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B35" w:rsidRDefault="004E615D">
      <w:pPr>
        <w:pStyle w:val="aa"/>
        <w:ind w:left="4500"/>
        <w:rPr>
          <w:sz w:val="20"/>
        </w:rPr>
      </w:pPr>
      <w:r>
        <w:rPr>
          <w:noProof/>
          <w:sz w:val="20"/>
        </w:rPr>
        <w:drawing>
          <wp:inline distT="0" distB="0" distL="0" distR="0">
            <wp:extent cx="735787" cy="68103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735787" cy="681037"/>
                    </a:xfrm>
                    <a:prstGeom prst="rect">
                      <a:avLst/>
                    </a:prstGeom>
                  </pic:spPr>
                </pic:pic>
              </a:graphicData>
            </a:graphic>
          </wp:inline>
        </w:drawing>
      </w:r>
    </w:p>
    <w:p w:rsidR="00444B35" w:rsidRDefault="00444B35">
      <w:pPr>
        <w:pStyle w:val="aa"/>
        <w:rPr>
          <w:sz w:val="20"/>
        </w:rPr>
        <w:sectPr w:rsidR="00444B35">
          <w:type w:val="continuous"/>
          <w:pgSz w:w="11910" w:h="16840"/>
          <w:pgMar w:top="1120" w:right="708" w:bottom="280" w:left="1559" w:header="720" w:footer="720" w:gutter="0"/>
          <w:cols w:space="720"/>
        </w:sectPr>
      </w:pPr>
    </w:p>
    <w:p w:rsidR="00444B35" w:rsidRDefault="004E615D">
      <w:pPr>
        <w:ind w:left="316" w:right="1791"/>
        <w:jc w:val="center"/>
        <w:rPr>
          <w:sz w:val="28"/>
        </w:rPr>
      </w:pPr>
      <w:r>
        <w:rPr>
          <w:sz w:val="28"/>
        </w:rPr>
        <w:t>Администрация</w:t>
      </w:r>
      <w:r>
        <w:rPr>
          <w:spacing w:val="-18"/>
          <w:sz w:val="28"/>
        </w:rPr>
        <w:t xml:space="preserve"> </w:t>
      </w:r>
      <w:r>
        <w:rPr>
          <w:sz w:val="28"/>
        </w:rPr>
        <w:t xml:space="preserve">Порецкого муниципального округа Чувашской Республики </w:t>
      </w:r>
      <w:r>
        <w:rPr>
          <w:spacing w:val="-2"/>
          <w:sz w:val="28"/>
        </w:rPr>
        <w:t>ПОСТАНОВЛЕНИЕ</w:t>
      </w:r>
    </w:p>
    <w:p w:rsidR="00444B35" w:rsidRDefault="004E615D">
      <w:pPr>
        <w:spacing w:before="318"/>
        <w:ind w:left="23" w:right="1814"/>
        <w:jc w:val="center"/>
        <w:rPr>
          <w:sz w:val="28"/>
        </w:rPr>
      </w:pPr>
      <w:r>
        <w:rPr>
          <w:sz w:val="28"/>
        </w:rPr>
        <w:t xml:space="preserve">12.11.2025 № </w:t>
      </w:r>
      <w:r>
        <w:rPr>
          <w:spacing w:val="-5"/>
          <w:sz w:val="28"/>
        </w:rPr>
        <w:t>528</w:t>
      </w:r>
    </w:p>
    <w:p w:rsidR="00444B35" w:rsidRDefault="004E615D">
      <w:pPr>
        <w:ind w:left="23" w:right="1814"/>
        <w:jc w:val="center"/>
        <w:rPr>
          <w:sz w:val="28"/>
        </w:rPr>
      </w:pPr>
      <w:r>
        <w:rPr>
          <w:sz w:val="28"/>
        </w:rPr>
        <w:t xml:space="preserve">с. </w:t>
      </w:r>
      <w:r>
        <w:rPr>
          <w:spacing w:val="-2"/>
          <w:sz w:val="28"/>
        </w:rPr>
        <w:t>Порецкое</w:t>
      </w:r>
    </w:p>
    <w:p w:rsidR="00444B35" w:rsidRDefault="004E615D">
      <w:pPr>
        <w:spacing w:line="256" w:lineRule="auto"/>
        <w:ind w:left="476" w:right="283" w:firstLine="1"/>
        <w:jc w:val="center"/>
        <w:rPr>
          <w:sz w:val="28"/>
        </w:rPr>
      </w:pPr>
      <w:r>
        <w:br w:type="column"/>
      </w:r>
      <w:proofErr w:type="spellStart"/>
      <w:r>
        <w:rPr>
          <w:sz w:val="28"/>
        </w:rPr>
        <w:t>Чăваш</w:t>
      </w:r>
      <w:proofErr w:type="spellEnd"/>
      <w:r>
        <w:rPr>
          <w:sz w:val="28"/>
        </w:rPr>
        <w:t xml:space="preserve"> </w:t>
      </w:r>
      <w:proofErr w:type="spellStart"/>
      <w:r>
        <w:rPr>
          <w:sz w:val="28"/>
        </w:rPr>
        <w:t>Республикин</w:t>
      </w:r>
      <w:proofErr w:type="spellEnd"/>
      <w:r>
        <w:rPr>
          <w:sz w:val="28"/>
        </w:rPr>
        <w:t xml:space="preserve"> </w:t>
      </w:r>
      <w:proofErr w:type="spellStart"/>
      <w:r>
        <w:rPr>
          <w:sz w:val="28"/>
        </w:rPr>
        <w:t>Пăрачкав</w:t>
      </w:r>
      <w:proofErr w:type="spellEnd"/>
      <w:r>
        <w:rPr>
          <w:spacing w:val="-18"/>
          <w:sz w:val="28"/>
        </w:rPr>
        <w:t xml:space="preserve"> </w:t>
      </w:r>
      <w:r>
        <w:rPr>
          <w:sz w:val="28"/>
        </w:rPr>
        <w:t xml:space="preserve">муниципалитет </w:t>
      </w:r>
      <w:proofErr w:type="spellStart"/>
      <w:r>
        <w:rPr>
          <w:sz w:val="28"/>
        </w:rPr>
        <w:t>округ</w:t>
      </w:r>
      <w:r>
        <w:rPr>
          <w:rFonts w:ascii="Arial" w:hAnsi="Arial"/>
          <w:sz w:val="28"/>
        </w:rPr>
        <w:t>ӗ</w:t>
      </w:r>
      <w:r>
        <w:rPr>
          <w:sz w:val="28"/>
        </w:rPr>
        <w:t>н</w:t>
      </w:r>
      <w:proofErr w:type="spellEnd"/>
      <w:r>
        <w:rPr>
          <w:spacing w:val="-17"/>
          <w:sz w:val="28"/>
        </w:rPr>
        <w:t xml:space="preserve"> </w:t>
      </w:r>
      <w:proofErr w:type="spellStart"/>
      <w:r>
        <w:rPr>
          <w:sz w:val="28"/>
        </w:rPr>
        <w:t>администрацийĕ</w:t>
      </w:r>
      <w:proofErr w:type="spellEnd"/>
      <w:r>
        <w:rPr>
          <w:sz w:val="28"/>
        </w:rPr>
        <w:t xml:space="preserve"> </w:t>
      </w:r>
      <w:r>
        <w:rPr>
          <w:spacing w:val="-2"/>
          <w:sz w:val="28"/>
        </w:rPr>
        <w:t>ЙЫШĂНУ</w:t>
      </w:r>
    </w:p>
    <w:p w:rsidR="00444B35" w:rsidRDefault="004E615D">
      <w:pPr>
        <w:spacing w:before="298"/>
        <w:ind w:left="192"/>
        <w:jc w:val="center"/>
        <w:rPr>
          <w:sz w:val="28"/>
        </w:rPr>
      </w:pPr>
      <w:r>
        <w:rPr>
          <w:sz w:val="28"/>
        </w:rPr>
        <w:t xml:space="preserve">12.11.2025 № </w:t>
      </w:r>
      <w:r>
        <w:rPr>
          <w:spacing w:val="-5"/>
          <w:sz w:val="28"/>
        </w:rPr>
        <w:t>528</w:t>
      </w:r>
    </w:p>
    <w:p w:rsidR="00444B35" w:rsidRDefault="004E615D">
      <w:pPr>
        <w:ind w:left="192"/>
        <w:jc w:val="center"/>
        <w:rPr>
          <w:sz w:val="28"/>
        </w:rPr>
      </w:pPr>
      <w:proofErr w:type="spellStart"/>
      <w:r>
        <w:rPr>
          <w:sz w:val="28"/>
        </w:rPr>
        <w:t>Пăрачкав</w:t>
      </w:r>
      <w:proofErr w:type="spellEnd"/>
      <w:r>
        <w:rPr>
          <w:spacing w:val="-2"/>
          <w:sz w:val="28"/>
        </w:rPr>
        <w:t xml:space="preserve"> </w:t>
      </w:r>
      <w:proofErr w:type="spellStart"/>
      <w:r>
        <w:rPr>
          <w:spacing w:val="-4"/>
          <w:sz w:val="28"/>
        </w:rPr>
        <w:t>сали</w:t>
      </w:r>
      <w:proofErr w:type="spellEnd"/>
    </w:p>
    <w:p w:rsidR="00444B35" w:rsidRDefault="00444B35">
      <w:pPr>
        <w:jc w:val="center"/>
        <w:rPr>
          <w:sz w:val="28"/>
        </w:rPr>
        <w:sectPr w:rsidR="00444B35">
          <w:type w:val="continuous"/>
          <w:pgSz w:w="11910" w:h="16840"/>
          <w:pgMar w:top="1120" w:right="708" w:bottom="280" w:left="1559" w:header="720" w:footer="720" w:gutter="0"/>
          <w:cols w:num="2" w:space="720" w:equalWidth="0">
            <w:col w:w="5695" w:space="141"/>
            <w:col w:w="3807"/>
          </w:cols>
        </w:sectPr>
      </w:pPr>
    </w:p>
    <w:p w:rsidR="00444B35" w:rsidRDefault="00444B35">
      <w:pPr>
        <w:pStyle w:val="aa"/>
        <w:ind w:left="0"/>
      </w:pPr>
    </w:p>
    <w:p w:rsidR="00444B35" w:rsidRDefault="00444B35">
      <w:pPr>
        <w:pStyle w:val="aa"/>
        <w:ind w:left="0"/>
      </w:pPr>
    </w:p>
    <w:p w:rsidR="00444B35" w:rsidRDefault="00444B35">
      <w:pPr>
        <w:pStyle w:val="aa"/>
        <w:spacing w:before="204"/>
        <w:ind w:left="0"/>
      </w:pPr>
    </w:p>
    <w:p w:rsidR="00444B35" w:rsidRDefault="004E615D">
      <w:pPr>
        <w:pStyle w:val="14"/>
        <w:ind w:right="4817" w:hanging="13"/>
        <w:jc w:val="both"/>
      </w:pPr>
      <w:r>
        <w:t>О проведении публичных слушаний по проекту решения Собрания депутатов Порецкого</w:t>
      </w:r>
      <w:r>
        <w:rPr>
          <w:spacing w:val="40"/>
        </w:rPr>
        <w:t xml:space="preserve"> </w:t>
      </w:r>
      <w:r>
        <w:t>муниципального округа Чувашской Республики «О внесении изменений в решение Собрания депутатов Порецкого муниципального округа Чувашской</w:t>
      </w:r>
      <w:r>
        <w:rPr>
          <w:spacing w:val="-2"/>
        </w:rPr>
        <w:t xml:space="preserve"> </w:t>
      </w:r>
      <w:r>
        <w:t>Республики</w:t>
      </w:r>
      <w:r>
        <w:rPr>
          <w:spacing w:val="-2"/>
        </w:rPr>
        <w:t xml:space="preserve"> </w:t>
      </w:r>
      <w:r>
        <w:t>от</w:t>
      </w:r>
      <w:r>
        <w:rPr>
          <w:spacing w:val="-2"/>
        </w:rPr>
        <w:t xml:space="preserve"> </w:t>
      </w:r>
      <w:r>
        <w:t>29.12.2023</w:t>
      </w:r>
      <w:r>
        <w:rPr>
          <w:spacing w:val="-2"/>
        </w:rPr>
        <w:t xml:space="preserve"> </w:t>
      </w:r>
      <w:r>
        <w:t>№</w:t>
      </w:r>
      <w:r>
        <w:rPr>
          <w:spacing w:val="-2"/>
        </w:rPr>
        <w:t xml:space="preserve"> </w:t>
      </w:r>
      <w:r>
        <w:t>С- 24/03 «Об утверждении</w:t>
      </w:r>
      <w:r>
        <w:rPr>
          <w:spacing w:val="40"/>
        </w:rPr>
        <w:t xml:space="preserve"> </w:t>
      </w:r>
      <w:r>
        <w:t>генерального плана Порецкого муниципального округа Чувашской Республики»</w:t>
      </w:r>
    </w:p>
    <w:p w:rsidR="00444B35" w:rsidRDefault="00444B35">
      <w:pPr>
        <w:pStyle w:val="aa"/>
        <w:ind w:left="0"/>
        <w:rPr>
          <w:b/>
        </w:rPr>
      </w:pPr>
    </w:p>
    <w:p w:rsidR="00444B35" w:rsidRDefault="00444B35">
      <w:pPr>
        <w:pStyle w:val="aa"/>
        <w:ind w:left="0"/>
        <w:rPr>
          <w:b/>
        </w:rPr>
      </w:pPr>
    </w:p>
    <w:p w:rsidR="00444B35" w:rsidRDefault="004E615D">
      <w:pPr>
        <w:pStyle w:val="aa"/>
        <w:ind w:left="141" w:right="144" w:firstLine="555"/>
        <w:jc w:val="both"/>
      </w:pPr>
      <w:r>
        <w:t>В соответствии с п.2</w:t>
      </w:r>
      <w:r>
        <w:rPr>
          <w:spacing w:val="40"/>
        </w:rPr>
        <w:t xml:space="preserve"> </w:t>
      </w:r>
      <w:r>
        <w:t>статьи 24, статьей</w:t>
      </w:r>
      <w:r>
        <w:rPr>
          <w:spacing w:val="40"/>
        </w:rPr>
        <w:t xml:space="preserve"> </w:t>
      </w:r>
      <w:r>
        <w:t>31 Градостроительного кодекса Российской Федерации,</w:t>
      </w:r>
      <w:r>
        <w:rPr>
          <w:spacing w:val="40"/>
        </w:rPr>
        <w:t xml:space="preserve"> </w:t>
      </w:r>
      <w:r>
        <w:t>Федеральным законом от 6 октября 2003 г. № 131-ФЗ «Об общих принципах организации местного самоуправления в Российской Федерации», статьей 16 Закона Чувашской Республики от 4 июня 2007 г. № 11 «О регулировании градостроительной деятельности в Чувашской Республике», Уставом Порецкого муниципального округа, администрация Порецкого муниципального округа</w:t>
      </w:r>
      <w:r>
        <w:rPr>
          <w:spacing w:val="40"/>
        </w:rPr>
        <w:t xml:space="preserve"> </w:t>
      </w:r>
      <w:r>
        <w:t>п о с т а н о в л я е т :</w:t>
      </w:r>
    </w:p>
    <w:p w:rsidR="00444B35" w:rsidRDefault="004E615D">
      <w:pPr>
        <w:pStyle w:val="ab"/>
        <w:numPr>
          <w:ilvl w:val="0"/>
          <w:numId w:val="4"/>
        </w:numPr>
        <w:tabs>
          <w:tab w:val="left" w:pos="776"/>
        </w:tabs>
        <w:ind w:left="141" w:right="141" w:firstLine="389"/>
        <w:jc w:val="both"/>
        <w:rPr>
          <w:color w:val="21262E"/>
          <w:sz w:val="24"/>
        </w:rPr>
      </w:pPr>
      <w:r>
        <w:rPr>
          <w:color w:val="21262E"/>
          <w:sz w:val="24"/>
        </w:rPr>
        <w:t xml:space="preserve">Провести публичные слушания по проекту решения Собрания депутатов Порецкого муниципального округа Чувашской Республики «О </w:t>
      </w:r>
      <w:r>
        <w:rPr>
          <w:sz w:val="24"/>
        </w:rPr>
        <w:t>внесении изменений в решение Собрания депутатов Порецкого муниципального округа Чувашской Республики от 29.12.2023 № С-24/03 «Об утверждении</w:t>
      </w:r>
      <w:r>
        <w:rPr>
          <w:spacing w:val="40"/>
          <w:sz w:val="24"/>
        </w:rPr>
        <w:t xml:space="preserve"> </w:t>
      </w:r>
      <w:r>
        <w:rPr>
          <w:sz w:val="24"/>
        </w:rPr>
        <w:t xml:space="preserve">генерального плана Порецкого муниципального округа Чувашской Республики» </w:t>
      </w:r>
      <w:r>
        <w:rPr>
          <w:color w:val="21262E"/>
          <w:sz w:val="24"/>
        </w:rPr>
        <w:t>(далее – публичные слушания) 12 декабря</w:t>
      </w:r>
      <w:r>
        <w:rPr>
          <w:color w:val="21262E"/>
          <w:spacing w:val="40"/>
          <w:sz w:val="24"/>
        </w:rPr>
        <w:t xml:space="preserve"> </w:t>
      </w:r>
      <w:r>
        <w:rPr>
          <w:color w:val="21262E"/>
          <w:sz w:val="24"/>
        </w:rPr>
        <w:t>2025 года в 16 часов 30 минут в здании администрации Порецкого муниципального округа по адресу: Чувашская Республика, с. Порецкое, ул. Ленина, д. 3, актовый зал на втором этаже.</w:t>
      </w:r>
    </w:p>
    <w:p w:rsidR="00444B35" w:rsidRDefault="004E615D">
      <w:pPr>
        <w:pStyle w:val="ab"/>
        <w:numPr>
          <w:ilvl w:val="0"/>
          <w:numId w:val="4"/>
        </w:numPr>
        <w:tabs>
          <w:tab w:val="left" w:pos="995"/>
        </w:tabs>
        <w:ind w:left="141" w:right="141" w:firstLine="495"/>
        <w:jc w:val="both"/>
        <w:rPr>
          <w:color w:val="21262E"/>
          <w:sz w:val="24"/>
        </w:rPr>
      </w:pPr>
      <w:r>
        <w:rPr>
          <w:color w:val="21262E"/>
          <w:sz w:val="24"/>
        </w:rPr>
        <w:t xml:space="preserve">Комиссии по подготовке проекта решения Собрания депутатов Порецкого муниципального округа Чувашской Республики «О </w:t>
      </w:r>
      <w:r>
        <w:rPr>
          <w:sz w:val="24"/>
        </w:rPr>
        <w:t>внесении изменений в решение Собрания депутатов Порецкого муниципального округа Чувашской Республики от 29.12.2023 № С-24/03 «Об утверждении</w:t>
      </w:r>
      <w:r>
        <w:rPr>
          <w:spacing w:val="40"/>
          <w:sz w:val="24"/>
        </w:rPr>
        <w:t xml:space="preserve"> </w:t>
      </w:r>
      <w:r>
        <w:rPr>
          <w:sz w:val="24"/>
        </w:rPr>
        <w:t xml:space="preserve">генерального плана Порецкого муниципального округа Чувашской Республики» </w:t>
      </w:r>
      <w:r>
        <w:rPr>
          <w:color w:val="21262E"/>
          <w:sz w:val="24"/>
        </w:rPr>
        <w:t>обеспечить проведение публичных слушаний в соответствии с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Порецкого муниципального округа Чувашской Республики, утвержденным решением</w:t>
      </w:r>
      <w:r>
        <w:rPr>
          <w:color w:val="21262E"/>
          <w:spacing w:val="-3"/>
          <w:sz w:val="24"/>
        </w:rPr>
        <w:t xml:space="preserve"> </w:t>
      </w:r>
      <w:r>
        <w:rPr>
          <w:color w:val="21262E"/>
          <w:sz w:val="24"/>
        </w:rPr>
        <w:t>Собрания</w:t>
      </w:r>
      <w:r>
        <w:rPr>
          <w:color w:val="21262E"/>
          <w:spacing w:val="-3"/>
          <w:sz w:val="24"/>
        </w:rPr>
        <w:t xml:space="preserve"> </w:t>
      </w:r>
      <w:r>
        <w:rPr>
          <w:color w:val="21262E"/>
          <w:sz w:val="24"/>
        </w:rPr>
        <w:t>депутатов</w:t>
      </w:r>
      <w:r>
        <w:rPr>
          <w:color w:val="21262E"/>
          <w:spacing w:val="-3"/>
          <w:sz w:val="24"/>
        </w:rPr>
        <w:t xml:space="preserve"> </w:t>
      </w:r>
      <w:r>
        <w:rPr>
          <w:color w:val="21262E"/>
          <w:sz w:val="24"/>
        </w:rPr>
        <w:t>Порецкого</w:t>
      </w:r>
      <w:r>
        <w:rPr>
          <w:color w:val="21262E"/>
          <w:spacing w:val="-3"/>
          <w:sz w:val="24"/>
        </w:rPr>
        <w:t xml:space="preserve"> </w:t>
      </w:r>
      <w:r>
        <w:rPr>
          <w:color w:val="21262E"/>
          <w:sz w:val="24"/>
        </w:rPr>
        <w:t>муниципального</w:t>
      </w:r>
      <w:r>
        <w:rPr>
          <w:color w:val="21262E"/>
          <w:spacing w:val="-3"/>
          <w:sz w:val="24"/>
        </w:rPr>
        <w:t xml:space="preserve"> </w:t>
      </w:r>
      <w:r>
        <w:rPr>
          <w:color w:val="21262E"/>
          <w:sz w:val="24"/>
        </w:rPr>
        <w:t>округа</w:t>
      </w:r>
      <w:r>
        <w:rPr>
          <w:color w:val="21262E"/>
          <w:spacing w:val="-3"/>
          <w:sz w:val="24"/>
        </w:rPr>
        <w:t xml:space="preserve"> </w:t>
      </w:r>
      <w:r>
        <w:rPr>
          <w:color w:val="21262E"/>
          <w:sz w:val="24"/>
        </w:rPr>
        <w:t>Чувашской</w:t>
      </w:r>
      <w:r>
        <w:rPr>
          <w:color w:val="21262E"/>
          <w:spacing w:val="-3"/>
          <w:sz w:val="24"/>
        </w:rPr>
        <w:t xml:space="preserve"> </w:t>
      </w:r>
      <w:r>
        <w:rPr>
          <w:color w:val="21262E"/>
          <w:sz w:val="24"/>
        </w:rPr>
        <w:t>Республики от 07.04.2023 № С-15/18.</w:t>
      </w:r>
    </w:p>
    <w:p w:rsidR="00444B35" w:rsidRDefault="00444B35">
      <w:pPr>
        <w:pStyle w:val="ab"/>
        <w:rPr>
          <w:sz w:val="24"/>
        </w:rPr>
        <w:sectPr w:rsidR="00444B35">
          <w:type w:val="continuous"/>
          <w:pgSz w:w="11910" w:h="16840"/>
          <w:pgMar w:top="1120" w:right="708" w:bottom="280" w:left="1559" w:header="720" w:footer="720" w:gutter="0"/>
          <w:cols w:space="720"/>
        </w:sectPr>
      </w:pPr>
    </w:p>
    <w:p w:rsidR="00444B35" w:rsidRDefault="004E615D">
      <w:pPr>
        <w:pStyle w:val="ab"/>
        <w:numPr>
          <w:ilvl w:val="0"/>
          <w:numId w:val="4"/>
        </w:numPr>
        <w:tabs>
          <w:tab w:val="left" w:pos="747"/>
        </w:tabs>
        <w:spacing w:before="76"/>
        <w:ind w:right="141" w:firstLine="359"/>
        <w:jc w:val="both"/>
        <w:rPr>
          <w:color w:val="21262E"/>
          <w:sz w:val="24"/>
        </w:rPr>
      </w:pPr>
      <w:r>
        <w:rPr>
          <w:color w:val="21262E"/>
          <w:sz w:val="24"/>
        </w:rPr>
        <w:lastRenderedPageBreak/>
        <w:t xml:space="preserve">Ознакомление с проектом решения Собрания депутатов Порецкого муниципального округа Чувашской Республики «О </w:t>
      </w:r>
      <w:r>
        <w:rPr>
          <w:sz w:val="24"/>
        </w:rPr>
        <w:t>внесении изменений в решение Собрания депутатов Порецкого муниципального округа Чувашской Республики от 29.12.2023 № С-24/03 «Об утверждении</w:t>
      </w:r>
      <w:r>
        <w:rPr>
          <w:spacing w:val="40"/>
          <w:sz w:val="24"/>
        </w:rPr>
        <w:t xml:space="preserve"> </w:t>
      </w:r>
      <w:r>
        <w:rPr>
          <w:sz w:val="24"/>
        </w:rPr>
        <w:t>генерального плана Порецкого муниципального округа Чувашской Республики»</w:t>
      </w:r>
      <w:r>
        <w:rPr>
          <w:spacing w:val="-4"/>
          <w:sz w:val="24"/>
        </w:rPr>
        <w:t xml:space="preserve"> </w:t>
      </w:r>
      <w:r>
        <w:rPr>
          <w:color w:val="21262E"/>
          <w:sz w:val="24"/>
        </w:rPr>
        <w:t>на</w:t>
      </w:r>
      <w:r>
        <w:rPr>
          <w:color w:val="21262E"/>
          <w:spacing w:val="-5"/>
          <w:sz w:val="24"/>
        </w:rPr>
        <w:t xml:space="preserve"> </w:t>
      </w:r>
      <w:r>
        <w:rPr>
          <w:color w:val="21262E"/>
          <w:sz w:val="24"/>
        </w:rPr>
        <w:t>официальном</w:t>
      </w:r>
      <w:r>
        <w:rPr>
          <w:color w:val="21262E"/>
          <w:spacing w:val="-5"/>
          <w:sz w:val="24"/>
        </w:rPr>
        <w:t xml:space="preserve"> </w:t>
      </w:r>
      <w:r>
        <w:rPr>
          <w:color w:val="21262E"/>
          <w:sz w:val="24"/>
        </w:rPr>
        <w:t>сайте</w:t>
      </w:r>
      <w:r>
        <w:rPr>
          <w:color w:val="21262E"/>
          <w:spacing w:val="-5"/>
          <w:sz w:val="24"/>
        </w:rPr>
        <w:t xml:space="preserve"> </w:t>
      </w:r>
      <w:r>
        <w:rPr>
          <w:color w:val="21262E"/>
          <w:sz w:val="24"/>
        </w:rPr>
        <w:t>Порецкого</w:t>
      </w:r>
      <w:r>
        <w:rPr>
          <w:color w:val="21262E"/>
          <w:spacing w:val="-5"/>
          <w:sz w:val="24"/>
        </w:rPr>
        <w:t xml:space="preserve"> </w:t>
      </w:r>
      <w:r>
        <w:rPr>
          <w:color w:val="21262E"/>
          <w:sz w:val="24"/>
        </w:rPr>
        <w:t>муниципального</w:t>
      </w:r>
      <w:r>
        <w:rPr>
          <w:color w:val="21262E"/>
          <w:spacing w:val="-5"/>
          <w:sz w:val="24"/>
        </w:rPr>
        <w:t xml:space="preserve"> </w:t>
      </w:r>
      <w:r>
        <w:rPr>
          <w:color w:val="21262E"/>
          <w:sz w:val="24"/>
        </w:rPr>
        <w:t>округа</w:t>
      </w:r>
      <w:r>
        <w:rPr>
          <w:color w:val="21262E"/>
          <w:spacing w:val="-5"/>
          <w:sz w:val="24"/>
        </w:rPr>
        <w:t xml:space="preserve"> </w:t>
      </w:r>
      <w:r>
        <w:rPr>
          <w:color w:val="21262E"/>
          <w:sz w:val="24"/>
        </w:rPr>
        <w:t>в</w:t>
      </w:r>
      <w:r>
        <w:rPr>
          <w:color w:val="21262E"/>
          <w:spacing w:val="-5"/>
          <w:sz w:val="24"/>
        </w:rPr>
        <w:t xml:space="preserve"> </w:t>
      </w:r>
      <w:r>
        <w:rPr>
          <w:color w:val="21262E"/>
          <w:sz w:val="24"/>
        </w:rPr>
        <w:t>информационно- телекоммуникационной сети «Интернет», а так же по адресу: с. Порецкое, ул. Ленина, д.3, каб.32</w:t>
      </w:r>
      <w:r>
        <w:rPr>
          <w:color w:val="21262E"/>
          <w:spacing w:val="1"/>
          <w:sz w:val="24"/>
        </w:rPr>
        <w:t xml:space="preserve"> </w:t>
      </w:r>
      <w:r>
        <w:rPr>
          <w:color w:val="21262E"/>
          <w:sz w:val="24"/>
        </w:rPr>
        <w:t>Контактный</w:t>
      </w:r>
      <w:r>
        <w:rPr>
          <w:color w:val="21262E"/>
          <w:spacing w:val="3"/>
          <w:sz w:val="24"/>
        </w:rPr>
        <w:t xml:space="preserve"> </w:t>
      </w:r>
      <w:r>
        <w:rPr>
          <w:color w:val="21262E"/>
          <w:sz w:val="24"/>
        </w:rPr>
        <w:t>телефон:</w:t>
      </w:r>
      <w:r>
        <w:rPr>
          <w:color w:val="21262E"/>
          <w:spacing w:val="3"/>
          <w:sz w:val="24"/>
        </w:rPr>
        <w:t xml:space="preserve"> </w:t>
      </w:r>
      <w:r>
        <w:rPr>
          <w:color w:val="21262E"/>
          <w:sz w:val="24"/>
        </w:rPr>
        <w:t>8</w:t>
      </w:r>
      <w:r>
        <w:rPr>
          <w:color w:val="21262E"/>
          <w:spacing w:val="3"/>
          <w:sz w:val="24"/>
        </w:rPr>
        <w:t xml:space="preserve"> </w:t>
      </w:r>
      <w:r>
        <w:rPr>
          <w:color w:val="21262E"/>
          <w:sz w:val="24"/>
        </w:rPr>
        <w:t>(83543)</w:t>
      </w:r>
      <w:r>
        <w:rPr>
          <w:color w:val="21262E"/>
          <w:spacing w:val="3"/>
          <w:sz w:val="24"/>
        </w:rPr>
        <w:t xml:space="preserve"> </w:t>
      </w:r>
      <w:r>
        <w:rPr>
          <w:color w:val="21262E"/>
          <w:sz w:val="24"/>
        </w:rPr>
        <w:t>2-10-19</w:t>
      </w:r>
      <w:r>
        <w:rPr>
          <w:color w:val="21262E"/>
          <w:spacing w:val="3"/>
          <w:sz w:val="24"/>
        </w:rPr>
        <w:t xml:space="preserve"> </w:t>
      </w:r>
      <w:r>
        <w:rPr>
          <w:color w:val="21262E"/>
          <w:sz w:val="24"/>
        </w:rPr>
        <w:t>в</w:t>
      </w:r>
      <w:r>
        <w:rPr>
          <w:color w:val="21262E"/>
          <w:spacing w:val="3"/>
          <w:sz w:val="24"/>
        </w:rPr>
        <w:t xml:space="preserve"> </w:t>
      </w:r>
      <w:r>
        <w:rPr>
          <w:color w:val="21262E"/>
          <w:sz w:val="24"/>
        </w:rPr>
        <w:t>рабочие</w:t>
      </w:r>
      <w:r>
        <w:rPr>
          <w:color w:val="21262E"/>
          <w:spacing w:val="3"/>
          <w:sz w:val="24"/>
        </w:rPr>
        <w:t xml:space="preserve"> </w:t>
      </w:r>
      <w:r>
        <w:rPr>
          <w:color w:val="21262E"/>
          <w:sz w:val="24"/>
        </w:rPr>
        <w:t>дни</w:t>
      </w:r>
      <w:r>
        <w:rPr>
          <w:color w:val="21262E"/>
          <w:spacing w:val="3"/>
          <w:sz w:val="24"/>
        </w:rPr>
        <w:t xml:space="preserve"> </w:t>
      </w:r>
      <w:r>
        <w:rPr>
          <w:color w:val="21262E"/>
          <w:sz w:val="24"/>
        </w:rPr>
        <w:t>с</w:t>
      </w:r>
      <w:r>
        <w:rPr>
          <w:color w:val="21262E"/>
          <w:spacing w:val="3"/>
          <w:sz w:val="24"/>
        </w:rPr>
        <w:t xml:space="preserve"> </w:t>
      </w:r>
      <w:r>
        <w:rPr>
          <w:color w:val="21262E"/>
          <w:sz w:val="24"/>
        </w:rPr>
        <w:t>8</w:t>
      </w:r>
      <w:r>
        <w:rPr>
          <w:color w:val="21262E"/>
          <w:spacing w:val="3"/>
          <w:sz w:val="24"/>
        </w:rPr>
        <w:t xml:space="preserve"> </w:t>
      </w:r>
      <w:r>
        <w:rPr>
          <w:color w:val="21262E"/>
          <w:sz w:val="24"/>
        </w:rPr>
        <w:t>часов</w:t>
      </w:r>
      <w:r>
        <w:rPr>
          <w:color w:val="21262E"/>
          <w:spacing w:val="3"/>
          <w:sz w:val="24"/>
        </w:rPr>
        <w:t xml:space="preserve"> </w:t>
      </w:r>
      <w:r>
        <w:rPr>
          <w:color w:val="21262E"/>
          <w:sz w:val="24"/>
        </w:rPr>
        <w:t>00</w:t>
      </w:r>
      <w:r>
        <w:rPr>
          <w:color w:val="21262E"/>
          <w:spacing w:val="3"/>
          <w:sz w:val="24"/>
        </w:rPr>
        <w:t xml:space="preserve"> </w:t>
      </w:r>
      <w:r>
        <w:rPr>
          <w:color w:val="21262E"/>
          <w:sz w:val="24"/>
        </w:rPr>
        <w:t>мин.</w:t>
      </w:r>
      <w:r>
        <w:rPr>
          <w:color w:val="21262E"/>
          <w:spacing w:val="3"/>
          <w:sz w:val="24"/>
        </w:rPr>
        <w:t xml:space="preserve"> </w:t>
      </w:r>
      <w:r>
        <w:rPr>
          <w:color w:val="21262E"/>
          <w:sz w:val="24"/>
        </w:rPr>
        <w:t>до</w:t>
      </w:r>
      <w:r>
        <w:rPr>
          <w:color w:val="21262E"/>
          <w:spacing w:val="3"/>
          <w:sz w:val="24"/>
        </w:rPr>
        <w:t xml:space="preserve"> </w:t>
      </w:r>
      <w:r>
        <w:rPr>
          <w:color w:val="21262E"/>
          <w:sz w:val="24"/>
        </w:rPr>
        <w:t>12</w:t>
      </w:r>
      <w:r>
        <w:rPr>
          <w:color w:val="21262E"/>
          <w:spacing w:val="3"/>
          <w:sz w:val="24"/>
        </w:rPr>
        <w:t xml:space="preserve"> </w:t>
      </w:r>
      <w:r>
        <w:rPr>
          <w:color w:val="21262E"/>
          <w:spacing w:val="-2"/>
          <w:sz w:val="24"/>
        </w:rPr>
        <w:t>часов</w:t>
      </w:r>
    </w:p>
    <w:p w:rsidR="00444B35" w:rsidRDefault="004E615D">
      <w:pPr>
        <w:pStyle w:val="aa"/>
        <w:jc w:val="both"/>
      </w:pPr>
      <w:r>
        <w:rPr>
          <w:color w:val="21262E"/>
        </w:rPr>
        <w:t>00</w:t>
      </w:r>
      <w:r>
        <w:rPr>
          <w:color w:val="21262E"/>
          <w:spacing w:val="-1"/>
        </w:rPr>
        <w:t xml:space="preserve"> </w:t>
      </w:r>
      <w:r>
        <w:rPr>
          <w:color w:val="21262E"/>
        </w:rPr>
        <w:t>мин. и с 13 часов 00 мин. до 17</w:t>
      </w:r>
      <w:r>
        <w:rPr>
          <w:color w:val="21262E"/>
          <w:spacing w:val="-1"/>
        </w:rPr>
        <w:t xml:space="preserve"> </w:t>
      </w:r>
      <w:r>
        <w:rPr>
          <w:color w:val="21262E"/>
        </w:rPr>
        <w:t xml:space="preserve">часов 00 мин. с 14.11.2025 г. по 10.12.2025 </w:t>
      </w:r>
      <w:r>
        <w:rPr>
          <w:color w:val="21262E"/>
          <w:spacing w:val="-5"/>
        </w:rPr>
        <w:t>г.</w:t>
      </w:r>
    </w:p>
    <w:p w:rsidR="00444B35" w:rsidRDefault="004E615D">
      <w:pPr>
        <w:pStyle w:val="ab"/>
        <w:numPr>
          <w:ilvl w:val="0"/>
          <w:numId w:val="4"/>
        </w:numPr>
        <w:tabs>
          <w:tab w:val="left" w:pos="983"/>
        </w:tabs>
        <w:ind w:right="139" w:firstLine="555"/>
        <w:jc w:val="both"/>
        <w:rPr>
          <w:color w:val="21262E"/>
          <w:sz w:val="24"/>
        </w:rPr>
      </w:pPr>
      <w:r>
        <w:rPr>
          <w:color w:val="21262E"/>
          <w:sz w:val="24"/>
        </w:rPr>
        <w:t xml:space="preserve">Предложения и замечания по проекту решения Собрания депутатов Порецкого муниципального округа Чувашской Республики «О </w:t>
      </w:r>
      <w:r>
        <w:rPr>
          <w:sz w:val="24"/>
        </w:rPr>
        <w:t>внесении изменений в решение Собрания депутатов Порецкого муниципального округа Чувашской Республики от 29.12.2023 № С-24/03 «Об утверждении</w:t>
      </w:r>
      <w:r>
        <w:rPr>
          <w:spacing w:val="40"/>
          <w:sz w:val="24"/>
        </w:rPr>
        <w:t xml:space="preserve"> </w:t>
      </w:r>
      <w:r>
        <w:rPr>
          <w:sz w:val="24"/>
        </w:rPr>
        <w:t>генерального плана Порецкого муниципального округа</w:t>
      </w:r>
      <w:r>
        <w:rPr>
          <w:spacing w:val="-3"/>
          <w:sz w:val="24"/>
        </w:rPr>
        <w:t xml:space="preserve"> </w:t>
      </w:r>
      <w:r>
        <w:rPr>
          <w:sz w:val="24"/>
        </w:rPr>
        <w:t>Чувашской</w:t>
      </w:r>
      <w:r>
        <w:rPr>
          <w:spacing w:val="-3"/>
          <w:sz w:val="24"/>
        </w:rPr>
        <w:t xml:space="preserve"> </w:t>
      </w:r>
      <w:r>
        <w:rPr>
          <w:sz w:val="24"/>
        </w:rPr>
        <w:t>Республики»</w:t>
      </w:r>
      <w:r>
        <w:rPr>
          <w:spacing w:val="-1"/>
          <w:sz w:val="24"/>
        </w:rPr>
        <w:t xml:space="preserve"> </w:t>
      </w:r>
      <w:r>
        <w:rPr>
          <w:color w:val="21262E"/>
          <w:sz w:val="24"/>
        </w:rPr>
        <w:t>в</w:t>
      </w:r>
      <w:r>
        <w:rPr>
          <w:color w:val="21262E"/>
          <w:spacing w:val="-3"/>
          <w:sz w:val="24"/>
        </w:rPr>
        <w:t xml:space="preserve"> </w:t>
      </w:r>
      <w:r>
        <w:rPr>
          <w:color w:val="21262E"/>
          <w:sz w:val="24"/>
        </w:rPr>
        <w:t>письменном</w:t>
      </w:r>
      <w:r>
        <w:rPr>
          <w:color w:val="21262E"/>
          <w:spacing w:val="-3"/>
          <w:sz w:val="24"/>
        </w:rPr>
        <w:t xml:space="preserve"> </w:t>
      </w:r>
      <w:r>
        <w:rPr>
          <w:color w:val="21262E"/>
          <w:sz w:val="24"/>
        </w:rPr>
        <w:t>виде</w:t>
      </w:r>
      <w:r>
        <w:rPr>
          <w:color w:val="21262E"/>
          <w:spacing w:val="-3"/>
          <w:sz w:val="24"/>
        </w:rPr>
        <w:t xml:space="preserve"> </w:t>
      </w:r>
      <w:r>
        <w:rPr>
          <w:color w:val="21262E"/>
          <w:sz w:val="24"/>
        </w:rPr>
        <w:t>направлять</w:t>
      </w:r>
      <w:r>
        <w:rPr>
          <w:color w:val="21262E"/>
          <w:spacing w:val="-3"/>
          <w:sz w:val="24"/>
        </w:rPr>
        <w:t xml:space="preserve"> </w:t>
      </w:r>
      <w:r>
        <w:rPr>
          <w:color w:val="21262E"/>
          <w:sz w:val="24"/>
        </w:rPr>
        <w:t>в</w:t>
      </w:r>
      <w:r>
        <w:rPr>
          <w:color w:val="21262E"/>
          <w:spacing w:val="-3"/>
          <w:sz w:val="24"/>
        </w:rPr>
        <w:t xml:space="preserve"> </w:t>
      </w:r>
      <w:r>
        <w:rPr>
          <w:color w:val="21262E"/>
          <w:sz w:val="24"/>
        </w:rPr>
        <w:t>Комиссию</w:t>
      </w:r>
      <w:r>
        <w:rPr>
          <w:color w:val="21262E"/>
          <w:spacing w:val="-3"/>
          <w:sz w:val="24"/>
        </w:rPr>
        <w:t xml:space="preserve"> </w:t>
      </w:r>
      <w:r>
        <w:rPr>
          <w:color w:val="21262E"/>
          <w:sz w:val="24"/>
        </w:rPr>
        <w:t>по</w:t>
      </w:r>
      <w:r>
        <w:rPr>
          <w:color w:val="21262E"/>
          <w:spacing w:val="-3"/>
          <w:sz w:val="24"/>
        </w:rPr>
        <w:t xml:space="preserve"> </w:t>
      </w:r>
      <w:r>
        <w:rPr>
          <w:color w:val="21262E"/>
          <w:sz w:val="24"/>
        </w:rPr>
        <w:t xml:space="preserve">подготовке проекта решения Собрания депутатов Порецкого муниципального округа Чувашской Республики «О </w:t>
      </w:r>
      <w:r>
        <w:rPr>
          <w:sz w:val="24"/>
        </w:rPr>
        <w:t>внесении изменений в решение Собрания депутатов Порецкого муниципального</w:t>
      </w:r>
      <w:r>
        <w:rPr>
          <w:spacing w:val="-7"/>
          <w:sz w:val="24"/>
        </w:rPr>
        <w:t xml:space="preserve"> </w:t>
      </w:r>
      <w:r>
        <w:rPr>
          <w:sz w:val="24"/>
        </w:rPr>
        <w:t>округа</w:t>
      </w:r>
      <w:r>
        <w:rPr>
          <w:spacing w:val="-7"/>
          <w:sz w:val="24"/>
        </w:rPr>
        <w:t xml:space="preserve"> </w:t>
      </w:r>
      <w:r>
        <w:rPr>
          <w:sz w:val="24"/>
        </w:rPr>
        <w:t>Чувашской</w:t>
      </w:r>
      <w:r>
        <w:rPr>
          <w:spacing w:val="-7"/>
          <w:sz w:val="24"/>
        </w:rPr>
        <w:t xml:space="preserve"> </w:t>
      </w:r>
      <w:r>
        <w:rPr>
          <w:sz w:val="24"/>
        </w:rPr>
        <w:t>Республики</w:t>
      </w:r>
      <w:r>
        <w:rPr>
          <w:spacing w:val="-7"/>
          <w:sz w:val="24"/>
        </w:rPr>
        <w:t xml:space="preserve"> </w:t>
      </w:r>
      <w:r>
        <w:rPr>
          <w:sz w:val="24"/>
        </w:rPr>
        <w:t>от</w:t>
      </w:r>
      <w:r>
        <w:rPr>
          <w:spacing w:val="-7"/>
          <w:sz w:val="24"/>
        </w:rPr>
        <w:t xml:space="preserve"> </w:t>
      </w:r>
      <w:r>
        <w:rPr>
          <w:sz w:val="24"/>
        </w:rPr>
        <w:t>29.12.2023</w:t>
      </w:r>
      <w:r>
        <w:rPr>
          <w:spacing w:val="-7"/>
          <w:sz w:val="24"/>
        </w:rPr>
        <w:t xml:space="preserve"> </w:t>
      </w:r>
      <w:r>
        <w:rPr>
          <w:sz w:val="24"/>
        </w:rPr>
        <w:t>№</w:t>
      </w:r>
      <w:r>
        <w:rPr>
          <w:spacing w:val="-7"/>
          <w:sz w:val="24"/>
        </w:rPr>
        <w:t xml:space="preserve"> </w:t>
      </w:r>
      <w:r>
        <w:rPr>
          <w:sz w:val="24"/>
        </w:rPr>
        <w:t>С-24/03</w:t>
      </w:r>
      <w:r>
        <w:rPr>
          <w:spacing w:val="-7"/>
          <w:sz w:val="24"/>
        </w:rPr>
        <w:t xml:space="preserve"> </w:t>
      </w:r>
      <w:r>
        <w:rPr>
          <w:sz w:val="24"/>
        </w:rPr>
        <w:t>«Об</w:t>
      </w:r>
      <w:r>
        <w:rPr>
          <w:spacing w:val="-7"/>
          <w:sz w:val="24"/>
        </w:rPr>
        <w:t xml:space="preserve"> </w:t>
      </w:r>
      <w:r>
        <w:rPr>
          <w:sz w:val="24"/>
        </w:rPr>
        <w:t>утверждении генерального</w:t>
      </w:r>
      <w:r>
        <w:rPr>
          <w:spacing w:val="-13"/>
          <w:sz w:val="24"/>
        </w:rPr>
        <w:t xml:space="preserve"> </w:t>
      </w:r>
      <w:r>
        <w:rPr>
          <w:sz w:val="24"/>
        </w:rPr>
        <w:t>плана</w:t>
      </w:r>
      <w:r>
        <w:rPr>
          <w:spacing w:val="-13"/>
          <w:sz w:val="24"/>
        </w:rPr>
        <w:t xml:space="preserve"> </w:t>
      </w:r>
      <w:r>
        <w:rPr>
          <w:sz w:val="24"/>
        </w:rPr>
        <w:t>Порецкого</w:t>
      </w:r>
      <w:r>
        <w:rPr>
          <w:spacing w:val="-13"/>
          <w:sz w:val="24"/>
        </w:rPr>
        <w:t xml:space="preserve"> </w:t>
      </w:r>
      <w:r>
        <w:rPr>
          <w:sz w:val="24"/>
        </w:rPr>
        <w:t>муниципального</w:t>
      </w:r>
      <w:r>
        <w:rPr>
          <w:spacing w:val="-13"/>
          <w:sz w:val="24"/>
        </w:rPr>
        <w:t xml:space="preserve"> </w:t>
      </w:r>
      <w:r>
        <w:rPr>
          <w:sz w:val="24"/>
        </w:rPr>
        <w:t>округа</w:t>
      </w:r>
      <w:r>
        <w:rPr>
          <w:spacing w:val="-13"/>
          <w:sz w:val="24"/>
        </w:rPr>
        <w:t xml:space="preserve"> </w:t>
      </w:r>
      <w:r>
        <w:rPr>
          <w:sz w:val="24"/>
        </w:rPr>
        <w:t>Чувашской</w:t>
      </w:r>
      <w:r>
        <w:rPr>
          <w:spacing w:val="-13"/>
          <w:sz w:val="24"/>
        </w:rPr>
        <w:t xml:space="preserve"> </w:t>
      </w:r>
      <w:r>
        <w:rPr>
          <w:sz w:val="24"/>
        </w:rPr>
        <w:t>Республики»</w:t>
      </w:r>
      <w:r>
        <w:rPr>
          <w:spacing w:val="-7"/>
          <w:sz w:val="24"/>
        </w:rPr>
        <w:t xml:space="preserve"> </w:t>
      </w:r>
      <w:r>
        <w:rPr>
          <w:color w:val="21262E"/>
          <w:sz w:val="24"/>
        </w:rPr>
        <w:t>по</w:t>
      </w:r>
      <w:r>
        <w:rPr>
          <w:color w:val="21262E"/>
          <w:spacing w:val="-13"/>
          <w:sz w:val="24"/>
        </w:rPr>
        <w:t xml:space="preserve"> </w:t>
      </w:r>
      <w:r>
        <w:rPr>
          <w:color w:val="21262E"/>
          <w:sz w:val="24"/>
        </w:rPr>
        <w:t>адресу: Чувашская Республика, Порецкий муниципальный округ, с. Порецкое, ул. Ленина, д.3, каб.32 (тел. 8(8352) 2-10-19) в срок до 10.12.2025 года.</w:t>
      </w:r>
    </w:p>
    <w:p w:rsidR="00444B35" w:rsidRDefault="004E615D">
      <w:pPr>
        <w:pStyle w:val="aa"/>
        <w:ind w:right="145" w:firstLine="345"/>
        <w:jc w:val="both"/>
      </w:pPr>
      <w:r>
        <w:rPr>
          <w:color w:val="21262E"/>
        </w:rPr>
        <w:t>В предложении по проекту постановления должны содержаться следующие сведения: фамилия, имя, отчество (последнее – при наличии) и адрес лица, направившего предложение, однозначно выраженное мнение, не допускающее двоякого толкования, о внесении каких-либо изменений в проект постановления.</w:t>
      </w:r>
    </w:p>
    <w:p w:rsidR="00444B35" w:rsidRDefault="004E615D">
      <w:pPr>
        <w:pStyle w:val="ab"/>
        <w:numPr>
          <w:ilvl w:val="0"/>
          <w:numId w:val="4"/>
        </w:numPr>
        <w:tabs>
          <w:tab w:val="left" w:pos="1214"/>
        </w:tabs>
        <w:ind w:right="139" w:firstLine="719"/>
        <w:jc w:val="both"/>
        <w:rPr>
          <w:color w:val="21262E"/>
          <w:sz w:val="24"/>
        </w:rPr>
      </w:pPr>
      <w:r>
        <w:rPr>
          <w:sz w:val="24"/>
        </w:rPr>
        <w:t xml:space="preserve">Определить отдел </w:t>
      </w:r>
      <w:r>
        <w:rPr>
          <w:color w:val="262626"/>
          <w:sz w:val="24"/>
        </w:rPr>
        <w:t xml:space="preserve">строительства и </w:t>
      </w:r>
      <w:proofErr w:type="spellStart"/>
      <w:r>
        <w:rPr>
          <w:color w:val="262626"/>
          <w:sz w:val="24"/>
        </w:rPr>
        <w:t>жилищно</w:t>
      </w:r>
      <w:proofErr w:type="spellEnd"/>
      <w:r>
        <w:rPr>
          <w:color w:val="262626"/>
          <w:sz w:val="24"/>
        </w:rPr>
        <w:t xml:space="preserve"> – коммунального хозяйства Управления по благоустройству и развитию территорий администрации </w:t>
      </w:r>
      <w:r>
        <w:rPr>
          <w:sz w:val="24"/>
        </w:rPr>
        <w:t xml:space="preserve">Порецкого муниципального округа уполномоченным на организацию и проведение публичных </w:t>
      </w:r>
      <w:r>
        <w:rPr>
          <w:spacing w:val="-2"/>
          <w:sz w:val="24"/>
        </w:rPr>
        <w:t>слушаний.</w:t>
      </w:r>
    </w:p>
    <w:p w:rsidR="00444B35" w:rsidRDefault="004E615D">
      <w:pPr>
        <w:pStyle w:val="aa"/>
        <w:ind w:right="139" w:firstLine="708"/>
        <w:jc w:val="both"/>
      </w:pPr>
      <w:r>
        <w:t xml:space="preserve">Начальнику отдела </w:t>
      </w:r>
      <w:r>
        <w:rPr>
          <w:color w:val="262626"/>
        </w:rPr>
        <w:t xml:space="preserve">строительства и </w:t>
      </w:r>
      <w:proofErr w:type="spellStart"/>
      <w:r>
        <w:rPr>
          <w:color w:val="262626"/>
        </w:rPr>
        <w:t>жилищно</w:t>
      </w:r>
      <w:proofErr w:type="spellEnd"/>
      <w:r>
        <w:rPr>
          <w:color w:val="262626"/>
        </w:rPr>
        <w:t xml:space="preserve"> – коммунального хозяйства Управления по благоустройству и развитию территорий администрации </w:t>
      </w:r>
      <w:r>
        <w:t>Порецкого муниципального округа</w:t>
      </w:r>
      <w:r>
        <w:rPr>
          <w:color w:val="262626"/>
        </w:rPr>
        <w:t>:</w:t>
      </w:r>
    </w:p>
    <w:p w:rsidR="00444B35" w:rsidRDefault="004E615D">
      <w:pPr>
        <w:pStyle w:val="ab"/>
        <w:numPr>
          <w:ilvl w:val="0"/>
          <w:numId w:val="3"/>
        </w:numPr>
        <w:tabs>
          <w:tab w:val="left" w:pos="1109"/>
        </w:tabs>
        <w:ind w:hanging="259"/>
        <w:rPr>
          <w:sz w:val="24"/>
        </w:rPr>
      </w:pPr>
      <w:r>
        <w:rPr>
          <w:sz w:val="24"/>
        </w:rPr>
        <w:t>организовать</w:t>
      </w:r>
      <w:r>
        <w:rPr>
          <w:spacing w:val="-6"/>
          <w:sz w:val="24"/>
        </w:rPr>
        <w:t xml:space="preserve"> </w:t>
      </w:r>
      <w:r>
        <w:rPr>
          <w:sz w:val="24"/>
        </w:rPr>
        <w:t>и</w:t>
      </w:r>
      <w:r>
        <w:rPr>
          <w:spacing w:val="-4"/>
          <w:sz w:val="24"/>
        </w:rPr>
        <w:t xml:space="preserve"> </w:t>
      </w:r>
      <w:r>
        <w:rPr>
          <w:sz w:val="24"/>
        </w:rPr>
        <w:t>провести</w:t>
      </w:r>
      <w:r>
        <w:rPr>
          <w:spacing w:val="-4"/>
          <w:sz w:val="24"/>
        </w:rPr>
        <w:t xml:space="preserve"> </w:t>
      </w:r>
      <w:r>
        <w:rPr>
          <w:sz w:val="24"/>
        </w:rPr>
        <w:t>публичные</w:t>
      </w:r>
      <w:r>
        <w:rPr>
          <w:spacing w:val="-4"/>
          <w:sz w:val="24"/>
        </w:rPr>
        <w:t xml:space="preserve"> </w:t>
      </w:r>
      <w:r>
        <w:rPr>
          <w:sz w:val="24"/>
        </w:rPr>
        <w:t>слушания</w:t>
      </w:r>
      <w:r>
        <w:rPr>
          <w:spacing w:val="-4"/>
          <w:sz w:val="24"/>
        </w:rPr>
        <w:t xml:space="preserve"> </w:t>
      </w:r>
      <w:r>
        <w:rPr>
          <w:sz w:val="24"/>
        </w:rPr>
        <w:t>по</w:t>
      </w:r>
      <w:r>
        <w:rPr>
          <w:spacing w:val="-4"/>
          <w:sz w:val="24"/>
        </w:rPr>
        <w:t xml:space="preserve"> </w:t>
      </w:r>
      <w:r>
        <w:rPr>
          <w:sz w:val="24"/>
        </w:rPr>
        <w:t>проекту</w:t>
      </w:r>
      <w:r>
        <w:rPr>
          <w:spacing w:val="-4"/>
          <w:sz w:val="24"/>
        </w:rPr>
        <w:t xml:space="preserve"> </w:t>
      </w:r>
      <w:r>
        <w:rPr>
          <w:spacing w:val="-2"/>
          <w:sz w:val="24"/>
        </w:rPr>
        <w:t>постановления;</w:t>
      </w:r>
    </w:p>
    <w:p w:rsidR="00444B35" w:rsidRDefault="004E615D">
      <w:pPr>
        <w:pStyle w:val="ab"/>
        <w:numPr>
          <w:ilvl w:val="0"/>
          <w:numId w:val="3"/>
        </w:numPr>
        <w:tabs>
          <w:tab w:val="left" w:pos="1178"/>
        </w:tabs>
        <w:ind w:left="142" w:right="146" w:firstLine="708"/>
        <w:rPr>
          <w:sz w:val="24"/>
        </w:rPr>
      </w:pPr>
      <w:r>
        <w:rPr>
          <w:sz w:val="24"/>
        </w:rPr>
        <w:t>обеспечить</w:t>
      </w:r>
      <w:r>
        <w:rPr>
          <w:spacing w:val="40"/>
          <w:sz w:val="24"/>
        </w:rPr>
        <w:t xml:space="preserve"> </w:t>
      </w:r>
      <w:r>
        <w:rPr>
          <w:sz w:val="24"/>
        </w:rPr>
        <w:t>в</w:t>
      </w:r>
      <w:r>
        <w:rPr>
          <w:spacing w:val="40"/>
          <w:sz w:val="24"/>
        </w:rPr>
        <w:t xml:space="preserve"> </w:t>
      </w:r>
      <w:r>
        <w:rPr>
          <w:sz w:val="24"/>
        </w:rPr>
        <w:t>установленном</w:t>
      </w:r>
      <w:r>
        <w:rPr>
          <w:spacing w:val="40"/>
          <w:sz w:val="24"/>
        </w:rPr>
        <w:t xml:space="preserve"> </w:t>
      </w:r>
      <w:r>
        <w:rPr>
          <w:sz w:val="24"/>
        </w:rPr>
        <w:t>законом</w:t>
      </w:r>
      <w:r>
        <w:rPr>
          <w:spacing w:val="40"/>
          <w:sz w:val="24"/>
        </w:rPr>
        <w:t xml:space="preserve"> </w:t>
      </w:r>
      <w:r>
        <w:rPr>
          <w:sz w:val="24"/>
        </w:rPr>
        <w:t>порядке</w:t>
      </w:r>
      <w:r>
        <w:rPr>
          <w:spacing w:val="40"/>
          <w:sz w:val="24"/>
        </w:rPr>
        <w:t xml:space="preserve"> </w:t>
      </w:r>
      <w:r>
        <w:rPr>
          <w:sz w:val="24"/>
        </w:rPr>
        <w:t>информирование</w:t>
      </w:r>
      <w:r>
        <w:rPr>
          <w:spacing w:val="40"/>
          <w:sz w:val="24"/>
        </w:rPr>
        <w:t xml:space="preserve"> </w:t>
      </w:r>
      <w:r>
        <w:rPr>
          <w:sz w:val="24"/>
        </w:rPr>
        <w:t>населения</w:t>
      </w:r>
      <w:r>
        <w:rPr>
          <w:spacing w:val="40"/>
          <w:sz w:val="24"/>
        </w:rPr>
        <w:t xml:space="preserve"> </w:t>
      </w:r>
      <w:r>
        <w:rPr>
          <w:sz w:val="24"/>
        </w:rPr>
        <w:t>и общественности о проведении публичных слушаний;</w:t>
      </w:r>
    </w:p>
    <w:p w:rsidR="00444B35" w:rsidRDefault="004E615D">
      <w:pPr>
        <w:pStyle w:val="ab"/>
        <w:numPr>
          <w:ilvl w:val="0"/>
          <w:numId w:val="3"/>
        </w:numPr>
        <w:tabs>
          <w:tab w:val="left" w:pos="1268"/>
          <w:tab w:val="left" w:pos="2496"/>
          <w:tab w:val="left" w:pos="3664"/>
          <w:tab w:val="left" w:pos="5030"/>
          <w:tab w:val="left" w:pos="6331"/>
          <w:tab w:val="left" w:pos="7819"/>
          <w:tab w:val="left" w:pos="9245"/>
        </w:tabs>
        <w:ind w:left="142" w:right="143" w:firstLine="708"/>
        <w:rPr>
          <w:sz w:val="24"/>
        </w:rPr>
      </w:pPr>
      <w:r>
        <w:rPr>
          <w:spacing w:val="-2"/>
          <w:sz w:val="24"/>
        </w:rPr>
        <w:t>оформить</w:t>
      </w:r>
      <w:r>
        <w:rPr>
          <w:sz w:val="24"/>
        </w:rPr>
        <w:tab/>
      </w:r>
      <w:r>
        <w:rPr>
          <w:spacing w:val="-2"/>
          <w:sz w:val="24"/>
        </w:rPr>
        <w:t>протокол</w:t>
      </w:r>
      <w:r>
        <w:rPr>
          <w:sz w:val="24"/>
        </w:rPr>
        <w:tab/>
      </w:r>
      <w:r>
        <w:rPr>
          <w:spacing w:val="-2"/>
          <w:sz w:val="24"/>
        </w:rPr>
        <w:t>публичных</w:t>
      </w:r>
      <w:r>
        <w:rPr>
          <w:sz w:val="24"/>
        </w:rPr>
        <w:tab/>
      </w:r>
      <w:r>
        <w:rPr>
          <w:spacing w:val="-2"/>
          <w:sz w:val="24"/>
        </w:rPr>
        <w:t>слушаний,</w:t>
      </w:r>
      <w:r>
        <w:rPr>
          <w:sz w:val="24"/>
        </w:rPr>
        <w:tab/>
      </w:r>
      <w:r>
        <w:rPr>
          <w:spacing w:val="-2"/>
          <w:sz w:val="24"/>
        </w:rPr>
        <w:t>подготовить</w:t>
      </w:r>
      <w:r>
        <w:rPr>
          <w:sz w:val="24"/>
        </w:rPr>
        <w:tab/>
      </w:r>
      <w:r>
        <w:rPr>
          <w:spacing w:val="-2"/>
          <w:sz w:val="24"/>
        </w:rPr>
        <w:t>заключение</w:t>
      </w:r>
      <w:r>
        <w:rPr>
          <w:sz w:val="24"/>
        </w:rPr>
        <w:tab/>
      </w:r>
      <w:r>
        <w:rPr>
          <w:spacing w:val="-6"/>
          <w:sz w:val="24"/>
        </w:rPr>
        <w:t xml:space="preserve">по </w:t>
      </w:r>
      <w:r>
        <w:rPr>
          <w:sz w:val="24"/>
        </w:rPr>
        <w:t>результатам публичных слушаний;</w:t>
      </w:r>
    </w:p>
    <w:p w:rsidR="00444B35" w:rsidRDefault="004E615D">
      <w:pPr>
        <w:pStyle w:val="ab"/>
        <w:numPr>
          <w:ilvl w:val="0"/>
          <w:numId w:val="3"/>
        </w:numPr>
        <w:tabs>
          <w:tab w:val="left" w:pos="1124"/>
        </w:tabs>
        <w:ind w:left="142" w:right="288" w:firstLine="708"/>
        <w:rPr>
          <w:sz w:val="24"/>
        </w:rPr>
      </w:pPr>
      <w:r>
        <w:rPr>
          <w:sz w:val="24"/>
        </w:rPr>
        <w:t>обеспечить опубликование заключения по результатам публичных слушаний в издании «Вестник Поречья» и на официальном сайте Порецкого муниципального округа Чувашской Республики.</w:t>
      </w:r>
    </w:p>
    <w:p w:rsidR="00444B35" w:rsidRDefault="004E615D">
      <w:pPr>
        <w:pStyle w:val="ab"/>
        <w:numPr>
          <w:ilvl w:val="0"/>
          <w:numId w:val="4"/>
        </w:numPr>
        <w:tabs>
          <w:tab w:val="left" w:pos="1091"/>
        </w:tabs>
        <w:ind w:left="1091" w:hanging="240"/>
        <w:jc w:val="both"/>
        <w:rPr>
          <w:sz w:val="24"/>
        </w:rPr>
      </w:pPr>
      <w:r>
        <w:rPr>
          <w:sz w:val="24"/>
        </w:rPr>
        <w:t>Для</w:t>
      </w:r>
      <w:r>
        <w:rPr>
          <w:spacing w:val="-5"/>
          <w:sz w:val="24"/>
        </w:rPr>
        <w:t xml:space="preserve"> </w:t>
      </w:r>
      <w:r>
        <w:rPr>
          <w:sz w:val="24"/>
        </w:rPr>
        <w:t>проведения</w:t>
      </w:r>
      <w:r>
        <w:rPr>
          <w:spacing w:val="-5"/>
          <w:sz w:val="24"/>
        </w:rPr>
        <w:t xml:space="preserve"> </w:t>
      </w:r>
      <w:r>
        <w:rPr>
          <w:sz w:val="24"/>
        </w:rPr>
        <w:t>публичных</w:t>
      </w:r>
      <w:r>
        <w:rPr>
          <w:spacing w:val="-5"/>
          <w:sz w:val="24"/>
        </w:rPr>
        <w:t xml:space="preserve"> </w:t>
      </w:r>
      <w:r>
        <w:rPr>
          <w:sz w:val="24"/>
        </w:rPr>
        <w:t>слушаний</w:t>
      </w:r>
      <w:r>
        <w:rPr>
          <w:spacing w:val="-5"/>
          <w:sz w:val="24"/>
        </w:rPr>
        <w:t xml:space="preserve"> </w:t>
      </w:r>
      <w:r>
        <w:rPr>
          <w:spacing w:val="-2"/>
          <w:sz w:val="24"/>
        </w:rPr>
        <w:t>назначить:</w:t>
      </w:r>
    </w:p>
    <w:p w:rsidR="00444B35" w:rsidRDefault="004E615D">
      <w:pPr>
        <w:pStyle w:val="aa"/>
        <w:ind w:right="144" w:firstLine="769"/>
        <w:jc w:val="both"/>
      </w:pPr>
      <w:r>
        <w:t xml:space="preserve">Председательствующий на слушаниях - </w:t>
      </w:r>
      <w:proofErr w:type="spellStart"/>
      <w:r>
        <w:t>и.о</w:t>
      </w:r>
      <w:proofErr w:type="spellEnd"/>
      <w:r>
        <w:t xml:space="preserve">. начальника отдела строительства и </w:t>
      </w:r>
      <w:proofErr w:type="spellStart"/>
      <w:r>
        <w:t>жилищно</w:t>
      </w:r>
      <w:proofErr w:type="spellEnd"/>
      <w:r>
        <w:t xml:space="preserve"> – коммунального хозяйства Управления по благоустройству и развитию территорий администрации</w:t>
      </w:r>
      <w:r>
        <w:rPr>
          <w:spacing w:val="40"/>
        </w:rPr>
        <w:t xml:space="preserve"> </w:t>
      </w:r>
      <w:r>
        <w:t>Порецкого муниципального округа – И.А. Никоноров.</w:t>
      </w:r>
    </w:p>
    <w:p w:rsidR="00444B35" w:rsidRDefault="004E615D">
      <w:pPr>
        <w:pStyle w:val="aa"/>
        <w:tabs>
          <w:tab w:val="left" w:pos="2204"/>
          <w:tab w:val="left" w:pos="3591"/>
          <w:tab w:val="left" w:pos="4932"/>
          <w:tab w:val="left" w:pos="6027"/>
          <w:tab w:val="left" w:pos="7429"/>
          <w:tab w:val="left" w:pos="7788"/>
          <w:tab w:val="left" w:pos="8813"/>
        </w:tabs>
        <w:ind w:left="141" w:right="144" w:firstLine="772"/>
        <w:jc w:val="right"/>
      </w:pPr>
      <w:r>
        <w:rPr>
          <w:spacing w:val="-2"/>
        </w:rPr>
        <w:t>Секретарь</w:t>
      </w:r>
      <w:r>
        <w:tab/>
      </w:r>
      <w:r>
        <w:rPr>
          <w:spacing w:val="-2"/>
        </w:rPr>
        <w:t>публичных</w:t>
      </w:r>
      <w:r>
        <w:tab/>
      </w:r>
      <w:r>
        <w:rPr>
          <w:spacing w:val="-2"/>
        </w:rPr>
        <w:t>слушаний-</w:t>
      </w:r>
      <w:r>
        <w:tab/>
      </w:r>
      <w:r>
        <w:rPr>
          <w:spacing w:val="-2"/>
        </w:rPr>
        <w:t>главный</w:t>
      </w:r>
      <w:r>
        <w:tab/>
      </w:r>
      <w:r>
        <w:rPr>
          <w:spacing w:val="-2"/>
        </w:rPr>
        <w:t>специалист</w:t>
      </w:r>
      <w:r>
        <w:tab/>
      </w:r>
      <w:r>
        <w:rPr>
          <w:spacing w:val="-10"/>
        </w:rPr>
        <w:t>–</w:t>
      </w:r>
      <w:r>
        <w:tab/>
      </w:r>
      <w:r>
        <w:rPr>
          <w:spacing w:val="-2"/>
        </w:rPr>
        <w:t>эксперт</w:t>
      </w:r>
      <w:r>
        <w:tab/>
      </w:r>
      <w:r>
        <w:rPr>
          <w:spacing w:val="-2"/>
        </w:rPr>
        <w:t xml:space="preserve">отдела </w:t>
      </w:r>
      <w:r>
        <w:t xml:space="preserve">строительства и </w:t>
      </w:r>
      <w:proofErr w:type="spellStart"/>
      <w:r>
        <w:t>жилищно</w:t>
      </w:r>
      <w:proofErr w:type="spellEnd"/>
      <w:r>
        <w:t xml:space="preserve"> – коммунального хозяйства Управления по благоустройству и развитию</w:t>
      </w:r>
      <w:r>
        <w:rPr>
          <w:spacing w:val="-15"/>
        </w:rPr>
        <w:t xml:space="preserve"> </w:t>
      </w:r>
      <w:r>
        <w:t>территорий</w:t>
      </w:r>
      <w:r>
        <w:rPr>
          <w:spacing w:val="-15"/>
        </w:rPr>
        <w:t xml:space="preserve"> </w:t>
      </w:r>
      <w:r>
        <w:t>администрации</w:t>
      </w:r>
      <w:r>
        <w:rPr>
          <w:spacing w:val="-15"/>
        </w:rPr>
        <w:t xml:space="preserve"> </w:t>
      </w:r>
      <w:r>
        <w:t>Порецкого</w:t>
      </w:r>
      <w:r>
        <w:rPr>
          <w:spacing w:val="-15"/>
        </w:rPr>
        <w:t xml:space="preserve"> </w:t>
      </w:r>
      <w:r>
        <w:t>муниципального</w:t>
      </w:r>
      <w:r>
        <w:rPr>
          <w:spacing w:val="-15"/>
        </w:rPr>
        <w:t xml:space="preserve"> </w:t>
      </w:r>
      <w:r>
        <w:t>округа</w:t>
      </w:r>
      <w:r>
        <w:rPr>
          <w:spacing w:val="-15"/>
        </w:rPr>
        <w:t xml:space="preserve"> </w:t>
      </w:r>
      <w:r>
        <w:t>-</w:t>
      </w:r>
      <w:r>
        <w:rPr>
          <w:spacing w:val="-15"/>
        </w:rPr>
        <w:t xml:space="preserve"> </w:t>
      </w:r>
      <w:r>
        <w:t>Л.А.</w:t>
      </w:r>
      <w:r>
        <w:rPr>
          <w:spacing w:val="-15"/>
        </w:rPr>
        <w:t xml:space="preserve"> </w:t>
      </w:r>
      <w:r>
        <w:t>Овсянкина. Докладчик</w:t>
      </w:r>
      <w:r>
        <w:rPr>
          <w:spacing w:val="40"/>
        </w:rPr>
        <w:t xml:space="preserve"> </w:t>
      </w:r>
      <w:r>
        <w:t>на</w:t>
      </w:r>
      <w:r>
        <w:rPr>
          <w:spacing w:val="40"/>
        </w:rPr>
        <w:t xml:space="preserve"> </w:t>
      </w:r>
      <w:r>
        <w:t>публичных</w:t>
      </w:r>
      <w:r>
        <w:rPr>
          <w:spacing w:val="40"/>
        </w:rPr>
        <w:t xml:space="preserve"> </w:t>
      </w:r>
      <w:r>
        <w:t>слушаниях</w:t>
      </w:r>
      <w:r>
        <w:rPr>
          <w:spacing w:val="40"/>
        </w:rPr>
        <w:t xml:space="preserve"> </w:t>
      </w:r>
      <w:r>
        <w:t>-</w:t>
      </w:r>
      <w:r>
        <w:rPr>
          <w:spacing w:val="40"/>
        </w:rPr>
        <w:t xml:space="preserve"> </w:t>
      </w:r>
      <w:proofErr w:type="spellStart"/>
      <w:r>
        <w:t>и.о</w:t>
      </w:r>
      <w:proofErr w:type="spellEnd"/>
      <w:r>
        <w:t>.</w:t>
      </w:r>
      <w:r>
        <w:rPr>
          <w:spacing w:val="40"/>
        </w:rPr>
        <w:t xml:space="preserve"> </w:t>
      </w:r>
      <w:r>
        <w:t>начальника</w:t>
      </w:r>
      <w:r>
        <w:rPr>
          <w:spacing w:val="40"/>
        </w:rPr>
        <w:t xml:space="preserve"> </w:t>
      </w:r>
      <w:r>
        <w:t>отдела</w:t>
      </w:r>
      <w:r>
        <w:rPr>
          <w:spacing w:val="40"/>
        </w:rPr>
        <w:t xml:space="preserve"> </w:t>
      </w:r>
      <w:r>
        <w:t>строительства</w:t>
      </w:r>
      <w:r>
        <w:rPr>
          <w:spacing w:val="40"/>
        </w:rPr>
        <w:t xml:space="preserve"> </w:t>
      </w:r>
      <w:r>
        <w:t xml:space="preserve">и </w:t>
      </w:r>
      <w:proofErr w:type="spellStart"/>
      <w:r>
        <w:t>жилищно</w:t>
      </w:r>
      <w:proofErr w:type="spellEnd"/>
      <w:r>
        <w:rPr>
          <w:spacing w:val="77"/>
          <w:w w:val="150"/>
        </w:rPr>
        <w:t xml:space="preserve"> </w:t>
      </w:r>
      <w:r>
        <w:t>–</w:t>
      </w:r>
      <w:r>
        <w:rPr>
          <w:spacing w:val="78"/>
          <w:w w:val="150"/>
        </w:rPr>
        <w:t xml:space="preserve"> </w:t>
      </w:r>
      <w:r>
        <w:t>коммунального</w:t>
      </w:r>
      <w:r>
        <w:rPr>
          <w:spacing w:val="77"/>
          <w:w w:val="150"/>
        </w:rPr>
        <w:t xml:space="preserve"> </w:t>
      </w:r>
      <w:r>
        <w:t>хозяйства</w:t>
      </w:r>
      <w:r>
        <w:rPr>
          <w:spacing w:val="78"/>
          <w:w w:val="150"/>
        </w:rPr>
        <w:t xml:space="preserve"> </w:t>
      </w:r>
      <w:r>
        <w:t>Управления</w:t>
      </w:r>
      <w:r>
        <w:rPr>
          <w:spacing w:val="78"/>
          <w:w w:val="150"/>
        </w:rPr>
        <w:t xml:space="preserve"> </w:t>
      </w:r>
      <w:r>
        <w:t>по</w:t>
      </w:r>
      <w:r>
        <w:rPr>
          <w:spacing w:val="77"/>
          <w:w w:val="150"/>
        </w:rPr>
        <w:t xml:space="preserve"> </w:t>
      </w:r>
      <w:r>
        <w:t>благоустройству</w:t>
      </w:r>
      <w:r>
        <w:rPr>
          <w:spacing w:val="78"/>
          <w:w w:val="150"/>
        </w:rPr>
        <w:t xml:space="preserve"> </w:t>
      </w:r>
      <w:r>
        <w:t>и</w:t>
      </w:r>
      <w:r>
        <w:rPr>
          <w:spacing w:val="78"/>
          <w:w w:val="150"/>
        </w:rPr>
        <w:t xml:space="preserve"> </w:t>
      </w:r>
      <w:r>
        <w:rPr>
          <w:spacing w:val="-2"/>
        </w:rPr>
        <w:t>развитию</w:t>
      </w:r>
    </w:p>
    <w:p w:rsidR="00444B35" w:rsidRDefault="004E615D">
      <w:pPr>
        <w:pStyle w:val="aa"/>
        <w:ind w:left="141"/>
        <w:jc w:val="both"/>
      </w:pPr>
      <w:r>
        <w:t>территорий</w:t>
      </w:r>
      <w:r>
        <w:rPr>
          <w:spacing w:val="-5"/>
        </w:rPr>
        <w:t xml:space="preserve"> </w:t>
      </w:r>
      <w:r>
        <w:t>администрации</w:t>
      </w:r>
      <w:r>
        <w:rPr>
          <w:spacing w:val="-5"/>
        </w:rPr>
        <w:t xml:space="preserve"> </w:t>
      </w:r>
      <w:r>
        <w:t>Порецкого</w:t>
      </w:r>
      <w:r>
        <w:rPr>
          <w:spacing w:val="-4"/>
        </w:rPr>
        <w:t xml:space="preserve"> </w:t>
      </w:r>
      <w:r>
        <w:t>муниципального</w:t>
      </w:r>
      <w:r>
        <w:rPr>
          <w:spacing w:val="-5"/>
        </w:rPr>
        <w:t xml:space="preserve"> </w:t>
      </w:r>
      <w:r>
        <w:t>округа</w:t>
      </w:r>
      <w:r>
        <w:rPr>
          <w:spacing w:val="-4"/>
        </w:rPr>
        <w:t xml:space="preserve"> </w:t>
      </w:r>
      <w:r>
        <w:t>–</w:t>
      </w:r>
      <w:r>
        <w:rPr>
          <w:spacing w:val="-5"/>
        </w:rPr>
        <w:t xml:space="preserve"> </w:t>
      </w:r>
      <w:r>
        <w:t>И.А.</w:t>
      </w:r>
      <w:r>
        <w:rPr>
          <w:spacing w:val="-4"/>
        </w:rPr>
        <w:t xml:space="preserve"> </w:t>
      </w:r>
      <w:r>
        <w:rPr>
          <w:spacing w:val="-2"/>
        </w:rPr>
        <w:t>Никоноров.</w:t>
      </w:r>
    </w:p>
    <w:p w:rsidR="00444B35" w:rsidRDefault="004E615D">
      <w:pPr>
        <w:pStyle w:val="ab"/>
        <w:numPr>
          <w:ilvl w:val="0"/>
          <w:numId w:val="2"/>
        </w:numPr>
        <w:tabs>
          <w:tab w:val="left" w:pos="1201"/>
        </w:tabs>
        <w:ind w:left="141" w:right="145" w:firstLine="708"/>
        <w:rPr>
          <w:sz w:val="24"/>
        </w:rPr>
      </w:pPr>
      <w:r>
        <w:rPr>
          <w:sz w:val="24"/>
        </w:rPr>
        <w:t>Опубликовать настоящее постановление в издании «Вестник Поречья» и разместить на официальном сайте Порецкого муниципального округа Чувашской Республики в информационно-телекоммуникационной сети «Интернет».</w:t>
      </w:r>
    </w:p>
    <w:p w:rsidR="00444B35" w:rsidRDefault="00444B35">
      <w:pPr>
        <w:pStyle w:val="ab"/>
        <w:rPr>
          <w:sz w:val="24"/>
        </w:rPr>
        <w:sectPr w:rsidR="00444B35">
          <w:pgSz w:w="11910" w:h="16840"/>
          <w:pgMar w:top="1040" w:right="708" w:bottom="280" w:left="1559" w:header="720" w:footer="720" w:gutter="0"/>
          <w:cols w:space="720"/>
        </w:sectPr>
      </w:pPr>
    </w:p>
    <w:p w:rsidR="00444B35" w:rsidRDefault="004E615D">
      <w:pPr>
        <w:pStyle w:val="ab"/>
        <w:numPr>
          <w:ilvl w:val="0"/>
          <w:numId w:val="2"/>
        </w:numPr>
        <w:tabs>
          <w:tab w:val="left" w:pos="1204"/>
        </w:tabs>
        <w:spacing w:before="76"/>
        <w:ind w:right="281" w:firstLine="709"/>
        <w:rPr>
          <w:sz w:val="24"/>
        </w:rPr>
      </w:pPr>
      <w:r>
        <w:rPr>
          <w:sz w:val="24"/>
        </w:rPr>
        <w:lastRenderedPageBreak/>
        <w:t xml:space="preserve">Контроль за исполнением настоящего постановления возложить на </w:t>
      </w:r>
      <w:proofErr w:type="spellStart"/>
      <w:r>
        <w:rPr>
          <w:sz w:val="24"/>
        </w:rPr>
        <w:t>и.о</w:t>
      </w:r>
      <w:proofErr w:type="spellEnd"/>
      <w:r>
        <w:rPr>
          <w:color w:val="7F7F7F"/>
          <w:sz w:val="24"/>
        </w:rPr>
        <w:t xml:space="preserve">. </w:t>
      </w:r>
      <w:r>
        <w:rPr>
          <w:sz w:val="24"/>
        </w:rPr>
        <w:t xml:space="preserve">начальника отдела строительства и </w:t>
      </w:r>
      <w:proofErr w:type="spellStart"/>
      <w:r>
        <w:rPr>
          <w:sz w:val="24"/>
        </w:rPr>
        <w:t>жилищно</w:t>
      </w:r>
      <w:proofErr w:type="spellEnd"/>
      <w:r>
        <w:rPr>
          <w:sz w:val="24"/>
        </w:rPr>
        <w:t xml:space="preserve"> – коммунального хозяйства Управления по благоустройству и развитию территорий администрации Порецкого муниципального округа – И.А. Никонорова.</w:t>
      </w:r>
    </w:p>
    <w:p w:rsidR="00444B35" w:rsidRDefault="004E615D">
      <w:pPr>
        <w:pStyle w:val="ab"/>
        <w:numPr>
          <w:ilvl w:val="0"/>
          <w:numId w:val="2"/>
        </w:numPr>
        <w:tabs>
          <w:tab w:val="left" w:pos="1101"/>
        </w:tabs>
        <w:ind w:left="1101" w:hanging="240"/>
        <w:rPr>
          <w:sz w:val="24"/>
        </w:rPr>
      </w:pPr>
      <w:r>
        <w:rPr>
          <w:sz w:val="24"/>
        </w:rPr>
        <w:t>Настоящее</w:t>
      </w:r>
      <w:r>
        <w:rPr>
          <w:spacing w:val="-3"/>
          <w:sz w:val="24"/>
        </w:rPr>
        <w:t xml:space="preserve"> </w:t>
      </w:r>
      <w:r>
        <w:rPr>
          <w:sz w:val="24"/>
        </w:rPr>
        <w:t>постановление</w:t>
      </w:r>
      <w:r>
        <w:rPr>
          <w:spacing w:val="-2"/>
          <w:sz w:val="24"/>
        </w:rPr>
        <w:t xml:space="preserve"> </w:t>
      </w:r>
      <w:r>
        <w:rPr>
          <w:sz w:val="24"/>
        </w:rPr>
        <w:t>вступает</w:t>
      </w:r>
      <w:r>
        <w:rPr>
          <w:spacing w:val="-3"/>
          <w:sz w:val="24"/>
        </w:rPr>
        <w:t xml:space="preserve"> </w:t>
      </w:r>
      <w:r>
        <w:rPr>
          <w:sz w:val="24"/>
        </w:rPr>
        <w:t>в</w:t>
      </w:r>
      <w:r>
        <w:rPr>
          <w:spacing w:val="-2"/>
          <w:sz w:val="24"/>
        </w:rPr>
        <w:t xml:space="preserve"> </w:t>
      </w:r>
      <w:r>
        <w:rPr>
          <w:sz w:val="24"/>
        </w:rPr>
        <w:t>силу</w:t>
      </w:r>
      <w:r>
        <w:rPr>
          <w:spacing w:val="-2"/>
          <w:sz w:val="24"/>
        </w:rPr>
        <w:t xml:space="preserve"> </w:t>
      </w:r>
      <w:r>
        <w:rPr>
          <w:sz w:val="24"/>
        </w:rPr>
        <w:t>со</w:t>
      </w:r>
      <w:r>
        <w:rPr>
          <w:spacing w:val="-3"/>
          <w:sz w:val="24"/>
        </w:rPr>
        <w:t xml:space="preserve"> </w:t>
      </w:r>
      <w:r>
        <w:rPr>
          <w:sz w:val="24"/>
        </w:rPr>
        <w:t>дня</w:t>
      </w:r>
      <w:r>
        <w:rPr>
          <w:spacing w:val="-2"/>
          <w:sz w:val="24"/>
        </w:rPr>
        <w:t xml:space="preserve"> </w:t>
      </w:r>
      <w:r>
        <w:rPr>
          <w:sz w:val="24"/>
        </w:rPr>
        <w:t>его</w:t>
      </w:r>
      <w:r>
        <w:rPr>
          <w:spacing w:val="-2"/>
          <w:sz w:val="24"/>
        </w:rPr>
        <w:t xml:space="preserve"> подписания.</w:t>
      </w:r>
    </w:p>
    <w:p w:rsidR="00444B35" w:rsidRDefault="00444B35">
      <w:pPr>
        <w:pStyle w:val="aa"/>
        <w:ind w:left="0"/>
      </w:pPr>
    </w:p>
    <w:p w:rsidR="00444B35" w:rsidRDefault="00444B35">
      <w:pPr>
        <w:pStyle w:val="aa"/>
        <w:ind w:left="0"/>
      </w:pPr>
    </w:p>
    <w:p w:rsidR="00444B35" w:rsidRDefault="00444B35">
      <w:pPr>
        <w:pStyle w:val="aa"/>
        <w:spacing w:before="41"/>
        <w:ind w:left="0"/>
      </w:pPr>
    </w:p>
    <w:p w:rsidR="00444B35" w:rsidRDefault="004E615D">
      <w:pPr>
        <w:pStyle w:val="aa"/>
      </w:pPr>
      <w:r>
        <w:t>Глава</w:t>
      </w:r>
      <w:r>
        <w:rPr>
          <w:spacing w:val="-5"/>
        </w:rPr>
        <w:t xml:space="preserve"> </w:t>
      </w:r>
      <w:r>
        <w:rPr>
          <w:spacing w:val="-2"/>
        </w:rPr>
        <w:t>Порецкого</w:t>
      </w:r>
    </w:p>
    <w:p w:rsidR="004C42F6" w:rsidRDefault="004E615D" w:rsidP="004C42F6">
      <w:pPr>
        <w:pStyle w:val="aa"/>
        <w:tabs>
          <w:tab w:val="left" w:pos="6947"/>
        </w:tabs>
        <w:rPr>
          <w:spacing w:val="-2"/>
        </w:rPr>
      </w:pPr>
      <w:r>
        <w:rPr>
          <w:spacing w:val="-2"/>
        </w:rPr>
        <w:t>муниципального</w:t>
      </w:r>
      <w:r>
        <w:rPr>
          <w:spacing w:val="6"/>
        </w:rPr>
        <w:t xml:space="preserve"> </w:t>
      </w:r>
      <w:r>
        <w:rPr>
          <w:spacing w:val="-2"/>
        </w:rPr>
        <w:t>округа</w:t>
      </w:r>
      <w:r>
        <w:tab/>
      </w:r>
      <w:r>
        <w:rPr>
          <w:spacing w:val="-2"/>
        </w:rPr>
        <w:t>Е.В.</w:t>
      </w:r>
      <w:r>
        <w:rPr>
          <w:spacing w:val="-10"/>
        </w:rPr>
        <w:t xml:space="preserve"> </w:t>
      </w:r>
      <w:r>
        <w:rPr>
          <w:spacing w:val="-2"/>
        </w:rPr>
        <w:t>Лебеде</w:t>
      </w:r>
      <w:r w:rsidR="004C42F6">
        <w:rPr>
          <w:spacing w:val="-2"/>
        </w:rPr>
        <w:t>в</w:t>
      </w:r>
    </w:p>
    <w:p w:rsidR="004C42F6" w:rsidRDefault="004C42F6" w:rsidP="004C42F6">
      <w:pPr>
        <w:pStyle w:val="aa"/>
        <w:tabs>
          <w:tab w:val="left" w:pos="6947"/>
        </w:tabs>
        <w:rPr>
          <w:spacing w:val="-2"/>
        </w:rPr>
      </w:pPr>
    </w:p>
    <w:p w:rsidR="00444B35" w:rsidRDefault="004E615D" w:rsidP="004C42F6">
      <w:pPr>
        <w:pStyle w:val="aa"/>
        <w:tabs>
          <w:tab w:val="left" w:pos="6947"/>
        </w:tabs>
        <w:jc w:val="right"/>
      </w:pPr>
      <w:r>
        <w:rPr>
          <w:spacing w:val="-2"/>
        </w:rPr>
        <w:t>ПРОЕКТ</w:t>
      </w:r>
    </w:p>
    <w:p w:rsidR="00444B35" w:rsidRDefault="004E615D">
      <w:pPr>
        <w:pStyle w:val="aa"/>
        <w:ind w:left="4248"/>
        <w:rPr>
          <w:sz w:val="20"/>
        </w:rPr>
      </w:pPr>
      <w:r>
        <w:rPr>
          <w:noProof/>
          <w:sz w:val="20"/>
        </w:rPr>
        <w:drawing>
          <wp:inline distT="0" distB="0" distL="0" distR="0">
            <wp:extent cx="724551" cy="74295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24551" cy="742950"/>
                    </a:xfrm>
                    <a:prstGeom prst="rect">
                      <a:avLst/>
                    </a:prstGeom>
                  </pic:spPr>
                </pic:pic>
              </a:graphicData>
            </a:graphic>
          </wp:inline>
        </w:drawing>
      </w:r>
    </w:p>
    <w:p w:rsidR="00444B35" w:rsidRDefault="004E615D">
      <w:pPr>
        <w:pStyle w:val="aa"/>
        <w:spacing w:before="1"/>
        <w:ind w:left="205" w:right="207"/>
        <w:jc w:val="center"/>
      </w:pPr>
      <w:r>
        <w:t>СОБРАНИЕ</w:t>
      </w:r>
      <w:r>
        <w:rPr>
          <w:spacing w:val="-10"/>
        </w:rPr>
        <w:t xml:space="preserve"> </w:t>
      </w:r>
      <w:r>
        <w:t>ДЕПУТАТОВ</w:t>
      </w:r>
      <w:r>
        <w:rPr>
          <w:spacing w:val="-10"/>
        </w:rPr>
        <w:t xml:space="preserve"> </w:t>
      </w:r>
      <w:r>
        <w:t>ПОРЕЦКОГО</w:t>
      </w:r>
      <w:r>
        <w:rPr>
          <w:spacing w:val="-10"/>
        </w:rPr>
        <w:t xml:space="preserve"> </w:t>
      </w:r>
      <w:r>
        <w:t>МУНИЦИПАЛЬНОГО</w:t>
      </w:r>
      <w:r>
        <w:rPr>
          <w:spacing w:val="-10"/>
        </w:rPr>
        <w:t xml:space="preserve"> </w:t>
      </w:r>
      <w:r>
        <w:t>ОКРУГА ЧУВАШСКОЙ РЕСПУБЛИКИ</w:t>
      </w:r>
    </w:p>
    <w:p w:rsidR="00444B35" w:rsidRDefault="00444B35">
      <w:pPr>
        <w:pStyle w:val="aa"/>
        <w:ind w:left="0"/>
      </w:pPr>
    </w:p>
    <w:p w:rsidR="00444B35" w:rsidRDefault="004E615D">
      <w:pPr>
        <w:pStyle w:val="aa"/>
        <w:ind w:left="206" w:right="207"/>
        <w:jc w:val="center"/>
      </w:pPr>
      <w:r>
        <w:rPr>
          <w:spacing w:val="-2"/>
        </w:rPr>
        <w:t>РЕШЕНИЕ</w:t>
      </w:r>
    </w:p>
    <w:p w:rsidR="00444B35" w:rsidRDefault="004E615D">
      <w:pPr>
        <w:pStyle w:val="aa"/>
        <w:ind w:left="207" w:right="207"/>
        <w:jc w:val="center"/>
      </w:pPr>
      <w:r>
        <w:t>Собрания</w:t>
      </w:r>
      <w:r>
        <w:rPr>
          <w:spacing w:val="-4"/>
        </w:rPr>
        <w:t xml:space="preserve"> </w:t>
      </w:r>
      <w:r>
        <w:t>депутатов</w:t>
      </w:r>
      <w:r>
        <w:rPr>
          <w:spacing w:val="-4"/>
        </w:rPr>
        <w:t xml:space="preserve"> </w:t>
      </w:r>
      <w:r>
        <w:t>первого</w:t>
      </w:r>
      <w:r>
        <w:rPr>
          <w:spacing w:val="-4"/>
        </w:rPr>
        <w:t xml:space="preserve"> </w:t>
      </w:r>
      <w:r>
        <w:rPr>
          <w:spacing w:val="-2"/>
        </w:rPr>
        <w:t>созыва</w:t>
      </w:r>
    </w:p>
    <w:p w:rsidR="00444B35" w:rsidRDefault="004E615D">
      <w:pPr>
        <w:pStyle w:val="aa"/>
        <w:tabs>
          <w:tab w:val="left" w:pos="3330"/>
          <w:tab w:val="left" w:pos="4345"/>
          <w:tab w:val="left" w:pos="6405"/>
          <w:tab w:val="left" w:pos="7127"/>
        </w:tabs>
        <w:ind w:left="2565" w:right="2509"/>
        <w:jc w:val="center"/>
      </w:pPr>
      <w:r>
        <w:t>от «</w:t>
      </w:r>
      <w:r>
        <w:rPr>
          <w:u w:val="single"/>
        </w:rPr>
        <w:tab/>
      </w:r>
      <w:r>
        <w:rPr>
          <w:spacing w:val="-10"/>
        </w:rPr>
        <w:t>»</w:t>
      </w:r>
      <w:r>
        <w:rPr>
          <w:u w:val="single"/>
        </w:rPr>
        <w:tab/>
      </w:r>
      <w:r>
        <w:t>2025 года № С-</w:t>
      </w:r>
      <w:r>
        <w:rPr>
          <w:u w:val="single"/>
        </w:rPr>
        <w:tab/>
      </w:r>
      <w:r>
        <w:rPr>
          <w:spacing w:val="-10"/>
        </w:rPr>
        <w:t>/</w:t>
      </w:r>
      <w:r>
        <w:rPr>
          <w:u w:val="single"/>
        </w:rPr>
        <w:tab/>
      </w:r>
      <w:r>
        <w:t xml:space="preserve"> </w:t>
      </w:r>
      <w:r>
        <w:rPr>
          <w:spacing w:val="-2"/>
        </w:rPr>
        <w:t>с.Порецкое</w:t>
      </w:r>
    </w:p>
    <w:p w:rsidR="00444B35" w:rsidRDefault="00444B35">
      <w:pPr>
        <w:pStyle w:val="aa"/>
        <w:ind w:left="0"/>
      </w:pPr>
    </w:p>
    <w:p w:rsidR="00444B35" w:rsidRDefault="004E615D">
      <w:pPr>
        <w:pStyle w:val="14"/>
        <w:spacing w:before="1"/>
        <w:ind w:left="284" w:firstLine="0"/>
      </w:pPr>
      <w:r>
        <w:t>О внесении изменений в решение Собрания депутатов Порецкого муниципального</w:t>
      </w:r>
      <w:r>
        <w:rPr>
          <w:spacing w:val="-15"/>
        </w:rPr>
        <w:t xml:space="preserve"> </w:t>
      </w:r>
      <w:r>
        <w:t>округа</w:t>
      </w:r>
      <w:r>
        <w:rPr>
          <w:spacing w:val="-15"/>
        </w:rPr>
        <w:t xml:space="preserve"> </w:t>
      </w:r>
      <w:r>
        <w:t>Чувашской Республики от 29.12.2023 № С-24/03</w:t>
      </w:r>
    </w:p>
    <w:p w:rsidR="00444B35" w:rsidRDefault="004E615D">
      <w:pPr>
        <w:ind w:left="343" w:right="4650" w:hanging="60"/>
        <w:rPr>
          <w:b/>
          <w:sz w:val="24"/>
        </w:rPr>
      </w:pPr>
      <w:r>
        <w:rPr>
          <w:b/>
          <w:sz w:val="24"/>
        </w:rPr>
        <w:t>«Об</w:t>
      </w:r>
      <w:r>
        <w:rPr>
          <w:b/>
          <w:spacing w:val="-12"/>
          <w:sz w:val="24"/>
        </w:rPr>
        <w:t xml:space="preserve"> </w:t>
      </w:r>
      <w:r>
        <w:rPr>
          <w:b/>
          <w:sz w:val="24"/>
        </w:rPr>
        <w:t>утверждении</w:t>
      </w:r>
      <w:r>
        <w:rPr>
          <w:b/>
          <w:spacing w:val="-12"/>
          <w:sz w:val="24"/>
        </w:rPr>
        <w:t xml:space="preserve"> </w:t>
      </w:r>
      <w:r>
        <w:rPr>
          <w:b/>
          <w:sz w:val="24"/>
        </w:rPr>
        <w:t>генерального</w:t>
      </w:r>
      <w:r>
        <w:rPr>
          <w:b/>
          <w:spacing w:val="-12"/>
          <w:sz w:val="24"/>
        </w:rPr>
        <w:t xml:space="preserve"> </w:t>
      </w:r>
      <w:r>
        <w:rPr>
          <w:b/>
          <w:sz w:val="24"/>
        </w:rPr>
        <w:t>плана Порецкого муниципального округа Чувашской Республики»</w:t>
      </w:r>
    </w:p>
    <w:p w:rsidR="00444B35" w:rsidRDefault="00444B35">
      <w:pPr>
        <w:pStyle w:val="aa"/>
        <w:spacing w:before="275"/>
        <w:ind w:left="0"/>
        <w:rPr>
          <w:b/>
        </w:rPr>
      </w:pPr>
    </w:p>
    <w:p w:rsidR="00444B35" w:rsidRDefault="004E615D">
      <w:pPr>
        <w:pStyle w:val="aa"/>
        <w:spacing w:before="1"/>
        <w:ind w:right="145" w:firstLine="708"/>
        <w:jc w:val="both"/>
      </w:pPr>
      <w:r>
        <w:t>Руководствуясь Федеральным законом от 06.10.2003 №131-ФЗ «Об общих принципах организации местного самоуправления в Российской Федерации», Уставом Порецкого муниципального округа Чувашской Республики Собрание депутатов Порецкого муниципального округа Чувашской Республики р е ш и л о:</w:t>
      </w:r>
    </w:p>
    <w:p w:rsidR="00444B35" w:rsidRDefault="004E615D">
      <w:pPr>
        <w:pStyle w:val="ab"/>
        <w:numPr>
          <w:ilvl w:val="0"/>
          <w:numId w:val="1"/>
        </w:numPr>
        <w:tabs>
          <w:tab w:val="left" w:pos="1184"/>
        </w:tabs>
        <w:ind w:right="144" w:firstLine="708"/>
        <w:rPr>
          <w:sz w:val="24"/>
        </w:rPr>
      </w:pPr>
      <w:r>
        <w:rPr>
          <w:sz w:val="24"/>
        </w:rPr>
        <w:t>Внести изменения в генеральный план Порецкого муниципального округа Чувашской Республики, утвержденный решением Собрания депутатов Порецкого муниципального округа Чувашской Республики от 29.12.2023 № С-24/03 согласно приложению к настоящему решению.</w:t>
      </w:r>
    </w:p>
    <w:p w:rsidR="00444B35" w:rsidRDefault="004E615D">
      <w:pPr>
        <w:pStyle w:val="ab"/>
        <w:numPr>
          <w:ilvl w:val="0"/>
          <w:numId w:val="1"/>
        </w:numPr>
        <w:tabs>
          <w:tab w:val="left" w:pos="1115"/>
        </w:tabs>
        <w:ind w:right="145" w:firstLine="708"/>
        <w:rPr>
          <w:sz w:val="24"/>
        </w:rPr>
      </w:pPr>
      <w:r>
        <w:rPr>
          <w:sz w:val="24"/>
        </w:rPr>
        <w:t>Настоящее решение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в информационно-телекоммуникационной сети «Интернет».</w:t>
      </w:r>
    </w:p>
    <w:p w:rsidR="00444B35" w:rsidRDefault="00444B35">
      <w:pPr>
        <w:pStyle w:val="aa"/>
        <w:ind w:left="0"/>
      </w:pPr>
    </w:p>
    <w:p w:rsidR="00444B35" w:rsidRDefault="004E615D">
      <w:pPr>
        <w:pStyle w:val="aa"/>
        <w:spacing w:before="1"/>
      </w:pPr>
      <w:r>
        <w:t>Председатель</w:t>
      </w:r>
      <w:r>
        <w:rPr>
          <w:spacing w:val="-6"/>
        </w:rPr>
        <w:t xml:space="preserve"> </w:t>
      </w:r>
      <w:r>
        <w:t>Собрания</w:t>
      </w:r>
      <w:r>
        <w:rPr>
          <w:spacing w:val="-5"/>
        </w:rPr>
        <w:t xml:space="preserve"> </w:t>
      </w:r>
      <w:r>
        <w:rPr>
          <w:spacing w:val="-2"/>
        </w:rPr>
        <w:t>депутатов</w:t>
      </w:r>
    </w:p>
    <w:p w:rsidR="00444B35" w:rsidRDefault="004E615D">
      <w:pPr>
        <w:pStyle w:val="aa"/>
        <w:tabs>
          <w:tab w:val="left" w:pos="7960"/>
        </w:tabs>
      </w:pPr>
      <w:r>
        <w:t>Порецкого</w:t>
      </w:r>
      <w:r>
        <w:rPr>
          <w:spacing w:val="-6"/>
        </w:rPr>
        <w:t xml:space="preserve"> </w:t>
      </w:r>
      <w:r>
        <w:t>муниципального</w:t>
      </w:r>
      <w:r>
        <w:rPr>
          <w:spacing w:val="-5"/>
        </w:rPr>
        <w:t xml:space="preserve"> </w:t>
      </w:r>
      <w:r>
        <w:rPr>
          <w:spacing w:val="-2"/>
        </w:rPr>
        <w:t>округа</w:t>
      </w:r>
      <w:r>
        <w:tab/>
        <w:t>Л.Г.</w:t>
      </w:r>
      <w:r>
        <w:rPr>
          <w:spacing w:val="-2"/>
        </w:rPr>
        <w:t xml:space="preserve"> Васильев</w:t>
      </w:r>
    </w:p>
    <w:p w:rsidR="00444B35" w:rsidRDefault="004E615D">
      <w:pPr>
        <w:pStyle w:val="aa"/>
        <w:spacing w:before="276"/>
      </w:pPr>
      <w:r>
        <w:t>Глава</w:t>
      </w:r>
      <w:r>
        <w:rPr>
          <w:spacing w:val="-4"/>
        </w:rPr>
        <w:t xml:space="preserve"> </w:t>
      </w:r>
      <w:r>
        <w:t>Порецкого</w:t>
      </w:r>
      <w:r>
        <w:rPr>
          <w:spacing w:val="-3"/>
        </w:rPr>
        <w:t xml:space="preserve"> </w:t>
      </w:r>
      <w:r>
        <w:rPr>
          <w:spacing w:val="-2"/>
        </w:rPr>
        <w:t>муниципального</w:t>
      </w:r>
    </w:p>
    <w:p w:rsidR="00444B35" w:rsidRDefault="004E615D" w:rsidP="004C42F6">
      <w:pPr>
        <w:pStyle w:val="aa"/>
        <w:tabs>
          <w:tab w:val="left" w:pos="7983"/>
        </w:tabs>
        <w:rPr>
          <w:spacing w:val="-2"/>
        </w:rPr>
      </w:pPr>
      <w:r>
        <w:t>округа</w:t>
      </w:r>
      <w:r>
        <w:rPr>
          <w:spacing w:val="-4"/>
        </w:rPr>
        <w:t xml:space="preserve"> </w:t>
      </w:r>
      <w:r>
        <w:t>Чувашской</w:t>
      </w:r>
      <w:r>
        <w:rPr>
          <w:spacing w:val="-4"/>
        </w:rPr>
        <w:t xml:space="preserve"> </w:t>
      </w:r>
      <w:r>
        <w:rPr>
          <w:spacing w:val="-2"/>
        </w:rPr>
        <w:t>Республики</w:t>
      </w:r>
      <w:r>
        <w:tab/>
        <w:t>Е.В.</w:t>
      </w:r>
      <w:r>
        <w:rPr>
          <w:spacing w:val="-3"/>
        </w:rPr>
        <w:t xml:space="preserve"> </w:t>
      </w:r>
      <w:r>
        <w:rPr>
          <w:spacing w:val="-2"/>
        </w:rPr>
        <w:t>Лебедев</w:t>
      </w:r>
    </w:p>
    <w:p w:rsidR="004C42F6" w:rsidRDefault="004C42F6" w:rsidP="004C42F6">
      <w:pPr>
        <w:pStyle w:val="aa"/>
        <w:tabs>
          <w:tab w:val="left" w:pos="7983"/>
        </w:tabs>
        <w:rPr>
          <w:sz w:val="17"/>
        </w:rPr>
      </w:pPr>
    </w:p>
    <w:p w:rsidR="004C42F6" w:rsidRDefault="004C42F6" w:rsidP="004C42F6">
      <w:pPr>
        <w:pStyle w:val="aa"/>
        <w:tabs>
          <w:tab w:val="left" w:pos="7983"/>
        </w:tabs>
        <w:rPr>
          <w:sz w:val="17"/>
        </w:rPr>
      </w:pPr>
    </w:p>
    <w:p w:rsidR="004C42F6" w:rsidRDefault="004C42F6" w:rsidP="004C42F6">
      <w:pPr>
        <w:pStyle w:val="aa"/>
        <w:tabs>
          <w:tab w:val="left" w:pos="7983"/>
        </w:tabs>
        <w:rPr>
          <w:sz w:val="17"/>
        </w:rPr>
      </w:pPr>
    </w:p>
    <w:tbl>
      <w:tblPr>
        <w:tblW w:w="9639" w:type="dxa"/>
        <w:tblInd w:w="-34" w:type="dxa"/>
        <w:tblLayout w:type="fixed"/>
        <w:tblLook w:val="04A0" w:firstRow="1" w:lastRow="0" w:firstColumn="1" w:lastColumn="0" w:noHBand="0" w:noVBand="1"/>
      </w:tblPr>
      <w:tblGrid>
        <w:gridCol w:w="1418"/>
        <w:gridCol w:w="3012"/>
        <w:gridCol w:w="284"/>
        <w:gridCol w:w="1807"/>
        <w:gridCol w:w="3118"/>
      </w:tblGrid>
      <w:tr w:rsidR="004C42F6" w:rsidRPr="00A000F5" w:rsidTr="00C52EAC">
        <w:trPr>
          <w:trHeight w:val="1133"/>
        </w:trPr>
        <w:tc>
          <w:tcPr>
            <w:tcW w:w="1418" w:type="dxa"/>
            <w:shd w:val="clear" w:color="auto" w:fill="auto"/>
            <w:vAlign w:val="center"/>
          </w:tcPr>
          <w:p w:rsidR="004C42F6" w:rsidRPr="00A000F5" w:rsidRDefault="004C42F6" w:rsidP="00C52EAC">
            <w:pPr>
              <w:ind w:left="34" w:right="-1"/>
              <w:jc w:val="center"/>
              <w:rPr>
                <w:color w:val="000000"/>
              </w:rPr>
            </w:pPr>
            <w:bookmarkStart w:id="0" w:name="_Toc293814553"/>
            <w:bookmarkStart w:id="1" w:name="_Toc293814852"/>
            <w:bookmarkStart w:id="2" w:name="_Toc303955547"/>
            <w:bookmarkStart w:id="3" w:name="_Toc135740301"/>
            <w:bookmarkStart w:id="4" w:name="_Hlk122700509"/>
            <w:r w:rsidRPr="00677706">
              <w:rPr>
                <w:noProof/>
                <w:color w:val="000000"/>
              </w:rPr>
              <w:drawing>
                <wp:inline distT="0" distB="0" distL="0" distR="0">
                  <wp:extent cx="765810" cy="1169670"/>
                  <wp:effectExtent l="0" t="0" r="0" b="0"/>
                  <wp:docPr id="5" name="Рисунок 5" descr="Описание: C:\Users\TOLIK\Desktop\Порецкий МО Генплан\герб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TOLIK\Desktop\Порецкий МО Генплан\герб1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5810" cy="1169670"/>
                          </a:xfrm>
                          <a:prstGeom prst="rect">
                            <a:avLst/>
                          </a:prstGeom>
                          <a:noFill/>
                          <a:ln>
                            <a:noFill/>
                          </a:ln>
                        </pic:spPr>
                      </pic:pic>
                    </a:graphicData>
                  </a:graphic>
                </wp:inline>
              </w:drawing>
            </w:r>
          </w:p>
        </w:tc>
        <w:tc>
          <w:tcPr>
            <w:tcW w:w="3012" w:type="dxa"/>
            <w:shd w:val="clear" w:color="auto" w:fill="auto"/>
            <w:vAlign w:val="center"/>
          </w:tcPr>
          <w:p w:rsidR="004C42F6" w:rsidRPr="00A76D19" w:rsidRDefault="004C42F6" w:rsidP="00C52EAC">
            <w:pPr>
              <w:spacing w:line="276" w:lineRule="auto"/>
              <w:contextualSpacing/>
              <w:jc w:val="center"/>
              <w:rPr>
                <w:rFonts w:ascii="Book Antiqua" w:hAnsi="Book Antiqua"/>
                <w:sz w:val="24"/>
                <w:szCs w:val="24"/>
              </w:rPr>
            </w:pPr>
            <w:r w:rsidRPr="00A76D19">
              <w:rPr>
                <w:rFonts w:ascii="Book Antiqua" w:hAnsi="Book Antiqua"/>
                <w:sz w:val="24"/>
                <w:szCs w:val="24"/>
              </w:rPr>
              <w:t xml:space="preserve">Администрация </w:t>
            </w:r>
            <w:r>
              <w:rPr>
                <w:rFonts w:ascii="Book Antiqua" w:hAnsi="Book Antiqua"/>
                <w:sz w:val="24"/>
                <w:szCs w:val="24"/>
              </w:rPr>
              <w:t>Порецкого</w:t>
            </w:r>
            <w:r w:rsidRPr="00A76D19">
              <w:rPr>
                <w:rFonts w:ascii="Book Antiqua" w:hAnsi="Book Antiqua"/>
                <w:sz w:val="24"/>
                <w:szCs w:val="24"/>
              </w:rPr>
              <w:br/>
              <w:t>муниципального округа</w:t>
            </w:r>
          </w:p>
          <w:p w:rsidR="004C42F6" w:rsidRPr="00A000F5" w:rsidRDefault="004C42F6" w:rsidP="00C52EAC">
            <w:pPr>
              <w:spacing w:line="276" w:lineRule="auto"/>
              <w:contextualSpacing/>
              <w:jc w:val="center"/>
              <w:rPr>
                <w:b/>
                <w:color w:val="000000"/>
                <w:sz w:val="16"/>
                <w:szCs w:val="16"/>
              </w:rPr>
            </w:pPr>
            <w:r w:rsidRPr="00A76D19">
              <w:rPr>
                <w:rFonts w:ascii="Book Antiqua" w:hAnsi="Book Antiqua"/>
                <w:sz w:val="24"/>
                <w:szCs w:val="24"/>
              </w:rPr>
              <w:t>Чувашской Республики</w:t>
            </w:r>
          </w:p>
        </w:tc>
        <w:tc>
          <w:tcPr>
            <w:tcW w:w="284" w:type="dxa"/>
            <w:shd w:val="clear" w:color="auto" w:fill="auto"/>
            <w:vAlign w:val="center"/>
          </w:tcPr>
          <w:p w:rsidR="004C42F6" w:rsidRPr="00A000F5" w:rsidRDefault="004C42F6" w:rsidP="00C52EAC">
            <w:pPr>
              <w:spacing w:line="276" w:lineRule="auto"/>
              <w:contextualSpacing/>
              <w:jc w:val="center"/>
              <w:rPr>
                <w:b/>
                <w:color w:val="000000"/>
                <w:sz w:val="16"/>
                <w:szCs w:val="16"/>
              </w:rPr>
            </w:pPr>
          </w:p>
        </w:tc>
        <w:tc>
          <w:tcPr>
            <w:tcW w:w="1807" w:type="dxa"/>
            <w:shd w:val="clear" w:color="auto" w:fill="auto"/>
            <w:vAlign w:val="center"/>
          </w:tcPr>
          <w:p w:rsidR="004C42F6" w:rsidRPr="00A000F5" w:rsidRDefault="004C42F6" w:rsidP="00C52EAC">
            <w:pPr>
              <w:ind w:left="-144"/>
              <w:rPr>
                <w:b/>
                <w:color w:val="000000"/>
                <w:sz w:val="16"/>
                <w:szCs w:val="16"/>
              </w:rPr>
            </w:pPr>
            <w:r>
              <w:rPr>
                <w:noProof/>
              </w:rPr>
              <w:drawing>
                <wp:inline distT="0" distB="0" distL="0" distR="0">
                  <wp:extent cx="1087120" cy="105473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r="69623"/>
                          <a:stretch>
                            <a:fillRect/>
                          </a:stretch>
                        </pic:blipFill>
                        <pic:spPr bwMode="auto">
                          <a:xfrm>
                            <a:off x="0" y="0"/>
                            <a:ext cx="1087120" cy="1054735"/>
                          </a:xfrm>
                          <a:prstGeom prst="rect">
                            <a:avLst/>
                          </a:prstGeom>
                          <a:noFill/>
                          <a:ln>
                            <a:noFill/>
                          </a:ln>
                        </pic:spPr>
                      </pic:pic>
                    </a:graphicData>
                  </a:graphic>
                </wp:inline>
              </w:drawing>
            </w:r>
          </w:p>
        </w:tc>
        <w:tc>
          <w:tcPr>
            <w:tcW w:w="3118" w:type="dxa"/>
            <w:shd w:val="clear" w:color="auto" w:fill="auto"/>
            <w:vAlign w:val="center"/>
          </w:tcPr>
          <w:p w:rsidR="004C42F6" w:rsidRPr="00A76D19" w:rsidRDefault="004C42F6" w:rsidP="00C52EAC">
            <w:pPr>
              <w:ind w:left="-55"/>
              <w:contextualSpacing/>
              <w:jc w:val="center"/>
              <w:rPr>
                <w:rFonts w:ascii="Book Antiqua" w:hAnsi="Book Antiqua"/>
                <w:sz w:val="36"/>
                <w:szCs w:val="36"/>
              </w:rPr>
            </w:pPr>
            <w:r w:rsidRPr="00A76D19">
              <w:rPr>
                <w:rFonts w:ascii="Book Antiqua" w:hAnsi="Book Antiqua"/>
                <w:sz w:val="36"/>
                <w:szCs w:val="36"/>
              </w:rPr>
              <w:t>ООО «БТИ»</w:t>
            </w:r>
          </w:p>
          <w:p w:rsidR="004C42F6" w:rsidRDefault="004C42F6" w:rsidP="00C52EAC">
            <w:pPr>
              <w:spacing w:line="276" w:lineRule="auto"/>
              <w:contextualSpacing/>
              <w:jc w:val="center"/>
              <w:rPr>
                <w:rFonts w:ascii="Book Antiqua" w:hAnsi="Book Antiqua"/>
                <w:sz w:val="24"/>
                <w:szCs w:val="24"/>
              </w:rPr>
            </w:pPr>
            <w:proofErr w:type="spellStart"/>
            <w:r w:rsidRPr="00F01C5F">
              <w:rPr>
                <w:rFonts w:ascii="Book Antiqua" w:hAnsi="Book Antiqua"/>
                <w:sz w:val="24"/>
                <w:szCs w:val="24"/>
              </w:rPr>
              <w:t>Ибресинского</w:t>
            </w:r>
            <w:proofErr w:type="spellEnd"/>
            <w:r w:rsidRPr="00F01C5F">
              <w:rPr>
                <w:rFonts w:ascii="Book Antiqua" w:hAnsi="Book Antiqua"/>
                <w:sz w:val="24"/>
                <w:szCs w:val="24"/>
              </w:rPr>
              <w:t xml:space="preserve"> </w:t>
            </w:r>
          </w:p>
          <w:p w:rsidR="004C42F6" w:rsidRPr="00A000F5" w:rsidRDefault="004C42F6" w:rsidP="00C52EAC">
            <w:pPr>
              <w:spacing w:line="276" w:lineRule="auto"/>
              <w:contextualSpacing/>
              <w:jc w:val="center"/>
              <w:rPr>
                <w:color w:val="000000"/>
              </w:rPr>
            </w:pPr>
            <w:r w:rsidRPr="00F01C5F">
              <w:rPr>
                <w:rFonts w:ascii="Book Antiqua" w:hAnsi="Book Antiqua"/>
                <w:sz w:val="24"/>
                <w:szCs w:val="24"/>
              </w:rPr>
              <w:t>муниципального округа</w:t>
            </w:r>
            <w:r>
              <w:rPr>
                <w:rFonts w:ascii="Book Antiqua" w:hAnsi="Book Antiqua"/>
              </w:rPr>
              <w:t xml:space="preserve"> </w:t>
            </w:r>
            <w:r w:rsidRPr="00F01C5F">
              <w:rPr>
                <w:rFonts w:ascii="Book Antiqua" w:hAnsi="Book Antiqua"/>
                <w:sz w:val="24"/>
                <w:szCs w:val="24"/>
              </w:rPr>
              <w:t>Чувашской Республики»</w:t>
            </w:r>
          </w:p>
        </w:tc>
      </w:tr>
    </w:tbl>
    <w:p w:rsidR="004C42F6" w:rsidRPr="00A000F5" w:rsidRDefault="004C42F6" w:rsidP="004C42F6">
      <w:pPr>
        <w:pStyle w:val="af3"/>
        <w:ind w:left="-567"/>
        <w:rPr>
          <w:color w:val="000000"/>
        </w:rPr>
      </w:pPr>
      <w:r w:rsidRPr="002D72BD">
        <w:rPr>
          <w:noProof/>
          <w:color w:val="000000"/>
        </w:rPr>
        <w:drawing>
          <wp:inline distT="0" distB="0" distL="0" distR="0">
            <wp:extent cx="6096000" cy="412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41275"/>
                    </a:xfrm>
                    <a:prstGeom prst="rect">
                      <a:avLst/>
                    </a:prstGeom>
                    <a:noFill/>
                    <a:ln>
                      <a:noFill/>
                    </a:ln>
                  </pic:spPr>
                </pic:pic>
              </a:graphicData>
            </a:graphic>
          </wp:inline>
        </w:drawing>
      </w:r>
    </w:p>
    <w:p w:rsidR="004C42F6" w:rsidRPr="00A000F5" w:rsidRDefault="004C42F6" w:rsidP="004C42F6">
      <w:pPr>
        <w:pStyle w:val="af3"/>
        <w:jc w:val="center"/>
        <w:rPr>
          <w:color w:val="000000"/>
        </w:rPr>
      </w:pPr>
    </w:p>
    <w:p w:rsidR="004C42F6" w:rsidRPr="00A000F5" w:rsidRDefault="004C42F6" w:rsidP="004C42F6">
      <w:pPr>
        <w:pStyle w:val="af3"/>
        <w:jc w:val="center"/>
        <w:rPr>
          <w:color w:val="000000"/>
        </w:rPr>
      </w:pPr>
    </w:p>
    <w:p w:rsidR="004C42F6" w:rsidRPr="00A000F5" w:rsidRDefault="004C42F6" w:rsidP="004C42F6">
      <w:pPr>
        <w:pStyle w:val="af3"/>
        <w:jc w:val="right"/>
        <w:rPr>
          <w:color w:val="000000"/>
        </w:rPr>
      </w:pPr>
    </w:p>
    <w:p w:rsidR="004C42F6" w:rsidRPr="009952BA" w:rsidRDefault="004C42F6" w:rsidP="004C42F6">
      <w:pPr>
        <w:tabs>
          <w:tab w:val="left" w:pos="3969"/>
        </w:tabs>
        <w:jc w:val="center"/>
        <w:rPr>
          <w:noProof/>
          <w:color w:val="000000"/>
          <w:sz w:val="40"/>
          <w:szCs w:val="40"/>
        </w:rPr>
      </w:pPr>
    </w:p>
    <w:p w:rsidR="004C42F6" w:rsidRDefault="004C42F6" w:rsidP="004C42F6">
      <w:pPr>
        <w:jc w:val="center"/>
        <w:rPr>
          <w:b/>
          <w:color w:val="000000"/>
          <w:sz w:val="32"/>
          <w:szCs w:val="32"/>
        </w:rPr>
      </w:pPr>
      <w:r w:rsidRPr="00670E99">
        <w:rPr>
          <w:b/>
          <w:color w:val="000000"/>
          <w:sz w:val="32"/>
          <w:szCs w:val="32"/>
        </w:rPr>
        <w:t xml:space="preserve">ВНЕСЕНИЕ ИЗМЕНЕНИЙ В ГЕНЕРАЛЬНЫЙ ПЛАН </w:t>
      </w:r>
      <w:r>
        <w:rPr>
          <w:b/>
          <w:color w:val="000000"/>
          <w:sz w:val="32"/>
          <w:szCs w:val="32"/>
        </w:rPr>
        <w:t>ПОРЕЦКОГО</w:t>
      </w:r>
      <w:r w:rsidRPr="00670E99">
        <w:rPr>
          <w:b/>
          <w:color w:val="000000"/>
          <w:sz w:val="32"/>
          <w:szCs w:val="32"/>
        </w:rPr>
        <w:t xml:space="preserve"> МУНИЦИПАЛЬНОГО ОКРУГА</w:t>
      </w:r>
      <w:r>
        <w:rPr>
          <w:b/>
          <w:color w:val="000000"/>
          <w:sz w:val="32"/>
          <w:szCs w:val="32"/>
        </w:rPr>
        <w:t xml:space="preserve"> </w:t>
      </w:r>
    </w:p>
    <w:p w:rsidR="004C42F6" w:rsidRPr="00670E99" w:rsidRDefault="004C42F6" w:rsidP="004C42F6">
      <w:pPr>
        <w:jc w:val="center"/>
        <w:rPr>
          <w:b/>
          <w:color w:val="000000"/>
          <w:sz w:val="32"/>
          <w:szCs w:val="32"/>
        </w:rPr>
      </w:pPr>
      <w:r w:rsidRPr="00670E99">
        <w:rPr>
          <w:b/>
          <w:color w:val="000000"/>
          <w:sz w:val="32"/>
          <w:szCs w:val="32"/>
        </w:rPr>
        <w:t>ЧУВАШСКОЙ РЕСПУБЛИКИ</w:t>
      </w:r>
    </w:p>
    <w:p w:rsidR="004C42F6" w:rsidRPr="009952BA" w:rsidRDefault="004C42F6" w:rsidP="004C42F6">
      <w:pPr>
        <w:jc w:val="center"/>
        <w:rPr>
          <w:smallCaps/>
          <w:color w:val="000000"/>
          <w:sz w:val="32"/>
          <w:szCs w:val="42"/>
        </w:rPr>
      </w:pPr>
      <w:r w:rsidRPr="009952BA">
        <w:rPr>
          <w:b/>
          <w:color w:val="000000"/>
          <w:sz w:val="36"/>
          <w:szCs w:val="36"/>
        </w:rPr>
        <w:br/>
      </w:r>
    </w:p>
    <w:p w:rsidR="004C42F6" w:rsidRPr="00670E99" w:rsidRDefault="004C42F6" w:rsidP="004C42F6">
      <w:pPr>
        <w:spacing w:before="120" w:after="120"/>
        <w:jc w:val="center"/>
        <w:rPr>
          <w:bCs/>
          <w:smallCaps/>
          <w:color w:val="000000"/>
          <w:sz w:val="28"/>
          <w:szCs w:val="28"/>
        </w:rPr>
      </w:pPr>
      <w:r w:rsidRPr="00696CCF">
        <w:rPr>
          <w:bCs/>
          <w:smallCaps/>
          <w:color w:val="000000"/>
          <w:sz w:val="28"/>
          <w:szCs w:val="28"/>
        </w:rPr>
        <w:t>ПОЛОЖЕНИЕ О ТЕРРИТОРИАЛЬНОМ ПЛАНИРОВАНИИ</w:t>
      </w:r>
    </w:p>
    <w:p w:rsidR="004C42F6" w:rsidRPr="009952BA" w:rsidRDefault="004C42F6" w:rsidP="004C42F6">
      <w:pPr>
        <w:spacing w:before="120" w:after="120"/>
        <w:jc w:val="center"/>
        <w:rPr>
          <w:b/>
          <w:bCs/>
          <w:smallCaps/>
          <w:color w:val="000000"/>
          <w:sz w:val="30"/>
          <w:szCs w:val="30"/>
        </w:rPr>
      </w:pPr>
      <w:r w:rsidRPr="009952BA">
        <w:rPr>
          <w:b/>
          <w:bCs/>
          <w:smallCaps/>
          <w:color w:val="000000"/>
          <w:sz w:val="30"/>
          <w:szCs w:val="30"/>
        </w:rPr>
        <w:t>том I</w:t>
      </w:r>
    </w:p>
    <w:p w:rsidR="004C42F6" w:rsidRDefault="004C42F6" w:rsidP="004C42F6">
      <w:pPr>
        <w:spacing w:before="120" w:after="120"/>
        <w:rPr>
          <w:b/>
          <w:bCs/>
          <w:smallCaps/>
          <w:color w:val="000000"/>
          <w:sz w:val="30"/>
          <w:szCs w:val="30"/>
        </w:rPr>
      </w:pPr>
    </w:p>
    <w:p w:rsidR="004C42F6" w:rsidRPr="009952BA" w:rsidRDefault="004C42F6" w:rsidP="004C42F6">
      <w:pPr>
        <w:spacing w:before="120" w:after="120"/>
        <w:rPr>
          <w:b/>
          <w:bCs/>
          <w:smallCaps/>
          <w:color w:val="000000"/>
          <w:sz w:val="30"/>
          <w:szCs w:val="30"/>
        </w:rPr>
      </w:pPr>
    </w:p>
    <w:p w:rsidR="004C42F6" w:rsidRPr="009952BA" w:rsidRDefault="004C42F6" w:rsidP="004C42F6">
      <w:pPr>
        <w:jc w:val="center"/>
        <w:rPr>
          <w:b/>
          <w:caps/>
          <w:color w:val="000000"/>
          <w:sz w:val="24"/>
          <w:szCs w:val="24"/>
        </w:rPr>
      </w:pPr>
      <w:r w:rsidRPr="009952BA">
        <w:rPr>
          <w:b/>
          <w:color w:val="000000"/>
          <w:sz w:val="24"/>
          <w:szCs w:val="24"/>
        </w:rPr>
        <w:t xml:space="preserve">Муниципальный контракт № </w:t>
      </w:r>
      <w:r w:rsidRPr="004C42F6">
        <w:rPr>
          <w:b/>
          <w:color w:val="000000"/>
          <w:sz w:val="24"/>
        </w:rPr>
        <w:t>69</w:t>
      </w:r>
      <w:r w:rsidRPr="009952BA">
        <w:rPr>
          <w:b/>
          <w:color w:val="000000"/>
          <w:sz w:val="24"/>
        </w:rPr>
        <w:t xml:space="preserve"> </w:t>
      </w:r>
      <w:r w:rsidRPr="009952BA">
        <w:rPr>
          <w:b/>
          <w:color w:val="000000"/>
          <w:sz w:val="24"/>
          <w:szCs w:val="24"/>
        </w:rPr>
        <w:t xml:space="preserve">от </w:t>
      </w:r>
      <w:r w:rsidRPr="004C42F6">
        <w:rPr>
          <w:b/>
          <w:caps/>
          <w:color w:val="000000"/>
          <w:sz w:val="24"/>
          <w:szCs w:val="24"/>
        </w:rPr>
        <w:t>______</w:t>
      </w:r>
      <w:r>
        <w:rPr>
          <w:b/>
          <w:caps/>
          <w:color w:val="000000"/>
          <w:sz w:val="24"/>
          <w:szCs w:val="24"/>
        </w:rPr>
        <w:t xml:space="preserve"> </w:t>
      </w:r>
      <w:r>
        <w:rPr>
          <w:b/>
          <w:color w:val="000000"/>
          <w:sz w:val="24"/>
          <w:szCs w:val="24"/>
        </w:rPr>
        <w:t>г.</w:t>
      </w:r>
    </w:p>
    <w:p w:rsidR="004C42F6" w:rsidRDefault="004C42F6" w:rsidP="004C42F6">
      <w:pPr>
        <w:jc w:val="center"/>
        <w:rPr>
          <w:color w:val="000000"/>
          <w:sz w:val="36"/>
        </w:rPr>
      </w:pPr>
    </w:p>
    <w:p w:rsidR="004C42F6" w:rsidRDefault="004C42F6" w:rsidP="004C42F6">
      <w:pPr>
        <w:jc w:val="center"/>
        <w:rPr>
          <w:color w:val="000000"/>
          <w:sz w:val="36"/>
        </w:rPr>
      </w:pPr>
    </w:p>
    <w:p w:rsidR="004C42F6" w:rsidRDefault="004C42F6" w:rsidP="004C42F6">
      <w:pPr>
        <w:jc w:val="center"/>
        <w:rPr>
          <w:color w:val="000000"/>
          <w:sz w:val="36"/>
        </w:rPr>
      </w:pPr>
    </w:p>
    <w:p w:rsidR="004C42F6" w:rsidRDefault="004C42F6" w:rsidP="004C42F6">
      <w:pPr>
        <w:jc w:val="center"/>
        <w:rPr>
          <w:color w:val="000000"/>
          <w:sz w:val="36"/>
        </w:rPr>
      </w:pPr>
    </w:p>
    <w:p w:rsidR="004C42F6" w:rsidRDefault="004C42F6" w:rsidP="004C42F6">
      <w:pPr>
        <w:jc w:val="center"/>
        <w:rPr>
          <w:color w:val="000000"/>
          <w:sz w:val="36"/>
        </w:rPr>
      </w:pPr>
    </w:p>
    <w:p w:rsidR="004C42F6" w:rsidRDefault="004C42F6" w:rsidP="004C42F6">
      <w:pPr>
        <w:jc w:val="center"/>
        <w:rPr>
          <w:color w:val="000000"/>
          <w:sz w:val="36"/>
        </w:rPr>
      </w:pPr>
    </w:p>
    <w:p w:rsidR="004C42F6" w:rsidRPr="009952BA" w:rsidRDefault="004C42F6" w:rsidP="004C42F6">
      <w:pPr>
        <w:jc w:val="center"/>
        <w:rPr>
          <w:color w:val="000000"/>
          <w:sz w:val="36"/>
        </w:rPr>
      </w:pPr>
    </w:p>
    <w:tbl>
      <w:tblPr>
        <w:tblW w:w="0" w:type="auto"/>
        <w:tblLook w:val="04A0" w:firstRow="1" w:lastRow="0" w:firstColumn="1" w:lastColumn="0" w:noHBand="0" w:noVBand="1"/>
      </w:tblPr>
      <w:tblGrid>
        <w:gridCol w:w="4927"/>
        <w:gridCol w:w="4253"/>
        <w:gridCol w:w="284"/>
      </w:tblGrid>
      <w:tr w:rsidR="004C42F6" w:rsidRPr="009952BA" w:rsidTr="00C52EAC">
        <w:trPr>
          <w:gridAfter w:val="1"/>
          <w:wAfter w:w="284" w:type="dxa"/>
        </w:trPr>
        <w:tc>
          <w:tcPr>
            <w:tcW w:w="4927" w:type="dxa"/>
            <w:shd w:val="clear" w:color="auto" w:fill="auto"/>
          </w:tcPr>
          <w:p w:rsidR="004C42F6" w:rsidRPr="009952BA" w:rsidRDefault="004C42F6" w:rsidP="00C52EAC">
            <w:pPr>
              <w:ind w:left="993"/>
              <w:rPr>
                <w:color w:val="000000"/>
                <w:sz w:val="24"/>
                <w:szCs w:val="24"/>
              </w:rPr>
            </w:pPr>
            <w:r w:rsidRPr="009952BA">
              <w:rPr>
                <w:color w:val="000000"/>
                <w:sz w:val="24"/>
                <w:szCs w:val="24"/>
              </w:rPr>
              <w:t>Генеральный директор</w:t>
            </w:r>
          </w:p>
          <w:p w:rsidR="004C42F6" w:rsidRPr="009952BA" w:rsidRDefault="004C42F6" w:rsidP="00C52EAC">
            <w:pPr>
              <w:ind w:left="993"/>
              <w:rPr>
                <w:color w:val="000000"/>
                <w:sz w:val="24"/>
                <w:szCs w:val="24"/>
              </w:rPr>
            </w:pPr>
            <w:r w:rsidRPr="009952BA">
              <w:rPr>
                <w:color w:val="000000"/>
                <w:sz w:val="24"/>
                <w:szCs w:val="24"/>
              </w:rPr>
              <w:t xml:space="preserve">ООО «БТИ» </w:t>
            </w:r>
            <w:proofErr w:type="spellStart"/>
            <w:r w:rsidRPr="009952BA">
              <w:rPr>
                <w:color w:val="000000"/>
                <w:sz w:val="24"/>
                <w:szCs w:val="24"/>
              </w:rPr>
              <w:t>Ибресинского</w:t>
            </w:r>
            <w:proofErr w:type="spellEnd"/>
            <w:r w:rsidRPr="009952BA">
              <w:rPr>
                <w:color w:val="000000"/>
                <w:sz w:val="24"/>
                <w:szCs w:val="24"/>
              </w:rPr>
              <w:t xml:space="preserve"> МО</w:t>
            </w:r>
          </w:p>
          <w:p w:rsidR="004C42F6" w:rsidRPr="009952BA" w:rsidRDefault="004C42F6" w:rsidP="00C52EAC">
            <w:pPr>
              <w:ind w:left="993"/>
              <w:rPr>
                <w:color w:val="000000"/>
                <w:sz w:val="24"/>
                <w:szCs w:val="24"/>
              </w:rPr>
            </w:pPr>
            <w:r w:rsidRPr="009952BA">
              <w:rPr>
                <w:color w:val="000000"/>
                <w:sz w:val="24"/>
                <w:szCs w:val="24"/>
              </w:rPr>
              <w:t>Чувашской Республики»</w:t>
            </w:r>
          </w:p>
        </w:tc>
        <w:tc>
          <w:tcPr>
            <w:tcW w:w="4253" w:type="dxa"/>
            <w:shd w:val="clear" w:color="auto" w:fill="auto"/>
            <w:vAlign w:val="bottom"/>
          </w:tcPr>
          <w:p w:rsidR="004C42F6" w:rsidRPr="009952BA" w:rsidRDefault="004C42F6" w:rsidP="00C52EAC">
            <w:pPr>
              <w:ind w:left="993"/>
              <w:jc w:val="right"/>
              <w:rPr>
                <w:color w:val="000000"/>
                <w:sz w:val="24"/>
                <w:szCs w:val="24"/>
              </w:rPr>
            </w:pPr>
            <w:r w:rsidRPr="009952BA">
              <w:rPr>
                <w:color w:val="000000"/>
                <w:sz w:val="24"/>
                <w:szCs w:val="24"/>
              </w:rPr>
              <w:t>В.В. Кузнецов</w:t>
            </w:r>
          </w:p>
        </w:tc>
      </w:tr>
      <w:tr w:rsidR="004C42F6" w:rsidRPr="009952BA" w:rsidTr="00C52EAC">
        <w:trPr>
          <w:gridAfter w:val="1"/>
          <w:wAfter w:w="284" w:type="dxa"/>
          <w:trHeight w:val="84"/>
        </w:trPr>
        <w:tc>
          <w:tcPr>
            <w:tcW w:w="4927" w:type="dxa"/>
            <w:shd w:val="clear" w:color="auto" w:fill="auto"/>
          </w:tcPr>
          <w:p w:rsidR="004C42F6" w:rsidRPr="009952BA" w:rsidRDefault="004C42F6" w:rsidP="00C52EAC">
            <w:pPr>
              <w:ind w:left="993"/>
              <w:rPr>
                <w:color w:val="000000"/>
                <w:sz w:val="24"/>
                <w:szCs w:val="24"/>
              </w:rPr>
            </w:pPr>
          </w:p>
        </w:tc>
        <w:tc>
          <w:tcPr>
            <w:tcW w:w="4253" w:type="dxa"/>
            <w:shd w:val="clear" w:color="auto" w:fill="auto"/>
            <w:vAlign w:val="bottom"/>
          </w:tcPr>
          <w:p w:rsidR="004C42F6" w:rsidRPr="009952BA" w:rsidRDefault="004C42F6" w:rsidP="00C52EAC">
            <w:pPr>
              <w:ind w:left="993"/>
              <w:jc w:val="right"/>
              <w:rPr>
                <w:color w:val="000000"/>
                <w:sz w:val="24"/>
                <w:szCs w:val="24"/>
              </w:rPr>
            </w:pPr>
          </w:p>
        </w:tc>
      </w:tr>
      <w:tr w:rsidR="004C42F6" w:rsidRPr="009952BA" w:rsidTr="00C52EAC">
        <w:trPr>
          <w:gridAfter w:val="1"/>
          <w:wAfter w:w="284" w:type="dxa"/>
        </w:trPr>
        <w:tc>
          <w:tcPr>
            <w:tcW w:w="4927" w:type="dxa"/>
            <w:shd w:val="clear" w:color="auto" w:fill="auto"/>
          </w:tcPr>
          <w:p w:rsidR="004C42F6" w:rsidRPr="009952BA" w:rsidRDefault="004C42F6" w:rsidP="00C52EAC">
            <w:pPr>
              <w:ind w:left="993"/>
              <w:rPr>
                <w:color w:val="000000"/>
                <w:sz w:val="24"/>
                <w:szCs w:val="24"/>
              </w:rPr>
            </w:pPr>
          </w:p>
          <w:p w:rsidR="004C42F6" w:rsidRPr="009952BA" w:rsidRDefault="004C42F6" w:rsidP="00C52EAC">
            <w:pPr>
              <w:ind w:left="993"/>
              <w:rPr>
                <w:color w:val="000000"/>
                <w:sz w:val="24"/>
                <w:szCs w:val="24"/>
              </w:rPr>
            </w:pPr>
            <w:r w:rsidRPr="009952BA">
              <w:rPr>
                <w:color w:val="000000"/>
                <w:sz w:val="24"/>
                <w:szCs w:val="24"/>
              </w:rPr>
              <w:t xml:space="preserve">Разработчик </w:t>
            </w:r>
          </w:p>
        </w:tc>
        <w:tc>
          <w:tcPr>
            <w:tcW w:w="4253" w:type="dxa"/>
            <w:shd w:val="clear" w:color="auto" w:fill="auto"/>
            <w:vAlign w:val="bottom"/>
          </w:tcPr>
          <w:p w:rsidR="004C42F6" w:rsidRPr="009952BA" w:rsidRDefault="004C42F6" w:rsidP="00C52EAC">
            <w:pPr>
              <w:ind w:left="993"/>
              <w:jc w:val="right"/>
              <w:rPr>
                <w:color w:val="000000"/>
                <w:sz w:val="24"/>
                <w:szCs w:val="24"/>
              </w:rPr>
            </w:pPr>
            <w:r w:rsidRPr="009952BA">
              <w:rPr>
                <w:color w:val="000000"/>
                <w:sz w:val="24"/>
                <w:szCs w:val="24"/>
              </w:rPr>
              <w:t>А.В. Петров</w:t>
            </w:r>
          </w:p>
        </w:tc>
      </w:tr>
      <w:tr w:rsidR="004C42F6" w:rsidRPr="009952BA" w:rsidTr="00C52EAC">
        <w:tc>
          <w:tcPr>
            <w:tcW w:w="4927" w:type="dxa"/>
            <w:shd w:val="clear" w:color="auto" w:fill="auto"/>
          </w:tcPr>
          <w:p w:rsidR="004C42F6" w:rsidRPr="009952BA" w:rsidRDefault="004C42F6" w:rsidP="00C52EAC">
            <w:pPr>
              <w:ind w:left="426"/>
              <w:rPr>
                <w:color w:val="000000"/>
                <w:sz w:val="24"/>
                <w:szCs w:val="24"/>
              </w:rPr>
            </w:pPr>
          </w:p>
        </w:tc>
        <w:tc>
          <w:tcPr>
            <w:tcW w:w="4537" w:type="dxa"/>
            <w:gridSpan w:val="2"/>
            <w:shd w:val="clear" w:color="auto" w:fill="auto"/>
            <w:vAlign w:val="bottom"/>
          </w:tcPr>
          <w:p w:rsidR="004C42F6" w:rsidRPr="009952BA" w:rsidRDefault="004C42F6" w:rsidP="00C52EAC">
            <w:pPr>
              <w:ind w:left="426"/>
              <w:jc w:val="right"/>
              <w:rPr>
                <w:color w:val="000000"/>
                <w:sz w:val="24"/>
                <w:szCs w:val="24"/>
              </w:rPr>
            </w:pPr>
          </w:p>
        </w:tc>
      </w:tr>
      <w:tr w:rsidR="004C42F6" w:rsidRPr="009952BA" w:rsidTr="00C52EAC">
        <w:tc>
          <w:tcPr>
            <w:tcW w:w="4927" w:type="dxa"/>
            <w:shd w:val="clear" w:color="auto" w:fill="auto"/>
          </w:tcPr>
          <w:p w:rsidR="004C42F6" w:rsidRPr="009952BA" w:rsidRDefault="004C42F6" w:rsidP="00C52EAC">
            <w:pPr>
              <w:ind w:left="426"/>
              <w:rPr>
                <w:color w:val="000000"/>
                <w:sz w:val="24"/>
                <w:szCs w:val="24"/>
              </w:rPr>
            </w:pPr>
          </w:p>
        </w:tc>
        <w:tc>
          <w:tcPr>
            <w:tcW w:w="4537" w:type="dxa"/>
            <w:gridSpan w:val="2"/>
            <w:shd w:val="clear" w:color="auto" w:fill="auto"/>
            <w:vAlign w:val="bottom"/>
          </w:tcPr>
          <w:p w:rsidR="004C42F6" w:rsidRPr="009952BA" w:rsidRDefault="004C42F6" w:rsidP="00C52EAC">
            <w:pPr>
              <w:ind w:left="426"/>
              <w:jc w:val="right"/>
              <w:rPr>
                <w:color w:val="000000"/>
                <w:sz w:val="24"/>
                <w:szCs w:val="24"/>
              </w:rPr>
            </w:pPr>
          </w:p>
        </w:tc>
      </w:tr>
    </w:tbl>
    <w:p w:rsidR="004C42F6" w:rsidRPr="009952BA" w:rsidRDefault="004C42F6" w:rsidP="004C42F6">
      <w:pPr>
        <w:pStyle w:val="af3"/>
        <w:jc w:val="center"/>
        <w:rPr>
          <w:color w:val="000000"/>
        </w:rPr>
      </w:pPr>
    </w:p>
    <w:p w:rsidR="004C42F6" w:rsidRDefault="004C42F6" w:rsidP="004C42F6">
      <w:pPr>
        <w:pStyle w:val="af3"/>
        <w:jc w:val="center"/>
        <w:rPr>
          <w:color w:val="000000"/>
        </w:rPr>
      </w:pPr>
    </w:p>
    <w:p w:rsidR="004C42F6" w:rsidRDefault="004C42F6" w:rsidP="004C42F6">
      <w:pPr>
        <w:pStyle w:val="af3"/>
        <w:jc w:val="center"/>
        <w:rPr>
          <w:color w:val="000000"/>
        </w:rPr>
      </w:pPr>
    </w:p>
    <w:p w:rsidR="004C42F6" w:rsidRDefault="004C42F6" w:rsidP="004C42F6">
      <w:pPr>
        <w:pStyle w:val="af3"/>
        <w:jc w:val="center"/>
        <w:rPr>
          <w:color w:val="000000"/>
        </w:rPr>
      </w:pPr>
    </w:p>
    <w:p w:rsidR="004C42F6" w:rsidRDefault="004C42F6" w:rsidP="004C42F6">
      <w:pPr>
        <w:pStyle w:val="af3"/>
        <w:jc w:val="center"/>
        <w:rPr>
          <w:color w:val="000000"/>
        </w:rPr>
      </w:pPr>
    </w:p>
    <w:p w:rsidR="004C42F6" w:rsidRDefault="004C42F6" w:rsidP="004C42F6">
      <w:pPr>
        <w:pStyle w:val="af3"/>
        <w:jc w:val="center"/>
        <w:rPr>
          <w:color w:val="000000"/>
        </w:rPr>
      </w:pPr>
    </w:p>
    <w:p w:rsidR="004C42F6" w:rsidRPr="002A3975" w:rsidRDefault="004C42F6" w:rsidP="004C42F6">
      <w:pPr>
        <w:pStyle w:val="af3"/>
        <w:jc w:val="center"/>
        <w:rPr>
          <w:b/>
        </w:rPr>
        <w:sectPr w:rsidR="004C42F6" w:rsidRPr="002A3975" w:rsidSect="00C52EAC">
          <w:headerReference w:type="first" r:id="rId12"/>
          <w:pgSz w:w="11906" w:h="16838"/>
          <w:pgMar w:top="1134" w:right="709" w:bottom="1134" w:left="1134" w:header="720" w:footer="720" w:gutter="0"/>
          <w:pgNumType w:start="0" w:chapStyle="1"/>
          <w:cols w:space="720"/>
          <w:titlePg/>
          <w:docGrid w:linePitch="326"/>
        </w:sectPr>
      </w:pPr>
      <w:proofErr w:type="spellStart"/>
      <w:r w:rsidRPr="009952BA">
        <w:rPr>
          <w:color w:val="000000"/>
        </w:rPr>
        <w:lastRenderedPageBreak/>
        <w:t>Ибреси</w:t>
      </w:r>
      <w:proofErr w:type="spellEnd"/>
      <w:r w:rsidRPr="009952BA">
        <w:rPr>
          <w:color w:val="000000"/>
        </w:rPr>
        <w:t xml:space="preserve"> 202</w:t>
      </w:r>
      <w:r>
        <w:rPr>
          <w:color w:val="000000"/>
        </w:rPr>
        <w:t>5</w:t>
      </w:r>
      <w:r w:rsidRPr="009952BA">
        <w:rPr>
          <w:color w:val="000000"/>
        </w:rPr>
        <w:t xml:space="preserve"> г.</w:t>
      </w:r>
    </w:p>
    <w:p w:rsidR="004C42F6" w:rsidRPr="00950F09" w:rsidRDefault="004C42F6" w:rsidP="004C42F6">
      <w:pPr>
        <w:ind w:firstLine="709"/>
        <w:rPr>
          <w:b/>
          <w:sz w:val="28"/>
          <w:szCs w:val="28"/>
        </w:rPr>
      </w:pPr>
      <w:r w:rsidRPr="00950F09">
        <w:rPr>
          <w:b/>
          <w:sz w:val="28"/>
          <w:szCs w:val="28"/>
        </w:rPr>
        <w:lastRenderedPageBreak/>
        <w:t>ПЕРЕЧЕНЬ МАТЕРИАЛОВ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7847"/>
        <w:gridCol w:w="1429"/>
      </w:tblGrid>
      <w:tr w:rsidR="004C42F6" w:rsidRPr="00950F09" w:rsidTr="00C52EAC">
        <w:trPr>
          <w:cantSplit/>
          <w:trHeight w:val="239"/>
        </w:trPr>
        <w:tc>
          <w:tcPr>
            <w:tcW w:w="488" w:type="pct"/>
            <w:vAlign w:val="center"/>
          </w:tcPr>
          <w:p w:rsidR="004C42F6" w:rsidRPr="00950F09" w:rsidRDefault="004C42F6" w:rsidP="00C52EAC">
            <w:pPr>
              <w:spacing w:before="120" w:line="276" w:lineRule="auto"/>
              <w:jc w:val="center"/>
              <w:rPr>
                <w:b/>
                <w:sz w:val="24"/>
                <w:szCs w:val="24"/>
              </w:rPr>
            </w:pPr>
            <w:r w:rsidRPr="00950F09">
              <w:rPr>
                <w:b/>
                <w:sz w:val="24"/>
                <w:szCs w:val="24"/>
              </w:rPr>
              <w:t>№ п/п</w:t>
            </w:r>
          </w:p>
        </w:tc>
        <w:tc>
          <w:tcPr>
            <w:tcW w:w="3817" w:type="pct"/>
            <w:vAlign w:val="center"/>
          </w:tcPr>
          <w:p w:rsidR="004C42F6" w:rsidRPr="00950F09" w:rsidRDefault="004C42F6" w:rsidP="00C52EAC">
            <w:pPr>
              <w:jc w:val="center"/>
              <w:outlineLvl w:val="4"/>
              <w:rPr>
                <w:b/>
                <w:bCs/>
                <w:iCs/>
                <w:sz w:val="24"/>
                <w:szCs w:val="24"/>
              </w:rPr>
            </w:pPr>
            <w:r w:rsidRPr="00950F09">
              <w:rPr>
                <w:b/>
                <w:bCs/>
                <w:iCs/>
                <w:sz w:val="24"/>
                <w:szCs w:val="24"/>
              </w:rPr>
              <w:t>Наименование материалов</w:t>
            </w:r>
          </w:p>
        </w:tc>
        <w:tc>
          <w:tcPr>
            <w:tcW w:w="695" w:type="pct"/>
            <w:vAlign w:val="center"/>
          </w:tcPr>
          <w:p w:rsidR="004C42F6" w:rsidRPr="00950F09" w:rsidRDefault="004C42F6" w:rsidP="00C52EAC">
            <w:pPr>
              <w:keepNext/>
              <w:jc w:val="center"/>
              <w:outlineLvl w:val="3"/>
              <w:rPr>
                <w:b/>
                <w:bCs/>
                <w:sz w:val="24"/>
                <w:szCs w:val="24"/>
              </w:rPr>
            </w:pPr>
            <w:r w:rsidRPr="00950F09">
              <w:rPr>
                <w:b/>
                <w:bCs/>
                <w:sz w:val="24"/>
                <w:szCs w:val="24"/>
              </w:rPr>
              <w:t>Масштаб</w:t>
            </w:r>
          </w:p>
        </w:tc>
      </w:tr>
      <w:tr w:rsidR="004C42F6" w:rsidRPr="00950F09" w:rsidTr="00C52EAC">
        <w:trPr>
          <w:cantSplit/>
          <w:trHeight w:val="240"/>
        </w:trPr>
        <w:tc>
          <w:tcPr>
            <w:tcW w:w="488" w:type="pct"/>
          </w:tcPr>
          <w:p w:rsidR="004C42F6" w:rsidRPr="00950F09" w:rsidRDefault="004C42F6" w:rsidP="00C52EAC">
            <w:pPr>
              <w:rPr>
                <w:b/>
                <w:sz w:val="24"/>
                <w:szCs w:val="24"/>
              </w:rPr>
            </w:pPr>
            <w:r w:rsidRPr="00950F09">
              <w:rPr>
                <w:b/>
                <w:sz w:val="24"/>
                <w:szCs w:val="24"/>
                <w:lang w:val="en-US"/>
              </w:rPr>
              <w:t>I</w:t>
            </w:r>
          </w:p>
        </w:tc>
        <w:tc>
          <w:tcPr>
            <w:tcW w:w="3817" w:type="pct"/>
          </w:tcPr>
          <w:p w:rsidR="004C42F6" w:rsidRPr="00950F09" w:rsidRDefault="004C42F6" w:rsidP="00C52EAC">
            <w:pPr>
              <w:outlineLvl w:val="4"/>
              <w:rPr>
                <w:b/>
                <w:bCs/>
                <w:iCs/>
                <w:sz w:val="24"/>
                <w:szCs w:val="24"/>
              </w:rPr>
            </w:pPr>
            <w:r w:rsidRPr="00950F09">
              <w:rPr>
                <w:b/>
                <w:bCs/>
                <w:iCs/>
                <w:sz w:val="24"/>
                <w:szCs w:val="24"/>
              </w:rPr>
              <w:t>ГЕНЕРАЛЬНЫЙ ПЛАН</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b/>
                <w:sz w:val="24"/>
                <w:szCs w:val="24"/>
              </w:rPr>
            </w:pPr>
            <w:r w:rsidRPr="00950F09">
              <w:rPr>
                <w:b/>
                <w:sz w:val="24"/>
                <w:szCs w:val="24"/>
              </w:rPr>
              <w:t>1</w:t>
            </w:r>
          </w:p>
        </w:tc>
        <w:tc>
          <w:tcPr>
            <w:tcW w:w="3817" w:type="pct"/>
          </w:tcPr>
          <w:p w:rsidR="004C42F6" w:rsidRPr="00950F09" w:rsidRDefault="004C42F6" w:rsidP="00C52EAC">
            <w:pPr>
              <w:outlineLvl w:val="4"/>
              <w:rPr>
                <w:b/>
                <w:bCs/>
                <w:iCs/>
                <w:sz w:val="24"/>
                <w:szCs w:val="24"/>
              </w:rPr>
            </w:pPr>
            <w:r w:rsidRPr="00950F09">
              <w:rPr>
                <w:b/>
                <w:bCs/>
                <w:iCs/>
                <w:sz w:val="24"/>
                <w:szCs w:val="24"/>
              </w:rPr>
              <w:t>Положение о территориальном планировании</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i/>
                <w:sz w:val="24"/>
                <w:szCs w:val="24"/>
              </w:rPr>
            </w:pPr>
            <w:r w:rsidRPr="00950F09">
              <w:rPr>
                <w:i/>
                <w:sz w:val="24"/>
                <w:szCs w:val="24"/>
              </w:rPr>
              <w:t>1.1</w:t>
            </w:r>
          </w:p>
        </w:tc>
        <w:tc>
          <w:tcPr>
            <w:tcW w:w="3817" w:type="pct"/>
          </w:tcPr>
          <w:p w:rsidR="004C42F6" w:rsidRPr="00950F09" w:rsidRDefault="004C42F6" w:rsidP="00C52EAC">
            <w:pPr>
              <w:outlineLvl w:val="4"/>
              <w:rPr>
                <w:bCs/>
                <w:i/>
                <w:iCs/>
                <w:sz w:val="24"/>
                <w:szCs w:val="24"/>
              </w:rPr>
            </w:pPr>
            <w:r w:rsidRPr="00950F09">
              <w:rPr>
                <w:bCs/>
                <w:i/>
                <w:iCs/>
                <w:sz w:val="24"/>
                <w:szCs w:val="24"/>
              </w:rPr>
              <w:t>Текстовые материалы</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1.1.1</w:t>
            </w:r>
          </w:p>
        </w:tc>
        <w:tc>
          <w:tcPr>
            <w:tcW w:w="3817" w:type="pct"/>
          </w:tcPr>
          <w:p w:rsidR="004C42F6" w:rsidRPr="00950F09" w:rsidRDefault="004C42F6" w:rsidP="00C52EAC">
            <w:pPr>
              <w:outlineLvl w:val="4"/>
              <w:rPr>
                <w:bCs/>
                <w:iCs/>
                <w:sz w:val="24"/>
                <w:szCs w:val="24"/>
              </w:rPr>
            </w:pPr>
            <w:r w:rsidRPr="00950F09">
              <w:rPr>
                <w:bCs/>
                <w:iCs/>
                <w:sz w:val="24"/>
                <w:szCs w:val="24"/>
              </w:rPr>
              <w:t>Пояснительная записка (том 1). Положение о территориальном планировании</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i/>
                <w:sz w:val="24"/>
                <w:szCs w:val="24"/>
              </w:rPr>
            </w:pPr>
            <w:r w:rsidRPr="00950F09">
              <w:rPr>
                <w:i/>
                <w:sz w:val="24"/>
                <w:szCs w:val="24"/>
              </w:rPr>
              <w:t>1.2</w:t>
            </w:r>
          </w:p>
        </w:tc>
        <w:tc>
          <w:tcPr>
            <w:tcW w:w="3817" w:type="pct"/>
          </w:tcPr>
          <w:p w:rsidR="004C42F6" w:rsidRPr="00950F09" w:rsidRDefault="004C42F6" w:rsidP="00C52EAC">
            <w:pPr>
              <w:outlineLvl w:val="4"/>
              <w:rPr>
                <w:bCs/>
                <w:i/>
                <w:iCs/>
                <w:sz w:val="24"/>
                <w:szCs w:val="24"/>
              </w:rPr>
            </w:pPr>
            <w:r w:rsidRPr="00950F09">
              <w:rPr>
                <w:bCs/>
                <w:i/>
                <w:iCs/>
                <w:sz w:val="24"/>
                <w:szCs w:val="24"/>
              </w:rPr>
              <w:t>Графические материалы</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1.2.1</w:t>
            </w:r>
          </w:p>
        </w:tc>
        <w:tc>
          <w:tcPr>
            <w:tcW w:w="3817" w:type="pct"/>
          </w:tcPr>
          <w:p w:rsidR="004C42F6" w:rsidRPr="00950F09" w:rsidRDefault="004C42F6" w:rsidP="00C52EAC">
            <w:pPr>
              <w:outlineLvl w:val="4"/>
              <w:rPr>
                <w:bCs/>
                <w:iCs/>
                <w:sz w:val="24"/>
                <w:szCs w:val="24"/>
              </w:rPr>
            </w:pPr>
            <w:r w:rsidRPr="00156439">
              <w:rPr>
                <w:bCs/>
                <w:iCs/>
                <w:sz w:val="24"/>
                <w:szCs w:val="24"/>
              </w:rPr>
              <w:t>Карта планируемого размещения объектов местного значения</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keepNext/>
              <w:outlineLvl w:val="3"/>
              <w:rPr>
                <w:bCs/>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1.2.2</w:t>
            </w:r>
          </w:p>
        </w:tc>
        <w:tc>
          <w:tcPr>
            <w:tcW w:w="3817" w:type="pct"/>
          </w:tcPr>
          <w:p w:rsidR="004C42F6" w:rsidRPr="00950F09" w:rsidRDefault="004C42F6" w:rsidP="00C52EAC">
            <w:pPr>
              <w:outlineLvl w:val="4"/>
              <w:rPr>
                <w:bCs/>
                <w:iCs/>
                <w:sz w:val="24"/>
                <w:szCs w:val="24"/>
              </w:rPr>
            </w:pPr>
            <w:r w:rsidRPr="00156439">
              <w:rPr>
                <w:bCs/>
                <w:iCs/>
                <w:sz w:val="24"/>
                <w:szCs w:val="24"/>
              </w:rPr>
              <w:t>Карта границ населенных пунктов (в том числе границ образуемых населенных пунктов)</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keepNext/>
              <w:outlineLvl w:val="3"/>
              <w:rPr>
                <w:bCs/>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1.2.3</w:t>
            </w:r>
          </w:p>
        </w:tc>
        <w:tc>
          <w:tcPr>
            <w:tcW w:w="3817" w:type="pct"/>
          </w:tcPr>
          <w:p w:rsidR="004C42F6" w:rsidRPr="00950F09" w:rsidRDefault="004C42F6" w:rsidP="00C52EAC">
            <w:pPr>
              <w:outlineLvl w:val="4"/>
              <w:rPr>
                <w:bCs/>
                <w:iCs/>
                <w:sz w:val="24"/>
                <w:szCs w:val="24"/>
              </w:rPr>
            </w:pPr>
            <w:r w:rsidRPr="00950F09">
              <w:rPr>
                <w:bCs/>
                <w:iCs/>
                <w:sz w:val="24"/>
                <w:szCs w:val="24"/>
              </w:rPr>
              <w:t>Карта функциональных зон</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keepNext/>
              <w:outlineLvl w:val="3"/>
              <w:rPr>
                <w:bCs/>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b/>
                <w:sz w:val="24"/>
                <w:szCs w:val="24"/>
              </w:rPr>
            </w:pPr>
            <w:r w:rsidRPr="00950F09">
              <w:rPr>
                <w:b/>
                <w:sz w:val="24"/>
                <w:szCs w:val="24"/>
              </w:rPr>
              <w:t>2</w:t>
            </w:r>
          </w:p>
        </w:tc>
        <w:tc>
          <w:tcPr>
            <w:tcW w:w="3817" w:type="pct"/>
          </w:tcPr>
          <w:p w:rsidR="004C42F6" w:rsidRPr="00950F09" w:rsidRDefault="004C42F6" w:rsidP="00C52EAC">
            <w:pPr>
              <w:outlineLvl w:val="4"/>
              <w:rPr>
                <w:b/>
                <w:bCs/>
                <w:iCs/>
                <w:sz w:val="24"/>
                <w:szCs w:val="24"/>
              </w:rPr>
            </w:pPr>
            <w:r w:rsidRPr="00950F09">
              <w:rPr>
                <w:b/>
                <w:bCs/>
                <w:iCs/>
                <w:sz w:val="24"/>
                <w:szCs w:val="24"/>
              </w:rPr>
              <w:t>Материалы по обоснованию</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i/>
                <w:sz w:val="24"/>
                <w:szCs w:val="24"/>
              </w:rPr>
            </w:pPr>
            <w:r w:rsidRPr="00950F09">
              <w:rPr>
                <w:i/>
                <w:sz w:val="24"/>
                <w:szCs w:val="24"/>
              </w:rPr>
              <w:t>2.1</w:t>
            </w:r>
          </w:p>
        </w:tc>
        <w:tc>
          <w:tcPr>
            <w:tcW w:w="3817" w:type="pct"/>
          </w:tcPr>
          <w:p w:rsidR="004C42F6" w:rsidRPr="00950F09" w:rsidRDefault="004C42F6" w:rsidP="00C52EAC">
            <w:pPr>
              <w:outlineLvl w:val="4"/>
              <w:rPr>
                <w:bCs/>
                <w:i/>
                <w:iCs/>
                <w:sz w:val="24"/>
                <w:szCs w:val="24"/>
              </w:rPr>
            </w:pPr>
            <w:r w:rsidRPr="00950F09">
              <w:rPr>
                <w:bCs/>
                <w:i/>
                <w:iCs/>
                <w:sz w:val="24"/>
                <w:szCs w:val="24"/>
              </w:rPr>
              <w:t>Текстовые материалы</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2.1.1</w:t>
            </w:r>
          </w:p>
        </w:tc>
        <w:tc>
          <w:tcPr>
            <w:tcW w:w="3817" w:type="pct"/>
          </w:tcPr>
          <w:p w:rsidR="004C42F6" w:rsidRPr="00950F09" w:rsidRDefault="004C42F6" w:rsidP="00C52EAC">
            <w:pPr>
              <w:outlineLvl w:val="4"/>
              <w:rPr>
                <w:bCs/>
                <w:iCs/>
                <w:sz w:val="24"/>
                <w:szCs w:val="24"/>
              </w:rPr>
            </w:pPr>
            <w:r w:rsidRPr="00950F09">
              <w:rPr>
                <w:bCs/>
                <w:iCs/>
                <w:sz w:val="24"/>
                <w:szCs w:val="24"/>
              </w:rPr>
              <w:t>Пояснительная записка (том 2). Материалы по обоснованию</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i/>
                <w:sz w:val="24"/>
                <w:szCs w:val="24"/>
              </w:rPr>
            </w:pPr>
            <w:r w:rsidRPr="00950F09">
              <w:rPr>
                <w:i/>
                <w:sz w:val="24"/>
                <w:szCs w:val="24"/>
              </w:rPr>
              <w:t>2.2</w:t>
            </w:r>
          </w:p>
        </w:tc>
        <w:tc>
          <w:tcPr>
            <w:tcW w:w="3817" w:type="pct"/>
          </w:tcPr>
          <w:p w:rsidR="004C42F6" w:rsidRPr="00950F09" w:rsidRDefault="004C42F6" w:rsidP="00C52EAC">
            <w:pPr>
              <w:outlineLvl w:val="4"/>
              <w:rPr>
                <w:bCs/>
                <w:i/>
                <w:iCs/>
                <w:sz w:val="24"/>
                <w:szCs w:val="24"/>
              </w:rPr>
            </w:pPr>
            <w:r w:rsidRPr="00950F09">
              <w:rPr>
                <w:bCs/>
                <w:i/>
                <w:iCs/>
                <w:sz w:val="24"/>
                <w:szCs w:val="24"/>
              </w:rPr>
              <w:t>Графические материалы</w:t>
            </w:r>
          </w:p>
        </w:tc>
        <w:tc>
          <w:tcPr>
            <w:tcW w:w="695" w:type="pct"/>
          </w:tcPr>
          <w:p w:rsidR="004C42F6" w:rsidRPr="00950F09" w:rsidRDefault="004C42F6" w:rsidP="00C52EAC">
            <w:pPr>
              <w:keepNext/>
              <w:outlineLvl w:val="3"/>
              <w:rPr>
                <w:bCs/>
                <w:sz w:val="24"/>
                <w:szCs w:val="24"/>
              </w:rPr>
            </w:pP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2.2.1</w:t>
            </w:r>
          </w:p>
        </w:tc>
        <w:tc>
          <w:tcPr>
            <w:tcW w:w="3817" w:type="pct"/>
          </w:tcPr>
          <w:p w:rsidR="004C42F6" w:rsidRPr="00950F09" w:rsidRDefault="004C42F6" w:rsidP="00C52EAC">
            <w:pPr>
              <w:outlineLvl w:val="4"/>
              <w:rPr>
                <w:bCs/>
                <w:iCs/>
                <w:sz w:val="24"/>
                <w:szCs w:val="24"/>
              </w:rPr>
            </w:pPr>
            <w:r w:rsidRPr="00950F09">
              <w:rPr>
                <w:bCs/>
                <w:iCs/>
                <w:sz w:val="24"/>
                <w:szCs w:val="24"/>
              </w:rPr>
              <w:t>Проектный план (Основной чертеж)</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rPr>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2.2.2</w:t>
            </w:r>
          </w:p>
        </w:tc>
        <w:tc>
          <w:tcPr>
            <w:tcW w:w="3817" w:type="pct"/>
          </w:tcPr>
          <w:p w:rsidR="004C42F6" w:rsidRPr="00950F09" w:rsidRDefault="004C42F6" w:rsidP="00C52EAC">
            <w:pPr>
              <w:outlineLvl w:val="4"/>
              <w:rPr>
                <w:bCs/>
                <w:iCs/>
                <w:sz w:val="24"/>
                <w:szCs w:val="24"/>
              </w:rPr>
            </w:pPr>
            <w:r w:rsidRPr="00156439">
              <w:rPr>
                <w:bCs/>
                <w:iCs/>
                <w:sz w:val="24"/>
                <w:szCs w:val="24"/>
              </w:rPr>
              <w:t>Карта инженерной инфраструктуры. Карта транспортной инфраструктуры</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rPr>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2.2.3</w:t>
            </w:r>
          </w:p>
        </w:tc>
        <w:tc>
          <w:tcPr>
            <w:tcW w:w="3817" w:type="pct"/>
          </w:tcPr>
          <w:p w:rsidR="004C42F6" w:rsidRPr="00950F09" w:rsidRDefault="004C42F6" w:rsidP="00C52EAC">
            <w:pPr>
              <w:outlineLvl w:val="4"/>
              <w:rPr>
                <w:bCs/>
                <w:iCs/>
                <w:sz w:val="24"/>
                <w:szCs w:val="24"/>
              </w:rPr>
            </w:pPr>
            <w:r w:rsidRPr="00156439">
              <w:rPr>
                <w:bCs/>
                <w:iCs/>
                <w:sz w:val="24"/>
                <w:szCs w:val="24"/>
              </w:rPr>
              <w:t>Карта зон с особыми условиями использования территории. Карта объектов культурного наследия. Карта границ лесничеств</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rPr>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2.2.4</w:t>
            </w:r>
          </w:p>
        </w:tc>
        <w:tc>
          <w:tcPr>
            <w:tcW w:w="3817" w:type="pct"/>
          </w:tcPr>
          <w:p w:rsidR="004C42F6" w:rsidRPr="00950F09" w:rsidRDefault="004C42F6" w:rsidP="00C52EAC">
            <w:pPr>
              <w:outlineLvl w:val="4"/>
              <w:rPr>
                <w:bCs/>
                <w:iCs/>
                <w:sz w:val="24"/>
                <w:szCs w:val="24"/>
              </w:rPr>
            </w:pPr>
            <w:r w:rsidRPr="00156439">
              <w:rPr>
                <w:bCs/>
                <w:iCs/>
                <w:sz w:val="24"/>
                <w:szCs w:val="24"/>
              </w:rPr>
              <w:t>Карта социальной инфраструктуры и инвестиционных площадок</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rPr>
                <w:sz w:val="24"/>
                <w:szCs w:val="24"/>
              </w:rPr>
            </w:pPr>
            <w:r w:rsidRPr="00950F09">
              <w:rPr>
                <w:bCs/>
                <w:sz w:val="24"/>
                <w:szCs w:val="24"/>
                <w:lang w:val="en-US"/>
              </w:rPr>
              <w:t>1</w:t>
            </w:r>
            <w:r w:rsidRPr="00950F09">
              <w:rPr>
                <w:bCs/>
                <w:sz w:val="24"/>
                <w:szCs w:val="24"/>
              </w:rPr>
              <w:t>:5 000</w:t>
            </w:r>
          </w:p>
        </w:tc>
      </w:tr>
      <w:tr w:rsidR="004C42F6" w:rsidRPr="00950F09" w:rsidTr="00C52EAC">
        <w:trPr>
          <w:cantSplit/>
          <w:trHeight w:val="240"/>
        </w:trPr>
        <w:tc>
          <w:tcPr>
            <w:tcW w:w="488" w:type="pct"/>
          </w:tcPr>
          <w:p w:rsidR="004C42F6" w:rsidRPr="00950F09" w:rsidRDefault="004C42F6" w:rsidP="00C52EAC">
            <w:pPr>
              <w:rPr>
                <w:sz w:val="24"/>
                <w:szCs w:val="24"/>
              </w:rPr>
            </w:pPr>
            <w:r w:rsidRPr="00950F09">
              <w:rPr>
                <w:sz w:val="24"/>
                <w:szCs w:val="24"/>
              </w:rPr>
              <w:t>2.2.5</w:t>
            </w:r>
          </w:p>
        </w:tc>
        <w:tc>
          <w:tcPr>
            <w:tcW w:w="3817" w:type="pct"/>
          </w:tcPr>
          <w:p w:rsidR="004C42F6" w:rsidRPr="00950F09" w:rsidRDefault="004C42F6" w:rsidP="00C52EAC">
            <w:pPr>
              <w:outlineLvl w:val="4"/>
              <w:rPr>
                <w:bCs/>
                <w:iCs/>
                <w:sz w:val="24"/>
                <w:szCs w:val="24"/>
              </w:rPr>
            </w:pPr>
            <w:r w:rsidRPr="00156439">
              <w:rPr>
                <w:bCs/>
                <w:iCs/>
                <w:sz w:val="24"/>
                <w:szCs w:val="24"/>
              </w:rPr>
              <w:t>Карта территорий, подверженных риску возникновения чрезвычайных ситуаций природного и техногенного характера</w:t>
            </w:r>
          </w:p>
        </w:tc>
        <w:tc>
          <w:tcPr>
            <w:tcW w:w="695" w:type="pct"/>
          </w:tcPr>
          <w:p w:rsidR="004C42F6" w:rsidRPr="00950F09" w:rsidRDefault="004C42F6" w:rsidP="00C52EAC">
            <w:pPr>
              <w:keepNext/>
              <w:outlineLvl w:val="3"/>
              <w:rPr>
                <w:bCs/>
                <w:sz w:val="24"/>
                <w:szCs w:val="24"/>
              </w:rPr>
            </w:pPr>
            <w:r w:rsidRPr="00950F09">
              <w:rPr>
                <w:bCs/>
                <w:sz w:val="24"/>
                <w:szCs w:val="24"/>
              </w:rPr>
              <w:t>1:</w:t>
            </w:r>
            <w:r w:rsidRPr="00950F09">
              <w:rPr>
                <w:bCs/>
                <w:sz w:val="24"/>
                <w:szCs w:val="24"/>
                <w:lang w:val="en-US"/>
              </w:rPr>
              <w:t>25</w:t>
            </w:r>
            <w:r w:rsidRPr="00950F09">
              <w:rPr>
                <w:bCs/>
                <w:sz w:val="24"/>
                <w:szCs w:val="24"/>
              </w:rPr>
              <w:t xml:space="preserve"> 000</w:t>
            </w:r>
          </w:p>
          <w:p w:rsidR="004C42F6" w:rsidRPr="00950F09" w:rsidRDefault="004C42F6" w:rsidP="00C52EAC">
            <w:pPr>
              <w:rPr>
                <w:sz w:val="24"/>
                <w:szCs w:val="24"/>
              </w:rPr>
            </w:pPr>
            <w:r w:rsidRPr="00950F09">
              <w:rPr>
                <w:bCs/>
                <w:sz w:val="24"/>
                <w:szCs w:val="24"/>
                <w:lang w:val="en-US"/>
              </w:rPr>
              <w:t>1</w:t>
            </w:r>
            <w:r w:rsidRPr="00950F09">
              <w:rPr>
                <w:bCs/>
                <w:sz w:val="24"/>
                <w:szCs w:val="24"/>
              </w:rPr>
              <w:t>:5 000</w:t>
            </w:r>
          </w:p>
        </w:tc>
      </w:tr>
      <w:bookmarkEnd w:id="0"/>
      <w:bookmarkEnd w:id="1"/>
      <w:bookmarkEnd w:id="2"/>
      <w:bookmarkEnd w:id="3"/>
      <w:bookmarkEnd w:id="4"/>
    </w:tbl>
    <w:p w:rsidR="004C42F6" w:rsidRPr="00950F09" w:rsidRDefault="004C42F6" w:rsidP="004C42F6">
      <w:pPr>
        <w:pStyle w:val="0212160"/>
        <w:spacing w:line="240" w:lineRule="auto"/>
        <w:ind w:firstLine="0"/>
        <w:rPr>
          <w:sz w:val="28"/>
          <w:szCs w:val="28"/>
        </w:rPr>
      </w:pPr>
      <w:r w:rsidRPr="00950F09">
        <w:rPr>
          <w:sz w:val="28"/>
          <w:szCs w:val="28"/>
        </w:rPr>
        <w:br w:type="page"/>
      </w:r>
      <w:bookmarkStart w:id="5" w:name="_Toc293814556"/>
      <w:bookmarkStart w:id="6" w:name="_Toc293814853"/>
      <w:bookmarkStart w:id="7" w:name="_Toc303955548"/>
      <w:r w:rsidRPr="00950F09">
        <w:rPr>
          <w:rFonts w:eastAsia="Calibri"/>
          <w:b w:val="0"/>
          <w:sz w:val="28"/>
          <w:szCs w:val="28"/>
        </w:rPr>
        <w:lastRenderedPageBreak/>
        <w:t>СОДЕРЖАНИЕ</w:t>
      </w:r>
    </w:p>
    <w:p w:rsidR="004C42F6" w:rsidRPr="00950F09" w:rsidRDefault="004C42F6" w:rsidP="004C42F6">
      <w:pPr>
        <w:jc w:val="center"/>
        <w:rPr>
          <w:rFonts w:eastAsia="Calibri"/>
          <w:b/>
          <w:sz w:val="28"/>
          <w:szCs w:val="28"/>
        </w:rPr>
      </w:pPr>
      <w:r w:rsidRPr="00950F09">
        <w:rPr>
          <w:rFonts w:eastAsia="Calibri"/>
          <w:b/>
          <w:sz w:val="28"/>
          <w:szCs w:val="28"/>
        </w:rPr>
        <w:t>Положение о территориальном планировании</w:t>
      </w:r>
    </w:p>
    <w:p w:rsidR="004C42F6" w:rsidRPr="00EE06A2" w:rsidRDefault="004C42F6" w:rsidP="004C42F6">
      <w:pPr>
        <w:pStyle w:val="15"/>
        <w:tabs>
          <w:tab w:val="left" w:pos="782"/>
          <w:tab w:val="right" w:leader="dot" w:pos="10206"/>
        </w:tabs>
        <w:ind w:right="283"/>
        <w:rPr>
          <w:rFonts w:ascii="Calibri" w:hAnsi="Calibri" w:cs="Times New Roman"/>
          <w:bCs w:val="0"/>
          <w:noProof/>
          <w:sz w:val="22"/>
          <w:szCs w:val="22"/>
        </w:rPr>
      </w:pPr>
      <w:r w:rsidRPr="00950F09">
        <w:rPr>
          <w:rFonts w:cs="Times New Roman"/>
        </w:rPr>
        <w:fldChar w:fldCharType="begin"/>
      </w:r>
      <w:r w:rsidRPr="00950F09">
        <w:rPr>
          <w:rFonts w:cs="Times New Roman"/>
        </w:rPr>
        <w:instrText xml:space="preserve"> TOC \o "1-3" \h \z \u </w:instrText>
      </w:r>
      <w:r w:rsidRPr="00950F09">
        <w:rPr>
          <w:rFonts w:cs="Times New Roman"/>
        </w:rPr>
        <w:fldChar w:fldCharType="separate"/>
      </w:r>
      <w:bookmarkStart w:id="8" w:name="_Hlk215064839"/>
      <w:r w:rsidR="00C52EAC">
        <w:fldChar w:fldCharType="begin"/>
      </w:r>
      <w:r w:rsidR="00C52EAC">
        <w:instrText xml:space="preserve"> HYPERLINK \l "_Toc212803206" </w:instrText>
      </w:r>
      <w:r w:rsidR="00C52EAC">
        <w:fldChar w:fldCharType="separate"/>
      </w:r>
      <w:r w:rsidRPr="009203B1">
        <w:rPr>
          <w:rStyle w:val="af1"/>
          <w:noProof/>
        </w:rPr>
        <w:t>I.</w:t>
      </w:r>
      <w:r w:rsidRPr="00EE06A2">
        <w:rPr>
          <w:rFonts w:ascii="Calibri" w:hAnsi="Calibri" w:cs="Times New Roman"/>
          <w:bCs w:val="0"/>
          <w:noProof/>
          <w:sz w:val="22"/>
          <w:szCs w:val="22"/>
        </w:rPr>
        <w:tab/>
      </w:r>
      <w:r w:rsidRPr="009203B1">
        <w:rPr>
          <w:rStyle w:val="af1"/>
          <w:noProof/>
        </w:rPr>
        <w:t>СВЕДЕНИЯ О ВИДАХ, НАЗНАЧЕНИИ И НАИМЕНОВАНИЯХ ПЛАНИРУЕМЫХ ДЛЯ РАЗМЕЩЕНИЯ ОБЪЕКТОВ МЕСТНОГО ЗНАЧЕНИЯ МУНИЦИПАЛЬНОГО ОКРУГА</w:t>
      </w:r>
      <w:r>
        <w:rPr>
          <w:noProof/>
          <w:webHidden/>
        </w:rPr>
        <w:tab/>
      </w:r>
      <w:r>
        <w:rPr>
          <w:noProof/>
          <w:webHidden/>
        </w:rPr>
        <w:fldChar w:fldCharType="begin"/>
      </w:r>
      <w:r>
        <w:rPr>
          <w:noProof/>
          <w:webHidden/>
        </w:rPr>
        <w:instrText xml:space="preserve"> PAGEREF _Toc212803206 \h </w:instrText>
      </w:r>
      <w:r>
        <w:rPr>
          <w:noProof/>
          <w:webHidden/>
        </w:rPr>
      </w:r>
      <w:r>
        <w:rPr>
          <w:noProof/>
          <w:webHidden/>
        </w:rPr>
        <w:fldChar w:fldCharType="separate"/>
      </w:r>
      <w:r>
        <w:rPr>
          <w:noProof/>
          <w:webHidden/>
        </w:rPr>
        <w:t>4</w:t>
      </w:r>
      <w:r>
        <w:rPr>
          <w:noProof/>
          <w:webHidden/>
        </w:rPr>
        <w:fldChar w:fldCharType="end"/>
      </w:r>
      <w:r w:rsidR="00C52EAC">
        <w:rPr>
          <w:noProof/>
        </w:rPr>
        <w:fldChar w:fldCharType="end"/>
      </w:r>
    </w:p>
    <w:p w:rsidR="004C42F6" w:rsidRPr="00EE06A2" w:rsidRDefault="00C52EAC" w:rsidP="004C42F6">
      <w:pPr>
        <w:pStyle w:val="15"/>
        <w:tabs>
          <w:tab w:val="left" w:pos="782"/>
          <w:tab w:val="right" w:leader="dot" w:pos="10206"/>
        </w:tabs>
        <w:ind w:right="283"/>
        <w:rPr>
          <w:rFonts w:ascii="Calibri" w:hAnsi="Calibri" w:cs="Times New Roman"/>
          <w:bCs w:val="0"/>
          <w:noProof/>
          <w:sz w:val="22"/>
          <w:szCs w:val="22"/>
        </w:rPr>
      </w:pPr>
      <w:hyperlink w:anchor="_Toc212803207" w:history="1">
        <w:r w:rsidR="004C42F6" w:rsidRPr="009203B1">
          <w:rPr>
            <w:rStyle w:val="af1"/>
            <w:noProof/>
          </w:rPr>
          <w:t>II.</w:t>
        </w:r>
        <w:r w:rsidR="004C42F6" w:rsidRPr="00EE06A2">
          <w:rPr>
            <w:rFonts w:ascii="Calibri" w:hAnsi="Calibri" w:cs="Times New Roman"/>
            <w:bCs w:val="0"/>
            <w:noProof/>
            <w:sz w:val="22"/>
            <w:szCs w:val="22"/>
          </w:rPr>
          <w:tab/>
        </w:r>
        <w:r w:rsidR="004C42F6" w:rsidRPr="009203B1">
          <w:rPr>
            <w:rStyle w:val="af1"/>
            <w:noProof/>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r w:rsidR="004C42F6">
          <w:rPr>
            <w:noProof/>
            <w:webHidden/>
          </w:rPr>
          <w:tab/>
        </w:r>
        <w:r w:rsidR="004C42F6">
          <w:rPr>
            <w:noProof/>
            <w:webHidden/>
          </w:rPr>
          <w:fldChar w:fldCharType="begin"/>
        </w:r>
        <w:r w:rsidR="004C42F6">
          <w:rPr>
            <w:noProof/>
            <w:webHidden/>
          </w:rPr>
          <w:instrText xml:space="preserve"> PAGEREF _Toc212803207 \h </w:instrText>
        </w:r>
        <w:r w:rsidR="004C42F6">
          <w:rPr>
            <w:noProof/>
            <w:webHidden/>
          </w:rPr>
        </w:r>
        <w:r w:rsidR="004C42F6">
          <w:rPr>
            <w:noProof/>
            <w:webHidden/>
          </w:rPr>
          <w:fldChar w:fldCharType="separate"/>
        </w:r>
        <w:r w:rsidR="004C42F6">
          <w:rPr>
            <w:noProof/>
            <w:webHidden/>
          </w:rPr>
          <w:t>9</w:t>
        </w:r>
        <w:r w:rsidR="004C42F6">
          <w:rPr>
            <w:noProof/>
            <w:webHidden/>
          </w:rPr>
          <w:fldChar w:fldCharType="end"/>
        </w:r>
      </w:hyperlink>
    </w:p>
    <w:p w:rsidR="004C42F6" w:rsidRPr="00EE06A2" w:rsidRDefault="00C52EAC" w:rsidP="004C42F6">
      <w:pPr>
        <w:pStyle w:val="15"/>
        <w:tabs>
          <w:tab w:val="right" w:leader="dot" w:pos="10206"/>
        </w:tabs>
        <w:ind w:right="283"/>
        <w:rPr>
          <w:rFonts w:ascii="Calibri" w:hAnsi="Calibri" w:cs="Times New Roman"/>
          <w:bCs w:val="0"/>
          <w:noProof/>
          <w:sz w:val="22"/>
          <w:szCs w:val="22"/>
        </w:rPr>
      </w:pPr>
      <w:hyperlink w:anchor="_Toc212803208" w:history="1">
        <w:r w:rsidR="004C42F6" w:rsidRPr="009203B1">
          <w:rPr>
            <w:rStyle w:val="af1"/>
            <w:noProof/>
          </w:rPr>
          <w:t>Приложение</w:t>
        </w:r>
        <w:r w:rsidR="004C42F6">
          <w:rPr>
            <w:noProof/>
            <w:webHidden/>
          </w:rPr>
          <w:tab/>
        </w:r>
        <w:r w:rsidR="004C42F6">
          <w:rPr>
            <w:noProof/>
            <w:webHidden/>
          </w:rPr>
          <w:fldChar w:fldCharType="begin"/>
        </w:r>
        <w:r w:rsidR="004C42F6">
          <w:rPr>
            <w:noProof/>
            <w:webHidden/>
          </w:rPr>
          <w:instrText xml:space="preserve"> PAGEREF _Toc212803208 \h </w:instrText>
        </w:r>
        <w:r w:rsidR="004C42F6">
          <w:rPr>
            <w:noProof/>
            <w:webHidden/>
          </w:rPr>
        </w:r>
        <w:r w:rsidR="004C42F6">
          <w:rPr>
            <w:noProof/>
            <w:webHidden/>
          </w:rPr>
          <w:fldChar w:fldCharType="separate"/>
        </w:r>
        <w:r w:rsidR="004C42F6">
          <w:rPr>
            <w:noProof/>
            <w:webHidden/>
          </w:rPr>
          <w:t>14</w:t>
        </w:r>
        <w:r w:rsidR="004C42F6">
          <w:rPr>
            <w:noProof/>
            <w:webHidden/>
          </w:rPr>
          <w:fldChar w:fldCharType="end"/>
        </w:r>
      </w:hyperlink>
    </w:p>
    <w:bookmarkEnd w:id="8"/>
    <w:p w:rsidR="00C52EAC" w:rsidRDefault="004C42F6" w:rsidP="00C52EAC">
      <w:pPr>
        <w:rPr>
          <w:sz w:val="28"/>
          <w:szCs w:val="20"/>
        </w:rPr>
      </w:pPr>
      <w:r w:rsidRPr="00950F09">
        <w:rPr>
          <w:sz w:val="28"/>
          <w:szCs w:val="20"/>
        </w:rPr>
        <w:fldChar w:fldCharType="end"/>
      </w:r>
      <w:bookmarkStart w:id="9" w:name="_Toc135740302"/>
      <w:bookmarkStart w:id="10" w:name="_Toc212803206"/>
    </w:p>
    <w:p w:rsidR="004C42F6" w:rsidRPr="00950F09" w:rsidRDefault="004C42F6" w:rsidP="00C52EAC">
      <w:pPr>
        <w:rPr>
          <w:sz w:val="28"/>
          <w:szCs w:val="28"/>
        </w:rPr>
      </w:pPr>
      <w:bookmarkStart w:id="11" w:name="_Hlk215064956"/>
      <w:r w:rsidRPr="00950F09">
        <w:rPr>
          <w:sz w:val="28"/>
          <w:szCs w:val="28"/>
        </w:rPr>
        <w:t>СВЕДЕНИЯ О ВИДАХ, НАЗНАЧЕНИИ И НАИМЕНОВАНИЯХ ПЛАНИРУЕМЫХ ДЛЯ РАЗМЕЩЕНИЯ ОБЪЕКТОВ МЕСТНОГО ЗНАЧЕНИЯ МУНИЦИПАЛЬНОГО ОКРУГА</w:t>
      </w:r>
      <w:bookmarkEnd w:id="9"/>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812"/>
        <w:gridCol w:w="108"/>
        <w:gridCol w:w="1456"/>
        <w:gridCol w:w="1851"/>
        <w:gridCol w:w="1678"/>
        <w:gridCol w:w="1464"/>
        <w:gridCol w:w="82"/>
        <w:gridCol w:w="1283"/>
      </w:tblGrid>
      <w:tr w:rsidR="004C42F6" w:rsidRPr="00950F09" w:rsidTr="00C52EAC">
        <w:trPr>
          <w:tblHeader/>
        </w:trPr>
        <w:tc>
          <w:tcPr>
            <w:tcW w:w="235"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bookmarkStart w:id="12" w:name="_Hlk215065032"/>
            <w:bookmarkEnd w:id="11"/>
            <w:r w:rsidRPr="00950F09">
              <w:rPr>
                <w:b/>
                <w:sz w:val="24"/>
                <w:szCs w:val="24"/>
                <w:lang w:val="ru-RU" w:eastAsia="ru-RU"/>
              </w:rPr>
              <w:t>№ п/п</w:t>
            </w:r>
          </w:p>
        </w:tc>
        <w:tc>
          <w:tcPr>
            <w:tcW w:w="875"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Мероприятие, наименование объекта</w:t>
            </w:r>
          </w:p>
        </w:tc>
        <w:tc>
          <w:tcPr>
            <w:tcW w:w="813" w:type="pct"/>
            <w:gridSpan w:val="2"/>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Местоположение объекта, функциональная зона</w:t>
            </w:r>
          </w:p>
        </w:tc>
        <w:tc>
          <w:tcPr>
            <w:tcW w:w="880"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Назначение объекта</w:t>
            </w:r>
          </w:p>
        </w:tc>
        <w:tc>
          <w:tcPr>
            <w:tcW w:w="794"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Характеристики объекта</w:t>
            </w:r>
          </w:p>
        </w:tc>
        <w:tc>
          <w:tcPr>
            <w:tcW w:w="689"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Характеристики зон с особыми условиями использования территорий</w:t>
            </w:r>
          </w:p>
        </w:tc>
        <w:tc>
          <w:tcPr>
            <w:tcW w:w="714" w:type="pct"/>
            <w:gridSpan w:val="2"/>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Очередность строительства</w:t>
            </w:r>
          </w:p>
        </w:tc>
      </w:tr>
      <w:tr w:rsidR="004C42F6" w:rsidRPr="00950F09" w:rsidTr="00C52EAC">
        <w:trPr>
          <w:tblHeader/>
        </w:trPr>
        <w:tc>
          <w:tcPr>
            <w:tcW w:w="235"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1</w:t>
            </w:r>
          </w:p>
        </w:tc>
        <w:tc>
          <w:tcPr>
            <w:tcW w:w="875"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2</w:t>
            </w:r>
          </w:p>
        </w:tc>
        <w:tc>
          <w:tcPr>
            <w:tcW w:w="813" w:type="pct"/>
            <w:gridSpan w:val="2"/>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3</w:t>
            </w:r>
          </w:p>
        </w:tc>
        <w:tc>
          <w:tcPr>
            <w:tcW w:w="880"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4</w:t>
            </w:r>
          </w:p>
        </w:tc>
        <w:tc>
          <w:tcPr>
            <w:tcW w:w="794"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5</w:t>
            </w:r>
          </w:p>
        </w:tc>
        <w:tc>
          <w:tcPr>
            <w:tcW w:w="689" w:type="pct"/>
            <w:shd w:val="clear" w:color="auto" w:fill="auto"/>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6</w:t>
            </w:r>
          </w:p>
        </w:tc>
        <w:tc>
          <w:tcPr>
            <w:tcW w:w="714" w:type="pct"/>
            <w:gridSpan w:val="2"/>
            <w:vAlign w:val="center"/>
          </w:tcPr>
          <w:p w:rsidR="004C42F6" w:rsidRPr="00950F09" w:rsidRDefault="004C42F6" w:rsidP="00C52EAC">
            <w:pPr>
              <w:pStyle w:val="af9"/>
              <w:spacing w:before="0" w:after="0"/>
              <w:contextualSpacing w:val="0"/>
              <w:rPr>
                <w:b/>
                <w:sz w:val="24"/>
                <w:szCs w:val="24"/>
                <w:lang w:val="ru-RU" w:eastAsia="ru-RU"/>
              </w:rPr>
            </w:pPr>
            <w:r w:rsidRPr="00950F09">
              <w:rPr>
                <w:b/>
                <w:sz w:val="24"/>
                <w:szCs w:val="24"/>
                <w:lang w:val="ru-RU" w:eastAsia="ru-RU"/>
              </w:rPr>
              <w:t>7</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contextualSpacing w:val="0"/>
              <w:rPr>
                <w:b/>
                <w:bCs/>
                <w:sz w:val="24"/>
                <w:szCs w:val="24"/>
                <w:lang w:val="ru-RU"/>
              </w:rPr>
            </w:pPr>
            <w:r w:rsidRPr="00950F09">
              <w:rPr>
                <w:b/>
                <w:bCs/>
                <w:sz w:val="24"/>
                <w:szCs w:val="24"/>
                <w:lang w:val="ru-RU"/>
              </w:rPr>
              <w:t>1. Планируемые объекты местного значения в области социальной инфраструктуры</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sz w:val="24"/>
                <w:szCs w:val="24"/>
                <w:lang w:val="ru-RU"/>
              </w:rPr>
            </w:pPr>
            <w:bookmarkStart w:id="13" w:name="_Toc76134286"/>
            <w:bookmarkStart w:id="14" w:name="_Toc123303639"/>
            <w:bookmarkStart w:id="15" w:name="_Toc135740303"/>
            <w:r w:rsidRPr="00950F09">
              <w:rPr>
                <w:b/>
                <w:bCs/>
                <w:sz w:val="24"/>
                <w:szCs w:val="24"/>
                <w:lang w:val="ru-RU"/>
              </w:rPr>
              <w:t>1.1. Планируемые объекты местного значения в области образования</w:t>
            </w:r>
            <w:bookmarkEnd w:id="13"/>
            <w:bookmarkEnd w:id="14"/>
            <w:bookmarkEnd w:id="15"/>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lang w:val="ru-RU"/>
              </w:rPr>
              <w:t>1.1.1</w:t>
            </w:r>
          </w:p>
        </w:tc>
        <w:tc>
          <w:tcPr>
            <w:tcW w:w="87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6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iCs/>
                <w:sz w:val="24"/>
                <w:szCs w:val="24"/>
              </w:rPr>
            </w:pPr>
            <w:r w:rsidRPr="00950F09">
              <w:rPr>
                <w:iCs/>
                <w:sz w:val="24"/>
                <w:szCs w:val="24"/>
              </w:rPr>
              <w:t>-</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b/>
                <w:bCs/>
                <w:sz w:val="24"/>
                <w:szCs w:val="24"/>
                <w:lang w:val="ru-RU"/>
              </w:rPr>
            </w:pPr>
            <w:bookmarkStart w:id="16" w:name="_Toc123303640"/>
            <w:bookmarkStart w:id="17" w:name="_Toc135740304"/>
            <w:r w:rsidRPr="00950F09">
              <w:rPr>
                <w:b/>
                <w:bCs/>
                <w:sz w:val="24"/>
                <w:szCs w:val="24"/>
                <w:lang w:val="ru-RU"/>
              </w:rPr>
              <w:t xml:space="preserve">1.2. Планируемые объекты местного значения в области </w:t>
            </w:r>
            <w:bookmarkEnd w:id="16"/>
            <w:bookmarkEnd w:id="17"/>
            <w:r w:rsidRPr="00950F09">
              <w:rPr>
                <w:b/>
                <w:bCs/>
                <w:sz w:val="24"/>
                <w:szCs w:val="24"/>
                <w:lang w:val="ru-RU"/>
              </w:rPr>
              <w:t>здравоохранения</w:t>
            </w:r>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lang w:val="ru-RU"/>
              </w:rPr>
              <w:t>1.2.1</w:t>
            </w:r>
          </w:p>
        </w:tc>
        <w:tc>
          <w:tcPr>
            <w:tcW w:w="87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6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sz w:val="24"/>
                <w:szCs w:val="24"/>
                <w:lang w:val="ru-RU"/>
              </w:rPr>
            </w:pPr>
            <w:bookmarkStart w:id="18" w:name="_Toc76134287"/>
            <w:bookmarkStart w:id="19" w:name="_Toc123303641"/>
            <w:bookmarkStart w:id="20" w:name="_Toc135740305"/>
            <w:r w:rsidRPr="00950F09">
              <w:rPr>
                <w:b/>
                <w:bCs/>
                <w:sz w:val="24"/>
                <w:szCs w:val="24"/>
                <w:lang w:val="ru-RU"/>
              </w:rPr>
              <w:t>1.3. Планируемые объекты местного значения в области культуры</w:t>
            </w:r>
            <w:bookmarkEnd w:id="18"/>
            <w:r w:rsidRPr="00950F09">
              <w:rPr>
                <w:b/>
                <w:bCs/>
                <w:sz w:val="24"/>
                <w:szCs w:val="24"/>
                <w:lang w:val="ru-RU"/>
              </w:rPr>
              <w:t>, досуга</w:t>
            </w:r>
            <w:bookmarkEnd w:id="19"/>
            <w:bookmarkEnd w:id="20"/>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lang w:val="ru-RU"/>
              </w:rPr>
              <w:t>1.3.1</w:t>
            </w:r>
          </w:p>
        </w:tc>
        <w:tc>
          <w:tcPr>
            <w:tcW w:w="87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w:t>
            </w:r>
          </w:p>
        </w:tc>
        <w:tc>
          <w:tcPr>
            <w:tcW w:w="880"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5"/>
              <w:spacing w:before="0" w:after="0" w:line="240" w:lineRule="auto"/>
              <w:ind w:firstLine="0"/>
              <w:jc w:val="left"/>
              <w:rPr>
                <w:iCs w:val="0"/>
                <w:sz w:val="24"/>
                <w:szCs w:val="24"/>
                <w:lang w:val="ru-RU"/>
              </w:rPr>
            </w:pPr>
            <w:r w:rsidRPr="00950F09">
              <w:rPr>
                <w:iCs w:val="0"/>
                <w:sz w:val="24"/>
                <w:szCs w:val="24"/>
                <w:lang w:val="ru-RU"/>
              </w:rPr>
              <w:t>-</w:t>
            </w:r>
          </w:p>
        </w:tc>
        <w:tc>
          <w:tcPr>
            <w:tcW w:w="794"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iCs/>
                <w:sz w:val="24"/>
                <w:szCs w:val="24"/>
              </w:rPr>
            </w:pPr>
            <w:r w:rsidRPr="00950F09">
              <w:rPr>
                <w:iCs/>
                <w:sz w:val="24"/>
                <w:szCs w:val="24"/>
              </w:rPr>
              <w:t>-</w:t>
            </w:r>
          </w:p>
        </w:tc>
        <w:tc>
          <w:tcPr>
            <w:tcW w:w="689"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5"/>
              <w:spacing w:before="0" w:after="0" w:line="240" w:lineRule="auto"/>
              <w:ind w:firstLine="0"/>
              <w:jc w:val="left"/>
              <w:rPr>
                <w:sz w:val="24"/>
                <w:szCs w:val="24"/>
                <w:lang w:val="ru-RU"/>
              </w:rPr>
            </w:pPr>
            <w:r w:rsidRPr="00950F09">
              <w:rPr>
                <w:sz w:val="24"/>
                <w:szCs w:val="24"/>
                <w:lang w:val="ru-RU"/>
              </w:rPr>
              <w:t>-</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sz w:val="24"/>
                <w:szCs w:val="24"/>
                <w:lang w:val="ru-RU"/>
              </w:rPr>
            </w:pPr>
            <w:bookmarkStart w:id="21" w:name="_Toc76134289"/>
            <w:bookmarkStart w:id="22" w:name="_Toc123303642"/>
            <w:bookmarkStart w:id="23" w:name="_Toc135740306"/>
            <w:r w:rsidRPr="00950F09">
              <w:rPr>
                <w:b/>
                <w:bCs/>
                <w:sz w:val="24"/>
                <w:szCs w:val="24"/>
                <w:lang w:val="ru-RU"/>
              </w:rPr>
              <w:t>1.4. Планируемые объекты местного значения в области физической культуры и массового спорта</w:t>
            </w:r>
            <w:bookmarkEnd w:id="21"/>
            <w:bookmarkEnd w:id="22"/>
            <w:bookmarkEnd w:id="23"/>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lang w:val="ru-RU"/>
              </w:rPr>
              <w:t>1.4.1</w:t>
            </w:r>
          </w:p>
        </w:tc>
        <w:tc>
          <w:tcPr>
            <w:tcW w:w="87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Зона специализированной общественной застройки, строительство объекта «Стадион-площадка»</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с. Порецкое, пер. Школьный</w:t>
            </w:r>
          </w:p>
        </w:tc>
        <w:tc>
          <w:tcPr>
            <w:tcW w:w="880"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 xml:space="preserve">Обеспечение условий для развития на территории муниципального района физической культуры, школьного спорта и массового спорта, организация проведения </w:t>
            </w:r>
            <w:r w:rsidRPr="00950F09">
              <w:rPr>
                <w:sz w:val="24"/>
                <w:szCs w:val="24"/>
              </w:rPr>
              <w:lastRenderedPageBreak/>
              <w:t>официальных физкультурно-оздоровительных и спортивных мероприятий муниципального района</w:t>
            </w:r>
          </w:p>
        </w:tc>
        <w:tc>
          <w:tcPr>
            <w:tcW w:w="794" w:type="pct"/>
            <w:tcBorders>
              <w:top w:val="single" w:sz="4" w:space="0" w:color="auto"/>
              <w:left w:val="single" w:sz="4" w:space="0" w:color="auto"/>
              <w:bottom w:val="single" w:sz="4" w:space="0" w:color="auto"/>
              <w:right w:val="single" w:sz="4" w:space="0" w:color="auto"/>
            </w:tcBorders>
            <w:shd w:val="clear" w:color="auto" w:fill="auto"/>
            <w:hideMark/>
          </w:tcPr>
          <w:p w:rsidR="004C42F6" w:rsidRPr="00225280" w:rsidRDefault="004C42F6" w:rsidP="00C52EAC">
            <w:pPr>
              <w:pStyle w:val="af7"/>
              <w:spacing w:before="0" w:after="0"/>
              <w:rPr>
                <w:sz w:val="24"/>
                <w:szCs w:val="24"/>
                <w:lang w:val="ru-RU"/>
              </w:rPr>
            </w:pPr>
            <w:r>
              <w:rPr>
                <w:iCs w:val="0"/>
                <w:sz w:val="24"/>
                <w:szCs w:val="24"/>
                <w:lang w:val="ru-RU"/>
              </w:rPr>
              <w:lastRenderedPageBreak/>
              <w:t xml:space="preserve">Зрительских мест </w:t>
            </w:r>
            <w:r w:rsidRPr="00950F09">
              <w:rPr>
                <w:sz w:val="24"/>
                <w:szCs w:val="24"/>
              </w:rPr>
              <w:t xml:space="preserve">– </w:t>
            </w:r>
            <w:r>
              <w:rPr>
                <w:sz w:val="24"/>
                <w:szCs w:val="24"/>
                <w:lang w:val="ru-RU"/>
              </w:rPr>
              <w:t>100 м</w:t>
            </w:r>
            <w:r w:rsidRPr="00225280">
              <w:rPr>
                <w:sz w:val="24"/>
                <w:szCs w:val="24"/>
                <w:vertAlign w:val="superscript"/>
                <w:lang w:val="ru-RU"/>
              </w:rPr>
              <w:t>2</w:t>
            </w:r>
          </w:p>
        </w:tc>
        <w:tc>
          <w:tcPr>
            <w:tcW w:w="689"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iCs/>
                <w:sz w:val="24"/>
                <w:szCs w:val="24"/>
              </w:rPr>
              <w:t>Не устанавливается</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1.4.2</w:t>
            </w:r>
          </w:p>
        </w:tc>
        <w:tc>
          <w:tcPr>
            <w:tcW w:w="87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Зона специализированной общественной застройки, реконструкция стадиона</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с. Порецкое, пер. Школьный</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Pr>
                <w:iCs w:val="0"/>
                <w:sz w:val="24"/>
                <w:szCs w:val="24"/>
                <w:lang w:val="ru-RU"/>
              </w:rPr>
              <w:t xml:space="preserve">Зрительских мест </w:t>
            </w:r>
            <w:r w:rsidRPr="00950F09">
              <w:rPr>
                <w:sz w:val="24"/>
                <w:szCs w:val="24"/>
              </w:rPr>
              <w:t xml:space="preserve">– </w:t>
            </w:r>
            <w:r>
              <w:rPr>
                <w:sz w:val="24"/>
                <w:szCs w:val="24"/>
                <w:lang w:val="ru-RU"/>
              </w:rPr>
              <w:t>100 м</w:t>
            </w:r>
            <w:r w:rsidRPr="00225280">
              <w:rPr>
                <w:sz w:val="24"/>
                <w:szCs w:val="24"/>
                <w:vertAlign w:val="superscript"/>
                <w:lang w:val="ru-RU"/>
              </w:rPr>
              <w:t>2</w:t>
            </w:r>
          </w:p>
        </w:tc>
        <w:tc>
          <w:tcPr>
            <w:tcW w:w="6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iCs/>
                <w:sz w:val="24"/>
                <w:szCs w:val="24"/>
              </w:rPr>
            </w:pPr>
            <w:r w:rsidRPr="00950F09">
              <w:rPr>
                <w:iCs/>
                <w:sz w:val="24"/>
                <w:szCs w:val="24"/>
              </w:rPr>
              <w:t>Не устанавливается</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1.4.3</w:t>
            </w:r>
          </w:p>
        </w:tc>
        <w:tc>
          <w:tcPr>
            <w:tcW w:w="87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Зона специализированной общественной застройки, устройство навеса в каркасном исполнении над трибунами стадиона «Поречье»</w:t>
            </w:r>
          </w:p>
        </w:tc>
        <w:tc>
          <w:tcPr>
            <w:tcW w:w="813"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с. Порецкое</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 xml:space="preserve">Обеспечение условий для развития на территории муниципального района физической культуры, школьного спорта и массового спорта, организация </w:t>
            </w:r>
            <w:r w:rsidRPr="00950F09">
              <w:rPr>
                <w:sz w:val="24"/>
                <w:szCs w:val="24"/>
              </w:rPr>
              <w:lastRenderedPageBreak/>
              <w:t>проведения официальных физкультурно-оздоровительных и спортивных мероприятий муниципального района</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Pr>
                <w:iCs w:val="0"/>
                <w:sz w:val="24"/>
                <w:szCs w:val="24"/>
                <w:lang w:val="ru-RU"/>
              </w:rPr>
              <w:lastRenderedPageBreak/>
              <w:t xml:space="preserve">Зрительских мест </w:t>
            </w:r>
            <w:r w:rsidRPr="00950F09">
              <w:rPr>
                <w:sz w:val="24"/>
                <w:szCs w:val="24"/>
              </w:rPr>
              <w:t xml:space="preserve">– </w:t>
            </w:r>
            <w:r>
              <w:rPr>
                <w:sz w:val="24"/>
                <w:szCs w:val="24"/>
                <w:lang w:val="ru-RU"/>
              </w:rPr>
              <w:t>700 м</w:t>
            </w:r>
            <w:r w:rsidRPr="00225280">
              <w:rPr>
                <w:sz w:val="24"/>
                <w:szCs w:val="24"/>
                <w:vertAlign w:val="superscript"/>
                <w:lang w:val="ru-RU"/>
              </w:rPr>
              <w:t>2</w:t>
            </w:r>
          </w:p>
        </w:tc>
        <w:tc>
          <w:tcPr>
            <w:tcW w:w="6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iCs/>
                <w:sz w:val="24"/>
                <w:szCs w:val="24"/>
              </w:rPr>
            </w:pPr>
            <w:r w:rsidRPr="00950F09">
              <w:rPr>
                <w:iCs/>
                <w:sz w:val="24"/>
                <w:szCs w:val="24"/>
              </w:rPr>
              <w:t>Не устанавливается</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5000" w:type="pct"/>
            <w:gridSpan w:val="9"/>
            <w:shd w:val="clear" w:color="auto" w:fill="auto"/>
          </w:tcPr>
          <w:p w:rsidR="004C42F6" w:rsidRPr="00950F09" w:rsidRDefault="004C42F6" w:rsidP="00C52EAC">
            <w:pPr>
              <w:pStyle w:val="af7"/>
              <w:spacing w:before="0" w:after="0"/>
              <w:contextualSpacing w:val="0"/>
              <w:rPr>
                <w:b/>
                <w:bCs/>
                <w:sz w:val="24"/>
                <w:szCs w:val="24"/>
                <w:lang w:val="ru-RU"/>
              </w:rPr>
            </w:pPr>
            <w:bookmarkStart w:id="24" w:name="_Toc126052063"/>
            <w:bookmarkStart w:id="25" w:name="_Toc126053802"/>
            <w:bookmarkStart w:id="26" w:name="_Toc135740307"/>
            <w:r w:rsidRPr="00950F09">
              <w:rPr>
                <w:b/>
                <w:bCs/>
                <w:sz w:val="24"/>
                <w:szCs w:val="24"/>
                <w:lang w:val="ru-RU"/>
              </w:rPr>
              <w:t>2. Планируемые объекты местного значения в области инженерной инфраструктуры</w:t>
            </w:r>
            <w:bookmarkEnd w:id="24"/>
            <w:bookmarkEnd w:id="25"/>
            <w:bookmarkEnd w:id="26"/>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b/>
                <w:bCs/>
                <w:sz w:val="24"/>
                <w:szCs w:val="24"/>
                <w:lang w:val="ru-RU"/>
              </w:rPr>
            </w:pPr>
            <w:bookmarkStart w:id="27" w:name="_Toc126332328"/>
            <w:bookmarkStart w:id="28" w:name="_Toc135740308"/>
            <w:r w:rsidRPr="00950F09">
              <w:rPr>
                <w:b/>
                <w:bCs/>
                <w:sz w:val="24"/>
                <w:szCs w:val="24"/>
                <w:lang w:val="ru-RU"/>
              </w:rPr>
              <w:t>2.1. Планируемые объекты местного значения в области электроснабжения</w:t>
            </w:r>
            <w:bookmarkEnd w:id="27"/>
            <w:bookmarkEnd w:id="28"/>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lang w:val="ru-RU"/>
              </w:rPr>
              <w:t>2.1.1</w:t>
            </w:r>
          </w:p>
        </w:tc>
        <w:tc>
          <w:tcPr>
            <w:tcW w:w="898"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sz w:val="24"/>
                <w:szCs w:val="24"/>
                <w:lang w:val="ru-RU" w:eastAsia="ru-RU"/>
              </w:rPr>
            </w:pPr>
            <w:r w:rsidRPr="00950F09">
              <w:rPr>
                <w:sz w:val="24"/>
                <w:szCs w:val="24"/>
                <w:lang w:val="ru-RU" w:eastAsia="ru-RU"/>
              </w:rPr>
              <w:t>-</w:t>
            </w:r>
          </w:p>
        </w:tc>
        <w:tc>
          <w:tcPr>
            <w:tcW w:w="789"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color w:val="000000"/>
                <w:sz w:val="24"/>
                <w:szCs w:val="24"/>
                <w:lang w:val="ru-RU" w:eastAsia="ru-RU"/>
              </w:rPr>
            </w:pPr>
            <w:r w:rsidRPr="00950F09">
              <w:rPr>
                <w:color w:val="000000"/>
                <w:sz w:val="24"/>
                <w:szCs w:val="24"/>
                <w:lang w:val="ru-RU" w:eastAsia="ru-RU"/>
              </w:rPr>
              <w:t>-</w:t>
            </w:r>
          </w:p>
        </w:tc>
        <w:tc>
          <w:tcPr>
            <w:tcW w:w="880"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sz w:val="24"/>
                <w:szCs w:val="24"/>
                <w:lang w:val="ru-RU" w:eastAsia="ru-RU"/>
              </w:rPr>
            </w:pPr>
            <w:r w:rsidRPr="00950F09">
              <w:rPr>
                <w:sz w:val="24"/>
                <w:szCs w:val="24"/>
                <w:lang w:val="ru-RU" w:eastAsia="ru-RU"/>
              </w:rPr>
              <w:t>-</w:t>
            </w:r>
          </w:p>
        </w:tc>
        <w:tc>
          <w:tcPr>
            <w:tcW w:w="794"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sz w:val="24"/>
                <w:szCs w:val="24"/>
                <w:lang w:val="ru-RU" w:eastAsia="ru-RU"/>
              </w:rPr>
            </w:pPr>
            <w:r w:rsidRPr="00950F09">
              <w:rPr>
                <w:sz w:val="24"/>
                <w:szCs w:val="24"/>
                <w:lang w:val="ru-RU" w:eastAsia="ru-RU"/>
              </w:rPr>
              <w:t>-</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sz w:val="24"/>
                <w:szCs w:val="24"/>
                <w:lang w:val="ru-RU" w:eastAsia="ru-RU"/>
              </w:rPr>
            </w:pPr>
            <w:r w:rsidRPr="00950F09">
              <w:rPr>
                <w:sz w:val="24"/>
                <w:szCs w:val="24"/>
                <w:lang w:val="ru-RU" w:eastAsia="ru-RU"/>
              </w:rPr>
              <w:t>-</w:t>
            </w:r>
          </w:p>
        </w:tc>
        <w:tc>
          <w:tcPr>
            <w:tcW w:w="706"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b"/>
              <w:spacing w:before="0" w:after="0"/>
              <w:jc w:val="left"/>
              <w:rPr>
                <w:sz w:val="24"/>
                <w:szCs w:val="24"/>
                <w:lang w:val="ru-RU" w:eastAsia="ru-RU"/>
              </w:rPr>
            </w:pPr>
            <w:r w:rsidRPr="00950F09">
              <w:rPr>
                <w:sz w:val="24"/>
                <w:szCs w:val="24"/>
                <w:lang w:val="ru-RU" w:eastAsia="ru-RU"/>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b/>
                <w:bCs/>
                <w:sz w:val="24"/>
                <w:szCs w:val="24"/>
                <w:lang w:val="ru-RU"/>
              </w:rPr>
            </w:pPr>
            <w:bookmarkStart w:id="29" w:name="_Toc126332329"/>
            <w:bookmarkStart w:id="30" w:name="_Toc135740309"/>
            <w:r w:rsidRPr="00950F09">
              <w:rPr>
                <w:b/>
                <w:bCs/>
                <w:sz w:val="24"/>
                <w:szCs w:val="24"/>
                <w:lang w:val="ru-RU"/>
              </w:rPr>
              <w:t>2.2. Планируемые объекты местного значения в области теплоснабжения</w:t>
            </w:r>
            <w:bookmarkEnd w:id="29"/>
            <w:bookmarkEnd w:id="30"/>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4C42F6">
            <w:pPr>
              <w:pStyle w:val="af7"/>
              <w:numPr>
                <w:ilvl w:val="0"/>
                <w:numId w:val="6"/>
              </w:numPr>
              <w:spacing w:before="0" w:after="0"/>
              <w:rPr>
                <w:sz w:val="24"/>
                <w:szCs w:val="24"/>
                <w:lang w:val="ru-RU"/>
              </w:rPr>
            </w:pPr>
          </w:p>
        </w:tc>
        <w:tc>
          <w:tcPr>
            <w:tcW w:w="898"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rPr>
            </w:pPr>
            <w:r w:rsidRPr="00950F09">
              <w:rPr>
                <w:sz w:val="24"/>
                <w:szCs w:val="24"/>
              </w:rPr>
              <w:t>Зона специализированной общественной застройки</w:t>
            </w:r>
            <w:r w:rsidRPr="00950F09">
              <w:rPr>
                <w:iCs w:val="0"/>
                <w:sz w:val="24"/>
                <w:szCs w:val="24"/>
                <w:lang w:val="ru-RU"/>
              </w:rPr>
              <w:t>, с</w:t>
            </w:r>
            <w:proofErr w:type="spellStart"/>
            <w:r w:rsidRPr="00950F09">
              <w:rPr>
                <w:iCs w:val="0"/>
                <w:sz w:val="24"/>
                <w:szCs w:val="24"/>
              </w:rPr>
              <w:t>троительство</w:t>
            </w:r>
            <w:proofErr w:type="spellEnd"/>
            <w:r w:rsidRPr="00950F09">
              <w:rPr>
                <w:iCs w:val="0"/>
                <w:sz w:val="24"/>
                <w:szCs w:val="24"/>
              </w:rPr>
              <w:t xml:space="preserve"> котельной</w:t>
            </w:r>
          </w:p>
        </w:tc>
        <w:tc>
          <w:tcPr>
            <w:tcW w:w="789"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rPr>
                <w:iCs/>
                <w:sz w:val="24"/>
                <w:szCs w:val="24"/>
              </w:rPr>
            </w:pPr>
            <w:r w:rsidRPr="00950F09">
              <w:rPr>
                <w:iCs/>
                <w:sz w:val="24"/>
                <w:szCs w:val="24"/>
              </w:rPr>
              <w:t>с. Порецкое,</w:t>
            </w:r>
          </w:p>
          <w:p w:rsidR="004C42F6" w:rsidRPr="00950F09" w:rsidRDefault="004C42F6" w:rsidP="00C52EAC">
            <w:pPr>
              <w:pStyle w:val="af9"/>
              <w:spacing w:before="0" w:after="0"/>
              <w:jc w:val="left"/>
              <w:rPr>
                <w:sz w:val="24"/>
                <w:szCs w:val="24"/>
                <w:lang w:val="ru-RU" w:eastAsia="ru-RU"/>
              </w:rPr>
            </w:pPr>
            <w:r w:rsidRPr="00950F09">
              <w:rPr>
                <w:iCs w:val="0"/>
                <w:sz w:val="24"/>
                <w:szCs w:val="24"/>
              </w:rPr>
              <w:t>ул. Ленина, д. 103</w:t>
            </w:r>
          </w:p>
        </w:tc>
        <w:tc>
          <w:tcPr>
            <w:tcW w:w="880"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color w:val="000000"/>
                <w:sz w:val="24"/>
                <w:szCs w:val="24"/>
              </w:rPr>
              <w:t>Обеспечение теплом бытовых потребителей</w:t>
            </w:r>
          </w:p>
        </w:tc>
        <w:tc>
          <w:tcPr>
            <w:tcW w:w="794" w:type="pct"/>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sz w:val="24"/>
                <w:szCs w:val="24"/>
              </w:rPr>
              <w:t>Производительность – 0,4 Гкал/час</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rPr>
                <w:sz w:val="24"/>
                <w:szCs w:val="24"/>
                <w:lang w:val="ru-RU"/>
              </w:rPr>
            </w:pPr>
            <w:r w:rsidRPr="00950F09">
              <w:rPr>
                <w:color w:val="000000"/>
                <w:sz w:val="24"/>
                <w:szCs w:val="24"/>
              </w:rPr>
              <w:t>Охранная зона устанавливается расчетным путем</w:t>
            </w: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rPr>
              <w:t>Первая очередь</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b/>
                <w:bCs/>
                <w:sz w:val="24"/>
                <w:szCs w:val="24"/>
                <w:lang w:val="ru-RU"/>
              </w:rPr>
            </w:pPr>
            <w:bookmarkStart w:id="31" w:name="_Toc126332330"/>
            <w:bookmarkStart w:id="32" w:name="_Toc135740310"/>
            <w:r w:rsidRPr="00950F09">
              <w:rPr>
                <w:b/>
                <w:bCs/>
                <w:sz w:val="24"/>
                <w:szCs w:val="24"/>
                <w:lang w:val="ru-RU"/>
              </w:rPr>
              <w:t>2.3. Планируемые объекты местного значения в области газоснабжения</w:t>
            </w:r>
            <w:bookmarkEnd w:id="31"/>
            <w:bookmarkEnd w:id="32"/>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4C42F6">
            <w:pPr>
              <w:pStyle w:val="af7"/>
              <w:numPr>
                <w:ilvl w:val="0"/>
                <w:numId w:val="7"/>
              </w:numPr>
              <w:spacing w:before="0" w:after="0"/>
              <w:rPr>
                <w:sz w:val="24"/>
                <w:szCs w:val="24"/>
                <w:lang w:val="ru-RU"/>
              </w:rPr>
            </w:pPr>
          </w:p>
        </w:tc>
        <w:tc>
          <w:tcPr>
            <w:tcW w:w="898"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7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color w:val="000000"/>
                <w:sz w:val="24"/>
                <w:szCs w:val="24"/>
                <w:lang w:val="ru-RU"/>
              </w:rPr>
            </w:pPr>
            <w:r w:rsidRPr="00950F09">
              <w:rPr>
                <w:color w:val="000000"/>
                <w:sz w:val="24"/>
                <w:szCs w:val="24"/>
                <w:lang w:val="ru-RU"/>
              </w:rPr>
              <w:t>-</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color w:val="000000"/>
                <w:sz w:val="24"/>
                <w:szCs w:val="24"/>
                <w:lang w:val="ru-RU"/>
              </w:rPr>
            </w:pPr>
            <w:r w:rsidRPr="00950F09">
              <w:rPr>
                <w:color w:val="000000"/>
                <w:sz w:val="24"/>
                <w:szCs w:val="24"/>
                <w:lang w:val="ru-RU"/>
              </w:rPr>
              <w:t>-</w:t>
            </w: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sz w:val="24"/>
                <w:szCs w:val="24"/>
                <w:lang w:val="ru-RU"/>
              </w:rPr>
            </w:pPr>
            <w:bookmarkStart w:id="33" w:name="_Toc126332331"/>
            <w:bookmarkStart w:id="34" w:name="_Toc135740311"/>
            <w:r w:rsidRPr="00950F09">
              <w:rPr>
                <w:b/>
                <w:bCs/>
                <w:sz w:val="24"/>
                <w:szCs w:val="24"/>
                <w:lang w:val="ru-RU"/>
              </w:rPr>
              <w:t>2.4. Планируемые объекты местного значения в области водоснабжения</w:t>
            </w:r>
            <w:bookmarkEnd w:id="33"/>
            <w:bookmarkEnd w:id="34"/>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4C42F6">
            <w:pPr>
              <w:pStyle w:val="af7"/>
              <w:numPr>
                <w:ilvl w:val="0"/>
                <w:numId w:val="8"/>
              </w:numPr>
              <w:spacing w:before="0" w:after="0"/>
              <w:rPr>
                <w:sz w:val="24"/>
                <w:szCs w:val="24"/>
                <w:lang w:val="ru-RU"/>
              </w:rPr>
            </w:pPr>
          </w:p>
        </w:tc>
        <w:tc>
          <w:tcPr>
            <w:tcW w:w="898"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Default="004C42F6" w:rsidP="00C52EAC">
            <w:pPr>
              <w:pStyle w:val="af7"/>
              <w:spacing w:before="0" w:after="0"/>
              <w:rPr>
                <w:sz w:val="24"/>
                <w:szCs w:val="24"/>
                <w:lang w:val="ru-RU"/>
              </w:rPr>
            </w:pPr>
            <w:r w:rsidRPr="00950F09">
              <w:rPr>
                <w:sz w:val="24"/>
                <w:szCs w:val="24"/>
                <w:lang w:val="ru-RU"/>
              </w:rPr>
              <w:t>Зона сельскохозяйственного использования</w:t>
            </w:r>
            <w:r>
              <w:rPr>
                <w:sz w:val="24"/>
                <w:szCs w:val="24"/>
                <w:lang w:val="ru-RU"/>
              </w:rPr>
              <w:t>,</w:t>
            </w:r>
          </w:p>
          <w:p w:rsidR="004C42F6" w:rsidRPr="00950F09" w:rsidRDefault="004C42F6" w:rsidP="00C52EAC">
            <w:pPr>
              <w:pStyle w:val="af7"/>
              <w:spacing w:before="0" w:after="0"/>
              <w:rPr>
                <w:sz w:val="24"/>
                <w:szCs w:val="24"/>
                <w:lang w:val="ru-RU"/>
              </w:rPr>
            </w:pPr>
            <w:r>
              <w:rPr>
                <w:sz w:val="24"/>
                <w:szCs w:val="24"/>
                <w:lang w:val="ru-RU"/>
              </w:rPr>
              <w:t>Строительство артезианской скважины</w:t>
            </w:r>
          </w:p>
        </w:tc>
        <w:tc>
          <w:tcPr>
            <w:tcW w:w="7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 xml:space="preserve">Рядом с </w:t>
            </w:r>
            <w:proofErr w:type="spellStart"/>
            <w:r w:rsidRPr="00950F09">
              <w:rPr>
                <w:sz w:val="24"/>
                <w:szCs w:val="24"/>
                <w:lang w:val="ru-RU"/>
              </w:rPr>
              <w:t>с</w:t>
            </w:r>
            <w:proofErr w:type="spellEnd"/>
            <w:r w:rsidRPr="00950F09">
              <w:rPr>
                <w:sz w:val="24"/>
                <w:szCs w:val="24"/>
                <w:lang w:val="ru-RU"/>
              </w:rPr>
              <w:t>. Анастасово</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color w:val="000000"/>
                <w:sz w:val="24"/>
                <w:szCs w:val="24"/>
              </w:rPr>
              <w:t xml:space="preserve">Обеспечение </w:t>
            </w:r>
            <w:r w:rsidRPr="00950F09">
              <w:rPr>
                <w:color w:val="000000"/>
                <w:sz w:val="24"/>
                <w:szCs w:val="24"/>
                <w:lang w:val="ru-RU"/>
              </w:rPr>
              <w:t>условий для развития водоснабжения на территории муниципального округа</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Pr>
                <w:sz w:val="24"/>
                <w:szCs w:val="24"/>
                <w:lang w:val="ru-RU"/>
              </w:rPr>
              <w:t>Объем</w:t>
            </w:r>
            <w:r w:rsidRPr="00950F09">
              <w:rPr>
                <w:sz w:val="24"/>
                <w:szCs w:val="24"/>
              </w:rPr>
              <w:t xml:space="preserve"> </w:t>
            </w:r>
            <w:r w:rsidRPr="00B7245F">
              <w:rPr>
                <w:sz w:val="24"/>
                <w:szCs w:val="24"/>
                <w:lang w:val="ru-RU"/>
              </w:rPr>
              <w:t>100 м</w:t>
            </w:r>
            <w:r w:rsidRPr="00B7245F">
              <w:rPr>
                <w:sz w:val="24"/>
                <w:szCs w:val="24"/>
                <w:vertAlign w:val="superscript"/>
                <w:lang w:val="ru-RU"/>
              </w:rPr>
              <w:t>3</w:t>
            </w:r>
            <w:r w:rsidRPr="00B7245F">
              <w:rPr>
                <w:sz w:val="24"/>
                <w:szCs w:val="24"/>
                <w:lang w:val="ru-RU"/>
              </w:rPr>
              <w:t>/</w:t>
            </w:r>
            <w:proofErr w:type="spellStart"/>
            <w:r w:rsidRPr="00B7245F">
              <w:rPr>
                <w:sz w:val="24"/>
                <w:szCs w:val="24"/>
                <w:lang w:val="ru-RU"/>
              </w:rPr>
              <w:t>сут</w:t>
            </w:r>
            <w:proofErr w:type="spellEnd"/>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iCs/>
                <w:sz w:val="24"/>
                <w:szCs w:val="24"/>
              </w:rPr>
            </w:pPr>
            <w:r w:rsidRPr="00950F09">
              <w:rPr>
                <w:color w:val="000000"/>
                <w:sz w:val="24"/>
                <w:szCs w:val="24"/>
              </w:rPr>
              <w:t>Охранная зона устанавливается расчетным путем</w:t>
            </w: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r>
      <w:tr w:rsidR="004C42F6" w:rsidRPr="00950F09" w:rsidTr="00C52EAC">
        <w:tc>
          <w:tcPr>
            <w:tcW w:w="5000" w:type="pct"/>
            <w:gridSpan w:val="9"/>
            <w:tcBorders>
              <w:top w:val="single" w:sz="4" w:space="0" w:color="auto"/>
              <w:left w:val="single" w:sz="4" w:space="0" w:color="auto"/>
              <w:bottom w:val="single" w:sz="4" w:space="0" w:color="auto"/>
              <w:right w:val="single" w:sz="4" w:space="0" w:color="auto"/>
            </w:tcBorders>
            <w:shd w:val="clear" w:color="auto" w:fill="auto"/>
            <w:hideMark/>
          </w:tcPr>
          <w:p w:rsidR="004C42F6" w:rsidRPr="00950F09" w:rsidRDefault="004C42F6" w:rsidP="00C52EAC">
            <w:pPr>
              <w:pStyle w:val="af7"/>
              <w:spacing w:before="0" w:after="0"/>
              <w:contextualSpacing w:val="0"/>
              <w:rPr>
                <w:sz w:val="24"/>
                <w:szCs w:val="24"/>
                <w:lang w:val="ru-RU"/>
              </w:rPr>
            </w:pPr>
            <w:bookmarkStart w:id="35" w:name="_Toc126332332"/>
            <w:bookmarkStart w:id="36" w:name="_Toc135740312"/>
            <w:r w:rsidRPr="00950F09">
              <w:rPr>
                <w:b/>
                <w:bCs/>
                <w:sz w:val="24"/>
                <w:szCs w:val="24"/>
                <w:lang w:val="ru-RU"/>
              </w:rPr>
              <w:t>2.5. Планируемые объекты местного значения в области водоотведения</w:t>
            </w:r>
            <w:bookmarkEnd w:id="35"/>
            <w:bookmarkEnd w:id="36"/>
          </w:p>
        </w:tc>
      </w:tr>
      <w:tr w:rsidR="004C42F6" w:rsidRPr="00950F09" w:rsidTr="00C52EAC">
        <w:tc>
          <w:tcPr>
            <w:tcW w:w="235"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4C42F6">
            <w:pPr>
              <w:pStyle w:val="af7"/>
              <w:numPr>
                <w:ilvl w:val="0"/>
                <w:numId w:val="9"/>
              </w:numPr>
              <w:spacing w:before="0" w:after="0"/>
              <w:ind w:left="284"/>
              <w:rPr>
                <w:sz w:val="24"/>
                <w:szCs w:val="24"/>
                <w:lang w:val="ru-RU"/>
              </w:rPr>
            </w:pPr>
          </w:p>
        </w:tc>
        <w:tc>
          <w:tcPr>
            <w:tcW w:w="898"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789"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880"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794"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697" w:type="pct"/>
            <w:gridSpan w:val="2"/>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rPr>
                <w:iCs/>
                <w:sz w:val="24"/>
                <w:szCs w:val="24"/>
              </w:rPr>
            </w:pPr>
            <w:r w:rsidRPr="00950F09">
              <w:rPr>
                <w:iCs/>
                <w:sz w:val="24"/>
                <w:szCs w:val="24"/>
              </w:rPr>
              <w:t>-</w:t>
            </w:r>
          </w:p>
        </w:tc>
        <w:tc>
          <w:tcPr>
            <w:tcW w:w="706" w:type="pct"/>
            <w:tcBorders>
              <w:top w:val="single" w:sz="4" w:space="0" w:color="auto"/>
              <w:left w:val="single" w:sz="4" w:space="0" w:color="auto"/>
              <w:bottom w:val="single" w:sz="4" w:space="0" w:color="auto"/>
              <w:right w:val="single" w:sz="4" w:space="0" w:color="auto"/>
            </w:tcBorders>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r>
      <w:tr w:rsidR="004C42F6" w:rsidRPr="00950F09" w:rsidTr="00C52EAC">
        <w:tc>
          <w:tcPr>
            <w:tcW w:w="5000" w:type="pct"/>
            <w:gridSpan w:val="9"/>
            <w:shd w:val="clear" w:color="auto" w:fill="auto"/>
          </w:tcPr>
          <w:p w:rsidR="004C42F6" w:rsidRPr="00950F09" w:rsidRDefault="004C42F6" w:rsidP="00C52EAC">
            <w:pPr>
              <w:pStyle w:val="af7"/>
              <w:spacing w:before="0" w:after="0"/>
              <w:contextualSpacing w:val="0"/>
              <w:rPr>
                <w:b/>
                <w:bCs/>
                <w:sz w:val="24"/>
                <w:szCs w:val="24"/>
                <w:lang w:val="ru-RU"/>
              </w:rPr>
            </w:pPr>
            <w:bookmarkStart w:id="37" w:name="_Toc126052071"/>
            <w:bookmarkStart w:id="38" w:name="_Toc126053808"/>
            <w:bookmarkStart w:id="39" w:name="_Toc135740313"/>
            <w:r w:rsidRPr="00950F09">
              <w:rPr>
                <w:b/>
                <w:bCs/>
                <w:sz w:val="24"/>
                <w:szCs w:val="24"/>
                <w:lang w:val="ru-RU"/>
              </w:rPr>
              <w:t>3. Планируемые объекты местного значения в области транспортной инфраструктуры, в том числе автомобильные дороги местного значения</w:t>
            </w:r>
            <w:bookmarkEnd w:id="37"/>
            <w:bookmarkEnd w:id="38"/>
            <w:bookmarkEnd w:id="39"/>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3.1.</w:t>
            </w:r>
          </w:p>
        </w:tc>
        <w:tc>
          <w:tcPr>
            <w:tcW w:w="87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w:t>
            </w:r>
          </w:p>
        </w:tc>
        <w:tc>
          <w:tcPr>
            <w:tcW w:w="813" w:type="pct"/>
            <w:gridSpan w:val="2"/>
            <w:shd w:val="clear" w:color="auto" w:fill="auto"/>
          </w:tcPr>
          <w:p w:rsidR="004C42F6" w:rsidRPr="00950F09" w:rsidRDefault="004C42F6" w:rsidP="00C52EAC">
            <w:pPr>
              <w:rPr>
                <w:sz w:val="24"/>
                <w:szCs w:val="24"/>
              </w:rPr>
            </w:pPr>
            <w:r w:rsidRPr="00950F09">
              <w:rPr>
                <w:sz w:val="24"/>
                <w:szCs w:val="24"/>
              </w:rPr>
              <w:t>-</w:t>
            </w:r>
          </w:p>
        </w:tc>
        <w:tc>
          <w:tcPr>
            <w:tcW w:w="880"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w:t>
            </w:r>
          </w:p>
        </w:tc>
        <w:tc>
          <w:tcPr>
            <w:tcW w:w="794"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w:t>
            </w:r>
          </w:p>
        </w:tc>
        <w:tc>
          <w:tcPr>
            <w:tcW w:w="689" w:type="pct"/>
            <w:shd w:val="clear" w:color="auto" w:fill="auto"/>
          </w:tcPr>
          <w:p w:rsidR="004C42F6" w:rsidRPr="00950F09" w:rsidRDefault="004C42F6" w:rsidP="00C52EAC">
            <w:pPr>
              <w:rPr>
                <w:sz w:val="24"/>
                <w:szCs w:val="24"/>
              </w:rPr>
            </w:pPr>
            <w:r w:rsidRPr="00950F09">
              <w:rPr>
                <w:sz w:val="24"/>
                <w:szCs w:val="24"/>
              </w:rPr>
              <w:t>-</w:t>
            </w:r>
          </w:p>
        </w:tc>
        <w:tc>
          <w:tcPr>
            <w:tcW w:w="714" w:type="pct"/>
            <w:gridSpan w:val="2"/>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w:t>
            </w:r>
          </w:p>
        </w:tc>
      </w:tr>
      <w:tr w:rsidR="004C42F6" w:rsidRPr="00950F09" w:rsidTr="00C52EAC">
        <w:tc>
          <w:tcPr>
            <w:tcW w:w="5000" w:type="pct"/>
            <w:gridSpan w:val="9"/>
            <w:shd w:val="clear" w:color="auto" w:fill="auto"/>
          </w:tcPr>
          <w:p w:rsidR="004C42F6" w:rsidRPr="00950F09" w:rsidRDefault="004C42F6" w:rsidP="00C52EAC">
            <w:pPr>
              <w:pStyle w:val="af7"/>
              <w:spacing w:before="0" w:after="0"/>
              <w:contextualSpacing w:val="0"/>
              <w:rPr>
                <w:sz w:val="24"/>
                <w:szCs w:val="24"/>
                <w:lang w:val="ru-RU"/>
              </w:rPr>
            </w:pPr>
            <w:bookmarkStart w:id="40" w:name="_Toc126052072"/>
            <w:bookmarkStart w:id="41" w:name="_Toc126053809"/>
            <w:bookmarkStart w:id="42" w:name="_Toc135740314"/>
            <w:r w:rsidRPr="00950F09">
              <w:rPr>
                <w:b/>
                <w:bCs/>
                <w:sz w:val="24"/>
                <w:szCs w:val="24"/>
                <w:lang w:val="ru-RU"/>
              </w:rPr>
              <w:t>4. Планируемые объекты местного значения, предназначенные для обработки, утилизации, обезвреживания, размещения твердых коммунальных отходов</w:t>
            </w:r>
            <w:bookmarkEnd w:id="40"/>
            <w:bookmarkEnd w:id="41"/>
            <w:bookmarkEnd w:id="42"/>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4.1.</w:t>
            </w:r>
          </w:p>
        </w:tc>
        <w:tc>
          <w:tcPr>
            <w:tcW w:w="875" w:type="pct"/>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t>-</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w:t>
            </w:r>
          </w:p>
        </w:tc>
        <w:tc>
          <w:tcPr>
            <w:tcW w:w="794" w:type="pct"/>
            <w:shd w:val="clear" w:color="auto" w:fill="auto"/>
          </w:tcPr>
          <w:p w:rsidR="004C42F6" w:rsidRPr="00950F09" w:rsidRDefault="004C42F6" w:rsidP="00C52EAC">
            <w:pPr>
              <w:rPr>
                <w:iCs/>
                <w:sz w:val="24"/>
                <w:szCs w:val="24"/>
              </w:rPr>
            </w:pPr>
            <w:r w:rsidRPr="00950F09">
              <w:rPr>
                <w:iCs/>
                <w:sz w:val="24"/>
                <w:szCs w:val="24"/>
              </w:rPr>
              <w:t>-</w:t>
            </w:r>
          </w:p>
        </w:tc>
        <w:tc>
          <w:tcPr>
            <w:tcW w:w="689" w:type="pct"/>
            <w:shd w:val="clear" w:color="auto" w:fill="auto"/>
          </w:tcPr>
          <w:p w:rsidR="004C42F6" w:rsidRPr="00950F09" w:rsidRDefault="004C42F6" w:rsidP="00C52EAC">
            <w:pPr>
              <w:rPr>
                <w:sz w:val="24"/>
                <w:szCs w:val="24"/>
              </w:rPr>
            </w:pPr>
            <w:r w:rsidRPr="00950F09">
              <w:rPr>
                <w:sz w:val="24"/>
                <w:szCs w:val="24"/>
              </w:rPr>
              <w:t>-</w:t>
            </w:r>
          </w:p>
        </w:tc>
        <w:tc>
          <w:tcPr>
            <w:tcW w:w="714" w:type="pct"/>
            <w:gridSpan w:val="2"/>
            <w:shd w:val="clear" w:color="auto" w:fill="auto"/>
          </w:tcPr>
          <w:p w:rsidR="004C42F6" w:rsidRPr="00950F09" w:rsidRDefault="004C42F6" w:rsidP="00C52EAC">
            <w:pPr>
              <w:rPr>
                <w:sz w:val="24"/>
                <w:szCs w:val="24"/>
              </w:rPr>
            </w:pPr>
            <w:r w:rsidRPr="00950F09">
              <w:rPr>
                <w:sz w:val="24"/>
                <w:szCs w:val="24"/>
              </w:rPr>
              <w:t>-</w:t>
            </w:r>
          </w:p>
        </w:tc>
      </w:tr>
      <w:tr w:rsidR="004C42F6" w:rsidRPr="00950F09" w:rsidTr="00C52EAC">
        <w:tc>
          <w:tcPr>
            <w:tcW w:w="5000" w:type="pct"/>
            <w:gridSpan w:val="9"/>
            <w:shd w:val="clear" w:color="auto" w:fill="auto"/>
          </w:tcPr>
          <w:p w:rsidR="004C42F6" w:rsidRPr="00950F09" w:rsidRDefault="004C42F6" w:rsidP="00C52EAC">
            <w:pPr>
              <w:pStyle w:val="af7"/>
              <w:spacing w:before="0" w:after="0"/>
              <w:contextualSpacing w:val="0"/>
              <w:rPr>
                <w:b/>
                <w:bCs/>
                <w:sz w:val="24"/>
                <w:szCs w:val="24"/>
              </w:rPr>
            </w:pPr>
            <w:r w:rsidRPr="00950F09">
              <w:rPr>
                <w:b/>
                <w:bCs/>
                <w:sz w:val="24"/>
                <w:szCs w:val="24"/>
                <w:lang w:val="ru-RU"/>
              </w:rPr>
              <w:t xml:space="preserve">5. </w:t>
            </w:r>
            <w:r w:rsidRPr="00950F09">
              <w:rPr>
                <w:b/>
                <w:bCs/>
                <w:sz w:val="24"/>
                <w:szCs w:val="24"/>
              </w:rPr>
              <w:t>Планируемые объекты в области промышленности</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5.1</w:t>
            </w:r>
          </w:p>
        </w:tc>
        <w:tc>
          <w:tcPr>
            <w:tcW w:w="875" w:type="pct"/>
            <w:shd w:val="clear" w:color="auto" w:fill="auto"/>
          </w:tcPr>
          <w:p w:rsidR="004C42F6" w:rsidRPr="00950F09" w:rsidRDefault="004C42F6" w:rsidP="00C52EAC">
            <w:pPr>
              <w:pStyle w:val="af7"/>
              <w:spacing w:before="0" w:after="0"/>
              <w:rPr>
                <w:sz w:val="24"/>
                <w:szCs w:val="24"/>
                <w:lang w:val="ru-RU"/>
              </w:rPr>
            </w:pPr>
            <w:r w:rsidRPr="00950F09">
              <w:rPr>
                <w:sz w:val="24"/>
                <w:szCs w:val="24"/>
                <w:lang w:val="ru-RU"/>
              </w:rPr>
              <w:t>Производствен</w:t>
            </w:r>
            <w:r w:rsidRPr="00950F09">
              <w:rPr>
                <w:sz w:val="24"/>
                <w:szCs w:val="24"/>
                <w:lang w:val="ru-RU"/>
              </w:rPr>
              <w:lastRenderedPageBreak/>
              <w:t>ная зона, производство бутилированной артезианской воды под торговой маркой «</w:t>
            </w:r>
            <w:proofErr w:type="spellStart"/>
            <w:r w:rsidRPr="00950F09">
              <w:rPr>
                <w:sz w:val="24"/>
                <w:szCs w:val="24"/>
                <w:lang w:val="ru-RU"/>
              </w:rPr>
              <w:t>Флюори</w:t>
            </w:r>
            <w:proofErr w:type="spellEnd"/>
            <w:r w:rsidRPr="00950F09">
              <w:rPr>
                <w:sz w:val="24"/>
                <w:szCs w:val="24"/>
                <w:lang w:val="ru-RU"/>
              </w:rPr>
              <w:t>»</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lastRenderedPageBreak/>
              <w:t xml:space="preserve">Порецкий </w:t>
            </w:r>
            <w:r w:rsidRPr="00950F09">
              <w:rPr>
                <w:sz w:val="24"/>
                <w:szCs w:val="24"/>
                <w:lang w:val="ru-RU" w:eastAsia="ru-RU"/>
              </w:rPr>
              <w:lastRenderedPageBreak/>
              <w:t>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lastRenderedPageBreak/>
              <w:t xml:space="preserve">Обеспечение </w:t>
            </w:r>
            <w:r w:rsidRPr="00950F09">
              <w:rPr>
                <w:sz w:val="24"/>
                <w:szCs w:val="24"/>
              </w:rPr>
              <w:lastRenderedPageBreak/>
              <w:t xml:space="preserve">условий для развития на территории муниципального района </w:t>
            </w:r>
            <w:r w:rsidRPr="00950F09">
              <w:rPr>
                <w:sz w:val="24"/>
                <w:szCs w:val="24"/>
                <w:lang w:val="ru-RU"/>
              </w:rPr>
              <w:t>промышленности</w:t>
            </w:r>
          </w:p>
        </w:tc>
        <w:tc>
          <w:tcPr>
            <w:tcW w:w="794" w:type="pct"/>
            <w:shd w:val="clear" w:color="auto" w:fill="auto"/>
          </w:tcPr>
          <w:p w:rsidR="004C42F6" w:rsidRPr="00950F09" w:rsidRDefault="004C42F6" w:rsidP="00C52EAC">
            <w:pPr>
              <w:rPr>
                <w:iCs/>
                <w:sz w:val="24"/>
                <w:szCs w:val="24"/>
              </w:rPr>
            </w:pPr>
            <w:r>
              <w:rPr>
                <w:iCs/>
                <w:sz w:val="24"/>
                <w:szCs w:val="24"/>
              </w:rPr>
              <w:lastRenderedPageBreak/>
              <w:t>П</w:t>
            </w:r>
            <w:r w:rsidRPr="008C5C74">
              <w:rPr>
                <w:iCs/>
                <w:sz w:val="24"/>
                <w:szCs w:val="24"/>
              </w:rPr>
              <w:t xml:space="preserve">лощадь </w:t>
            </w:r>
            <w:r w:rsidRPr="008C5C74">
              <w:rPr>
                <w:iCs/>
                <w:sz w:val="24"/>
                <w:szCs w:val="24"/>
              </w:rPr>
              <w:lastRenderedPageBreak/>
              <w:t>здания 500</w:t>
            </w:r>
            <w:r>
              <w:rPr>
                <w:iCs/>
                <w:sz w:val="24"/>
                <w:szCs w:val="24"/>
              </w:rPr>
              <w:t> м</w:t>
            </w:r>
            <w:r w:rsidRPr="008C5C74">
              <w:rPr>
                <w:iCs/>
                <w:sz w:val="24"/>
                <w:szCs w:val="24"/>
                <w:vertAlign w:val="superscript"/>
              </w:rPr>
              <w:t>2</w:t>
            </w:r>
            <w:r w:rsidRPr="008C5C74">
              <w:rPr>
                <w:iCs/>
                <w:sz w:val="24"/>
                <w:szCs w:val="24"/>
              </w:rPr>
              <w:t xml:space="preserve">) </w:t>
            </w:r>
            <w:r>
              <w:rPr>
                <w:iCs/>
                <w:sz w:val="24"/>
                <w:szCs w:val="24"/>
              </w:rPr>
              <w:br/>
            </w:r>
            <w:r w:rsidRPr="008C5C74">
              <w:rPr>
                <w:iCs/>
                <w:sz w:val="24"/>
                <w:szCs w:val="24"/>
              </w:rPr>
              <w:t xml:space="preserve">Рабочие места </w:t>
            </w:r>
            <w:r w:rsidRPr="00950F09">
              <w:rPr>
                <w:sz w:val="24"/>
                <w:szCs w:val="24"/>
              </w:rPr>
              <w:t xml:space="preserve">– </w:t>
            </w:r>
            <w:r w:rsidRPr="008C5C74">
              <w:rPr>
                <w:iCs/>
                <w:sz w:val="24"/>
                <w:szCs w:val="24"/>
              </w:rPr>
              <w:t>60</w:t>
            </w:r>
          </w:p>
        </w:tc>
        <w:tc>
          <w:tcPr>
            <w:tcW w:w="689" w:type="pct"/>
            <w:shd w:val="clear" w:color="auto" w:fill="auto"/>
          </w:tcPr>
          <w:p w:rsidR="004C42F6" w:rsidRPr="00950F09" w:rsidRDefault="004C42F6" w:rsidP="00C52EAC">
            <w:pPr>
              <w:rPr>
                <w:sz w:val="24"/>
                <w:szCs w:val="24"/>
              </w:rPr>
            </w:pPr>
            <w:r w:rsidRPr="00950F09">
              <w:rPr>
                <w:iCs/>
                <w:sz w:val="24"/>
                <w:szCs w:val="24"/>
              </w:rPr>
              <w:lastRenderedPageBreak/>
              <w:t xml:space="preserve">Не </w:t>
            </w:r>
            <w:r w:rsidRPr="00950F09">
              <w:rPr>
                <w:iCs/>
                <w:sz w:val="24"/>
                <w:szCs w:val="24"/>
              </w:rPr>
              <w:lastRenderedPageBreak/>
              <w:t>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lastRenderedPageBreak/>
              <w:t xml:space="preserve">Первая </w:t>
            </w:r>
            <w:r w:rsidRPr="00950F09">
              <w:rPr>
                <w:sz w:val="24"/>
                <w:szCs w:val="24"/>
              </w:rPr>
              <w:lastRenderedPageBreak/>
              <w:t>очередь</w:t>
            </w:r>
          </w:p>
        </w:tc>
      </w:tr>
      <w:tr w:rsidR="004C42F6" w:rsidRPr="00950F09" w:rsidTr="00C52EAC">
        <w:tc>
          <w:tcPr>
            <w:tcW w:w="5000" w:type="pct"/>
            <w:gridSpan w:val="9"/>
            <w:shd w:val="clear" w:color="auto" w:fill="auto"/>
          </w:tcPr>
          <w:p w:rsidR="004C42F6" w:rsidRPr="00950F09" w:rsidRDefault="004C42F6" w:rsidP="00C52EAC">
            <w:pPr>
              <w:pStyle w:val="af7"/>
              <w:spacing w:before="0" w:after="0"/>
              <w:contextualSpacing w:val="0"/>
              <w:rPr>
                <w:sz w:val="24"/>
                <w:szCs w:val="24"/>
              </w:rPr>
            </w:pPr>
            <w:r w:rsidRPr="00950F09">
              <w:rPr>
                <w:b/>
                <w:bCs/>
                <w:sz w:val="24"/>
                <w:szCs w:val="24"/>
                <w:lang w:val="ru-RU"/>
              </w:rPr>
              <w:lastRenderedPageBreak/>
              <w:t>6.</w:t>
            </w:r>
            <w:r w:rsidRPr="00950F09">
              <w:rPr>
                <w:sz w:val="24"/>
                <w:szCs w:val="24"/>
                <w:lang w:val="ru-RU"/>
              </w:rPr>
              <w:t xml:space="preserve"> </w:t>
            </w:r>
            <w:r w:rsidRPr="00950F09">
              <w:rPr>
                <w:b/>
                <w:bCs/>
                <w:sz w:val="24"/>
                <w:szCs w:val="24"/>
              </w:rPr>
              <w:t>Планируемые объекты в области сельского хозяйства</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6.1</w:t>
            </w:r>
          </w:p>
        </w:tc>
        <w:tc>
          <w:tcPr>
            <w:tcW w:w="875"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Производственная зона сельскохозяйственных предприятий</w:t>
            </w:r>
            <w:r w:rsidRPr="00950F09">
              <w:rPr>
                <w:sz w:val="24"/>
                <w:szCs w:val="24"/>
                <w:lang w:val="ru-RU"/>
              </w:rPr>
              <w:t>,</w:t>
            </w:r>
          </w:p>
          <w:p w:rsidR="004C42F6" w:rsidRPr="00950F09" w:rsidRDefault="004C42F6" w:rsidP="00C52EAC">
            <w:pPr>
              <w:pStyle w:val="af7"/>
              <w:spacing w:before="0" w:after="0"/>
              <w:rPr>
                <w:sz w:val="24"/>
                <w:szCs w:val="24"/>
                <w:lang w:val="ru-RU"/>
              </w:rPr>
            </w:pPr>
            <w:r w:rsidRPr="00950F09">
              <w:rPr>
                <w:sz w:val="24"/>
                <w:szCs w:val="24"/>
                <w:lang w:val="ru-RU"/>
              </w:rPr>
              <w:t>создание агропромышленного комплекса «Сычуань-Чувашия»</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t>Порецкий 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 xml:space="preserve">Обеспечение условий для развития на территории муниципального </w:t>
            </w:r>
            <w:r w:rsidRPr="00950F09">
              <w:rPr>
                <w:sz w:val="24"/>
                <w:szCs w:val="24"/>
                <w:lang w:val="ru-RU"/>
              </w:rPr>
              <w:t>округа сельскохозяйственного производства</w:t>
            </w:r>
          </w:p>
        </w:tc>
        <w:tc>
          <w:tcPr>
            <w:tcW w:w="794" w:type="pct"/>
            <w:shd w:val="clear" w:color="auto" w:fill="auto"/>
          </w:tcPr>
          <w:p w:rsidR="004C42F6" w:rsidRDefault="004C42F6" w:rsidP="00C52EAC">
            <w:pPr>
              <w:rPr>
                <w:iCs/>
                <w:sz w:val="24"/>
                <w:szCs w:val="24"/>
              </w:rPr>
            </w:pPr>
            <w:r>
              <w:rPr>
                <w:iCs/>
                <w:sz w:val="24"/>
                <w:szCs w:val="24"/>
              </w:rPr>
              <w:t>Площадь агропромышленного комплекса 40 га</w:t>
            </w:r>
          </w:p>
          <w:p w:rsidR="004C42F6" w:rsidRPr="00950F09" w:rsidRDefault="004C42F6" w:rsidP="00C52EAC">
            <w:pPr>
              <w:rPr>
                <w:iCs/>
                <w:sz w:val="24"/>
                <w:szCs w:val="24"/>
              </w:rPr>
            </w:pPr>
            <w:r w:rsidRPr="008C5C74">
              <w:rPr>
                <w:iCs/>
                <w:sz w:val="24"/>
                <w:szCs w:val="24"/>
              </w:rPr>
              <w:t xml:space="preserve">Рабочие места </w:t>
            </w:r>
            <w:r w:rsidRPr="00950F09">
              <w:rPr>
                <w:sz w:val="24"/>
                <w:szCs w:val="24"/>
              </w:rPr>
              <w:t xml:space="preserve">– </w:t>
            </w:r>
            <w:r>
              <w:rPr>
                <w:iCs/>
                <w:sz w:val="24"/>
                <w:szCs w:val="24"/>
              </w:rPr>
              <w:t>150</w:t>
            </w:r>
          </w:p>
        </w:tc>
        <w:tc>
          <w:tcPr>
            <w:tcW w:w="689" w:type="pct"/>
            <w:shd w:val="clear" w:color="auto" w:fill="auto"/>
          </w:tcPr>
          <w:p w:rsidR="004C42F6" w:rsidRPr="00950F09" w:rsidRDefault="004C42F6" w:rsidP="00C52EAC">
            <w:pPr>
              <w:rPr>
                <w:sz w:val="24"/>
                <w:szCs w:val="24"/>
              </w:rPr>
            </w:pPr>
            <w:r w:rsidRPr="00950F09">
              <w:rPr>
                <w:iCs/>
                <w:sz w:val="24"/>
                <w:szCs w:val="24"/>
              </w:rPr>
              <w:t>Не 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6.2</w:t>
            </w:r>
          </w:p>
        </w:tc>
        <w:tc>
          <w:tcPr>
            <w:tcW w:w="875"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Производственная зона сельскохозяйственных предприятий</w:t>
            </w:r>
            <w:r w:rsidRPr="00950F09">
              <w:rPr>
                <w:sz w:val="24"/>
                <w:szCs w:val="24"/>
                <w:lang w:val="ru-RU"/>
              </w:rPr>
              <w:t>,</w:t>
            </w:r>
          </w:p>
          <w:p w:rsidR="004C42F6" w:rsidRPr="00950F09" w:rsidRDefault="004C42F6" w:rsidP="00C52EAC">
            <w:pPr>
              <w:pStyle w:val="af7"/>
              <w:spacing w:before="0" w:after="0"/>
              <w:rPr>
                <w:sz w:val="24"/>
                <w:szCs w:val="24"/>
                <w:lang w:val="ru-RU"/>
              </w:rPr>
            </w:pPr>
            <w:r w:rsidRPr="00950F09">
              <w:rPr>
                <w:sz w:val="24"/>
                <w:szCs w:val="24"/>
                <w:lang w:val="ru-RU"/>
              </w:rPr>
              <w:t>реконструкция СПК «Семеновский»</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t>Порецкий 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 xml:space="preserve">Обеспечение условий для развития на территории муниципального </w:t>
            </w:r>
            <w:r w:rsidRPr="00950F09">
              <w:rPr>
                <w:sz w:val="24"/>
                <w:szCs w:val="24"/>
                <w:lang w:val="ru-RU"/>
              </w:rPr>
              <w:t>округа сельскохозяйственного производства</w:t>
            </w:r>
          </w:p>
        </w:tc>
        <w:tc>
          <w:tcPr>
            <w:tcW w:w="794" w:type="pct"/>
            <w:shd w:val="clear" w:color="auto" w:fill="auto"/>
          </w:tcPr>
          <w:p w:rsidR="004C42F6" w:rsidRDefault="004C42F6" w:rsidP="00C52EAC">
            <w:pPr>
              <w:rPr>
                <w:iCs/>
                <w:sz w:val="24"/>
                <w:szCs w:val="24"/>
              </w:rPr>
            </w:pPr>
            <w:r>
              <w:rPr>
                <w:iCs/>
                <w:sz w:val="24"/>
                <w:szCs w:val="24"/>
              </w:rPr>
              <w:t>Площадь предприятия 25 га</w:t>
            </w:r>
          </w:p>
          <w:p w:rsidR="004C42F6" w:rsidRPr="00950F09" w:rsidRDefault="004C42F6" w:rsidP="00C52EAC">
            <w:pPr>
              <w:rPr>
                <w:iCs/>
                <w:sz w:val="24"/>
                <w:szCs w:val="24"/>
              </w:rPr>
            </w:pPr>
            <w:r w:rsidRPr="008C5C74">
              <w:rPr>
                <w:iCs/>
                <w:sz w:val="24"/>
                <w:szCs w:val="24"/>
              </w:rPr>
              <w:t xml:space="preserve">Рабочие места </w:t>
            </w:r>
            <w:r w:rsidRPr="00950F09">
              <w:rPr>
                <w:sz w:val="24"/>
                <w:szCs w:val="24"/>
              </w:rPr>
              <w:t xml:space="preserve">– </w:t>
            </w:r>
            <w:r>
              <w:rPr>
                <w:iCs/>
                <w:sz w:val="24"/>
                <w:szCs w:val="24"/>
              </w:rPr>
              <w:t>60</w:t>
            </w:r>
          </w:p>
        </w:tc>
        <w:tc>
          <w:tcPr>
            <w:tcW w:w="689" w:type="pct"/>
            <w:shd w:val="clear" w:color="auto" w:fill="auto"/>
          </w:tcPr>
          <w:p w:rsidR="004C42F6" w:rsidRPr="00950F09" w:rsidRDefault="004C42F6" w:rsidP="00C52EAC">
            <w:pPr>
              <w:rPr>
                <w:sz w:val="24"/>
                <w:szCs w:val="24"/>
              </w:rPr>
            </w:pPr>
            <w:r w:rsidRPr="00950F09">
              <w:rPr>
                <w:iCs/>
                <w:sz w:val="24"/>
                <w:szCs w:val="24"/>
              </w:rPr>
              <w:t>Не 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6.3</w:t>
            </w:r>
          </w:p>
        </w:tc>
        <w:tc>
          <w:tcPr>
            <w:tcW w:w="875" w:type="pct"/>
            <w:shd w:val="clear" w:color="auto" w:fill="auto"/>
          </w:tcPr>
          <w:p w:rsidR="004C42F6" w:rsidRPr="00EC0D1D" w:rsidRDefault="004C42F6" w:rsidP="00C52EAC">
            <w:pPr>
              <w:pStyle w:val="af7"/>
              <w:spacing w:before="0" w:after="0"/>
              <w:rPr>
                <w:sz w:val="24"/>
                <w:szCs w:val="24"/>
                <w:lang w:val="ru-RU"/>
              </w:rPr>
            </w:pPr>
            <w:r w:rsidRPr="00EC0D1D">
              <w:rPr>
                <w:sz w:val="24"/>
                <w:szCs w:val="24"/>
              </w:rPr>
              <w:t>Производственная зона сельскохозяйственных предприятий</w:t>
            </w:r>
            <w:r w:rsidRPr="00EC0D1D">
              <w:rPr>
                <w:sz w:val="24"/>
                <w:szCs w:val="24"/>
                <w:lang w:val="ru-RU"/>
              </w:rPr>
              <w:t>,</w:t>
            </w:r>
          </w:p>
          <w:p w:rsidR="004C42F6" w:rsidRPr="00EC0D1D" w:rsidRDefault="004C42F6" w:rsidP="00C52EAC">
            <w:pPr>
              <w:pStyle w:val="af7"/>
              <w:spacing w:before="0" w:after="0"/>
              <w:rPr>
                <w:sz w:val="24"/>
                <w:szCs w:val="24"/>
                <w:lang w:val="ru-RU"/>
              </w:rPr>
            </w:pPr>
            <w:r w:rsidRPr="00EC0D1D">
              <w:rPr>
                <w:sz w:val="24"/>
                <w:szCs w:val="24"/>
                <w:lang w:val="ru-RU"/>
              </w:rPr>
              <w:t>реконструкция общество с ограниченной ответственностью «АФ Рындино»</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t>Порецкий 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 xml:space="preserve">Обеспечение условий для развития на территории муниципального </w:t>
            </w:r>
            <w:r w:rsidRPr="00950F09">
              <w:rPr>
                <w:sz w:val="24"/>
                <w:szCs w:val="24"/>
                <w:lang w:val="ru-RU"/>
              </w:rPr>
              <w:t>округа сельскохозяйственного производства</w:t>
            </w:r>
          </w:p>
        </w:tc>
        <w:tc>
          <w:tcPr>
            <w:tcW w:w="794" w:type="pct"/>
            <w:shd w:val="clear" w:color="auto" w:fill="auto"/>
          </w:tcPr>
          <w:p w:rsidR="004C42F6" w:rsidRDefault="004C42F6" w:rsidP="00C52EAC">
            <w:pPr>
              <w:rPr>
                <w:iCs/>
                <w:sz w:val="24"/>
                <w:szCs w:val="24"/>
              </w:rPr>
            </w:pPr>
            <w:r>
              <w:rPr>
                <w:iCs/>
                <w:sz w:val="24"/>
                <w:szCs w:val="24"/>
              </w:rPr>
              <w:t>Площадь предприятия 10 га</w:t>
            </w:r>
          </w:p>
          <w:p w:rsidR="004C42F6" w:rsidRPr="00950F09" w:rsidRDefault="004C42F6" w:rsidP="00C52EAC">
            <w:pPr>
              <w:rPr>
                <w:iCs/>
                <w:sz w:val="24"/>
                <w:szCs w:val="24"/>
              </w:rPr>
            </w:pPr>
            <w:r w:rsidRPr="008C5C74">
              <w:rPr>
                <w:iCs/>
                <w:sz w:val="24"/>
                <w:szCs w:val="24"/>
              </w:rPr>
              <w:t xml:space="preserve">Рабочие места </w:t>
            </w:r>
            <w:r w:rsidRPr="00950F09">
              <w:rPr>
                <w:sz w:val="24"/>
                <w:szCs w:val="24"/>
              </w:rPr>
              <w:t xml:space="preserve">– </w:t>
            </w:r>
            <w:r>
              <w:rPr>
                <w:iCs/>
                <w:sz w:val="24"/>
                <w:szCs w:val="24"/>
              </w:rPr>
              <w:t>25</w:t>
            </w:r>
          </w:p>
        </w:tc>
        <w:tc>
          <w:tcPr>
            <w:tcW w:w="689" w:type="pct"/>
            <w:shd w:val="clear" w:color="auto" w:fill="auto"/>
          </w:tcPr>
          <w:p w:rsidR="004C42F6" w:rsidRPr="00950F09" w:rsidRDefault="004C42F6" w:rsidP="00C52EAC">
            <w:pPr>
              <w:rPr>
                <w:sz w:val="24"/>
                <w:szCs w:val="24"/>
              </w:rPr>
            </w:pPr>
            <w:r w:rsidRPr="00950F09">
              <w:rPr>
                <w:iCs/>
                <w:sz w:val="24"/>
                <w:szCs w:val="24"/>
              </w:rPr>
              <w:t>Не 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6.4</w:t>
            </w:r>
          </w:p>
        </w:tc>
        <w:tc>
          <w:tcPr>
            <w:tcW w:w="875" w:type="pct"/>
            <w:shd w:val="clear" w:color="auto" w:fill="auto"/>
          </w:tcPr>
          <w:p w:rsidR="004C42F6" w:rsidRPr="00EC0D1D" w:rsidRDefault="004C42F6" w:rsidP="00C52EAC">
            <w:pPr>
              <w:pStyle w:val="af7"/>
              <w:spacing w:before="0" w:after="0"/>
              <w:rPr>
                <w:sz w:val="24"/>
                <w:szCs w:val="24"/>
                <w:lang w:val="ru-RU"/>
              </w:rPr>
            </w:pPr>
            <w:r w:rsidRPr="00EC0D1D">
              <w:rPr>
                <w:sz w:val="24"/>
                <w:szCs w:val="24"/>
              </w:rPr>
              <w:t>Производственная зона сельскохозяйст</w:t>
            </w:r>
            <w:r w:rsidRPr="00EC0D1D">
              <w:rPr>
                <w:sz w:val="24"/>
                <w:szCs w:val="24"/>
              </w:rPr>
              <w:lastRenderedPageBreak/>
              <w:t>венных предприятий</w:t>
            </w:r>
            <w:r w:rsidRPr="00EC0D1D">
              <w:rPr>
                <w:sz w:val="24"/>
                <w:szCs w:val="24"/>
                <w:lang w:val="ru-RU"/>
              </w:rPr>
              <w:t>,</w:t>
            </w:r>
          </w:p>
          <w:p w:rsidR="004C42F6" w:rsidRPr="00EC0D1D" w:rsidRDefault="004C42F6" w:rsidP="00C52EAC">
            <w:pPr>
              <w:pStyle w:val="af7"/>
              <w:spacing w:before="0" w:after="0"/>
              <w:rPr>
                <w:sz w:val="24"/>
                <w:szCs w:val="24"/>
                <w:lang w:val="ru-RU"/>
              </w:rPr>
            </w:pPr>
            <w:r w:rsidRPr="00EC0D1D">
              <w:rPr>
                <w:sz w:val="24"/>
                <w:szCs w:val="24"/>
                <w:lang w:val="ru-RU"/>
              </w:rPr>
              <w:t>освоение новейших технологических производств в растениеводстве, общество с ограниченной ответственностью «</w:t>
            </w:r>
            <w:proofErr w:type="spellStart"/>
            <w:r w:rsidRPr="00EC0D1D">
              <w:rPr>
                <w:sz w:val="24"/>
                <w:szCs w:val="24"/>
                <w:lang w:val="ru-RU"/>
              </w:rPr>
              <w:t>КиПиАй</w:t>
            </w:r>
            <w:proofErr w:type="spellEnd"/>
            <w:r w:rsidRPr="00EC0D1D">
              <w:rPr>
                <w:sz w:val="24"/>
                <w:szCs w:val="24"/>
                <w:lang w:val="ru-RU"/>
              </w:rPr>
              <w:t xml:space="preserve"> Агро»</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lastRenderedPageBreak/>
              <w:t>Порецкий 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 xml:space="preserve">Обеспечение условий для развития на </w:t>
            </w:r>
            <w:r w:rsidRPr="00950F09">
              <w:rPr>
                <w:sz w:val="24"/>
                <w:szCs w:val="24"/>
              </w:rPr>
              <w:lastRenderedPageBreak/>
              <w:t xml:space="preserve">территории муниципального </w:t>
            </w:r>
            <w:r w:rsidRPr="00950F09">
              <w:rPr>
                <w:sz w:val="24"/>
                <w:szCs w:val="24"/>
                <w:lang w:val="ru-RU"/>
              </w:rPr>
              <w:t>округа сельскохозяйственного производства</w:t>
            </w:r>
          </w:p>
        </w:tc>
        <w:tc>
          <w:tcPr>
            <w:tcW w:w="794" w:type="pct"/>
            <w:shd w:val="clear" w:color="auto" w:fill="auto"/>
          </w:tcPr>
          <w:p w:rsidR="004C42F6" w:rsidRDefault="004C42F6" w:rsidP="00C52EAC">
            <w:pPr>
              <w:rPr>
                <w:iCs/>
                <w:sz w:val="24"/>
                <w:szCs w:val="24"/>
              </w:rPr>
            </w:pPr>
            <w:r>
              <w:rPr>
                <w:iCs/>
                <w:sz w:val="24"/>
                <w:szCs w:val="24"/>
              </w:rPr>
              <w:lastRenderedPageBreak/>
              <w:t>Площадь предприятия 10 га</w:t>
            </w:r>
          </w:p>
          <w:p w:rsidR="004C42F6" w:rsidRPr="00950F09" w:rsidRDefault="004C42F6" w:rsidP="00C52EAC">
            <w:pPr>
              <w:rPr>
                <w:iCs/>
                <w:sz w:val="24"/>
                <w:szCs w:val="24"/>
              </w:rPr>
            </w:pPr>
            <w:r w:rsidRPr="008C5C74">
              <w:rPr>
                <w:iCs/>
                <w:sz w:val="24"/>
                <w:szCs w:val="24"/>
              </w:rPr>
              <w:lastRenderedPageBreak/>
              <w:t xml:space="preserve">Рабочие места </w:t>
            </w:r>
            <w:r w:rsidRPr="00950F09">
              <w:rPr>
                <w:sz w:val="24"/>
                <w:szCs w:val="24"/>
              </w:rPr>
              <w:t xml:space="preserve">– </w:t>
            </w:r>
            <w:r>
              <w:rPr>
                <w:iCs/>
                <w:sz w:val="24"/>
                <w:szCs w:val="24"/>
              </w:rPr>
              <w:t>45</w:t>
            </w:r>
          </w:p>
        </w:tc>
        <w:tc>
          <w:tcPr>
            <w:tcW w:w="689" w:type="pct"/>
            <w:shd w:val="clear" w:color="auto" w:fill="auto"/>
          </w:tcPr>
          <w:p w:rsidR="004C42F6" w:rsidRPr="00950F09" w:rsidRDefault="004C42F6" w:rsidP="00C52EAC">
            <w:pPr>
              <w:rPr>
                <w:sz w:val="24"/>
                <w:szCs w:val="24"/>
              </w:rPr>
            </w:pPr>
            <w:r w:rsidRPr="00950F09">
              <w:rPr>
                <w:iCs/>
                <w:sz w:val="24"/>
                <w:szCs w:val="24"/>
              </w:rPr>
              <w:lastRenderedPageBreak/>
              <w:t>Не 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t>Первая очередь</w:t>
            </w:r>
          </w:p>
        </w:tc>
      </w:tr>
      <w:tr w:rsidR="004C42F6" w:rsidRPr="00950F09" w:rsidTr="00C52EAC">
        <w:tc>
          <w:tcPr>
            <w:tcW w:w="235" w:type="pct"/>
            <w:shd w:val="clear" w:color="auto" w:fill="auto"/>
          </w:tcPr>
          <w:p w:rsidR="004C42F6" w:rsidRPr="00950F09" w:rsidRDefault="004C42F6" w:rsidP="00C52EAC">
            <w:pPr>
              <w:pStyle w:val="af7"/>
              <w:spacing w:before="0" w:after="0"/>
              <w:contextualSpacing w:val="0"/>
              <w:rPr>
                <w:sz w:val="24"/>
                <w:szCs w:val="24"/>
                <w:lang w:val="ru-RU"/>
              </w:rPr>
            </w:pPr>
            <w:r w:rsidRPr="00950F09">
              <w:rPr>
                <w:sz w:val="24"/>
                <w:szCs w:val="24"/>
                <w:lang w:val="ru-RU"/>
              </w:rPr>
              <w:t>6.5</w:t>
            </w:r>
          </w:p>
        </w:tc>
        <w:tc>
          <w:tcPr>
            <w:tcW w:w="875" w:type="pct"/>
            <w:shd w:val="clear" w:color="auto" w:fill="auto"/>
          </w:tcPr>
          <w:p w:rsidR="004C42F6" w:rsidRPr="00EC0D1D" w:rsidRDefault="004C42F6" w:rsidP="00C52EAC">
            <w:pPr>
              <w:pStyle w:val="af7"/>
              <w:spacing w:before="0" w:after="0"/>
              <w:rPr>
                <w:sz w:val="24"/>
                <w:szCs w:val="24"/>
                <w:lang w:val="ru-RU"/>
              </w:rPr>
            </w:pPr>
            <w:r w:rsidRPr="00EC0D1D">
              <w:rPr>
                <w:sz w:val="24"/>
                <w:szCs w:val="24"/>
              </w:rPr>
              <w:t>Производственная зона сельскохозяйственных предприятий</w:t>
            </w:r>
            <w:r w:rsidRPr="00EC0D1D">
              <w:rPr>
                <w:sz w:val="24"/>
                <w:szCs w:val="24"/>
                <w:lang w:val="ru-RU"/>
              </w:rPr>
              <w:t>,</w:t>
            </w:r>
          </w:p>
          <w:p w:rsidR="004C42F6" w:rsidRPr="00EC0D1D" w:rsidRDefault="004C42F6" w:rsidP="00C52EAC">
            <w:pPr>
              <w:pStyle w:val="af7"/>
              <w:spacing w:before="0" w:after="0"/>
              <w:rPr>
                <w:sz w:val="24"/>
                <w:szCs w:val="24"/>
                <w:lang w:val="ru-RU"/>
              </w:rPr>
            </w:pPr>
            <w:r w:rsidRPr="00EC0D1D">
              <w:rPr>
                <w:sz w:val="24"/>
                <w:szCs w:val="24"/>
                <w:lang w:val="ru-RU"/>
              </w:rPr>
              <w:t>реконструкция зерносклада, КФХ Васильев А.Л.</w:t>
            </w:r>
          </w:p>
        </w:tc>
        <w:tc>
          <w:tcPr>
            <w:tcW w:w="813" w:type="pct"/>
            <w:gridSpan w:val="2"/>
            <w:shd w:val="clear" w:color="auto" w:fill="auto"/>
          </w:tcPr>
          <w:p w:rsidR="004C42F6" w:rsidRPr="00950F09" w:rsidRDefault="004C42F6" w:rsidP="00C52EAC">
            <w:pPr>
              <w:pStyle w:val="af9"/>
              <w:spacing w:before="0" w:after="0"/>
              <w:jc w:val="left"/>
              <w:rPr>
                <w:sz w:val="24"/>
                <w:szCs w:val="24"/>
                <w:lang w:val="ru-RU" w:eastAsia="ru-RU"/>
              </w:rPr>
            </w:pPr>
            <w:r w:rsidRPr="00950F09">
              <w:rPr>
                <w:sz w:val="24"/>
                <w:szCs w:val="24"/>
                <w:lang w:val="ru-RU" w:eastAsia="ru-RU"/>
              </w:rPr>
              <w:t>Порецкий муниципальный округ</w:t>
            </w:r>
          </w:p>
        </w:tc>
        <w:tc>
          <w:tcPr>
            <w:tcW w:w="880" w:type="pct"/>
            <w:shd w:val="clear" w:color="auto" w:fill="auto"/>
          </w:tcPr>
          <w:p w:rsidR="004C42F6" w:rsidRPr="00950F09" w:rsidRDefault="004C42F6" w:rsidP="00C52EAC">
            <w:pPr>
              <w:pStyle w:val="af7"/>
              <w:spacing w:before="0" w:after="0"/>
              <w:rPr>
                <w:sz w:val="24"/>
                <w:szCs w:val="24"/>
                <w:lang w:val="ru-RU"/>
              </w:rPr>
            </w:pPr>
            <w:r w:rsidRPr="00950F09">
              <w:rPr>
                <w:sz w:val="24"/>
                <w:szCs w:val="24"/>
              </w:rPr>
              <w:t xml:space="preserve">Обеспечение условий для развития на территории муниципального </w:t>
            </w:r>
            <w:r w:rsidRPr="00950F09">
              <w:rPr>
                <w:sz w:val="24"/>
                <w:szCs w:val="24"/>
                <w:lang w:val="ru-RU"/>
              </w:rPr>
              <w:t>округа сельскохозяйственного производства</w:t>
            </w:r>
          </w:p>
        </w:tc>
        <w:tc>
          <w:tcPr>
            <w:tcW w:w="794" w:type="pct"/>
            <w:shd w:val="clear" w:color="auto" w:fill="auto"/>
          </w:tcPr>
          <w:p w:rsidR="004C42F6" w:rsidRPr="00950F09" w:rsidRDefault="004C42F6" w:rsidP="00C52EAC">
            <w:pPr>
              <w:rPr>
                <w:iCs/>
                <w:sz w:val="24"/>
                <w:szCs w:val="24"/>
              </w:rPr>
            </w:pPr>
            <w:r>
              <w:rPr>
                <w:iCs/>
                <w:sz w:val="24"/>
                <w:szCs w:val="24"/>
              </w:rPr>
              <w:t>С</w:t>
            </w:r>
            <w:r w:rsidRPr="00EC0D1D">
              <w:rPr>
                <w:iCs/>
                <w:sz w:val="24"/>
                <w:szCs w:val="24"/>
              </w:rPr>
              <w:t>троительство зерносклада на 600 тонн</w:t>
            </w:r>
          </w:p>
        </w:tc>
        <w:tc>
          <w:tcPr>
            <w:tcW w:w="689" w:type="pct"/>
            <w:shd w:val="clear" w:color="auto" w:fill="auto"/>
          </w:tcPr>
          <w:p w:rsidR="004C42F6" w:rsidRPr="00950F09" w:rsidRDefault="004C42F6" w:rsidP="00C52EAC">
            <w:pPr>
              <w:rPr>
                <w:sz w:val="24"/>
                <w:szCs w:val="24"/>
              </w:rPr>
            </w:pPr>
            <w:r w:rsidRPr="00950F09">
              <w:rPr>
                <w:iCs/>
                <w:sz w:val="24"/>
                <w:szCs w:val="24"/>
              </w:rPr>
              <w:t>Не устанавливается</w:t>
            </w:r>
          </w:p>
        </w:tc>
        <w:tc>
          <w:tcPr>
            <w:tcW w:w="714" w:type="pct"/>
            <w:gridSpan w:val="2"/>
            <w:shd w:val="clear" w:color="auto" w:fill="auto"/>
          </w:tcPr>
          <w:p w:rsidR="004C42F6" w:rsidRPr="00950F09" w:rsidRDefault="004C42F6" w:rsidP="00C52EAC">
            <w:pPr>
              <w:rPr>
                <w:sz w:val="24"/>
                <w:szCs w:val="24"/>
              </w:rPr>
            </w:pPr>
            <w:r w:rsidRPr="00950F09">
              <w:rPr>
                <w:sz w:val="24"/>
                <w:szCs w:val="24"/>
              </w:rPr>
              <w:t>Первая очередь</w:t>
            </w:r>
          </w:p>
        </w:tc>
      </w:tr>
    </w:tbl>
    <w:p w:rsidR="004C42F6" w:rsidRPr="00950F09" w:rsidRDefault="004C42F6" w:rsidP="004C42F6">
      <w:pPr>
        <w:pStyle w:val="14"/>
        <w:keepNext/>
        <w:pageBreakBefore/>
        <w:adjustRightInd w:val="0"/>
        <w:spacing w:after="240" w:line="276" w:lineRule="auto"/>
        <w:ind w:left="0" w:right="0" w:firstLine="709"/>
        <w:jc w:val="both"/>
        <w:rPr>
          <w:sz w:val="28"/>
          <w:szCs w:val="28"/>
        </w:rPr>
      </w:pPr>
      <w:bookmarkStart w:id="43" w:name="_Toc135740315"/>
      <w:bookmarkStart w:id="44" w:name="_Toc212803207"/>
      <w:bookmarkStart w:id="45" w:name="_Hlk215065251"/>
      <w:bookmarkEnd w:id="12"/>
      <w:r w:rsidRPr="00950F09">
        <w:rPr>
          <w:sz w:val="28"/>
          <w:szCs w:val="28"/>
        </w:rPr>
        <w:lastRenderedPageBreak/>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w:t>
      </w:r>
      <w:bookmarkEnd w:id="43"/>
      <w:bookmarkEnd w:id="44"/>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24"/>
        <w:gridCol w:w="3685"/>
        <w:gridCol w:w="3686"/>
        <w:gridCol w:w="4252"/>
      </w:tblGrid>
      <w:tr w:rsidR="004C42F6" w:rsidRPr="00950F09" w:rsidTr="00C52EAC">
        <w:trPr>
          <w:tblHeader/>
        </w:trPr>
        <w:tc>
          <w:tcPr>
            <w:tcW w:w="503" w:type="dxa"/>
            <w:vAlign w:val="center"/>
          </w:tcPr>
          <w:p w:rsidR="004C42F6" w:rsidRPr="00950F09" w:rsidRDefault="004C42F6" w:rsidP="00C52EAC">
            <w:pPr>
              <w:adjustRightInd w:val="0"/>
              <w:jc w:val="center"/>
              <w:rPr>
                <w:b/>
                <w:sz w:val="24"/>
                <w:szCs w:val="24"/>
              </w:rPr>
            </w:pPr>
            <w:bookmarkStart w:id="46" w:name="_Hlk215065306"/>
            <w:bookmarkEnd w:id="45"/>
            <w:r w:rsidRPr="00950F09">
              <w:rPr>
                <w:b/>
                <w:sz w:val="24"/>
                <w:szCs w:val="24"/>
              </w:rPr>
              <w:t>№ п/п</w:t>
            </w:r>
          </w:p>
        </w:tc>
        <w:tc>
          <w:tcPr>
            <w:tcW w:w="2724" w:type="dxa"/>
            <w:vAlign w:val="center"/>
          </w:tcPr>
          <w:p w:rsidR="004C42F6" w:rsidRPr="00950F09" w:rsidRDefault="004C42F6" w:rsidP="00C52EAC">
            <w:pPr>
              <w:adjustRightInd w:val="0"/>
              <w:jc w:val="center"/>
              <w:rPr>
                <w:b/>
                <w:sz w:val="24"/>
                <w:szCs w:val="24"/>
              </w:rPr>
            </w:pPr>
            <w:r w:rsidRPr="00950F09">
              <w:rPr>
                <w:b/>
                <w:sz w:val="24"/>
                <w:szCs w:val="24"/>
              </w:rPr>
              <w:t>Наименование функциональной зоны</w:t>
            </w:r>
          </w:p>
        </w:tc>
        <w:tc>
          <w:tcPr>
            <w:tcW w:w="3685" w:type="dxa"/>
            <w:vAlign w:val="center"/>
          </w:tcPr>
          <w:p w:rsidR="004C42F6" w:rsidRPr="00950F09" w:rsidRDefault="004C42F6" w:rsidP="00C52EAC">
            <w:pPr>
              <w:adjustRightInd w:val="0"/>
              <w:jc w:val="center"/>
              <w:rPr>
                <w:b/>
                <w:sz w:val="24"/>
                <w:szCs w:val="24"/>
              </w:rPr>
            </w:pPr>
            <w:r w:rsidRPr="00950F09">
              <w:rPr>
                <w:b/>
                <w:sz w:val="24"/>
                <w:szCs w:val="24"/>
              </w:rPr>
              <w:t>Описание назначения функциональной зоны</w:t>
            </w:r>
          </w:p>
        </w:tc>
        <w:tc>
          <w:tcPr>
            <w:tcW w:w="3686" w:type="dxa"/>
            <w:vAlign w:val="center"/>
          </w:tcPr>
          <w:p w:rsidR="004C42F6" w:rsidRPr="00950F09" w:rsidRDefault="004C42F6" w:rsidP="00C52EAC">
            <w:pPr>
              <w:adjustRightInd w:val="0"/>
              <w:jc w:val="center"/>
              <w:rPr>
                <w:b/>
                <w:sz w:val="24"/>
                <w:szCs w:val="24"/>
              </w:rPr>
            </w:pPr>
            <w:r w:rsidRPr="00950F09">
              <w:rPr>
                <w:b/>
                <w:sz w:val="24"/>
                <w:szCs w:val="24"/>
              </w:rPr>
              <w:t>Параметры функциональной зоны</w:t>
            </w:r>
          </w:p>
        </w:tc>
        <w:tc>
          <w:tcPr>
            <w:tcW w:w="4252" w:type="dxa"/>
            <w:vAlign w:val="center"/>
          </w:tcPr>
          <w:p w:rsidR="004C42F6" w:rsidRPr="00950F09" w:rsidRDefault="004C42F6" w:rsidP="00C52EAC">
            <w:pPr>
              <w:adjustRightInd w:val="0"/>
              <w:jc w:val="center"/>
              <w:rPr>
                <w:b/>
                <w:sz w:val="24"/>
                <w:szCs w:val="24"/>
              </w:rPr>
            </w:pPr>
            <w:r w:rsidRPr="00950F09">
              <w:rPr>
                <w:b/>
                <w:sz w:val="24"/>
                <w:szCs w:val="24"/>
              </w:rPr>
              <w:t>Сведения о планируемых для размещения объектах федерального значения, объектах регионального значения, объектах местного значения (наименование объекта, значение, местоположение)</w:t>
            </w:r>
          </w:p>
        </w:tc>
      </w:tr>
      <w:tr w:rsidR="004C42F6" w:rsidRPr="00950F09" w:rsidTr="00C52EAC">
        <w:trPr>
          <w:tblHeader/>
        </w:trPr>
        <w:tc>
          <w:tcPr>
            <w:tcW w:w="503" w:type="dxa"/>
            <w:vAlign w:val="center"/>
          </w:tcPr>
          <w:p w:rsidR="004C42F6" w:rsidRPr="00950F09" w:rsidRDefault="004C42F6" w:rsidP="00C52EAC">
            <w:pPr>
              <w:adjustRightInd w:val="0"/>
              <w:jc w:val="center"/>
              <w:rPr>
                <w:b/>
                <w:sz w:val="24"/>
                <w:szCs w:val="24"/>
              </w:rPr>
            </w:pPr>
            <w:r w:rsidRPr="00950F09">
              <w:rPr>
                <w:b/>
                <w:sz w:val="24"/>
                <w:szCs w:val="24"/>
              </w:rPr>
              <w:t>1</w:t>
            </w:r>
          </w:p>
        </w:tc>
        <w:tc>
          <w:tcPr>
            <w:tcW w:w="2724" w:type="dxa"/>
            <w:vAlign w:val="center"/>
          </w:tcPr>
          <w:p w:rsidR="004C42F6" w:rsidRPr="00950F09" w:rsidRDefault="004C42F6" w:rsidP="00C52EAC">
            <w:pPr>
              <w:adjustRightInd w:val="0"/>
              <w:jc w:val="center"/>
              <w:rPr>
                <w:b/>
                <w:sz w:val="24"/>
                <w:szCs w:val="24"/>
              </w:rPr>
            </w:pPr>
            <w:r w:rsidRPr="00950F09">
              <w:rPr>
                <w:b/>
                <w:sz w:val="24"/>
                <w:szCs w:val="24"/>
              </w:rPr>
              <w:t>2</w:t>
            </w:r>
          </w:p>
        </w:tc>
        <w:tc>
          <w:tcPr>
            <w:tcW w:w="3685" w:type="dxa"/>
            <w:vAlign w:val="center"/>
          </w:tcPr>
          <w:p w:rsidR="004C42F6" w:rsidRPr="00950F09" w:rsidRDefault="004C42F6" w:rsidP="00C52EAC">
            <w:pPr>
              <w:adjustRightInd w:val="0"/>
              <w:jc w:val="center"/>
              <w:rPr>
                <w:b/>
                <w:sz w:val="24"/>
                <w:szCs w:val="24"/>
              </w:rPr>
            </w:pPr>
            <w:r w:rsidRPr="00950F09">
              <w:rPr>
                <w:b/>
                <w:sz w:val="24"/>
                <w:szCs w:val="24"/>
              </w:rPr>
              <w:t>3</w:t>
            </w:r>
          </w:p>
        </w:tc>
        <w:tc>
          <w:tcPr>
            <w:tcW w:w="3686" w:type="dxa"/>
            <w:vAlign w:val="center"/>
          </w:tcPr>
          <w:p w:rsidR="004C42F6" w:rsidRPr="00950F09" w:rsidRDefault="004C42F6" w:rsidP="00C52EAC">
            <w:pPr>
              <w:adjustRightInd w:val="0"/>
              <w:jc w:val="center"/>
              <w:rPr>
                <w:b/>
                <w:sz w:val="24"/>
                <w:szCs w:val="24"/>
              </w:rPr>
            </w:pPr>
            <w:r w:rsidRPr="00950F09">
              <w:rPr>
                <w:b/>
                <w:sz w:val="24"/>
                <w:szCs w:val="24"/>
              </w:rPr>
              <w:t>4</w:t>
            </w:r>
          </w:p>
        </w:tc>
        <w:tc>
          <w:tcPr>
            <w:tcW w:w="4252" w:type="dxa"/>
            <w:vAlign w:val="center"/>
          </w:tcPr>
          <w:p w:rsidR="004C42F6" w:rsidRPr="00950F09" w:rsidRDefault="004C42F6" w:rsidP="00C52EAC">
            <w:pPr>
              <w:adjustRightInd w:val="0"/>
              <w:jc w:val="center"/>
              <w:rPr>
                <w:b/>
                <w:sz w:val="24"/>
                <w:szCs w:val="24"/>
              </w:rPr>
            </w:pPr>
            <w:r w:rsidRPr="00950F09">
              <w:rPr>
                <w:b/>
                <w:sz w:val="24"/>
                <w:szCs w:val="24"/>
              </w:rPr>
              <w:t>5</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застройки индивидуальными жилыми домами</w:t>
            </w:r>
          </w:p>
        </w:tc>
        <w:tc>
          <w:tcPr>
            <w:tcW w:w="3685" w:type="dxa"/>
          </w:tcPr>
          <w:p w:rsidR="004C42F6" w:rsidRPr="00950F09" w:rsidRDefault="004C42F6" w:rsidP="00C52EAC">
            <w:pPr>
              <w:rPr>
                <w:sz w:val="24"/>
                <w:szCs w:val="24"/>
              </w:rPr>
            </w:pPr>
            <w:r w:rsidRPr="00950F09">
              <w:rPr>
                <w:sz w:val="24"/>
                <w:szCs w:val="24"/>
              </w:rPr>
              <w:t>Для размещения и обеспечения правовых условий формирования жилых районов из отдельно стоящих индивидуальных жилых домов и блокированных жилых домов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Площадь – 39</w:t>
            </w:r>
            <w:r>
              <w:rPr>
                <w:rFonts w:ascii="Times New Roman" w:hAnsi="Times New Roman"/>
                <w:sz w:val="24"/>
                <w:szCs w:val="24"/>
              </w:rPr>
              <w:t>51</w:t>
            </w:r>
            <w:r w:rsidRPr="00950F09">
              <w:rPr>
                <w:rFonts w:ascii="Times New Roman" w:hAnsi="Times New Roman"/>
                <w:sz w:val="24"/>
                <w:szCs w:val="24"/>
              </w:rPr>
              <w:t>,</w:t>
            </w:r>
            <w:proofErr w:type="gramStart"/>
            <w:r>
              <w:rPr>
                <w:rFonts w:ascii="Times New Roman" w:hAnsi="Times New Roman"/>
                <w:sz w:val="24"/>
                <w:szCs w:val="24"/>
              </w:rPr>
              <w:t>59</w:t>
            </w:r>
            <w:r w:rsidRPr="00950F09">
              <w:rPr>
                <w:rFonts w:ascii="Times New Roman" w:hAnsi="Times New Roman"/>
                <w:kern w:val="3"/>
                <w:sz w:val="24"/>
                <w:szCs w:val="24"/>
                <w:lang w:eastAsia="ar-SA"/>
              </w:rPr>
              <w:t xml:space="preserve"> </w:t>
            </w:r>
            <w:r w:rsidRPr="00950F09">
              <w:rPr>
                <w:rFonts w:ascii="Times New Roman" w:hAnsi="Times New Roman"/>
                <w:sz w:val="24"/>
                <w:szCs w:val="24"/>
              </w:rPr>
              <w:t xml:space="preserve"> га</w:t>
            </w:r>
            <w:proofErr w:type="gramEnd"/>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2,</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0,2;</w:t>
            </w:r>
          </w:p>
          <w:p w:rsidR="004C42F6" w:rsidRPr="00950F09" w:rsidRDefault="004C42F6" w:rsidP="00C52EAC">
            <w:pPr>
              <w:rPr>
                <w:sz w:val="24"/>
                <w:szCs w:val="24"/>
              </w:rPr>
            </w:pPr>
            <w:r w:rsidRPr="00950F09">
              <w:rPr>
                <w:sz w:val="24"/>
                <w:szCs w:val="24"/>
              </w:rPr>
              <w:t>коэффициент плотности застройки – 0,4</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застройки малоэтажными жилыми домами (до 4 этажей, включая мансардный)</w:t>
            </w:r>
          </w:p>
        </w:tc>
        <w:tc>
          <w:tcPr>
            <w:tcW w:w="3685" w:type="dxa"/>
          </w:tcPr>
          <w:p w:rsidR="004C42F6" w:rsidRPr="00950F09" w:rsidRDefault="004C42F6" w:rsidP="00C52EAC">
            <w:pPr>
              <w:rPr>
                <w:sz w:val="24"/>
                <w:szCs w:val="24"/>
              </w:rPr>
            </w:pPr>
            <w:r w:rsidRPr="00950F09">
              <w:rPr>
                <w:sz w:val="24"/>
                <w:szCs w:val="24"/>
              </w:rPr>
              <w:t>Для формирования жилых районов из земельных участков, предназначенных для размещения малоэтажных жилых домов этажностью не выше 3 надземных этажей, с минимально разрешенным набором услуг местного значения</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2</w:t>
            </w:r>
            <w:r>
              <w:rPr>
                <w:rFonts w:ascii="Times New Roman" w:hAnsi="Times New Roman"/>
                <w:kern w:val="3"/>
                <w:sz w:val="24"/>
                <w:szCs w:val="24"/>
                <w:lang w:eastAsia="ar-SA"/>
              </w:rPr>
              <w:t>1</w:t>
            </w:r>
            <w:r w:rsidRPr="00950F09">
              <w:rPr>
                <w:rFonts w:ascii="Times New Roman" w:hAnsi="Times New Roman"/>
                <w:kern w:val="3"/>
                <w:sz w:val="24"/>
                <w:szCs w:val="24"/>
                <w:lang w:eastAsia="ar-SA"/>
              </w:rPr>
              <w:t>,7</w:t>
            </w:r>
            <w:r>
              <w:rPr>
                <w:rFonts w:ascii="Times New Roman" w:hAnsi="Times New Roman"/>
                <w:kern w:val="3"/>
                <w:sz w:val="24"/>
                <w:szCs w:val="24"/>
                <w:lang w:eastAsia="ar-SA"/>
              </w:rPr>
              <w:t>1</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0,6;</w:t>
            </w:r>
          </w:p>
          <w:p w:rsidR="004C42F6" w:rsidRPr="00950F09" w:rsidRDefault="004C42F6" w:rsidP="00C52EAC">
            <w:pPr>
              <w:rPr>
                <w:sz w:val="24"/>
                <w:szCs w:val="24"/>
              </w:rPr>
            </w:pPr>
            <w:r w:rsidRPr="00950F09">
              <w:rPr>
                <w:sz w:val="24"/>
                <w:szCs w:val="24"/>
              </w:rPr>
              <w:t>коэффициент плотности застройки – 1,8</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Многофункциональная общественно-деловая зона</w:t>
            </w:r>
          </w:p>
        </w:tc>
        <w:tc>
          <w:tcPr>
            <w:tcW w:w="3685" w:type="dxa"/>
          </w:tcPr>
          <w:p w:rsidR="004C42F6" w:rsidRPr="00950F09" w:rsidRDefault="004C42F6" w:rsidP="00C52EAC">
            <w:pPr>
              <w:rPr>
                <w:sz w:val="24"/>
                <w:szCs w:val="24"/>
              </w:rPr>
            </w:pPr>
            <w:r w:rsidRPr="00950F09">
              <w:rPr>
                <w:sz w:val="24"/>
                <w:szCs w:val="24"/>
              </w:rPr>
              <w:t>Для размещения административных объектов, объектов делового, финансового назначения, торговли, общественного питания, предпринимательской деятельности, объектов коммунально-бытового назначения, стоянок автомобильного транспорта, иных объектов, связанных с обеспечением жизнедеятельности граждан</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4</w:t>
            </w:r>
            <w:r>
              <w:rPr>
                <w:rFonts w:ascii="Times New Roman" w:hAnsi="Times New Roman"/>
                <w:kern w:val="3"/>
                <w:sz w:val="24"/>
                <w:szCs w:val="24"/>
                <w:lang w:eastAsia="ar-SA"/>
              </w:rPr>
              <w:t>5</w:t>
            </w:r>
            <w:r w:rsidRPr="00950F09">
              <w:rPr>
                <w:rFonts w:ascii="Times New Roman" w:hAnsi="Times New Roman"/>
                <w:kern w:val="3"/>
                <w:sz w:val="24"/>
                <w:szCs w:val="24"/>
                <w:lang w:eastAsia="ar-SA"/>
              </w:rPr>
              <w:t>,6</w:t>
            </w:r>
            <w:r>
              <w:rPr>
                <w:rFonts w:ascii="Times New Roman" w:hAnsi="Times New Roman"/>
                <w:kern w:val="3"/>
                <w:sz w:val="24"/>
                <w:szCs w:val="24"/>
                <w:lang w:eastAsia="ar-SA"/>
              </w:rPr>
              <w:t>2</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1,0;</w:t>
            </w:r>
          </w:p>
          <w:p w:rsidR="004C42F6" w:rsidRPr="00950F09" w:rsidRDefault="004C42F6" w:rsidP="00C52EAC">
            <w:pPr>
              <w:rPr>
                <w:sz w:val="24"/>
                <w:szCs w:val="24"/>
              </w:rPr>
            </w:pPr>
            <w:r w:rsidRPr="00950F09">
              <w:rPr>
                <w:sz w:val="24"/>
                <w:szCs w:val="24"/>
              </w:rPr>
              <w:t>коэффициент плотности застройки – 3,0</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специализированной общественной застройки</w:t>
            </w:r>
          </w:p>
        </w:tc>
        <w:tc>
          <w:tcPr>
            <w:tcW w:w="3685" w:type="dxa"/>
          </w:tcPr>
          <w:p w:rsidR="004C42F6" w:rsidRPr="00950F09" w:rsidRDefault="004C42F6" w:rsidP="00C52EAC">
            <w:pPr>
              <w:rPr>
                <w:sz w:val="24"/>
                <w:szCs w:val="24"/>
              </w:rPr>
            </w:pPr>
            <w:r w:rsidRPr="00950F09">
              <w:rPr>
                <w:sz w:val="24"/>
                <w:szCs w:val="24"/>
              </w:rPr>
              <w:t>Для размещения объектов образования, здравоохранения, культуры, социального назначения, административных, научно-исследовательских учреждений, культовых зданий, стоянок автомобильного транспорта и иных объектов, связанных с обеспечением жизнедеятельности граждан</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39,</w:t>
            </w:r>
            <w:r>
              <w:rPr>
                <w:rFonts w:ascii="Times New Roman" w:hAnsi="Times New Roman"/>
                <w:kern w:val="3"/>
                <w:sz w:val="24"/>
                <w:szCs w:val="24"/>
                <w:lang w:eastAsia="ar-SA"/>
              </w:rPr>
              <w:t>59</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0,8;</w:t>
            </w:r>
          </w:p>
          <w:p w:rsidR="004C42F6" w:rsidRPr="00950F09" w:rsidRDefault="004C42F6" w:rsidP="00C52EAC">
            <w:pPr>
              <w:rPr>
                <w:sz w:val="24"/>
                <w:szCs w:val="24"/>
              </w:rPr>
            </w:pPr>
            <w:r w:rsidRPr="00950F09">
              <w:rPr>
                <w:sz w:val="24"/>
                <w:szCs w:val="24"/>
              </w:rPr>
              <w:t>коэффициент плотности застройки – 2,4</w:t>
            </w:r>
          </w:p>
        </w:tc>
        <w:tc>
          <w:tcPr>
            <w:tcW w:w="4252" w:type="dxa"/>
          </w:tcPr>
          <w:p w:rsidR="004C42F6" w:rsidRPr="00950F09" w:rsidRDefault="004C42F6" w:rsidP="00C52EAC">
            <w:pPr>
              <w:rPr>
                <w:sz w:val="24"/>
                <w:szCs w:val="24"/>
                <w:u w:val="single"/>
              </w:rPr>
            </w:pPr>
            <w:r w:rsidRPr="00950F09">
              <w:rPr>
                <w:sz w:val="24"/>
                <w:szCs w:val="24"/>
                <w:u w:val="single"/>
              </w:rPr>
              <w:t>Региональное значение</w:t>
            </w:r>
          </w:p>
          <w:p w:rsidR="004C42F6" w:rsidRPr="00950F09" w:rsidRDefault="004C42F6" w:rsidP="00C52EAC">
            <w:pPr>
              <w:rPr>
                <w:sz w:val="24"/>
                <w:szCs w:val="24"/>
              </w:rPr>
            </w:pPr>
            <w:r w:rsidRPr="00950F09">
              <w:rPr>
                <w:sz w:val="24"/>
                <w:szCs w:val="24"/>
              </w:rPr>
              <w:t>Фельдшерско-акушерский пункт с Семеновское — 1 ед. (строительство);</w:t>
            </w:r>
          </w:p>
          <w:p w:rsidR="004C42F6" w:rsidRPr="00950F09" w:rsidRDefault="004C42F6" w:rsidP="00C52EAC">
            <w:pPr>
              <w:rPr>
                <w:sz w:val="24"/>
                <w:szCs w:val="24"/>
              </w:rPr>
            </w:pPr>
            <w:r w:rsidRPr="00950F09">
              <w:rPr>
                <w:sz w:val="24"/>
                <w:szCs w:val="24"/>
              </w:rPr>
              <w:t>Фельдшерско-акушерский пункт с. Семеновское — 1 ед. (строительство).</w:t>
            </w:r>
          </w:p>
          <w:p w:rsidR="004C42F6" w:rsidRPr="00950F09" w:rsidRDefault="004C42F6" w:rsidP="00C52EAC">
            <w:pPr>
              <w:rPr>
                <w:sz w:val="24"/>
                <w:szCs w:val="24"/>
                <w:u w:val="single"/>
              </w:rPr>
            </w:pPr>
            <w:r w:rsidRPr="00950F09">
              <w:rPr>
                <w:sz w:val="24"/>
                <w:szCs w:val="24"/>
                <w:u w:val="single"/>
              </w:rPr>
              <w:t>Местное значение</w:t>
            </w:r>
          </w:p>
          <w:p w:rsidR="004C42F6" w:rsidRPr="00950F09" w:rsidRDefault="004C42F6" w:rsidP="00C52EAC">
            <w:pPr>
              <w:rPr>
                <w:sz w:val="24"/>
                <w:szCs w:val="24"/>
              </w:rPr>
            </w:pPr>
            <w:r w:rsidRPr="00950F09">
              <w:rPr>
                <w:sz w:val="24"/>
                <w:szCs w:val="24"/>
              </w:rPr>
              <w:t>Стадион-площадка с. Порецкое — 1 ед. (строительство);</w:t>
            </w:r>
          </w:p>
          <w:p w:rsidR="004C42F6" w:rsidRPr="00950F09" w:rsidRDefault="004C42F6" w:rsidP="00C52EAC">
            <w:pPr>
              <w:rPr>
                <w:sz w:val="24"/>
                <w:szCs w:val="24"/>
              </w:rPr>
            </w:pPr>
            <w:r w:rsidRPr="00950F09">
              <w:rPr>
                <w:sz w:val="24"/>
                <w:szCs w:val="24"/>
              </w:rPr>
              <w:t xml:space="preserve">Стадион </w:t>
            </w:r>
            <w:r w:rsidRPr="00950F09">
              <w:rPr>
                <w:color w:val="000000"/>
                <w:sz w:val="24"/>
                <w:szCs w:val="24"/>
              </w:rPr>
              <w:t>«Школьный»</w:t>
            </w:r>
            <w:r w:rsidRPr="00950F09">
              <w:rPr>
                <w:sz w:val="24"/>
                <w:szCs w:val="24"/>
              </w:rPr>
              <w:t xml:space="preserve"> с. Порецкое — 1 ед. (реконструкция);</w:t>
            </w:r>
          </w:p>
          <w:p w:rsidR="004C42F6" w:rsidRPr="00950F09" w:rsidRDefault="004C42F6" w:rsidP="00C52EAC">
            <w:pPr>
              <w:rPr>
                <w:sz w:val="24"/>
                <w:szCs w:val="24"/>
              </w:rPr>
            </w:pPr>
            <w:r w:rsidRPr="00950F09">
              <w:rPr>
                <w:sz w:val="24"/>
                <w:szCs w:val="24"/>
              </w:rPr>
              <w:lastRenderedPageBreak/>
              <w:t>Стадион «Поречье» с. Порецкое — 1 ед. (реконструкция);</w:t>
            </w:r>
          </w:p>
          <w:p w:rsidR="004C42F6" w:rsidRPr="00950F09" w:rsidRDefault="004C42F6" w:rsidP="00C52EAC">
            <w:pPr>
              <w:rPr>
                <w:sz w:val="24"/>
                <w:szCs w:val="24"/>
                <w:highlight w:val="yellow"/>
              </w:rPr>
            </w:pPr>
            <w:r w:rsidRPr="00950F09">
              <w:rPr>
                <w:sz w:val="24"/>
                <w:szCs w:val="24"/>
              </w:rPr>
              <w:t>Котельная с. Порецкое — 1 ед. (строительство)</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смешанной и общественно-деловой застройки</w:t>
            </w:r>
          </w:p>
        </w:tc>
        <w:tc>
          <w:tcPr>
            <w:tcW w:w="3685" w:type="dxa"/>
          </w:tcPr>
          <w:p w:rsidR="004C42F6" w:rsidRPr="00950F09" w:rsidRDefault="004C42F6" w:rsidP="00C52EAC">
            <w:pPr>
              <w:rPr>
                <w:sz w:val="24"/>
                <w:szCs w:val="24"/>
              </w:rPr>
            </w:pPr>
            <w:r w:rsidRPr="00950F09">
              <w:rPr>
                <w:sz w:val="24"/>
                <w:szCs w:val="24"/>
              </w:rPr>
              <w:t>Для размещения объектов образования, здравоохранения, культуры, социального назначения, административных, научно-исследовательских учреждений, культовых зданий, стоянок автомобильного транспорта и иных объектов, связанных с обеспечением жизнедеятельности граждан</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7,84</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0,8;</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плотности застройки – 2,4</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Производственная зона</w:t>
            </w:r>
          </w:p>
        </w:tc>
        <w:tc>
          <w:tcPr>
            <w:tcW w:w="3685" w:type="dxa"/>
          </w:tcPr>
          <w:p w:rsidR="004C42F6" w:rsidRPr="00950F09" w:rsidRDefault="004C42F6" w:rsidP="00C52EAC">
            <w:pPr>
              <w:rPr>
                <w:sz w:val="24"/>
                <w:szCs w:val="24"/>
              </w:rPr>
            </w:pPr>
            <w:r w:rsidRPr="00950F09">
              <w:rPr>
                <w:sz w:val="24"/>
                <w:szCs w:val="24"/>
              </w:rPr>
              <w:t>Для размещения промышленных, коммунальных и складских объектов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kern w:val="3"/>
                <w:sz w:val="24"/>
                <w:szCs w:val="24"/>
                <w:lang w:eastAsia="ar-SA"/>
              </w:rPr>
              <w:t>241</w:t>
            </w:r>
            <w:r w:rsidRPr="007A3D8E">
              <w:rPr>
                <w:rFonts w:ascii="Times New Roman" w:hAnsi="Times New Roman"/>
                <w:kern w:val="3"/>
                <w:sz w:val="24"/>
                <w:szCs w:val="24"/>
                <w:lang w:eastAsia="ar-SA"/>
              </w:rPr>
              <w:t>,</w:t>
            </w:r>
            <w:r>
              <w:rPr>
                <w:rFonts w:ascii="Times New Roman" w:hAnsi="Times New Roman"/>
                <w:kern w:val="3"/>
                <w:sz w:val="24"/>
                <w:szCs w:val="24"/>
                <w:lang w:eastAsia="ar-SA"/>
              </w:rPr>
              <w:t xml:space="preserve">72 </w:t>
            </w:r>
            <w:r w:rsidRPr="00950F09">
              <w:rPr>
                <w:rFonts w:ascii="Times New Roman" w:hAnsi="Times New Roman"/>
                <w:sz w:val="24"/>
                <w:szCs w:val="24"/>
              </w:rPr>
              <w:t>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0,8;</w:t>
            </w:r>
          </w:p>
          <w:p w:rsidR="004C42F6" w:rsidRPr="00950F09" w:rsidRDefault="004C42F6" w:rsidP="00C52EAC">
            <w:pPr>
              <w:rPr>
                <w:sz w:val="24"/>
                <w:szCs w:val="24"/>
              </w:rPr>
            </w:pPr>
            <w:r w:rsidRPr="00950F09">
              <w:rPr>
                <w:sz w:val="24"/>
                <w:szCs w:val="24"/>
              </w:rPr>
              <w:t>коэффициент плотности застройки – 2,4</w:t>
            </w:r>
          </w:p>
        </w:tc>
        <w:tc>
          <w:tcPr>
            <w:tcW w:w="4252" w:type="dxa"/>
          </w:tcPr>
          <w:p w:rsidR="004C42F6" w:rsidRPr="00950F09" w:rsidRDefault="004C42F6" w:rsidP="00C52EAC">
            <w:pPr>
              <w:rPr>
                <w:sz w:val="24"/>
                <w:szCs w:val="24"/>
                <w:u w:val="single"/>
              </w:rPr>
            </w:pPr>
            <w:r w:rsidRPr="00950F09">
              <w:rPr>
                <w:sz w:val="24"/>
                <w:szCs w:val="24"/>
                <w:u w:val="single"/>
              </w:rPr>
              <w:t>Региональное значение</w:t>
            </w:r>
          </w:p>
          <w:p w:rsidR="004C42F6" w:rsidRPr="00950F09" w:rsidRDefault="004C42F6" w:rsidP="00C52EAC">
            <w:pPr>
              <w:rPr>
                <w:sz w:val="24"/>
                <w:szCs w:val="24"/>
              </w:rPr>
            </w:pPr>
            <w:r w:rsidRPr="00950F09">
              <w:rPr>
                <w:sz w:val="24"/>
                <w:szCs w:val="24"/>
              </w:rPr>
              <w:t>Объект обеспечения пожарной безопасности с. Сиява — 1 ед. (строительство)</w:t>
            </w:r>
          </w:p>
          <w:p w:rsidR="004C42F6" w:rsidRPr="00950F09" w:rsidRDefault="004C42F6" w:rsidP="00C52EAC">
            <w:pPr>
              <w:rPr>
                <w:sz w:val="24"/>
                <w:szCs w:val="24"/>
                <w:u w:val="single"/>
              </w:rPr>
            </w:pPr>
            <w:r w:rsidRPr="00950F09">
              <w:rPr>
                <w:sz w:val="24"/>
                <w:szCs w:val="24"/>
                <w:u w:val="single"/>
              </w:rPr>
              <w:t>Местное значение</w:t>
            </w:r>
          </w:p>
          <w:p w:rsidR="004C42F6" w:rsidRPr="00950F09" w:rsidRDefault="004C42F6" w:rsidP="00C52EAC">
            <w:pPr>
              <w:rPr>
                <w:sz w:val="24"/>
                <w:szCs w:val="24"/>
                <w:u w:val="single"/>
              </w:rPr>
            </w:pPr>
            <w:r w:rsidRPr="00950F09">
              <w:rPr>
                <w:sz w:val="24"/>
                <w:szCs w:val="24"/>
              </w:rPr>
              <w:t>Производство бутилированной артезианской воды под торговой маркой «</w:t>
            </w:r>
            <w:proofErr w:type="spellStart"/>
            <w:r w:rsidRPr="00950F09">
              <w:rPr>
                <w:sz w:val="24"/>
                <w:szCs w:val="24"/>
              </w:rPr>
              <w:t>Флюори</w:t>
            </w:r>
            <w:proofErr w:type="spellEnd"/>
            <w:r w:rsidRPr="00950F09">
              <w:rPr>
                <w:sz w:val="24"/>
                <w:szCs w:val="24"/>
              </w:rPr>
              <w:t>» с. Сиява — 1 ед. (строительство)</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Коммунально-складская зона</w:t>
            </w:r>
          </w:p>
        </w:tc>
        <w:tc>
          <w:tcPr>
            <w:tcW w:w="3685" w:type="dxa"/>
          </w:tcPr>
          <w:p w:rsidR="004C42F6" w:rsidRPr="00950F09" w:rsidRDefault="004C42F6" w:rsidP="00C52EAC">
            <w:pPr>
              <w:rPr>
                <w:sz w:val="24"/>
                <w:szCs w:val="24"/>
              </w:rPr>
            </w:pPr>
            <w:r w:rsidRPr="00950F09">
              <w:rPr>
                <w:sz w:val="24"/>
                <w:szCs w:val="24"/>
              </w:rPr>
              <w:t>Для размещения промышленных, коммунальных и складских объектов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11,71</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0,8;</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плотности застройки – 2,4</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инженерной инфраструктуры</w:t>
            </w:r>
          </w:p>
        </w:tc>
        <w:tc>
          <w:tcPr>
            <w:tcW w:w="3685" w:type="dxa"/>
          </w:tcPr>
          <w:p w:rsidR="004C42F6" w:rsidRPr="00950F09" w:rsidRDefault="004C42F6" w:rsidP="00C52EAC">
            <w:pPr>
              <w:rPr>
                <w:sz w:val="24"/>
                <w:szCs w:val="24"/>
              </w:rPr>
            </w:pPr>
            <w:r w:rsidRPr="00950F09">
              <w:rPr>
                <w:sz w:val="24"/>
                <w:szCs w:val="24"/>
              </w:rPr>
              <w:t>Для размещения объектов инженерной инфраструктуры, в том числе сооружений и линейных объектов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kern w:val="3"/>
                <w:sz w:val="24"/>
                <w:szCs w:val="24"/>
                <w:lang w:eastAsia="ar-SA"/>
              </w:rPr>
              <w:t>31</w:t>
            </w:r>
            <w:r w:rsidRPr="00950F09">
              <w:rPr>
                <w:rFonts w:ascii="Times New Roman" w:hAnsi="Times New Roman"/>
                <w:kern w:val="3"/>
                <w:sz w:val="24"/>
                <w:szCs w:val="24"/>
                <w:lang w:eastAsia="ar-SA"/>
              </w:rPr>
              <w:t>,</w:t>
            </w:r>
            <w:r>
              <w:rPr>
                <w:rFonts w:ascii="Times New Roman" w:hAnsi="Times New Roman"/>
                <w:kern w:val="3"/>
                <w:sz w:val="24"/>
                <w:szCs w:val="24"/>
                <w:lang w:eastAsia="ar-SA"/>
              </w:rPr>
              <w:t>38</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0,6;</w:t>
            </w:r>
          </w:p>
          <w:p w:rsidR="004C42F6" w:rsidRPr="00950F09" w:rsidRDefault="004C42F6" w:rsidP="00C52EAC">
            <w:pPr>
              <w:rPr>
                <w:sz w:val="24"/>
                <w:szCs w:val="24"/>
              </w:rPr>
            </w:pPr>
            <w:r w:rsidRPr="00950F09">
              <w:rPr>
                <w:sz w:val="24"/>
                <w:szCs w:val="24"/>
              </w:rPr>
              <w:t>коэффициент плотности застройки – 1,8</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транспортной инфраструктуры</w:t>
            </w:r>
          </w:p>
        </w:tc>
        <w:tc>
          <w:tcPr>
            <w:tcW w:w="3685" w:type="dxa"/>
          </w:tcPr>
          <w:p w:rsidR="004C42F6" w:rsidRPr="00950F09" w:rsidRDefault="004C42F6" w:rsidP="00C52EAC">
            <w:pPr>
              <w:rPr>
                <w:sz w:val="24"/>
                <w:szCs w:val="24"/>
              </w:rPr>
            </w:pPr>
            <w:r w:rsidRPr="00950F09">
              <w:rPr>
                <w:sz w:val="24"/>
                <w:szCs w:val="24"/>
              </w:rPr>
              <w:t>Для размещения объектов транспортной инфраструктуры, в том числе сооружений и линейных объектов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sz w:val="24"/>
                <w:szCs w:val="24"/>
              </w:rPr>
              <w:t>663</w:t>
            </w:r>
            <w:r w:rsidRPr="00950F09">
              <w:rPr>
                <w:rFonts w:ascii="Times New Roman" w:hAnsi="Times New Roman"/>
                <w:sz w:val="24"/>
                <w:szCs w:val="24"/>
              </w:rPr>
              <w:t>,</w:t>
            </w:r>
            <w:r>
              <w:rPr>
                <w:rFonts w:ascii="Times New Roman" w:hAnsi="Times New Roman"/>
                <w:sz w:val="24"/>
                <w:szCs w:val="24"/>
              </w:rPr>
              <w:t>00</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3,</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0,6;</w:t>
            </w:r>
          </w:p>
          <w:p w:rsidR="004C42F6" w:rsidRPr="00950F09" w:rsidRDefault="004C42F6" w:rsidP="00C52EAC">
            <w:pPr>
              <w:rPr>
                <w:sz w:val="24"/>
                <w:szCs w:val="24"/>
              </w:rPr>
            </w:pPr>
            <w:r w:rsidRPr="00950F09">
              <w:rPr>
                <w:sz w:val="24"/>
                <w:szCs w:val="24"/>
              </w:rPr>
              <w:t>коэффициент плотности застройки – 1,8</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сельскохозяйственного использования</w:t>
            </w:r>
          </w:p>
        </w:tc>
        <w:tc>
          <w:tcPr>
            <w:tcW w:w="3685" w:type="dxa"/>
          </w:tcPr>
          <w:p w:rsidR="004C42F6" w:rsidRPr="00950F09" w:rsidRDefault="004C42F6" w:rsidP="00C52EAC">
            <w:pPr>
              <w:rPr>
                <w:sz w:val="24"/>
                <w:szCs w:val="24"/>
              </w:rPr>
            </w:pPr>
            <w:r w:rsidRPr="00950F09">
              <w:rPr>
                <w:sz w:val="24"/>
                <w:szCs w:val="24"/>
              </w:rPr>
              <w:t xml:space="preserve">Земли сельскохозяйственного назначения (кроме сельскохозяйственных угодий), предназначенные для нужд </w:t>
            </w:r>
            <w:r w:rsidRPr="00950F09">
              <w:rPr>
                <w:sz w:val="24"/>
                <w:szCs w:val="24"/>
              </w:rPr>
              <w:lastRenderedPageBreak/>
              <w:t>сельского хозяйства</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lastRenderedPageBreak/>
              <w:t xml:space="preserve">Площадь – </w:t>
            </w:r>
            <w:r w:rsidRPr="007A3D8E">
              <w:rPr>
                <w:rFonts w:ascii="Times New Roman" w:hAnsi="Times New Roman"/>
                <w:kern w:val="3"/>
                <w:sz w:val="24"/>
                <w:szCs w:val="24"/>
                <w:lang w:eastAsia="ar-SA"/>
              </w:rPr>
              <w:t>65592,15</w:t>
            </w:r>
            <w:r>
              <w:rPr>
                <w:rFonts w:ascii="Times New Roman" w:hAnsi="Times New Roman"/>
                <w:kern w:val="3"/>
                <w:sz w:val="24"/>
                <w:szCs w:val="24"/>
                <w:lang w:eastAsia="ar-SA"/>
              </w:rPr>
              <w:t xml:space="preserve"> </w:t>
            </w:r>
            <w:r w:rsidRPr="00950F09">
              <w:rPr>
                <w:rFonts w:ascii="Times New Roman" w:hAnsi="Times New Roman"/>
                <w:sz w:val="24"/>
                <w:szCs w:val="24"/>
              </w:rPr>
              <w:t>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не подлежит ограничению</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Коэффициент застройки – не </w:t>
            </w:r>
            <w:r w:rsidRPr="00950F09">
              <w:rPr>
                <w:rFonts w:ascii="Times New Roman" w:hAnsi="Times New Roman"/>
                <w:sz w:val="24"/>
                <w:szCs w:val="24"/>
              </w:rPr>
              <w:lastRenderedPageBreak/>
              <w:t>подлежит ограничению</w:t>
            </w:r>
          </w:p>
          <w:p w:rsidR="004C42F6" w:rsidRPr="00950F09" w:rsidRDefault="004C42F6" w:rsidP="00C52EAC">
            <w:pPr>
              <w:rPr>
                <w:sz w:val="24"/>
                <w:szCs w:val="24"/>
              </w:rPr>
            </w:pPr>
            <w:r w:rsidRPr="00950F09">
              <w:rPr>
                <w:sz w:val="24"/>
                <w:szCs w:val="24"/>
              </w:rPr>
              <w:t>Коэффициент плотности застройки – не подлежит ограничению.</w:t>
            </w:r>
          </w:p>
        </w:tc>
        <w:tc>
          <w:tcPr>
            <w:tcW w:w="4252" w:type="dxa"/>
          </w:tcPr>
          <w:p w:rsidR="004C42F6" w:rsidRPr="00950F09" w:rsidRDefault="004C42F6" w:rsidP="00C52EAC">
            <w:pPr>
              <w:rPr>
                <w:sz w:val="24"/>
                <w:szCs w:val="24"/>
                <w:u w:val="single"/>
              </w:rPr>
            </w:pPr>
            <w:r w:rsidRPr="00950F09">
              <w:rPr>
                <w:sz w:val="24"/>
                <w:szCs w:val="24"/>
                <w:u w:val="single"/>
              </w:rPr>
              <w:lastRenderedPageBreak/>
              <w:t>Региональное значение</w:t>
            </w:r>
          </w:p>
          <w:p w:rsidR="004C42F6" w:rsidRPr="00950F09" w:rsidRDefault="004C42F6" w:rsidP="00C52EAC">
            <w:pPr>
              <w:rPr>
                <w:sz w:val="24"/>
                <w:szCs w:val="24"/>
              </w:rPr>
            </w:pPr>
            <w:r w:rsidRPr="00950F09">
              <w:rPr>
                <w:sz w:val="24"/>
                <w:szCs w:val="24"/>
              </w:rPr>
              <w:t>Объект информирования и оповещения с. Порецкое — 1 ед. (строительство);</w:t>
            </w:r>
          </w:p>
          <w:p w:rsidR="004C42F6" w:rsidRPr="00950F09" w:rsidRDefault="004C42F6" w:rsidP="00C52EAC">
            <w:pPr>
              <w:rPr>
                <w:sz w:val="24"/>
                <w:szCs w:val="24"/>
              </w:rPr>
            </w:pPr>
            <w:r w:rsidRPr="00950F09">
              <w:rPr>
                <w:sz w:val="24"/>
                <w:szCs w:val="24"/>
              </w:rPr>
              <w:lastRenderedPageBreak/>
              <w:t>Объект информирования и оповещения с. Кудеиха — 1 ед. (строительство);</w:t>
            </w:r>
          </w:p>
          <w:p w:rsidR="004C42F6" w:rsidRPr="00950F09" w:rsidRDefault="004C42F6" w:rsidP="00C52EAC">
            <w:pPr>
              <w:rPr>
                <w:sz w:val="24"/>
                <w:szCs w:val="24"/>
              </w:rPr>
            </w:pPr>
            <w:r w:rsidRPr="00950F09">
              <w:rPr>
                <w:sz w:val="24"/>
                <w:szCs w:val="24"/>
              </w:rPr>
              <w:t>Объект информирования и оповещения с. Кожевенное — 1 ед. (строительство).</w:t>
            </w:r>
          </w:p>
          <w:p w:rsidR="004C42F6" w:rsidRPr="00950F09" w:rsidRDefault="004C42F6" w:rsidP="00C52EAC">
            <w:pPr>
              <w:rPr>
                <w:sz w:val="24"/>
                <w:szCs w:val="24"/>
                <w:u w:val="single"/>
              </w:rPr>
            </w:pPr>
            <w:r w:rsidRPr="00950F09">
              <w:rPr>
                <w:sz w:val="24"/>
                <w:szCs w:val="24"/>
                <w:u w:val="single"/>
              </w:rPr>
              <w:t>Местное значение</w:t>
            </w:r>
          </w:p>
          <w:p w:rsidR="004C42F6" w:rsidRPr="00950F09" w:rsidRDefault="004C42F6" w:rsidP="00C52EAC">
            <w:pPr>
              <w:rPr>
                <w:sz w:val="24"/>
                <w:szCs w:val="24"/>
              </w:rPr>
            </w:pPr>
            <w:r w:rsidRPr="00950F09">
              <w:rPr>
                <w:sz w:val="24"/>
                <w:szCs w:val="24"/>
              </w:rPr>
              <w:t xml:space="preserve">Артезианская скважина рядом с </w:t>
            </w:r>
            <w:proofErr w:type="spellStart"/>
            <w:r w:rsidRPr="00950F09">
              <w:rPr>
                <w:sz w:val="24"/>
                <w:szCs w:val="24"/>
              </w:rPr>
              <w:t>с</w:t>
            </w:r>
            <w:proofErr w:type="spellEnd"/>
            <w:r w:rsidRPr="00950F09">
              <w:rPr>
                <w:sz w:val="24"/>
                <w:szCs w:val="24"/>
              </w:rPr>
              <w:t>. Анастасово — 1 ед. (строительство)</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садоводческих, огороднических или дачных некоммерческих объединений граждан</w:t>
            </w:r>
          </w:p>
        </w:tc>
        <w:tc>
          <w:tcPr>
            <w:tcW w:w="3685" w:type="dxa"/>
          </w:tcPr>
          <w:p w:rsidR="004C42F6" w:rsidRPr="00950F09" w:rsidRDefault="004C42F6" w:rsidP="00C52EAC">
            <w:pPr>
              <w:rPr>
                <w:sz w:val="24"/>
                <w:szCs w:val="24"/>
              </w:rPr>
            </w:pPr>
            <w:r w:rsidRPr="00950F09">
              <w:rPr>
                <w:sz w:val="24"/>
                <w:szCs w:val="24"/>
              </w:rPr>
              <w:t>Для размещения садоводческих или огороднических некоммерческих товариществ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64,99</w:t>
            </w:r>
            <w:r w:rsidRPr="00950F09">
              <w:rPr>
                <w:rFonts w:ascii="Times New Roman" w:hAnsi="Times New Roman"/>
                <w:sz w:val="24"/>
                <w:szCs w:val="24"/>
              </w:rPr>
              <w:t xml:space="preserve"> га</w:t>
            </w:r>
          </w:p>
          <w:p w:rsidR="004C42F6" w:rsidRPr="00950F09" w:rsidRDefault="004C42F6" w:rsidP="00C52EAC">
            <w:pPr>
              <w:rPr>
                <w:sz w:val="24"/>
                <w:szCs w:val="24"/>
              </w:rPr>
            </w:pP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Производственная зона сельскохозяйственных предприятий</w:t>
            </w:r>
          </w:p>
        </w:tc>
        <w:tc>
          <w:tcPr>
            <w:tcW w:w="3685" w:type="dxa"/>
          </w:tcPr>
          <w:p w:rsidR="004C42F6" w:rsidRPr="00950F09" w:rsidRDefault="004C42F6" w:rsidP="00C52EAC">
            <w:pPr>
              <w:adjustRightInd w:val="0"/>
              <w:rPr>
                <w:sz w:val="24"/>
                <w:szCs w:val="24"/>
              </w:rPr>
            </w:pPr>
            <w:r w:rsidRPr="00950F09">
              <w:rPr>
                <w:sz w:val="24"/>
                <w:szCs w:val="24"/>
              </w:rPr>
              <w:t>Для размещения сельскохозяйственных предприятий и их инфраструктуры</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kern w:val="3"/>
                <w:sz w:val="24"/>
                <w:szCs w:val="24"/>
                <w:lang w:eastAsia="ar-SA"/>
              </w:rPr>
              <w:t>1096,12</w:t>
            </w:r>
            <w:r w:rsidRPr="00950F09">
              <w:rPr>
                <w:rFonts w:ascii="Times New Roman" w:hAnsi="Times New Roman"/>
                <w:kern w:val="3"/>
                <w:sz w:val="24"/>
                <w:szCs w:val="24"/>
                <w:lang w:eastAsia="ar-SA"/>
              </w:rPr>
              <w:t>,58</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не подлежит ограничению</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не подлежит ограничению</w:t>
            </w:r>
          </w:p>
          <w:p w:rsidR="004C42F6" w:rsidRPr="00950F09" w:rsidRDefault="004C42F6" w:rsidP="00C52EAC">
            <w:pPr>
              <w:rPr>
                <w:sz w:val="24"/>
                <w:szCs w:val="24"/>
              </w:rPr>
            </w:pPr>
            <w:r w:rsidRPr="00950F09">
              <w:rPr>
                <w:sz w:val="24"/>
                <w:szCs w:val="24"/>
              </w:rPr>
              <w:t>Коэффициент плотности застройки – не подлежит ограничению.</w:t>
            </w:r>
          </w:p>
        </w:tc>
        <w:tc>
          <w:tcPr>
            <w:tcW w:w="4252" w:type="dxa"/>
          </w:tcPr>
          <w:p w:rsidR="004C42F6" w:rsidRPr="00950F09" w:rsidRDefault="004C42F6" w:rsidP="00C52EAC">
            <w:pPr>
              <w:rPr>
                <w:sz w:val="24"/>
                <w:szCs w:val="24"/>
                <w:u w:val="single"/>
              </w:rPr>
            </w:pPr>
            <w:r w:rsidRPr="00950F09">
              <w:rPr>
                <w:sz w:val="24"/>
                <w:szCs w:val="24"/>
                <w:u w:val="single"/>
              </w:rPr>
              <w:t>Местное значение</w:t>
            </w:r>
          </w:p>
          <w:p w:rsidR="004C42F6" w:rsidRPr="00950F09" w:rsidRDefault="004C42F6" w:rsidP="00C52EAC">
            <w:pPr>
              <w:rPr>
                <w:sz w:val="24"/>
                <w:szCs w:val="24"/>
              </w:rPr>
            </w:pPr>
            <w:r w:rsidRPr="00950F09">
              <w:rPr>
                <w:sz w:val="24"/>
                <w:szCs w:val="24"/>
              </w:rPr>
              <w:t>Зерносклад КФХ Васильев А.Л. с. Никулино — 1 ед. (реконструкция);</w:t>
            </w:r>
          </w:p>
          <w:p w:rsidR="004C42F6" w:rsidRPr="00950F09" w:rsidRDefault="004C42F6" w:rsidP="00C52EAC">
            <w:pPr>
              <w:rPr>
                <w:sz w:val="24"/>
                <w:szCs w:val="24"/>
              </w:rPr>
            </w:pPr>
            <w:r w:rsidRPr="00950F09">
              <w:rPr>
                <w:sz w:val="24"/>
                <w:szCs w:val="24"/>
              </w:rPr>
              <w:t>Агропромышленный комплекс «Сычуань-Чувашия» с. Кудеиха — 1 ед. (строительство);</w:t>
            </w:r>
          </w:p>
          <w:p w:rsidR="004C42F6" w:rsidRPr="00950F09" w:rsidRDefault="004C42F6" w:rsidP="00C52EAC">
            <w:pPr>
              <w:rPr>
                <w:sz w:val="24"/>
                <w:szCs w:val="24"/>
              </w:rPr>
            </w:pPr>
            <w:r w:rsidRPr="00950F09">
              <w:rPr>
                <w:sz w:val="24"/>
                <w:szCs w:val="24"/>
              </w:rPr>
              <w:t>СПК «Семеновский» с. Семеновское — 1 ед. (реконструкция);</w:t>
            </w:r>
          </w:p>
          <w:p w:rsidR="004C42F6" w:rsidRPr="00950F09" w:rsidRDefault="004C42F6" w:rsidP="00C52EAC">
            <w:pPr>
              <w:rPr>
                <w:sz w:val="24"/>
                <w:szCs w:val="24"/>
              </w:rPr>
            </w:pPr>
            <w:r w:rsidRPr="00950F09">
              <w:rPr>
                <w:sz w:val="24"/>
                <w:szCs w:val="24"/>
              </w:rPr>
              <w:t>ООО «АФ Рындино» с. Рындино — 1 ед. (реконструкция);</w:t>
            </w:r>
          </w:p>
          <w:p w:rsidR="004C42F6" w:rsidRPr="00950F09" w:rsidRDefault="004C42F6" w:rsidP="00C52EAC">
            <w:pPr>
              <w:rPr>
                <w:sz w:val="24"/>
                <w:szCs w:val="24"/>
              </w:rPr>
            </w:pPr>
            <w:r w:rsidRPr="00950F09">
              <w:rPr>
                <w:sz w:val="24"/>
                <w:szCs w:val="24"/>
              </w:rPr>
              <w:t>ООО «</w:t>
            </w:r>
            <w:proofErr w:type="spellStart"/>
            <w:r w:rsidRPr="00950F09">
              <w:rPr>
                <w:sz w:val="24"/>
                <w:szCs w:val="24"/>
              </w:rPr>
              <w:t>КиПиАй</w:t>
            </w:r>
            <w:proofErr w:type="spellEnd"/>
            <w:r w:rsidRPr="00950F09">
              <w:rPr>
                <w:sz w:val="24"/>
                <w:szCs w:val="24"/>
              </w:rPr>
              <w:t xml:space="preserve"> Агро» с. Никулино — 1 ед. (строительство)</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озелененных территорий общего пользования (лесопарки, парки, сады, скверы, бульвары, городские леса)</w:t>
            </w:r>
          </w:p>
        </w:tc>
        <w:tc>
          <w:tcPr>
            <w:tcW w:w="3685" w:type="dxa"/>
          </w:tcPr>
          <w:p w:rsidR="004C42F6" w:rsidRPr="00950F09" w:rsidRDefault="004C42F6" w:rsidP="00C52EAC">
            <w:pPr>
              <w:adjustRightInd w:val="0"/>
              <w:rPr>
                <w:sz w:val="24"/>
                <w:szCs w:val="24"/>
              </w:rPr>
            </w:pPr>
            <w:r w:rsidRPr="00950F09">
              <w:rPr>
                <w:sz w:val="24"/>
                <w:szCs w:val="24"/>
              </w:rPr>
              <w:t>Для размещения городских лесов, скверов, парков, городских садов, прудов, озер, водохранилищ, пляжей, береговых полос водных объектов общего пользования</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1,33</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Предельное количество этажей – не подлежит ограничению</w:t>
            </w:r>
          </w:p>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Коэффициент застройки – не подлежит ограничению</w:t>
            </w:r>
          </w:p>
          <w:p w:rsidR="004C42F6" w:rsidRPr="00950F09" w:rsidRDefault="004C42F6" w:rsidP="00C52EAC">
            <w:pPr>
              <w:rPr>
                <w:sz w:val="24"/>
                <w:szCs w:val="24"/>
              </w:rPr>
            </w:pPr>
            <w:r w:rsidRPr="00950F09">
              <w:rPr>
                <w:sz w:val="24"/>
                <w:szCs w:val="24"/>
              </w:rPr>
              <w:t>Коэффициент плотности застройки – не подлежит ограничению.</w:t>
            </w: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Pr>
                <w:sz w:val="24"/>
                <w:szCs w:val="24"/>
              </w:rPr>
              <w:t>Зона отдыха</w:t>
            </w:r>
          </w:p>
        </w:tc>
        <w:tc>
          <w:tcPr>
            <w:tcW w:w="3685" w:type="dxa"/>
          </w:tcPr>
          <w:p w:rsidR="004C42F6" w:rsidRPr="00950F09" w:rsidRDefault="004C42F6" w:rsidP="00C52EAC">
            <w:pPr>
              <w:adjustRightInd w:val="0"/>
              <w:rPr>
                <w:sz w:val="24"/>
                <w:szCs w:val="24"/>
              </w:rPr>
            </w:pPr>
            <w:r>
              <w:rPr>
                <w:sz w:val="24"/>
                <w:szCs w:val="24"/>
              </w:rPr>
              <w:t>Для размещения объектов отдыха и туризма</w:t>
            </w:r>
          </w:p>
        </w:tc>
        <w:tc>
          <w:tcPr>
            <w:tcW w:w="3686" w:type="dxa"/>
          </w:tcPr>
          <w:p w:rsidR="004C42F6" w:rsidRPr="00950F09" w:rsidRDefault="004C42F6" w:rsidP="00C52EAC">
            <w:pPr>
              <w:pStyle w:val="16"/>
              <w:rPr>
                <w:rFonts w:ascii="Times New Roman" w:hAnsi="Times New Roman"/>
                <w:sz w:val="24"/>
                <w:szCs w:val="24"/>
              </w:rPr>
            </w:pPr>
            <w:r>
              <w:rPr>
                <w:rFonts w:ascii="Times New Roman" w:hAnsi="Times New Roman"/>
                <w:sz w:val="24"/>
                <w:szCs w:val="24"/>
              </w:rPr>
              <w:t xml:space="preserve">Площадь </w:t>
            </w:r>
            <w:r w:rsidRPr="00950F09">
              <w:rPr>
                <w:rFonts w:ascii="Times New Roman" w:hAnsi="Times New Roman"/>
                <w:sz w:val="24"/>
                <w:szCs w:val="24"/>
              </w:rPr>
              <w:t xml:space="preserve">– </w:t>
            </w:r>
            <w:r>
              <w:rPr>
                <w:rFonts w:ascii="Times New Roman" w:hAnsi="Times New Roman"/>
                <w:kern w:val="3"/>
                <w:sz w:val="24"/>
                <w:szCs w:val="24"/>
                <w:lang w:eastAsia="ar-SA"/>
              </w:rPr>
              <w:t>13</w:t>
            </w:r>
            <w:r w:rsidRPr="00950F09">
              <w:rPr>
                <w:rFonts w:ascii="Times New Roman" w:hAnsi="Times New Roman"/>
                <w:kern w:val="3"/>
                <w:sz w:val="24"/>
                <w:szCs w:val="24"/>
                <w:lang w:eastAsia="ar-SA"/>
              </w:rPr>
              <w:t>,</w:t>
            </w:r>
            <w:r>
              <w:rPr>
                <w:rFonts w:ascii="Times New Roman" w:hAnsi="Times New Roman"/>
                <w:kern w:val="3"/>
                <w:sz w:val="24"/>
                <w:szCs w:val="24"/>
                <w:lang w:eastAsia="ar-SA"/>
              </w:rPr>
              <w:t>38</w:t>
            </w:r>
            <w:r w:rsidRPr="00950F09">
              <w:rPr>
                <w:rFonts w:ascii="Times New Roman" w:hAnsi="Times New Roman"/>
                <w:sz w:val="24"/>
                <w:szCs w:val="24"/>
              </w:rPr>
              <w:t xml:space="preserve"> га</w:t>
            </w:r>
          </w:p>
          <w:p w:rsidR="004C42F6" w:rsidRPr="00950F09" w:rsidRDefault="004C42F6" w:rsidP="00C52EAC">
            <w:pPr>
              <w:pStyle w:val="16"/>
              <w:rPr>
                <w:rFonts w:ascii="Times New Roman" w:hAnsi="Times New Roman"/>
                <w:sz w:val="24"/>
                <w:szCs w:val="24"/>
              </w:rPr>
            </w:pP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лесов</w:t>
            </w:r>
          </w:p>
        </w:tc>
        <w:tc>
          <w:tcPr>
            <w:tcW w:w="3685" w:type="dxa"/>
          </w:tcPr>
          <w:p w:rsidR="004C42F6" w:rsidRPr="00950F09" w:rsidRDefault="004C42F6" w:rsidP="00C52EAC">
            <w:pPr>
              <w:adjustRightInd w:val="0"/>
              <w:rPr>
                <w:sz w:val="24"/>
                <w:szCs w:val="24"/>
              </w:rPr>
            </w:pPr>
            <w:r w:rsidRPr="00950F09">
              <w:rPr>
                <w:sz w:val="24"/>
                <w:szCs w:val="24"/>
              </w:rPr>
              <w:t>Для размещения земель лесного фонда</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sidRPr="00950F09">
              <w:rPr>
                <w:rFonts w:ascii="Times New Roman" w:hAnsi="Times New Roman"/>
                <w:kern w:val="3"/>
                <w:sz w:val="24"/>
                <w:szCs w:val="24"/>
                <w:lang w:eastAsia="ar-SA"/>
              </w:rPr>
              <w:t>40811,08</w:t>
            </w:r>
            <w:r w:rsidRPr="00950F09">
              <w:rPr>
                <w:rFonts w:ascii="Times New Roman" w:hAnsi="Times New Roman"/>
                <w:sz w:val="24"/>
                <w:szCs w:val="24"/>
              </w:rPr>
              <w:t xml:space="preserve"> га</w:t>
            </w:r>
          </w:p>
          <w:p w:rsidR="004C42F6" w:rsidRPr="00950F09" w:rsidRDefault="004C42F6" w:rsidP="00C52EAC">
            <w:pPr>
              <w:rPr>
                <w:sz w:val="24"/>
                <w:szCs w:val="24"/>
              </w:rPr>
            </w:pP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кладбищ</w:t>
            </w:r>
          </w:p>
        </w:tc>
        <w:tc>
          <w:tcPr>
            <w:tcW w:w="3685" w:type="dxa"/>
          </w:tcPr>
          <w:p w:rsidR="004C42F6" w:rsidRPr="00950F09" w:rsidRDefault="004C42F6" w:rsidP="00C52EAC">
            <w:pPr>
              <w:adjustRightInd w:val="0"/>
              <w:rPr>
                <w:sz w:val="24"/>
                <w:szCs w:val="24"/>
              </w:rPr>
            </w:pPr>
            <w:r w:rsidRPr="00950F09">
              <w:rPr>
                <w:sz w:val="24"/>
                <w:szCs w:val="24"/>
              </w:rPr>
              <w:t>Для размещения гражданских захоронений</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kern w:val="3"/>
                <w:sz w:val="24"/>
                <w:szCs w:val="24"/>
                <w:lang w:eastAsia="ar-SA"/>
              </w:rPr>
              <w:t>53</w:t>
            </w:r>
            <w:r w:rsidRPr="00950F09">
              <w:rPr>
                <w:rFonts w:ascii="Times New Roman" w:hAnsi="Times New Roman"/>
                <w:kern w:val="3"/>
                <w:sz w:val="24"/>
                <w:szCs w:val="24"/>
                <w:lang w:eastAsia="ar-SA"/>
              </w:rPr>
              <w:t>,</w:t>
            </w:r>
            <w:r>
              <w:rPr>
                <w:rFonts w:ascii="Times New Roman" w:hAnsi="Times New Roman"/>
                <w:kern w:val="3"/>
                <w:sz w:val="24"/>
                <w:szCs w:val="24"/>
                <w:lang w:eastAsia="ar-SA"/>
              </w:rPr>
              <w:t>86</w:t>
            </w:r>
            <w:r w:rsidRPr="00950F09">
              <w:rPr>
                <w:rFonts w:ascii="Times New Roman" w:hAnsi="Times New Roman"/>
                <w:sz w:val="24"/>
                <w:szCs w:val="24"/>
              </w:rPr>
              <w:t xml:space="preserve"> га</w:t>
            </w:r>
          </w:p>
          <w:p w:rsidR="004C42F6" w:rsidRPr="00950F09" w:rsidRDefault="004C42F6" w:rsidP="00C52EAC">
            <w:pPr>
              <w:rPr>
                <w:sz w:val="24"/>
                <w:szCs w:val="24"/>
              </w:rPr>
            </w:pPr>
          </w:p>
        </w:tc>
        <w:tc>
          <w:tcPr>
            <w:tcW w:w="4252" w:type="dxa"/>
            <w:vAlign w:val="center"/>
          </w:tcPr>
          <w:p w:rsidR="004C42F6" w:rsidRPr="00950F09" w:rsidRDefault="004C42F6" w:rsidP="00C52EAC">
            <w:pPr>
              <w:jc w:val="center"/>
              <w:rPr>
                <w:sz w:val="24"/>
                <w:szCs w:val="24"/>
              </w:rPr>
            </w:pPr>
            <w:r>
              <w:rPr>
                <w:sz w:val="24"/>
                <w:szCs w:val="24"/>
              </w:rPr>
              <w:t>––</w:t>
            </w:r>
          </w:p>
        </w:tc>
      </w:tr>
      <w:tr w:rsidR="004C42F6" w:rsidRPr="00950F09" w:rsidTr="00C52EAC">
        <w:tc>
          <w:tcPr>
            <w:tcW w:w="503" w:type="dxa"/>
          </w:tcPr>
          <w:p w:rsidR="004C42F6" w:rsidRPr="00950F09" w:rsidRDefault="004C42F6" w:rsidP="004C42F6">
            <w:pPr>
              <w:numPr>
                <w:ilvl w:val="0"/>
                <w:numId w:val="5"/>
              </w:numPr>
              <w:adjustRightInd w:val="0"/>
              <w:ind w:left="0" w:firstLine="0"/>
              <w:rPr>
                <w:sz w:val="24"/>
                <w:szCs w:val="24"/>
              </w:rPr>
            </w:pPr>
          </w:p>
        </w:tc>
        <w:tc>
          <w:tcPr>
            <w:tcW w:w="2724" w:type="dxa"/>
          </w:tcPr>
          <w:p w:rsidR="004C42F6" w:rsidRPr="00950F09" w:rsidRDefault="004C42F6" w:rsidP="00C52EAC">
            <w:pPr>
              <w:rPr>
                <w:sz w:val="24"/>
                <w:szCs w:val="24"/>
              </w:rPr>
            </w:pPr>
            <w:r w:rsidRPr="00950F09">
              <w:rPr>
                <w:sz w:val="24"/>
                <w:szCs w:val="24"/>
              </w:rPr>
              <w:t>Зона складирования и захоронения отходов</w:t>
            </w:r>
          </w:p>
        </w:tc>
        <w:tc>
          <w:tcPr>
            <w:tcW w:w="3685" w:type="dxa"/>
          </w:tcPr>
          <w:p w:rsidR="004C42F6" w:rsidRPr="00950F09" w:rsidRDefault="004C42F6" w:rsidP="00C52EAC">
            <w:pPr>
              <w:adjustRightInd w:val="0"/>
              <w:rPr>
                <w:sz w:val="24"/>
                <w:szCs w:val="24"/>
              </w:rPr>
            </w:pPr>
            <w:r w:rsidRPr="00950F09">
              <w:rPr>
                <w:sz w:val="24"/>
                <w:szCs w:val="24"/>
              </w:rPr>
              <w:t>Для размещения объектов, предназначенных для складирования и захоронения отходов</w:t>
            </w:r>
          </w:p>
        </w:tc>
        <w:tc>
          <w:tcPr>
            <w:tcW w:w="3686" w:type="dxa"/>
          </w:tcPr>
          <w:p w:rsidR="004C42F6" w:rsidRPr="00950F09" w:rsidRDefault="004C42F6" w:rsidP="00C52EAC">
            <w:pPr>
              <w:pStyle w:val="16"/>
              <w:rPr>
                <w:rFonts w:ascii="Times New Roman" w:hAnsi="Times New Roman"/>
                <w:sz w:val="24"/>
                <w:szCs w:val="24"/>
              </w:rPr>
            </w:pPr>
            <w:r w:rsidRPr="00950F09">
              <w:rPr>
                <w:rFonts w:ascii="Times New Roman" w:hAnsi="Times New Roman"/>
                <w:sz w:val="24"/>
                <w:szCs w:val="24"/>
              </w:rPr>
              <w:t xml:space="preserve">Площадь – </w:t>
            </w:r>
            <w:r>
              <w:rPr>
                <w:rFonts w:ascii="Times New Roman" w:hAnsi="Times New Roman"/>
                <w:kern w:val="3"/>
                <w:sz w:val="24"/>
                <w:szCs w:val="24"/>
                <w:lang w:eastAsia="ar-SA"/>
              </w:rPr>
              <w:t>4</w:t>
            </w:r>
            <w:r w:rsidRPr="00950F09">
              <w:rPr>
                <w:rFonts w:ascii="Times New Roman" w:hAnsi="Times New Roman"/>
                <w:kern w:val="3"/>
                <w:sz w:val="24"/>
                <w:szCs w:val="24"/>
                <w:lang w:eastAsia="ar-SA"/>
              </w:rPr>
              <w:t>,</w:t>
            </w:r>
            <w:r>
              <w:rPr>
                <w:rFonts w:ascii="Times New Roman" w:hAnsi="Times New Roman"/>
                <w:kern w:val="3"/>
                <w:sz w:val="24"/>
                <w:szCs w:val="24"/>
                <w:lang w:eastAsia="ar-SA"/>
              </w:rPr>
              <w:t>08</w:t>
            </w:r>
            <w:r w:rsidRPr="00950F09">
              <w:rPr>
                <w:rFonts w:ascii="Times New Roman" w:hAnsi="Times New Roman"/>
                <w:sz w:val="24"/>
                <w:szCs w:val="24"/>
              </w:rPr>
              <w:t xml:space="preserve"> га</w:t>
            </w:r>
          </w:p>
          <w:p w:rsidR="004C42F6" w:rsidRPr="00950F09" w:rsidRDefault="004C42F6" w:rsidP="00C52EAC">
            <w:pPr>
              <w:rPr>
                <w:sz w:val="24"/>
                <w:szCs w:val="24"/>
              </w:rPr>
            </w:pPr>
          </w:p>
        </w:tc>
        <w:tc>
          <w:tcPr>
            <w:tcW w:w="4252" w:type="dxa"/>
          </w:tcPr>
          <w:p w:rsidR="004C42F6" w:rsidRPr="00950F09" w:rsidRDefault="004C42F6" w:rsidP="00C52EAC">
            <w:pPr>
              <w:rPr>
                <w:sz w:val="24"/>
                <w:szCs w:val="24"/>
                <w:u w:val="single"/>
              </w:rPr>
            </w:pPr>
            <w:r w:rsidRPr="00950F09">
              <w:rPr>
                <w:sz w:val="24"/>
                <w:szCs w:val="24"/>
                <w:u w:val="single"/>
              </w:rPr>
              <w:t>Региональное значение</w:t>
            </w:r>
          </w:p>
          <w:p w:rsidR="004C42F6" w:rsidRPr="00950F09" w:rsidRDefault="004C42F6" w:rsidP="00C52EAC">
            <w:pPr>
              <w:rPr>
                <w:sz w:val="24"/>
                <w:szCs w:val="24"/>
              </w:rPr>
            </w:pPr>
            <w:r w:rsidRPr="00950F09">
              <w:rPr>
                <w:sz w:val="24"/>
                <w:szCs w:val="24"/>
              </w:rPr>
              <w:t xml:space="preserve">Объект размещения отходов рядом с </w:t>
            </w:r>
            <w:proofErr w:type="spellStart"/>
            <w:r w:rsidRPr="00950F09">
              <w:rPr>
                <w:sz w:val="24"/>
                <w:szCs w:val="24"/>
              </w:rPr>
              <w:t>с</w:t>
            </w:r>
            <w:proofErr w:type="spellEnd"/>
            <w:r w:rsidRPr="00950F09">
              <w:rPr>
                <w:sz w:val="24"/>
                <w:szCs w:val="24"/>
              </w:rPr>
              <w:t>. Порецкое — 1 ед. (ликвидация)</w:t>
            </w:r>
          </w:p>
        </w:tc>
      </w:tr>
      <w:bookmarkEnd w:id="46"/>
    </w:tbl>
    <w:p w:rsidR="004C42F6" w:rsidRPr="00950F09" w:rsidRDefault="004C42F6" w:rsidP="004C42F6">
      <w:pPr>
        <w:rPr>
          <w:lang w:eastAsia="x-none"/>
        </w:rPr>
      </w:pPr>
    </w:p>
    <w:bookmarkEnd w:id="5"/>
    <w:bookmarkEnd w:id="6"/>
    <w:bookmarkEnd w:id="7"/>
    <w:p w:rsidR="004C42F6" w:rsidRPr="00950F09" w:rsidRDefault="004C42F6" w:rsidP="004C42F6">
      <w:pPr>
        <w:pStyle w:val="14"/>
        <w:suppressAutoHyphens/>
        <w:ind w:left="0" w:firstLine="0"/>
        <w:jc w:val="center"/>
        <w:rPr>
          <w:sz w:val="28"/>
          <w:szCs w:val="28"/>
        </w:rPr>
      </w:pPr>
      <w:r w:rsidRPr="00950F09">
        <w:br w:type="page"/>
      </w:r>
      <w:bookmarkStart w:id="47" w:name="_Toc135740316"/>
      <w:bookmarkStart w:id="48" w:name="_Toc212803208"/>
      <w:bookmarkStart w:id="49" w:name="_Hlk215065456"/>
      <w:r w:rsidRPr="00950F09">
        <w:rPr>
          <w:sz w:val="28"/>
          <w:szCs w:val="28"/>
        </w:rPr>
        <w:lastRenderedPageBreak/>
        <w:t>Приложение</w:t>
      </w:r>
      <w:bookmarkEnd w:id="47"/>
      <w:bookmarkEnd w:id="48"/>
    </w:p>
    <w:p w:rsidR="004C42F6" w:rsidRPr="00950F09" w:rsidRDefault="004C42F6" w:rsidP="004C42F6">
      <w:pPr>
        <w:pStyle w:val="afe"/>
        <w:ind w:firstLine="709"/>
        <w:jc w:val="center"/>
        <w:rPr>
          <w:b/>
          <w:bCs/>
          <w:sz w:val="28"/>
          <w:szCs w:val="28"/>
        </w:rPr>
      </w:pPr>
      <w:r w:rsidRPr="00950F09">
        <w:rPr>
          <w:b/>
          <w:bCs/>
          <w:sz w:val="28"/>
          <w:szCs w:val="28"/>
        </w:rPr>
        <w:t>Характеристика зон с особыми условиями использования территорий в случае, если установление таких зон требуется в связи с размещением объектов местного значения</w:t>
      </w:r>
    </w:p>
    <w:p w:rsidR="004C42F6" w:rsidRPr="00950F09" w:rsidRDefault="004C42F6" w:rsidP="004C42F6">
      <w:pPr>
        <w:pStyle w:val="afe"/>
        <w:ind w:firstLine="709"/>
        <w:rPr>
          <w:sz w:val="28"/>
          <w:szCs w:val="28"/>
        </w:rPr>
      </w:pPr>
    </w:p>
    <w:p w:rsidR="004C42F6" w:rsidRPr="00950F09" w:rsidRDefault="004C42F6" w:rsidP="004C42F6">
      <w:pPr>
        <w:pStyle w:val="afe"/>
        <w:ind w:firstLine="709"/>
        <w:rPr>
          <w:sz w:val="28"/>
          <w:szCs w:val="28"/>
        </w:rPr>
      </w:pPr>
      <w:r w:rsidRPr="00950F09">
        <w:rPr>
          <w:sz w:val="28"/>
          <w:szCs w:val="28"/>
        </w:rPr>
        <w:t>В связи с размещением планируемых объектов местного значения поселения устанавливаются следующие зоны с особыми условиями использования территорий:</w:t>
      </w:r>
    </w:p>
    <w:p w:rsidR="004C42F6" w:rsidRPr="00950F09" w:rsidRDefault="004C42F6" w:rsidP="004C42F6">
      <w:pPr>
        <w:pStyle w:val="afe"/>
        <w:ind w:firstLine="709"/>
        <w:rPr>
          <w:sz w:val="28"/>
          <w:szCs w:val="28"/>
        </w:rPr>
      </w:pPr>
    </w:p>
    <w:p w:rsidR="004C42F6" w:rsidRPr="00950F09" w:rsidRDefault="004C42F6" w:rsidP="004C42F6">
      <w:pPr>
        <w:pStyle w:val="afe"/>
        <w:numPr>
          <w:ilvl w:val="2"/>
          <w:numId w:val="11"/>
        </w:numPr>
        <w:ind w:left="0" w:firstLine="0"/>
        <w:jc w:val="center"/>
        <w:rPr>
          <w:b/>
          <w:sz w:val="28"/>
          <w:szCs w:val="28"/>
        </w:rPr>
      </w:pPr>
      <w:r w:rsidRPr="00950F09">
        <w:rPr>
          <w:b/>
          <w:sz w:val="28"/>
          <w:szCs w:val="28"/>
        </w:rPr>
        <w:t>Охранные зоны тепловых сетей</w:t>
      </w:r>
    </w:p>
    <w:p w:rsidR="004C42F6" w:rsidRPr="00950F09" w:rsidRDefault="004C42F6" w:rsidP="004C42F6">
      <w:pPr>
        <w:pStyle w:val="afe"/>
        <w:ind w:firstLine="709"/>
        <w:rPr>
          <w:sz w:val="28"/>
          <w:szCs w:val="28"/>
        </w:rPr>
      </w:pPr>
      <w:r w:rsidRPr="00950F09">
        <w:rPr>
          <w:sz w:val="28"/>
          <w:szCs w:val="28"/>
        </w:rPr>
        <w:t xml:space="preserve">Охранные зоны тепловых сетей в соответствии с Типовыми правилами охраны коммунальных тепловых сетей, утвержденными Приказом Минстроя России от 17.08.1992 № 197, устанавливаются вдоль трасс прокладки тепловых сетей в виде земельных участков шириной, определяемой углом естественного откоса грунта, но не менее 3 метров в каждую сторону, считая от края строительных конструкций тепловых сетей или от наружной поверхности изолированного теплопровода </w:t>
      </w:r>
      <w:proofErr w:type="spellStart"/>
      <w:r w:rsidRPr="00950F09">
        <w:rPr>
          <w:sz w:val="28"/>
          <w:szCs w:val="28"/>
        </w:rPr>
        <w:t>бесканальной</w:t>
      </w:r>
      <w:proofErr w:type="spellEnd"/>
      <w:r w:rsidRPr="00950F09">
        <w:rPr>
          <w:sz w:val="28"/>
          <w:szCs w:val="28"/>
        </w:rPr>
        <w:t xml:space="preserve"> прокладки.</w:t>
      </w:r>
    </w:p>
    <w:p w:rsidR="004C42F6" w:rsidRPr="00950F09" w:rsidRDefault="004C42F6" w:rsidP="004C42F6">
      <w:pPr>
        <w:pStyle w:val="afe"/>
        <w:ind w:firstLine="709"/>
        <w:rPr>
          <w:sz w:val="28"/>
          <w:szCs w:val="28"/>
        </w:rPr>
      </w:pPr>
      <w:r w:rsidRPr="00950F09">
        <w:rPr>
          <w:sz w:val="28"/>
          <w:szCs w:val="28"/>
        </w:rPr>
        <w:t>Минимально допустимые расстояния от тепловых сетей до зданий, сооружений, линейных объектов определяются в зависимости от типа прокладки, а также климатических условий конкретной местности и подлежат обязательному соблюдению при проектировании, строительстве и ремонте указанных объектов в соответствии с СП 124.13330.2012 «Тепловые сети».</w:t>
      </w:r>
    </w:p>
    <w:p w:rsidR="004C42F6" w:rsidRPr="00950F09" w:rsidRDefault="004C42F6" w:rsidP="004C42F6">
      <w:pPr>
        <w:ind w:firstLine="709"/>
        <w:jc w:val="both"/>
        <w:rPr>
          <w:sz w:val="28"/>
          <w:szCs w:val="28"/>
        </w:rPr>
      </w:pPr>
    </w:p>
    <w:p w:rsidR="004C42F6" w:rsidRPr="00950F09" w:rsidRDefault="004C42F6" w:rsidP="004C42F6">
      <w:pPr>
        <w:pStyle w:val="afe"/>
        <w:numPr>
          <w:ilvl w:val="2"/>
          <w:numId w:val="11"/>
        </w:numPr>
        <w:ind w:left="0" w:firstLine="0"/>
        <w:jc w:val="center"/>
        <w:rPr>
          <w:b/>
          <w:sz w:val="28"/>
          <w:szCs w:val="28"/>
        </w:rPr>
      </w:pPr>
      <w:r w:rsidRPr="00950F09">
        <w:rPr>
          <w:b/>
          <w:sz w:val="28"/>
          <w:szCs w:val="28"/>
        </w:rPr>
        <w:t>Охранные зоны трубопроводов (газопроводов)</w:t>
      </w:r>
    </w:p>
    <w:p w:rsidR="004C42F6" w:rsidRPr="00950F09" w:rsidRDefault="004C42F6" w:rsidP="004C42F6">
      <w:pPr>
        <w:pStyle w:val="afe"/>
        <w:ind w:firstLine="709"/>
        <w:rPr>
          <w:sz w:val="28"/>
          <w:szCs w:val="28"/>
        </w:rPr>
      </w:pPr>
      <w:r w:rsidRPr="00950F09">
        <w:rPr>
          <w:sz w:val="28"/>
          <w:szCs w:val="28"/>
        </w:rPr>
        <w:t>Согласно Правилам охраны газораспределительных сетей, утвержденным постановлением Правительства Российской Федерации от 20 ноября 2000 года № 878, для газораспределительных сетей устанавливаются следующие охранные зоны:</w:t>
      </w:r>
    </w:p>
    <w:p w:rsidR="004C42F6" w:rsidRPr="00950F09" w:rsidRDefault="004C42F6" w:rsidP="004C42F6">
      <w:pPr>
        <w:pStyle w:val="ab"/>
        <w:widowControl/>
        <w:numPr>
          <w:ilvl w:val="0"/>
          <w:numId w:val="10"/>
        </w:numPr>
        <w:autoSpaceDE/>
        <w:autoSpaceDN/>
        <w:ind w:left="1418" w:hanging="567"/>
        <w:contextualSpacing/>
        <w:rPr>
          <w:sz w:val="28"/>
          <w:szCs w:val="28"/>
        </w:rPr>
      </w:pPr>
      <w:r w:rsidRPr="00950F09">
        <w:rPr>
          <w:sz w:val="28"/>
          <w:szCs w:val="28"/>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rsidR="004C42F6" w:rsidRPr="00950F09" w:rsidRDefault="004C42F6" w:rsidP="004C42F6">
      <w:pPr>
        <w:pStyle w:val="ab"/>
        <w:widowControl/>
        <w:numPr>
          <w:ilvl w:val="0"/>
          <w:numId w:val="10"/>
        </w:numPr>
        <w:autoSpaceDE/>
        <w:autoSpaceDN/>
        <w:ind w:left="1418" w:hanging="567"/>
        <w:contextualSpacing/>
        <w:rPr>
          <w:sz w:val="28"/>
          <w:szCs w:val="28"/>
        </w:rPr>
      </w:pPr>
      <w:r w:rsidRPr="00950F09">
        <w:rPr>
          <w:sz w:val="28"/>
          <w:szCs w:val="28"/>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rsidR="004C42F6" w:rsidRPr="00950F09" w:rsidRDefault="004C42F6" w:rsidP="004C42F6">
      <w:pPr>
        <w:pStyle w:val="ab"/>
        <w:widowControl/>
        <w:numPr>
          <w:ilvl w:val="0"/>
          <w:numId w:val="10"/>
        </w:numPr>
        <w:autoSpaceDE/>
        <w:autoSpaceDN/>
        <w:ind w:left="1418" w:hanging="567"/>
        <w:contextualSpacing/>
        <w:rPr>
          <w:sz w:val="28"/>
          <w:szCs w:val="28"/>
        </w:rPr>
      </w:pPr>
      <w:r w:rsidRPr="00950F09">
        <w:rPr>
          <w:sz w:val="28"/>
          <w:szCs w:val="28"/>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4C42F6" w:rsidRPr="00950F09" w:rsidRDefault="004C42F6" w:rsidP="004C42F6">
      <w:pPr>
        <w:pStyle w:val="ab"/>
        <w:widowControl/>
        <w:numPr>
          <w:ilvl w:val="0"/>
          <w:numId w:val="10"/>
        </w:numPr>
        <w:autoSpaceDE/>
        <w:autoSpaceDN/>
        <w:ind w:left="1418" w:hanging="567"/>
        <w:contextualSpacing/>
        <w:rPr>
          <w:sz w:val="28"/>
          <w:szCs w:val="28"/>
        </w:rPr>
      </w:pPr>
      <w:r w:rsidRPr="00950F09">
        <w:rPr>
          <w:sz w:val="28"/>
          <w:szCs w:val="28"/>
        </w:rPr>
        <w:t xml:space="preserve">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w:t>
      </w:r>
      <w:r w:rsidRPr="00950F09">
        <w:rPr>
          <w:sz w:val="28"/>
          <w:szCs w:val="28"/>
        </w:rPr>
        <w:lastRenderedPageBreak/>
        <w:t>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4C42F6" w:rsidRPr="00950F09" w:rsidRDefault="004C42F6" w:rsidP="004C42F6">
      <w:pPr>
        <w:ind w:firstLine="709"/>
        <w:jc w:val="both"/>
        <w:rPr>
          <w:sz w:val="28"/>
          <w:szCs w:val="28"/>
        </w:rPr>
      </w:pPr>
    </w:p>
    <w:p w:rsidR="004C42F6" w:rsidRPr="00950F09" w:rsidRDefault="004C42F6" w:rsidP="004C42F6">
      <w:pPr>
        <w:pStyle w:val="afe"/>
        <w:numPr>
          <w:ilvl w:val="2"/>
          <w:numId w:val="11"/>
        </w:numPr>
        <w:ind w:left="0" w:firstLine="0"/>
        <w:jc w:val="center"/>
        <w:rPr>
          <w:b/>
          <w:sz w:val="28"/>
          <w:szCs w:val="28"/>
        </w:rPr>
      </w:pPr>
      <w:r w:rsidRPr="00950F09">
        <w:rPr>
          <w:b/>
          <w:sz w:val="28"/>
          <w:szCs w:val="28"/>
        </w:rPr>
        <w:t>Зоны санитарной охраны источников водоснабжения и хозяйственно-бытового водоснабжения</w:t>
      </w:r>
    </w:p>
    <w:p w:rsidR="004C42F6" w:rsidRPr="00950F09" w:rsidRDefault="004C42F6" w:rsidP="004C42F6">
      <w:pPr>
        <w:pStyle w:val="afe"/>
        <w:tabs>
          <w:tab w:val="left" w:pos="900"/>
        </w:tabs>
        <w:ind w:firstLine="720"/>
        <w:rPr>
          <w:sz w:val="28"/>
          <w:szCs w:val="28"/>
        </w:rPr>
      </w:pPr>
      <w:r w:rsidRPr="00950F09">
        <w:rPr>
          <w:sz w:val="28"/>
          <w:szCs w:val="28"/>
        </w:rPr>
        <w:t xml:space="preserve">Требования к организации и эксплуатации зон санитарной охраны источников водоснабжения и хозяйственно-бытового водоснабжения определяются </w:t>
      </w:r>
      <w:proofErr w:type="gramStart"/>
      <w:r w:rsidRPr="00950F09">
        <w:rPr>
          <w:sz w:val="28"/>
          <w:szCs w:val="28"/>
        </w:rPr>
        <w:t>в соответствии с СанПиН</w:t>
      </w:r>
      <w:proofErr w:type="gramEnd"/>
      <w:r w:rsidRPr="00950F09">
        <w:rPr>
          <w:sz w:val="28"/>
          <w:szCs w:val="28"/>
        </w:rPr>
        <w:t xml:space="preserve"> 2.1.4.1110-02 «Зоны санитарной охраны источников водоснабжения и водопроводов питьевого назначения».</w:t>
      </w:r>
    </w:p>
    <w:p w:rsidR="004C42F6" w:rsidRPr="00950F09" w:rsidRDefault="004C42F6" w:rsidP="004C42F6">
      <w:pPr>
        <w:pStyle w:val="afe"/>
        <w:tabs>
          <w:tab w:val="left" w:pos="900"/>
        </w:tabs>
        <w:ind w:firstLine="720"/>
        <w:rPr>
          <w:sz w:val="28"/>
          <w:szCs w:val="28"/>
        </w:rPr>
      </w:pPr>
      <w:r w:rsidRPr="00950F09">
        <w:rPr>
          <w:sz w:val="28"/>
          <w:szCs w:val="28"/>
        </w:rPr>
        <w:t xml:space="preserve">Размеры зон санитарной охраны для подземных источников водоснабжения, для которых не разработаны проекты зон санитарной охраны составляют: </w:t>
      </w:r>
    </w:p>
    <w:p w:rsidR="004C42F6" w:rsidRPr="00950F09" w:rsidRDefault="004C42F6" w:rsidP="004C42F6">
      <w:pPr>
        <w:pStyle w:val="ab"/>
        <w:widowControl/>
        <w:numPr>
          <w:ilvl w:val="0"/>
          <w:numId w:val="10"/>
        </w:numPr>
        <w:tabs>
          <w:tab w:val="left" w:pos="1080"/>
        </w:tabs>
        <w:autoSpaceDE/>
        <w:autoSpaceDN/>
        <w:ind w:left="0" w:firstLine="720"/>
        <w:contextualSpacing/>
        <w:rPr>
          <w:sz w:val="28"/>
          <w:szCs w:val="28"/>
        </w:rPr>
      </w:pPr>
      <w:r w:rsidRPr="00950F09">
        <w:rPr>
          <w:sz w:val="28"/>
          <w:szCs w:val="28"/>
        </w:rPr>
        <w:t>первого пояса – не менее 30 метров при использовании защищенных подземных вод и на расстоянии не менее 50 метров – при использовании недостаточно защищенных подземных вод;</w:t>
      </w:r>
    </w:p>
    <w:p w:rsidR="004C42F6" w:rsidRPr="00950F09" w:rsidRDefault="004C42F6" w:rsidP="004C42F6">
      <w:pPr>
        <w:pStyle w:val="ab"/>
        <w:widowControl/>
        <w:numPr>
          <w:ilvl w:val="0"/>
          <w:numId w:val="10"/>
        </w:numPr>
        <w:tabs>
          <w:tab w:val="left" w:pos="1080"/>
        </w:tabs>
        <w:autoSpaceDE/>
        <w:autoSpaceDN/>
        <w:ind w:left="0" w:firstLine="720"/>
        <w:contextualSpacing/>
        <w:rPr>
          <w:sz w:val="28"/>
          <w:szCs w:val="28"/>
        </w:rPr>
      </w:pPr>
      <w:r w:rsidRPr="00950F09">
        <w:rPr>
          <w:sz w:val="28"/>
          <w:szCs w:val="28"/>
        </w:rPr>
        <w:t>граница второго пояса зоны санитарной охраны определяется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размер второго пояса в зависимости от гидрогеологических условий может составлять от 100 до 400 метров.</w:t>
      </w:r>
    </w:p>
    <w:p w:rsidR="004C42F6" w:rsidRPr="00950F09" w:rsidRDefault="004C42F6" w:rsidP="004C42F6">
      <w:pPr>
        <w:pStyle w:val="afe"/>
        <w:tabs>
          <w:tab w:val="left" w:pos="1080"/>
        </w:tabs>
        <w:ind w:firstLine="720"/>
        <w:rPr>
          <w:sz w:val="28"/>
          <w:szCs w:val="28"/>
        </w:rPr>
      </w:pPr>
      <w:r w:rsidRPr="00950F09">
        <w:rPr>
          <w:sz w:val="28"/>
          <w:szCs w:val="28"/>
        </w:rPr>
        <w:t>Зона санитарной охраны водопроводных сооружений, расположенных вне территории водозабора, представлена первым поясом (строгого режима), граница первого пояса зоны санитарной охраны водопроводных сооружений принимается на расстоянии:</w:t>
      </w:r>
    </w:p>
    <w:p w:rsidR="004C42F6" w:rsidRPr="00950F09" w:rsidRDefault="004C42F6" w:rsidP="004C42F6">
      <w:pPr>
        <w:pStyle w:val="ab"/>
        <w:widowControl/>
        <w:numPr>
          <w:ilvl w:val="0"/>
          <w:numId w:val="10"/>
        </w:numPr>
        <w:tabs>
          <w:tab w:val="left" w:pos="1080"/>
        </w:tabs>
        <w:autoSpaceDE/>
        <w:autoSpaceDN/>
        <w:ind w:left="0" w:firstLine="720"/>
        <w:contextualSpacing/>
        <w:rPr>
          <w:sz w:val="28"/>
          <w:szCs w:val="28"/>
        </w:rPr>
      </w:pPr>
      <w:r w:rsidRPr="00950F09">
        <w:rPr>
          <w:sz w:val="28"/>
          <w:szCs w:val="28"/>
        </w:rPr>
        <w:t>от стен запасных и регулирующих емкостей, фильтров и контактных осветлителей – не менее 30 метров;</w:t>
      </w:r>
    </w:p>
    <w:p w:rsidR="004C42F6" w:rsidRPr="00950F09" w:rsidRDefault="004C42F6" w:rsidP="004C42F6">
      <w:pPr>
        <w:pStyle w:val="ab"/>
        <w:widowControl/>
        <w:numPr>
          <w:ilvl w:val="0"/>
          <w:numId w:val="10"/>
        </w:numPr>
        <w:tabs>
          <w:tab w:val="left" w:pos="1080"/>
        </w:tabs>
        <w:autoSpaceDE/>
        <w:autoSpaceDN/>
        <w:ind w:left="0" w:firstLine="720"/>
        <w:contextualSpacing/>
        <w:rPr>
          <w:sz w:val="28"/>
          <w:szCs w:val="28"/>
        </w:rPr>
      </w:pPr>
      <w:r w:rsidRPr="00950F09">
        <w:rPr>
          <w:sz w:val="28"/>
          <w:szCs w:val="28"/>
        </w:rPr>
        <w:t>от водонапорных башен – не менее 10 метров;</w:t>
      </w:r>
    </w:p>
    <w:p w:rsidR="004C42F6" w:rsidRPr="00950F09" w:rsidRDefault="004C42F6" w:rsidP="004C42F6">
      <w:pPr>
        <w:pStyle w:val="ab"/>
        <w:widowControl/>
        <w:numPr>
          <w:ilvl w:val="0"/>
          <w:numId w:val="10"/>
        </w:numPr>
        <w:tabs>
          <w:tab w:val="left" w:pos="1080"/>
        </w:tabs>
        <w:autoSpaceDE/>
        <w:autoSpaceDN/>
        <w:ind w:left="0" w:firstLine="720"/>
        <w:contextualSpacing/>
        <w:rPr>
          <w:sz w:val="28"/>
          <w:szCs w:val="28"/>
        </w:rPr>
      </w:pPr>
      <w:r w:rsidRPr="00950F09">
        <w:rPr>
          <w:sz w:val="28"/>
          <w:szCs w:val="28"/>
        </w:rPr>
        <w:t xml:space="preserve">от остальных помещений (отстойники, </w:t>
      </w:r>
      <w:proofErr w:type="spellStart"/>
      <w:r w:rsidRPr="00950F09">
        <w:rPr>
          <w:sz w:val="28"/>
          <w:szCs w:val="28"/>
        </w:rPr>
        <w:t>реагентное</w:t>
      </w:r>
      <w:proofErr w:type="spellEnd"/>
      <w:r w:rsidRPr="00950F09">
        <w:rPr>
          <w:sz w:val="28"/>
          <w:szCs w:val="28"/>
        </w:rPr>
        <w:t xml:space="preserve"> хозяйство, склад хлора, насосные станции и др.) – не менее 15 метров.</w:t>
      </w:r>
    </w:p>
    <w:p w:rsidR="004C42F6" w:rsidRPr="00950F09" w:rsidRDefault="004C42F6" w:rsidP="004C42F6">
      <w:pPr>
        <w:ind w:firstLine="709"/>
        <w:jc w:val="both"/>
        <w:rPr>
          <w:sz w:val="28"/>
          <w:szCs w:val="28"/>
        </w:rPr>
      </w:pPr>
    </w:p>
    <w:p w:rsidR="004C42F6" w:rsidRPr="00950F09" w:rsidRDefault="004C42F6" w:rsidP="004C42F6">
      <w:pPr>
        <w:pStyle w:val="afe"/>
        <w:numPr>
          <w:ilvl w:val="2"/>
          <w:numId w:val="11"/>
        </w:numPr>
        <w:ind w:left="0" w:firstLine="0"/>
        <w:jc w:val="center"/>
        <w:rPr>
          <w:b/>
          <w:sz w:val="28"/>
          <w:szCs w:val="28"/>
        </w:rPr>
      </w:pPr>
      <w:r w:rsidRPr="00950F09">
        <w:rPr>
          <w:b/>
          <w:sz w:val="28"/>
          <w:szCs w:val="28"/>
        </w:rPr>
        <w:t>Санитарно-защитные зоны</w:t>
      </w:r>
    </w:p>
    <w:p w:rsidR="004C42F6" w:rsidRPr="00950F09" w:rsidRDefault="004C42F6" w:rsidP="004C42F6">
      <w:pPr>
        <w:pStyle w:val="afe"/>
        <w:ind w:firstLine="709"/>
        <w:rPr>
          <w:sz w:val="28"/>
          <w:szCs w:val="28"/>
        </w:rPr>
      </w:pPr>
      <w:r w:rsidRPr="00950F09">
        <w:rPr>
          <w:sz w:val="28"/>
          <w:szCs w:val="28"/>
        </w:rPr>
        <w:t xml:space="preserve">В соответствии с постановлением Правительства Российской Федерации от 3 марта 2018 года № 222 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Содержание режима в границах санитарно-защитных зон определено в соответствии с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w:t>
      </w:r>
      <w:r w:rsidRPr="00950F09">
        <w:rPr>
          <w:sz w:val="28"/>
          <w:szCs w:val="28"/>
        </w:rPr>
        <w:lastRenderedPageBreak/>
        <w:t>Федерации от 3 марта 2018 года № 222 в составе требований к использованию, организации и благоустройству санитарно-защитных зон.</w:t>
      </w:r>
    </w:p>
    <w:p w:rsidR="004C42F6" w:rsidRPr="00950F09" w:rsidRDefault="004C42F6" w:rsidP="004C42F6">
      <w:pPr>
        <w:pStyle w:val="afe"/>
        <w:ind w:firstLine="709"/>
        <w:rPr>
          <w:sz w:val="28"/>
          <w:szCs w:val="28"/>
        </w:rPr>
      </w:pPr>
      <w:r w:rsidRPr="00950F09">
        <w:rPr>
          <w:sz w:val="28"/>
          <w:szCs w:val="28"/>
        </w:rPr>
        <w:t>В соответствии с пунктом 4.20 СП 32.13330.2018 «Канализация. Наружные сети и сооружения» санитарно-защитные зоны от сооружений водоотведения до границ зданий жилой застройки, участков общественных зданий и предприятий пищевой промышленности с учетом их перспективного расширения следует принимать в соответствии с действующими санитарными правилами и нормами, а случаи отступления от них должны согласовываться с органами санитарно-эпидемиологического надзора.</w:t>
      </w:r>
    </w:p>
    <w:tbl>
      <w:tblPr>
        <w:tblW w:w="9639" w:type="dxa"/>
        <w:tblInd w:w="-34" w:type="dxa"/>
        <w:tblLayout w:type="fixed"/>
        <w:tblLook w:val="04A0" w:firstRow="1" w:lastRow="0" w:firstColumn="1" w:lastColumn="0" w:noHBand="0" w:noVBand="1"/>
      </w:tblPr>
      <w:tblGrid>
        <w:gridCol w:w="1418"/>
        <w:gridCol w:w="3012"/>
        <w:gridCol w:w="284"/>
        <w:gridCol w:w="1807"/>
        <w:gridCol w:w="3118"/>
      </w:tblGrid>
      <w:tr w:rsidR="00CD240D" w:rsidRPr="00A000F5" w:rsidTr="00C52EAC">
        <w:trPr>
          <w:trHeight w:val="1133"/>
        </w:trPr>
        <w:tc>
          <w:tcPr>
            <w:tcW w:w="1418" w:type="dxa"/>
            <w:shd w:val="clear" w:color="auto" w:fill="auto"/>
            <w:vAlign w:val="center"/>
          </w:tcPr>
          <w:p w:rsidR="00CD240D" w:rsidRPr="00A000F5" w:rsidRDefault="00CD240D" w:rsidP="00C52EAC">
            <w:pPr>
              <w:ind w:left="34" w:right="-1"/>
              <w:jc w:val="center"/>
              <w:rPr>
                <w:color w:val="000000"/>
              </w:rPr>
            </w:pPr>
            <w:bookmarkStart w:id="50" w:name="_Hlk215065703"/>
            <w:bookmarkEnd w:id="49"/>
            <w:r w:rsidRPr="00677706">
              <w:rPr>
                <w:noProof/>
                <w:color w:val="000000"/>
              </w:rPr>
              <w:drawing>
                <wp:inline distT="0" distB="0" distL="0" distR="0">
                  <wp:extent cx="765810" cy="1169670"/>
                  <wp:effectExtent l="0" t="0" r="0" b="0"/>
                  <wp:docPr id="19" name="Рисунок 19" descr="Описание: C:\Users\TOLIK\Desktop\Порецкий МО Генплан\герб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TOLIK\Desktop\Порецкий МО Генплан\герб1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5810" cy="1169670"/>
                          </a:xfrm>
                          <a:prstGeom prst="rect">
                            <a:avLst/>
                          </a:prstGeom>
                          <a:noFill/>
                          <a:ln>
                            <a:noFill/>
                          </a:ln>
                        </pic:spPr>
                      </pic:pic>
                    </a:graphicData>
                  </a:graphic>
                </wp:inline>
              </w:drawing>
            </w:r>
          </w:p>
        </w:tc>
        <w:tc>
          <w:tcPr>
            <w:tcW w:w="3012" w:type="dxa"/>
            <w:shd w:val="clear" w:color="auto" w:fill="auto"/>
            <w:vAlign w:val="center"/>
          </w:tcPr>
          <w:p w:rsidR="00CD240D" w:rsidRPr="00A76D19" w:rsidRDefault="00CD240D" w:rsidP="00C52EAC">
            <w:pPr>
              <w:spacing w:line="276" w:lineRule="auto"/>
              <w:contextualSpacing/>
              <w:jc w:val="center"/>
              <w:rPr>
                <w:rFonts w:ascii="Book Antiqua" w:hAnsi="Book Antiqua"/>
                <w:sz w:val="24"/>
                <w:szCs w:val="24"/>
              </w:rPr>
            </w:pPr>
            <w:r w:rsidRPr="00A76D19">
              <w:rPr>
                <w:rFonts w:ascii="Book Antiqua" w:hAnsi="Book Antiqua"/>
                <w:sz w:val="24"/>
                <w:szCs w:val="24"/>
              </w:rPr>
              <w:t xml:space="preserve">Администрация </w:t>
            </w:r>
            <w:r>
              <w:rPr>
                <w:rFonts w:ascii="Book Antiqua" w:hAnsi="Book Antiqua"/>
                <w:sz w:val="24"/>
                <w:szCs w:val="24"/>
              </w:rPr>
              <w:t>Порецкого</w:t>
            </w:r>
            <w:r w:rsidRPr="00A76D19">
              <w:rPr>
                <w:rFonts w:ascii="Book Antiqua" w:hAnsi="Book Antiqua"/>
                <w:sz w:val="24"/>
                <w:szCs w:val="24"/>
              </w:rPr>
              <w:br/>
              <w:t>муниципального округа</w:t>
            </w:r>
          </w:p>
          <w:p w:rsidR="00CD240D" w:rsidRPr="00A000F5" w:rsidRDefault="00CD240D" w:rsidP="00C52EAC">
            <w:pPr>
              <w:spacing w:line="276" w:lineRule="auto"/>
              <w:contextualSpacing/>
              <w:jc w:val="center"/>
              <w:rPr>
                <w:b/>
                <w:color w:val="000000"/>
                <w:sz w:val="16"/>
                <w:szCs w:val="16"/>
              </w:rPr>
            </w:pPr>
            <w:r w:rsidRPr="00A76D19">
              <w:rPr>
                <w:rFonts w:ascii="Book Antiqua" w:hAnsi="Book Antiqua"/>
                <w:sz w:val="24"/>
                <w:szCs w:val="24"/>
              </w:rPr>
              <w:t>Чувашской Республики</w:t>
            </w:r>
          </w:p>
        </w:tc>
        <w:tc>
          <w:tcPr>
            <w:tcW w:w="284" w:type="dxa"/>
            <w:shd w:val="clear" w:color="auto" w:fill="auto"/>
            <w:vAlign w:val="center"/>
          </w:tcPr>
          <w:p w:rsidR="00CD240D" w:rsidRPr="00A000F5" w:rsidRDefault="00CD240D" w:rsidP="00C52EAC">
            <w:pPr>
              <w:spacing w:line="276" w:lineRule="auto"/>
              <w:contextualSpacing/>
              <w:jc w:val="center"/>
              <w:rPr>
                <w:b/>
                <w:color w:val="000000"/>
                <w:sz w:val="16"/>
                <w:szCs w:val="16"/>
              </w:rPr>
            </w:pPr>
          </w:p>
        </w:tc>
        <w:tc>
          <w:tcPr>
            <w:tcW w:w="1807" w:type="dxa"/>
            <w:shd w:val="clear" w:color="auto" w:fill="auto"/>
            <w:vAlign w:val="center"/>
          </w:tcPr>
          <w:p w:rsidR="00CD240D" w:rsidRPr="00A000F5" w:rsidRDefault="00CD240D" w:rsidP="00C52EAC">
            <w:pPr>
              <w:ind w:left="-144"/>
              <w:rPr>
                <w:b/>
                <w:color w:val="000000"/>
                <w:sz w:val="16"/>
                <w:szCs w:val="16"/>
              </w:rPr>
            </w:pPr>
            <w:r>
              <w:rPr>
                <w:noProof/>
              </w:rPr>
              <w:drawing>
                <wp:inline distT="0" distB="0" distL="0" distR="0">
                  <wp:extent cx="1087120" cy="105473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
                            <a:extLst>
                              <a:ext uri="{28A0092B-C50C-407E-A947-70E740481C1C}">
                                <a14:useLocalDpi xmlns:a14="http://schemas.microsoft.com/office/drawing/2010/main" val="0"/>
                              </a:ext>
                            </a:extLst>
                          </a:blip>
                          <a:srcRect r="69623"/>
                          <a:stretch>
                            <a:fillRect/>
                          </a:stretch>
                        </pic:blipFill>
                        <pic:spPr bwMode="auto">
                          <a:xfrm>
                            <a:off x="0" y="0"/>
                            <a:ext cx="1087120" cy="1054735"/>
                          </a:xfrm>
                          <a:prstGeom prst="rect">
                            <a:avLst/>
                          </a:prstGeom>
                          <a:noFill/>
                          <a:ln>
                            <a:noFill/>
                          </a:ln>
                        </pic:spPr>
                      </pic:pic>
                    </a:graphicData>
                  </a:graphic>
                </wp:inline>
              </w:drawing>
            </w:r>
          </w:p>
        </w:tc>
        <w:tc>
          <w:tcPr>
            <w:tcW w:w="3118" w:type="dxa"/>
            <w:shd w:val="clear" w:color="auto" w:fill="auto"/>
            <w:vAlign w:val="center"/>
          </w:tcPr>
          <w:p w:rsidR="00CD240D" w:rsidRPr="00A76D19" w:rsidRDefault="00CD240D" w:rsidP="00C52EAC">
            <w:pPr>
              <w:ind w:left="-55"/>
              <w:contextualSpacing/>
              <w:jc w:val="center"/>
              <w:rPr>
                <w:rFonts w:ascii="Book Antiqua" w:hAnsi="Book Antiqua"/>
                <w:sz w:val="36"/>
                <w:szCs w:val="36"/>
              </w:rPr>
            </w:pPr>
            <w:r w:rsidRPr="00A76D19">
              <w:rPr>
                <w:rFonts w:ascii="Book Antiqua" w:hAnsi="Book Antiqua"/>
                <w:sz w:val="36"/>
                <w:szCs w:val="36"/>
              </w:rPr>
              <w:t>ООО «БТИ»</w:t>
            </w:r>
          </w:p>
          <w:p w:rsidR="00CD240D" w:rsidRDefault="00CD240D" w:rsidP="00C52EAC">
            <w:pPr>
              <w:spacing w:line="276" w:lineRule="auto"/>
              <w:contextualSpacing/>
              <w:jc w:val="center"/>
              <w:rPr>
                <w:rFonts w:ascii="Book Antiqua" w:hAnsi="Book Antiqua"/>
                <w:sz w:val="24"/>
                <w:szCs w:val="24"/>
              </w:rPr>
            </w:pPr>
            <w:proofErr w:type="spellStart"/>
            <w:r w:rsidRPr="00F01C5F">
              <w:rPr>
                <w:rFonts w:ascii="Book Antiqua" w:hAnsi="Book Antiqua"/>
                <w:sz w:val="24"/>
                <w:szCs w:val="24"/>
              </w:rPr>
              <w:t>Ибресинского</w:t>
            </w:r>
            <w:proofErr w:type="spellEnd"/>
            <w:r w:rsidRPr="00F01C5F">
              <w:rPr>
                <w:rFonts w:ascii="Book Antiqua" w:hAnsi="Book Antiqua"/>
                <w:sz w:val="24"/>
                <w:szCs w:val="24"/>
              </w:rPr>
              <w:t xml:space="preserve"> </w:t>
            </w:r>
          </w:p>
          <w:p w:rsidR="00CD240D" w:rsidRPr="00A000F5" w:rsidRDefault="00CD240D" w:rsidP="00C52EAC">
            <w:pPr>
              <w:spacing w:line="276" w:lineRule="auto"/>
              <w:contextualSpacing/>
              <w:jc w:val="center"/>
              <w:rPr>
                <w:color w:val="000000"/>
              </w:rPr>
            </w:pPr>
            <w:r w:rsidRPr="00F01C5F">
              <w:rPr>
                <w:rFonts w:ascii="Book Antiqua" w:hAnsi="Book Antiqua"/>
                <w:sz w:val="24"/>
                <w:szCs w:val="24"/>
              </w:rPr>
              <w:t>муниципального округа</w:t>
            </w:r>
            <w:r>
              <w:rPr>
                <w:rFonts w:ascii="Book Antiqua" w:hAnsi="Book Antiqua"/>
              </w:rPr>
              <w:t xml:space="preserve"> </w:t>
            </w:r>
            <w:r w:rsidRPr="00F01C5F">
              <w:rPr>
                <w:rFonts w:ascii="Book Antiqua" w:hAnsi="Book Antiqua"/>
                <w:sz w:val="24"/>
                <w:szCs w:val="24"/>
              </w:rPr>
              <w:t>Чувашской Республики»</w:t>
            </w:r>
          </w:p>
        </w:tc>
      </w:tr>
    </w:tbl>
    <w:bookmarkEnd w:id="50"/>
    <w:p w:rsidR="00CD240D" w:rsidRPr="00A000F5" w:rsidRDefault="00CD240D" w:rsidP="00CD240D">
      <w:pPr>
        <w:pStyle w:val="af3"/>
        <w:ind w:left="-567"/>
        <w:rPr>
          <w:color w:val="000000"/>
        </w:rPr>
      </w:pPr>
      <w:r w:rsidRPr="002D72BD">
        <w:rPr>
          <w:noProof/>
          <w:color w:val="000000"/>
        </w:rPr>
        <w:drawing>
          <wp:inline distT="0" distB="0" distL="0" distR="0">
            <wp:extent cx="6096000" cy="412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41275"/>
                    </a:xfrm>
                    <a:prstGeom prst="rect">
                      <a:avLst/>
                    </a:prstGeom>
                    <a:noFill/>
                    <a:ln>
                      <a:noFill/>
                    </a:ln>
                  </pic:spPr>
                </pic:pic>
              </a:graphicData>
            </a:graphic>
          </wp:inline>
        </w:drawing>
      </w:r>
    </w:p>
    <w:p w:rsidR="00CD240D" w:rsidRPr="00A000F5" w:rsidRDefault="00CD240D" w:rsidP="00CD240D">
      <w:pPr>
        <w:pStyle w:val="af3"/>
        <w:jc w:val="center"/>
        <w:rPr>
          <w:color w:val="000000"/>
        </w:rPr>
      </w:pPr>
    </w:p>
    <w:p w:rsidR="00CD240D" w:rsidRPr="00A000F5" w:rsidRDefault="00CD240D" w:rsidP="00CD240D">
      <w:pPr>
        <w:pStyle w:val="af3"/>
        <w:jc w:val="center"/>
        <w:rPr>
          <w:color w:val="000000"/>
        </w:rPr>
      </w:pPr>
    </w:p>
    <w:p w:rsidR="00CD240D" w:rsidRPr="00A000F5" w:rsidRDefault="00CD240D" w:rsidP="00CD240D">
      <w:pPr>
        <w:pStyle w:val="af3"/>
        <w:jc w:val="right"/>
        <w:rPr>
          <w:color w:val="000000"/>
        </w:rPr>
      </w:pPr>
    </w:p>
    <w:p w:rsidR="00CD240D" w:rsidRPr="009952BA" w:rsidRDefault="00CD240D" w:rsidP="00CD240D">
      <w:pPr>
        <w:tabs>
          <w:tab w:val="left" w:pos="3969"/>
        </w:tabs>
        <w:jc w:val="center"/>
        <w:rPr>
          <w:noProof/>
          <w:color w:val="000000"/>
          <w:sz w:val="40"/>
          <w:szCs w:val="40"/>
        </w:rPr>
      </w:pPr>
    </w:p>
    <w:p w:rsidR="00CD240D" w:rsidRDefault="00CD240D" w:rsidP="00CD240D">
      <w:pPr>
        <w:jc w:val="center"/>
        <w:rPr>
          <w:b/>
          <w:color w:val="000000"/>
          <w:sz w:val="32"/>
          <w:szCs w:val="32"/>
        </w:rPr>
      </w:pPr>
      <w:bookmarkStart w:id="51" w:name="_Hlk215065822"/>
      <w:r w:rsidRPr="00670E99">
        <w:rPr>
          <w:b/>
          <w:color w:val="000000"/>
          <w:sz w:val="32"/>
          <w:szCs w:val="32"/>
        </w:rPr>
        <w:t xml:space="preserve">ВНЕСЕНИЕ ИЗМЕНЕНИЙ В ГЕНЕРАЛЬНЫЙ ПЛАН </w:t>
      </w:r>
      <w:r>
        <w:rPr>
          <w:b/>
          <w:color w:val="000000"/>
          <w:sz w:val="32"/>
          <w:szCs w:val="32"/>
        </w:rPr>
        <w:t>ПОРЕЦКОГО</w:t>
      </w:r>
      <w:r w:rsidRPr="00670E99">
        <w:rPr>
          <w:b/>
          <w:color w:val="000000"/>
          <w:sz w:val="32"/>
          <w:szCs w:val="32"/>
        </w:rPr>
        <w:t xml:space="preserve"> МУНИЦИПАЛЬНОГО ОКРУГА</w:t>
      </w:r>
      <w:r>
        <w:rPr>
          <w:b/>
          <w:color w:val="000000"/>
          <w:sz w:val="32"/>
          <w:szCs w:val="32"/>
        </w:rPr>
        <w:t xml:space="preserve"> </w:t>
      </w:r>
    </w:p>
    <w:p w:rsidR="00CD240D" w:rsidRPr="00670E99" w:rsidRDefault="00CD240D" w:rsidP="00CD240D">
      <w:pPr>
        <w:jc w:val="center"/>
        <w:rPr>
          <w:b/>
          <w:color w:val="000000"/>
          <w:sz w:val="32"/>
          <w:szCs w:val="32"/>
        </w:rPr>
      </w:pPr>
      <w:r w:rsidRPr="00670E99">
        <w:rPr>
          <w:b/>
          <w:color w:val="000000"/>
          <w:sz w:val="32"/>
          <w:szCs w:val="32"/>
        </w:rPr>
        <w:t>ЧУВАШСКОЙ РЕСПУБЛИКИ</w:t>
      </w:r>
    </w:p>
    <w:p w:rsidR="00CD240D" w:rsidRPr="009952BA" w:rsidRDefault="00CD240D" w:rsidP="00CD240D">
      <w:pPr>
        <w:jc w:val="center"/>
        <w:rPr>
          <w:smallCaps/>
          <w:color w:val="000000"/>
          <w:sz w:val="32"/>
          <w:szCs w:val="42"/>
        </w:rPr>
      </w:pPr>
      <w:r w:rsidRPr="009952BA">
        <w:rPr>
          <w:b/>
          <w:color w:val="000000"/>
          <w:sz w:val="36"/>
          <w:szCs w:val="36"/>
        </w:rPr>
        <w:br/>
      </w:r>
    </w:p>
    <w:p w:rsidR="00CD240D" w:rsidRPr="00670E99" w:rsidRDefault="00CD240D" w:rsidP="00CD240D">
      <w:pPr>
        <w:spacing w:before="120" w:after="120"/>
        <w:jc w:val="center"/>
        <w:rPr>
          <w:bCs/>
          <w:smallCaps/>
          <w:color w:val="000000"/>
          <w:sz w:val="28"/>
          <w:szCs w:val="28"/>
        </w:rPr>
      </w:pPr>
      <w:r w:rsidRPr="00670E99">
        <w:rPr>
          <w:bCs/>
          <w:smallCaps/>
          <w:color w:val="000000"/>
          <w:sz w:val="28"/>
          <w:szCs w:val="28"/>
        </w:rPr>
        <w:t>МАТЕРИАЛЫ ПО ОБОСНОВАНИЮ</w:t>
      </w:r>
    </w:p>
    <w:p w:rsidR="00CD240D" w:rsidRPr="009952BA" w:rsidRDefault="00CD240D" w:rsidP="00CD240D">
      <w:pPr>
        <w:spacing w:before="120" w:after="120"/>
        <w:jc w:val="center"/>
        <w:rPr>
          <w:b/>
          <w:bCs/>
          <w:smallCaps/>
          <w:color w:val="000000"/>
          <w:sz w:val="30"/>
          <w:szCs w:val="30"/>
        </w:rPr>
      </w:pPr>
      <w:r w:rsidRPr="009952BA">
        <w:rPr>
          <w:b/>
          <w:bCs/>
          <w:smallCaps/>
          <w:color w:val="000000"/>
          <w:sz w:val="30"/>
          <w:szCs w:val="30"/>
        </w:rPr>
        <w:t>том II</w:t>
      </w:r>
    </w:p>
    <w:p w:rsidR="00CD240D" w:rsidRDefault="00CD240D" w:rsidP="00CD240D">
      <w:pPr>
        <w:spacing w:before="120" w:after="120"/>
        <w:rPr>
          <w:b/>
          <w:bCs/>
          <w:smallCaps/>
          <w:color w:val="000000"/>
          <w:sz w:val="30"/>
          <w:szCs w:val="30"/>
        </w:rPr>
      </w:pPr>
    </w:p>
    <w:p w:rsidR="00CD240D" w:rsidRPr="009952BA" w:rsidRDefault="00CD240D" w:rsidP="00CD240D">
      <w:pPr>
        <w:spacing w:before="120" w:after="120"/>
        <w:rPr>
          <w:b/>
          <w:bCs/>
          <w:smallCaps/>
          <w:color w:val="000000"/>
          <w:sz w:val="30"/>
          <w:szCs w:val="30"/>
        </w:rPr>
      </w:pPr>
    </w:p>
    <w:p w:rsidR="00CD240D" w:rsidRPr="009952BA" w:rsidRDefault="00CD240D" w:rsidP="00CD240D">
      <w:pPr>
        <w:jc w:val="center"/>
        <w:rPr>
          <w:b/>
          <w:caps/>
          <w:color w:val="000000"/>
          <w:sz w:val="24"/>
          <w:szCs w:val="24"/>
        </w:rPr>
      </w:pPr>
      <w:r w:rsidRPr="009952BA">
        <w:rPr>
          <w:b/>
          <w:color w:val="000000"/>
          <w:sz w:val="24"/>
          <w:szCs w:val="24"/>
        </w:rPr>
        <w:t xml:space="preserve">Муниципальный контракт № </w:t>
      </w:r>
      <w:r>
        <w:rPr>
          <w:b/>
          <w:color w:val="000000"/>
          <w:sz w:val="24"/>
          <w:lang w:val="en-US"/>
        </w:rPr>
        <w:t>69</w:t>
      </w:r>
      <w:r w:rsidRPr="009952BA">
        <w:rPr>
          <w:b/>
          <w:color w:val="000000"/>
          <w:sz w:val="24"/>
        </w:rPr>
        <w:t xml:space="preserve"> </w:t>
      </w:r>
      <w:r w:rsidRPr="009952BA">
        <w:rPr>
          <w:b/>
          <w:color w:val="000000"/>
          <w:sz w:val="24"/>
          <w:szCs w:val="24"/>
        </w:rPr>
        <w:t xml:space="preserve">от </w:t>
      </w:r>
      <w:r>
        <w:rPr>
          <w:b/>
          <w:caps/>
          <w:color w:val="000000"/>
          <w:sz w:val="24"/>
          <w:szCs w:val="24"/>
          <w:lang w:val="en-US"/>
        </w:rPr>
        <w:t>______</w:t>
      </w:r>
      <w:r>
        <w:rPr>
          <w:b/>
          <w:caps/>
          <w:color w:val="000000"/>
          <w:sz w:val="24"/>
          <w:szCs w:val="24"/>
        </w:rPr>
        <w:t xml:space="preserve"> </w:t>
      </w:r>
      <w:r>
        <w:rPr>
          <w:b/>
          <w:color w:val="000000"/>
          <w:sz w:val="24"/>
          <w:szCs w:val="24"/>
        </w:rPr>
        <w:t>г.</w:t>
      </w:r>
    </w:p>
    <w:bookmarkEnd w:id="51"/>
    <w:p w:rsidR="00CD240D" w:rsidRDefault="00CD240D" w:rsidP="00CD240D">
      <w:pPr>
        <w:jc w:val="center"/>
        <w:rPr>
          <w:color w:val="000000"/>
          <w:sz w:val="36"/>
        </w:rPr>
      </w:pPr>
    </w:p>
    <w:p w:rsidR="00CD240D" w:rsidRDefault="00CD240D" w:rsidP="00CD240D">
      <w:pPr>
        <w:jc w:val="center"/>
        <w:rPr>
          <w:color w:val="000000"/>
          <w:sz w:val="36"/>
        </w:rPr>
      </w:pPr>
    </w:p>
    <w:p w:rsidR="00CD240D" w:rsidRDefault="00CD240D" w:rsidP="00CD240D">
      <w:pPr>
        <w:jc w:val="center"/>
        <w:rPr>
          <w:color w:val="000000"/>
          <w:sz w:val="36"/>
        </w:rPr>
      </w:pPr>
    </w:p>
    <w:p w:rsidR="00CD240D" w:rsidRDefault="00CD240D" w:rsidP="00CD240D">
      <w:pPr>
        <w:jc w:val="center"/>
        <w:rPr>
          <w:color w:val="000000"/>
          <w:sz w:val="36"/>
        </w:rPr>
      </w:pPr>
    </w:p>
    <w:p w:rsidR="00CD240D" w:rsidRDefault="00CD240D" w:rsidP="00CD240D">
      <w:pPr>
        <w:jc w:val="center"/>
        <w:rPr>
          <w:color w:val="000000"/>
          <w:sz w:val="36"/>
        </w:rPr>
      </w:pPr>
    </w:p>
    <w:p w:rsidR="00CD240D" w:rsidRDefault="00CD240D" w:rsidP="00CD240D">
      <w:pPr>
        <w:jc w:val="center"/>
        <w:rPr>
          <w:color w:val="000000"/>
          <w:sz w:val="36"/>
        </w:rPr>
      </w:pPr>
    </w:p>
    <w:p w:rsidR="00CD240D" w:rsidRPr="009952BA" w:rsidRDefault="00CD240D" w:rsidP="00CD240D">
      <w:pPr>
        <w:jc w:val="center"/>
        <w:rPr>
          <w:color w:val="000000"/>
          <w:sz w:val="36"/>
        </w:rPr>
      </w:pPr>
    </w:p>
    <w:tbl>
      <w:tblPr>
        <w:tblW w:w="0" w:type="auto"/>
        <w:tblLook w:val="04A0" w:firstRow="1" w:lastRow="0" w:firstColumn="1" w:lastColumn="0" w:noHBand="0" w:noVBand="1"/>
      </w:tblPr>
      <w:tblGrid>
        <w:gridCol w:w="4927"/>
        <w:gridCol w:w="4253"/>
        <w:gridCol w:w="284"/>
      </w:tblGrid>
      <w:tr w:rsidR="00CD240D" w:rsidRPr="009952BA" w:rsidTr="00C52EAC">
        <w:trPr>
          <w:gridAfter w:val="1"/>
          <w:wAfter w:w="284" w:type="dxa"/>
        </w:trPr>
        <w:tc>
          <w:tcPr>
            <w:tcW w:w="4927" w:type="dxa"/>
            <w:shd w:val="clear" w:color="auto" w:fill="auto"/>
          </w:tcPr>
          <w:p w:rsidR="00CD240D" w:rsidRPr="009952BA" w:rsidRDefault="00CD240D" w:rsidP="00C52EAC">
            <w:pPr>
              <w:ind w:left="993"/>
              <w:rPr>
                <w:color w:val="000000"/>
                <w:sz w:val="24"/>
                <w:szCs w:val="24"/>
              </w:rPr>
            </w:pPr>
            <w:bookmarkStart w:id="52" w:name="_Hlk215065943"/>
            <w:r w:rsidRPr="009952BA">
              <w:rPr>
                <w:color w:val="000000"/>
                <w:sz w:val="24"/>
                <w:szCs w:val="24"/>
              </w:rPr>
              <w:t>Генеральный директор</w:t>
            </w:r>
          </w:p>
          <w:p w:rsidR="00CD240D" w:rsidRPr="009952BA" w:rsidRDefault="00CD240D" w:rsidP="00C52EAC">
            <w:pPr>
              <w:ind w:left="993"/>
              <w:rPr>
                <w:color w:val="000000"/>
                <w:sz w:val="24"/>
                <w:szCs w:val="24"/>
              </w:rPr>
            </w:pPr>
            <w:r w:rsidRPr="009952BA">
              <w:rPr>
                <w:color w:val="000000"/>
                <w:sz w:val="24"/>
                <w:szCs w:val="24"/>
              </w:rPr>
              <w:t xml:space="preserve">ООО «БТИ» </w:t>
            </w:r>
            <w:proofErr w:type="spellStart"/>
            <w:r w:rsidRPr="009952BA">
              <w:rPr>
                <w:color w:val="000000"/>
                <w:sz w:val="24"/>
                <w:szCs w:val="24"/>
              </w:rPr>
              <w:t>Ибресинского</w:t>
            </w:r>
            <w:proofErr w:type="spellEnd"/>
            <w:r w:rsidRPr="009952BA">
              <w:rPr>
                <w:color w:val="000000"/>
                <w:sz w:val="24"/>
                <w:szCs w:val="24"/>
              </w:rPr>
              <w:t xml:space="preserve"> МО</w:t>
            </w:r>
          </w:p>
          <w:p w:rsidR="00CD240D" w:rsidRPr="009952BA" w:rsidRDefault="00CD240D" w:rsidP="00C52EAC">
            <w:pPr>
              <w:ind w:left="993"/>
              <w:rPr>
                <w:color w:val="000000"/>
                <w:sz w:val="24"/>
                <w:szCs w:val="24"/>
              </w:rPr>
            </w:pPr>
            <w:r w:rsidRPr="009952BA">
              <w:rPr>
                <w:color w:val="000000"/>
                <w:sz w:val="24"/>
                <w:szCs w:val="24"/>
              </w:rPr>
              <w:t>Чувашской Республики»</w:t>
            </w:r>
          </w:p>
        </w:tc>
        <w:tc>
          <w:tcPr>
            <w:tcW w:w="4253" w:type="dxa"/>
            <w:shd w:val="clear" w:color="auto" w:fill="auto"/>
            <w:vAlign w:val="bottom"/>
          </w:tcPr>
          <w:p w:rsidR="00CD240D" w:rsidRPr="009952BA" w:rsidRDefault="00CD240D" w:rsidP="00C52EAC">
            <w:pPr>
              <w:ind w:left="993"/>
              <w:jc w:val="right"/>
              <w:rPr>
                <w:color w:val="000000"/>
                <w:sz w:val="24"/>
                <w:szCs w:val="24"/>
              </w:rPr>
            </w:pPr>
            <w:r w:rsidRPr="009952BA">
              <w:rPr>
                <w:color w:val="000000"/>
                <w:sz w:val="24"/>
                <w:szCs w:val="24"/>
              </w:rPr>
              <w:t>В.В. Кузнецов</w:t>
            </w:r>
          </w:p>
        </w:tc>
      </w:tr>
      <w:tr w:rsidR="00CD240D" w:rsidRPr="009952BA" w:rsidTr="00C52EAC">
        <w:trPr>
          <w:gridAfter w:val="1"/>
          <w:wAfter w:w="284" w:type="dxa"/>
          <w:trHeight w:val="84"/>
        </w:trPr>
        <w:tc>
          <w:tcPr>
            <w:tcW w:w="4927" w:type="dxa"/>
            <w:shd w:val="clear" w:color="auto" w:fill="auto"/>
          </w:tcPr>
          <w:p w:rsidR="00CD240D" w:rsidRPr="009952BA" w:rsidRDefault="00CD240D" w:rsidP="00C52EAC">
            <w:pPr>
              <w:ind w:left="993"/>
              <w:rPr>
                <w:color w:val="000000"/>
                <w:sz w:val="24"/>
                <w:szCs w:val="24"/>
              </w:rPr>
            </w:pPr>
          </w:p>
        </w:tc>
        <w:tc>
          <w:tcPr>
            <w:tcW w:w="4253" w:type="dxa"/>
            <w:shd w:val="clear" w:color="auto" w:fill="auto"/>
            <w:vAlign w:val="bottom"/>
          </w:tcPr>
          <w:p w:rsidR="00CD240D" w:rsidRPr="009952BA" w:rsidRDefault="00CD240D" w:rsidP="00C52EAC">
            <w:pPr>
              <w:ind w:left="993"/>
              <w:jc w:val="right"/>
              <w:rPr>
                <w:color w:val="000000"/>
                <w:sz w:val="24"/>
                <w:szCs w:val="24"/>
              </w:rPr>
            </w:pPr>
          </w:p>
        </w:tc>
      </w:tr>
      <w:tr w:rsidR="00CD240D" w:rsidRPr="009952BA" w:rsidTr="00C52EAC">
        <w:trPr>
          <w:gridAfter w:val="1"/>
          <w:wAfter w:w="284" w:type="dxa"/>
        </w:trPr>
        <w:tc>
          <w:tcPr>
            <w:tcW w:w="4927" w:type="dxa"/>
            <w:shd w:val="clear" w:color="auto" w:fill="auto"/>
          </w:tcPr>
          <w:p w:rsidR="00CD240D" w:rsidRPr="009952BA" w:rsidRDefault="00CD240D" w:rsidP="00C52EAC">
            <w:pPr>
              <w:ind w:left="993"/>
              <w:rPr>
                <w:color w:val="000000"/>
                <w:sz w:val="24"/>
                <w:szCs w:val="24"/>
              </w:rPr>
            </w:pPr>
          </w:p>
          <w:p w:rsidR="00CD240D" w:rsidRPr="009952BA" w:rsidRDefault="00CD240D" w:rsidP="00C52EAC">
            <w:pPr>
              <w:ind w:left="993"/>
              <w:rPr>
                <w:color w:val="000000"/>
                <w:sz w:val="24"/>
                <w:szCs w:val="24"/>
              </w:rPr>
            </w:pPr>
            <w:r w:rsidRPr="009952BA">
              <w:rPr>
                <w:color w:val="000000"/>
                <w:sz w:val="24"/>
                <w:szCs w:val="24"/>
              </w:rPr>
              <w:t xml:space="preserve">Разработчик </w:t>
            </w:r>
          </w:p>
        </w:tc>
        <w:tc>
          <w:tcPr>
            <w:tcW w:w="4253" w:type="dxa"/>
            <w:shd w:val="clear" w:color="auto" w:fill="auto"/>
            <w:vAlign w:val="bottom"/>
          </w:tcPr>
          <w:p w:rsidR="00CD240D" w:rsidRPr="009952BA" w:rsidRDefault="00CD240D" w:rsidP="00C52EAC">
            <w:pPr>
              <w:ind w:left="993"/>
              <w:jc w:val="right"/>
              <w:rPr>
                <w:color w:val="000000"/>
                <w:sz w:val="24"/>
                <w:szCs w:val="24"/>
              </w:rPr>
            </w:pPr>
            <w:r w:rsidRPr="009952BA">
              <w:rPr>
                <w:color w:val="000000"/>
                <w:sz w:val="24"/>
                <w:szCs w:val="24"/>
              </w:rPr>
              <w:t>А.В. Петров</w:t>
            </w:r>
          </w:p>
        </w:tc>
      </w:tr>
      <w:tr w:rsidR="00CD240D" w:rsidRPr="009952BA" w:rsidTr="00C52EAC">
        <w:tc>
          <w:tcPr>
            <w:tcW w:w="4927" w:type="dxa"/>
            <w:shd w:val="clear" w:color="auto" w:fill="auto"/>
          </w:tcPr>
          <w:p w:rsidR="00CD240D" w:rsidRPr="009952BA" w:rsidRDefault="00CD240D" w:rsidP="00C52EAC">
            <w:pPr>
              <w:ind w:left="426"/>
              <w:rPr>
                <w:color w:val="000000"/>
                <w:sz w:val="24"/>
                <w:szCs w:val="24"/>
              </w:rPr>
            </w:pPr>
          </w:p>
        </w:tc>
        <w:tc>
          <w:tcPr>
            <w:tcW w:w="4537" w:type="dxa"/>
            <w:gridSpan w:val="2"/>
            <w:shd w:val="clear" w:color="auto" w:fill="auto"/>
            <w:vAlign w:val="bottom"/>
          </w:tcPr>
          <w:p w:rsidR="00CD240D" w:rsidRPr="009952BA" w:rsidRDefault="00CD240D" w:rsidP="00C52EAC">
            <w:pPr>
              <w:ind w:left="426"/>
              <w:jc w:val="right"/>
              <w:rPr>
                <w:color w:val="000000"/>
                <w:sz w:val="24"/>
                <w:szCs w:val="24"/>
              </w:rPr>
            </w:pPr>
          </w:p>
        </w:tc>
      </w:tr>
      <w:tr w:rsidR="00CD240D" w:rsidRPr="009952BA" w:rsidTr="00C52EAC">
        <w:tc>
          <w:tcPr>
            <w:tcW w:w="4927" w:type="dxa"/>
            <w:shd w:val="clear" w:color="auto" w:fill="auto"/>
          </w:tcPr>
          <w:p w:rsidR="00CD240D" w:rsidRPr="009952BA" w:rsidRDefault="00CD240D" w:rsidP="00C52EAC">
            <w:pPr>
              <w:ind w:left="426"/>
              <w:rPr>
                <w:color w:val="000000"/>
                <w:sz w:val="24"/>
                <w:szCs w:val="24"/>
              </w:rPr>
            </w:pPr>
          </w:p>
        </w:tc>
        <w:tc>
          <w:tcPr>
            <w:tcW w:w="4537" w:type="dxa"/>
            <w:gridSpan w:val="2"/>
            <w:shd w:val="clear" w:color="auto" w:fill="auto"/>
            <w:vAlign w:val="bottom"/>
          </w:tcPr>
          <w:p w:rsidR="00CD240D" w:rsidRPr="009952BA" w:rsidRDefault="00CD240D" w:rsidP="00C52EAC">
            <w:pPr>
              <w:ind w:left="426"/>
              <w:jc w:val="right"/>
              <w:rPr>
                <w:color w:val="000000"/>
                <w:sz w:val="24"/>
                <w:szCs w:val="24"/>
              </w:rPr>
            </w:pPr>
          </w:p>
        </w:tc>
      </w:tr>
      <w:bookmarkEnd w:id="52"/>
    </w:tbl>
    <w:p w:rsidR="00CD240D" w:rsidRPr="009952BA" w:rsidRDefault="00CD240D" w:rsidP="00CD240D">
      <w:pPr>
        <w:pStyle w:val="af3"/>
        <w:jc w:val="center"/>
        <w:rPr>
          <w:color w:val="000000"/>
        </w:rPr>
      </w:pPr>
    </w:p>
    <w:p w:rsidR="00CD240D" w:rsidRDefault="00CD240D" w:rsidP="00CD240D">
      <w:pPr>
        <w:pStyle w:val="af3"/>
        <w:jc w:val="center"/>
        <w:rPr>
          <w:color w:val="000000"/>
        </w:rPr>
      </w:pPr>
    </w:p>
    <w:p w:rsidR="00CD240D" w:rsidRDefault="00CD240D" w:rsidP="00CD240D">
      <w:pPr>
        <w:pStyle w:val="af3"/>
        <w:jc w:val="center"/>
        <w:rPr>
          <w:color w:val="000000"/>
        </w:rPr>
      </w:pPr>
    </w:p>
    <w:p w:rsidR="00CD240D" w:rsidRDefault="00CD240D" w:rsidP="00CD240D">
      <w:pPr>
        <w:pStyle w:val="af3"/>
        <w:jc w:val="center"/>
        <w:rPr>
          <w:color w:val="000000"/>
        </w:rPr>
      </w:pPr>
    </w:p>
    <w:p w:rsidR="00CD240D" w:rsidRDefault="00CD240D" w:rsidP="00CD240D">
      <w:pPr>
        <w:pStyle w:val="af3"/>
        <w:jc w:val="center"/>
        <w:rPr>
          <w:color w:val="000000"/>
        </w:rPr>
      </w:pPr>
    </w:p>
    <w:p w:rsidR="00CD240D" w:rsidRDefault="00CD240D" w:rsidP="00CD240D">
      <w:pPr>
        <w:pStyle w:val="af3"/>
        <w:jc w:val="center"/>
        <w:rPr>
          <w:color w:val="000000"/>
        </w:rPr>
      </w:pPr>
    </w:p>
    <w:p w:rsidR="00CD240D" w:rsidRPr="002A3975" w:rsidRDefault="00CD240D" w:rsidP="00CD240D">
      <w:pPr>
        <w:pStyle w:val="af3"/>
        <w:jc w:val="center"/>
        <w:rPr>
          <w:b/>
        </w:rPr>
        <w:sectPr w:rsidR="00CD240D" w:rsidRPr="002A3975" w:rsidSect="00CD240D">
          <w:headerReference w:type="first" r:id="rId13"/>
          <w:pgSz w:w="11906" w:h="16838"/>
          <w:pgMar w:top="1134" w:right="709" w:bottom="1134" w:left="1134" w:header="720" w:footer="720" w:gutter="0"/>
          <w:pgNumType w:start="0" w:chapStyle="1"/>
          <w:cols w:space="720"/>
          <w:titlePg/>
          <w:docGrid w:linePitch="326"/>
        </w:sectPr>
      </w:pPr>
      <w:bookmarkStart w:id="53" w:name="_Hlk215130171"/>
      <w:proofErr w:type="spellStart"/>
      <w:r w:rsidRPr="009952BA">
        <w:rPr>
          <w:color w:val="000000"/>
        </w:rPr>
        <w:t>Ибреси</w:t>
      </w:r>
      <w:proofErr w:type="spellEnd"/>
      <w:r w:rsidRPr="009952BA">
        <w:rPr>
          <w:color w:val="000000"/>
        </w:rPr>
        <w:t xml:space="preserve"> 202</w:t>
      </w:r>
      <w:r>
        <w:rPr>
          <w:color w:val="000000"/>
        </w:rPr>
        <w:t>5</w:t>
      </w:r>
      <w:r w:rsidRPr="009952BA">
        <w:rPr>
          <w:color w:val="000000"/>
        </w:rPr>
        <w:t xml:space="preserve"> г</w:t>
      </w:r>
      <w:bookmarkEnd w:id="53"/>
      <w:r w:rsidRPr="009952BA">
        <w:rPr>
          <w:color w:val="000000"/>
        </w:rPr>
        <w:t>.</w:t>
      </w:r>
    </w:p>
    <w:p w:rsidR="00CD240D" w:rsidRPr="000A38B4" w:rsidRDefault="00CD240D" w:rsidP="00CD240D">
      <w:pPr>
        <w:ind w:firstLine="709"/>
        <w:rPr>
          <w:b/>
          <w:sz w:val="28"/>
          <w:szCs w:val="28"/>
        </w:rPr>
      </w:pPr>
      <w:bookmarkStart w:id="54" w:name="_Hlk215130207"/>
      <w:r w:rsidRPr="000A38B4">
        <w:rPr>
          <w:b/>
          <w:sz w:val="28"/>
          <w:szCs w:val="28"/>
        </w:rPr>
        <w:lastRenderedPageBreak/>
        <w:t>ПЕРЕЧЕНЬ МАТЕРИАЛОВ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3"/>
        <w:gridCol w:w="7847"/>
        <w:gridCol w:w="1429"/>
      </w:tblGrid>
      <w:tr w:rsidR="00CD240D" w:rsidRPr="00A034E7" w:rsidTr="00C52EAC">
        <w:trPr>
          <w:cantSplit/>
          <w:trHeight w:val="239"/>
        </w:trPr>
        <w:tc>
          <w:tcPr>
            <w:tcW w:w="488" w:type="pct"/>
            <w:vAlign w:val="center"/>
          </w:tcPr>
          <w:p w:rsidR="00CD240D" w:rsidRPr="00A034E7" w:rsidRDefault="00CD240D" w:rsidP="00C52EAC">
            <w:pPr>
              <w:spacing w:before="120" w:line="276" w:lineRule="auto"/>
              <w:jc w:val="center"/>
              <w:rPr>
                <w:b/>
                <w:sz w:val="20"/>
                <w:szCs w:val="20"/>
              </w:rPr>
            </w:pPr>
            <w:bookmarkStart w:id="55" w:name="_Hlk215130258"/>
            <w:bookmarkEnd w:id="54"/>
            <w:r w:rsidRPr="00A034E7">
              <w:rPr>
                <w:b/>
                <w:sz w:val="20"/>
                <w:szCs w:val="20"/>
              </w:rPr>
              <w:t>№ п/п</w:t>
            </w:r>
          </w:p>
        </w:tc>
        <w:tc>
          <w:tcPr>
            <w:tcW w:w="3817" w:type="pct"/>
            <w:vAlign w:val="center"/>
          </w:tcPr>
          <w:p w:rsidR="00CD240D" w:rsidRPr="00A034E7" w:rsidRDefault="00CD240D" w:rsidP="00C52EAC">
            <w:pPr>
              <w:jc w:val="center"/>
              <w:outlineLvl w:val="4"/>
              <w:rPr>
                <w:b/>
                <w:bCs/>
                <w:iCs/>
                <w:sz w:val="20"/>
                <w:szCs w:val="20"/>
              </w:rPr>
            </w:pPr>
            <w:r w:rsidRPr="00A034E7">
              <w:rPr>
                <w:b/>
                <w:bCs/>
                <w:iCs/>
                <w:sz w:val="20"/>
                <w:szCs w:val="20"/>
              </w:rPr>
              <w:t>Наименование материалов</w:t>
            </w:r>
          </w:p>
        </w:tc>
        <w:tc>
          <w:tcPr>
            <w:tcW w:w="695" w:type="pct"/>
            <w:vAlign w:val="center"/>
          </w:tcPr>
          <w:p w:rsidR="00CD240D" w:rsidRPr="00A034E7" w:rsidRDefault="00CD240D" w:rsidP="00C52EAC">
            <w:pPr>
              <w:keepNext/>
              <w:jc w:val="center"/>
              <w:outlineLvl w:val="3"/>
              <w:rPr>
                <w:b/>
                <w:bCs/>
                <w:sz w:val="20"/>
                <w:szCs w:val="20"/>
              </w:rPr>
            </w:pPr>
            <w:r w:rsidRPr="00A034E7">
              <w:rPr>
                <w:b/>
                <w:bCs/>
                <w:sz w:val="20"/>
                <w:szCs w:val="20"/>
              </w:rPr>
              <w:t>Масштаб</w:t>
            </w:r>
          </w:p>
        </w:tc>
      </w:tr>
      <w:tr w:rsidR="00CD240D" w:rsidRPr="00A034E7" w:rsidTr="00C52EAC">
        <w:trPr>
          <w:cantSplit/>
          <w:trHeight w:val="240"/>
        </w:trPr>
        <w:tc>
          <w:tcPr>
            <w:tcW w:w="488" w:type="pct"/>
          </w:tcPr>
          <w:p w:rsidR="00CD240D" w:rsidRPr="00A034E7" w:rsidRDefault="00CD240D" w:rsidP="00C52EAC">
            <w:pPr>
              <w:rPr>
                <w:b/>
                <w:sz w:val="20"/>
                <w:szCs w:val="20"/>
              </w:rPr>
            </w:pPr>
            <w:r w:rsidRPr="00A034E7">
              <w:rPr>
                <w:b/>
                <w:sz w:val="20"/>
                <w:szCs w:val="20"/>
                <w:lang w:val="en-US"/>
              </w:rPr>
              <w:t>I</w:t>
            </w:r>
          </w:p>
        </w:tc>
        <w:tc>
          <w:tcPr>
            <w:tcW w:w="3817" w:type="pct"/>
          </w:tcPr>
          <w:p w:rsidR="00CD240D" w:rsidRPr="00A034E7" w:rsidRDefault="00CD240D" w:rsidP="00C52EAC">
            <w:pPr>
              <w:outlineLvl w:val="4"/>
              <w:rPr>
                <w:b/>
                <w:bCs/>
                <w:iCs/>
                <w:sz w:val="20"/>
                <w:szCs w:val="20"/>
              </w:rPr>
            </w:pPr>
            <w:r w:rsidRPr="00A034E7">
              <w:rPr>
                <w:b/>
                <w:bCs/>
                <w:iCs/>
                <w:sz w:val="20"/>
                <w:szCs w:val="20"/>
              </w:rPr>
              <w:t>ГЕНЕРАЛЬНЫЙ ПЛАН</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b/>
                <w:sz w:val="20"/>
                <w:szCs w:val="20"/>
              </w:rPr>
            </w:pPr>
            <w:r w:rsidRPr="00A034E7">
              <w:rPr>
                <w:b/>
                <w:sz w:val="20"/>
                <w:szCs w:val="20"/>
              </w:rPr>
              <w:t>1</w:t>
            </w:r>
          </w:p>
        </w:tc>
        <w:tc>
          <w:tcPr>
            <w:tcW w:w="3817" w:type="pct"/>
          </w:tcPr>
          <w:p w:rsidR="00CD240D" w:rsidRPr="00A034E7" w:rsidRDefault="00CD240D" w:rsidP="00C52EAC">
            <w:pPr>
              <w:outlineLvl w:val="4"/>
              <w:rPr>
                <w:b/>
                <w:bCs/>
                <w:iCs/>
                <w:sz w:val="20"/>
                <w:szCs w:val="20"/>
              </w:rPr>
            </w:pPr>
            <w:r w:rsidRPr="00A034E7">
              <w:rPr>
                <w:b/>
                <w:bCs/>
                <w:iCs/>
                <w:sz w:val="20"/>
                <w:szCs w:val="20"/>
              </w:rPr>
              <w:t>Положение о территориальном планировании</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i/>
                <w:sz w:val="20"/>
                <w:szCs w:val="20"/>
              </w:rPr>
            </w:pPr>
            <w:r w:rsidRPr="00A034E7">
              <w:rPr>
                <w:i/>
                <w:sz w:val="20"/>
                <w:szCs w:val="20"/>
              </w:rPr>
              <w:t>1.1</w:t>
            </w:r>
          </w:p>
        </w:tc>
        <w:tc>
          <w:tcPr>
            <w:tcW w:w="3817" w:type="pct"/>
          </w:tcPr>
          <w:p w:rsidR="00CD240D" w:rsidRPr="00A034E7" w:rsidRDefault="00CD240D" w:rsidP="00C52EAC">
            <w:pPr>
              <w:outlineLvl w:val="4"/>
              <w:rPr>
                <w:bCs/>
                <w:i/>
                <w:iCs/>
                <w:sz w:val="20"/>
                <w:szCs w:val="20"/>
              </w:rPr>
            </w:pPr>
            <w:r w:rsidRPr="00A034E7">
              <w:rPr>
                <w:bCs/>
                <w:i/>
                <w:iCs/>
                <w:sz w:val="20"/>
                <w:szCs w:val="20"/>
              </w:rPr>
              <w:t>Текстовые материалы</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1.1.1</w:t>
            </w:r>
          </w:p>
        </w:tc>
        <w:tc>
          <w:tcPr>
            <w:tcW w:w="3817" w:type="pct"/>
          </w:tcPr>
          <w:p w:rsidR="00CD240D" w:rsidRPr="00A034E7" w:rsidRDefault="00CD240D" w:rsidP="00C52EAC">
            <w:pPr>
              <w:outlineLvl w:val="4"/>
              <w:rPr>
                <w:bCs/>
                <w:iCs/>
                <w:sz w:val="20"/>
                <w:szCs w:val="20"/>
              </w:rPr>
            </w:pPr>
            <w:r w:rsidRPr="00A034E7">
              <w:rPr>
                <w:bCs/>
                <w:iCs/>
                <w:sz w:val="20"/>
                <w:szCs w:val="20"/>
              </w:rPr>
              <w:t>Пояснительная записка (том 1). Положение о территориальном планировании</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i/>
                <w:sz w:val="20"/>
                <w:szCs w:val="20"/>
              </w:rPr>
            </w:pPr>
            <w:r w:rsidRPr="00A034E7">
              <w:rPr>
                <w:i/>
                <w:sz w:val="20"/>
                <w:szCs w:val="20"/>
              </w:rPr>
              <w:t>1.2</w:t>
            </w:r>
          </w:p>
        </w:tc>
        <w:tc>
          <w:tcPr>
            <w:tcW w:w="3817" w:type="pct"/>
          </w:tcPr>
          <w:p w:rsidR="00CD240D" w:rsidRPr="00A034E7" w:rsidRDefault="00CD240D" w:rsidP="00C52EAC">
            <w:pPr>
              <w:outlineLvl w:val="4"/>
              <w:rPr>
                <w:bCs/>
                <w:i/>
                <w:iCs/>
                <w:sz w:val="20"/>
                <w:szCs w:val="20"/>
              </w:rPr>
            </w:pPr>
            <w:r w:rsidRPr="00A034E7">
              <w:rPr>
                <w:bCs/>
                <w:i/>
                <w:iCs/>
                <w:sz w:val="20"/>
                <w:szCs w:val="20"/>
              </w:rPr>
              <w:t>Графические материалы</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1.2.1</w:t>
            </w:r>
          </w:p>
        </w:tc>
        <w:tc>
          <w:tcPr>
            <w:tcW w:w="3817" w:type="pct"/>
          </w:tcPr>
          <w:p w:rsidR="00CD240D" w:rsidRPr="00A034E7" w:rsidRDefault="00CD240D" w:rsidP="00C52EAC">
            <w:pPr>
              <w:outlineLvl w:val="4"/>
              <w:rPr>
                <w:bCs/>
                <w:iCs/>
                <w:sz w:val="20"/>
                <w:szCs w:val="20"/>
              </w:rPr>
            </w:pPr>
            <w:r w:rsidRPr="003A2F55">
              <w:rPr>
                <w:bCs/>
                <w:iCs/>
                <w:sz w:val="20"/>
                <w:szCs w:val="20"/>
              </w:rPr>
              <w:t>Карта планируемого размещения объектов местного значения</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Pr="005636E6" w:rsidRDefault="00CD240D" w:rsidP="00C52EAC">
            <w:pPr>
              <w:keepNext/>
              <w:outlineLvl w:val="3"/>
              <w:rPr>
                <w:bCs/>
                <w:sz w:val="20"/>
                <w:szCs w:val="20"/>
              </w:rPr>
            </w:pPr>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1.2.</w:t>
            </w:r>
            <w:r>
              <w:rPr>
                <w:sz w:val="20"/>
                <w:szCs w:val="20"/>
              </w:rPr>
              <w:t>2</w:t>
            </w:r>
          </w:p>
        </w:tc>
        <w:tc>
          <w:tcPr>
            <w:tcW w:w="3817" w:type="pct"/>
          </w:tcPr>
          <w:p w:rsidR="00CD240D" w:rsidRPr="00A034E7" w:rsidRDefault="00CD240D" w:rsidP="00C52EAC">
            <w:pPr>
              <w:outlineLvl w:val="4"/>
              <w:rPr>
                <w:bCs/>
                <w:iCs/>
                <w:sz w:val="20"/>
                <w:szCs w:val="20"/>
              </w:rPr>
            </w:pPr>
            <w:r w:rsidRPr="003A2F55">
              <w:rPr>
                <w:bCs/>
                <w:iCs/>
                <w:sz w:val="20"/>
                <w:szCs w:val="20"/>
              </w:rPr>
              <w:t>Карта границ населенных пунктов (в том числе границ образуемых населенных пунктов)</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Pr="00A034E7" w:rsidRDefault="00CD240D" w:rsidP="00C52EAC">
            <w:pPr>
              <w:keepNext/>
              <w:outlineLvl w:val="3"/>
              <w:rPr>
                <w:bCs/>
                <w:sz w:val="20"/>
                <w:szCs w:val="20"/>
              </w:rPr>
            </w:pPr>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1.2.</w:t>
            </w:r>
            <w:r>
              <w:rPr>
                <w:sz w:val="20"/>
                <w:szCs w:val="20"/>
              </w:rPr>
              <w:t>3</w:t>
            </w:r>
          </w:p>
        </w:tc>
        <w:tc>
          <w:tcPr>
            <w:tcW w:w="3817" w:type="pct"/>
          </w:tcPr>
          <w:p w:rsidR="00CD240D" w:rsidRPr="00A034E7" w:rsidRDefault="00CD240D" w:rsidP="00C52EAC">
            <w:pPr>
              <w:outlineLvl w:val="4"/>
              <w:rPr>
                <w:bCs/>
                <w:iCs/>
                <w:sz w:val="20"/>
                <w:szCs w:val="20"/>
              </w:rPr>
            </w:pPr>
            <w:r w:rsidRPr="00A034E7">
              <w:rPr>
                <w:bCs/>
                <w:iCs/>
                <w:sz w:val="20"/>
                <w:szCs w:val="20"/>
              </w:rPr>
              <w:t>Карта функциональных зон</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Pr="00A034E7" w:rsidRDefault="00CD240D" w:rsidP="00C52EAC">
            <w:pPr>
              <w:keepNext/>
              <w:outlineLvl w:val="3"/>
              <w:rPr>
                <w:bCs/>
                <w:sz w:val="20"/>
                <w:szCs w:val="20"/>
              </w:rPr>
            </w:pPr>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b/>
                <w:sz w:val="20"/>
                <w:szCs w:val="20"/>
              </w:rPr>
            </w:pPr>
            <w:r w:rsidRPr="00A034E7">
              <w:rPr>
                <w:b/>
                <w:sz w:val="20"/>
                <w:szCs w:val="20"/>
              </w:rPr>
              <w:t>2</w:t>
            </w:r>
          </w:p>
        </w:tc>
        <w:tc>
          <w:tcPr>
            <w:tcW w:w="3817" w:type="pct"/>
          </w:tcPr>
          <w:p w:rsidR="00CD240D" w:rsidRPr="00A034E7" w:rsidRDefault="00CD240D" w:rsidP="00C52EAC">
            <w:pPr>
              <w:outlineLvl w:val="4"/>
              <w:rPr>
                <w:b/>
                <w:bCs/>
                <w:iCs/>
                <w:sz w:val="20"/>
                <w:szCs w:val="20"/>
              </w:rPr>
            </w:pPr>
            <w:r w:rsidRPr="00A034E7">
              <w:rPr>
                <w:b/>
                <w:bCs/>
                <w:iCs/>
                <w:sz w:val="20"/>
                <w:szCs w:val="20"/>
              </w:rPr>
              <w:t>Материалы по обоснованию</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i/>
                <w:sz w:val="20"/>
                <w:szCs w:val="20"/>
              </w:rPr>
            </w:pPr>
            <w:r w:rsidRPr="00A034E7">
              <w:rPr>
                <w:i/>
                <w:sz w:val="20"/>
                <w:szCs w:val="20"/>
              </w:rPr>
              <w:t>2.1</w:t>
            </w:r>
          </w:p>
        </w:tc>
        <w:tc>
          <w:tcPr>
            <w:tcW w:w="3817" w:type="pct"/>
          </w:tcPr>
          <w:p w:rsidR="00CD240D" w:rsidRPr="00A034E7" w:rsidRDefault="00CD240D" w:rsidP="00C52EAC">
            <w:pPr>
              <w:outlineLvl w:val="4"/>
              <w:rPr>
                <w:bCs/>
                <w:i/>
                <w:iCs/>
                <w:sz w:val="20"/>
                <w:szCs w:val="20"/>
              </w:rPr>
            </w:pPr>
            <w:r w:rsidRPr="00A034E7">
              <w:rPr>
                <w:bCs/>
                <w:i/>
                <w:iCs/>
                <w:sz w:val="20"/>
                <w:szCs w:val="20"/>
              </w:rPr>
              <w:t>Текстовые материалы</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2.1.1</w:t>
            </w:r>
          </w:p>
        </w:tc>
        <w:tc>
          <w:tcPr>
            <w:tcW w:w="3817" w:type="pct"/>
          </w:tcPr>
          <w:p w:rsidR="00CD240D" w:rsidRPr="00A034E7" w:rsidRDefault="00CD240D" w:rsidP="00C52EAC">
            <w:pPr>
              <w:outlineLvl w:val="4"/>
              <w:rPr>
                <w:bCs/>
                <w:iCs/>
                <w:sz w:val="20"/>
                <w:szCs w:val="20"/>
              </w:rPr>
            </w:pPr>
            <w:r w:rsidRPr="00A034E7">
              <w:rPr>
                <w:bCs/>
                <w:iCs/>
                <w:sz w:val="20"/>
                <w:szCs w:val="20"/>
              </w:rPr>
              <w:t>Пояснительная записка (том 2). Материалы по обоснованию</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i/>
                <w:sz w:val="20"/>
                <w:szCs w:val="20"/>
              </w:rPr>
            </w:pPr>
            <w:r w:rsidRPr="00A034E7">
              <w:rPr>
                <w:i/>
                <w:sz w:val="20"/>
                <w:szCs w:val="20"/>
              </w:rPr>
              <w:t>2.2</w:t>
            </w:r>
          </w:p>
        </w:tc>
        <w:tc>
          <w:tcPr>
            <w:tcW w:w="3817" w:type="pct"/>
          </w:tcPr>
          <w:p w:rsidR="00CD240D" w:rsidRPr="00A034E7" w:rsidRDefault="00CD240D" w:rsidP="00C52EAC">
            <w:pPr>
              <w:outlineLvl w:val="4"/>
              <w:rPr>
                <w:bCs/>
                <w:i/>
                <w:iCs/>
                <w:sz w:val="20"/>
                <w:szCs w:val="20"/>
              </w:rPr>
            </w:pPr>
            <w:r w:rsidRPr="00A034E7">
              <w:rPr>
                <w:bCs/>
                <w:i/>
                <w:iCs/>
                <w:sz w:val="20"/>
                <w:szCs w:val="20"/>
              </w:rPr>
              <w:t>Графические материалы</w:t>
            </w:r>
          </w:p>
        </w:tc>
        <w:tc>
          <w:tcPr>
            <w:tcW w:w="695" w:type="pct"/>
          </w:tcPr>
          <w:p w:rsidR="00CD240D" w:rsidRPr="00A034E7" w:rsidRDefault="00CD240D" w:rsidP="00C52EAC">
            <w:pPr>
              <w:keepNext/>
              <w:outlineLvl w:val="3"/>
              <w:rPr>
                <w:bCs/>
                <w:sz w:val="20"/>
                <w:szCs w:val="20"/>
              </w:rPr>
            </w:pP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2.2.1</w:t>
            </w:r>
          </w:p>
        </w:tc>
        <w:tc>
          <w:tcPr>
            <w:tcW w:w="3817" w:type="pct"/>
          </w:tcPr>
          <w:p w:rsidR="00CD240D" w:rsidRPr="00A034E7" w:rsidRDefault="00CD240D" w:rsidP="00C52EAC">
            <w:pPr>
              <w:outlineLvl w:val="4"/>
              <w:rPr>
                <w:bCs/>
                <w:iCs/>
                <w:sz w:val="20"/>
                <w:szCs w:val="20"/>
              </w:rPr>
            </w:pPr>
            <w:r w:rsidRPr="00A034E7">
              <w:rPr>
                <w:bCs/>
                <w:iCs/>
                <w:sz w:val="20"/>
                <w:szCs w:val="20"/>
              </w:rPr>
              <w:t>Проектный план (Основной чертеж)</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Default="00CD240D" w:rsidP="00C52EAC">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2.2.2</w:t>
            </w:r>
          </w:p>
        </w:tc>
        <w:tc>
          <w:tcPr>
            <w:tcW w:w="3817" w:type="pct"/>
          </w:tcPr>
          <w:p w:rsidR="00CD240D" w:rsidRPr="00A034E7" w:rsidRDefault="00CD240D" w:rsidP="00C52EAC">
            <w:pPr>
              <w:outlineLvl w:val="4"/>
              <w:rPr>
                <w:bCs/>
                <w:iCs/>
                <w:sz w:val="20"/>
                <w:szCs w:val="20"/>
              </w:rPr>
            </w:pPr>
            <w:r w:rsidRPr="003A2F55">
              <w:rPr>
                <w:bCs/>
                <w:iCs/>
                <w:sz w:val="20"/>
                <w:szCs w:val="20"/>
              </w:rPr>
              <w:t>Карта инженерной инфраструктуры. Карта транспортной инфраструктуры</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Default="00CD240D" w:rsidP="00C52EAC">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2.2.3</w:t>
            </w:r>
          </w:p>
        </w:tc>
        <w:tc>
          <w:tcPr>
            <w:tcW w:w="3817" w:type="pct"/>
          </w:tcPr>
          <w:p w:rsidR="00CD240D" w:rsidRPr="00A034E7" w:rsidRDefault="00CD240D" w:rsidP="00C52EAC">
            <w:pPr>
              <w:outlineLvl w:val="4"/>
              <w:rPr>
                <w:bCs/>
                <w:iCs/>
                <w:sz w:val="20"/>
                <w:szCs w:val="20"/>
              </w:rPr>
            </w:pPr>
            <w:r w:rsidRPr="003A2F55">
              <w:rPr>
                <w:bCs/>
                <w:iCs/>
                <w:sz w:val="20"/>
                <w:szCs w:val="20"/>
              </w:rPr>
              <w:t>Карта зон с особыми условиями использования территории. Карта объектов культурного наследия. Карта границ лесничеств</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Default="00CD240D" w:rsidP="00C52EAC">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2.2.4</w:t>
            </w:r>
          </w:p>
        </w:tc>
        <w:tc>
          <w:tcPr>
            <w:tcW w:w="3817" w:type="pct"/>
          </w:tcPr>
          <w:p w:rsidR="00CD240D" w:rsidRPr="00A034E7" w:rsidRDefault="00CD240D" w:rsidP="00C52EAC">
            <w:pPr>
              <w:outlineLvl w:val="4"/>
              <w:rPr>
                <w:bCs/>
                <w:iCs/>
                <w:sz w:val="20"/>
                <w:szCs w:val="20"/>
              </w:rPr>
            </w:pPr>
            <w:r w:rsidRPr="005636E6">
              <w:rPr>
                <w:bCs/>
                <w:iCs/>
                <w:sz w:val="20"/>
                <w:szCs w:val="20"/>
              </w:rPr>
              <w:t>Карта социальной инфраструктуры и инвестиционных площадок</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Default="00CD240D" w:rsidP="00C52EAC">
            <w:r>
              <w:rPr>
                <w:bCs/>
                <w:sz w:val="20"/>
                <w:szCs w:val="20"/>
                <w:lang w:val="en-US"/>
              </w:rPr>
              <w:t>1</w:t>
            </w:r>
            <w:r>
              <w:rPr>
                <w:bCs/>
                <w:sz w:val="20"/>
                <w:szCs w:val="20"/>
              </w:rPr>
              <w:t>:5 000</w:t>
            </w:r>
          </w:p>
        </w:tc>
      </w:tr>
      <w:tr w:rsidR="00CD240D" w:rsidRPr="00A034E7" w:rsidTr="00C52EAC">
        <w:trPr>
          <w:cantSplit/>
          <w:trHeight w:val="240"/>
        </w:trPr>
        <w:tc>
          <w:tcPr>
            <w:tcW w:w="488" w:type="pct"/>
          </w:tcPr>
          <w:p w:rsidR="00CD240D" w:rsidRPr="00A034E7" w:rsidRDefault="00CD240D" w:rsidP="00C52EAC">
            <w:pPr>
              <w:rPr>
                <w:sz w:val="20"/>
                <w:szCs w:val="20"/>
              </w:rPr>
            </w:pPr>
            <w:r w:rsidRPr="00A034E7">
              <w:rPr>
                <w:sz w:val="20"/>
                <w:szCs w:val="20"/>
              </w:rPr>
              <w:t>2.2.5</w:t>
            </w:r>
          </w:p>
        </w:tc>
        <w:tc>
          <w:tcPr>
            <w:tcW w:w="3817" w:type="pct"/>
          </w:tcPr>
          <w:p w:rsidR="00CD240D" w:rsidRPr="00D706DD" w:rsidRDefault="00CD240D" w:rsidP="00C52EAC">
            <w:pPr>
              <w:outlineLvl w:val="4"/>
              <w:rPr>
                <w:bCs/>
                <w:iCs/>
                <w:sz w:val="20"/>
                <w:szCs w:val="20"/>
              </w:rPr>
            </w:pPr>
            <w:r w:rsidRPr="003A2F55">
              <w:rPr>
                <w:bCs/>
                <w:iCs/>
                <w:sz w:val="20"/>
                <w:szCs w:val="20"/>
              </w:rPr>
              <w:t>Карта территорий, подверженных риску возникновения чрезвычайных ситуаций природного и техногенного характера</w:t>
            </w:r>
          </w:p>
        </w:tc>
        <w:tc>
          <w:tcPr>
            <w:tcW w:w="695" w:type="pct"/>
          </w:tcPr>
          <w:p w:rsidR="00CD240D" w:rsidRDefault="00CD240D" w:rsidP="00C52EAC">
            <w:pPr>
              <w:keepNext/>
              <w:outlineLvl w:val="3"/>
              <w:rPr>
                <w:bCs/>
                <w:sz w:val="20"/>
                <w:szCs w:val="20"/>
              </w:rPr>
            </w:pPr>
            <w:r w:rsidRPr="00A034E7">
              <w:rPr>
                <w:bCs/>
                <w:sz w:val="20"/>
                <w:szCs w:val="20"/>
              </w:rPr>
              <w:t>1:</w:t>
            </w:r>
            <w:r>
              <w:rPr>
                <w:bCs/>
                <w:sz w:val="20"/>
                <w:szCs w:val="20"/>
                <w:lang w:val="en-US"/>
              </w:rPr>
              <w:t>25</w:t>
            </w:r>
            <w:r w:rsidRPr="00A034E7">
              <w:rPr>
                <w:bCs/>
                <w:sz w:val="20"/>
                <w:szCs w:val="20"/>
              </w:rPr>
              <w:t xml:space="preserve"> 000</w:t>
            </w:r>
          </w:p>
          <w:p w:rsidR="00CD240D" w:rsidRDefault="00CD240D" w:rsidP="00C52EAC">
            <w:r>
              <w:rPr>
                <w:bCs/>
                <w:sz w:val="20"/>
                <w:szCs w:val="20"/>
                <w:lang w:val="en-US"/>
              </w:rPr>
              <w:t>1</w:t>
            </w:r>
            <w:r>
              <w:rPr>
                <w:bCs/>
                <w:sz w:val="20"/>
                <w:szCs w:val="20"/>
              </w:rPr>
              <w:t>:5 000</w:t>
            </w:r>
          </w:p>
        </w:tc>
      </w:tr>
      <w:bookmarkEnd w:id="55"/>
    </w:tbl>
    <w:p w:rsidR="00CD240D" w:rsidRPr="00CF3174" w:rsidRDefault="00CD240D" w:rsidP="00CD240D">
      <w:pPr>
        <w:pStyle w:val="afffffff4"/>
        <w:jc w:val="center"/>
      </w:pPr>
      <w:r>
        <w:br w:type="page"/>
      </w:r>
      <w:bookmarkStart w:id="56" w:name="_Hlk215130349"/>
      <w:r w:rsidRPr="00CF3174">
        <w:lastRenderedPageBreak/>
        <w:t>Список используемых сокращений</w:t>
      </w:r>
    </w:p>
    <w:p w:rsidR="00CD240D" w:rsidRPr="00CF3174" w:rsidRDefault="00CD240D" w:rsidP="00CD240D">
      <w:pPr>
        <w:spacing w:line="360" w:lineRule="auto"/>
        <w:rPr>
          <w:sz w:val="24"/>
          <w:szCs w:val="24"/>
        </w:rPr>
      </w:pPr>
      <w:r w:rsidRPr="00CF3174">
        <w:rPr>
          <w:b/>
          <w:sz w:val="24"/>
          <w:szCs w:val="24"/>
        </w:rPr>
        <w:t xml:space="preserve">АХОВ </w:t>
      </w:r>
      <w:r w:rsidRPr="00CF3174">
        <w:rPr>
          <w:sz w:val="24"/>
          <w:szCs w:val="24"/>
        </w:rPr>
        <w:t>– аварийно-химически опасное вещество;</w:t>
      </w:r>
    </w:p>
    <w:p w:rsidR="00CD240D" w:rsidRPr="00CF3174" w:rsidRDefault="00CD240D" w:rsidP="00CD240D">
      <w:pPr>
        <w:spacing w:line="360" w:lineRule="auto"/>
        <w:rPr>
          <w:sz w:val="24"/>
          <w:szCs w:val="24"/>
        </w:rPr>
      </w:pPr>
      <w:r w:rsidRPr="00CF3174">
        <w:rPr>
          <w:b/>
          <w:sz w:val="24"/>
          <w:szCs w:val="24"/>
        </w:rPr>
        <w:t>г.</w:t>
      </w:r>
      <w:r w:rsidRPr="00CF3174">
        <w:rPr>
          <w:sz w:val="24"/>
          <w:szCs w:val="24"/>
        </w:rPr>
        <w:t xml:space="preserve"> – город;</w:t>
      </w:r>
    </w:p>
    <w:p w:rsidR="00CD240D" w:rsidRPr="00CF3174" w:rsidRDefault="00CD240D" w:rsidP="00CD240D">
      <w:pPr>
        <w:spacing w:line="360" w:lineRule="auto"/>
        <w:rPr>
          <w:sz w:val="24"/>
          <w:szCs w:val="24"/>
        </w:rPr>
      </w:pPr>
      <w:r w:rsidRPr="00CF3174">
        <w:rPr>
          <w:b/>
          <w:sz w:val="24"/>
          <w:szCs w:val="24"/>
        </w:rPr>
        <w:t>чел.</w:t>
      </w:r>
      <w:r w:rsidRPr="00CF3174">
        <w:rPr>
          <w:sz w:val="24"/>
          <w:szCs w:val="24"/>
        </w:rPr>
        <w:t xml:space="preserve"> – человек;</w:t>
      </w:r>
    </w:p>
    <w:p w:rsidR="00CD240D" w:rsidRPr="00CF3174" w:rsidRDefault="00CD240D" w:rsidP="00CD240D">
      <w:pPr>
        <w:spacing w:line="360" w:lineRule="auto"/>
        <w:rPr>
          <w:sz w:val="24"/>
          <w:szCs w:val="24"/>
        </w:rPr>
      </w:pPr>
      <w:r w:rsidRPr="00CF3174">
        <w:rPr>
          <w:b/>
          <w:sz w:val="24"/>
          <w:szCs w:val="24"/>
        </w:rPr>
        <w:t>д.</w:t>
      </w:r>
      <w:r w:rsidRPr="00CF3174">
        <w:rPr>
          <w:sz w:val="24"/>
          <w:szCs w:val="24"/>
        </w:rPr>
        <w:t xml:space="preserve"> – деревня;</w:t>
      </w:r>
    </w:p>
    <w:p w:rsidR="00CD240D" w:rsidRPr="00CF3174" w:rsidRDefault="00CD240D" w:rsidP="00CD240D">
      <w:pPr>
        <w:spacing w:line="360" w:lineRule="auto"/>
        <w:rPr>
          <w:b/>
          <w:sz w:val="24"/>
          <w:szCs w:val="24"/>
        </w:rPr>
      </w:pPr>
      <w:r w:rsidRPr="00CF3174">
        <w:rPr>
          <w:b/>
          <w:sz w:val="24"/>
          <w:szCs w:val="24"/>
        </w:rPr>
        <w:t xml:space="preserve">ЗСО </w:t>
      </w:r>
      <w:r w:rsidRPr="00CF3174">
        <w:rPr>
          <w:sz w:val="24"/>
          <w:szCs w:val="24"/>
        </w:rPr>
        <w:t>–</w:t>
      </w:r>
      <w:r w:rsidRPr="00CF3174">
        <w:rPr>
          <w:b/>
          <w:sz w:val="24"/>
          <w:szCs w:val="24"/>
        </w:rPr>
        <w:t xml:space="preserve"> </w:t>
      </w:r>
      <w:r w:rsidRPr="00CF3174">
        <w:rPr>
          <w:sz w:val="24"/>
          <w:szCs w:val="24"/>
        </w:rPr>
        <w:t xml:space="preserve">зоны санитарной охраны; </w:t>
      </w:r>
    </w:p>
    <w:p w:rsidR="00CD240D" w:rsidRDefault="00CD240D" w:rsidP="00CD240D">
      <w:pPr>
        <w:spacing w:line="360" w:lineRule="auto"/>
        <w:rPr>
          <w:sz w:val="24"/>
          <w:szCs w:val="24"/>
        </w:rPr>
      </w:pPr>
      <w:r w:rsidRPr="00CF3174">
        <w:rPr>
          <w:b/>
          <w:sz w:val="24"/>
          <w:szCs w:val="24"/>
        </w:rPr>
        <w:t>КФХ</w:t>
      </w:r>
      <w:r w:rsidRPr="00CF3174">
        <w:rPr>
          <w:sz w:val="24"/>
          <w:szCs w:val="24"/>
        </w:rPr>
        <w:t xml:space="preserve"> – крестьянское фермерское хозяйство;</w:t>
      </w:r>
    </w:p>
    <w:p w:rsidR="00CD240D" w:rsidRPr="00CF3174" w:rsidRDefault="00CD240D" w:rsidP="00CD240D">
      <w:pPr>
        <w:spacing w:line="360" w:lineRule="auto"/>
        <w:rPr>
          <w:sz w:val="24"/>
          <w:szCs w:val="24"/>
        </w:rPr>
      </w:pPr>
      <w:r w:rsidRPr="00A64D9F">
        <w:rPr>
          <w:b/>
          <w:bCs/>
          <w:sz w:val="24"/>
          <w:szCs w:val="24"/>
        </w:rPr>
        <w:t>ООО</w:t>
      </w:r>
      <w:r>
        <w:rPr>
          <w:sz w:val="24"/>
          <w:szCs w:val="24"/>
        </w:rPr>
        <w:t xml:space="preserve"> </w:t>
      </w:r>
      <w:r w:rsidRPr="00CF3174">
        <w:rPr>
          <w:sz w:val="24"/>
          <w:szCs w:val="24"/>
        </w:rPr>
        <w:t>–</w:t>
      </w:r>
      <w:r>
        <w:rPr>
          <w:sz w:val="24"/>
          <w:szCs w:val="24"/>
        </w:rPr>
        <w:t xml:space="preserve"> о</w:t>
      </w:r>
      <w:r w:rsidRPr="00A64D9F">
        <w:rPr>
          <w:sz w:val="24"/>
          <w:szCs w:val="24"/>
        </w:rPr>
        <w:t>бщество с ограниченной ответственностью</w:t>
      </w:r>
    </w:p>
    <w:p w:rsidR="00CD240D" w:rsidRDefault="00CD240D" w:rsidP="00CD240D">
      <w:pPr>
        <w:spacing w:line="360" w:lineRule="auto"/>
        <w:rPr>
          <w:sz w:val="24"/>
          <w:szCs w:val="24"/>
        </w:rPr>
      </w:pPr>
      <w:r w:rsidRPr="00CF3174">
        <w:rPr>
          <w:b/>
          <w:sz w:val="24"/>
          <w:szCs w:val="24"/>
        </w:rPr>
        <w:t>с.</w:t>
      </w:r>
      <w:r w:rsidRPr="00CF3174">
        <w:rPr>
          <w:sz w:val="24"/>
          <w:szCs w:val="24"/>
        </w:rPr>
        <w:t xml:space="preserve"> – село;</w:t>
      </w:r>
    </w:p>
    <w:p w:rsidR="00CD240D" w:rsidRPr="00D47263" w:rsidRDefault="00CD240D" w:rsidP="00CD240D">
      <w:pPr>
        <w:spacing w:line="360" w:lineRule="auto"/>
        <w:rPr>
          <w:b/>
          <w:bCs/>
          <w:sz w:val="24"/>
          <w:szCs w:val="24"/>
        </w:rPr>
      </w:pPr>
      <w:r w:rsidRPr="00D47263">
        <w:rPr>
          <w:b/>
          <w:bCs/>
          <w:sz w:val="24"/>
          <w:szCs w:val="24"/>
        </w:rPr>
        <w:t>СПК</w:t>
      </w:r>
      <w:r w:rsidRPr="00CF3174">
        <w:rPr>
          <w:sz w:val="24"/>
          <w:szCs w:val="24"/>
        </w:rPr>
        <w:t xml:space="preserve"> –</w:t>
      </w:r>
      <w:r>
        <w:rPr>
          <w:sz w:val="24"/>
          <w:szCs w:val="24"/>
        </w:rPr>
        <w:t xml:space="preserve"> с</w:t>
      </w:r>
      <w:r w:rsidRPr="00D47263">
        <w:rPr>
          <w:sz w:val="24"/>
          <w:szCs w:val="24"/>
        </w:rPr>
        <w:t>ельскохозяйственный производственный кооператив</w:t>
      </w:r>
      <w:r>
        <w:rPr>
          <w:sz w:val="24"/>
          <w:szCs w:val="24"/>
        </w:rPr>
        <w:t>;</w:t>
      </w:r>
    </w:p>
    <w:p w:rsidR="00CD240D" w:rsidRDefault="00CD240D" w:rsidP="00CD240D">
      <w:pPr>
        <w:spacing w:line="360" w:lineRule="auto"/>
        <w:rPr>
          <w:sz w:val="24"/>
          <w:szCs w:val="24"/>
        </w:rPr>
      </w:pPr>
      <w:r w:rsidRPr="00D47263">
        <w:rPr>
          <w:b/>
          <w:bCs/>
          <w:sz w:val="24"/>
          <w:szCs w:val="24"/>
        </w:rPr>
        <w:t>СОШ</w:t>
      </w:r>
      <w:r>
        <w:rPr>
          <w:b/>
          <w:bCs/>
          <w:sz w:val="24"/>
          <w:szCs w:val="24"/>
        </w:rPr>
        <w:t xml:space="preserve"> </w:t>
      </w:r>
      <w:r w:rsidRPr="00CF3174">
        <w:rPr>
          <w:sz w:val="24"/>
          <w:szCs w:val="24"/>
        </w:rPr>
        <w:t>–</w:t>
      </w:r>
      <w:r>
        <w:rPr>
          <w:sz w:val="24"/>
          <w:szCs w:val="24"/>
        </w:rPr>
        <w:t xml:space="preserve"> </w:t>
      </w:r>
      <w:r w:rsidRPr="00D47263">
        <w:rPr>
          <w:sz w:val="24"/>
          <w:szCs w:val="24"/>
        </w:rPr>
        <w:t>средняя общеобразовательная школа</w:t>
      </w:r>
      <w:r>
        <w:rPr>
          <w:sz w:val="24"/>
          <w:szCs w:val="24"/>
        </w:rPr>
        <w:t>;</w:t>
      </w:r>
    </w:p>
    <w:p w:rsidR="00CD240D" w:rsidRPr="00D47263" w:rsidRDefault="00CD240D" w:rsidP="00CD240D">
      <w:pPr>
        <w:spacing w:line="360" w:lineRule="auto"/>
        <w:rPr>
          <w:b/>
          <w:bCs/>
          <w:sz w:val="24"/>
          <w:szCs w:val="24"/>
        </w:rPr>
      </w:pPr>
      <w:r w:rsidRPr="00D47263">
        <w:rPr>
          <w:b/>
          <w:bCs/>
          <w:sz w:val="24"/>
          <w:szCs w:val="24"/>
        </w:rPr>
        <w:t>СХПК</w:t>
      </w:r>
      <w:r w:rsidRPr="00CF3174">
        <w:rPr>
          <w:sz w:val="24"/>
          <w:szCs w:val="24"/>
        </w:rPr>
        <w:t xml:space="preserve"> – </w:t>
      </w:r>
      <w:r>
        <w:rPr>
          <w:sz w:val="24"/>
          <w:szCs w:val="24"/>
        </w:rPr>
        <w:t>с</w:t>
      </w:r>
      <w:r w:rsidRPr="00D47263">
        <w:rPr>
          <w:sz w:val="24"/>
          <w:szCs w:val="24"/>
        </w:rPr>
        <w:t>ельскохозяйственный производственный кооператив</w:t>
      </w:r>
      <w:r>
        <w:rPr>
          <w:sz w:val="24"/>
          <w:szCs w:val="24"/>
        </w:rPr>
        <w:t>;</w:t>
      </w:r>
    </w:p>
    <w:p w:rsidR="00CD240D" w:rsidRPr="00CF3174" w:rsidRDefault="00CD240D" w:rsidP="00CD240D">
      <w:pPr>
        <w:spacing w:line="360" w:lineRule="auto"/>
        <w:rPr>
          <w:sz w:val="24"/>
          <w:szCs w:val="24"/>
        </w:rPr>
      </w:pPr>
      <w:r w:rsidRPr="00CF3174">
        <w:rPr>
          <w:b/>
          <w:sz w:val="24"/>
          <w:szCs w:val="24"/>
        </w:rPr>
        <w:t>ТКО</w:t>
      </w:r>
      <w:r w:rsidRPr="00CF3174">
        <w:rPr>
          <w:sz w:val="24"/>
          <w:szCs w:val="24"/>
        </w:rPr>
        <w:t xml:space="preserve"> – твердые коммунальные отходы;</w:t>
      </w:r>
    </w:p>
    <w:p w:rsidR="00CD240D" w:rsidRDefault="00CD240D" w:rsidP="00CD240D">
      <w:pPr>
        <w:spacing w:line="360" w:lineRule="auto"/>
        <w:rPr>
          <w:sz w:val="24"/>
          <w:szCs w:val="24"/>
        </w:rPr>
      </w:pPr>
      <w:r w:rsidRPr="00CF3174">
        <w:rPr>
          <w:b/>
          <w:sz w:val="24"/>
          <w:szCs w:val="24"/>
        </w:rPr>
        <w:t>ул.</w:t>
      </w:r>
      <w:r w:rsidRPr="00CF3174">
        <w:rPr>
          <w:sz w:val="24"/>
          <w:szCs w:val="24"/>
        </w:rPr>
        <w:t xml:space="preserve"> – улица;</w:t>
      </w:r>
    </w:p>
    <w:p w:rsidR="00CD240D" w:rsidRPr="00CF3174" w:rsidRDefault="00CD240D" w:rsidP="00CD240D">
      <w:pPr>
        <w:spacing w:line="360" w:lineRule="auto"/>
        <w:rPr>
          <w:sz w:val="24"/>
          <w:szCs w:val="24"/>
        </w:rPr>
      </w:pPr>
      <w:r w:rsidRPr="00D47263">
        <w:rPr>
          <w:b/>
          <w:bCs/>
          <w:sz w:val="24"/>
          <w:szCs w:val="24"/>
        </w:rPr>
        <w:t>ЧС</w:t>
      </w:r>
      <w:r>
        <w:rPr>
          <w:sz w:val="24"/>
          <w:szCs w:val="24"/>
        </w:rPr>
        <w:t xml:space="preserve"> </w:t>
      </w:r>
      <w:r w:rsidRPr="00CF3174">
        <w:rPr>
          <w:sz w:val="24"/>
          <w:szCs w:val="24"/>
        </w:rPr>
        <w:t>–</w:t>
      </w:r>
      <w:r>
        <w:rPr>
          <w:sz w:val="24"/>
          <w:szCs w:val="24"/>
        </w:rPr>
        <w:t xml:space="preserve"> ч</w:t>
      </w:r>
      <w:r w:rsidRPr="00D47263">
        <w:rPr>
          <w:sz w:val="24"/>
          <w:szCs w:val="24"/>
        </w:rPr>
        <w:t>резвычайная ситуация</w:t>
      </w:r>
      <w:r>
        <w:rPr>
          <w:sz w:val="24"/>
          <w:szCs w:val="24"/>
        </w:rPr>
        <w:t>.</w:t>
      </w:r>
    </w:p>
    <w:bookmarkEnd w:id="56"/>
    <w:p w:rsidR="00CD240D" w:rsidRPr="002A3975" w:rsidRDefault="00CD240D" w:rsidP="00CD240D">
      <w:pPr>
        <w:tabs>
          <w:tab w:val="left" w:pos="10063"/>
        </w:tabs>
        <w:spacing w:after="240" w:line="276" w:lineRule="auto"/>
        <w:ind w:firstLine="709"/>
        <w:jc w:val="both"/>
        <w:rPr>
          <w:b/>
          <w:bCs/>
          <w:sz w:val="28"/>
          <w:szCs w:val="28"/>
        </w:rPr>
      </w:pPr>
      <w:r w:rsidRPr="002A3975">
        <w:rPr>
          <w:b/>
          <w:bCs/>
          <w:sz w:val="28"/>
          <w:szCs w:val="28"/>
        </w:rPr>
        <w:br w:type="page"/>
      </w:r>
      <w:bookmarkStart w:id="57" w:name="_Hlk215130434"/>
      <w:r w:rsidRPr="002A3975">
        <w:rPr>
          <w:b/>
          <w:bCs/>
          <w:sz w:val="28"/>
          <w:szCs w:val="28"/>
        </w:rPr>
        <w:lastRenderedPageBreak/>
        <w:t>СОДЕРЖАНИЕ</w:t>
      </w:r>
    </w:p>
    <w:bookmarkStart w:id="58" w:name="_Hlk137314572"/>
    <w:p w:rsidR="00CD240D" w:rsidRPr="002F6C97" w:rsidRDefault="00CD240D" w:rsidP="00CD240D">
      <w:pPr>
        <w:pStyle w:val="15"/>
        <w:tabs>
          <w:tab w:val="right" w:leader="dot" w:pos="10063"/>
        </w:tabs>
        <w:rPr>
          <w:rFonts w:cs="Times New Roman"/>
          <w:b/>
          <w:bCs w:val="0"/>
          <w:noProof/>
          <w:sz w:val="24"/>
          <w:szCs w:val="24"/>
        </w:rPr>
      </w:pPr>
      <w:r w:rsidRPr="00AC761A">
        <w:rPr>
          <w:rFonts w:cs="Times New Roman"/>
          <w:sz w:val="24"/>
          <w:szCs w:val="24"/>
        </w:rPr>
        <w:fldChar w:fldCharType="begin"/>
      </w:r>
      <w:r w:rsidRPr="00AC761A">
        <w:rPr>
          <w:rFonts w:cs="Times New Roman"/>
          <w:sz w:val="24"/>
          <w:szCs w:val="24"/>
        </w:rPr>
        <w:instrText xml:space="preserve"> TOC \o "1-3" \h \z \u </w:instrText>
      </w:r>
      <w:r w:rsidRPr="00AC761A">
        <w:rPr>
          <w:rFonts w:cs="Times New Roman"/>
          <w:sz w:val="24"/>
          <w:szCs w:val="24"/>
        </w:rPr>
        <w:fldChar w:fldCharType="separate"/>
      </w:r>
      <w:hyperlink w:anchor="_Toc143632622" w:history="1">
        <w:r w:rsidRPr="002F6C97">
          <w:rPr>
            <w:rStyle w:val="af1"/>
            <w:noProof/>
            <w:sz w:val="24"/>
            <w:szCs w:val="24"/>
          </w:rPr>
          <w:t>ВВЕДЕНИЕ</w:t>
        </w:r>
        <w:r w:rsidRPr="002F6C97">
          <w:rPr>
            <w:rFonts w:cs="Times New Roman"/>
            <w:noProof/>
            <w:webHidden/>
            <w:sz w:val="24"/>
            <w:szCs w:val="24"/>
          </w:rPr>
          <w:tab/>
        </w:r>
        <w:r w:rsidRPr="002F6C97">
          <w:rPr>
            <w:rFonts w:cs="Times New Roman"/>
            <w:noProof/>
            <w:webHidden/>
            <w:sz w:val="24"/>
            <w:szCs w:val="24"/>
          </w:rPr>
          <w:fldChar w:fldCharType="begin"/>
        </w:r>
        <w:r w:rsidRPr="002F6C97">
          <w:rPr>
            <w:rFonts w:cs="Times New Roman"/>
            <w:noProof/>
            <w:webHidden/>
            <w:sz w:val="24"/>
            <w:szCs w:val="24"/>
          </w:rPr>
          <w:instrText xml:space="preserve"> PAGEREF _Toc143632622 \h </w:instrText>
        </w:r>
        <w:r w:rsidRPr="002F6C97">
          <w:rPr>
            <w:rFonts w:cs="Times New Roman"/>
            <w:noProof/>
            <w:webHidden/>
            <w:sz w:val="24"/>
            <w:szCs w:val="24"/>
          </w:rPr>
        </w:r>
        <w:r w:rsidRPr="002F6C97">
          <w:rPr>
            <w:rFonts w:cs="Times New Roman"/>
            <w:noProof/>
            <w:webHidden/>
            <w:sz w:val="24"/>
            <w:szCs w:val="24"/>
          </w:rPr>
          <w:fldChar w:fldCharType="separate"/>
        </w:r>
        <w:r w:rsidRPr="002F6C97">
          <w:rPr>
            <w:rFonts w:cs="Times New Roman"/>
            <w:noProof/>
            <w:webHidden/>
            <w:sz w:val="24"/>
            <w:szCs w:val="24"/>
          </w:rPr>
          <w:t>6</w:t>
        </w:r>
        <w:r w:rsidRPr="002F6C97">
          <w:rPr>
            <w:rFonts w:cs="Times New Roman"/>
            <w:noProof/>
            <w:webHidden/>
            <w:sz w:val="24"/>
            <w:szCs w:val="24"/>
          </w:rPr>
          <w:fldChar w:fldCharType="end"/>
        </w:r>
      </w:hyperlink>
    </w:p>
    <w:p w:rsidR="00CD240D" w:rsidRPr="002F6C97" w:rsidRDefault="00C52EAC" w:rsidP="00CD240D">
      <w:pPr>
        <w:pStyle w:val="15"/>
        <w:tabs>
          <w:tab w:val="right" w:leader="dot" w:pos="10063"/>
        </w:tabs>
        <w:rPr>
          <w:rFonts w:cs="Times New Roman"/>
          <w:b/>
          <w:bCs w:val="0"/>
          <w:noProof/>
          <w:sz w:val="24"/>
          <w:szCs w:val="24"/>
        </w:rPr>
      </w:pPr>
      <w:hyperlink w:anchor="_Toc143632623" w:history="1">
        <w:r w:rsidR="00CD240D" w:rsidRPr="002F6C97">
          <w:rPr>
            <w:rStyle w:val="af1"/>
            <w:noProof/>
            <w:sz w:val="24"/>
            <w:szCs w:val="24"/>
          </w:rPr>
          <w:t>ЦЕЛИ И ЗАДАЧИ ПРОСТРАНСТВЕННОГО РАЗВИТИЯ ОКРУГА</w:t>
        </w:r>
        <w:r w:rsidR="00CD240D" w:rsidRPr="002F6C97">
          <w:rPr>
            <w:rFonts w:cs="Times New Roman"/>
            <w:noProof/>
            <w:webHidden/>
            <w:sz w:val="24"/>
            <w:szCs w:val="24"/>
          </w:rPr>
          <w:tab/>
        </w:r>
        <w:r w:rsidR="00CD240D" w:rsidRPr="002F6C97">
          <w:rPr>
            <w:rFonts w:cs="Times New Roman"/>
            <w:noProof/>
            <w:webHidden/>
            <w:sz w:val="24"/>
            <w:szCs w:val="24"/>
          </w:rPr>
          <w:fldChar w:fldCharType="begin"/>
        </w:r>
        <w:r w:rsidR="00CD240D" w:rsidRPr="002F6C97">
          <w:rPr>
            <w:rFonts w:cs="Times New Roman"/>
            <w:noProof/>
            <w:webHidden/>
            <w:sz w:val="24"/>
            <w:szCs w:val="24"/>
          </w:rPr>
          <w:instrText xml:space="preserve"> PAGEREF _Toc143632623 \h </w:instrText>
        </w:r>
        <w:r w:rsidR="00CD240D" w:rsidRPr="002F6C97">
          <w:rPr>
            <w:rFonts w:cs="Times New Roman"/>
            <w:noProof/>
            <w:webHidden/>
            <w:sz w:val="24"/>
            <w:szCs w:val="24"/>
          </w:rPr>
        </w:r>
        <w:r w:rsidR="00CD240D" w:rsidRPr="002F6C97">
          <w:rPr>
            <w:rFonts w:cs="Times New Roman"/>
            <w:noProof/>
            <w:webHidden/>
            <w:sz w:val="24"/>
            <w:szCs w:val="24"/>
          </w:rPr>
          <w:fldChar w:fldCharType="separate"/>
        </w:r>
        <w:r w:rsidR="00CD240D" w:rsidRPr="002F6C97">
          <w:rPr>
            <w:rFonts w:cs="Times New Roman"/>
            <w:noProof/>
            <w:webHidden/>
            <w:sz w:val="24"/>
            <w:szCs w:val="24"/>
          </w:rPr>
          <w:t>12</w:t>
        </w:r>
        <w:r w:rsidR="00CD240D" w:rsidRPr="002F6C97">
          <w:rPr>
            <w:rFonts w:cs="Times New Roman"/>
            <w:noProof/>
            <w:webHidden/>
            <w:sz w:val="24"/>
            <w:szCs w:val="24"/>
          </w:rPr>
          <w:fldChar w:fldCharType="end"/>
        </w:r>
      </w:hyperlink>
    </w:p>
    <w:p w:rsidR="00CD240D" w:rsidRPr="002F6C97" w:rsidRDefault="00C52EAC" w:rsidP="00CD240D">
      <w:pPr>
        <w:pStyle w:val="15"/>
        <w:tabs>
          <w:tab w:val="right" w:leader="dot" w:pos="10063"/>
        </w:tabs>
        <w:rPr>
          <w:rFonts w:cs="Times New Roman"/>
          <w:b/>
          <w:bCs w:val="0"/>
          <w:noProof/>
          <w:sz w:val="24"/>
          <w:szCs w:val="24"/>
        </w:rPr>
      </w:pPr>
      <w:hyperlink w:anchor="_Toc143632624" w:history="1">
        <w:r w:rsidR="00CD240D" w:rsidRPr="002F6C97">
          <w:rPr>
            <w:rStyle w:val="af1"/>
            <w:noProof/>
            <w:sz w:val="24"/>
            <w:szCs w:val="24"/>
          </w:rPr>
          <w:t>1 КОМПЛЕКСНАЯ ОЦЕНКА ТЕРРИТОРИИ ОКРУГА</w:t>
        </w:r>
        <w:r w:rsidR="00CD240D" w:rsidRPr="002F6C97">
          <w:rPr>
            <w:rFonts w:cs="Times New Roman"/>
            <w:noProof/>
            <w:webHidden/>
            <w:sz w:val="24"/>
            <w:szCs w:val="24"/>
          </w:rPr>
          <w:tab/>
        </w:r>
        <w:r w:rsidR="00CD240D" w:rsidRPr="002F6C97">
          <w:rPr>
            <w:rFonts w:cs="Times New Roman"/>
            <w:noProof/>
            <w:webHidden/>
            <w:sz w:val="24"/>
            <w:szCs w:val="24"/>
          </w:rPr>
          <w:fldChar w:fldCharType="begin"/>
        </w:r>
        <w:r w:rsidR="00CD240D" w:rsidRPr="002F6C97">
          <w:rPr>
            <w:rFonts w:cs="Times New Roman"/>
            <w:noProof/>
            <w:webHidden/>
            <w:sz w:val="24"/>
            <w:szCs w:val="24"/>
          </w:rPr>
          <w:instrText xml:space="preserve"> PAGEREF _Toc143632624 \h </w:instrText>
        </w:r>
        <w:r w:rsidR="00CD240D" w:rsidRPr="002F6C97">
          <w:rPr>
            <w:rFonts w:cs="Times New Roman"/>
            <w:noProof/>
            <w:webHidden/>
            <w:sz w:val="24"/>
            <w:szCs w:val="24"/>
          </w:rPr>
        </w:r>
        <w:r w:rsidR="00CD240D" w:rsidRPr="002F6C97">
          <w:rPr>
            <w:rFonts w:cs="Times New Roman"/>
            <w:noProof/>
            <w:webHidden/>
            <w:sz w:val="24"/>
            <w:szCs w:val="24"/>
          </w:rPr>
          <w:fldChar w:fldCharType="separate"/>
        </w:r>
        <w:r w:rsidR="00CD240D" w:rsidRPr="002F6C97">
          <w:rPr>
            <w:rFonts w:cs="Times New Roman"/>
            <w:noProof/>
            <w:webHidden/>
            <w:sz w:val="24"/>
            <w:szCs w:val="24"/>
          </w:rPr>
          <w:t>14</w:t>
        </w:r>
        <w:r w:rsidR="00CD240D" w:rsidRPr="002F6C97">
          <w:rPr>
            <w:rFonts w:cs="Times New Roman"/>
            <w:noProof/>
            <w:webHidden/>
            <w:sz w:val="24"/>
            <w:szCs w:val="24"/>
          </w:rPr>
          <w:fldChar w:fldCharType="end"/>
        </w:r>
      </w:hyperlink>
    </w:p>
    <w:p w:rsidR="00CD240D" w:rsidRPr="002F6C97" w:rsidRDefault="00C52EAC" w:rsidP="00CD240D">
      <w:pPr>
        <w:pStyle w:val="25"/>
        <w:jc w:val="both"/>
        <w:rPr>
          <w:i/>
          <w:iCs/>
          <w:sz w:val="24"/>
          <w:szCs w:val="24"/>
        </w:rPr>
      </w:pPr>
      <w:hyperlink w:anchor="_Toc143632625" w:history="1">
        <w:r w:rsidR="00CD240D" w:rsidRPr="002F6C97">
          <w:rPr>
            <w:rStyle w:val="af1"/>
            <w:i/>
            <w:iCs/>
            <w:sz w:val="24"/>
            <w:szCs w:val="24"/>
          </w:rPr>
          <w:t>1.1 Общая характеристика территории</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_Toc143632625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14</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26" w:history="1">
        <w:r w:rsidR="00CD240D" w:rsidRPr="002F6C97">
          <w:rPr>
            <w:rStyle w:val="af1"/>
            <w:i/>
            <w:iCs/>
            <w:sz w:val="24"/>
            <w:szCs w:val="24"/>
          </w:rPr>
          <w:t>1.2 Объекты культурного наследия</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_Toc143632626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14</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27" w:history="1">
        <w:r w:rsidR="00CD240D" w:rsidRPr="002F6C97">
          <w:rPr>
            <w:rStyle w:val="af1"/>
            <w:i/>
            <w:iCs/>
            <w:sz w:val="24"/>
            <w:szCs w:val="24"/>
          </w:rPr>
          <w:t>1.3 Социально-экономическая ситуация</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_Toc143632627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15</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28" w:history="1">
        <w:r w:rsidR="00CD240D" w:rsidRPr="002F6C97">
          <w:rPr>
            <w:rStyle w:val="af1"/>
            <w:noProof/>
            <w:sz w:val="24"/>
            <w:szCs w:val="24"/>
          </w:rPr>
          <w:t>1.3.1 Экономическая база</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_Toc143632628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15</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29" w:history="1">
        <w:r w:rsidR="00CD240D" w:rsidRPr="002F6C97">
          <w:rPr>
            <w:rStyle w:val="af1"/>
            <w:noProof/>
            <w:sz w:val="24"/>
            <w:szCs w:val="24"/>
          </w:rPr>
          <w:t>1.3.2 Население и трудовые ресурсы</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_Toc143632629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21</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0" w:history="1">
        <w:r w:rsidR="00CD240D" w:rsidRPr="002F6C97">
          <w:rPr>
            <w:rStyle w:val="af1"/>
            <w:noProof/>
            <w:sz w:val="24"/>
            <w:szCs w:val="24"/>
          </w:rPr>
          <w:t>1.3.3 Жилищный фонд</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_Toc143632630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26</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1" w:history="1">
        <w:r w:rsidR="00CD240D" w:rsidRPr="002F6C97">
          <w:rPr>
            <w:rStyle w:val="af1"/>
            <w:noProof/>
            <w:sz w:val="24"/>
            <w:szCs w:val="24"/>
          </w:rPr>
          <w:t>1.3.4 Объекты обслуживания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_Toc143632631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27</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32" w:history="1">
        <w:r w:rsidR="00CD240D" w:rsidRPr="002F6C97">
          <w:rPr>
            <w:rStyle w:val="af1"/>
            <w:i/>
            <w:iCs/>
            <w:sz w:val="24"/>
            <w:szCs w:val="24"/>
          </w:rPr>
          <w:t>1.4 Транспортная инфраструктура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_Toc143632632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41</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33" w:history="1">
        <w:r w:rsidR="00CD240D" w:rsidRPr="002F6C97">
          <w:rPr>
            <w:rStyle w:val="af1"/>
            <w:noProof/>
            <w:sz w:val="24"/>
            <w:szCs w:val="24"/>
          </w:rPr>
          <w:t>1.4.1 Внешний транспорт</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_Toc143632633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41</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4" w:history="1">
        <w:r w:rsidR="00CD240D" w:rsidRPr="002F6C97">
          <w:rPr>
            <w:rStyle w:val="af1"/>
            <w:noProof/>
            <w:sz w:val="24"/>
            <w:szCs w:val="24"/>
          </w:rPr>
          <w:t>1.4.2 Улично-дорожная сеть и искусственные сооружения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_Toc143632634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42</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5" w:history="1">
        <w:r w:rsidR="00CD240D" w:rsidRPr="002F6C97">
          <w:rPr>
            <w:rStyle w:val="af1"/>
            <w:noProof/>
            <w:sz w:val="24"/>
            <w:szCs w:val="24"/>
          </w:rPr>
          <w:t>1.4.3 Транспортное обслуживание населения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_Toc143632635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43</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36" w:history="1">
        <w:r w:rsidR="00CD240D" w:rsidRPr="002F6C97">
          <w:rPr>
            <w:rStyle w:val="af1"/>
            <w:i/>
            <w:iCs/>
            <w:sz w:val="24"/>
            <w:szCs w:val="24"/>
          </w:rPr>
          <w:t>1.5 Инженерная инфраструктура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_Toc143632636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43</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37" w:history="1">
        <w:r w:rsidR="00CD240D" w:rsidRPr="002F6C97">
          <w:rPr>
            <w:rStyle w:val="af1"/>
            <w:noProof/>
            <w:sz w:val="24"/>
            <w:szCs w:val="24"/>
          </w:rPr>
          <w:t>1.5.1 Водоснабжение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_Toc143632637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43</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8" w:history="1">
        <w:r w:rsidR="00CD240D" w:rsidRPr="002F6C97">
          <w:rPr>
            <w:rStyle w:val="af1"/>
            <w:noProof/>
            <w:sz w:val="24"/>
            <w:szCs w:val="24"/>
          </w:rPr>
          <w:t>1.5.2 Водоотведение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_Toc143632638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44</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39" w:history="1">
        <w:r w:rsidR="00CD240D" w:rsidRPr="002F6C97">
          <w:rPr>
            <w:rStyle w:val="af1"/>
            <w:noProof/>
            <w:sz w:val="24"/>
            <w:szCs w:val="24"/>
          </w:rPr>
          <w:t>1.5.3 Теплоснабжение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_Toc143632639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44</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0" w:history="1">
        <w:r w:rsidR="00CD240D" w:rsidRPr="002F6C97">
          <w:rPr>
            <w:rStyle w:val="af1"/>
            <w:noProof/>
            <w:sz w:val="24"/>
            <w:szCs w:val="24"/>
          </w:rPr>
          <w:t>1.5.4 Электроснабжение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_Toc143632640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45</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1" w:history="1">
        <w:r w:rsidR="00CD240D" w:rsidRPr="002F6C97">
          <w:rPr>
            <w:rStyle w:val="af1"/>
            <w:noProof/>
            <w:sz w:val="24"/>
            <w:szCs w:val="24"/>
          </w:rPr>
          <w:t>1.5.5 Газоснабжение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_Toc143632641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45</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2" w:history="1">
        <w:r w:rsidR="00CD240D" w:rsidRPr="002F6C97">
          <w:rPr>
            <w:rStyle w:val="af1"/>
            <w:noProof/>
            <w:sz w:val="24"/>
            <w:szCs w:val="24"/>
          </w:rPr>
          <w:t>1.5.6 Связь</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_Toc143632642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45</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43" w:history="1">
        <w:r w:rsidR="00CD240D" w:rsidRPr="002F6C97">
          <w:rPr>
            <w:rStyle w:val="af1"/>
            <w:i/>
            <w:iCs/>
            <w:sz w:val="24"/>
            <w:szCs w:val="24"/>
          </w:rPr>
          <w:t>1.6 Состояние окружающей среды</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_Toc143632643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46</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44" w:history="1">
        <w:r w:rsidR="00CD240D" w:rsidRPr="002F6C97">
          <w:rPr>
            <w:rStyle w:val="af1"/>
            <w:noProof/>
            <w:sz w:val="24"/>
            <w:szCs w:val="24"/>
          </w:rPr>
          <w:t>1.6.1 Состояние атмосферного воздуха</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_Toc143632644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46</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5" w:history="1">
        <w:r w:rsidR="00CD240D" w:rsidRPr="002F6C97">
          <w:rPr>
            <w:rStyle w:val="af1"/>
            <w:noProof/>
            <w:sz w:val="24"/>
            <w:szCs w:val="24"/>
          </w:rPr>
          <w:t>1.6.2 Состояние водных ресурсов</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_Toc143632645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47</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6" w:history="1">
        <w:r w:rsidR="00CD240D" w:rsidRPr="002F6C97">
          <w:rPr>
            <w:rStyle w:val="af1"/>
            <w:noProof/>
            <w:sz w:val="24"/>
            <w:szCs w:val="24"/>
          </w:rPr>
          <w:t>1.6.3 Состояние почв</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_Toc143632646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48</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47" w:history="1">
        <w:r w:rsidR="00CD240D" w:rsidRPr="002F6C97">
          <w:rPr>
            <w:rStyle w:val="af1"/>
            <w:noProof/>
            <w:sz w:val="24"/>
            <w:szCs w:val="24"/>
          </w:rPr>
          <w:t>1.6.4 Санитарная очистка территории</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_Toc143632647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48</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48" w:history="1">
        <w:r w:rsidR="00CD240D" w:rsidRPr="002F6C97">
          <w:rPr>
            <w:rStyle w:val="af1"/>
            <w:i/>
            <w:iCs/>
            <w:sz w:val="24"/>
            <w:szCs w:val="24"/>
          </w:rPr>
          <w:t>1.7 Система зеленых насаждений</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_Toc143632648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49</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49" w:history="1">
        <w:r w:rsidR="00CD240D" w:rsidRPr="002F6C97">
          <w:rPr>
            <w:rStyle w:val="af1"/>
            <w:i/>
            <w:iCs/>
            <w:sz w:val="24"/>
            <w:szCs w:val="24"/>
          </w:rPr>
          <w:t>1.8 Особо охраняемые природные территории</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_Toc143632649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51</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50" w:history="1">
        <w:r w:rsidR="00CD240D" w:rsidRPr="002F6C97">
          <w:rPr>
            <w:rStyle w:val="af1"/>
            <w:i/>
            <w:iCs/>
            <w:sz w:val="24"/>
            <w:szCs w:val="24"/>
          </w:rPr>
          <w:t>1.9 Зоны с особыми условиями использования территории</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_Toc143632650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53</w:t>
        </w:r>
        <w:r w:rsidR="00CD240D" w:rsidRPr="002F6C97">
          <w:rPr>
            <w:i/>
            <w:iCs/>
            <w:webHidden/>
            <w:sz w:val="24"/>
            <w:szCs w:val="24"/>
          </w:rPr>
          <w:fldChar w:fldCharType="end"/>
        </w:r>
      </w:hyperlink>
    </w:p>
    <w:p w:rsidR="00CD240D" w:rsidRPr="002F6C97" w:rsidRDefault="00C52EAC" w:rsidP="00CD240D">
      <w:pPr>
        <w:pStyle w:val="15"/>
        <w:tabs>
          <w:tab w:val="right" w:leader="dot" w:pos="10063"/>
        </w:tabs>
        <w:rPr>
          <w:rFonts w:cs="Times New Roman"/>
          <w:b/>
          <w:bCs w:val="0"/>
          <w:noProof/>
          <w:sz w:val="24"/>
          <w:szCs w:val="24"/>
        </w:rPr>
      </w:pPr>
      <w:hyperlink w:anchor="_Toc143632651" w:history="1">
        <w:r w:rsidR="00CD240D" w:rsidRPr="002F6C97">
          <w:rPr>
            <w:rStyle w:val="af1"/>
            <w:noProof/>
            <w:sz w:val="24"/>
            <w:szCs w:val="24"/>
          </w:rPr>
          <w:t>2 ОБОСНОВАНИЕ ВЫБРАННОГО ВАРИАНТА РАЗМЕЩЕНИЯ ОБЪЕКТОВ ФЕДЕРАЛЬНОГО, РЕГИОНАЛЬНОГО И МЕСТНОГО ЗНАЧЕНИЯ МУНИЦИПАЛЬНОГО ОКРУГА НА ОСНОВЕ АНАЛИЗА ИСПОЛЬЗОВАНИЯ ЭТИХ ТЕРРИТОРИЙ, ВОЗМОЖНЫХ НАПРАВЛЕНИЙ ИХ РАЗВИТИЯ И ПРОГНОЗИРУЕМЫХ ОГРАНИЧЕНИЙ ИХ ИСПОЛЬЗОВАНИЯ. ОЦЕНКА ВОЗМОЖНОГО ВЛИЯНИЯ ПЛАНИРУЕМЫХ ДЛЯ РАЗМЕЩЕНИЯ ОБЪЕКТОВ МЕСТНОГО ЗНАЧЕНИЯ МУНИЦИПАЛЬНОГО ОКРУГА НА КОМПЛЕКСНОЕ РАЗВИТИЕ</w:t>
        </w:r>
        <w:r w:rsidR="00CD240D" w:rsidRPr="002F6C97">
          <w:rPr>
            <w:rFonts w:cs="Times New Roman"/>
            <w:noProof/>
            <w:webHidden/>
            <w:sz w:val="24"/>
            <w:szCs w:val="24"/>
          </w:rPr>
          <w:tab/>
        </w:r>
        <w:r w:rsidR="00CD240D" w:rsidRPr="002F6C97">
          <w:rPr>
            <w:rFonts w:cs="Times New Roman"/>
            <w:noProof/>
            <w:webHidden/>
            <w:sz w:val="24"/>
            <w:szCs w:val="24"/>
          </w:rPr>
          <w:fldChar w:fldCharType="begin"/>
        </w:r>
        <w:r w:rsidR="00CD240D" w:rsidRPr="002F6C97">
          <w:rPr>
            <w:rFonts w:cs="Times New Roman"/>
            <w:noProof/>
            <w:webHidden/>
            <w:sz w:val="24"/>
            <w:szCs w:val="24"/>
          </w:rPr>
          <w:instrText xml:space="preserve"> PAGEREF _Toc143632651 \h </w:instrText>
        </w:r>
        <w:r w:rsidR="00CD240D" w:rsidRPr="002F6C97">
          <w:rPr>
            <w:rFonts w:cs="Times New Roman"/>
            <w:noProof/>
            <w:webHidden/>
            <w:sz w:val="24"/>
            <w:szCs w:val="24"/>
          </w:rPr>
        </w:r>
        <w:r w:rsidR="00CD240D" w:rsidRPr="002F6C97">
          <w:rPr>
            <w:rFonts w:cs="Times New Roman"/>
            <w:noProof/>
            <w:webHidden/>
            <w:sz w:val="24"/>
            <w:szCs w:val="24"/>
          </w:rPr>
          <w:fldChar w:fldCharType="separate"/>
        </w:r>
        <w:r w:rsidR="00CD240D" w:rsidRPr="002F6C97">
          <w:rPr>
            <w:rFonts w:cs="Times New Roman"/>
            <w:noProof/>
            <w:webHidden/>
            <w:sz w:val="24"/>
            <w:szCs w:val="24"/>
          </w:rPr>
          <w:t>75</w:t>
        </w:r>
        <w:r w:rsidR="00CD240D" w:rsidRPr="002F6C97">
          <w:rPr>
            <w:rFonts w:cs="Times New Roman"/>
            <w:noProof/>
            <w:webHidden/>
            <w:sz w:val="24"/>
            <w:szCs w:val="24"/>
          </w:rPr>
          <w:fldChar w:fldCharType="end"/>
        </w:r>
      </w:hyperlink>
    </w:p>
    <w:p w:rsidR="00CD240D" w:rsidRPr="002F6C97" w:rsidRDefault="00C52EAC" w:rsidP="00CD240D">
      <w:pPr>
        <w:pStyle w:val="25"/>
        <w:jc w:val="both"/>
        <w:rPr>
          <w:i/>
          <w:iCs/>
          <w:sz w:val="24"/>
          <w:szCs w:val="24"/>
        </w:rPr>
      </w:pPr>
      <w:hyperlink w:anchor="_Toc143632652" w:history="1">
        <w:r w:rsidR="00CD240D" w:rsidRPr="002F6C97">
          <w:rPr>
            <w:rStyle w:val="af1"/>
            <w:i/>
            <w:iCs/>
            <w:sz w:val="24"/>
            <w:szCs w:val="24"/>
          </w:rPr>
          <w:t xml:space="preserve">2.1 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w:t>
        </w:r>
        <w:r w:rsidR="00CD240D" w:rsidRPr="002F6C97">
          <w:rPr>
            <w:rStyle w:val="af1"/>
            <w:i/>
            <w:iCs/>
            <w:sz w:val="24"/>
            <w:szCs w:val="24"/>
          </w:rPr>
          <w:lastRenderedPageBreak/>
          <w:t>распорядителей средств соответствующих бюджетов, предусматривающих создание объектов местного значения</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_Toc143632652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75</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53" w:history="1">
        <w:r w:rsidR="00CD240D" w:rsidRPr="002F6C97">
          <w:rPr>
            <w:rStyle w:val="af1"/>
            <w:i/>
            <w:iCs/>
            <w:sz w:val="24"/>
            <w:szCs w:val="24"/>
          </w:rPr>
          <w:t>2.2 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округа объектов федерального значения, объектов регионального значения</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_Toc143632653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79</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54" w:history="1">
        <w:r w:rsidR="00CD240D" w:rsidRPr="002F6C97">
          <w:rPr>
            <w:rStyle w:val="af1"/>
            <w:noProof/>
            <w:sz w:val="24"/>
            <w:szCs w:val="24"/>
          </w:rPr>
          <w:t>2.2.1 Мероприятия, предусмотренные в Схемах территориального планирования Российской Федерации применительно к территории муниципального округа</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_Toc143632654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79</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55" w:history="1">
        <w:r w:rsidR="00CD240D" w:rsidRPr="002F6C97">
          <w:rPr>
            <w:rStyle w:val="af1"/>
            <w:noProof/>
            <w:sz w:val="24"/>
            <w:szCs w:val="24"/>
          </w:rPr>
          <w:t>2.2.2 Мероприятия, предусмотренные в Схеме территориального планирования Чувашской Республики применительно к территории муниципального округа</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_Toc143632655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79</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56" w:history="1">
        <w:r w:rsidR="00CD240D" w:rsidRPr="002F6C97">
          <w:rPr>
            <w:rStyle w:val="af1"/>
            <w:i/>
            <w:iCs/>
            <w:sz w:val="24"/>
            <w:szCs w:val="24"/>
          </w:rPr>
          <w:t>2.3 Развитие планировочной структуры и функционального зонирования территории</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_Toc143632656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81</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57" w:history="1">
        <w:r w:rsidR="00CD240D" w:rsidRPr="002F6C97">
          <w:rPr>
            <w:rStyle w:val="af1"/>
            <w:i/>
            <w:iCs/>
            <w:sz w:val="24"/>
            <w:szCs w:val="24"/>
          </w:rPr>
          <w:t>2.4 Основные направления социально-экономического развития</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_Toc143632657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82</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58" w:history="1">
        <w:r w:rsidR="00CD240D" w:rsidRPr="002F6C97">
          <w:rPr>
            <w:rStyle w:val="af1"/>
            <w:noProof/>
            <w:sz w:val="24"/>
            <w:szCs w:val="24"/>
          </w:rPr>
          <w:t>2.4.1 Развитие экономической базы</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_Toc143632658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85</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59" w:history="1">
        <w:r w:rsidR="00CD240D" w:rsidRPr="002F6C97">
          <w:rPr>
            <w:rStyle w:val="af1"/>
            <w:noProof/>
            <w:sz w:val="24"/>
            <w:szCs w:val="24"/>
          </w:rPr>
          <w:t>2.4.2 Прогноз численности населения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_Toc143632659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92</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0" w:history="1">
        <w:r w:rsidR="00CD240D" w:rsidRPr="002F6C97">
          <w:rPr>
            <w:rStyle w:val="af1"/>
            <w:noProof/>
            <w:sz w:val="24"/>
            <w:szCs w:val="24"/>
          </w:rPr>
          <w:t>2.4.3 Тенденции развития системы расселения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_Toc143632660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93</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1" w:history="1">
        <w:r w:rsidR="00CD240D" w:rsidRPr="002F6C97">
          <w:rPr>
            <w:rStyle w:val="af1"/>
            <w:noProof/>
            <w:sz w:val="24"/>
            <w:szCs w:val="24"/>
          </w:rPr>
          <w:t>2.4.4 Жилищное строительство</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_Toc143632661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94</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2" w:history="1">
        <w:r w:rsidR="00CD240D" w:rsidRPr="002F6C97">
          <w:rPr>
            <w:rStyle w:val="af1"/>
            <w:noProof/>
            <w:sz w:val="24"/>
            <w:szCs w:val="24"/>
          </w:rPr>
          <w:t>2.4.5 Развитие объектов обслуживания населения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_Toc143632662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95</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63" w:history="1">
        <w:r w:rsidR="00CD240D" w:rsidRPr="002F6C97">
          <w:rPr>
            <w:rStyle w:val="af1"/>
            <w:i/>
            <w:iCs/>
            <w:sz w:val="24"/>
            <w:szCs w:val="24"/>
          </w:rPr>
          <w:t>2.5 Развитие транспортной инфраструктуры</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_Toc143632663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99</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64" w:history="1">
        <w:r w:rsidR="00CD240D" w:rsidRPr="002F6C97">
          <w:rPr>
            <w:rStyle w:val="af1"/>
            <w:noProof/>
            <w:sz w:val="24"/>
            <w:szCs w:val="24"/>
          </w:rPr>
          <w:t>2.5.1 Внешний транспорт</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_Toc143632664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99</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5" w:history="1">
        <w:r w:rsidR="00CD240D" w:rsidRPr="002F6C97">
          <w:rPr>
            <w:rStyle w:val="af1"/>
            <w:noProof/>
            <w:sz w:val="24"/>
            <w:szCs w:val="24"/>
          </w:rPr>
          <w:t>2.5.2 Улично-дорожная сеть и искусственные сооружения</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_Toc143632665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102</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66" w:history="1">
        <w:r w:rsidR="00CD240D" w:rsidRPr="002F6C97">
          <w:rPr>
            <w:rStyle w:val="af1"/>
            <w:i/>
            <w:iCs/>
            <w:sz w:val="24"/>
            <w:szCs w:val="24"/>
          </w:rPr>
          <w:t>2.6 Развитие инженерной инфраструктуры</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_Toc143632666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102</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67" w:history="1">
        <w:r w:rsidR="00CD240D" w:rsidRPr="002F6C97">
          <w:rPr>
            <w:rStyle w:val="af1"/>
            <w:noProof/>
            <w:sz w:val="24"/>
            <w:szCs w:val="24"/>
          </w:rPr>
          <w:t>2.6.1 Водоснабжение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_Toc143632667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102</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8" w:history="1">
        <w:r w:rsidR="00CD240D" w:rsidRPr="002F6C97">
          <w:rPr>
            <w:rStyle w:val="af1"/>
            <w:noProof/>
            <w:sz w:val="24"/>
            <w:szCs w:val="24"/>
          </w:rPr>
          <w:t>2.6.2 Водоотведение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_Toc143632668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107</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69" w:history="1">
        <w:r w:rsidR="00CD240D" w:rsidRPr="002F6C97">
          <w:rPr>
            <w:rStyle w:val="af1"/>
            <w:noProof/>
            <w:sz w:val="24"/>
            <w:szCs w:val="24"/>
          </w:rPr>
          <w:t>2.6.3 Электроснабжение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_Toc143632669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107</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0" w:history="1">
        <w:r w:rsidR="00CD240D" w:rsidRPr="002F6C97">
          <w:rPr>
            <w:rStyle w:val="af1"/>
            <w:noProof/>
            <w:sz w:val="24"/>
            <w:szCs w:val="24"/>
          </w:rPr>
          <w:t>2.6.4 Теплоснабжение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_Toc143632670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108</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1" w:history="1">
        <w:r w:rsidR="00CD240D" w:rsidRPr="002F6C97">
          <w:rPr>
            <w:rStyle w:val="af1"/>
            <w:noProof/>
            <w:sz w:val="24"/>
            <w:szCs w:val="24"/>
          </w:rPr>
          <w:t>2.6.5 Газоснабжение</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_Toc143632671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108</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2" w:history="1">
        <w:r w:rsidR="00CD240D" w:rsidRPr="002F6C97">
          <w:rPr>
            <w:rStyle w:val="af1"/>
            <w:noProof/>
            <w:sz w:val="24"/>
            <w:szCs w:val="24"/>
          </w:rPr>
          <w:t>2.6.6 Связь</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_Toc143632672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109</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3" w:history="1">
        <w:r w:rsidR="00CD240D" w:rsidRPr="002F6C97">
          <w:rPr>
            <w:rStyle w:val="af1"/>
            <w:noProof/>
            <w:sz w:val="24"/>
            <w:szCs w:val="24"/>
          </w:rPr>
          <w:t>2.6.7 Инженерная подготовка территории</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_Toc143632673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110</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74" w:history="1">
        <w:r w:rsidR="00CD240D" w:rsidRPr="002F6C97">
          <w:rPr>
            <w:rStyle w:val="af1"/>
            <w:i/>
            <w:iCs/>
            <w:sz w:val="24"/>
            <w:szCs w:val="24"/>
          </w:rPr>
          <w:t>2.7 Охрана окружающей среды</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_Toc143632674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113</w:t>
        </w:r>
        <w:r w:rsidR="00CD240D" w:rsidRPr="002F6C97">
          <w:rPr>
            <w:i/>
            <w:iCs/>
            <w:webHidden/>
            <w:sz w:val="24"/>
            <w:szCs w:val="24"/>
          </w:rPr>
          <w:fldChar w:fldCharType="end"/>
        </w:r>
      </w:hyperlink>
    </w:p>
    <w:p w:rsidR="00CD240D" w:rsidRPr="002F6C97" w:rsidRDefault="00C52EAC" w:rsidP="00CD240D">
      <w:pPr>
        <w:pStyle w:val="30"/>
        <w:rPr>
          <w:noProof/>
          <w:sz w:val="24"/>
          <w:szCs w:val="24"/>
        </w:rPr>
      </w:pPr>
      <w:hyperlink w:anchor="_Toc143632675" w:history="1">
        <w:r w:rsidR="00CD240D" w:rsidRPr="002F6C97">
          <w:rPr>
            <w:rStyle w:val="af1"/>
            <w:noProof/>
            <w:sz w:val="24"/>
            <w:szCs w:val="24"/>
          </w:rPr>
          <w:t>2.7.1 Охрана атмосферного воздуха</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_Toc143632675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114</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6" w:history="1">
        <w:r w:rsidR="00CD240D" w:rsidRPr="002F6C97">
          <w:rPr>
            <w:rStyle w:val="af1"/>
            <w:noProof/>
            <w:sz w:val="24"/>
            <w:szCs w:val="24"/>
          </w:rPr>
          <w:t>2.7.2 Охрана водных ресурсов</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_Toc143632676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115</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7" w:history="1">
        <w:r w:rsidR="00CD240D" w:rsidRPr="002F6C97">
          <w:rPr>
            <w:rStyle w:val="af1"/>
            <w:noProof/>
            <w:sz w:val="24"/>
            <w:szCs w:val="24"/>
          </w:rPr>
          <w:t>2.7.3 Охрана почв</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_Toc143632677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116</w:t>
        </w:r>
        <w:r w:rsidR="00CD240D" w:rsidRPr="002F6C97">
          <w:rPr>
            <w:noProof/>
            <w:webHidden/>
            <w:sz w:val="24"/>
            <w:szCs w:val="24"/>
          </w:rPr>
          <w:fldChar w:fldCharType="end"/>
        </w:r>
      </w:hyperlink>
    </w:p>
    <w:p w:rsidR="00CD240D" w:rsidRPr="002F6C97" w:rsidRDefault="00C52EAC" w:rsidP="00CD240D">
      <w:pPr>
        <w:pStyle w:val="30"/>
        <w:rPr>
          <w:noProof/>
          <w:sz w:val="24"/>
          <w:szCs w:val="24"/>
        </w:rPr>
      </w:pPr>
      <w:hyperlink w:anchor="_Toc143632678" w:history="1">
        <w:r w:rsidR="00CD240D" w:rsidRPr="002F6C97">
          <w:rPr>
            <w:rStyle w:val="af1"/>
            <w:noProof/>
            <w:sz w:val="24"/>
            <w:szCs w:val="24"/>
          </w:rPr>
          <w:t>2.7.4 Санитарная очистка территории</w:t>
        </w:r>
        <w:r w:rsidR="00CD240D" w:rsidRPr="002F6C97">
          <w:rPr>
            <w:noProof/>
            <w:webHidden/>
            <w:sz w:val="24"/>
            <w:szCs w:val="24"/>
          </w:rPr>
          <w:tab/>
        </w:r>
        <w:r w:rsidR="00CD240D" w:rsidRPr="002F6C97">
          <w:rPr>
            <w:noProof/>
            <w:webHidden/>
            <w:sz w:val="24"/>
            <w:szCs w:val="24"/>
          </w:rPr>
          <w:fldChar w:fldCharType="begin"/>
        </w:r>
        <w:r w:rsidR="00CD240D" w:rsidRPr="002F6C97">
          <w:rPr>
            <w:noProof/>
            <w:webHidden/>
            <w:sz w:val="24"/>
            <w:szCs w:val="24"/>
          </w:rPr>
          <w:instrText xml:space="preserve"> PAGEREF _Toc143632678 \h </w:instrText>
        </w:r>
        <w:r w:rsidR="00CD240D" w:rsidRPr="002F6C97">
          <w:rPr>
            <w:noProof/>
            <w:webHidden/>
            <w:sz w:val="24"/>
            <w:szCs w:val="24"/>
          </w:rPr>
        </w:r>
        <w:r w:rsidR="00CD240D" w:rsidRPr="002F6C97">
          <w:rPr>
            <w:noProof/>
            <w:webHidden/>
            <w:sz w:val="24"/>
            <w:szCs w:val="24"/>
          </w:rPr>
          <w:fldChar w:fldCharType="separate"/>
        </w:r>
        <w:r w:rsidR="00CD240D" w:rsidRPr="002F6C97">
          <w:rPr>
            <w:noProof/>
            <w:webHidden/>
            <w:sz w:val="24"/>
            <w:szCs w:val="24"/>
          </w:rPr>
          <w:t>117</w:t>
        </w:r>
        <w:r w:rsidR="00CD240D" w:rsidRPr="002F6C97">
          <w:rPr>
            <w:noProof/>
            <w:webHidden/>
            <w:sz w:val="24"/>
            <w:szCs w:val="24"/>
          </w:rPr>
          <w:fldChar w:fldCharType="end"/>
        </w:r>
      </w:hyperlink>
    </w:p>
    <w:p w:rsidR="00CD240D" w:rsidRPr="002F6C97" w:rsidRDefault="00C52EAC" w:rsidP="00CD240D">
      <w:pPr>
        <w:pStyle w:val="25"/>
        <w:jc w:val="both"/>
        <w:rPr>
          <w:i/>
          <w:iCs/>
          <w:sz w:val="24"/>
          <w:szCs w:val="24"/>
        </w:rPr>
      </w:pPr>
      <w:hyperlink w:anchor="_Toc143632679" w:history="1">
        <w:r w:rsidR="00CD240D" w:rsidRPr="002F6C97">
          <w:rPr>
            <w:rStyle w:val="af1"/>
            <w:i/>
            <w:iCs/>
            <w:sz w:val="24"/>
            <w:szCs w:val="24"/>
          </w:rPr>
          <w:t>2.8 Развитие особо охраняемых природных территорий</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_Toc143632679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117</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80" w:history="1">
        <w:r w:rsidR="00CD240D" w:rsidRPr="002F6C97">
          <w:rPr>
            <w:rStyle w:val="af1"/>
            <w:i/>
            <w:iCs/>
            <w:sz w:val="24"/>
            <w:szCs w:val="24"/>
          </w:rPr>
          <w:t>2.9 Перечень и характеристика основных факторов риска возникновения чрезвычайных ситуаций природного и техногенного характера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_Toc143632680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117</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81" w:history="1">
        <w:r w:rsidR="00CD240D" w:rsidRPr="002F6C97">
          <w:rPr>
            <w:rStyle w:val="af1"/>
            <w:i/>
            <w:iCs/>
            <w:sz w:val="24"/>
            <w:szCs w:val="24"/>
          </w:rPr>
          <w:t>2.10 Мероприятия по предупреждению чрезвычайных ситуаций природного и техногенного характера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_Toc143632681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132</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82" w:history="1">
        <w:r w:rsidR="00CD240D" w:rsidRPr="002F6C97">
          <w:rPr>
            <w:rStyle w:val="af1"/>
            <w:i/>
            <w:iCs/>
            <w:sz w:val="24"/>
            <w:szCs w:val="24"/>
          </w:rPr>
          <w:t>2.11 Предложения по установлению границ населенных пунктов Муниципального округа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_Toc143632682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133</w:t>
        </w:r>
        <w:r w:rsidR="00CD240D" w:rsidRPr="002F6C97">
          <w:rPr>
            <w:i/>
            <w:iCs/>
            <w:webHidden/>
            <w:sz w:val="24"/>
            <w:szCs w:val="24"/>
          </w:rPr>
          <w:fldChar w:fldCharType="end"/>
        </w:r>
      </w:hyperlink>
    </w:p>
    <w:p w:rsidR="00CD240D" w:rsidRPr="002F6C97" w:rsidRDefault="00C52EAC" w:rsidP="00CD240D">
      <w:pPr>
        <w:pStyle w:val="25"/>
        <w:jc w:val="both"/>
        <w:rPr>
          <w:i/>
          <w:iCs/>
          <w:sz w:val="24"/>
          <w:szCs w:val="24"/>
        </w:rPr>
      </w:pPr>
      <w:hyperlink w:anchor="_Toc143632683" w:history="1">
        <w:r w:rsidR="00CD240D" w:rsidRPr="002F6C97">
          <w:rPr>
            <w:rStyle w:val="af1"/>
            <w:i/>
            <w:iCs/>
            <w:sz w:val="24"/>
            <w:szCs w:val="24"/>
          </w:rPr>
          <w:t xml:space="preserve">2.12 Перспективные направления развития отдельных территорий в границах Порецкого </w:t>
        </w:r>
        <w:r w:rsidR="00CD240D" w:rsidRPr="002F6C97">
          <w:rPr>
            <w:rStyle w:val="af1"/>
            <w:i/>
            <w:iCs/>
            <w:sz w:val="24"/>
            <w:szCs w:val="24"/>
          </w:rPr>
          <w:lastRenderedPageBreak/>
          <w:t>муниципального округа</w:t>
        </w:r>
        <w:r w:rsidR="00CD240D" w:rsidRPr="002F6C97">
          <w:rPr>
            <w:i/>
            <w:iCs/>
            <w:webHidden/>
            <w:sz w:val="24"/>
            <w:szCs w:val="24"/>
          </w:rPr>
          <w:tab/>
        </w:r>
        <w:r w:rsidR="00CD240D" w:rsidRPr="002F6C97">
          <w:rPr>
            <w:i/>
            <w:iCs/>
            <w:webHidden/>
            <w:sz w:val="24"/>
            <w:szCs w:val="24"/>
          </w:rPr>
          <w:fldChar w:fldCharType="begin"/>
        </w:r>
        <w:r w:rsidR="00CD240D" w:rsidRPr="002F6C97">
          <w:rPr>
            <w:i/>
            <w:iCs/>
            <w:webHidden/>
            <w:sz w:val="24"/>
            <w:szCs w:val="24"/>
          </w:rPr>
          <w:instrText xml:space="preserve"> PAGEREF _Toc143632683 \h </w:instrText>
        </w:r>
        <w:r w:rsidR="00CD240D" w:rsidRPr="002F6C97">
          <w:rPr>
            <w:i/>
            <w:iCs/>
            <w:webHidden/>
            <w:sz w:val="24"/>
            <w:szCs w:val="24"/>
          </w:rPr>
        </w:r>
        <w:r w:rsidR="00CD240D" w:rsidRPr="002F6C97">
          <w:rPr>
            <w:i/>
            <w:iCs/>
            <w:webHidden/>
            <w:sz w:val="24"/>
            <w:szCs w:val="24"/>
          </w:rPr>
          <w:fldChar w:fldCharType="separate"/>
        </w:r>
        <w:r w:rsidR="00CD240D" w:rsidRPr="002F6C97">
          <w:rPr>
            <w:i/>
            <w:iCs/>
            <w:webHidden/>
            <w:sz w:val="24"/>
            <w:szCs w:val="24"/>
          </w:rPr>
          <w:t>133</w:t>
        </w:r>
        <w:r w:rsidR="00CD240D" w:rsidRPr="002F6C97">
          <w:rPr>
            <w:i/>
            <w:iCs/>
            <w:webHidden/>
            <w:sz w:val="24"/>
            <w:szCs w:val="24"/>
          </w:rPr>
          <w:fldChar w:fldCharType="end"/>
        </w:r>
      </w:hyperlink>
    </w:p>
    <w:p w:rsidR="00CD240D" w:rsidRPr="002F6C97" w:rsidRDefault="00C52EAC" w:rsidP="00CD240D">
      <w:pPr>
        <w:pStyle w:val="15"/>
        <w:tabs>
          <w:tab w:val="right" w:leader="dot" w:pos="10063"/>
        </w:tabs>
        <w:rPr>
          <w:rFonts w:cs="Times New Roman"/>
          <w:b/>
          <w:bCs w:val="0"/>
          <w:noProof/>
          <w:sz w:val="24"/>
          <w:szCs w:val="24"/>
        </w:rPr>
      </w:pPr>
      <w:hyperlink w:anchor="_Toc143632684" w:history="1">
        <w:r w:rsidR="00CD240D" w:rsidRPr="002F6C97">
          <w:rPr>
            <w:rStyle w:val="af1"/>
            <w:noProof/>
            <w:sz w:val="24"/>
            <w:szCs w:val="24"/>
          </w:rPr>
          <w:t>3 ОСНОВНЫЕ ТЕХНИКО-ЭКОНОМИЧЕСКИЕ ПОКАЗАТЕЛИ</w:t>
        </w:r>
        <w:r w:rsidR="00CD240D" w:rsidRPr="002F6C97">
          <w:rPr>
            <w:rFonts w:cs="Times New Roman"/>
            <w:noProof/>
            <w:webHidden/>
            <w:sz w:val="24"/>
            <w:szCs w:val="24"/>
          </w:rPr>
          <w:tab/>
        </w:r>
        <w:r w:rsidR="00CD240D" w:rsidRPr="002F6C97">
          <w:rPr>
            <w:rFonts w:cs="Times New Roman"/>
            <w:noProof/>
            <w:webHidden/>
            <w:sz w:val="24"/>
            <w:szCs w:val="24"/>
          </w:rPr>
          <w:fldChar w:fldCharType="begin"/>
        </w:r>
        <w:r w:rsidR="00CD240D" w:rsidRPr="002F6C97">
          <w:rPr>
            <w:rFonts w:cs="Times New Roman"/>
            <w:noProof/>
            <w:webHidden/>
            <w:sz w:val="24"/>
            <w:szCs w:val="24"/>
          </w:rPr>
          <w:instrText xml:space="preserve"> PAGEREF _Toc143632684 \h </w:instrText>
        </w:r>
        <w:r w:rsidR="00CD240D" w:rsidRPr="002F6C97">
          <w:rPr>
            <w:rFonts w:cs="Times New Roman"/>
            <w:noProof/>
            <w:webHidden/>
            <w:sz w:val="24"/>
            <w:szCs w:val="24"/>
          </w:rPr>
        </w:r>
        <w:r w:rsidR="00CD240D" w:rsidRPr="002F6C97">
          <w:rPr>
            <w:rFonts w:cs="Times New Roman"/>
            <w:noProof/>
            <w:webHidden/>
            <w:sz w:val="24"/>
            <w:szCs w:val="24"/>
          </w:rPr>
          <w:fldChar w:fldCharType="separate"/>
        </w:r>
        <w:r w:rsidR="00CD240D" w:rsidRPr="002F6C97">
          <w:rPr>
            <w:rFonts w:cs="Times New Roman"/>
            <w:noProof/>
            <w:webHidden/>
            <w:sz w:val="24"/>
            <w:szCs w:val="24"/>
          </w:rPr>
          <w:t>136</w:t>
        </w:r>
        <w:r w:rsidR="00CD240D" w:rsidRPr="002F6C97">
          <w:rPr>
            <w:rFonts w:cs="Times New Roman"/>
            <w:noProof/>
            <w:webHidden/>
            <w:sz w:val="24"/>
            <w:szCs w:val="24"/>
          </w:rPr>
          <w:fldChar w:fldCharType="end"/>
        </w:r>
      </w:hyperlink>
    </w:p>
    <w:p w:rsidR="00CD240D" w:rsidRPr="002F6C97" w:rsidRDefault="00C52EAC" w:rsidP="00CD240D">
      <w:pPr>
        <w:pStyle w:val="15"/>
        <w:tabs>
          <w:tab w:val="right" w:leader="dot" w:pos="10063"/>
        </w:tabs>
        <w:rPr>
          <w:rFonts w:cs="Times New Roman"/>
          <w:b/>
          <w:bCs w:val="0"/>
          <w:noProof/>
          <w:sz w:val="24"/>
          <w:szCs w:val="24"/>
        </w:rPr>
      </w:pPr>
      <w:hyperlink w:anchor="_Toc143632685" w:history="1">
        <w:r w:rsidR="00CD240D" w:rsidRPr="002F6C97">
          <w:rPr>
            <w:rStyle w:val="af1"/>
            <w:noProof/>
            <w:sz w:val="24"/>
            <w:szCs w:val="24"/>
          </w:rPr>
          <w:t>ПРИЛОЖЕНИЯ</w:t>
        </w:r>
        <w:r w:rsidR="00CD240D" w:rsidRPr="002F6C97">
          <w:rPr>
            <w:rFonts w:cs="Times New Roman"/>
            <w:noProof/>
            <w:webHidden/>
            <w:sz w:val="24"/>
            <w:szCs w:val="24"/>
          </w:rPr>
          <w:tab/>
        </w:r>
        <w:r w:rsidR="00CD240D" w:rsidRPr="002F6C97">
          <w:rPr>
            <w:rFonts w:cs="Times New Roman"/>
            <w:noProof/>
            <w:webHidden/>
            <w:sz w:val="24"/>
            <w:szCs w:val="24"/>
          </w:rPr>
          <w:fldChar w:fldCharType="begin"/>
        </w:r>
        <w:r w:rsidR="00CD240D" w:rsidRPr="002F6C97">
          <w:rPr>
            <w:rFonts w:cs="Times New Roman"/>
            <w:noProof/>
            <w:webHidden/>
            <w:sz w:val="24"/>
            <w:szCs w:val="24"/>
          </w:rPr>
          <w:instrText xml:space="preserve"> PAGEREF _Toc143632685 \h </w:instrText>
        </w:r>
        <w:r w:rsidR="00CD240D" w:rsidRPr="002F6C97">
          <w:rPr>
            <w:rFonts w:cs="Times New Roman"/>
            <w:noProof/>
            <w:webHidden/>
            <w:sz w:val="24"/>
            <w:szCs w:val="24"/>
          </w:rPr>
        </w:r>
        <w:r w:rsidR="00CD240D" w:rsidRPr="002F6C97">
          <w:rPr>
            <w:rFonts w:cs="Times New Roman"/>
            <w:noProof/>
            <w:webHidden/>
            <w:sz w:val="24"/>
            <w:szCs w:val="24"/>
          </w:rPr>
          <w:fldChar w:fldCharType="separate"/>
        </w:r>
        <w:r w:rsidR="00CD240D" w:rsidRPr="002F6C97">
          <w:rPr>
            <w:rFonts w:cs="Times New Roman"/>
            <w:noProof/>
            <w:webHidden/>
            <w:sz w:val="24"/>
            <w:szCs w:val="24"/>
          </w:rPr>
          <w:t>138</w:t>
        </w:r>
        <w:r w:rsidR="00CD240D" w:rsidRPr="002F6C97">
          <w:rPr>
            <w:rFonts w:cs="Times New Roman"/>
            <w:noProof/>
            <w:webHidden/>
            <w:sz w:val="24"/>
            <w:szCs w:val="24"/>
          </w:rPr>
          <w:fldChar w:fldCharType="end"/>
        </w:r>
      </w:hyperlink>
    </w:p>
    <w:p w:rsidR="00CD240D" w:rsidRPr="00AC761A" w:rsidRDefault="00CD240D" w:rsidP="00CD240D">
      <w:pPr>
        <w:tabs>
          <w:tab w:val="right" w:leader="dot" w:pos="10063"/>
          <w:tab w:val="right" w:leader="dot" w:pos="10204"/>
        </w:tabs>
        <w:jc w:val="both"/>
        <w:rPr>
          <w:b/>
          <w:bCs/>
          <w:sz w:val="24"/>
          <w:szCs w:val="24"/>
        </w:rPr>
      </w:pPr>
      <w:r w:rsidRPr="00AC761A">
        <w:rPr>
          <w:sz w:val="24"/>
          <w:szCs w:val="24"/>
        </w:rPr>
        <w:fldChar w:fldCharType="end"/>
      </w:r>
      <w:bookmarkStart w:id="59" w:name="_Toc293814554"/>
      <w:bookmarkStart w:id="60" w:name="_Toc411507973"/>
      <w:bookmarkStart w:id="61" w:name="_Toc415072508"/>
      <w:bookmarkEnd w:id="58"/>
    </w:p>
    <w:p w:rsidR="00CD240D" w:rsidRPr="002A3975" w:rsidRDefault="00CD240D" w:rsidP="00CD240D">
      <w:pPr>
        <w:pStyle w:val="14"/>
        <w:spacing w:before="120" w:after="240" w:line="276" w:lineRule="auto"/>
        <w:ind w:left="0" w:firstLine="709"/>
        <w:jc w:val="both"/>
        <w:rPr>
          <w:sz w:val="28"/>
          <w:szCs w:val="28"/>
        </w:rPr>
      </w:pPr>
      <w:bookmarkStart w:id="62" w:name="_Toc143632622"/>
      <w:bookmarkEnd w:id="59"/>
      <w:bookmarkEnd w:id="60"/>
      <w:bookmarkEnd w:id="61"/>
      <w:r w:rsidRPr="007A1B62">
        <w:rPr>
          <w:sz w:val="28"/>
          <w:szCs w:val="28"/>
        </w:rPr>
        <w:t>ВВЕДЕНИЕ</w:t>
      </w:r>
      <w:bookmarkEnd w:id="62"/>
    </w:p>
    <w:p w:rsidR="00CD240D" w:rsidRPr="002E1633" w:rsidRDefault="00CD240D" w:rsidP="00CD240D">
      <w:pPr>
        <w:pStyle w:val="af5"/>
        <w:spacing w:line="276" w:lineRule="auto"/>
        <w:contextualSpacing w:val="0"/>
        <w:rPr>
          <w:sz w:val="24"/>
          <w:szCs w:val="24"/>
          <w:lang w:val="ru-RU"/>
        </w:rPr>
      </w:pPr>
      <w:r>
        <w:rPr>
          <w:sz w:val="24"/>
          <w:szCs w:val="24"/>
          <w:lang w:val="ru-RU"/>
        </w:rPr>
        <w:t>Внесение изменений в г</w:t>
      </w:r>
      <w:proofErr w:type="spellStart"/>
      <w:r w:rsidRPr="000B1820">
        <w:rPr>
          <w:sz w:val="24"/>
          <w:szCs w:val="24"/>
        </w:rPr>
        <w:t>енеральный</w:t>
      </w:r>
      <w:proofErr w:type="spellEnd"/>
      <w:r w:rsidRPr="000B1820">
        <w:rPr>
          <w:sz w:val="24"/>
          <w:szCs w:val="24"/>
        </w:rPr>
        <w:t xml:space="preserve"> план </w:t>
      </w:r>
      <w:proofErr w:type="spellStart"/>
      <w:r w:rsidRPr="000B1820">
        <w:rPr>
          <w:sz w:val="24"/>
          <w:szCs w:val="24"/>
          <w:lang w:val="ru-RU"/>
        </w:rPr>
        <w:t>Порецког</w:t>
      </w:r>
      <w:proofErr w:type="spellEnd"/>
      <w:r w:rsidRPr="000B1820">
        <w:rPr>
          <w:sz w:val="24"/>
          <w:szCs w:val="24"/>
        </w:rPr>
        <w:t xml:space="preserve">о муниципального округа </w:t>
      </w:r>
      <w:r w:rsidRPr="000B1820">
        <w:rPr>
          <w:sz w:val="24"/>
          <w:szCs w:val="24"/>
          <w:lang w:val="ru-RU"/>
        </w:rPr>
        <w:t>Чувашской Республики</w:t>
      </w:r>
      <w:r w:rsidRPr="000B1820">
        <w:rPr>
          <w:sz w:val="24"/>
          <w:szCs w:val="24"/>
        </w:rPr>
        <w:t xml:space="preserve"> (далее – Генеральный план) разработан ООО «</w:t>
      </w:r>
      <w:r>
        <w:rPr>
          <w:sz w:val="24"/>
          <w:szCs w:val="24"/>
          <w:lang w:val="ru-RU"/>
        </w:rPr>
        <w:t>БТИ</w:t>
      </w:r>
      <w:r w:rsidRPr="000B1820">
        <w:rPr>
          <w:sz w:val="24"/>
          <w:szCs w:val="24"/>
        </w:rPr>
        <w:t>»</w:t>
      </w:r>
      <w:r>
        <w:rPr>
          <w:sz w:val="24"/>
          <w:szCs w:val="24"/>
          <w:lang w:val="ru-RU"/>
        </w:rPr>
        <w:t xml:space="preserve"> </w:t>
      </w:r>
      <w:proofErr w:type="spellStart"/>
      <w:r>
        <w:rPr>
          <w:sz w:val="24"/>
          <w:szCs w:val="24"/>
          <w:lang w:val="ru-RU"/>
        </w:rPr>
        <w:t>Ибресинского</w:t>
      </w:r>
      <w:proofErr w:type="spellEnd"/>
      <w:r>
        <w:rPr>
          <w:sz w:val="24"/>
          <w:szCs w:val="24"/>
          <w:lang w:val="ru-RU"/>
        </w:rPr>
        <w:t xml:space="preserve"> муниципального округа Чувашской Республики»</w:t>
      </w:r>
      <w:r w:rsidRPr="000B1820">
        <w:rPr>
          <w:sz w:val="24"/>
          <w:szCs w:val="24"/>
        </w:rPr>
        <w:t xml:space="preserve"> по заказу Администраци</w:t>
      </w:r>
      <w:r w:rsidRPr="000B1820">
        <w:rPr>
          <w:sz w:val="24"/>
          <w:szCs w:val="24"/>
          <w:lang w:val="ru-RU"/>
        </w:rPr>
        <w:t>и</w:t>
      </w:r>
      <w:r w:rsidRPr="000B1820">
        <w:rPr>
          <w:sz w:val="24"/>
          <w:szCs w:val="24"/>
        </w:rPr>
        <w:t xml:space="preserve"> Порецкого муниципального округа Чувашской Республики в соответствии с муниципальным контрактом №</w:t>
      </w:r>
      <w:r w:rsidRPr="000B1820">
        <w:rPr>
          <w:sz w:val="24"/>
          <w:szCs w:val="24"/>
          <w:lang w:val="ru-RU"/>
        </w:rPr>
        <w:t> </w:t>
      </w:r>
      <w:r>
        <w:rPr>
          <w:sz w:val="24"/>
          <w:szCs w:val="24"/>
          <w:lang w:val="ru-RU"/>
        </w:rPr>
        <w:t>69</w:t>
      </w:r>
      <w:r w:rsidRPr="000B1820">
        <w:rPr>
          <w:sz w:val="24"/>
          <w:szCs w:val="24"/>
        </w:rPr>
        <w:t xml:space="preserve"> от </w:t>
      </w:r>
      <w:r>
        <w:rPr>
          <w:sz w:val="24"/>
          <w:szCs w:val="24"/>
          <w:lang w:val="ru-RU"/>
        </w:rPr>
        <w:t>_________.</w:t>
      </w:r>
    </w:p>
    <w:p w:rsidR="00CD240D" w:rsidRPr="007A1B62" w:rsidRDefault="00CD240D" w:rsidP="00CD240D">
      <w:pPr>
        <w:pStyle w:val="af5"/>
        <w:spacing w:line="276" w:lineRule="auto"/>
        <w:contextualSpacing w:val="0"/>
        <w:rPr>
          <w:sz w:val="24"/>
          <w:szCs w:val="24"/>
        </w:rPr>
      </w:pPr>
      <w:r w:rsidRPr="007A1B62">
        <w:rPr>
          <w:sz w:val="24"/>
          <w:szCs w:val="24"/>
        </w:rPr>
        <w:t xml:space="preserve">Объект территориального планирования – </w:t>
      </w:r>
      <w:r w:rsidRPr="007A1B62">
        <w:rPr>
          <w:sz w:val="24"/>
          <w:szCs w:val="24"/>
          <w:lang w:val="ru-RU"/>
        </w:rPr>
        <w:t>Порецкий</w:t>
      </w:r>
      <w:r w:rsidRPr="007A1B62">
        <w:rPr>
          <w:sz w:val="24"/>
          <w:szCs w:val="24"/>
        </w:rPr>
        <w:t xml:space="preserve"> муниципальный округ </w:t>
      </w:r>
      <w:r w:rsidRPr="007A1B62">
        <w:rPr>
          <w:sz w:val="24"/>
          <w:szCs w:val="24"/>
          <w:lang w:val="ru-RU"/>
        </w:rPr>
        <w:t>Чувашской Республики</w:t>
      </w:r>
      <w:r w:rsidRPr="007A1B62">
        <w:rPr>
          <w:sz w:val="24"/>
          <w:szCs w:val="24"/>
        </w:rPr>
        <w:t xml:space="preserve"> (далее – Муниципальный округ, </w:t>
      </w:r>
      <w:r w:rsidRPr="007A1B62">
        <w:rPr>
          <w:sz w:val="24"/>
          <w:szCs w:val="24"/>
          <w:lang w:val="ru-RU"/>
        </w:rPr>
        <w:t xml:space="preserve">Порецкий </w:t>
      </w:r>
      <w:r w:rsidRPr="007A1B62">
        <w:rPr>
          <w:sz w:val="24"/>
          <w:szCs w:val="24"/>
        </w:rPr>
        <w:t>муниципальный округ</w:t>
      </w:r>
      <w:r w:rsidRPr="007A1B62">
        <w:rPr>
          <w:sz w:val="24"/>
          <w:szCs w:val="24"/>
          <w:lang w:val="ru-RU"/>
        </w:rPr>
        <w:t>, округ</w:t>
      </w:r>
      <w:r w:rsidRPr="007A1B62">
        <w:rPr>
          <w:sz w:val="24"/>
          <w:szCs w:val="24"/>
        </w:rPr>
        <w:t>).</w:t>
      </w:r>
    </w:p>
    <w:p w:rsidR="00CD240D" w:rsidRPr="007A1B62" w:rsidRDefault="00CD240D" w:rsidP="00CD240D">
      <w:pPr>
        <w:pStyle w:val="af5"/>
        <w:spacing w:line="276" w:lineRule="auto"/>
        <w:contextualSpacing w:val="0"/>
        <w:rPr>
          <w:sz w:val="24"/>
          <w:szCs w:val="24"/>
        </w:rPr>
      </w:pPr>
      <w:r w:rsidRPr="000B1820">
        <w:rPr>
          <w:sz w:val="24"/>
          <w:szCs w:val="24"/>
        </w:rPr>
        <w:t>Разработка Генерального плана осуществляется в отношении территории, границы которой установлены законом</w:t>
      </w:r>
      <w:r w:rsidRPr="007A1B62">
        <w:rPr>
          <w:sz w:val="24"/>
          <w:szCs w:val="24"/>
        </w:rPr>
        <w:t xml:space="preserve"> </w:t>
      </w:r>
      <w:r w:rsidRPr="007A1B62">
        <w:rPr>
          <w:sz w:val="24"/>
          <w:szCs w:val="24"/>
          <w:lang w:val="ru-RU"/>
        </w:rPr>
        <w:t>Чувашской Республики</w:t>
      </w:r>
      <w:r w:rsidRPr="007A1B62">
        <w:rPr>
          <w:sz w:val="24"/>
          <w:szCs w:val="24"/>
        </w:rPr>
        <w:t xml:space="preserve"> от </w:t>
      </w:r>
      <w:r w:rsidRPr="007A1B62">
        <w:rPr>
          <w:sz w:val="24"/>
          <w:szCs w:val="24"/>
          <w:lang w:val="ru-RU"/>
        </w:rPr>
        <w:t>24</w:t>
      </w:r>
      <w:r w:rsidRPr="007A1B62">
        <w:rPr>
          <w:sz w:val="24"/>
          <w:szCs w:val="24"/>
        </w:rPr>
        <w:t>.1</w:t>
      </w:r>
      <w:r w:rsidRPr="007A1B62">
        <w:rPr>
          <w:sz w:val="24"/>
          <w:szCs w:val="24"/>
          <w:lang w:val="ru-RU"/>
        </w:rPr>
        <w:t>1</w:t>
      </w:r>
      <w:r w:rsidRPr="007A1B62">
        <w:rPr>
          <w:sz w:val="24"/>
          <w:szCs w:val="24"/>
        </w:rPr>
        <w:t xml:space="preserve">.2021 года № </w:t>
      </w:r>
      <w:r w:rsidRPr="007A1B62">
        <w:rPr>
          <w:sz w:val="24"/>
          <w:szCs w:val="24"/>
          <w:lang w:val="ru-RU"/>
        </w:rPr>
        <w:t>37</w:t>
      </w:r>
      <w:r w:rsidRPr="007A1B62">
        <w:rPr>
          <w:sz w:val="24"/>
          <w:szCs w:val="24"/>
        </w:rPr>
        <w:t xml:space="preserve"> «Об установлении границ муниципальных образований Чувашской Республики и наделении их статусом муниципального округа и городского округа».</w:t>
      </w:r>
    </w:p>
    <w:p w:rsidR="00CD240D" w:rsidRPr="007A1B62" w:rsidRDefault="00CD240D" w:rsidP="00CD240D">
      <w:pPr>
        <w:pStyle w:val="af5"/>
        <w:spacing w:line="276" w:lineRule="auto"/>
        <w:contextualSpacing w:val="0"/>
        <w:rPr>
          <w:sz w:val="24"/>
          <w:szCs w:val="24"/>
          <w:lang w:val="ru-RU"/>
        </w:rPr>
      </w:pPr>
      <w:r w:rsidRPr="007A1B62">
        <w:rPr>
          <w:sz w:val="24"/>
          <w:szCs w:val="24"/>
          <w:lang w:val="ru-RU"/>
        </w:rPr>
        <w:t>Этапы проектирования:</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исходный год проектирования – 202</w:t>
      </w:r>
      <w:r>
        <w:t>5</w:t>
      </w:r>
      <w:r w:rsidRPr="00D56747">
        <w:t xml:space="preserve"> г.;</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первая очередь – 203</w:t>
      </w:r>
      <w:r>
        <w:t>5</w:t>
      </w:r>
      <w:r w:rsidRPr="00D56747">
        <w:t xml:space="preserve"> г.;</w:t>
      </w:r>
    </w:p>
    <w:p w:rsidR="00CD240D" w:rsidRPr="007A1B62" w:rsidRDefault="00CD240D" w:rsidP="00CD240D">
      <w:pPr>
        <w:pStyle w:val="aa"/>
        <w:numPr>
          <w:ilvl w:val="0"/>
          <w:numId w:val="33"/>
        </w:numPr>
        <w:tabs>
          <w:tab w:val="left" w:pos="709"/>
        </w:tabs>
        <w:autoSpaceDE/>
        <w:autoSpaceDN/>
        <w:spacing w:before="120"/>
        <w:ind w:left="714" w:hanging="357"/>
        <w:jc w:val="both"/>
      </w:pPr>
      <w:r w:rsidRPr="00D56747">
        <w:t>расчетный срок – 204</w:t>
      </w:r>
      <w:r>
        <w:t>5</w:t>
      </w:r>
      <w:r w:rsidRPr="007A1B62">
        <w:t>г.</w:t>
      </w:r>
    </w:p>
    <w:p w:rsidR="00CD240D" w:rsidRPr="007A1B62" w:rsidRDefault="00CD240D" w:rsidP="00CD240D">
      <w:pPr>
        <w:pStyle w:val="af5"/>
        <w:spacing w:line="276" w:lineRule="auto"/>
        <w:contextualSpacing w:val="0"/>
        <w:rPr>
          <w:sz w:val="24"/>
          <w:szCs w:val="24"/>
        </w:rPr>
      </w:pPr>
      <w:r w:rsidRPr="007A1B62">
        <w:rPr>
          <w:sz w:val="24"/>
          <w:szCs w:val="24"/>
        </w:rPr>
        <w:t>В соответствии со статьей 9 Градостроительного кодекса Российской Федерации, территориальное планирование направлено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 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w:t>
      </w:r>
    </w:p>
    <w:p w:rsidR="00CD240D" w:rsidRPr="007A1B62" w:rsidRDefault="00CD240D" w:rsidP="00CD240D">
      <w:pPr>
        <w:pStyle w:val="af5"/>
        <w:spacing w:line="276" w:lineRule="auto"/>
        <w:contextualSpacing w:val="0"/>
        <w:rPr>
          <w:sz w:val="24"/>
          <w:szCs w:val="24"/>
        </w:rPr>
      </w:pPr>
      <w:r w:rsidRPr="007A1B62">
        <w:rPr>
          <w:sz w:val="24"/>
          <w:szCs w:val="24"/>
        </w:rPr>
        <w:t>Цели территориального планирования:</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обеспечение устойчивого развития территории Порецкого муниципального округа, создание благоприятных условий проживания населения в населенных пунктах муниципального образования, исходя из совокупности экологических, экономических, социальных и иных факторов;</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определение долгосрочной стратегии и этапов развития Порецкого муниципального округа и населенных пунктов, входящих в его состав, с учетом экономического потенциала территории;</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обоснование предложений по установлению границ населенных пунктов, входящих в состав Порецкого муниципального округа;</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совершенствование архитектурно-планировочной организации, инженерно-транспортной и социально-бытовой инфраструктуры территории Порецкого муниципального округа и населенных пунктов, входящих в его состав;</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создание Генерального плана, отвечающего всем потребностям местного самоуправления.</w:t>
      </w:r>
    </w:p>
    <w:p w:rsidR="00CD240D" w:rsidRPr="007A1B62" w:rsidRDefault="00CD240D" w:rsidP="00CD240D">
      <w:pPr>
        <w:pStyle w:val="af5"/>
        <w:spacing w:line="276" w:lineRule="auto"/>
        <w:contextualSpacing w:val="0"/>
        <w:rPr>
          <w:sz w:val="24"/>
          <w:szCs w:val="24"/>
        </w:rPr>
      </w:pPr>
      <w:r w:rsidRPr="007A1B62">
        <w:rPr>
          <w:sz w:val="24"/>
          <w:szCs w:val="24"/>
        </w:rPr>
        <w:lastRenderedPageBreak/>
        <w:t>Основные задачи:</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выявление проблем градостроительного развития территории Порецкого муниципального округа;</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определение (оптимизация) функционального использования территории;</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обеспечение условий для повышения инвестиционной привлекательности, стимулирование жилищного и коммунального строительства, деловой активности и производства, торговли, науки, туризма и отдыха;</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актуализация местоположения планируемых к размещению объектов федерального, регионального и местного значения</w:t>
      </w:r>
    </w:p>
    <w:p w:rsidR="00CD240D" w:rsidRPr="00D56747" w:rsidRDefault="00CD240D" w:rsidP="00CD240D">
      <w:pPr>
        <w:pStyle w:val="aa"/>
        <w:numPr>
          <w:ilvl w:val="0"/>
          <w:numId w:val="33"/>
        </w:numPr>
        <w:tabs>
          <w:tab w:val="left" w:pos="709"/>
        </w:tabs>
        <w:autoSpaceDE/>
        <w:autoSpaceDN/>
        <w:spacing w:before="120"/>
        <w:ind w:left="714" w:hanging="357"/>
        <w:jc w:val="both"/>
      </w:pPr>
      <w:r w:rsidRPr="00D56747">
        <w:t>разработка предложений по размещению объектов капитального строительства местного значения муниципального округа;</w:t>
      </w:r>
    </w:p>
    <w:p w:rsidR="00CD240D" w:rsidRPr="007A1B62" w:rsidRDefault="00CD240D" w:rsidP="00CD240D">
      <w:pPr>
        <w:pStyle w:val="aa"/>
        <w:numPr>
          <w:ilvl w:val="0"/>
          <w:numId w:val="33"/>
        </w:numPr>
        <w:tabs>
          <w:tab w:val="left" w:pos="709"/>
        </w:tabs>
        <w:autoSpaceDE/>
        <w:autoSpaceDN/>
        <w:spacing w:before="120"/>
        <w:ind w:left="714" w:hanging="357"/>
        <w:jc w:val="both"/>
      </w:pPr>
      <w:r w:rsidRPr="00D56747">
        <w:t>создание генерального плана Порецкого муниципального округа в цифровом виде на основе компьютерных</w:t>
      </w:r>
      <w:r w:rsidRPr="007A1B62">
        <w:t xml:space="preserve"> технологий с учетом требований к формированию ресурсов федеральной геоинформационной системы территориального планирования.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1. Федеральное законодательство:</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Земельный кодекс Российской Федерации от 25.10.2001 г. № 136-ФЗ;</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Градостроительный кодекс Российской Федерации от 29.12.2004 г. № 190-ФЗ;</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Воздушный кодекс Российской Федерации от 19.03.1997 г. №60-ФЗ;</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Водный кодекс Российской Федерации от 03.06.2006 г. № 74-ФЗ;</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Лесной кодекс Российской Федерации от 04.12.2006 г. № 200-ФЗ;</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06.10.2003 г. № 131-ФЗ «Об общих принципах организации местного самоуправления в Российской 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18.06.2001 г. № 78-ФЗ «О землеустройстве»;</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14.03.1995 г. №33-ФЗ «Об особо охраняемых природных территориях»;</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25.06.2002 г. № 73-ФЗ «Об объектах культурного наследия (памятниках истории и культуры) народов Российской 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21.02.1992 г. № 2395-1 «О недрах;</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30.03.1999 г. № 52-ФЗ «О санитарно-эпидемиологическом благополучии населения»;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21.12.1994 г. № 68-ФЗ «О защите населения и территорий от чрезвычайных ситуаций природного и техногенного характера»;</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10.01.2002 г. № 7-ФЗ «Об охране окружающей среды»;</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21.12.1994 г. № 69-ФЗ «О пожарной безопасности»;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13.07.2015г. №</w:t>
      </w:r>
      <w:r w:rsidRPr="00D56747">
        <w:t xml:space="preserve"> </w:t>
      </w:r>
      <w:r w:rsidRPr="007602BC">
        <w:t>218-ФЗ «О государственной регистрации недвижимости»;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24.07.2002 г. № 101-ФЗ «Об обороте земель сельскохозяйствен</w:t>
      </w:r>
      <w:r w:rsidRPr="007602BC">
        <w:softHyphen/>
        <w:t>ного назначения»;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Федеральный закон от 31.03.1999 г. № 69-ФЗ «О газоснабжении в Российской </w:t>
      </w:r>
      <w:r w:rsidRPr="007602BC">
        <w:lastRenderedPageBreak/>
        <w:t>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07.12.2011 г. № 416-ФЗ «О водоснабжении и водоотведении»;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27.07.2010 г. № 190-ФЗ «О теплоснабжении»;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8 ноября 2007 г. № 257-ФЗ «Об автомобильных дорогах и дорожной деятельности в РФ и о внесении изменений в отдельные законодательные акты Российской 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24.06.1998 № 89-ФЗ «Об отходах производства и потребления»;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Федеральный закон от 01.07.2017 № 135-ФЗ «О внесении изменений в отдельные законодательные акты Российской Федерации в части совершенствования порядка установления и использования </w:t>
      </w:r>
      <w:proofErr w:type="spellStart"/>
      <w:r w:rsidRPr="007602BC">
        <w:t>приаэродромной</w:t>
      </w:r>
      <w:proofErr w:type="spellEnd"/>
      <w:r w:rsidRPr="007602BC">
        <w:t xml:space="preserve"> территории и санитарно-защитной зоны»;</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Федеральный закон от 27.07.2006 №</w:t>
      </w:r>
      <w:r w:rsidRPr="00D56747">
        <w:t xml:space="preserve"> </w:t>
      </w:r>
      <w:r w:rsidRPr="007602BC">
        <w:t>149-ФЗ «Об информации, информационных технологиях и о защите информации»;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Постановление Правительства Российской Федерации от 12.04.2012 г. № 289 «О федеральной государственной информационной системе территориального планирования»;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Постановление Правительства РФ от 13.03.2020 г. № 279 «Об информационном обеспечении градостроительной деятельности»;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Постановление Правительства РФ от 28.05.2021 №</w:t>
      </w:r>
      <w:r w:rsidRPr="00D56747">
        <w:t xml:space="preserve"> </w:t>
      </w:r>
      <w:r w:rsidRPr="007602BC">
        <w:t>815</w:t>
      </w:r>
      <w:r w:rsidRPr="00D56747">
        <w:t xml:space="preserve"> </w:t>
      </w:r>
      <w:r w:rsidRPr="007602BC">
        <w:t>«Об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утратившими силу некоторых актов Правительства Российской 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Постановлением Правительства РФ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Приказ Минрегиона РФ от 26.05.2011 № 244 «Об утверждении Методических рекомендаций по разработке проектов генеральных планов поселений и городских округов»;</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Приказ Минрегиона России от 2.04.2013 г. № 123 «Об утверждении технико-технологических требований к обеспечению взаимодействия федеральной государственной информационной системы территориального планирования с другими информационными системами»;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Приказ Росреестра от 10.11.2020 № П/0412 «Об утверждении Классификатора видов разрешенного использования земельных участков»;</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Приказ Минрегиона России № 74, Минэкономразвития РФ № 120, </w:t>
      </w:r>
      <w:proofErr w:type="spellStart"/>
      <w:r w:rsidRPr="007602BC">
        <w:t>Роскартографии</w:t>
      </w:r>
      <w:proofErr w:type="spellEnd"/>
      <w:r w:rsidRPr="007602BC">
        <w:t xml:space="preserve"> № 20-пр от 01.08.2007 «Об утверждении Требований к техническим и программным средствам ведения слоев цифровой картографической основы схем территориального планирования Российской Федерации»;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Приказ Минэкономразвития России от 09.01.2018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w:t>
      </w:r>
      <w:r>
        <w:t> </w:t>
      </w:r>
      <w:r w:rsidRPr="007602BC">
        <w:t>793»;</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lastRenderedPageBreak/>
        <w:t>Приказ Минэкономразвития России от 17.06.2021 № 349 «Об утверждении требований к структуре и форматам информации, предусмотренной частью 2 статьи 57.1 Градостроительного кодекса Российской Федерации, составляющей информационный ресурс федеральной государственной информационной системы территориального планирования»;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Приказ Росстандарта от 02.04.2020 №</w:t>
      </w:r>
      <w:r>
        <w:t xml:space="preserve"> </w:t>
      </w:r>
      <w:r w:rsidRPr="007602BC">
        <w:t>687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w:t>
      </w:r>
      <w:r>
        <w:t> </w:t>
      </w:r>
      <w:r w:rsidRPr="007602BC">
        <w:t>384-ФЗ «Технический регламент о безопасности зданий и сооружений»;</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ГОСТ 7.32-2017 «Межгосударственный стандарт. Система стандартов по информации, библиотечному и издательскому делу. Отчет о научно-исследовательской работе. Структура и правила оформления»;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СП 396.1325800.2018 Улицы и дороги населенных пунктов. Правила градостроительного проектирования;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СП 42.13330.2016 Градостроительство. Планировка и застройка городских и сельских поселений. Актуализированная редакция СНиП 2.07.01-89*;</w:t>
      </w:r>
    </w:p>
    <w:p w:rsidR="00CD240D" w:rsidRPr="007602BC" w:rsidRDefault="00C52EAC" w:rsidP="00CD240D">
      <w:pPr>
        <w:pStyle w:val="aa"/>
        <w:numPr>
          <w:ilvl w:val="0"/>
          <w:numId w:val="33"/>
        </w:numPr>
        <w:tabs>
          <w:tab w:val="left" w:pos="709"/>
        </w:tabs>
        <w:autoSpaceDE/>
        <w:autoSpaceDN/>
        <w:spacing w:before="120"/>
        <w:ind w:left="714" w:hanging="357"/>
        <w:jc w:val="both"/>
      </w:pPr>
      <w:hyperlink r:id="rId14" w:history="1">
        <w:r w:rsidR="00CD240D" w:rsidRPr="007602BC">
          <w:t>Правила</w:t>
        </w:r>
      </w:hyperlink>
      <w:r w:rsidR="00CD240D" w:rsidRPr="007602BC">
        <w:t xml:space="preserve"> охраны газораспределительных сетей, утвержденных Постановлением Правительства РФ от 20.11.2000 № 878;</w:t>
      </w:r>
    </w:p>
    <w:p w:rsidR="00CD240D" w:rsidRPr="007602BC" w:rsidRDefault="00C52EAC" w:rsidP="00CD240D">
      <w:pPr>
        <w:pStyle w:val="aa"/>
        <w:numPr>
          <w:ilvl w:val="0"/>
          <w:numId w:val="33"/>
        </w:numPr>
        <w:tabs>
          <w:tab w:val="left" w:pos="709"/>
        </w:tabs>
        <w:autoSpaceDE/>
        <w:autoSpaceDN/>
        <w:spacing w:before="120"/>
        <w:ind w:left="714" w:hanging="357"/>
        <w:jc w:val="both"/>
      </w:pPr>
      <w:hyperlink r:id="rId15" w:history="1">
        <w:r w:rsidR="00CD240D" w:rsidRPr="007602BC">
          <w:t>Правила</w:t>
        </w:r>
      </w:hyperlink>
      <w:r w:rsidR="00CD240D" w:rsidRPr="007602BC">
        <w:t xml:space="preserve"> охраны магистральных газопроводов, утвержденных Постановлением Правительства от 08.09.2017 № 1083;</w:t>
      </w:r>
    </w:p>
    <w:p w:rsidR="00CD240D" w:rsidRPr="007602BC" w:rsidRDefault="00C52EAC" w:rsidP="00CD240D">
      <w:pPr>
        <w:pStyle w:val="aa"/>
        <w:numPr>
          <w:ilvl w:val="0"/>
          <w:numId w:val="33"/>
        </w:numPr>
        <w:tabs>
          <w:tab w:val="left" w:pos="709"/>
        </w:tabs>
        <w:autoSpaceDE/>
        <w:autoSpaceDN/>
        <w:spacing w:before="120"/>
        <w:ind w:left="714" w:hanging="357"/>
        <w:jc w:val="both"/>
      </w:pPr>
      <w:hyperlink r:id="rId16" w:history="1">
        <w:r w:rsidR="00CD240D" w:rsidRPr="007602BC">
          <w:t>Правила</w:t>
        </w:r>
      </w:hyperlink>
      <w:r w:rsidR="00CD240D" w:rsidRPr="007602BC">
        <w:t xml:space="preserve"> охраны магистральных трубопроводов (Минтопэнерго РФ 29.04.1992), Постановление Госгортехнадзора РФ от 22.04.1992 № 9, а также действовавшие на период утверждения документации на строительство объектов строительные нормы и правила, ведомственные нормативы, иные документы, в том числе, Письма операторов сетей или регулирующих организаций;</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2. Законодательство</w:t>
      </w:r>
      <w:r>
        <w:rPr>
          <w:sz w:val="24"/>
          <w:szCs w:val="24"/>
        </w:rPr>
        <w:t xml:space="preserve"> Чувашской</w:t>
      </w:r>
      <w:r w:rsidRPr="007602BC">
        <w:rPr>
          <w:sz w:val="24"/>
          <w:szCs w:val="24"/>
        </w:rPr>
        <w:t xml:space="preserve"> Республики: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Закон </w:t>
      </w:r>
      <w:r>
        <w:t>Чувашской Республики</w:t>
      </w:r>
      <w:r w:rsidRPr="007602BC">
        <w:t xml:space="preserve"> от </w:t>
      </w:r>
      <w:r>
        <w:t>4</w:t>
      </w:r>
      <w:r w:rsidRPr="007602BC">
        <w:t>.</w:t>
      </w:r>
      <w:r>
        <w:t>06</w:t>
      </w:r>
      <w:r w:rsidRPr="007602BC">
        <w:t>.200</w:t>
      </w:r>
      <w:r>
        <w:t>7</w:t>
      </w:r>
      <w:r w:rsidRPr="007602BC">
        <w:t xml:space="preserve"> г. № </w:t>
      </w:r>
      <w:r>
        <w:t>11</w:t>
      </w:r>
      <w:r w:rsidRPr="007602BC">
        <w:t xml:space="preserve"> «</w:t>
      </w:r>
      <w:r w:rsidRPr="00AE2171">
        <w:t>О регулировании градостроительной деятельности в Чувашской Республике</w:t>
      </w:r>
      <w:r w:rsidRPr="007602BC">
        <w:t>»;</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Закон </w:t>
      </w:r>
      <w:r>
        <w:t>Чувашской Республики</w:t>
      </w:r>
      <w:r w:rsidRPr="007602BC">
        <w:t xml:space="preserve"> от </w:t>
      </w:r>
      <w:r>
        <w:t>24</w:t>
      </w:r>
      <w:r w:rsidRPr="007602BC">
        <w:t>.</w:t>
      </w:r>
      <w:r>
        <w:t>11</w:t>
      </w:r>
      <w:r w:rsidRPr="007602BC">
        <w:t xml:space="preserve">.2004 г. № </w:t>
      </w:r>
      <w:r>
        <w:t>37</w:t>
      </w:r>
      <w:r w:rsidRPr="007602BC">
        <w:t xml:space="preserve"> «</w:t>
      </w:r>
      <w:r w:rsidRPr="00AE2171">
        <w:t>Об установлении границ муниципальных образований Чувашской Республики и наделении их статусом муниципального округа и городского округа</w:t>
      </w:r>
      <w:r w:rsidRPr="007602BC">
        <w:t>»;</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Закон </w:t>
      </w:r>
      <w:r>
        <w:t>Чувашской Республики</w:t>
      </w:r>
      <w:r w:rsidRPr="007602BC">
        <w:t xml:space="preserve"> от </w:t>
      </w:r>
      <w:r>
        <w:t>19</w:t>
      </w:r>
      <w:r w:rsidRPr="007602BC">
        <w:t>.12.</w:t>
      </w:r>
      <w:r>
        <w:t>1997</w:t>
      </w:r>
      <w:r w:rsidRPr="007602BC">
        <w:t xml:space="preserve"> г. № </w:t>
      </w:r>
      <w:r>
        <w:t>28</w:t>
      </w:r>
      <w:r w:rsidRPr="007602BC">
        <w:t xml:space="preserve"> «</w:t>
      </w:r>
      <w:r w:rsidRPr="00AE2171">
        <w:t>Об административно-территориальном устройстве Чувашской Республики</w:t>
      </w:r>
      <w:r w:rsidRPr="007602BC">
        <w:t>»;</w:t>
      </w:r>
    </w:p>
    <w:p w:rsidR="00CD240D" w:rsidRPr="00C17EE9" w:rsidRDefault="00CD240D" w:rsidP="00CD240D">
      <w:pPr>
        <w:pStyle w:val="aa"/>
        <w:numPr>
          <w:ilvl w:val="0"/>
          <w:numId w:val="33"/>
        </w:numPr>
        <w:tabs>
          <w:tab w:val="left" w:pos="709"/>
        </w:tabs>
        <w:autoSpaceDE/>
        <w:autoSpaceDN/>
        <w:spacing w:before="120"/>
        <w:ind w:left="714" w:hanging="357"/>
        <w:jc w:val="both"/>
      </w:pPr>
      <w:r>
        <w:t>Закон</w:t>
      </w:r>
      <w:r w:rsidRPr="007602BC">
        <w:t xml:space="preserve"> </w:t>
      </w:r>
      <w:r>
        <w:t>Чувашской Республики</w:t>
      </w:r>
      <w:r w:rsidRPr="007602BC">
        <w:t xml:space="preserve"> от </w:t>
      </w:r>
      <w:r>
        <w:t>26.11</w:t>
      </w:r>
      <w:r w:rsidRPr="007602BC">
        <w:t>.20</w:t>
      </w:r>
      <w:r>
        <w:t>20</w:t>
      </w:r>
      <w:r w:rsidRPr="007602BC">
        <w:t xml:space="preserve"> г. № </w:t>
      </w:r>
      <w:r>
        <w:t xml:space="preserve">102 </w:t>
      </w:r>
      <w:r w:rsidRPr="007602BC">
        <w:t>«</w:t>
      </w:r>
      <w:r w:rsidRPr="00AE2171">
        <w:t>О Стратегии социально-</w:t>
      </w:r>
      <w:r w:rsidRPr="00C17EE9">
        <w:t>экономического развития Чувашской Республики до 2035 года»;</w:t>
      </w:r>
    </w:p>
    <w:p w:rsidR="00CD240D" w:rsidRPr="00C17EE9" w:rsidRDefault="00CD240D" w:rsidP="00CD240D">
      <w:pPr>
        <w:pStyle w:val="aa"/>
        <w:numPr>
          <w:ilvl w:val="0"/>
          <w:numId w:val="33"/>
        </w:numPr>
        <w:tabs>
          <w:tab w:val="left" w:pos="709"/>
        </w:tabs>
        <w:autoSpaceDE/>
        <w:autoSpaceDN/>
        <w:spacing w:before="120"/>
        <w:ind w:left="714" w:hanging="357"/>
        <w:jc w:val="both"/>
      </w:pPr>
      <w:r w:rsidRPr="00C17EE9">
        <w:t>Закон Чувашской Республики от 12.04.2005 г. № 10 «Об объектах культурного наследия (памятниках истории и культуры) в Чувашской Республике»;</w:t>
      </w:r>
    </w:p>
    <w:p w:rsidR="00CD240D" w:rsidRPr="007602BC" w:rsidRDefault="00CD240D" w:rsidP="00CD240D">
      <w:pPr>
        <w:pStyle w:val="aa"/>
        <w:numPr>
          <w:ilvl w:val="0"/>
          <w:numId w:val="33"/>
        </w:numPr>
        <w:tabs>
          <w:tab w:val="left" w:pos="709"/>
        </w:tabs>
        <w:autoSpaceDE/>
        <w:autoSpaceDN/>
        <w:spacing w:before="120"/>
        <w:ind w:left="714" w:hanging="357"/>
        <w:jc w:val="both"/>
      </w:pPr>
      <w:r w:rsidRPr="00C17EE9">
        <w:t xml:space="preserve">Закон Чувашской Республики от </w:t>
      </w:r>
      <w:r>
        <w:t>4</w:t>
      </w:r>
      <w:r w:rsidRPr="00C17EE9">
        <w:t>.0</w:t>
      </w:r>
      <w:r>
        <w:t>3</w:t>
      </w:r>
      <w:r w:rsidRPr="00C17EE9">
        <w:t>.20</w:t>
      </w:r>
      <w:r>
        <w:t>16</w:t>
      </w:r>
      <w:r w:rsidRPr="00C17EE9">
        <w:t xml:space="preserve"> г. № </w:t>
      </w:r>
      <w:r>
        <w:t xml:space="preserve">3 </w:t>
      </w:r>
      <w:r w:rsidRPr="007602BC">
        <w:t>«</w:t>
      </w:r>
      <w:r w:rsidRPr="00C17EE9">
        <w:t>О регулировании отдельных правоотношений, связанных с охраной окружающей среды и обеспечением экологической безопасности на территории Чувашской Республики</w:t>
      </w:r>
      <w:r w:rsidRPr="007602BC">
        <w:t>»;</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 xml:space="preserve">Постановление </w:t>
      </w:r>
      <w:r>
        <w:t xml:space="preserve">Кабинета Министров </w:t>
      </w:r>
      <w:r w:rsidRPr="00C17EE9">
        <w:t xml:space="preserve">Чувашской Республики </w:t>
      </w:r>
      <w:r w:rsidRPr="007602BC">
        <w:t xml:space="preserve">от </w:t>
      </w:r>
      <w:r>
        <w:t>27</w:t>
      </w:r>
      <w:r w:rsidRPr="007602BC">
        <w:t>.</w:t>
      </w:r>
      <w:r>
        <w:t>12</w:t>
      </w:r>
      <w:r w:rsidRPr="007602BC">
        <w:t>.20</w:t>
      </w:r>
      <w:r>
        <w:t>17</w:t>
      </w:r>
      <w:r w:rsidRPr="007602BC">
        <w:t xml:space="preserve"> г. № </w:t>
      </w:r>
      <w:r>
        <w:t>546</w:t>
      </w:r>
      <w:r w:rsidRPr="007602BC">
        <w:t xml:space="preserve"> «</w:t>
      </w:r>
      <w:r w:rsidRPr="00C17EE9">
        <w:t>Об утверждении республиканских нормативов градостроительного проектирования Чувашской Республики</w:t>
      </w:r>
      <w:r w:rsidRPr="007602BC">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lastRenderedPageBreak/>
        <w:t>3. Местные нормативно-правовые акты:</w:t>
      </w:r>
    </w:p>
    <w:p w:rsidR="00CD240D" w:rsidRDefault="00CD240D" w:rsidP="00CD240D">
      <w:pPr>
        <w:pStyle w:val="aa"/>
        <w:numPr>
          <w:ilvl w:val="0"/>
          <w:numId w:val="33"/>
        </w:numPr>
        <w:tabs>
          <w:tab w:val="left" w:pos="709"/>
        </w:tabs>
        <w:autoSpaceDE/>
        <w:autoSpaceDN/>
        <w:spacing w:before="120"/>
        <w:ind w:left="714" w:hanging="357"/>
        <w:jc w:val="both"/>
      </w:pPr>
      <w:r w:rsidRPr="00310823">
        <w:t>Устав Порецкого муниципального округа Чувашской Республики</w:t>
      </w:r>
      <w:r>
        <w:t xml:space="preserve"> п</w:t>
      </w:r>
      <w:r w:rsidRPr="00310823">
        <w:t>ринят решением Собрания депутатов Порецкого муниципального округа Чувашской Республики от18 ноября 2022 № С-03/02</w:t>
      </w:r>
      <w:r>
        <w:t>;</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Местные нормативы градостроительного проектирования</w:t>
      </w:r>
      <w:r>
        <w:t xml:space="preserve"> Порецкого района</w:t>
      </w:r>
      <w:r w:rsidRPr="007602BC">
        <w:t xml:space="preserve">, утвержденные решением Собрания депутатов </w:t>
      </w:r>
      <w:r>
        <w:t xml:space="preserve">Порецкого района </w:t>
      </w:r>
      <w:r w:rsidRPr="007602BC">
        <w:t xml:space="preserve">от </w:t>
      </w:r>
      <w:r>
        <w:t>30</w:t>
      </w:r>
      <w:r w:rsidRPr="007602BC">
        <w:t>.0</w:t>
      </w:r>
      <w:r>
        <w:t>3</w:t>
      </w:r>
      <w:r w:rsidRPr="007602BC">
        <w:t>.20</w:t>
      </w:r>
      <w:r>
        <w:t>18</w:t>
      </w:r>
      <w:r w:rsidRPr="007602BC">
        <w:t xml:space="preserve"> №</w:t>
      </w:r>
      <w:r>
        <w:t> </w:t>
      </w:r>
      <w:r w:rsidRPr="00310823">
        <w:t>С-24/5</w:t>
      </w:r>
      <w:r>
        <w:t>.</w:t>
      </w:r>
    </w:p>
    <w:p w:rsidR="00CD240D" w:rsidRDefault="00CD240D" w:rsidP="00CD240D">
      <w:pPr>
        <w:pStyle w:val="af5"/>
        <w:spacing w:line="276" w:lineRule="auto"/>
        <w:contextualSpacing w:val="0"/>
        <w:rPr>
          <w:sz w:val="24"/>
          <w:szCs w:val="24"/>
          <w:lang w:val="ru-RU"/>
        </w:rPr>
      </w:pPr>
      <w:r w:rsidRPr="007602BC">
        <w:rPr>
          <w:sz w:val="24"/>
          <w:szCs w:val="24"/>
        </w:rPr>
        <w:t>Все нормативно-правовые акты и техническая литература использовались в актуальной на дату разработки редакции.</w:t>
      </w:r>
      <w:r w:rsidRPr="00737ACA">
        <w:rPr>
          <w:sz w:val="24"/>
          <w:szCs w:val="24"/>
        </w:rPr>
        <w:t xml:space="preserve"> </w:t>
      </w:r>
    </w:p>
    <w:p w:rsidR="00CD240D" w:rsidRPr="005E2604" w:rsidRDefault="00CD240D" w:rsidP="00CD240D">
      <w:pPr>
        <w:pStyle w:val="af5"/>
        <w:spacing w:line="276" w:lineRule="auto"/>
        <w:contextualSpacing w:val="0"/>
        <w:rPr>
          <w:sz w:val="24"/>
          <w:szCs w:val="24"/>
        </w:rPr>
      </w:pPr>
      <w:r w:rsidRPr="005E2604">
        <w:rPr>
          <w:sz w:val="24"/>
          <w:szCs w:val="24"/>
        </w:rPr>
        <w:t xml:space="preserve">При разработке </w:t>
      </w:r>
      <w:r w:rsidRPr="005E2604">
        <w:rPr>
          <w:sz w:val="24"/>
          <w:szCs w:val="24"/>
          <w:lang w:val="ru-RU"/>
        </w:rPr>
        <w:t>Генерального</w:t>
      </w:r>
      <w:r w:rsidRPr="005E2604">
        <w:rPr>
          <w:sz w:val="24"/>
          <w:szCs w:val="24"/>
        </w:rPr>
        <w:t xml:space="preserve"> плана учитывалась следующая </w:t>
      </w:r>
      <w:r w:rsidRPr="005E2604">
        <w:rPr>
          <w:sz w:val="24"/>
          <w:szCs w:val="24"/>
          <w:lang w:val="ru-RU"/>
        </w:rPr>
        <w:t>градостроительная</w:t>
      </w:r>
      <w:r w:rsidRPr="005E2604">
        <w:rPr>
          <w:sz w:val="24"/>
          <w:szCs w:val="24"/>
        </w:rPr>
        <w:t xml:space="preserve"> документация:</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Схема территориального планирования Российской Федерации в области энергетики, утвержденная распоряжением Правительства Российской Федерации от 01.08.2016 г. № 1634-р (с изменениями).</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Российской Федерации от 06.05.2015 г. № 816-р (с изменениями).</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утвержденная распоряжением Правительства Российской Федерации от 19.03.2013 г. № 384-р (с изменениями).</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Схема территориального планирования Российской Федерации в области высшего образования, утвержденная распоряжением Правительства Российской Федерации от 26.02.2013 г. № 247-р (с изменениями).</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Схема территориального планирования Российской Федерации в области здравоохранения, утвержденная распоряжением Правительства Российской Федерации от 28.12.2012 г. № 2607-р (с изменениями).</w:t>
      </w:r>
    </w:p>
    <w:p w:rsidR="00CD240D" w:rsidRPr="005E2604" w:rsidRDefault="00CD240D" w:rsidP="00CD240D">
      <w:pPr>
        <w:numPr>
          <w:ilvl w:val="0"/>
          <w:numId w:val="32"/>
        </w:numPr>
        <w:tabs>
          <w:tab w:val="left" w:pos="0"/>
        </w:tabs>
        <w:suppressAutoHyphens/>
        <w:adjustRightInd w:val="0"/>
        <w:spacing w:before="120" w:after="120" w:line="276" w:lineRule="auto"/>
        <w:ind w:left="0" w:firstLine="709"/>
        <w:jc w:val="both"/>
        <w:rPr>
          <w:sz w:val="24"/>
          <w:szCs w:val="24"/>
        </w:rPr>
      </w:pPr>
      <w:r w:rsidRPr="005E2604">
        <w:rPr>
          <w:sz w:val="24"/>
          <w:szCs w:val="24"/>
        </w:rPr>
        <w:t xml:space="preserve">Схема территориального планирования </w:t>
      </w:r>
      <w:r>
        <w:rPr>
          <w:sz w:val="24"/>
          <w:szCs w:val="24"/>
        </w:rPr>
        <w:t>Чувашской Республики</w:t>
      </w:r>
      <w:r w:rsidRPr="005E2604">
        <w:rPr>
          <w:sz w:val="24"/>
          <w:szCs w:val="24"/>
        </w:rPr>
        <w:t xml:space="preserve">, утвержденная постановлением </w:t>
      </w:r>
      <w:r>
        <w:rPr>
          <w:sz w:val="24"/>
          <w:szCs w:val="24"/>
        </w:rPr>
        <w:t>Кабинета Министров Чувашской Республики</w:t>
      </w:r>
      <w:r w:rsidRPr="005E2604">
        <w:rPr>
          <w:sz w:val="24"/>
          <w:szCs w:val="24"/>
        </w:rPr>
        <w:t xml:space="preserve"> от 2</w:t>
      </w:r>
      <w:r>
        <w:rPr>
          <w:sz w:val="24"/>
          <w:szCs w:val="24"/>
        </w:rPr>
        <w:t>5</w:t>
      </w:r>
      <w:r w:rsidRPr="005E2604">
        <w:rPr>
          <w:sz w:val="24"/>
          <w:szCs w:val="24"/>
        </w:rPr>
        <w:t>.12.201</w:t>
      </w:r>
      <w:r>
        <w:rPr>
          <w:sz w:val="24"/>
          <w:szCs w:val="24"/>
        </w:rPr>
        <w:t>7</w:t>
      </w:r>
      <w:r w:rsidRPr="005E2604">
        <w:rPr>
          <w:sz w:val="24"/>
          <w:szCs w:val="24"/>
        </w:rPr>
        <w:t xml:space="preserve"> г. № </w:t>
      </w:r>
      <w:r>
        <w:rPr>
          <w:sz w:val="24"/>
          <w:szCs w:val="24"/>
        </w:rPr>
        <w:t>522</w:t>
      </w:r>
      <w:r w:rsidRPr="005E2604">
        <w:rPr>
          <w:sz w:val="24"/>
          <w:szCs w:val="24"/>
        </w:rPr>
        <w:t xml:space="preserve">, с изменениями, внесенными постановлением </w:t>
      </w:r>
      <w:r>
        <w:rPr>
          <w:sz w:val="24"/>
          <w:szCs w:val="24"/>
        </w:rPr>
        <w:t>Кабинета Министров Чувашской Республики</w:t>
      </w:r>
      <w:r w:rsidRPr="005E2604">
        <w:rPr>
          <w:sz w:val="24"/>
          <w:szCs w:val="24"/>
        </w:rPr>
        <w:t xml:space="preserve"> от </w:t>
      </w:r>
      <w:r>
        <w:rPr>
          <w:sz w:val="24"/>
          <w:szCs w:val="24"/>
        </w:rPr>
        <w:t>01</w:t>
      </w:r>
      <w:r w:rsidRPr="005E2604">
        <w:rPr>
          <w:sz w:val="24"/>
          <w:szCs w:val="24"/>
        </w:rPr>
        <w:t xml:space="preserve">.12.2021 г. № </w:t>
      </w:r>
      <w:r>
        <w:rPr>
          <w:sz w:val="24"/>
          <w:szCs w:val="24"/>
        </w:rPr>
        <w:t>609</w:t>
      </w:r>
      <w:r w:rsidRPr="005E2604">
        <w:rPr>
          <w:sz w:val="24"/>
          <w:szCs w:val="24"/>
        </w:rPr>
        <w:t>.</w:t>
      </w:r>
    </w:p>
    <w:p w:rsidR="00CD240D" w:rsidRPr="005E2604" w:rsidRDefault="00CD240D" w:rsidP="00CD240D">
      <w:pPr>
        <w:pStyle w:val="af5"/>
        <w:spacing w:line="276" w:lineRule="auto"/>
        <w:contextualSpacing w:val="0"/>
        <w:rPr>
          <w:sz w:val="24"/>
          <w:szCs w:val="24"/>
        </w:rPr>
      </w:pPr>
      <w:r w:rsidRPr="005E2604">
        <w:rPr>
          <w:sz w:val="24"/>
          <w:szCs w:val="24"/>
        </w:rPr>
        <w:t>Материалы по обоснованию Генерального плана содержат информацию, предусмотренную статьей 23 Градостроительного Кодекса Российской Федерации, а именно:</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сведения об утвержденных документах стратегического планирования, указанных в части 5.2 статьи 9 Градостроительного Кодекса Российской Федерации, о национальных проектах,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 xml:space="preserve">обоснование выбранного варианта размещения объектов местного значения муниципального округа на основе анализа использования его территорий, возможных направлений развития этих территорий и прогнозируемых ограничений их использования, определяемых в том числе на основании сведений, документов, материалов, содержащихся в </w:t>
      </w:r>
      <w:r w:rsidRPr="005E2604">
        <w:rPr>
          <w:sz w:val="24"/>
          <w:szCs w:val="24"/>
        </w:rPr>
        <w:lastRenderedPageBreak/>
        <w:t>государственных информационных системах обеспечения градостроительной деятельности, федеральной государственной информационной системе территориального планирования, в том числе материалов и результатов инженерных изысканий, содержащихся в государственных информационных системах обеспечения градостроительной деятельности;</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оценку возможного влияния планируемых для размещения объектов местного значения муниципального округа на комплексное развитие этих территорий;</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территориях Муниципального округа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этих территорий, возможных направлений их развития и прогнозируемых ограничений их использования;</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перечень и характеристику основных факторов риска возникновения чрезвычайных ситуаций природного и техногенного характера;</w:t>
      </w:r>
    </w:p>
    <w:p w:rsidR="00CD240D" w:rsidRPr="005E2604" w:rsidRDefault="00CD240D" w:rsidP="00CD240D">
      <w:pPr>
        <w:numPr>
          <w:ilvl w:val="0"/>
          <w:numId w:val="34"/>
        </w:numPr>
        <w:tabs>
          <w:tab w:val="left" w:pos="0"/>
        </w:tabs>
        <w:suppressAutoHyphens/>
        <w:adjustRightInd w:val="0"/>
        <w:spacing w:before="120" w:after="120" w:line="276" w:lineRule="auto"/>
        <w:ind w:left="0" w:firstLine="709"/>
        <w:jc w:val="both"/>
        <w:rPr>
          <w:sz w:val="24"/>
          <w:szCs w:val="24"/>
        </w:rPr>
      </w:pPr>
      <w:r w:rsidRPr="005E2604">
        <w:rPr>
          <w:sz w:val="24"/>
          <w:szCs w:val="24"/>
        </w:rPr>
        <w:t>перечень земельных участков, которые включаются в границы населенных пунктов, входящих в состав Муниципального округа,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rsidR="00CD240D" w:rsidRPr="005E2604" w:rsidRDefault="00CD240D" w:rsidP="00CD240D">
      <w:pPr>
        <w:pStyle w:val="af5"/>
        <w:spacing w:line="276" w:lineRule="auto"/>
        <w:contextualSpacing w:val="0"/>
        <w:rPr>
          <w:sz w:val="24"/>
          <w:szCs w:val="24"/>
        </w:rPr>
      </w:pPr>
      <w:r w:rsidRPr="005E2604">
        <w:rPr>
          <w:sz w:val="24"/>
          <w:szCs w:val="24"/>
        </w:rPr>
        <w:t>Генеральный план разработан на цифровых векторных картах масштаба 1:5000 и 1:25000.</w:t>
      </w:r>
    </w:p>
    <w:p w:rsidR="00CD240D" w:rsidRPr="005E2604" w:rsidRDefault="00CD240D" w:rsidP="00CD240D">
      <w:pPr>
        <w:pStyle w:val="af5"/>
        <w:spacing w:line="276" w:lineRule="auto"/>
        <w:contextualSpacing w:val="0"/>
        <w:rPr>
          <w:sz w:val="24"/>
          <w:szCs w:val="24"/>
        </w:rPr>
      </w:pPr>
      <w:r w:rsidRPr="005E2604">
        <w:rPr>
          <w:sz w:val="24"/>
          <w:szCs w:val="24"/>
        </w:rPr>
        <w:t xml:space="preserve">Генеральный план выполнен с применением компьютерных геоинформационных технологий в программе </w:t>
      </w:r>
      <w:proofErr w:type="spellStart"/>
      <w:r w:rsidRPr="005E2604">
        <w:rPr>
          <w:sz w:val="24"/>
          <w:szCs w:val="24"/>
        </w:rPr>
        <w:t>MapInfo</w:t>
      </w:r>
      <w:proofErr w:type="spellEnd"/>
      <w:r w:rsidRPr="005E2604">
        <w:rPr>
          <w:sz w:val="24"/>
          <w:szCs w:val="24"/>
        </w:rPr>
        <w:t xml:space="preserve"> </w:t>
      </w:r>
      <w:r>
        <w:rPr>
          <w:sz w:val="24"/>
          <w:szCs w:val="24"/>
          <w:lang w:val="ru-RU"/>
        </w:rPr>
        <w:t>15</w:t>
      </w:r>
      <w:r w:rsidRPr="005E2604">
        <w:rPr>
          <w:sz w:val="24"/>
          <w:szCs w:val="24"/>
        </w:rPr>
        <w:t>.</w:t>
      </w:r>
      <w:r>
        <w:rPr>
          <w:sz w:val="24"/>
          <w:szCs w:val="24"/>
          <w:lang w:val="ru-RU"/>
        </w:rPr>
        <w:t>0</w:t>
      </w:r>
      <w:r w:rsidRPr="005E2604">
        <w:rPr>
          <w:sz w:val="24"/>
          <w:szCs w:val="24"/>
        </w:rPr>
        <w:t>, содержит соответствующие картографические слои и семантические базы данных.</w:t>
      </w:r>
    </w:p>
    <w:p w:rsidR="00CD240D" w:rsidRPr="002A3975" w:rsidRDefault="00CD240D" w:rsidP="00CD240D">
      <w:pPr>
        <w:pStyle w:val="af5"/>
        <w:spacing w:line="276" w:lineRule="auto"/>
        <w:contextualSpacing w:val="0"/>
        <w:rPr>
          <w:sz w:val="24"/>
          <w:szCs w:val="24"/>
        </w:rPr>
      </w:pPr>
      <w:r w:rsidRPr="005E2604">
        <w:rPr>
          <w:sz w:val="24"/>
          <w:szCs w:val="24"/>
        </w:rPr>
        <w:t xml:space="preserve">При подготовке материалов по обоснованию </w:t>
      </w:r>
      <w:r w:rsidRPr="005E2604">
        <w:rPr>
          <w:sz w:val="24"/>
          <w:szCs w:val="24"/>
          <w:lang w:val="ru-RU"/>
        </w:rPr>
        <w:t>Г</w:t>
      </w:r>
      <w:proofErr w:type="spellStart"/>
      <w:r w:rsidRPr="005E2604">
        <w:rPr>
          <w:sz w:val="24"/>
          <w:szCs w:val="24"/>
        </w:rPr>
        <w:t>енерального</w:t>
      </w:r>
      <w:proofErr w:type="spellEnd"/>
      <w:r w:rsidRPr="005E2604">
        <w:rPr>
          <w:sz w:val="24"/>
          <w:szCs w:val="24"/>
        </w:rPr>
        <w:t xml:space="preserve"> плана учтены нормативно-правовые акты Российской Федерации, </w:t>
      </w:r>
      <w:r w:rsidRPr="005E2604">
        <w:rPr>
          <w:sz w:val="24"/>
          <w:szCs w:val="24"/>
          <w:lang w:val="ru-RU"/>
        </w:rPr>
        <w:t>Чувашской Республики</w:t>
      </w:r>
      <w:r w:rsidRPr="005E2604">
        <w:rPr>
          <w:sz w:val="24"/>
          <w:szCs w:val="24"/>
        </w:rPr>
        <w:t xml:space="preserve">, </w:t>
      </w:r>
      <w:r w:rsidRPr="005E2604">
        <w:rPr>
          <w:rFonts w:eastAsia="Times New Roman"/>
          <w:sz w:val="24"/>
          <w:szCs w:val="24"/>
          <w:lang w:val="ru-RU" w:eastAsia="ru-RU"/>
        </w:rPr>
        <w:t>Порецкого</w:t>
      </w:r>
      <w:r w:rsidRPr="005E2604">
        <w:rPr>
          <w:rFonts w:eastAsia="Times New Roman"/>
          <w:sz w:val="24"/>
          <w:szCs w:val="24"/>
          <w:lang w:eastAsia="ru-RU"/>
        </w:rPr>
        <w:t xml:space="preserve"> муниципального округа</w:t>
      </w:r>
      <w:r w:rsidRPr="005E2604">
        <w:rPr>
          <w:sz w:val="24"/>
          <w:szCs w:val="24"/>
        </w:rPr>
        <w:t>, регулирующие градостроительные отношения в области использования территорий, в части, не противоречащей Градостроительному кодексу Российской Федерации.</w:t>
      </w:r>
    </w:p>
    <w:bookmarkEnd w:id="57"/>
    <w:p w:rsidR="00CD240D" w:rsidRPr="002A3975" w:rsidRDefault="00CD240D" w:rsidP="00CD240D">
      <w:pPr>
        <w:rPr>
          <w:color w:val="FF0000"/>
          <w:sz w:val="26"/>
          <w:szCs w:val="26"/>
        </w:rPr>
        <w:sectPr w:rsidR="00CD240D" w:rsidRPr="002A3975" w:rsidSect="00C52EAC">
          <w:headerReference w:type="even" r:id="rId17"/>
          <w:headerReference w:type="default" r:id="rId18"/>
          <w:footerReference w:type="default" r:id="rId19"/>
          <w:type w:val="nextColumn"/>
          <w:pgSz w:w="11906" w:h="16838"/>
          <w:pgMar w:top="1134" w:right="709" w:bottom="1134" w:left="1134" w:header="567" w:footer="709" w:gutter="0"/>
          <w:pgNumType w:start="2"/>
          <w:cols w:space="708"/>
          <w:docGrid w:linePitch="360"/>
        </w:sectPr>
      </w:pPr>
    </w:p>
    <w:p w:rsidR="00CD240D" w:rsidRPr="002A3975" w:rsidRDefault="00CD240D" w:rsidP="00CD240D">
      <w:pPr>
        <w:pStyle w:val="14"/>
        <w:spacing w:before="120" w:after="240" w:line="276" w:lineRule="auto"/>
        <w:ind w:left="0" w:firstLine="709"/>
        <w:jc w:val="both"/>
        <w:rPr>
          <w:sz w:val="28"/>
          <w:szCs w:val="28"/>
        </w:rPr>
      </w:pPr>
      <w:bookmarkStart w:id="63" w:name="_Toc143632623"/>
      <w:bookmarkStart w:id="64" w:name="_Hlk215130532"/>
      <w:r w:rsidRPr="00423562">
        <w:rPr>
          <w:sz w:val="28"/>
          <w:szCs w:val="28"/>
        </w:rPr>
        <w:lastRenderedPageBreak/>
        <w:t>ЦЕЛИ И ЗАДАЧИ ПРОСТРАНСТВЕННОГО РАЗВИТИЯ ОКРУГА</w:t>
      </w:r>
      <w:bookmarkEnd w:id="63"/>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 xml:space="preserve">Целями пространственного развития </w:t>
      </w:r>
      <w:r>
        <w:rPr>
          <w:sz w:val="24"/>
          <w:szCs w:val="24"/>
        </w:rPr>
        <w:t>Порецкого муниципального округа</w:t>
      </w:r>
      <w:r w:rsidRPr="00423562">
        <w:rPr>
          <w:sz w:val="24"/>
          <w:szCs w:val="24"/>
        </w:rPr>
        <w:t xml:space="preserve"> является создание условий для реализации ключевых стратегических, программных и законодательных актов, а именно:</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1.</w:t>
      </w:r>
      <w:r w:rsidRPr="00423562">
        <w:rPr>
          <w:sz w:val="24"/>
          <w:szCs w:val="24"/>
        </w:rPr>
        <w:tab/>
        <w:t>Национальных целей и стратегических задач развития Российской Федерации, утвержденных указом Президента Российской Федерации от 07.05.2018 № 204, в части создания условий для увеличения численности и повышения уровня жизни населения, создания комфортных условий для проживания;</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2.</w:t>
      </w:r>
      <w:r w:rsidRPr="00423562">
        <w:rPr>
          <w:sz w:val="24"/>
          <w:szCs w:val="24"/>
        </w:rPr>
        <w:tab/>
        <w:t>Плана мероприятий «Трансформация делового климата», утвержденного распоряжением Правительства Российской Федерации от 17.01.2019 № 20-р, в части повышения качества документов территориального планирования;</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3.</w:t>
      </w:r>
      <w:r w:rsidRPr="00423562">
        <w:rPr>
          <w:sz w:val="24"/>
          <w:szCs w:val="24"/>
        </w:rPr>
        <w:tab/>
        <w:t>Целевой модели «Получение разрешения на строительство и территориальное планирование», утвержденной распоряжением Правительства Российской Федерации от 31.01.2017 № 147-р, в части согласованности решений документов стратегического планирования и территориального планирования;</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4.</w:t>
      </w:r>
      <w:r w:rsidRPr="00423562">
        <w:rPr>
          <w:sz w:val="24"/>
          <w:szCs w:val="24"/>
        </w:rPr>
        <w:tab/>
        <w:t>Федерального закона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в части устранения противоречий сведений государственного лесного реестра и Единого государственного реестра недвижимости;</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5.</w:t>
      </w:r>
      <w:r w:rsidRPr="00423562">
        <w:rPr>
          <w:sz w:val="24"/>
          <w:szCs w:val="24"/>
        </w:rPr>
        <w:tab/>
        <w:t xml:space="preserve">Стратегии пространственного развития Российской Федерации на период до 2025 года, утвержденной распоряжением Правительства Российской Федерации от 13.02.2019 № 207-р, а также </w:t>
      </w:r>
      <w:r>
        <w:rPr>
          <w:sz w:val="24"/>
          <w:szCs w:val="24"/>
        </w:rPr>
        <w:t>Закон «О с</w:t>
      </w:r>
      <w:r w:rsidRPr="00423562">
        <w:rPr>
          <w:sz w:val="24"/>
          <w:szCs w:val="24"/>
        </w:rPr>
        <w:t xml:space="preserve">тратегии социально-экономического развития </w:t>
      </w:r>
      <w:r>
        <w:rPr>
          <w:sz w:val="24"/>
          <w:szCs w:val="24"/>
        </w:rPr>
        <w:t>Чувашской Республики</w:t>
      </w:r>
      <w:r w:rsidRPr="00423562">
        <w:rPr>
          <w:sz w:val="24"/>
          <w:szCs w:val="24"/>
        </w:rPr>
        <w:t xml:space="preserve"> до 203</w:t>
      </w:r>
      <w:r>
        <w:rPr>
          <w:sz w:val="24"/>
          <w:szCs w:val="24"/>
        </w:rPr>
        <w:t>5</w:t>
      </w:r>
      <w:r w:rsidRPr="00423562">
        <w:rPr>
          <w:sz w:val="24"/>
          <w:szCs w:val="24"/>
        </w:rPr>
        <w:t xml:space="preserve"> года</w:t>
      </w:r>
      <w:r>
        <w:rPr>
          <w:sz w:val="24"/>
          <w:szCs w:val="24"/>
        </w:rPr>
        <w:t>»</w:t>
      </w:r>
      <w:r w:rsidRPr="00423562">
        <w:rPr>
          <w:sz w:val="24"/>
          <w:szCs w:val="24"/>
        </w:rPr>
        <w:t xml:space="preserve">, </w:t>
      </w:r>
      <w:r>
        <w:rPr>
          <w:sz w:val="24"/>
          <w:szCs w:val="24"/>
        </w:rPr>
        <w:t>принят Государственным Советом Чувашской Республики 26.11.2020 № 102</w:t>
      </w:r>
      <w:r w:rsidRPr="00423562">
        <w:rPr>
          <w:sz w:val="24"/>
          <w:szCs w:val="24"/>
        </w:rPr>
        <w:t>, в части реализации комплексного подхода к социально-экономическому развитию территорий, учета интересов и мнения населения и бизнеса при планировании социально-экономического развития территорий, повышения устойчивости системы расселения путем социально-экономического развития городов и сельских территорий, обеспечения условий для развития производства товаров и услуг в отраслях перспективных экономических специализаций;</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6.</w:t>
      </w:r>
      <w:r w:rsidRPr="00423562">
        <w:rPr>
          <w:sz w:val="24"/>
          <w:szCs w:val="24"/>
        </w:rPr>
        <w:tab/>
        <w:t>Целевой модели «Постановка на кадастровый учет земельных участков и объектов недвижимого имущества», утвержденной распоряжением Правительства Российской Федерации от 31.01.2017 №147-р, в части внесения в Единый государственный реестр недвижимости сведений об установлении (изменении) границ населенных пунктов, о территориальных зонах.</w:t>
      </w:r>
    </w:p>
    <w:p w:rsidR="00CD240D" w:rsidRPr="00423562" w:rsidRDefault="00CD240D" w:rsidP="00CD240D">
      <w:pPr>
        <w:adjustRightInd w:val="0"/>
        <w:spacing w:before="120" w:after="120" w:line="276" w:lineRule="auto"/>
        <w:ind w:firstLine="709"/>
        <w:jc w:val="both"/>
        <w:rPr>
          <w:sz w:val="24"/>
          <w:szCs w:val="24"/>
        </w:rPr>
      </w:pPr>
      <w:r w:rsidRPr="00423562">
        <w:rPr>
          <w:sz w:val="24"/>
          <w:szCs w:val="24"/>
        </w:rPr>
        <w:t xml:space="preserve">Задачами разработки </w:t>
      </w:r>
      <w:r>
        <w:rPr>
          <w:sz w:val="24"/>
          <w:szCs w:val="24"/>
        </w:rPr>
        <w:t xml:space="preserve">генерального плана </w:t>
      </w:r>
      <w:r w:rsidRPr="00423562">
        <w:rPr>
          <w:sz w:val="24"/>
          <w:szCs w:val="24"/>
        </w:rPr>
        <w:t>являются:</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обеспечение безопасности и благоприятных условий жизнедеятельности человека, ограничения негативного воздействия хозяйственной и иной деятельности на окружающую среду, охраны и рационального использования природных ресурсов в интересах настоящего и будущего поколений;</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lastRenderedPageBreak/>
        <w:t xml:space="preserve">обеспечение учета интересов граждан и их объединений </w:t>
      </w:r>
      <w:r>
        <w:rPr>
          <w:sz w:val="24"/>
          <w:szCs w:val="24"/>
        </w:rPr>
        <w:t>Порецкого муниципального округа</w:t>
      </w:r>
      <w:r w:rsidRPr="00423562">
        <w:rPr>
          <w:sz w:val="24"/>
          <w:szCs w:val="24"/>
        </w:rPr>
        <w:t>, в том числе формирование комплекса мер и проектных предложений для создания комфортных социальных условий для проживающего на территории населения;</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обеспечение реализации на территории </w:t>
      </w:r>
      <w:r>
        <w:rPr>
          <w:sz w:val="24"/>
          <w:szCs w:val="24"/>
        </w:rPr>
        <w:t>муниципального</w:t>
      </w:r>
      <w:r w:rsidRPr="00423562">
        <w:rPr>
          <w:sz w:val="24"/>
          <w:szCs w:val="24"/>
        </w:rPr>
        <w:t xml:space="preserve"> округа программ комплексного социально-экономического развития </w:t>
      </w:r>
      <w:r>
        <w:rPr>
          <w:sz w:val="24"/>
          <w:szCs w:val="24"/>
        </w:rPr>
        <w:t>Порецкого муниципального района;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мониторинг, актуализация и комплексный анализ градостроительного, пространственного и социально-экономического развития территории </w:t>
      </w:r>
      <w:r>
        <w:rPr>
          <w:sz w:val="24"/>
          <w:szCs w:val="24"/>
        </w:rPr>
        <w:t>Порецкого муниципального округа;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создание условий для повышения конкурентоспособности экономики, инвестиционной привлекательности территории путем обеспечения реализации мероприятий по развитию транспортной, инженерной и социальной инфраструктуры, стимулирования жилищного и коммунального строительства, деловой активности, торговли, науки, туризма;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обеспечение сохранения естественных условий окружающей среды природных комплексов, и объектов, которые имеют особое природоохранное, научное, культурное, эстетическое, рекреационное и оздоровительное значение;</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обеспечение сохранения объектов культурного наследия на территории </w:t>
      </w:r>
      <w:r>
        <w:rPr>
          <w:sz w:val="24"/>
          <w:szCs w:val="24"/>
        </w:rPr>
        <w:t>Порецкого муниципального округа;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подготовка предложений по предупреждению чрезвычайных ситуаций природного и техногенного характера;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приведение ГП, </w:t>
      </w:r>
      <w:proofErr w:type="spellStart"/>
      <w:r w:rsidRPr="00423562">
        <w:rPr>
          <w:sz w:val="24"/>
          <w:szCs w:val="24"/>
        </w:rPr>
        <w:t>ПЗиЗ</w:t>
      </w:r>
      <w:proofErr w:type="spellEnd"/>
      <w:r w:rsidRPr="00423562">
        <w:rPr>
          <w:sz w:val="24"/>
          <w:szCs w:val="24"/>
        </w:rPr>
        <w:t xml:space="preserve"> в соответствие с нормами действующего законодательства.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анализ реализации действующего ГП;</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актуализация положений ГП и карт планируемого размещения объектов местного значения </w:t>
      </w:r>
      <w:r>
        <w:rPr>
          <w:sz w:val="24"/>
          <w:szCs w:val="24"/>
        </w:rPr>
        <w:t>Порецкого муниципального округа;</w:t>
      </w:r>
    </w:p>
    <w:p w:rsidR="00CD240D" w:rsidRPr="00423562"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 xml:space="preserve">уточнение перечня планируемых объектов капитального строительства местного значения в </w:t>
      </w:r>
      <w:r>
        <w:rPr>
          <w:sz w:val="24"/>
          <w:szCs w:val="24"/>
        </w:rPr>
        <w:t>Порецком муниципальном округе</w:t>
      </w:r>
      <w:r w:rsidRPr="00423562">
        <w:rPr>
          <w:sz w:val="24"/>
          <w:szCs w:val="24"/>
        </w:rPr>
        <w:t xml:space="preserve"> с отображением их местоположения и основных характеристик;</w:t>
      </w:r>
    </w:p>
    <w:p w:rsidR="00CD240D" w:rsidRPr="00973536" w:rsidRDefault="00CD240D" w:rsidP="00CD240D">
      <w:pPr>
        <w:widowControl/>
        <w:numPr>
          <w:ilvl w:val="0"/>
          <w:numId w:val="35"/>
        </w:numPr>
        <w:adjustRightInd w:val="0"/>
        <w:spacing w:before="120" w:after="120" w:line="276" w:lineRule="auto"/>
        <w:ind w:left="851" w:hanging="142"/>
        <w:jc w:val="both"/>
        <w:rPr>
          <w:sz w:val="24"/>
          <w:szCs w:val="24"/>
        </w:rPr>
      </w:pPr>
      <w:r w:rsidRPr="00423562">
        <w:rPr>
          <w:sz w:val="24"/>
          <w:szCs w:val="24"/>
        </w:rPr>
        <w:t>приведение графических материалов ГП в соответствие с требованиями действующего приказа Министерства экономического развития Российской Федерации от 09.01.2018 №</w:t>
      </w:r>
      <w:r>
        <w:rPr>
          <w:sz w:val="24"/>
          <w:szCs w:val="24"/>
        </w:rPr>
        <w:t> </w:t>
      </w:r>
      <w:r w:rsidRPr="00423562">
        <w:rPr>
          <w:sz w:val="24"/>
          <w:szCs w:val="24"/>
        </w:rPr>
        <w:t>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07.12.2016 №</w:t>
      </w:r>
      <w:r>
        <w:rPr>
          <w:sz w:val="24"/>
          <w:szCs w:val="24"/>
        </w:rPr>
        <w:t> </w:t>
      </w:r>
      <w:r w:rsidRPr="00423562">
        <w:rPr>
          <w:sz w:val="24"/>
          <w:szCs w:val="24"/>
        </w:rPr>
        <w:t>793»</w:t>
      </w:r>
      <w:r>
        <w:rPr>
          <w:sz w:val="24"/>
          <w:szCs w:val="24"/>
        </w:rPr>
        <w:t>.</w:t>
      </w:r>
    </w:p>
    <w:p w:rsidR="00CD240D" w:rsidRPr="00F619B1" w:rsidRDefault="00CD240D" w:rsidP="00CD240D">
      <w:pPr>
        <w:pStyle w:val="af5"/>
        <w:spacing w:line="276" w:lineRule="auto"/>
        <w:contextualSpacing w:val="0"/>
        <w:rPr>
          <w:sz w:val="24"/>
          <w:szCs w:val="24"/>
          <w:highlight w:val="red"/>
        </w:rPr>
      </w:pPr>
      <w:r w:rsidRPr="00423562">
        <w:rPr>
          <w:rFonts w:eastAsia="Times New Roman"/>
          <w:iCs w:val="0"/>
          <w:sz w:val="24"/>
          <w:szCs w:val="24"/>
          <w:lang w:val="ru-RU" w:eastAsia="ru-RU"/>
        </w:rPr>
        <w:t xml:space="preserve">Цели и задачи пространственного развития </w:t>
      </w:r>
      <w:r>
        <w:rPr>
          <w:rFonts w:eastAsia="Times New Roman"/>
          <w:iCs w:val="0"/>
          <w:sz w:val="24"/>
          <w:szCs w:val="24"/>
          <w:lang w:val="ru-RU" w:eastAsia="ru-RU"/>
        </w:rPr>
        <w:t>Порецкого муниципального округа</w:t>
      </w:r>
      <w:r w:rsidRPr="00423562">
        <w:rPr>
          <w:rFonts w:eastAsia="Times New Roman"/>
          <w:iCs w:val="0"/>
          <w:sz w:val="24"/>
          <w:szCs w:val="24"/>
          <w:lang w:val="ru-RU" w:eastAsia="ru-RU"/>
        </w:rPr>
        <w:t xml:space="preserve"> направлены на ликвидацию инфраструктурных ограничений, повышение доступности и качества социальной, транспортной и коммунальной инфраструктур, повышение устойчивости системы расселения путем социально-экономического развития территории.</w:t>
      </w:r>
    </w:p>
    <w:p w:rsidR="00CD240D" w:rsidRPr="002A3975" w:rsidRDefault="00CD240D" w:rsidP="00CD240D">
      <w:pPr>
        <w:pStyle w:val="14"/>
        <w:keepNext/>
        <w:pageBreakBefore/>
        <w:numPr>
          <w:ilvl w:val="0"/>
          <w:numId w:val="12"/>
        </w:numPr>
        <w:adjustRightInd w:val="0"/>
        <w:spacing w:after="240" w:line="276" w:lineRule="auto"/>
        <w:ind w:left="0" w:right="0" w:firstLine="709"/>
        <w:jc w:val="both"/>
        <w:rPr>
          <w:sz w:val="28"/>
          <w:szCs w:val="28"/>
        </w:rPr>
      </w:pPr>
      <w:bookmarkStart w:id="65" w:name="_Toc143632624"/>
      <w:r w:rsidRPr="00B96506">
        <w:rPr>
          <w:sz w:val="28"/>
          <w:szCs w:val="28"/>
        </w:rPr>
        <w:lastRenderedPageBreak/>
        <w:t>КОМПЛЕКСНАЯ ОЦЕНКА ТЕРРИТОРИИ ОКРУГА</w:t>
      </w:r>
      <w:bookmarkEnd w:id="65"/>
    </w:p>
    <w:p w:rsidR="00CD240D" w:rsidRPr="00DB6698" w:rsidRDefault="00CD240D" w:rsidP="00CD240D">
      <w:pPr>
        <w:pStyle w:val="22"/>
        <w:numPr>
          <w:ilvl w:val="1"/>
          <w:numId w:val="12"/>
        </w:numPr>
        <w:spacing w:before="240" w:after="240" w:line="276" w:lineRule="auto"/>
        <w:ind w:firstLine="709"/>
        <w:jc w:val="both"/>
        <w:rPr>
          <w:rFonts w:ascii="Times New Roman" w:hAnsi="Times New Roman"/>
          <w:i w:val="0"/>
          <w:lang w:val="ru-RU"/>
        </w:rPr>
      </w:pPr>
      <w:bookmarkStart w:id="66" w:name="_Toc143632625"/>
      <w:r w:rsidRPr="005627B2">
        <w:rPr>
          <w:rFonts w:ascii="Times New Roman" w:hAnsi="Times New Roman"/>
          <w:i w:val="0"/>
          <w:lang w:val="ru-RU"/>
        </w:rPr>
        <w:t>Общая характеристика территории</w:t>
      </w:r>
      <w:bookmarkEnd w:id="66"/>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Административно-территориальное устройство </w:t>
      </w:r>
      <w:r>
        <w:rPr>
          <w:sz w:val="24"/>
          <w:szCs w:val="24"/>
        </w:rPr>
        <w:t>Порецкого муниципального округа</w:t>
      </w:r>
      <w:r w:rsidRPr="007602BC">
        <w:rPr>
          <w:sz w:val="24"/>
          <w:szCs w:val="24"/>
        </w:rPr>
        <w:t xml:space="preserve"> регламентируется Законом</w:t>
      </w:r>
      <w:r>
        <w:rPr>
          <w:sz w:val="24"/>
          <w:szCs w:val="24"/>
        </w:rPr>
        <w:t xml:space="preserve"> Чувашской</w:t>
      </w:r>
      <w:r w:rsidRPr="007602BC">
        <w:rPr>
          <w:sz w:val="24"/>
          <w:szCs w:val="24"/>
        </w:rPr>
        <w:t xml:space="preserve"> Республики от </w:t>
      </w:r>
      <w:r>
        <w:rPr>
          <w:sz w:val="24"/>
          <w:szCs w:val="24"/>
        </w:rPr>
        <w:t>24</w:t>
      </w:r>
      <w:r w:rsidRPr="007602BC">
        <w:rPr>
          <w:sz w:val="24"/>
          <w:szCs w:val="24"/>
        </w:rPr>
        <w:t xml:space="preserve"> </w:t>
      </w:r>
      <w:r>
        <w:rPr>
          <w:sz w:val="24"/>
          <w:szCs w:val="24"/>
        </w:rPr>
        <w:t>ноября</w:t>
      </w:r>
      <w:r w:rsidRPr="007602BC">
        <w:rPr>
          <w:sz w:val="24"/>
          <w:szCs w:val="24"/>
        </w:rPr>
        <w:t xml:space="preserve"> 2004 г. № </w:t>
      </w:r>
      <w:r>
        <w:rPr>
          <w:sz w:val="24"/>
          <w:szCs w:val="24"/>
        </w:rPr>
        <w:t>37</w:t>
      </w:r>
      <w:r w:rsidRPr="007602BC">
        <w:rPr>
          <w:sz w:val="24"/>
          <w:szCs w:val="24"/>
        </w:rPr>
        <w:t xml:space="preserve"> «</w:t>
      </w:r>
      <w:r w:rsidRPr="00A51669">
        <w:rPr>
          <w:sz w:val="24"/>
          <w:szCs w:val="24"/>
        </w:rPr>
        <w:t>Об установлении границ муниципальных образований Чувашской Республики и наделении их статусом муниципального округа и городского округа</w:t>
      </w:r>
      <w:r w:rsidRPr="007602BC">
        <w:rPr>
          <w:sz w:val="24"/>
          <w:szCs w:val="24"/>
        </w:rPr>
        <w:t>».</w:t>
      </w:r>
    </w:p>
    <w:p w:rsidR="00CD240D" w:rsidRDefault="00CD240D" w:rsidP="00CD240D">
      <w:pPr>
        <w:spacing w:line="276" w:lineRule="auto"/>
        <w:ind w:firstLine="708"/>
        <w:jc w:val="both"/>
        <w:rPr>
          <w:sz w:val="24"/>
          <w:szCs w:val="24"/>
        </w:rPr>
      </w:pPr>
      <w:r w:rsidRPr="000D54F0">
        <w:rPr>
          <w:sz w:val="24"/>
          <w:szCs w:val="24"/>
        </w:rPr>
        <w:t>Состав Порецкого муниципального округа образуют 37 населенных пунктов: с.</w:t>
      </w:r>
      <w:r>
        <w:rPr>
          <w:sz w:val="24"/>
          <w:szCs w:val="24"/>
        </w:rPr>
        <w:t> </w:t>
      </w:r>
      <w:r w:rsidRPr="000D54F0">
        <w:rPr>
          <w:sz w:val="24"/>
          <w:szCs w:val="24"/>
        </w:rPr>
        <w:t>Анастасово, д. Бахмутово, д. Коровино, с. Козловка, д. Мочкасы, с. Ряпино, д. Устиновка, с.</w:t>
      </w:r>
      <w:r>
        <w:rPr>
          <w:sz w:val="24"/>
          <w:szCs w:val="24"/>
        </w:rPr>
        <w:t> </w:t>
      </w:r>
      <w:r w:rsidRPr="000D54F0">
        <w:rPr>
          <w:sz w:val="24"/>
          <w:szCs w:val="24"/>
        </w:rPr>
        <w:t>Кудеиха, с.</w:t>
      </w:r>
      <w:r>
        <w:rPr>
          <w:sz w:val="24"/>
          <w:szCs w:val="24"/>
        </w:rPr>
        <w:t xml:space="preserve"> </w:t>
      </w:r>
      <w:r w:rsidRPr="000D54F0">
        <w:rPr>
          <w:sz w:val="24"/>
          <w:szCs w:val="24"/>
        </w:rPr>
        <w:t>Кожевенное, д. Шадриха, с. Мишуково, д. Ивановка, д. Красномайская, с.</w:t>
      </w:r>
      <w:r>
        <w:rPr>
          <w:sz w:val="24"/>
          <w:szCs w:val="24"/>
        </w:rPr>
        <w:t> </w:t>
      </w:r>
      <w:r w:rsidRPr="000D54F0">
        <w:rPr>
          <w:sz w:val="24"/>
          <w:szCs w:val="24"/>
        </w:rPr>
        <w:t xml:space="preserve">Напольное, с. Никулино, п. Заречный, п. Зеленый Дол, п. </w:t>
      </w:r>
      <w:proofErr w:type="spellStart"/>
      <w:r w:rsidRPr="000D54F0">
        <w:rPr>
          <w:sz w:val="24"/>
          <w:szCs w:val="24"/>
        </w:rPr>
        <w:t>Ниловка</w:t>
      </w:r>
      <w:proofErr w:type="spellEnd"/>
      <w:r w:rsidRPr="000D54F0">
        <w:rPr>
          <w:sz w:val="24"/>
          <w:szCs w:val="24"/>
        </w:rPr>
        <w:t>, п. Степное Коровино, с.</w:t>
      </w:r>
      <w:r>
        <w:rPr>
          <w:sz w:val="24"/>
          <w:szCs w:val="24"/>
        </w:rPr>
        <w:t> </w:t>
      </w:r>
      <w:r w:rsidRPr="000D54F0">
        <w:rPr>
          <w:sz w:val="24"/>
          <w:szCs w:val="24"/>
        </w:rPr>
        <w:t xml:space="preserve">Антипинка, с. Октябрьское, с. Порецкое, с. Рындино, с. </w:t>
      </w:r>
      <w:proofErr w:type="spellStart"/>
      <w:r w:rsidRPr="000D54F0">
        <w:rPr>
          <w:sz w:val="24"/>
          <w:szCs w:val="24"/>
        </w:rPr>
        <w:t>Турдаково</w:t>
      </w:r>
      <w:proofErr w:type="spellEnd"/>
      <w:r w:rsidRPr="000D54F0">
        <w:rPr>
          <w:sz w:val="24"/>
          <w:szCs w:val="24"/>
        </w:rPr>
        <w:t xml:space="preserve">, с. </w:t>
      </w:r>
      <w:proofErr w:type="spellStart"/>
      <w:r w:rsidRPr="000D54F0">
        <w:rPr>
          <w:sz w:val="24"/>
          <w:szCs w:val="24"/>
        </w:rPr>
        <w:t>Семеновско</w:t>
      </w:r>
      <w:proofErr w:type="spellEnd"/>
      <w:r w:rsidRPr="000D54F0">
        <w:rPr>
          <w:sz w:val="24"/>
          <w:szCs w:val="24"/>
        </w:rPr>
        <w:t>, д.</w:t>
      </w:r>
      <w:r>
        <w:rPr>
          <w:sz w:val="24"/>
          <w:szCs w:val="24"/>
        </w:rPr>
        <w:t> </w:t>
      </w:r>
      <w:r w:rsidRPr="000D54F0">
        <w:rPr>
          <w:sz w:val="24"/>
          <w:szCs w:val="24"/>
        </w:rPr>
        <w:t>Вознесенское, д. Крылово, д. Милютино, с. Полибино, с. Сиява, с. Гарт, п. Долгая Поляна, п.</w:t>
      </w:r>
      <w:r>
        <w:rPr>
          <w:sz w:val="24"/>
          <w:szCs w:val="24"/>
        </w:rPr>
        <w:t> </w:t>
      </w:r>
      <w:proofErr w:type="spellStart"/>
      <w:r w:rsidRPr="000D54F0">
        <w:rPr>
          <w:sz w:val="24"/>
          <w:szCs w:val="24"/>
        </w:rPr>
        <w:t>Красноглухово</w:t>
      </w:r>
      <w:proofErr w:type="spellEnd"/>
      <w:r w:rsidRPr="000D54F0">
        <w:rPr>
          <w:sz w:val="24"/>
          <w:szCs w:val="24"/>
        </w:rPr>
        <w:t>, д. Никольское, с. Сыреси, с.</w:t>
      </w:r>
      <w:r>
        <w:rPr>
          <w:sz w:val="24"/>
          <w:szCs w:val="24"/>
        </w:rPr>
        <w:t xml:space="preserve"> </w:t>
      </w:r>
      <w:r w:rsidRPr="000D54F0">
        <w:rPr>
          <w:sz w:val="24"/>
          <w:szCs w:val="24"/>
        </w:rPr>
        <w:t>Любимовка, с. Раздольное. Административным центром Порецкого муниципального округа является с. Порецкое.</w:t>
      </w:r>
      <w:r w:rsidRPr="007602BC">
        <w:rPr>
          <w:sz w:val="24"/>
          <w:szCs w:val="24"/>
        </w:rPr>
        <w:t xml:space="preserve"> </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Границы </w:t>
      </w:r>
      <w:r>
        <w:rPr>
          <w:sz w:val="24"/>
          <w:szCs w:val="24"/>
        </w:rPr>
        <w:t>Порецкого муниципального округа</w:t>
      </w:r>
      <w:r w:rsidRPr="007602BC">
        <w:rPr>
          <w:sz w:val="24"/>
          <w:szCs w:val="24"/>
        </w:rPr>
        <w:t xml:space="preserve"> установлены Законом </w:t>
      </w:r>
      <w:r w:rsidRPr="000D54F0">
        <w:rPr>
          <w:sz w:val="24"/>
          <w:szCs w:val="24"/>
        </w:rPr>
        <w:t xml:space="preserve">Чувашской Республики </w:t>
      </w:r>
      <w:r w:rsidRPr="00D7438B">
        <w:rPr>
          <w:sz w:val="24"/>
          <w:szCs w:val="24"/>
        </w:rPr>
        <w:t>от 24 ноября 2004 г. № 37 «Об установлении границ муниципальных образований Чувашской Республики и наделении их статусом муниципального округа и городского округа», сведения внесены в Единый государственный реестр недвижимости (далее – ЕГРН) под реестровым номером 21:18-3.110.</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Сведения о границах населенных пунктов, входящих в состав округа, в</w:t>
      </w:r>
      <w:r>
        <w:rPr>
          <w:sz w:val="24"/>
          <w:szCs w:val="24"/>
        </w:rPr>
        <w:t>несены в</w:t>
      </w:r>
      <w:r w:rsidRPr="007602BC">
        <w:rPr>
          <w:sz w:val="24"/>
          <w:szCs w:val="24"/>
        </w:rPr>
        <w:t xml:space="preserve"> ЕГРН.</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Согласно статье 84 Земельного кодекса Российской Федерации (ЗК РФ) «установление, изменение границ населенных пунктов осуществляются в соответствии с законодательством Российской Федерации о градостроительной деятельности», а именно главой 3 Градостроительного кодекса Российской Федерации (</w:t>
      </w:r>
      <w:proofErr w:type="spellStart"/>
      <w:r w:rsidRPr="007602BC">
        <w:rPr>
          <w:sz w:val="24"/>
          <w:szCs w:val="24"/>
        </w:rPr>
        <w:t>ГрК</w:t>
      </w:r>
      <w:proofErr w:type="spellEnd"/>
      <w:r w:rsidRPr="007602BC">
        <w:rPr>
          <w:sz w:val="24"/>
          <w:szCs w:val="24"/>
        </w:rPr>
        <w:t xml:space="preserve"> РФ). Исходя из положений статьи 23 </w:t>
      </w:r>
      <w:proofErr w:type="spellStart"/>
      <w:r w:rsidRPr="007602BC">
        <w:rPr>
          <w:sz w:val="24"/>
          <w:szCs w:val="24"/>
        </w:rPr>
        <w:t>ГрК</w:t>
      </w:r>
      <w:proofErr w:type="spellEnd"/>
      <w:r w:rsidRPr="007602BC">
        <w:rPr>
          <w:sz w:val="24"/>
          <w:szCs w:val="24"/>
        </w:rPr>
        <w:t xml:space="preserve"> РФ следует, что утвержденные в генеральном плане границы населенных пунктов подлежат постановке на уч</w:t>
      </w:r>
      <w:r>
        <w:rPr>
          <w:sz w:val="24"/>
          <w:szCs w:val="24"/>
        </w:rPr>
        <w:t>е</w:t>
      </w:r>
      <w:r w:rsidRPr="007602BC">
        <w:rPr>
          <w:sz w:val="24"/>
          <w:szCs w:val="24"/>
        </w:rPr>
        <w:t>т в ЕГРН.</w:t>
      </w:r>
    </w:p>
    <w:p w:rsidR="00CD240D" w:rsidRPr="00737ACA" w:rsidRDefault="00CD240D" w:rsidP="00CD240D">
      <w:pPr>
        <w:adjustRightInd w:val="0"/>
        <w:spacing w:before="120" w:after="120" w:line="276" w:lineRule="auto"/>
        <w:ind w:firstLine="709"/>
        <w:jc w:val="both"/>
        <w:rPr>
          <w:sz w:val="24"/>
          <w:szCs w:val="24"/>
        </w:rPr>
      </w:pPr>
      <w:r w:rsidRPr="007602BC">
        <w:rPr>
          <w:sz w:val="24"/>
          <w:szCs w:val="24"/>
        </w:rPr>
        <w:t>Вновь разрабатываемый генеральный план округа актуализирует имеющиеся на сегодняшний день границы населенных пунктов, входящих в состав округа с уч</w:t>
      </w:r>
      <w:r>
        <w:rPr>
          <w:sz w:val="24"/>
          <w:szCs w:val="24"/>
        </w:rPr>
        <w:t>е</w:t>
      </w:r>
      <w:r w:rsidRPr="007602BC">
        <w:rPr>
          <w:sz w:val="24"/>
          <w:szCs w:val="24"/>
        </w:rPr>
        <w:t>том сведений ЕГРН и фактического землепользования территории, которые в дальнейшем в полном составе подлежат постановке на уч</w:t>
      </w:r>
      <w:r>
        <w:rPr>
          <w:sz w:val="24"/>
          <w:szCs w:val="24"/>
        </w:rPr>
        <w:t>е</w:t>
      </w:r>
      <w:r w:rsidRPr="007602BC">
        <w:rPr>
          <w:sz w:val="24"/>
          <w:szCs w:val="24"/>
        </w:rPr>
        <w:t>т в ЕГРН и законодательному утверждению.</w:t>
      </w:r>
    </w:p>
    <w:p w:rsidR="00CD240D" w:rsidRPr="002A3975"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67" w:name="_Toc143632626"/>
      <w:r w:rsidRPr="002A3975">
        <w:rPr>
          <w:rFonts w:ascii="Times New Roman" w:hAnsi="Times New Roman"/>
          <w:i w:val="0"/>
          <w:lang w:val="ru-RU"/>
        </w:rPr>
        <w:t>Объекты культурного наследия</w:t>
      </w:r>
      <w:bookmarkEnd w:id="67"/>
    </w:p>
    <w:p w:rsidR="00CD240D" w:rsidRDefault="00CD240D" w:rsidP="00CD240D">
      <w:pPr>
        <w:adjustRightInd w:val="0"/>
        <w:spacing w:before="120" w:after="120" w:line="276" w:lineRule="auto"/>
        <w:ind w:firstLine="709"/>
        <w:jc w:val="both"/>
        <w:rPr>
          <w:sz w:val="24"/>
          <w:szCs w:val="24"/>
        </w:rPr>
      </w:pPr>
      <w:r w:rsidRPr="007602BC">
        <w:rPr>
          <w:sz w:val="24"/>
          <w:szCs w:val="24"/>
        </w:rPr>
        <w:t xml:space="preserve">В данный момент на территории </w:t>
      </w:r>
      <w:r>
        <w:rPr>
          <w:sz w:val="24"/>
          <w:szCs w:val="24"/>
        </w:rPr>
        <w:t>Порецкого муниципального округа</w:t>
      </w:r>
      <w:r w:rsidRPr="007602BC">
        <w:rPr>
          <w:sz w:val="24"/>
          <w:szCs w:val="24"/>
        </w:rPr>
        <w:t xml:space="preserve"> расположены </w:t>
      </w:r>
      <w:r>
        <w:rPr>
          <w:sz w:val="24"/>
          <w:szCs w:val="24"/>
        </w:rPr>
        <w:t>4</w:t>
      </w:r>
      <w:r w:rsidRPr="007602BC">
        <w:rPr>
          <w:sz w:val="24"/>
          <w:szCs w:val="24"/>
        </w:rPr>
        <w:t xml:space="preserve"> объекта культурного наследия федерального значения и </w:t>
      </w:r>
      <w:r>
        <w:rPr>
          <w:sz w:val="24"/>
          <w:szCs w:val="24"/>
        </w:rPr>
        <w:t>41</w:t>
      </w:r>
      <w:r w:rsidRPr="007602BC">
        <w:rPr>
          <w:sz w:val="24"/>
          <w:szCs w:val="24"/>
        </w:rPr>
        <w:t xml:space="preserve"> объект культурного наследия регионального значения. Полный перечень приведен в таблице </w:t>
      </w:r>
      <w:r>
        <w:rPr>
          <w:sz w:val="24"/>
          <w:szCs w:val="24"/>
        </w:rPr>
        <w:t>п</w:t>
      </w:r>
      <w:r w:rsidRPr="007602BC">
        <w:rPr>
          <w:sz w:val="24"/>
          <w:szCs w:val="24"/>
        </w:rPr>
        <w:t xml:space="preserve">еречень объектов культурного наследия на территории </w:t>
      </w:r>
      <w:r>
        <w:rPr>
          <w:sz w:val="24"/>
          <w:szCs w:val="24"/>
        </w:rPr>
        <w:t>Порецкого муниципального округа</w:t>
      </w:r>
      <w:r w:rsidRPr="007602BC">
        <w:rPr>
          <w:sz w:val="24"/>
          <w:szCs w:val="24"/>
        </w:rPr>
        <w:t xml:space="preserve"> в Приложении 1.</w:t>
      </w:r>
      <w:r w:rsidRPr="00D7438B">
        <w:t xml:space="preserve"> </w:t>
      </w:r>
      <w:r w:rsidRPr="00D7438B">
        <w:rPr>
          <w:sz w:val="24"/>
          <w:szCs w:val="24"/>
        </w:rPr>
        <w:t>Перечень объектов археологии на территории Порецкого муниципального округа</w:t>
      </w:r>
      <w:r>
        <w:rPr>
          <w:sz w:val="24"/>
          <w:szCs w:val="24"/>
        </w:rPr>
        <w:t xml:space="preserve"> </w:t>
      </w:r>
      <w:r w:rsidRPr="007602BC">
        <w:rPr>
          <w:sz w:val="24"/>
          <w:szCs w:val="24"/>
        </w:rPr>
        <w:t xml:space="preserve">в Приложении </w:t>
      </w:r>
      <w:r>
        <w:rPr>
          <w:sz w:val="24"/>
          <w:szCs w:val="24"/>
        </w:rPr>
        <w:t>7.</w:t>
      </w:r>
    </w:p>
    <w:p w:rsidR="00CD240D" w:rsidRPr="007602BC" w:rsidRDefault="00CD240D" w:rsidP="00CD240D">
      <w:pPr>
        <w:adjustRightInd w:val="0"/>
        <w:spacing w:before="120" w:after="120" w:line="276" w:lineRule="auto"/>
        <w:ind w:firstLine="709"/>
        <w:jc w:val="both"/>
        <w:rPr>
          <w:sz w:val="24"/>
          <w:szCs w:val="24"/>
        </w:rPr>
      </w:pPr>
      <w:r>
        <w:rPr>
          <w:sz w:val="24"/>
          <w:szCs w:val="24"/>
        </w:rPr>
        <w:t xml:space="preserve">Также на территории Порецкого муниципального округа располагается </w:t>
      </w:r>
      <w:r w:rsidRPr="00D46B5F">
        <w:rPr>
          <w:sz w:val="24"/>
          <w:szCs w:val="24"/>
        </w:rPr>
        <w:t>территори</w:t>
      </w:r>
      <w:r>
        <w:rPr>
          <w:sz w:val="24"/>
          <w:szCs w:val="24"/>
        </w:rPr>
        <w:t>я</w:t>
      </w:r>
      <w:r w:rsidRPr="00D46B5F">
        <w:rPr>
          <w:sz w:val="24"/>
          <w:szCs w:val="24"/>
        </w:rPr>
        <w:t xml:space="preserve"> историческ</w:t>
      </w:r>
      <w:r>
        <w:rPr>
          <w:sz w:val="24"/>
          <w:szCs w:val="24"/>
        </w:rPr>
        <w:t>ого</w:t>
      </w:r>
      <w:r w:rsidRPr="00D46B5F">
        <w:rPr>
          <w:sz w:val="24"/>
          <w:szCs w:val="24"/>
        </w:rPr>
        <w:t xml:space="preserve"> поселен</w:t>
      </w:r>
      <w:r>
        <w:rPr>
          <w:sz w:val="24"/>
          <w:szCs w:val="24"/>
        </w:rPr>
        <w:t>ия в с. Порецкое.</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lastRenderedPageBreak/>
        <w:t>В отношении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императивно установлены границы защитной зоны территории в соответствии со ст. 34.1 Федерального закона от 25.06.2002 № 73-ФЗ «Об объектах культурного наследия (памятниках истории и культуры) народов Российской Федерации».</w:t>
      </w:r>
      <w:r>
        <w:rPr>
          <w:sz w:val="24"/>
          <w:szCs w:val="24"/>
        </w:rPr>
        <w:t xml:space="preserve"> </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w:t>
      </w:r>
    </w:p>
    <w:p w:rsidR="00CD240D"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68" w:name="_Toc143632627"/>
      <w:r w:rsidRPr="00CA4A00">
        <w:rPr>
          <w:rFonts w:ascii="Times New Roman" w:hAnsi="Times New Roman"/>
          <w:i w:val="0"/>
          <w:lang w:val="ru-RU"/>
        </w:rPr>
        <w:t>Социально-экономическая ситуация</w:t>
      </w:r>
      <w:bookmarkEnd w:id="68"/>
    </w:p>
    <w:p w:rsidR="00CD240D" w:rsidRDefault="00CD240D" w:rsidP="00CD240D">
      <w:pPr>
        <w:pStyle w:val="3"/>
        <w:numPr>
          <w:ilvl w:val="2"/>
          <w:numId w:val="12"/>
        </w:numPr>
        <w:spacing w:before="240" w:after="120" w:line="276" w:lineRule="auto"/>
        <w:ind w:firstLine="709"/>
        <w:jc w:val="both"/>
        <w:rPr>
          <w:rFonts w:ascii="Times New Roman" w:hAnsi="Times New Roman"/>
        </w:rPr>
      </w:pPr>
      <w:bookmarkStart w:id="69" w:name="_Toc143632628"/>
      <w:r w:rsidRPr="00CA4A00">
        <w:rPr>
          <w:rFonts w:ascii="Times New Roman" w:hAnsi="Times New Roman"/>
        </w:rPr>
        <w:t>Экономическая база</w:t>
      </w:r>
      <w:bookmarkEnd w:id="69"/>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Промышленное производство</w:t>
      </w:r>
    </w:p>
    <w:p w:rsidR="00CD240D"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района осуществляются свою деятельность следующие организации:</w:t>
      </w:r>
    </w:p>
    <w:p w:rsidR="00CD240D" w:rsidRDefault="00CD240D" w:rsidP="00CD240D">
      <w:pPr>
        <w:widowControl/>
        <w:numPr>
          <w:ilvl w:val="0"/>
          <w:numId w:val="35"/>
        </w:numPr>
        <w:adjustRightInd w:val="0"/>
        <w:spacing w:before="120" w:after="120" w:line="276" w:lineRule="auto"/>
        <w:ind w:left="851" w:hanging="142"/>
        <w:jc w:val="both"/>
        <w:rPr>
          <w:sz w:val="24"/>
          <w:szCs w:val="24"/>
        </w:rPr>
      </w:pPr>
      <w:bookmarkStart w:id="70" w:name="_Hlk138250098"/>
      <w:r>
        <w:rPr>
          <w:sz w:val="24"/>
          <w:szCs w:val="24"/>
        </w:rPr>
        <w:t>о</w:t>
      </w:r>
      <w:r w:rsidRPr="007B0D63">
        <w:rPr>
          <w:sz w:val="24"/>
          <w:szCs w:val="24"/>
        </w:rPr>
        <w:t xml:space="preserve">бщество с ограниченной ответственностью </w:t>
      </w:r>
      <w:bookmarkEnd w:id="70"/>
      <w:r>
        <w:rPr>
          <w:sz w:val="24"/>
          <w:szCs w:val="24"/>
        </w:rPr>
        <w:t>«</w:t>
      </w:r>
      <w:proofErr w:type="spellStart"/>
      <w:r w:rsidRPr="007B0D63">
        <w:rPr>
          <w:sz w:val="24"/>
          <w:szCs w:val="24"/>
        </w:rPr>
        <w:t>ГиПор</w:t>
      </w:r>
      <w:proofErr w:type="spellEnd"/>
      <w:r w:rsidRPr="007B0D63">
        <w:rPr>
          <w:sz w:val="24"/>
          <w:szCs w:val="24"/>
        </w:rPr>
        <w:t>-М</w:t>
      </w:r>
      <w:r>
        <w:rPr>
          <w:sz w:val="24"/>
          <w:szCs w:val="24"/>
        </w:rPr>
        <w:t>»:</w:t>
      </w:r>
      <w:r w:rsidRPr="00110CAF">
        <w:rPr>
          <w:sz w:val="24"/>
          <w:szCs w:val="24"/>
        </w:rPr>
        <w:t xml:space="preserve"> с. Порецкое, 2 км Автодорога Порецкое – Бахмутово, 1. Основной вид деятельности: добыча и первичная обработка известняка и гипсового камня. Добывают гипсовый и ангидритовый камень</w:t>
      </w:r>
      <w:r>
        <w:rPr>
          <w:sz w:val="24"/>
          <w:szCs w:val="24"/>
        </w:rPr>
        <w:t>;</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110CAF">
        <w:rPr>
          <w:sz w:val="24"/>
          <w:szCs w:val="24"/>
        </w:rPr>
        <w:t xml:space="preserve"> «</w:t>
      </w:r>
      <w:proofErr w:type="spellStart"/>
      <w:r w:rsidRPr="00110CAF">
        <w:rPr>
          <w:sz w:val="24"/>
          <w:szCs w:val="24"/>
        </w:rPr>
        <w:t>Агрохимсервис</w:t>
      </w:r>
      <w:proofErr w:type="spellEnd"/>
      <w:r w:rsidRPr="00110CAF">
        <w:rPr>
          <w:sz w:val="24"/>
          <w:szCs w:val="24"/>
        </w:rPr>
        <w:t>»: с. Порецкое, ул.</w:t>
      </w:r>
      <w:r>
        <w:rPr>
          <w:sz w:val="24"/>
          <w:szCs w:val="24"/>
        </w:rPr>
        <w:t> </w:t>
      </w:r>
      <w:r w:rsidRPr="00110CAF">
        <w:rPr>
          <w:sz w:val="24"/>
          <w:szCs w:val="24"/>
        </w:rPr>
        <w:t>Ульянова, стр. 5 офис 1. Основной вид деятельности: добыча и первичная обработка известняка и гипсового камня. Добывают щебень и дробят его на разные фракции, который в дальнейшем используется при строительстве автомобильных дорог</w:t>
      </w:r>
      <w:r>
        <w:rPr>
          <w:sz w:val="24"/>
          <w:szCs w:val="24"/>
        </w:rPr>
        <w:t>;</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 xml:space="preserve">бщество с ограниченной ответственностью </w:t>
      </w:r>
      <w:r>
        <w:rPr>
          <w:sz w:val="24"/>
          <w:szCs w:val="24"/>
        </w:rPr>
        <w:t>«</w:t>
      </w:r>
      <w:r w:rsidRPr="007B0D63">
        <w:rPr>
          <w:sz w:val="24"/>
          <w:szCs w:val="24"/>
        </w:rPr>
        <w:t>Порецкий крахмал</w:t>
      </w:r>
      <w:r>
        <w:rPr>
          <w:sz w:val="24"/>
          <w:szCs w:val="24"/>
        </w:rPr>
        <w:t xml:space="preserve">»: </w:t>
      </w:r>
      <w:r w:rsidRPr="00110CAF">
        <w:rPr>
          <w:sz w:val="24"/>
          <w:szCs w:val="24"/>
        </w:rPr>
        <w:t>с. Кудеиха, ул.</w:t>
      </w:r>
      <w:r>
        <w:rPr>
          <w:sz w:val="24"/>
          <w:szCs w:val="24"/>
        </w:rPr>
        <w:t> </w:t>
      </w:r>
      <w:r w:rsidRPr="00110CAF">
        <w:rPr>
          <w:sz w:val="24"/>
          <w:szCs w:val="24"/>
        </w:rPr>
        <w:t xml:space="preserve">Заводская, 10. Основной вид деятельности: производство крахмала. Дополнительный вид деятельности </w:t>
      </w:r>
      <w:r>
        <w:rPr>
          <w:sz w:val="24"/>
          <w:szCs w:val="24"/>
        </w:rPr>
        <w:t>—</w:t>
      </w:r>
      <w:r w:rsidRPr="00110CAF">
        <w:rPr>
          <w:sz w:val="24"/>
          <w:szCs w:val="24"/>
        </w:rPr>
        <w:t xml:space="preserve"> распиловка и строгание древесины</w:t>
      </w:r>
      <w:r>
        <w:rPr>
          <w:sz w:val="24"/>
          <w:szCs w:val="24"/>
        </w:rPr>
        <w:t>;</w:t>
      </w:r>
    </w:p>
    <w:p w:rsidR="00CD240D" w:rsidRPr="00C50AF3"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C50AF3">
        <w:rPr>
          <w:sz w:val="24"/>
          <w:szCs w:val="24"/>
        </w:rPr>
        <w:t xml:space="preserve"> «МНПП «А-Керамик»: с. Порецкое, ул.</w:t>
      </w:r>
      <w:r>
        <w:rPr>
          <w:sz w:val="24"/>
          <w:szCs w:val="24"/>
        </w:rPr>
        <w:t> </w:t>
      </w:r>
      <w:r w:rsidRPr="00C50AF3">
        <w:rPr>
          <w:sz w:val="24"/>
          <w:szCs w:val="24"/>
        </w:rPr>
        <w:t>Ульянова, 182. Основной вид деятельности: производство кирпича, черепицы и прочих строительных изделий из обожженной глины. Производят кирпич</w:t>
      </w:r>
      <w:r>
        <w:rPr>
          <w:sz w:val="24"/>
          <w:szCs w:val="24"/>
        </w:rPr>
        <w:t>;</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 xml:space="preserve">бщество с ограниченной ответственностью </w:t>
      </w:r>
      <w:r>
        <w:rPr>
          <w:sz w:val="24"/>
          <w:szCs w:val="24"/>
        </w:rPr>
        <w:t>«</w:t>
      </w:r>
      <w:r w:rsidRPr="007B0D63">
        <w:rPr>
          <w:sz w:val="24"/>
          <w:szCs w:val="24"/>
        </w:rPr>
        <w:t>Россыпей</w:t>
      </w:r>
      <w:r>
        <w:rPr>
          <w:sz w:val="24"/>
          <w:szCs w:val="24"/>
        </w:rPr>
        <w:t xml:space="preserve">»: </w:t>
      </w:r>
      <w:r w:rsidRPr="00C50AF3">
        <w:rPr>
          <w:sz w:val="24"/>
          <w:szCs w:val="24"/>
        </w:rPr>
        <w:t>с. Сиява, ул. Советская, 62. Основной вид деятельности: производство безалкогольных напитков; производство упакованных питьевых вод, включая минеральные воды. Предприятием ведется добыча и розлив бутилированной артезианской воды под торговой маркой «</w:t>
      </w:r>
      <w:proofErr w:type="spellStart"/>
      <w:r w:rsidRPr="00C50AF3">
        <w:rPr>
          <w:sz w:val="24"/>
          <w:szCs w:val="24"/>
        </w:rPr>
        <w:t>Флюори</w:t>
      </w:r>
      <w:proofErr w:type="spellEnd"/>
      <w:r w:rsidRPr="00C50AF3">
        <w:rPr>
          <w:sz w:val="24"/>
          <w:szCs w:val="24"/>
        </w:rPr>
        <w:t>»</w:t>
      </w:r>
      <w:r>
        <w:rPr>
          <w:sz w:val="24"/>
          <w:szCs w:val="24"/>
        </w:rPr>
        <w:t>;</w:t>
      </w:r>
    </w:p>
    <w:p w:rsidR="00CD240D" w:rsidRPr="00C50AF3"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C50AF3">
        <w:rPr>
          <w:sz w:val="24"/>
          <w:szCs w:val="24"/>
        </w:rPr>
        <w:t xml:space="preserve"> «</w:t>
      </w:r>
      <w:proofErr w:type="spellStart"/>
      <w:r w:rsidRPr="00C50AF3">
        <w:rPr>
          <w:sz w:val="24"/>
          <w:szCs w:val="24"/>
        </w:rPr>
        <w:t>Добрострой</w:t>
      </w:r>
      <w:proofErr w:type="spellEnd"/>
      <w:r>
        <w:rPr>
          <w:sz w:val="24"/>
          <w:szCs w:val="24"/>
        </w:rPr>
        <w:t xml:space="preserve">»: </w:t>
      </w:r>
      <w:r w:rsidRPr="00C50AF3">
        <w:rPr>
          <w:sz w:val="24"/>
          <w:szCs w:val="24"/>
        </w:rPr>
        <w:t>с.</w:t>
      </w:r>
      <w:r>
        <w:rPr>
          <w:sz w:val="24"/>
          <w:szCs w:val="24"/>
        </w:rPr>
        <w:t> </w:t>
      </w:r>
      <w:r w:rsidRPr="00C50AF3">
        <w:rPr>
          <w:sz w:val="24"/>
          <w:szCs w:val="24"/>
        </w:rPr>
        <w:t>Порецкое, ул. Ленина, стр. 61 офис 2. Основной вид деятельности: производство изделий из асфальта или аналогичных материалов. Предприятие занимается ремонтом и строительством автомобильных дорог в асфальтовом исполнении</w:t>
      </w:r>
      <w:r>
        <w:rPr>
          <w:sz w:val="24"/>
          <w:szCs w:val="24"/>
        </w:rPr>
        <w:t>;</w:t>
      </w:r>
    </w:p>
    <w:p w:rsidR="00CD240D" w:rsidRPr="00C50AF3"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C50AF3">
        <w:rPr>
          <w:sz w:val="24"/>
          <w:szCs w:val="24"/>
        </w:rPr>
        <w:t xml:space="preserve"> «Котельные и тепловые сети»: с</w:t>
      </w:r>
      <w:r>
        <w:rPr>
          <w:sz w:val="24"/>
          <w:szCs w:val="24"/>
        </w:rPr>
        <w:t> </w:t>
      </w:r>
      <w:r w:rsidRPr="00C50AF3">
        <w:rPr>
          <w:sz w:val="24"/>
          <w:szCs w:val="24"/>
        </w:rPr>
        <w:t>Порецкое, ул. Колхозная 11. Основной вид деятельности: производство пара и горячей воды (тепловой энергии) котельными</w:t>
      </w:r>
      <w:r>
        <w:rPr>
          <w:sz w:val="24"/>
          <w:szCs w:val="24"/>
        </w:rPr>
        <w:t>;</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lastRenderedPageBreak/>
        <w:t>о</w:t>
      </w:r>
      <w:r w:rsidRPr="007B0D63">
        <w:rPr>
          <w:sz w:val="24"/>
          <w:szCs w:val="24"/>
        </w:rPr>
        <w:t xml:space="preserve">бщество с ограниченной ответственностью </w:t>
      </w:r>
      <w:r>
        <w:rPr>
          <w:sz w:val="24"/>
          <w:szCs w:val="24"/>
        </w:rPr>
        <w:t>«</w:t>
      </w:r>
      <w:r w:rsidRPr="007B0D63">
        <w:rPr>
          <w:sz w:val="24"/>
          <w:szCs w:val="24"/>
        </w:rPr>
        <w:t xml:space="preserve">Хлебокомбинат Порецкого </w:t>
      </w:r>
      <w:proofErr w:type="spellStart"/>
      <w:r w:rsidRPr="007B0D63">
        <w:rPr>
          <w:sz w:val="24"/>
          <w:szCs w:val="24"/>
        </w:rPr>
        <w:t>райпо</w:t>
      </w:r>
      <w:proofErr w:type="spellEnd"/>
      <w:r>
        <w:rPr>
          <w:sz w:val="24"/>
          <w:szCs w:val="24"/>
        </w:rPr>
        <w:t>» занимается п</w:t>
      </w:r>
      <w:r w:rsidRPr="007B0D63">
        <w:rPr>
          <w:sz w:val="24"/>
          <w:szCs w:val="24"/>
        </w:rPr>
        <w:t>роизводство</w:t>
      </w:r>
      <w:r>
        <w:rPr>
          <w:sz w:val="24"/>
          <w:szCs w:val="24"/>
        </w:rPr>
        <w:t>м</w:t>
      </w:r>
      <w:r w:rsidRPr="007B0D63">
        <w:rPr>
          <w:sz w:val="24"/>
          <w:szCs w:val="24"/>
        </w:rPr>
        <w:t xml:space="preserve"> хлеба и мучных кондитерских изделий, тортов и пирожных недлительного хранения</w:t>
      </w:r>
      <w:r>
        <w:rPr>
          <w:sz w:val="24"/>
          <w:szCs w:val="24"/>
        </w:rPr>
        <w:t>.</w:t>
      </w:r>
    </w:p>
    <w:p w:rsidR="00CD240D" w:rsidRPr="00BB2B1C" w:rsidRDefault="00CD240D" w:rsidP="00CD240D">
      <w:pPr>
        <w:adjustRightInd w:val="0"/>
        <w:spacing w:before="120" w:after="120" w:line="276" w:lineRule="auto"/>
        <w:ind w:firstLine="709"/>
        <w:jc w:val="both"/>
        <w:rPr>
          <w:sz w:val="24"/>
          <w:szCs w:val="24"/>
        </w:rPr>
      </w:pPr>
      <w:r w:rsidRPr="00BB2B1C">
        <w:rPr>
          <w:sz w:val="24"/>
          <w:szCs w:val="24"/>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p>
    <w:p w:rsidR="00CD240D" w:rsidRPr="00BB2B1C" w:rsidRDefault="00CD240D" w:rsidP="00CD240D">
      <w:pPr>
        <w:adjustRightInd w:val="0"/>
        <w:spacing w:before="120" w:after="120" w:line="276" w:lineRule="auto"/>
        <w:ind w:firstLine="709"/>
        <w:jc w:val="both"/>
        <w:rPr>
          <w:sz w:val="24"/>
          <w:szCs w:val="24"/>
        </w:rPr>
      </w:pPr>
      <w:r w:rsidRPr="00BB2B1C">
        <w:rPr>
          <w:sz w:val="24"/>
          <w:szCs w:val="24"/>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w:t>
      </w:r>
    </w:p>
    <w:p w:rsidR="00CD240D" w:rsidRPr="00BB2B1C" w:rsidRDefault="00CD240D" w:rsidP="00CD240D">
      <w:pPr>
        <w:adjustRightInd w:val="0"/>
        <w:spacing w:before="120" w:after="120" w:line="276" w:lineRule="auto"/>
        <w:ind w:firstLine="709"/>
        <w:jc w:val="both"/>
        <w:rPr>
          <w:sz w:val="24"/>
          <w:szCs w:val="24"/>
        </w:rPr>
      </w:pPr>
      <w:r w:rsidRPr="00BB2B1C">
        <w:rPr>
          <w:sz w:val="24"/>
          <w:szCs w:val="24"/>
        </w:rPr>
        <w:t>Необходимо совершенствование работы по следующим направлениям:</w:t>
      </w:r>
    </w:p>
    <w:p w:rsidR="00CD240D" w:rsidRPr="00BB2B1C" w:rsidRDefault="00CD240D" w:rsidP="00CD240D">
      <w:pPr>
        <w:widowControl/>
        <w:numPr>
          <w:ilvl w:val="0"/>
          <w:numId w:val="35"/>
        </w:numPr>
        <w:adjustRightInd w:val="0"/>
        <w:spacing w:before="120" w:after="120" w:line="276" w:lineRule="auto"/>
        <w:ind w:left="851" w:hanging="142"/>
        <w:jc w:val="both"/>
        <w:rPr>
          <w:sz w:val="24"/>
          <w:szCs w:val="24"/>
        </w:rPr>
      </w:pPr>
      <w:r w:rsidRPr="00BB2B1C">
        <w:rPr>
          <w:sz w:val="24"/>
          <w:szCs w:val="24"/>
        </w:rPr>
        <w:t>прогнозирование потребности в кадрах по перспективным и востребованным профессиям;</w:t>
      </w:r>
    </w:p>
    <w:p w:rsidR="00CD240D" w:rsidRPr="007B0D63" w:rsidRDefault="00CD240D" w:rsidP="00CD240D">
      <w:pPr>
        <w:widowControl/>
        <w:numPr>
          <w:ilvl w:val="0"/>
          <w:numId w:val="35"/>
        </w:numPr>
        <w:adjustRightInd w:val="0"/>
        <w:spacing w:before="120" w:after="120" w:line="276" w:lineRule="auto"/>
        <w:ind w:left="851" w:hanging="142"/>
        <w:jc w:val="both"/>
        <w:rPr>
          <w:sz w:val="24"/>
          <w:szCs w:val="24"/>
        </w:rPr>
      </w:pPr>
      <w:r w:rsidRPr="00BB2B1C">
        <w:rPr>
          <w:sz w:val="24"/>
          <w:szCs w:val="24"/>
        </w:rPr>
        <w:t>подготовка инженерных кадров для высокотехнологичных производств.</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Потребительский рынок</w:t>
      </w:r>
    </w:p>
    <w:p w:rsidR="00CD240D" w:rsidRPr="005A68AB" w:rsidRDefault="00CD240D" w:rsidP="00CD240D">
      <w:pPr>
        <w:adjustRightInd w:val="0"/>
        <w:spacing w:before="120" w:after="120" w:line="276" w:lineRule="auto"/>
        <w:ind w:firstLine="709"/>
        <w:jc w:val="both"/>
        <w:rPr>
          <w:sz w:val="24"/>
          <w:szCs w:val="24"/>
        </w:rPr>
      </w:pPr>
      <w:r w:rsidRPr="00110CAF">
        <w:rPr>
          <w:sz w:val="24"/>
          <w:szCs w:val="24"/>
        </w:rPr>
        <w:t xml:space="preserve">Потребительский рынок Порецкого </w:t>
      </w:r>
      <w:r>
        <w:rPr>
          <w:sz w:val="24"/>
          <w:szCs w:val="24"/>
        </w:rPr>
        <w:t xml:space="preserve">муниципального </w:t>
      </w:r>
      <w:r w:rsidRPr="00110CAF">
        <w:rPr>
          <w:sz w:val="24"/>
          <w:szCs w:val="24"/>
        </w:rPr>
        <w:t>округа представляет собой</w:t>
      </w:r>
      <w:r>
        <w:rPr>
          <w:sz w:val="24"/>
          <w:szCs w:val="24"/>
        </w:rPr>
        <w:t xml:space="preserve"> объекты торговли, питания и бытового обслуживания. За период с 2018–2022 гг. наблюдается уменьшение количества предприятий малого бизнеса в сферах торговли и бытового обслуживания. Информация о количестве предприятий приведена в таблице ниже.</w:t>
      </w:r>
    </w:p>
    <w:p w:rsidR="00CD240D" w:rsidRPr="005A68AB" w:rsidRDefault="00CD240D" w:rsidP="00CD240D">
      <w:pPr>
        <w:adjustRightInd w:val="0"/>
        <w:spacing w:before="120" w:after="120" w:line="276" w:lineRule="auto"/>
        <w:ind w:firstLine="709"/>
        <w:jc w:val="both"/>
        <w:rPr>
          <w:sz w:val="24"/>
          <w:szCs w:val="24"/>
        </w:rPr>
      </w:pPr>
      <w:r w:rsidRPr="00D05FC4">
        <w:rPr>
          <w:sz w:val="24"/>
          <w:szCs w:val="24"/>
        </w:rPr>
        <w:t>Таблица 1.</w:t>
      </w:r>
      <w:r>
        <w:rPr>
          <w:sz w:val="24"/>
          <w:szCs w:val="24"/>
        </w:rPr>
        <w:t>3.1</w:t>
      </w:r>
      <w:r w:rsidRPr="00D05FC4">
        <w:rPr>
          <w:sz w:val="24"/>
          <w:szCs w:val="24"/>
        </w:rPr>
        <w:t>-</w:t>
      </w:r>
      <w:r>
        <w:rPr>
          <w:sz w:val="24"/>
          <w:szCs w:val="24"/>
        </w:rPr>
        <w:t>1.</w:t>
      </w:r>
      <w:r>
        <w:rPr>
          <w:sz w:val="24"/>
          <w:szCs w:val="24"/>
        </w:rPr>
        <w:tab/>
      </w:r>
      <w:r w:rsidRPr="005A68AB">
        <w:rPr>
          <w:sz w:val="24"/>
          <w:szCs w:val="24"/>
        </w:rPr>
        <w:t xml:space="preserve">Количество предприятий по различным видам экономической деятельности </w:t>
      </w:r>
    </w:p>
    <w:tbl>
      <w:tblPr>
        <w:tblpPr w:leftFromText="180" w:rightFromText="180" w:bottomFromText="200" w:vertAnchor="text" w:tblpX="45" w:tblpY="1"/>
        <w:tblOverlap w:val="never"/>
        <w:tblW w:w="5000" w:type="pct"/>
        <w:tblCellMar>
          <w:top w:w="48" w:type="dxa"/>
          <w:left w:w="45" w:type="dxa"/>
          <w:right w:w="46" w:type="dxa"/>
        </w:tblCellMar>
        <w:tblLook w:val="04A0" w:firstRow="1" w:lastRow="0" w:firstColumn="1" w:lastColumn="0" w:noHBand="0" w:noVBand="1"/>
      </w:tblPr>
      <w:tblGrid>
        <w:gridCol w:w="639"/>
        <w:gridCol w:w="2816"/>
        <w:gridCol w:w="1329"/>
        <w:gridCol w:w="1074"/>
        <w:gridCol w:w="1074"/>
        <w:gridCol w:w="1074"/>
        <w:gridCol w:w="1074"/>
        <w:gridCol w:w="1074"/>
      </w:tblGrid>
      <w:tr w:rsidR="00CD240D" w:rsidRPr="005A68AB" w:rsidTr="00C52EAC">
        <w:trPr>
          <w:trHeight w:val="17"/>
        </w:trPr>
        <w:tc>
          <w:tcPr>
            <w:tcW w:w="314" w:type="pct"/>
            <w:tcBorders>
              <w:top w:val="single" w:sz="4" w:space="0" w:color="000000"/>
              <w:left w:val="single" w:sz="4" w:space="0" w:color="000000"/>
              <w:right w:val="single" w:sz="4" w:space="0" w:color="000000"/>
            </w:tcBorders>
            <w:vAlign w:val="center"/>
            <w:hideMark/>
          </w:tcPr>
          <w:p w:rsidR="00CD240D" w:rsidRPr="005A68AB" w:rsidRDefault="00CD240D" w:rsidP="00C52EAC">
            <w:pPr>
              <w:jc w:val="center"/>
              <w:rPr>
                <w:b/>
                <w:bCs/>
                <w:sz w:val="20"/>
                <w:szCs w:val="20"/>
              </w:rPr>
            </w:pPr>
            <w:bookmarkStart w:id="71" w:name="_Hlk215130619"/>
            <w:bookmarkEnd w:id="64"/>
            <w:r w:rsidRPr="005A68AB">
              <w:rPr>
                <w:b/>
                <w:bCs/>
                <w:sz w:val="20"/>
                <w:szCs w:val="20"/>
              </w:rPr>
              <w:t>№ п/п</w:t>
            </w:r>
          </w:p>
        </w:tc>
        <w:tc>
          <w:tcPr>
            <w:tcW w:w="1386" w:type="pct"/>
            <w:tcBorders>
              <w:top w:val="single" w:sz="4" w:space="0" w:color="000000"/>
              <w:left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Наименование показателя</w:t>
            </w:r>
          </w:p>
        </w:tc>
        <w:tc>
          <w:tcPr>
            <w:tcW w:w="654" w:type="pct"/>
            <w:tcBorders>
              <w:top w:val="single" w:sz="4" w:space="0" w:color="000000"/>
              <w:left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Единица измерения</w:t>
            </w:r>
          </w:p>
        </w:tc>
        <w:tc>
          <w:tcPr>
            <w:tcW w:w="529" w:type="pct"/>
            <w:tcBorders>
              <w:top w:val="single" w:sz="4" w:space="0" w:color="000000"/>
              <w:left w:val="single" w:sz="4" w:space="0" w:color="000000"/>
              <w:bottom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2018</w:t>
            </w:r>
          </w:p>
        </w:tc>
        <w:tc>
          <w:tcPr>
            <w:tcW w:w="529" w:type="pct"/>
            <w:tcBorders>
              <w:top w:val="single" w:sz="4" w:space="0" w:color="000000"/>
              <w:left w:val="single" w:sz="4" w:space="0" w:color="000000"/>
              <w:bottom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2019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2020</w:t>
            </w:r>
          </w:p>
        </w:tc>
        <w:tc>
          <w:tcPr>
            <w:tcW w:w="529" w:type="pct"/>
            <w:tcBorders>
              <w:top w:val="single" w:sz="4" w:space="0" w:color="000000"/>
              <w:left w:val="single" w:sz="4" w:space="0" w:color="000000"/>
              <w:bottom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2021</w:t>
            </w:r>
          </w:p>
        </w:tc>
        <w:tc>
          <w:tcPr>
            <w:tcW w:w="529" w:type="pct"/>
            <w:tcBorders>
              <w:top w:val="single" w:sz="4" w:space="0" w:color="000000"/>
              <w:left w:val="single" w:sz="4" w:space="0" w:color="000000"/>
              <w:bottom w:val="single" w:sz="4" w:space="0" w:color="000000"/>
              <w:right w:val="single" w:sz="4" w:space="0" w:color="000000"/>
            </w:tcBorders>
            <w:vAlign w:val="center"/>
            <w:hideMark/>
          </w:tcPr>
          <w:p w:rsidR="00CD240D" w:rsidRPr="005A68AB" w:rsidRDefault="00CD240D" w:rsidP="00C52EAC">
            <w:pPr>
              <w:jc w:val="center"/>
              <w:rPr>
                <w:b/>
                <w:bCs/>
                <w:sz w:val="20"/>
                <w:szCs w:val="20"/>
              </w:rPr>
            </w:pPr>
            <w:r w:rsidRPr="005A68AB">
              <w:rPr>
                <w:b/>
                <w:bCs/>
                <w:sz w:val="20"/>
                <w:szCs w:val="20"/>
              </w:rPr>
              <w:t>2022</w:t>
            </w:r>
          </w:p>
        </w:tc>
      </w:tr>
      <w:tr w:rsidR="00CD240D" w:rsidRPr="005A68AB" w:rsidTr="00C52EAC">
        <w:trPr>
          <w:trHeight w:val="383"/>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Торговля, всего по Чувашской республике</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6003</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6013</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6090</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6211</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6472</w:t>
            </w:r>
          </w:p>
        </w:tc>
      </w:tr>
      <w:tr w:rsidR="00CD240D" w:rsidRPr="005A68AB" w:rsidTr="00C52EAC">
        <w:trPr>
          <w:trHeight w:val="383"/>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Порецкий муниципальный округ</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100</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92</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92</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92</w:t>
            </w:r>
          </w:p>
        </w:tc>
      </w:tr>
      <w:tr w:rsidR="00CD240D" w:rsidRPr="005A68AB" w:rsidTr="00C52EAC">
        <w:trPr>
          <w:trHeight w:val="367"/>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Общественное питание, всего по Чувашской республике</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1149</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1107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1028</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929</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977</w:t>
            </w:r>
          </w:p>
        </w:tc>
      </w:tr>
      <w:tr w:rsidR="00CD240D" w:rsidRPr="005A68AB" w:rsidTr="00C52EAC">
        <w:trPr>
          <w:trHeight w:val="367"/>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Порецкий муниципальный округ</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7</w:t>
            </w:r>
          </w:p>
        </w:tc>
      </w:tr>
      <w:tr w:rsidR="00CD240D" w:rsidRPr="005A68AB" w:rsidTr="00C52EAC">
        <w:trPr>
          <w:trHeight w:val="343"/>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Бытовое обслуживание, всего по Чувашской республике</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2348</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2352</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2243</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2253</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2248</w:t>
            </w:r>
          </w:p>
        </w:tc>
      </w:tr>
      <w:tr w:rsidR="00CD240D" w:rsidRPr="005A68AB" w:rsidTr="00C52EAC">
        <w:trPr>
          <w:trHeight w:val="343"/>
        </w:trPr>
        <w:tc>
          <w:tcPr>
            <w:tcW w:w="314" w:type="pct"/>
            <w:tcBorders>
              <w:top w:val="single" w:sz="4" w:space="0" w:color="000000"/>
              <w:left w:val="single" w:sz="4" w:space="0" w:color="000000"/>
              <w:bottom w:val="single" w:sz="4" w:space="0" w:color="000000"/>
              <w:right w:val="single" w:sz="4" w:space="0" w:color="000000"/>
            </w:tcBorders>
            <w:vAlign w:val="center"/>
          </w:tcPr>
          <w:p w:rsidR="00CD240D" w:rsidRPr="005A68AB" w:rsidRDefault="00CD240D" w:rsidP="00CD240D">
            <w:pPr>
              <w:widowControl/>
              <w:numPr>
                <w:ilvl w:val="0"/>
                <w:numId w:val="39"/>
              </w:numPr>
              <w:autoSpaceDE/>
              <w:autoSpaceDN/>
              <w:snapToGrid w:val="0"/>
              <w:rPr>
                <w:sz w:val="20"/>
                <w:szCs w:val="20"/>
              </w:rPr>
            </w:pPr>
          </w:p>
        </w:tc>
        <w:tc>
          <w:tcPr>
            <w:tcW w:w="1386"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rPr>
                <w:sz w:val="20"/>
                <w:szCs w:val="20"/>
              </w:rPr>
            </w:pPr>
            <w:r w:rsidRPr="005A68AB">
              <w:rPr>
                <w:sz w:val="20"/>
                <w:szCs w:val="20"/>
              </w:rPr>
              <w:t>Порецкий муниципальный округ</w:t>
            </w:r>
          </w:p>
        </w:tc>
        <w:tc>
          <w:tcPr>
            <w:tcW w:w="654"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ед.</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19</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17</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16</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12</w:t>
            </w:r>
          </w:p>
        </w:tc>
        <w:tc>
          <w:tcPr>
            <w:tcW w:w="529" w:type="pct"/>
            <w:tcBorders>
              <w:top w:val="single" w:sz="4" w:space="0" w:color="000000"/>
              <w:left w:val="single" w:sz="4" w:space="0" w:color="000000"/>
              <w:bottom w:val="single" w:sz="4" w:space="0" w:color="000000"/>
              <w:right w:val="single" w:sz="4" w:space="0" w:color="000000"/>
            </w:tcBorders>
            <w:hideMark/>
          </w:tcPr>
          <w:p w:rsidR="00CD240D" w:rsidRPr="005A68AB" w:rsidRDefault="00CD240D" w:rsidP="00C52EAC">
            <w:pPr>
              <w:jc w:val="center"/>
              <w:rPr>
                <w:sz w:val="20"/>
                <w:szCs w:val="20"/>
              </w:rPr>
            </w:pPr>
            <w:r w:rsidRPr="005A68AB">
              <w:rPr>
                <w:sz w:val="20"/>
                <w:szCs w:val="20"/>
              </w:rPr>
              <w:t>13</w:t>
            </w:r>
          </w:p>
        </w:tc>
      </w:tr>
    </w:tbl>
    <w:p w:rsidR="00CD240D" w:rsidRPr="007602BC" w:rsidRDefault="00CD240D" w:rsidP="00CD240D">
      <w:pPr>
        <w:adjustRightInd w:val="0"/>
        <w:spacing w:before="120" w:after="120" w:line="276" w:lineRule="auto"/>
        <w:ind w:firstLine="709"/>
        <w:jc w:val="both"/>
        <w:rPr>
          <w:b/>
          <w:bCs/>
          <w:sz w:val="24"/>
          <w:szCs w:val="24"/>
        </w:rPr>
      </w:pPr>
      <w:bookmarkStart w:id="72" w:name="_Hlk215131036"/>
      <w:bookmarkEnd w:id="71"/>
      <w:r w:rsidRPr="007602BC">
        <w:rPr>
          <w:b/>
          <w:bCs/>
          <w:sz w:val="24"/>
          <w:szCs w:val="24"/>
        </w:rPr>
        <w:t>Строительство и инвестиции</w:t>
      </w:r>
    </w:p>
    <w:p w:rsidR="00CD240D" w:rsidRPr="006D5D07" w:rsidRDefault="00CD240D" w:rsidP="00CD240D">
      <w:pPr>
        <w:adjustRightInd w:val="0"/>
        <w:spacing w:before="120" w:after="120" w:line="276" w:lineRule="auto"/>
        <w:ind w:firstLine="709"/>
        <w:jc w:val="both"/>
        <w:rPr>
          <w:sz w:val="24"/>
          <w:szCs w:val="24"/>
        </w:rPr>
      </w:pPr>
      <w:r w:rsidRPr="006D5D07">
        <w:rPr>
          <w:sz w:val="24"/>
          <w:szCs w:val="24"/>
        </w:rPr>
        <w:t xml:space="preserve">В </w:t>
      </w:r>
      <w:r>
        <w:rPr>
          <w:sz w:val="24"/>
          <w:szCs w:val="24"/>
        </w:rPr>
        <w:t>Порецком муниципальном округе</w:t>
      </w:r>
      <w:r w:rsidRPr="006D5D07">
        <w:rPr>
          <w:sz w:val="24"/>
          <w:szCs w:val="24"/>
        </w:rPr>
        <w:t xml:space="preserve"> имеются большие возможности, условия для развития и продвижения</w:t>
      </w:r>
      <w:r>
        <w:rPr>
          <w:sz w:val="24"/>
          <w:szCs w:val="24"/>
        </w:rPr>
        <w:t xml:space="preserve"> </w:t>
      </w:r>
      <w:r w:rsidRPr="006D5D07">
        <w:rPr>
          <w:sz w:val="24"/>
          <w:szCs w:val="24"/>
        </w:rPr>
        <w:t>стратегических и тактических намерений в сфере инвестиций.</w:t>
      </w:r>
      <w:r>
        <w:rPr>
          <w:sz w:val="24"/>
          <w:szCs w:val="24"/>
        </w:rPr>
        <w:t xml:space="preserve"> </w:t>
      </w:r>
      <w:r w:rsidRPr="006D5D07">
        <w:rPr>
          <w:sz w:val="24"/>
          <w:szCs w:val="24"/>
        </w:rPr>
        <w:t>Перспективные инвестиционные проекты:</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 xml:space="preserve">Приобретение горно-шахтной техники, </w:t>
      </w:r>
      <w:r>
        <w:rPr>
          <w:sz w:val="24"/>
          <w:szCs w:val="24"/>
        </w:rPr>
        <w:t>о</w:t>
      </w:r>
      <w:r w:rsidRPr="007B0D63">
        <w:rPr>
          <w:sz w:val="24"/>
          <w:szCs w:val="24"/>
        </w:rPr>
        <w:t>бщество с ограниченной ответственностью</w:t>
      </w:r>
      <w:r w:rsidRPr="006D5D07">
        <w:rPr>
          <w:sz w:val="24"/>
          <w:szCs w:val="24"/>
        </w:rPr>
        <w:t xml:space="preserve"> «</w:t>
      </w:r>
      <w:proofErr w:type="spellStart"/>
      <w:r w:rsidRPr="006D5D07">
        <w:rPr>
          <w:sz w:val="24"/>
          <w:szCs w:val="24"/>
        </w:rPr>
        <w:t>ГиПор</w:t>
      </w:r>
      <w:proofErr w:type="spellEnd"/>
      <w:r w:rsidRPr="006D5D07">
        <w:rPr>
          <w:sz w:val="24"/>
          <w:szCs w:val="24"/>
        </w:rPr>
        <w:t>-М», срок реализации</w:t>
      </w:r>
      <w:r>
        <w:rPr>
          <w:sz w:val="24"/>
          <w:szCs w:val="24"/>
        </w:rPr>
        <w:t xml:space="preserve"> </w:t>
      </w:r>
      <w:r w:rsidRPr="006D5D07">
        <w:rPr>
          <w:sz w:val="24"/>
          <w:szCs w:val="24"/>
        </w:rPr>
        <w:t>2020</w:t>
      </w:r>
      <w:r>
        <w:rPr>
          <w:sz w:val="24"/>
          <w:szCs w:val="24"/>
        </w:rPr>
        <w:t>–</w:t>
      </w:r>
      <w:r w:rsidRPr="006D5D07">
        <w:rPr>
          <w:sz w:val="24"/>
          <w:szCs w:val="24"/>
        </w:rPr>
        <w:t>2025</w:t>
      </w:r>
      <w:r>
        <w:rPr>
          <w:sz w:val="24"/>
          <w:szCs w:val="24"/>
        </w:rPr>
        <w:t xml:space="preserve"> </w:t>
      </w:r>
      <w:r w:rsidRPr="006D5D07">
        <w:rPr>
          <w:sz w:val="24"/>
          <w:szCs w:val="24"/>
        </w:rPr>
        <w:t>гг., стоимость проекта 15,0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lastRenderedPageBreak/>
        <w:t>Создание агропромышленного комплекса «Сычуань-Чувашия» на территории</w:t>
      </w:r>
      <w:r>
        <w:rPr>
          <w:sz w:val="24"/>
          <w:szCs w:val="24"/>
        </w:rPr>
        <w:t xml:space="preserve"> </w:t>
      </w:r>
      <w:r w:rsidRPr="006D5D07">
        <w:rPr>
          <w:sz w:val="24"/>
          <w:szCs w:val="24"/>
        </w:rPr>
        <w:t xml:space="preserve">Чувашской Республики, </w:t>
      </w:r>
      <w:r>
        <w:rPr>
          <w:sz w:val="24"/>
          <w:szCs w:val="24"/>
        </w:rPr>
        <w:t>о</w:t>
      </w:r>
      <w:r w:rsidRPr="007B0D63">
        <w:rPr>
          <w:sz w:val="24"/>
          <w:szCs w:val="24"/>
        </w:rPr>
        <w:t>бщество с ограниченной ответственностью</w:t>
      </w:r>
      <w:r w:rsidRPr="006D5D07">
        <w:rPr>
          <w:sz w:val="24"/>
          <w:szCs w:val="24"/>
        </w:rPr>
        <w:t xml:space="preserve"> «Сычуань-Чувашия Агропромышленная Торговая компания», срок реализации 2020-2025</w:t>
      </w:r>
      <w:r>
        <w:rPr>
          <w:sz w:val="24"/>
          <w:szCs w:val="24"/>
        </w:rPr>
        <w:t xml:space="preserve"> </w:t>
      </w:r>
      <w:r w:rsidRPr="006D5D07">
        <w:rPr>
          <w:sz w:val="24"/>
          <w:szCs w:val="24"/>
        </w:rPr>
        <w:t>гг., стоимость проекта 9637,0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 xml:space="preserve">Освоение новейших технологических производств в растениеводстве, </w:t>
      </w:r>
      <w:r>
        <w:rPr>
          <w:sz w:val="24"/>
          <w:szCs w:val="24"/>
        </w:rPr>
        <w:t>о</w:t>
      </w:r>
      <w:r w:rsidRPr="007B0D63">
        <w:rPr>
          <w:sz w:val="24"/>
          <w:szCs w:val="24"/>
        </w:rPr>
        <w:t>бщество с ограниченной ответственностью</w:t>
      </w:r>
      <w:r>
        <w:rPr>
          <w:sz w:val="24"/>
          <w:szCs w:val="24"/>
        </w:rPr>
        <w:t xml:space="preserve"> </w:t>
      </w:r>
      <w:r w:rsidRPr="006D5D07">
        <w:rPr>
          <w:sz w:val="24"/>
          <w:szCs w:val="24"/>
        </w:rPr>
        <w:t>«</w:t>
      </w:r>
      <w:proofErr w:type="spellStart"/>
      <w:r w:rsidRPr="006D5D07">
        <w:rPr>
          <w:sz w:val="24"/>
          <w:szCs w:val="24"/>
        </w:rPr>
        <w:t>КиПиАй</w:t>
      </w:r>
      <w:proofErr w:type="spellEnd"/>
      <w:r w:rsidRPr="006D5D07">
        <w:rPr>
          <w:sz w:val="24"/>
          <w:szCs w:val="24"/>
        </w:rPr>
        <w:t xml:space="preserve"> Агро», срок реализации 2020–2025 гг., стоимость проекта 60,0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Реконструкция молочно-товарной фермы крупного рогатого скота на 150 голов молочного направления, СПК «Семеновский», срок реализации 2023 г., стоимость проекта</w:t>
      </w:r>
      <w:r>
        <w:rPr>
          <w:sz w:val="24"/>
          <w:szCs w:val="24"/>
        </w:rPr>
        <w:t xml:space="preserve"> </w:t>
      </w:r>
      <w:r w:rsidRPr="006D5D07">
        <w:rPr>
          <w:sz w:val="24"/>
          <w:szCs w:val="24"/>
        </w:rPr>
        <w:t>4,0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Строительство линии по переработке зерна с мощностью переработки до 5</w:t>
      </w:r>
      <w:r>
        <w:rPr>
          <w:sz w:val="24"/>
          <w:szCs w:val="24"/>
        </w:rPr>
        <w:t xml:space="preserve"> </w:t>
      </w:r>
      <w:r w:rsidRPr="00624583">
        <w:rPr>
          <w:sz w:val="24"/>
          <w:szCs w:val="24"/>
        </w:rPr>
        <w:t xml:space="preserve">тонн в сутки, </w:t>
      </w:r>
      <w:r>
        <w:rPr>
          <w:sz w:val="24"/>
          <w:szCs w:val="24"/>
        </w:rPr>
        <w:t>о</w:t>
      </w:r>
      <w:r w:rsidRPr="007B0D63">
        <w:rPr>
          <w:sz w:val="24"/>
          <w:szCs w:val="24"/>
        </w:rPr>
        <w:t>бщество с ограниченной ответственностью</w:t>
      </w:r>
      <w:r w:rsidRPr="00C50AF3">
        <w:rPr>
          <w:sz w:val="24"/>
          <w:szCs w:val="24"/>
        </w:rPr>
        <w:t xml:space="preserve"> </w:t>
      </w:r>
      <w:r w:rsidRPr="00624583">
        <w:rPr>
          <w:sz w:val="24"/>
          <w:szCs w:val="24"/>
        </w:rPr>
        <w:t>«</w:t>
      </w:r>
      <w:proofErr w:type="spellStart"/>
      <w:r w:rsidRPr="00624583">
        <w:rPr>
          <w:sz w:val="24"/>
          <w:szCs w:val="24"/>
        </w:rPr>
        <w:t>АОЗиП</w:t>
      </w:r>
      <w:proofErr w:type="spellEnd"/>
      <w:r w:rsidRPr="00624583">
        <w:rPr>
          <w:sz w:val="24"/>
          <w:szCs w:val="24"/>
        </w:rPr>
        <w:t>», срок реализации 2023</w:t>
      </w:r>
      <w:r>
        <w:rPr>
          <w:sz w:val="24"/>
          <w:szCs w:val="24"/>
        </w:rPr>
        <w:t xml:space="preserve"> </w:t>
      </w:r>
      <w:r w:rsidRPr="00624583">
        <w:rPr>
          <w:sz w:val="24"/>
          <w:szCs w:val="24"/>
        </w:rPr>
        <w:t>г., стоимость проекта 10,0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 xml:space="preserve">Реконструкция молочно-товарной фермы крупного рогатого скота на 150 голов молочного направления, </w:t>
      </w:r>
      <w:r>
        <w:rPr>
          <w:sz w:val="24"/>
          <w:szCs w:val="24"/>
        </w:rPr>
        <w:t>о</w:t>
      </w:r>
      <w:r w:rsidRPr="007B0D63">
        <w:rPr>
          <w:sz w:val="24"/>
          <w:szCs w:val="24"/>
        </w:rPr>
        <w:t>бщество с ограниченной ответственностью</w:t>
      </w:r>
      <w:r w:rsidRPr="00C50AF3">
        <w:rPr>
          <w:sz w:val="24"/>
          <w:szCs w:val="24"/>
        </w:rPr>
        <w:t xml:space="preserve"> </w:t>
      </w:r>
      <w:r w:rsidRPr="00624583">
        <w:rPr>
          <w:sz w:val="24"/>
          <w:szCs w:val="24"/>
        </w:rPr>
        <w:t>«АФ Рындино», срок реализации 2023 г., стоимость проекта</w:t>
      </w:r>
      <w:r>
        <w:rPr>
          <w:sz w:val="24"/>
          <w:szCs w:val="24"/>
        </w:rPr>
        <w:t xml:space="preserve"> </w:t>
      </w:r>
      <w:r w:rsidRPr="00624583">
        <w:rPr>
          <w:sz w:val="24"/>
          <w:szCs w:val="24"/>
        </w:rPr>
        <w:t>2,0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Реконструкция зерносклада, КФХ Васильев А.Л., срок реализации 2023</w:t>
      </w:r>
      <w:r>
        <w:rPr>
          <w:sz w:val="24"/>
          <w:szCs w:val="24"/>
        </w:rPr>
        <w:t xml:space="preserve"> </w:t>
      </w:r>
      <w:r w:rsidRPr="00624583">
        <w:rPr>
          <w:sz w:val="24"/>
          <w:szCs w:val="24"/>
        </w:rPr>
        <w:t>г.,</w:t>
      </w:r>
      <w:r>
        <w:rPr>
          <w:sz w:val="24"/>
          <w:szCs w:val="24"/>
        </w:rPr>
        <w:t xml:space="preserve"> </w:t>
      </w:r>
      <w:r w:rsidRPr="00624583">
        <w:rPr>
          <w:sz w:val="24"/>
          <w:szCs w:val="24"/>
        </w:rPr>
        <w:t>стоимость проекта 5,0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 xml:space="preserve">Реконструкция объектов торговли, Порецкое </w:t>
      </w:r>
      <w:proofErr w:type="spellStart"/>
      <w:r w:rsidRPr="00624583">
        <w:rPr>
          <w:sz w:val="24"/>
          <w:szCs w:val="24"/>
        </w:rPr>
        <w:t>райпо</w:t>
      </w:r>
      <w:proofErr w:type="spellEnd"/>
      <w:r w:rsidRPr="00624583">
        <w:rPr>
          <w:sz w:val="24"/>
          <w:szCs w:val="24"/>
        </w:rPr>
        <w:t>, срок реализации 2021–2023</w:t>
      </w:r>
      <w:r>
        <w:rPr>
          <w:sz w:val="24"/>
          <w:szCs w:val="24"/>
        </w:rPr>
        <w:t xml:space="preserve"> </w:t>
      </w:r>
      <w:r w:rsidRPr="00624583">
        <w:rPr>
          <w:sz w:val="24"/>
          <w:szCs w:val="24"/>
        </w:rPr>
        <w:t>гг., стоимость проекта 9,0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Производство бутилированной артезианской воды под торговой маркой «</w:t>
      </w:r>
      <w:proofErr w:type="spellStart"/>
      <w:r w:rsidRPr="00624583">
        <w:rPr>
          <w:sz w:val="24"/>
          <w:szCs w:val="24"/>
        </w:rPr>
        <w:t>Флюори</w:t>
      </w:r>
      <w:proofErr w:type="spellEnd"/>
      <w:r w:rsidRPr="00624583">
        <w:rPr>
          <w:sz w:val="24"/>
          <w:szCs w:val="24"/>
        </w:rPr>
        <w:t xml:space="preserve">», </w:t>
      </w:r>
      <w:r>
        <w:rPr>
          <w:sz w:val="24"/>
          <w:szCs w:val="24"/>
        </w:rPr>
        <w:t>о</w:t>
      </w:r>
      <w:r w:rsidRPr="007B0D63">
        <w:rPr>
          <w:sz w:val="24"/>
          <w:szCs w:val="24"/>
        </w:rPr>
        <w:t>бщество с ограниченной ответственностью</w:t>
      </w:r>
      <w:r w:rsidRPr="00C50AF3">
        <w:rPr>
          <w:sz w:val="24"/>
          <w:szCs w:val="24"/>
        </w:rPr>
        <w:t xml:space="preserve"> </w:t>
      </w:r>
      <w:r w:rsidRPr="00624583">
        <w:rPr>
          <w:sz w:val="24"/>
          <w:szCs w:val="24"/>
        </w:rPr>
        <w:t>«Россыпей», срок реализации 2020-2023 гг., стоимость проекта 30,0 млн.</w:t>
      </w:r>
      <w:r>
        <w:rPr>
          <w:sz w:val="24"/>
          <w:szCs w:val="24"/>
        </w:rPr>
        <w:t xml:space="preserve"> </w:t>
      </w:r>
      <w:r w:rsidRPr="00624583">
        <w:rPr>
          <w:sz w:val="24"/>
          <w:szCs w:val="24"/>
        </w:rPr>
        <w:t>рублей.</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Сельское хозяйство</w:t>
      </w:r>
    </w:p>
    <w:p w:rsidR="00CD240D" w:rsidRDefault="00CD240D" w:rsidP="00CD240D">
      <w:pPr>
        <w:adjustRightInd w:val="0"/>
        <w:spacing w:before="120" w:after="120" w:line="276" w:lineRule="auto"/>
        <w:ind w:firstLine="709"/>
        <w:jc w:val="both"/>
        <w:rPr>
          <w:sz w:val="24"/>
          <w:szCs w:val="24"/>
        </w:rPr>
      </w:pPr>
      <w:r w:rsidRPr="00B32C56">
        <w:rPr>
          <w:sz w:val="24"/>
          <w:szCs w:val="24"/>
        </w:rPr>
        <w:t xml:space="preserve">Агропромышленный комплекс является основным сектором экономики </w:t>
      </w:r>
      <w:r>
        <w:rPr>
          <w:sz w:val="24"/>
          <w:szCs w:val="24"/>
        </w:rPr>
        <w:t>Порецкого муниципального округа</w:t>
      </w:r>
      <w:r w:rsidRPr="00B32C56">
        <w:rPr>
          <w:sz w:val="24"/>
          <w:szCs w:val="24"/>
        </w:rPr>
        <w:t xml:space="preserve"> и от</w:t>
      </w:r>
      <w:r>
        <w:rPr>
          <w:sz w:val="24"/>
          <w:szCs w:val="24"/>
        </w:rPr>
        <w:t xml:space="preserve"> </w:t>
      </w:r>
      <w:r w:rsidRPr="00B32C56">
        <w:rPr>
          <w:sz w:val="24"/>
          <w:szCs w:val="24"/>
        </w:rPr>
        <w:t>его эффективной работы во многом зависит стабильность социально-экономической ситуации.</w:t>
      </w:r>
    </w:p>
    <w:p w:rsidR="00CD240D" w:rsidRDefault="00CD240D" w:rsidP="00CD240D">
      <w:pPr>
        <w:adjustRightInd w:val="0"/>
        <w:spacing w:before="120" w:after="120" w:line="276" w:lineRule="auto"/>
        <w:ind w:firstLine="709"/>
        <w:jc w:val="both"/>
        <w:rPr>
          <w:sz w:val="24"/>
          <w:szCs w:val="24"/>
        </w:rPr>
      </w:pPr>
      <w:r w:rsidRPr="00B32C56">
        <w:rPr>
          <w:sz w:val="24"/>
          <w:szCs w:val="24"/>
        </w:rPr>
        <w:t xml:space="preserve">Одна из основных отраслей сельского хозяйства района </w:t>
      </w:r>
      <w:r>
        <w:rPr>
          <w:sz w:val="24"/>
          <w:szCs w:val="24"/>
        </w:rPr>
        <w:t>—</w:t>
      </w:r>
      <w:r w:rsidRPr="00B32C56">
        <w:rPr>
          <w:sz w:val="24"/>
          <w:szCs w:val="24"/>
        </w:rPr>
        <w:t xml:space="preserve"> животноводство. За 2021</w:t>
      </w:r>
      <w:r>
        <w:rPr>
          <w:sz w:val="24"/>
          <w:szCs w:val="24"/>
        </w:rPr>
        <w:t xml:space="preserve"> </w:t>
      </w:r>
      <w:r w:rsidRPr="00B32C56">
        <w:rPr>
          <w:sz w:val="24"/>
          <w:szCs w:val="24"/>
        </w:rPr>
        <w:t>год в хозяйствах всех категорий произведено 790,1 тонн мяса</w:t>
      </w:r>
      <w:r>
        <w:rPr>
          <w:sz w:val="24"/>
          <w:szCs w:val="24"/>
        </w:rPr>
        <w:t xml:space="preserve">. </w:t>
      </w:r>
      <w:r w:rsidRPr="00B32C56">
        <w:rPr>
          <w:sz w:val="24"/>
          <w:szCs w:val="24"/>
        </w:rPr>
        <w:t>Производство молока составило 7116,3 тонны</w:t>
      </w:r>
      <w:r>
        <w:rPr>
          <w:sz w:val="24"/>
          <w:szCs w:val="24"/>
        </w:rPr>
        <w:t>.</w:t>
      </w:r>
      <w:r w:rsidRPr="00B32C56">
        <w:rPr>
          <w:sz w:val="24"/>
          <w:szCs w:val="24"/>
        </w:rPr>
        <w:t xml:space="preserve"> В сельскохозяйственных предприятиях и КФХ произведено</w:t>
      </w:r>
      <w:r>
        <w:rPr>
          <w:sz w:val="24"/>
          <w:szCs w:val="24"/>
        </w:rPr>
        <w:t xml:space="preserve"> </w:t>
      </w:r>
      <w:r w:rsidRPr="00B32C56">
        <w:rPr>
          <w:sz w:val="24"/>
          <w:szCs w:val="24"/>
        </w:rPr>
        <w:t>283,7 тонн мяса, молока 4406,3 тонны</w:t>
      </w:r>
      <w:r>
        <w:rPr>
          <w:sz w:val="24"/>
          <w:szCs w:val="24"/>
        </w:rPr>
        <w:t xml:space="preserve">. </w:t>
      </w:r>
      <w:r w:rsidRPr="00B32C56">
        <w:rPr>
          <w:sz w:val="24"/>
          <w:szCs w:val="24"/>
        </w:rPr>
        <w:t>Наивысший показатель по</w:t>
      </w:r>
      <w:r>
        <w:rPr>
          <w:sz w:val="24"/>
          <w:szCs w:val="24"/>
        </w:rPr>
        <w:t xml:space="preserve"> </w:t>
      </w:r>
      <w:r w:rsidRPr="00B32C56">
        <w:rPr>
          <w:sz w:val="24"/>
          <w:szCs w:val="24"/>
        </w:rPr>
        <w:t>производству молока в СХПК «Никулинский» -804,4 тонны, ООО «ОПХ «Простор»</w:t>
      </w:r>
      <w:r w:rsidRPr="00E73B0A">
        <w:rPr>
          <w:sz w:val="24"/>
          <w:szCs w:val="24"/>
        </w:rPr>
        <w:t xml:space="preserve"> </w:t>
      </w:r>
      <w:r>
        <w:rPr>
          <w:sz w:val="24"/>
          <w:szCs w:val="24"/>
        </w:rPr>
        <w:t xml:space="preserve">— </w:t>
      </w:r>
      <w:r w:rsidRPr="00B32C56">
        <w:rPr>
          <w:sz w:val="24"/>
          <w:szCs w:val="24"/>
        </w:rPr>
        <w:t>780,9</w:t>
      </w:r>
      <w:r>
        <w:rPr>
          <w:sz w:val="24"/>
          <w:szCs w:val="24"/>
        </w:rPr>
        <w:t xml:space="preserve"> </w:t>
      </w:r>
      <w:r w:rsidRPr="00B32C56">
        <w:rPr>
          <w:sz w:val="24"/>
          <w:szCs w:val="24"/>
        </w:rPr>
        <w:t>тонн и КФХ Васильевой Е.И.</w:t>
      </w:r>
      <w:r>
        <w:rPr>
          <w:sz w:val="24"/>
          <w:szCs w:val="24"/>
        </w:rPr>
        <w:t xml:space="preserve"> — </w:t>
      </w:r>
      <w:r w:rsidRPr="00B32C56">
        <w:rPr>
          <w:sz w:val="24"/>
          <w:szCs w:val="24"/>
        </w:rPr>
        <w:t>570,1 тонны.</w:t>
      </w:r>
      <w:r>
        <w:rPr>
          <w:sz w:val="24"/>
          <w:szCs w:val="24"/>
        </w:rPr>
        <w:t xml:space="preserve"> Перечень сельскохозяйственных предприятий на территории Порецкого муниципального округа:</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«ОПХ «Простор»</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с</w:t>
      </w:r>
      <w:r w:rsidRPr="00A04E2E">
        <w:rPr>
          <w:sz w:val="24"/>
          <w:szCs w:val="24"/>
        </w:rPr>
        <w:t>ельскохозяйственный кооператив «Маяк»</w:t>
      </w:r>
      <w:r>
        <w:rPr>
          <w:sz w:val="24"/>
          <w:szCs w:val="24"/>
        </w:rPr>
        <w:t>.</w:t>
      </w:r>
      <w:r w:rsidRPr="00A04E2E">
        <w:rPr>
          <w:sz w:val="24"/>
          <w:szCs w:val="24"/>
        </w:rPr>
        <w:t xml:space="preserve">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с</w:t>
      </w:r>
      <w:r w:rsidRPr="00A04E2E">
        <w:rPr>
          <w:sz w:val="24"/>
          <w:szCs w:val="24"/>
        </w:rPr>
        <w:t>ельскохозяйственный потребительский кооператив «Восход»</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lastRenderedPageBreak/>
        <w:t>с</w:t>
      </w:r>
      <w:r w:rsidRPr="00A04E2E">
        <w:rPr>
          <w:sz w:val="24"/>
          <w:szCs w:val="24"/>
        </w:rPr>
        <w:t>ельскохозяйственный потребительский кооператив им. М. Горького</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«Заветы Ильича»</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Агрофирма «Рындино»</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с</w:t>
      </w:r>
      <w:r w:rsidRPr="00A04E2E">
        <w:rPr>
          <w:sz w:val="24"/>
          <w:szCs w:val="24"/>
        </w:rPr>
        <w:t>ельскохозяйственный кооператив «Семеновский»</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с</w:t>
      </w:r>
      <w:r w:rsidRPr="00A04E2E">
        <w:rPr>
          <w:sz w:val="24"/>
          <w:szCs w:val="24"/>
        </w:rPr>
        <w:t>ельскохозяйственный потребительский кооператив «Никулинский»</w:t>
      </w:r>
      <w:r>
        <w:rPr>
          <w:sz w:val="24"/>
          <w:szCs w:val="24"/>
        </w:rPr>
        <w:t>.</w:t>
      </w:r>
      <w:r w:rsidRPr="00A04E2E">
        <w:rPr>
          <w:sz w:val="24"/>
          <w:szCs w:val="24"/>
        </w:rPr>
        <w:t xml:space="preserve">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Рыбхоз «</w:t>
      </w:r>
      <w:proofErr w:type="spellStart"/>
      <w:r w:rsidRPr="00A04E2E">
        <w:rPr>
          <w:sz w:val="24"/>
          <w:szCs w:val="24"/>
        </w:rPr>
        <w:t>Киря</w:t>
      </w:r>
      <w:proofErr w:type="spellEnd"/>
      <w:r w:rsidRPr="00A04E2E">
        <w:rPr>
          <w:sz w:val="24"/>
          <w:szCs w:val="24"/>
        </w:rPr>
        <w:t>»</w:t>
      </w:r>
      <w:r>
        <w:rPr>
          <w:sz w:val="24"/>
          <w:szCs w:val="24"/>
        </w:rPr>
        <w:t>.</w:t>
      </w:r>
      <w:r w:rsidRPr="00A04E2E">
        <w:rPr>
          <w:sz w:val="24"/>
          <w:szCs w:val="24"/>
        </w:rPr>
        <w:t xml:space="preserve"> Рыбоводство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«Россы Поречье»</w:t>
      </w:r>
      <w:r>
        <w:rPr>
          <w:sz w:val="24"/>
          <w:szCs w:val="24"/>
        </w:rPr>
        <w:t>.</w:t>
      </w:r>
      <w:r w:rsidRPr="00A04E2E">
        <w:rPr>
          <w:sz w:val="24"/>
          <w:szCs w:val="24"/>
        </w:rPr>
        <w:t xml:space="preserve">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«Эко продукт»</w:t>
      </w:r>
      <w:r>
        <w:rPr>
          <w:sz w:val="24"/>
          <w:szCs w:val="24"/>
        </w:rPr>
        <w:t>.</w:t>
      </w:r>
      <w:r w:rsidRPr="00A04E2E">
        <w:rPr>
          <w:sz w:val="24"/>
          <w:szCs w:val="24"/>
        </w:rPr>
        <w:t xml:space="preserve">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w:t>
      </w:r>
      <w:r w:rsidRPr="007B0D63">
        <w:rPr>
          <w:sz w:val="24"/>
          <w:szCs w:val="24"/>
        </w:rPr>
        <w:t>бщество с ограниченной ответственностью</w:t>
      </w:r>
      <w:r w:rsidRPr="00A04E2E">
        <w:rPr>
          <w:sz w:val="24"/>
          <w:szCs w:val="24"/>
        </w:rPr>
        <w:t xml:space="preserve"> «</w:t>
      </w:r>
      <w:proofErr w:type="spellStart"/>
      <w:r w:rsidRPr="00A04E2E">
        <w:rPr>
          <w:sz w:val="24"/>
          <w:szCs w:val="24"/>
        </w:rPr>
        <w:t>КиПиАй</w:t>
      </w:r>
      <w:proofErr w:type="spellEnd"/>
      <w:r w:rsidRPr="00A04E2E">
        <w:rPr>
          <w:sz w:val="24"/>
          <w:szCs w:val="24"/>
        </w:rPr>
        <w:t xml:space="preserve"> Агро»</w:t>
      </w:r>
      <w:r>
        <w:rPr>
          <w:sz w:val="24"/>
          <w:szCs w:val="24"/>
        </w:rPr>
        <w:t>.</w:t>
      </w:r>
      <w:r w:rsidRPr="00A04E2E">
        <w:rPr>
          <w:sz w:val="24"/>
          <w:szCs w:val="24"/>
        </w:rPr>
        <w:t xml:space="preserve">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Васильева Е.И.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Ермаков А.И.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Корсаков Н.В.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 xml:space="preserve">рестьянское (фермерское) хозяйство </w:t>
      </w:r>
      <w:proofErr w:type="spellStart"/>
      <w:r w:rsidRPr="00A04E2E">
        <w:rPr>
          <w:sz w:val="24"/>
          <w:szCs w:val="24"/>
        </w:rPr>
        <w:t>Аржаев</w:t>
      </w:r>
      <w:proofErr w:type="spellEnd"/>
      <w:r w:rsidRPr="00A04E2E">
        <w:rPr>
          <w:sz w:val="24"/>
          <w:szCs w:val="24"/>
        </w:rPr>
        <w:t xml:space="preserve"> А.С.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С</w:t>
      </w:r>
      <w:r>
        <w:rPr>
          <w:sz w:val="24"/>
          <w:szCs w:val="24"/>
        </w:rPr>
        <w:t>е</w:t>
      </w:r>
      <w:r w:rsidRPr="00A04E2E">
        <w:rPr>
          <w:sz w:val="24"/>
          <w:szCs w:val="24"/>
        </w:rPr>
        <w:t>мин А.М.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Васильев А.Л.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Андреев Н.И.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Пчеляков Н.А.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 xml:space="preserve">рестьянское (фермерское) хозяйство </w:t>
      </w:r>
      <w:proofErr w:type="spellStart"/>
      <w:r w:rsidRPr="00A04E2E">
        <w:rPr>
          <w:sz w:val="24"/>
          <w:szCs w:val="24"/>
        </w:rPr>
        <w:t>Елин</w:t>
      </w:r>
      <w:proofErr w:type="spellEnd"/>
      <w:r w:rsidRPr="00A04E2E">
        <w:rPr>
          <w:sz w:val="24"/>
          <w:szCs w:val="24"/>
        </w:rPr>
        <w:t xml:space="preserve"> А.А.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Герасимов В.Е. Производство сельскохозяйственной продукции (растениеводство, животноводство)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lastRenderedPageBreak/>
        <w:t>к</w:t>
      </w:r>
      <w:r w:rsidRPr="00A04E2E">
        <w:rPr>
          <w:sz w:val="24"/>
          <w:szCs w:val="24"/>
        </w:rPr>
        <w:t xml:space="preserve">рестьянское (фермерское) хозяйство </w:t>
      </w:r>
      <w:proofErr w:type="spellStart"/>
      <w:r w:rsidRPr="00A04E2E">
        <w:rPr>
          <w:sz w:val="24"/>
          <w:szCs w:val="24"/>
        </w:rPr>
        <w:t>Макарчев</w:t>
      </w:r>
      <w:proofErr w:type="spellEnd"/>
      <w:r w:rsidRPr="00A04E2E">
        <w:rPr>
          <w:sz w:val="24"/>
          <w:szCs w:val="24"/>
        </w:rPr>
        <w:t xml:space="preserve"> Н.Н. Производство сельскохозяйственной продукции (растениеводство)</w:t>
      </w:r>
      <w:r>
        <w:rPr>
          <w:sz w:val="24"/>
          <w:szCs w:val="24"/>
        </w:rPr>
        <w:t>;</w:t>
      </w:r>
    </w:p>
    <w:p w:rsidR="00CD240D" w:rsidRPr="00A04E2E"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 xml:space="preserve">рестьянское (фермерское) хозяйство </w:t>
      </w:r>
      <w:proofErr w:type="spellStart"/>
      <w:r w:rsidRPr="00A04E2E">
        <w:rPr>
          <w:sz w:val="24"/>
          <w:szCs w:val="24"/>
        </w:rPr>
        <w:t>Мудренов</w:t>
      </w:r>
      <w:proofErr w:type="spellEnd"/>
      <w:r w:rsidRPr="00A04E2E">
        <w:rPr>
          <w:sz w:val="24"/>
          <w:szCs w:val="24"/>
        </w:rPr>
        <w:t xml:space="preserve"> А.И. Производство сельскохозяйственной продукции (растениеводство)</w:t>
      </w:r>
      <w:r>
        <w:rPr>
          <w:sz w:val="24"/>
          <w:szCs w:val="24"/>
        </w:rPr>
        <w:t>;</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к</w:t>
      </w:r>
      <w:r w:rsidRPr="00A04E2E">
        <w:rPr>
          <w:sz w:val="24"/>
          <w:szCs w:val="24"/>
        </w:rPr>
        <w:t>рестьянское (фермерское) хозяйство Волков М.П. Производство сельскохозяйственной продукции (растениеводство)</w:t>
      </w:r>
      <w:r>
        <w:rPr>
          <w:sz w:val="24"/>
          <w:szCs w:val="24"/>
        </w:rPr>
        <w:t>.</w:t>
      </w:r>
    </w:p>
    <w:p w:rsidR="00CD240D" w:rsidRDefault="00CD240D" w:rsidP="00CD240D">
      <w:pPr>
        <w:adjustRightInd w:val="0"/>
        <w:spacing w:before="120" w:after="120" w:line="276" w:lineRule="auto"/>
        <w:ind w:firstLine="709"/>
        <w:jc w:val="both"/>
        <w:rPr>
          <w:sz w:val="24"/>
          <w:szCs w:val="24"/>
        </w:rPr>
      </w:pPr>
      <w:r>
        <w:rPr>
          <w:sz w:val="24"/>
          <w:szCs w:val="24"/>
        </w:rPr>
        <w:t>Основная информация о сельском хозяйстве приведена в таблицах ниже.</w:t>
      </w:r>
    </w:p>
    <w:p w:rsidR="00CD240D" w:rsidRPr="00E73B0A" w:rsidRDefault="00CD240D" w:rsidP="00CD240D">
      <w:pPr>
        <w:adjustRightInd w:val="0"/>
        <w:spacing w:before="120" w:after="120" w:line="276" w:lineRule="auto"/>
        <w:jc w:val="both"/>
        <w:rPr>
          <w:sz w:val="24"/>
          <w:szCs w:val="24"/>
        </w:rPr>
      </w:pPr>
      <w:r>
        <w:rPr>
          <w:bCs/>
          <w:sz w:val="24"/>
          <w:szCs w:val="24"/>
        </w:rPr>
        <w:t>Таблица 1.3.1-2</w:t>
      </w:r>
      <w:r>
        <w:rPr>
          <w:bCs/>
          <w:sz w:val="24"/>
          <w:szCs w:val="24"/>
        </w:rPr>
        <w:tab/>
        <w:t>П</w:t>
      </w:r>
      <w:r w:rsidRPr="002A5656">
        <w:rPr>
          <w:bCs/>
          <w:sz w:val="24"/>
          <w:szCs w:val="24"/>
        </w:rPr>
        <w:t>осевные площади основных сельскохозяйственных культур</w:t>
      </w:r>
      <w:r>
        <w:rPr>
          <w:bCs/>
          <w:sz w:val="24"/>
          <w:szCs w:val="24"/>
        </w:rPr>
        <w:t xml:space="preserve"> </w:t>
      </w:r>
      <w:r w:rsidRPr="00E73B0A">
        <w:rPr>
          <w:sz w:val="24"/>
          <w:szCs w:val="24"/>
        </w:rPr>
        <w:t>(гектаров)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034"/>
        <w:gridCol w:w="1193"/>
        <w:gridCol w:w="1195"/>
        <w:gridCol w:w="1193"/>
        <w:gridCol w:w="1195"/>
        <w:gridCol w:w="1263"/>
      </w:tblGrid>
      <w:tr w:rsidR="00CD240D" w:rsidRPr="002D0C80" w:rsidTr="00C52EAC">
        <w:trPr>
          <w:cantSplit/>
          <w:tblHeader/>
        </w:trPr>
        <w:tc>
          <w:tcPr>
            <w:tcW w:w="2003" w:type="pct"/>
            <w:vAlign w:val="center"/>
          </w:tcPr>
          <w:p w:rsidR="00CD240D" w:rsidRPr="002D0C80" w:rsidRDefault="00CD240D" w:rsidP="00C52EAC">
            <w:pPr>
              <w:jc w:val="center"/>
              <w:rPr>
                <w:b/>
                <w:bCs/>
                <w:sz w:val="20"/>
                <w:szCs w:val="20"/>
              </w:rPr>
            </w:pPr>
            <w:bookmarkStart w:id="73" w:name="_Hlk215131200"/>
            <w:bookmarkEnd w:id="72"/>
            <w:r w:rsidRPr="002D0C80">
              <w:rPr>
                <w:b/>
                <w:bCs/>
                <w:sz w:val="20"/>
                <w:szCs w:val="20"/>
              </w:rPr>
              <w:t>Наименование</w:t>
            </w:r>
          </w:p>
        </w:tc>
        <w:tc>
          <w:tcPr>
            <w:tcW w:w="592" w:type="pct"/>
            <w:vAlign w:val="center"/>
            <w:hideMark/>
          </w:tcPr>
          <w:p w:rsidR="00CD240D" w:rsidRPr="002D0C80" w:rsidRDefault="00CD240D" w:rsidP="00C52EAC">
            <w:pPr>
              <w:jc w:val="center"/>
              <w:rPr>
                <w:b/>
                <w:bCs/>
                <w:sz w:val="20"/>
                <w:szCs w:val="20"/>
              </w:rPr>
            </w:pPr>
            <w:r w:rsidRPr="002D0C80">
              <w:rPr>
                <w:b/>
                <w:bCs/>
                <w:sz w:val="20"/>
                <w:szCs w:val="20"/>
              </w:rPr>
              <w:t>2017 год</w:t>
            </w:r>
          </w:p>
        </w:tc>
        <w:tc>
          <w:tcPr>
            <w:tcW w:w="593" w:type="pct"/>
            <w:vAlign w:val="center"/>
            <w:hideMark/>
          </w:tcPr>
          <w:p w:rsidR="00CD240D" w:rsidRPr="002D0C80" w:rsidRDefault="00CD240D" w:rsidP="00C52EAC">
            <w:pPr>
              <w:jc w:val="center"/>
              <w:rPr>
                <w:b/>
                <w:bCs/>
                <w:sz w:val="20"/>
                <w:szCs w:val="20"/>
              </w:rPr>
            </w:pPr>
            <w:r w:rsidRPr="002D0C80">
              <w:rPr>
                <w:b/>
                <w:bCs/>
                <w:sz w:val="20"/>
                <w:szCs w:val="20"/>
              </w:rPr>
              <w:t>2018 год</w:t>
            </w:r>
          </w:p>
        </w:tc>
        <w:tc>
          <w:tcPr>
            <w:tcW w:w="592" w:type="pct"/>
            <w:vAlign w:val="center"/>
            <w:hideMark/>
          </w:tcPr>
          <w:p w:rsidR="00CD240D" w:rsidRPr="002D0C80" w:rsidRDefault="00CD240D" w:rsidP="00C52EAC">
            <w:pPr>
              <w:jc w:val="center"/>
              <w:rPr>
                <w:b/>
                <w:bCs/>
                <w:sz w:val="20"/>
                <w:szCs w:val="20"/>
              </w:rPr>
            </w:pPr>
            <w:r w:rsidRPr="002D0C80">
              <w:rPr>
                <w:b/>
                <w:bCs/>
                <w:sz w:val="20"/>
                <w:szCs w:val="20"/>
              </w:rPr>
              <w:t>2019 год</w:t>
            </w:r>
          </w:p>
        </w:tc>
        <w:tc>
          <w:tcPr>
            <w:tcW w:w="593" w:type="pct"/>
            <w:vAlign w:val="center"/>
            <w:hideMark/>
          </w:tcPr>
          <w:p w:rsidR="00CD240D" w:rsidRPr="002D0C80" w:rsidRDefault="00CD240D" w:rsidP="00C52EAC">
            <w:pPr>
              <w:jc w:val="center"/>
              <w:rPr>
                <w:b/>
                <w:bCs/>
                <w:sz w:val="20"/>
                <w:szCs w:val="20"/>
              </w:rPr>
            </w:pPr>
            <w:r w:rsidRPr="002D0C80">
              <w:rPr>
                <w:b/>
                <w:bCs/>
                <w:sz w:val="20"/>
                <w:szCs w:val="20"/>
              </w:rPr>
              <w:t>2020 год</w:t>
            </w:r>
          </w:p>
        </w:tc>
        <w:tc>
          <w:tcPr>
            <w:tcW w:w="626" w:type="pct"/>
            <w:vAlign w:val="center"/>
            <w:hideMark/>
          </w:tcPr>
          <w:p w:rsidR="00CD240D" w:rsidRPr="002D0C80" w:rsidRDefault="00CD240D" w:rsidP="00C52EAC">
            <w:pPr>
              <w:jc w:val="center"/>
              <w:rPr>
                <w:b/>
                <w:bCs/>
                <w:sz w:val="20"/>
                <w:szCs w:val="20"/>
              </w:rPr>
            </w:pPr>
            <w:r w:rsidRPr="002D0C80">
              <w:rPr>
                <w:b/>
                <w:bCs/>
                <w:sz w:val="20"/>
                <w:szCs w:val="20"/>
              </w:rPr>
              <w:t>2021 год</w:t>
            </w:r>
          </w:p>
        </w:tc>
      </w:tr>
      <w:tr w:rsidR="00CD240D" w:rsidRPr="002D0C80" w:rsidTr="00C52EAC">
        <w:trPr>
          <w:cantSplit/>
        </w:trPr>
        <w:tc>
          <w:tcPr>
            <w:tcW w:w="5000" w:type="pct"/>
            <w:gridSpan w:val="6"/>
            <w:vAlign w:val="center"/>
          </w:tcPr>
          <w:p w:rsidR="00CD240D" w:rsidRPr="002D0C80" w:rsidRDefault="00CD240D" w:rsidP="00C52EAC">
            <w:pPr>
              <w:jc w:val="center"/>
              <w:rPr>
                <w:sz w:val="20"/>
                <w:szCs w:val="20"/>
              </w:rPr>
            </w:pPr>
            <w:r w:rsidRPr="002D0C80">
              <w:rPr>
                <w:sz w:val="20"/>
                <w:szCs w:val="20"/>
              </w:rPr>
              <w:t>Хозяйства всех категорий</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Вся посевная площадь</w:t>
            </w:r>
          </w:p>
        </w:tc>
        <w:tc>
          <w:tcPr>
            <w:tcW w:w="592" w:type="pct"/>
            <w:vAlign w:val="bottom"/>
            <w:hideMark/>
          </w:tcPr>
          <w:p w:rsidR="00CD240D" w:rsidRPr="002D0C80" w:rsidRDefault="00CD240D" w:rsidP="00C52EAC">
            <w:pPr>
              <w:rPr>
                <w:sz w:val="20"/>
                <w:szCs w:val="20"/>
              </w:rPr>
            </w:pPr>
            <w:r w:rsidRPr="002D0C80">
              <w:rPr>
                <w:sz w:val="20"/>
                <w:szCs w:val="20"/>
              </w:rPr>
              <w:t>30950</w:t>
            </w:r>
          </w:p>
        </w:tc>
        <w:tc>
          <w:tcPr>
            <w:tcW w:w="593" w:type="pct"/>
            <w:vAlign w:val="bottom"/>
            <w:hideMark/>
          </w:tcPr>
          <w:p w:rsidR="00CD240D" w:rsidRPr="002D0C80" w:rsidRDefault="00CD240D" w:rsidP="00C52EAC">
            <w:pPr>
              <w:rPr>
                <w:sz w:val="20"/>
                <w:szCs w:val="20"/>
              </w:rPr>
            </w:pPr>
            <w:r w:rsidRPr="002D0C80">
              <w:rPr>
                <w:sz w:val="20"/>
                <w:szCs w:val="20"/>
              </w:rPr>
              <w:t>31133</w:t>
            </w:r>
          </w:p>
        </w:tc>
        <w:tc>
          <w:tcPr>
            <w:tcW w:w="592" w:type="pct"/>
            <w:vAlign w:val="bottom"/>
            <w:hideMark/>
          </w:tcPr>
          <w:p w:rsidR="00CD240D" w:rsidRPr="002D0C80" w:rsidRDefault="00CD240D" w:rsidP="00C52EAC">
            <w:pPr>
              <w:rPr>
                <w:sz w:val="20"/>
                <w:szCs w:val="20"/>
              </w:rPr>
            </w:pPr>
            <w:r w:rsidRPr="002D0C80">
              <w:rPr>
                <w:sz w:val="20"/>
                <w:szCs w:val="20"/>
              </w:rPr>
              <w:t>31974</w:t>
            </w:r>
          </w:p>
        </w:tc>
        <w:tc>
          <w:tcPr>
            <w:tcW w:w="593" w:type="pct"/>
            <w:vAlign w:val="bottom"/>
            <w:hideMark/>
          </w:tcPr>
          <w:p w:rsidR="00CD240D" w:rsidRPr="002D0C80" w:rsidRDefault="00CD240D" w:rsidP="00C52EAC">
            <w:pPr>
              <w:rPr>
                <w:sz w:val="20"/>
                <w:szCs w:val="20"/>
              </w:rPr>
            </w:pPr>
            <w:r w:rsidRPr="002D0C80">
              <w:rPr>
                <w:sz w:val="20"/>
                <w:szCs w:val="20"/>
              </w:rPr>
              <w:t>31296</w:t>
            </w:r>
          </w:p>
        </w:tc>
        <w:tc>
          <w:tcPr>
            <w:tcW w:w="626" w:type="pct"/>
            <w:vAlign w:val="bottom"/>
            <w:hideMark/>
          </w:tcPr>
          <w:p w:rsidR="00CD240D" w:rsidRPr="002D0C80" w:rsidRDefault="00CD240D" w:rsidP="00C52EAC">
            <w:pPr>
              <w:rPr>
                <w:sz w:val="20"/>
                <w:szCs w:val="20"/>
              </w:rPr>
            </w:pPr>
            <w:r w:rsidRPr="002D0C80">
              <w:rPr>
                <w:sz w:val="20"/>
                <w:szCs w:val="20"/>
              </w:rPr>
              <w:t>30429</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Зерновые и зернобобовые культуры</w:t>
            </w:r>
          </w:p>
        </w:tc>
        <w:tc>
          <w:tcPr>
            <w:tcW w:w="592" w:type="pct"/>
            <w:vAlign w:val="bottom"/>
            <w:hideMark/>
          </w:tcPr>
          <w:p w:rsidR="00CD240D" w:rsidRPr="002D0C80" w:rsidRDefault="00CD240D" w:rsidP="00C52EAC">
            <w:pPr>
              <w:rPr>
                <w:sz w:val="20"/>
                <w:szCs w:val="20"/>
              </w:rPr>
            </w:pPr>
            <w:r w:rsidRPr="002D0C80">
              <w:rPr>
                <w:sz w:val="20"/>
                <w:szCs w:val="20"/>
              </w:rPr>
              <w:t>17330</w:t>
            </w:r>
          </w:p>
        </w:tc>
        <w:tc>
          <w:tcPr>
            <w:tcW w:w="593" w:type="pct"/>
            <w:vAlign w:val="bottom"/>
            <w:hideMark/>
          </w:tcPr>
          <w:p w:rsidR="00CD240D" w:rsidRPr="002D0C80" w:rsidRDefault="00CD240D" w:rsidP="00C52EAC">
            <w:pPr>
              <w:rPr>
                <w:sz w:val="20"/>
                <w:szCs w:val="20"/>
              </w:rPr>
            </w:pPr>
            <w:r w:rsidRPr="002D0C80">
              <w:rPr>
                <w:sz w:val="20"/>
                <w:szCs w:val="20"/>
              </w:rPr>
              <w:t>17448</w:t>
            </w:r>
          </w:p>
        </w:tc>
        <w:tc>
          <w:tcPr>
            <w:tcW w:w="592" w:type="pct"/>
            <w:vAlign w:val="bottom"/>
            <w:hideMark/>
          </w:tcPr>
          <w:p w:rsidR="00CD240D" w:rsidRPr="002D0C80" w:rsidRDefault="00CD240D" w:rsidP="00C52EAC">
            <w:pPr>
              <w:rPr>
                <w:sz w:val="20"/>
                <w:szCs w:val="20"/>
              </w:rPr>
            </w:pPr>
            <w:r w:rsidRPr="002D0C80">
              <w:rPr>
                <w:sz w:val="20"/>
                <w:szCs w:val="20"/>
              </w:rPr>
              <w:t>17464</w:t>
            </w:r>
          </w:p>
        </w:tc>
        <w:tc>
          <w:tcPr>
            <w:tcW w:w="593" w:type="pct"/>
            <w:vAlign w:val="bottom"/>
            <w:hideMark/>
          </w:tcPr>
          <w:p w:rsidR="00CD240D" w:rsidRPr="002D0C80" w:rsidRDefault="00CD240D" w:rsidP="00C52EAC">
            <w:pPr>
              <w:rPr>
                <w:sz w:val="20"/>
                <w:szCs w:val="20"/>
              </w:rPr>
            </w:pPr>
            <w:r w:rsidRPr="002D0C80">
              <w:rPr>
                <w:sz w:val="20"/>
                <w:szCs w:val="20"/>
              </w:rPr>
              <w:t>18148</w:t>
            </w:r>
          </w:p>
        </w:tc>
        <w:tc>
          <w:tcPr>
            <w:tcW w:w="626" w:type="pct"/>
            <w:vAlign w:val="bottom"/>
            <w:hideMark/>
          </w:tcPr>
          <w:p w:rsidR="00CD240D" w:rsidRPr="002D0C80" w:rsidRDefault="00CD240D" w:rsidP="00C52EAC">
            <w:pPr>
              <w:rPr>
                <w:sz w:val="20"/>
                <w:szCs w:val="20"/>
              </w:rPr>
            </w:pPr>
            <w:r w:rsidRPr="002D0C80">
              <w:rPr>
                <w:sz w:val="20"/>
                <w:szCs w:val="20"/>
              </w:rPr>
              <w:t>16422</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 xml:space="preserve">Картофель </w:t>
            </w:r>
          </w:p>
        </w:tc>
        <w:tc>
          <w:tcPr>
            <w:tcW w:w="592" w:type="pct"/>
            <w:vAlign w:val="bottom"/>
            <w:hideMark/>
          </w:tcPr>
          <w:p w:rsidR="00CD240D" w:rsidRPr="002D0C80" w:rsidRDefault="00CD240D" w:rsidP="00C52EAC">
            <w:pPr>
              <w:rPr>
                <w:sz w:val="20"/>
                <w:szCs w:val="20"/>
              </w:rPr>
            </w:pPr>
            <w:r w:rsidRPr="002D0C80">
              <w:rPr>
                <w:sz w:val="20"/>
                <w:szCs w:val="20"/>
              </w:rPr>
              <w:t>574</w:t>
            </w:r>
          </w:p>
        </w:tc>
        <w:tc>
          <w:tcPr>
            <w:tcW w:w="593" w:type="pct"/>
            <w:vAlign w:val="bottom"/>
            <w:hideMark/>
          </w:tcPr>
          <w:p w:rsidR="00CD240D" w:rsidRPr="002D0C80" w:rsidRDefault="00CD240D" w:rsidP="00C52EAC">
            <w:pPr>
              <w:rPr>
                <w:sz w:val="20"/>
                <w:szCs w:val="20"/>
              </w:rPr>
            </w:pPr>
            <w:r w:rsidRPr="002D0C80">
              <w:rPr>
                <w:sz w:val="20"/>
                <w:szCs w:val="20"/>
              </w:rPr>
              <w:t>561</w:t>
            </w:r>
          </w:p>
        </w:tc>
        <w:tc>
          <w:tcPr>
            <w:tcW w:w="592" w:type="pct"/>
            <w:vAlign w:val="bottom"/>
            <w:hideMark/>
          </w:tcPr>
          <w:p w:rsidR="00CD240D" w:rsidRPr="002D0C80" w:rsidRDefault="00CD240D" w:rsidP="00C52EAC">
            <w:pPr>
              <w:rPr>
                <w:sz w:val="20"/>
                <w:szCs w:val="20"/>
              </w:rPr>
            </w:pPr>
            <w:r w:rsidRPr="002D0C80">
              <w:rPr>
                <w:sz w:val="20"/>
                <w:szCs w:val="20"/>
              </w:rPr>
              <w:t>545</w:t>
            </w:r>
          </w:p>
        </w:tc>
        <w:tc>
          <w:tcPr>
            <w:tcW w:w="593" w:type="pct"/>
            <w:vAlign w:val="bottom"/>
            <w:hideMark/>
          </w:tcPr>
          <w:p w:rsidR="00CD240D" w:rsidRPr="002D0C80" w:rsidRDefault="00CD240D" w:rsidP="00C52EAC">
            <w:pPr>
              <w:rPr>
                <w:sz w:val="20"/>
                <w:szCs w:val="20"/>
              </w:rPr>
            </w:pPr>
            <w:r w:rsidRPr="002D0C80">
              <w:rPr>
                <w:sz w:val="20"/>
                <w:szCs w:val="20"/>
              </w:rPr>
              <w:t>537</w:t>
            </w:r>
          </w:p>
        </w:tc>
        <w:tc>
          <w:tcPr>
            <w:tcW w:w="626" w:type="pct"/>
            <w:vAlign w:val="bottom"/>
            <w:hideMark/>
          </w:tcPr>
          <w:p w:rsidR="00CD240D" w:rsidRPr="002D0C80" w:rsidRDefault="00CD240D" w:rsidP="00C52EAC">
            <w:pPr>
              <w:rPr>
                <w:sz w:val="20"/>
                <w:szCs w:val="20"/>
              </w:rPr>
            </w:pPr>
            <w:r w:rsidRPr="002D0C80">
              <w:rPr>
                <w:sz w:val="20"/>
                <w:szCs w:val="20"/>
              </w:rPr>
              <w:t>509</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Овощи открытого грунта1)</w:t>
            </w:r>
          </w:p>
        </w:tc>
        <w:tc>
          <w:tcPr>
            <w:tcW w:w="592" w:type="pct"/>
            <w:vAlign w:val="bottom"/>
            <w:hideMark/>
          </w:tcPr>
          <w:p w:rsidR="00CD240D" w:rsidRPr="002D0C80" w:rsidRDefault="00CD240D" w:rsidP="00C52EAC">
            <w:pPr>
              <w:rPr>
                <w:sz w:val="20"/>
                <w:szCs w:val="20"/>
              </w:rPr>
            </w:pPr>
            <w:r w:rsidRPr="002D0C80">
              <w:rPr>
                <w:sz w:val="20"/>
                <w:szCs w:val="20"/>
              </w:rPr>
              <w:t>131</w:t>
            </w:r>
          </w:p>
        </w:tc>
        <w:tc>
          <w:tcPr>
            <w:tcW w:w="593" w:type="pct"/>
            <w:vAlign w:val="bottom"/>
            <w:hideMark/>
          </w:tcPr>
          <w:p w:rsidR="00CD240D" w:rsidRPr="002D0C80" w:rsidRDefault="00CD240D" w:rsidP="00C52EAC">
            <w:pPr>
              <w:rPr>
                <w:sz w:val="20"/>
                <w:szCs w:val="20"/>
              </w:rPr>
            </w:pPr>
            <w:r w:rsidRPr="002D0C80">
              <w:rPr>
                <w:sz w:val="20"/>
                <w:szCs w:val="20"/>
              </w:rPr>
              <w:t>121</w:t>
            </w:r>
          </w:p>
        </w:tc>
        <w:tc>
          <w:tcPr>
            <w:tcW w:w="592" w:type="pct"/>
            <w:vAlign w:val="bottom"/>
            <w:hideMark/>
          </w:tcPr>
          <w:p w:rsidR="00CD240D" w:rsidRPr="002D0C80" w:rsidRDefault="00CD240D" w:rsidP="00C52EAC">
            <w:pPr>
              <w:rPr>
                <w:sz w:val="20"/>
                <w:szCs w:val="20"/>
              </w:rPr>
            </w:pPr>
            <w:r w:rsidRPr="002D0C80">
              <w:rPr>
                <w:sz w:val="20"/>
                <w:szCs w:val="20"/>
              </w:rPr>
              <w:t>115</w:t>
            </w:r>
          </w:p>
        </w:tc>
        <w:tc>
          <w:tcPr>
            <w:tcW w:w="593" w:type="pct"/>
            <w:vAlign w:val="bottom"/>
            <w:hideMark/>
          </w:tcPr>
          <w:p w:rsidR="00CD240D" w:rsidRPr="002D0C80" w:rsidRDefault="00CD240D" w:rsidP="00C52EAC">
            <w:pPr>
              <w:rPr>
                <w:sz w:val="20"/>
                <w:szCs w:val="20"/>
              </w:rPr>
            </w:pPr>
            <w:r w:rsidRPr="002D0C80">
              <w:rPr>
                <w:sz w:val="20"/>
                <w:szCs w:val="20"/>
              </w:rPr>
              <w:t>124</w:t>
            </w:r>
          </w:p>
        </w:tc>
        <w:tc>
          <w:tcPr>
            <w:tcW w:w="626" w:type="pct"/>
            <w:vAlign w:val="bottom"/>
            <w:hideMark/>
          </w:tcPr>
          <w:p w:rsidR="00CD240D" w:rsidRPr="002D0C80" w:rsidRDefault="00CD240D" w:rsidP="00C52EAC">
            <w:pPr>
              <w:rPr>
                <w:sz w:val="20"/>
                <w:szCs w:val="20"/>
              </w:rPr>
            </w:pPr>
            <w:r w:rsidRPr="002D0C80">
              <w:rPr>
                <w:sz w:val="20"/>
                <w:szCs w:val="20"/>
              </w:rPr>
              <w:t>117</w:t>
            </w:r>
          </w:p>
        </w:tc>
      </w:tr>
      <w:tr w:rsidR="00CD240D" w:rsidRPr="002D0C80" w:rsidTr="00C52EAC">
        <w:trPr>
          <w:cantSplit/>
        </w:trPr>
        <w:tc>
          <w:tcPr>
            <w:tcW w:w="5000" w:type="pct"/>
            <w:gridSpan w:val="6"/>
          </w:tcPr>
          <w:p w:rsidR="00CD240D" w:rsidRPr="002D0C80" w:rsidRDefault="00CD240D" w:rsidP="00C52EAC">
            <w:pPr>
              <w:jc w:val="center"/>
              <w:rPr>
                <w:sz w:val="20"/>
                <w:szCs w:val="20"/>
              </w:rPr>
            </w:pPr>
            <w:r w:rsidRPr="002D0C80">
              <w:rPr>
                <w:sz w:val="20"/>
                <w:szCs w:val="20"/>
              </w:rPr>
              <w:t>Сельскохозяйственные организации</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Вся посевная площадь</w:t>
            </w:r>
          </w:p>
        </w:tc>
        <w:tc>
          <w:tcPr>
            <w:tcW w:w="592" w:type="pct"/>
            <w:vAlign w:val="bottom"/>
            <w:hideMark/>
          </w:tcPr>
          <w:p w:rsidR="00CD240D" w:rsidRPr="002D0C80" w:rsidRDefault="00CD240D" w:rsidP="00C52EAC">
            <w:pPr>
              <w:rPr>
                <w:sz w:val="20"/>
                <w:szCs w:val="20"/>
              </w:rPr>
            </w:pPr>
            <w:r w:rsidRPr="002D0C80">
              <w:rPr>
                <w:sz w:val="20"/>
                <w:szCs w:val="20"/>
              </w:rPr>
              <w:t>22152</w:t>
            </w:r>
          </w:p>
        </w:tc>
        <w:tc>
          <w:tcPr>
            <w:tcW w:w="593" w:type="pct"/>
            <w:vAlign w:val="bottom"/>
            <w:hideMark/>
          </w:tcPr>
          <w:p w:rsidR="00CD240D" w:rsidRPr="002D0C80" w:rsidRDefault="00CD240D" w:rsidP="00C52EAC">
            <w:pPr>
              <w:rPr>
                <w:sz w:val="20"/>
                <w:szCs w:val="20"/>
              </w:rPr>
            </w:pPr>
            <w:r w:rsidRPr="002D0C80">
              <w:rPr>
                <w:sz w:val="20"/>
                <w:szCs w:val="20"/>
              </w:rPr>
              <w:t>22024</w:t>
            </w:r>
          </w:p>
        </w:tc>
        <w:tc>
          <w:tcPr>
            <w:tcW w:w="592" w:type="pct"/>
            <w:vAlign w:val="bottom"/>
            <w:hideMark/>
          </w:tcPr>
          <w:p w:rsidR="00CD240D" w:rsidRPr="002D0C80" w:rsidRDefault="00CD240D" w:rsidP="00C52EAC">
            <w:pPr>
              <w:rPr>
                <w:sz w:val="20"/>
                <w:szCs w:val="20"/>
              </w:rPr>
            </w:pPr>
            <w:r w:rsidRPr="002D0C80">
              <w:rPr>
                <w:sz w:val="20"/>
                <w:szCs w:val="20"/>
              </w:rPr>
              <w:t>23269</w:t>
            </w:r>
          </w:p>
        </w:tc>
        <w:tc>
          <w:tcPr>
            <w:tcW w:w="593" w:type="pct"/>
            <w:vAlign w:val="bottom"/>
            <w:hideMark/>
          </w:tcPr>
          <w:p w:rsidR="00CD240D" w:rsidRPr="002D0C80" w:rsidRDefault="00CD240D" w:rsidP="00C52EAC">
            <w:pPr>
              <w:rPr>
                <w:sz w:val="20"/>
                <w:szCs w:val="20"/>
              </w:rPr>
            </w:pPr>
            <w:r w:rsidRPr="002D0C80">
              <w:rPr>
                <w:sz w:val="20"/>
                <w:szCs w:val="20"/>
              </w:rPr>
              <w:t>23211</w:t>
            </w:r>
          </w:p>
        </w:tc>
        <w:tc>
          <w:tcPr>
            <w:tcW w:w="626" w:type="pct"/>
            <w:vAlign w:val="bottom"/>
            <w:hideMark/>
          </w:tcPr>
          <w:p w:rsidR="00CD240D" w:rsidRPr="002D0C80" w:rsidRDefault="00CD240D" w:rsidP="00C52EAC">
            <w:pPr>
              <w:rPr>
                <w:sz w:val="20"/>
                <w:szCs w:val="20"/>
              </w:rPr>
            </w:pPr>
            <w:r w:rsidRPr="002D0C80">
              <w:rPr>
                <w:sz w:val="20"/>
                <w:szCs w:val="20"/>
              </w:rPr>
              <w:t>22059</w:t>
            </w:r>
          </w:p>
        </w:tc>
      </w:tr>
      <w:tr w:rsidR="00CD240D" w:rsidRPr="002D0C80" w:rsidTr="00C52EAC">
        <w:trPr>
          <w:cantSplit/>
        </w:trPr>
        <w:tc>
          <w:tcPr>
            <w:tcW w:w="2003" w:type="pct"/>
            <w:vAlign w:val="bottom"/>
            <w:hideMark/>
          </w:tcPr>
          <w:p w:rsidR="00CD240D" w:rsidRPr="002D0C80" w:rsidRDefault="00CD240D" w:rsidP="00C52EAC">
            <w:pPr>
              <w:rPr>
                <w:sz w:val="20"/>
                <w:szCs w:val="20"/>
              </w:rPr>
            </w:pPr>
            <w:r w:rsidRPr="002D0C80">
              <w:rPr>
                <w:sz w:val="20"/>
                <w:szCs w:val="20"/>
              </w:rPr>
              <w:t>Зерновые и зернобобовые культуры</w:t>
            </w:r>
          </w:p>
        </w:tc>
        <w:tc>
          <w:tcPr>
            <w:tcW w:w="592" w:type="pct"/>
            <w:vAlign w:val="bottom"/>
            <w:hideMark/>
          </w:tcPr>
          <w:p w:rsidR="00CD240D" w:rsidRPr="002D0C80" w:rsidRDefault="00CD240D" w:rsidP="00C52EAC">
            <w:pPr>
              <w:rPr>
                <w:sz w:val="20"/>
                <w:szCs w:val="20"/>
              </w:rPr>
            </w:pPr>
            <w:r w:rsidRPr="002D0C80">
              <w:rPr>
                <w:sz w:val="20"/>
                <w:szCs w:val="20"/>
              </w:rPr>
              <w:t>11696</w:t>
            </w:r>
          </w:p>
        </w:tc>
        <w:tc>
          <w:tcPr>
            <w:tcW w:w="593" w:type="pct"/>
            <w:vAlign w:val="bottom"/>
            <w:hideMark/>
          </w:tcPr>
          <w:p w:rsidR="00CD240D" w:rsidRPr="002D0C80" w:rsidRDefault="00CD240D" w:rsidP="00C52EAC">
            <w:pPr>
              <w:rPr>
                <w:sz w:val="20"/>
                <w:szCs w:val="20"/>
              </w:rPr>
            </w:pPr>
            <w:r w:rsidRPr="002D0C80">
              <w:rPr>
                <w:sz w:val="20"/>
                <w:szCs w:val="20"/>
              </w:rPr>
              <w:t>11527</w:t>
            </w:r>
          </w:p>
        </w:tc>
        <w:tc>
          <w:tcPr>
            <w:tcW w:w="592" w:type="pct"/>
            <w:vAlign w:val="bottom"/>
            <w:hideMark/>
          </w:tcPr>
          <w:p w:rsidR="00CD240D" w:rsidRPr="002D0C80" w:rsidRDefault="00CD240D" w:rsidP="00C52EAC">
            <w:pPr>
              <w:rPr>
                <w:sz w:val="20"/>
                <w:szCs w:val="20"/>
              </w:rPr>
            </w:pPr>
            <w:r w:rsidRPr="002D0C80">
              <w:rPr>
                <w:sz w:val="20"/>
                <w:szCs w:val="20"/>
              </w:rPr>
              <w:t>11922</w:t>
            </w:r>
          </w:p>
        </w:tc>
        <w:tc>
          <w:tcPr>
            <w:tcW w:w="593" w:type="pct"/>
            <w:vAlign w:val="bottom"/>
            <w:hideMark/>
          </w:tcPr>
          <w:p w:rsidR="00CD240D" w:rsidRPr="002D0C80" w:rsidRDefault="00CD240D" w:rsidP="00C52EAC">
            <w:pPr>
              <w:rPr>
                <w:sz w:val="20"/>
                <w:szCs w:val="20"/>
              </w:rPr>
            </w:pPr>
            <w:r w:rsidRPr="002D0C80">
              <w:rPr>
                <w:sz w:val="20"/>
                <w:szCs w:val="20"/>
              </w:rPr>
              <w:t>13051</w:t>
            </w:r>
          </w:p>
        </w:tc>
        <w:tc>
          <w:tcPr>
            <w:tcW w:w="626" w:type="pct"/>
            <w:vAlign w:val="bottom"/>
            <w:hideMark/>
          </w:tcPr>
          <w:p w:rsidR="00CD240D" w:rsidRPr="002D0C80" w:rsidRDefault="00CD240D" w:rsidP="00C52EAC">
            <w:pPr>
              <w:rPr>
                <w:sz w:val="20"/>
                <w:szCs w:val="20"/>
              </w:rPr>
            </w:pPr>
            <w:r w:rsidRPr="002D0C80">
              <w:rPr>
                <w:sz w:val="20"/>
                <w:szCs w:val="20"/>
              </w:rPr>
              <w:t>11540</w:t>
            </w:r>
          </w:p>
        </w:tc>
      </w:tr>
    </w:tbl>
    <w:p w:rsidR="00CD240D" w:rsidRPr="00E73B0A" w:rsidRDefault="00CD240D" w:rsidP="00CD240D">
      <w:pPr>
        <w:adjustRightInd w:val="0"/>
        <w:spacing w:before="120" w:after="120" w:line="276" w:lineRule="auto"/>
        <w:jc w:val="both"/>
        <w:rPr>
          <w:sz w:val="24"/>
          <w:szCs w:val="24"/>
        </w:rPr>
      </w:pPr>
      <w:r>
        <w:rPr>
          <w:bCs/>
          <w:sz w:val="24"/>
          <w:szCs w:val="24"/>
        </w:rPr>
        <w:t>Таблица 1.3.1-3</w:t>
      </w:r>
      <w:r>
        <w:rPr>
          <w:bCs/>
          <w:sz w:val="24"/>
          <w:szCs w:val="24"/>
        </w:rPr>
        <w:tab/>
      </w:r>
      <w:r w:rsidRPr="00E73B0A">
        <w:rPr>
          <w:bCs/>
          <w:sz w:val="24"/>
          <w:szCs w:val="24"/>
        </w:rPr>
        <w:t>В</w:t>
      </w:r>
      <w:r w:rsidRPr="002A5656">
        <w:rPr>
          <w:bCs/>
          <w:sz w:val="24"/>
          <w:szCs w:val="24"/>
        </w:rPr>
        <w:t>аловой сбор основных</w:t>
      </w:r>
      <w:r>
        <w:rPr>
          <w:bCs/>
          <w:sz w:val="24"/>
          <w:szCs w:val="24"/>
        </w:rPr>
        <w:t xml:space="preserve"> </w:t>
      </w:r>
      <w:r w:rsidRPr="002A5656">
        <w:rPr>
          <w:bCs/>
          <w:sz w:val="24"/>
          <w:szCs w:val="24"/>
        </w:rPr>
        <w:t>сельскохозяйственных культур (тысяч центнеров)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34"/>
        <w:gridCol w:w="1265"/>
        <w:gridCol w:w="1265"/>
        <w:gridCol w:w="1269"/>
        <w:gridCol w:w="1265"/>
        <w:gridCol w:w="1275"/>
      </w:tblGrid>
      <w:tr w:rsidR="00CD240D" w:rsidRPr="002D0C80" w:rsidTr="00C52EAC">
        <w:trPr>
          <w:cantSplit/>
          <w:tblHeader/>
          <w:jc w:val="center"/>
        </w:trPr>
        <w:tc>
          <w:tcPr>
            <w:tcW w:w="1853" w:type="pct"/>
            <w:vAlign w:val="center"/>
          </w:tcPr>
          <w:p w:rsidR="00CD240D" w:rsidRPr="002D0C80" w:rsidRDefault="00CD240D" w:rsidP="00C52EAC">
            <w:pPr>
              <w:jc w:val="center"/>
              <w:rPr>
                <w:sz w:val="20"/>
                <w:szCs w:val="20"/>
              </w:rPr>
            </w:pPr>
            <w:r w:rsidRPr="002D0C80">
              <w:rPr>
                <w:b/>
                <w:bCs/>
                <w:sz w:val="20"/>
                <w:szCs w:val="20"/>
              </w:rPr>
              <w:t>Наименование</w:t>
            </w:r>
          </w:p>
        </w:tc>
        <w:tc>
          <w:tcPr>
            <w:tcW w:w="628" w:type="pct"/>
            <w:vAlign w:val="center"/>
            <w:hideMark/>
          </w:tcPr>
          <w:p w:rsidR="00CD240D" w:rsidRPr="002D0C80" w:rsidRDefault="00CD240D" w:rsidP="00C52EAC">
            <w:pPr>
              <w:jc w:val="center"/>
              <w:rPr>
                <w:sz w:val="20"/>
                <w:szCs w:val="20"/>
              </w:rPr>
            </w:pPr>
            <w:r w:rsidRPr="002D0C80">
              <w:rPr>
                <w:b/>
                <w:bCs/>
                <w:sz w:val="20"/>
                <w:szCs w:val="20"/>
              </w:rPr>
              <w:t>2017 год</w:t>
            </w:r>
          </w:p>
        </w:tc>
        <w:tc>
          <w:tcPr>
            <w:tcW w:w="628" w:type="pct"/>
            <w:vAlign w:val="center"/>
            <w:hideMark/>
          </w:tcPr>
          <w:p w:rsidR="00CD240D" w:rsidRPr="002D0C80" w:rsidRDefault="00CD240D" w:rsidP="00C52EAC">
            <w:pPr>
              <w:jc w:val="center"/>
              <w:rPr>
                <w:sz w:val="20"/>
                <w:szCs w:val="20"/>
              </w:rPr>
            </w:pPr>
            <w:r w:rsidRPr="002D0C80">
              <w:rPr>
                <w:b/>
                <w:bCs/>
                <w:sz w:val="20"/>
                <w:szCs w:val="20"/>
              </w:rPr>
              <w:t>2018 год</w:t>
            </w:r>
          </w:p>
        </w:tc>
        <w:tc>
          <w:tcPr>
            <w:tcW w:w="630" w:type="pct"/>
            <w:vAlign w:val="center"/>
            <w:hideMark/>
          </w:tcPr>
          <w:p w:rsidR="00CD240D" w:rsidRPr="002D0C80" w:rsidRDefault="00CD240D" w:rsidP="00C52EAC">
            <w:pPr>
              <w:jc w:val="center"/>
              <w:rPr>
                <w:sz w:val="20"/>
                <w:szCs w:val="20"/>
              </w:rPr>
            </w:pPr>
            <w:r w:rsidRPr="002D0C80">
              <w:rPr>
                <w:b/>
                <w:bCs/>
                <w:sz w:val="20"/>
                <w:szCs w:val="20"/>
              </w:rPr>
              <w:t>2019 год</w:t>
            </w:r>
          </w:p>
        </w:tc>
        <w:tc>
          <w:tcPr>
            <w:tcW w:w="628" w:type="pct"/>
            <w:vAlign w:val="center"/>
            <w:hideMark/>
          </w:tcPr>
          <w:p w:rsidR="00CD240D" w:rsidRPr="002D0C80" w:rsidRDefault="00CD240D" w:rsidP="00C52EAC">
            <w:pPr>
              <w:jc w:val="center"/>
              <w:rPr>
                <w:sz w:val="20"/>
                <w:szCs w:val="20"/>
              </w:rPr>
            </w:pPr>
            <w:r w:rsidRPr="002D0C80">
              <w:rPr>
                <w:b/>
                <w:bCs/>
                <w:sz w:val="20"/>
                <w:szCs w:val="20"/>
              </w:rPr>
              <w:t>2020 год</w:t>
            </w:r>
          </w:p>
        </w:tc>
        <w:tc>
          <w:tcPr>
            <w:tcW w:w="633" w:type="pct"/>
            <w:vAlign w:val="center"/>
            <w:hideMark/>
          </w:tcPr>
          <w:p w:rsidR="00CD240D" w:rsidRPr="002D0C80" w:rsidRDefault="00CD240D" w:rsidP="00C52EAC">
            <w:pPr>
              <w:jc w:val="center"/>
              <w:rPr>
                <w:sz w:val="20"/>
                <w:szCs w:val="20"/>
              </w:rPr>
            </w:pPr>
            <w:r w:rsidRPr="002D0C80">
              <w:rPr>
                <w:b/>
                <w:bCs/>
                <w:sz w:val="20"/>
                <w:szCs w:val="20"/>
              </w:rPr>
              <w:t>2021 год</w:t>
            </w:r>
          </w:p>
        </w:tc>
      </w:tr>
      <w:tr w:rsidR="00CD240D" w:rsidRPr="002D0C80" w:rsidTr="00C52EAC">
        <w:trPr>
          <w:cantSplit/>
          <w:jc w:val="center"/>
        </w:trPr>
        <w:tc>
          <w:tcPr>
            <w:tcW w:w="5000" w:type="pct"/>
            <w:gridSpan w:val="6"/>
          </w:tcPr>
          <w:p w:rsidR="00CD240D" w:rsidRPr="002D0C80" w:rsidRDefault="00CD240D" w:rsidP="00C52EAC">
            <w:pPr>
              <w:jc w:val="center"/>
              <w:rPr>
                <w:sz w:val="20"/>
                <w:szCs w:val="20"/>
              </w:rPr>
            </w:pPr>
            <w:r w:rsidRPr="002D0C80">
              <w:rPr>
                <w:sz w:val="20"/>
                <w:szCs w:val="20"/>
              </w:rPr>
              <w:t>Хозяйства всех категорий</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Зерновые и зернобобовые культуры (в весе после доработки)</w:t>
            </w:r>
          </w:p>
        </w:tc>
        <w:tc>
          <w:tcPr>
            <w:tcW w:w="628" w:type="pct"/>
            <w:vAlign w:val="bottom"/>
            <w:hideMark/>
          </w:tcPr>
          <w:p w:rsidR="00CD240D" w:rsidRPr="002D0C80" w:rsidRDefault="00CD240D" w:rsidP="00C52EAC">
            <w:pPr>
              <w:rPr>
                <w:sz w:val="20"/>
                <w:szCs w:val="20"/>
              </w:rPr>
            </w:pPr>
            <w:r w:rsidRPr="002D0C80">
              <w:rPr>
                <w:sz w:val="20"/>
                <w:szCs w:val="20"/>
              </w:rPr>
              <w:t>379,2</w:t>
            </w:r>
          </w:p>
        </w:tc>
        <w:tc>
          <w:tcPr>
            <w:tcW w:w="628" w:type="pct"/>
            <w:vAlign w:val="bottom"/>
            <w:hideMark/>
          </w:tcPr>
          <w:p w:rsidR="00CD240D" w:rsidRPr="002D0C80" w:rsidRDefault="00CD240D" w:rsidP="00C52EAC">
            <w:pPr>
              <w:rPr>
                <w:sz w:val="20"/>
                <w:szCs w:val="20"/>
              </w:rPr>
            </w:pPr>
            <w:r w:rsidRPr="002D0C80">
              <w:rPr>
                <w:sz w:val="20"/>
                <w:szCs w:val="20"/>
              </w:rPr>
              <w:t>361,5</w:t>
            </w:r>
          </w:p>
        </w:tc>
        <w:tc>
          <w:tcPr>
            <w:tcW w:w="630" w:type="pct"/>
            <w:vAlign w:val="bottom"/>
            <w:hideMark/>
          </w:tcPr>
          <w:p w:rsidR="00CD240D" w:rsidRPr="002D0C80" w:rsidRDefault="00CD240D" w:rsidP="00C52EAC">
            <w:pPr>
              <w:rPr>
                <w:sz w:val="20"/>
                <w:szCs w:val="20"/>
              </w:rPr>
            </w:pPr>
            <w:r w:rsidRPr="002D0C80">
              <w:rPr>
                <w:sz w:val="20"/>
                <w:szCs w:val="20"/>
              </w:rPr>
              <w:t>399,1</w:t>
            </w:r>
          </w:p>
        </w:tc>
        <w:tc>
          <w:tcPr>
            <w:tcW w:w="628" w:type="pct"/>
            <w:vAlign w:val="bottom"/>
            <w:hideMark/>
          </w:tcPr>
          <w:p w:rsidR="00CD240D" w:rsidRPr="002D0C80" w:rsidRDefault="00CD240D" w:rsidP="00C52EAC">
            <w:pPr>
              <w:rPr>
                <w:sz w:val="20"/>
                <w:szCs w:val="20"/>
              </w:rPr>
            </w:pPr>
            <w:r w:rsidRPr="002D0C80">
              <w:rPr>
                <w:sz w:val="20"/>
                <w:szCs w:val="20"/>
              </w:rPr>
              <w:t>539,0</w:t>
            </w:r>
          </w:p>
        </w:tc>
        <w:tc>
          <w:tcPr>
            <w:tcW w:w="633" w:type="pct"/>
            <w:vAlign w:val="bottom"/>
            <w:hideMark/>
          </w:tcPr>
          <w:p w:rsidR="00CD240D" w:rsidRPr="002D0C80" w:rsidRDefault="00CD240D" w:rsidP="00C52EAC">
            <w:pPr>
              <w:rPr>
                <w:sz w:val="20"/>
                <w:szCs w:val="20"/>
              </w:rPr>
            </w:pPr>
            <w:r w:rsidRPr="002D0C80">
              <w:rPr>
                <w:sz w:val="20"/>
                <w:szCs w:val="20"/>
              </w:rPr>
              <w:t>340,8</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Картофель</w:t>
            </w:r>
          </w:p>
        </w:tc>
        <w:tc>
          <w:tcPr>
            <w:tcW w:w="628" w:type="pct"/>
            <w:vAlign w:val="bottom"/>
            <w:hideMark/>
          </w:tcPr>
          <w:p w:rsidR="00CD240D" w:rsidRPr="002D0C80" w:rsidRDefault="00CD240D" w:rsidP="00C52EAC">
            <w:pPr>
              <w:rPr>
                <w:sz w:val="20"/>
                <w:szCs w:val="20"/>
              </w:rPr>
            </w:pPr>
            <w:r w:rsidRPr="002D0C80">
              <w:rPr>
                <w:sz w:val="20"/>
                <w:szCs w:val="20"/>
              </w:rPr>
              <w:t>130,1</w:t>
            </w:r>
          </w:p>
        </w:tc>
        <w:tc>
          <w:tcPr>
            <w:tcW w:w="628" w:type="pct"/>
            <w:vAlign w:val="bottom"/>
            <w:hideMark/>
          </w:tcPr>
          <w:p w:rsidR="00CD240D" w:rsidRPr="002D0C80" w:rsidRDefault="00CD240D" w:rsidP="00C52EAC">
            <w:pPr>
              <w:rPr>
                <w:sz w:val="20"/>
                <w:szCs w:val="20"/>
              </w:rPr>
            </w:pPr>
            <w:r w:rsidRPr="002D0C80">
              <w:rPr>
                <w:sz w:val="20"/>
                <w:szCs w:val="20"/>
              </w:rPr>
              <w:t>117,9</w:t>
            </w:r>
          </w:p>
        </w:tc>
        <w:tc>
          <w:tcPr>
            <w:tcW w:w="630" w:type="pct"/>
            <w:vAlign w:val="bottom"/>
            <w:hideMark/>
          </w:tcPr>
          <w:p w:rsidR="00CD240D" w:rsidRPr="002D0C80" w:rsidRDefault="00CD240D" w:rsidP="00C52EAC">
            <w:pPr>
              <w:rPr>
                <w:sz w:val="20"/>
                <w:szCs w:val="20"/>
              </w:rPr>
            </w:pPr>
            <w:r w:rsidRPr="002D0C80">
              <w:rPr>
                <w:sz w:val="20"/>
                <w:szCs w:val="20"/>
              </w:rPr>
              <w:t>125,7</w:t>
            </w:r>
          </w:p>
        </w:tc>
        <w:tc>
          <w:tcPr>
            <w:tcW w:w="628" w:type="pct"/>
            <w:vAlign w:val="bottom"/>
            <w:hideMark/>
          </w:tcPr>
          <w:p w:rsidR="00CD240D" w:rsidRPr="002D0C80" w:rsidRDefault="00CD240D" w:rsidP="00C52EAC">
            <w:pPr>
              <w:rPr>
                <w:sz w:val="20"/>
                <w:szCs w:val="20"/>
              </w:rPr>
            </w:pPr>
            <w:r w:rsidRPr="002D0C80">
              <w:rPr>
                <w:sz w:val="20"/>
                <w:szCs w:val="20"/>
              </w:rPr>
              <w:t>108,2</w:t>
            </w:r>
          </w:p>
        </w:tc>
        <w:tc>
          <w:tcPr>
            <w:tcW w:w="633" w:type="pct"/>
            <w:vAlign w:val="bottom"/>
            <w:hideMark/>
          </w:tcPr>
          <w:p w:rsidR="00CD240D" w:rsidRPr="002D0C80" w:rsidRDefault="00CD240D" w:rsidP="00C52EAC">
            <w:pPr>
              <w:rPr>
                <w:sz w:val="20"/>
                <w:szCs w:val="20"/>
              </w:rPr>
            </w:pPr>
            <w:r w:rsidRPr="002D0C80">
              <w:rPr>
                <w:sz w:val="20"/>
                <w:szCs w:val="20"/>
              </w:rPr>
              <w:t>92,6</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Овощи</w:t>
            </w:r>
          </w:p>
        </w:tc>
        <w:tc>
          <w:tcPr>
            <w:tcW w:w="628" w:type="pct"/>
            <w:vAlign w:val="bottom"/>
            <w:hideMark/>
          </w:tcPr>
          <w:p w:rsidR="00CD240D" w:rsidRPr="002D0C80" w:rsidRDefault="00CD240D" w:rsidP="00C52EAC">
            <w:pPr>
              <w:rPr>
                <w:sz w:val="20"/>
                <w:szCs w:val="20"/>
              </w:rPr>
            </w:pPr>
            <w:r w:rsidRPr="002D0C80">
              <w:rPr>
                <w:sz w:val="20"/>
                <w:szCs w:val="20"/>
              </w:rPr>
              <w:t>32,2</w:t>
            </w:r>
          </w:p>
        </w:tc>
        <w:tc>
          <w:tcPr>
            <w:tcW w:w="628" w:type="pct"/>
            <w:vAlign w:val="bottom"/>
            <w:hideMark/>
          </w:tcPr>
          <w:p w:rsidR="00CD240D" w:rsidRPr="002D0C80" w:rsidRDefault="00CD240D" w:rsidP="00C52EAC">
            <w:pPr>
              <w:rPr>
                <w:sz w:val="20"/>
                <w:szCs w:val="20"/>
              </w:rPr>
            </w:pPr>
            <w:r w:rsidRPr="002D0C80">
              <w:rPr>
                <w:sz w:val="20"/>
                <w:szCs w:val="20"/>
              </w:rPr>
              <w:t>32,5</w:t>
            </w:r>
          </w:p>
        </w:tc>
        <w:tc>
          <w:tcPr>
            <w:tcW w:w="630" w:type="pct"/>
            <w:vAlign w:val="bottom"/>
            <w:hideMark/>
          </w:tcPr>
          <w:p w:rsidR="00CD240D" w:rsidRPr="002D0C80" w:rsidRDefault="00CD240D" w:rsidP="00C52EAC">
            <w:pPr>
              <w:rPr>
                <w:sz w:val="20"/>
                <w:szCs w:val="20"/>
              </w:rPr>
            </w:pPr>
            <w:r w:rsidRPr="002D0C80">
              <w:rPr>
                <w:sz w:val="20"/>
                <w:szCs w:val="20"/>
              </w:rPr>
              <w:t>33,6</w:t>
            </w:r>
          </w:p>
        </w:tc>
        <w:tc>
          <w:tcPr>
            <w:tcW w:w="628" w:type="pct"/>
            <w:vAlign w:val="bottom"/>
            <w:hideMark/>
          </w:tcPr>
          <w:p w:rsidR="00CD240D" w:rsidRPr="002D0C80" w:rsidRDefault="00CD240D" w:rsidP="00C52EAC">
            <w:pPr>
              <w:rPr>
                <w:sz w:val="20"/>
                <w:szCs w:val="20"/>
              </w:rPr>
            </w:pPr>
            <w:r w:rsidRPr="002D0C80">
              <w:rPr>
                <w:sz w:val="20"/>
                <w:szCs w:val="20"/>
              </w:rPr>
              <w:t>37,7</w:t>
            </w:r>
          </w:p>
        </w:tc>
        <w:tc>
          <w:tcPr>
            <w:tcW w:w="633" w:type="pct"/>
            <w:vAlign w:val="bottom"/>
            <w:hideMark/>
          </w:tcPr>
          <w:p w:rsidR="00CD240D" w:rsidRPr="002D0C80" w:rsidRDefault="00CD240D" w:rsidP="00C52EAC">
            <w:pPr>
              <w:rPr>
                <w:sz w:val="20"/>
                <w:szCs w:val="20"/>
              </w:rPr>
            </w:pPr>
            <w:r w:rsidRPr="002D0C80">
              <w:rPr>
                <w:sz w:val="20"/>
                <w:szCs w:val="20"/>
              </w:rPr>
              <w:t>32,0</w:t>
            </w:r>
          </w:p>
        </w:tc>
      </w:tr>
      <w:tr w:rsidR="00CD240D" w:rsidRPr="002D0C80" w:rsidTr="00C52EAC">
        <w:trPr>
          <w:cantSplit/>
          <w:trHeight w:val="175"/>
          <w:jc w:val="center"/>
        </w:trPr>
        <w:tc>
          <w:tcPr>
            <w:tcW w:w="5000" w:type="pct"/>
            <w:gridSpan w:val="6"/>
          </w:tcPr>
          <w:p w:rsidR="00CD240D" w:rsidRPr="002D0C80" w:rsidRDefault="00CD240D" w:rsidP="00C52EAC">
            <w:pPr>
              <w:jc w:val="center"/>
              <w:rPr>
                <w:sz w:val="20"/>
                <w:szCs w:val="20"/>
              </w:rPr>
            </w:pPr>
            <w:r w:rsidRPr="002D0C80">
              <w:rPr>
                <w:sz w:val="20"/>
                <w:szCs w:val="20"/>
              </w:rPr>
              <w:t>Сельскохозяйственные организации</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Зерновые и зернобобовые культуры (в весе после доработки)</w:t>
            </w:r>
          </w:p>
        </w:tc>
        <w:tc>
          <w:tcPr>
            <w:tcW w:w="628" w:type="pct"/>
            <w:vAlign w:val="bottom"/>
            <w:hideMark/>
          </w:tcPr>
          <w:p w:rsidR="00CD240D" w:rsidRPr="002D0C80" w:rsidRDefault="00CD240D" w:rsidP="00C52EAC">
            <w:pPr>
              <w:rPr>
                <w:sz w:val="20"/>
                <w:szCs w:val="20"/>
              </w:rPr>
            </w:pPr>
            <w:r w:rsidRPr="002D0C80">
              <w:rPr>
                <w:sz w:val="20"/>
                <w:szCs w:val="20"/>
              </w:rPr>
              <w:t>241,9</w:t>
            </w:r>
          </w:p>
        </w:tc>
        <w:tc>
          <w:tcPr>
            <w:tcW w:w="628" w:type="pct"/>
            <w:vAlign w:val="bottom"/>
            <w:hideMark/>
          </w:tcPr>
          <w:p w:rsidR="00CD240D" w:rsidRPr="002D0C80" w:rsidRDefault="00CD240D" w:rsidP="00C52EAC">
            <w:pPr>
              <w:rPr>
                <w:sz w:val="20"/>
                <w:szCs w:val="20"/>
              </w:rPr>
            </w:pPr>
            <w:r w:rsidRPr="002D0C80">
              <w:rPr>
                <w:sz w:val="20"/>
                <w:szCs w:val="20"/>
              </w:rPr>
              <w:t>232,6</w:t>
            </w:r>
          </w:p>
        </w:tc>
        <w:tc>
          <w:tcPr>
            <w:tcW w:w="630" w:type="pct"/>
            <w:vAlign w:val="bottom"/>
            <w:hideMark/>
          </w:tcPr>
          <w:p w:rsidR="00CD240D" w:rsidRPr="002D0C80" w:rsidRDefault="00CD240D" w:rsidP="00C52EAC">
            <w:pPr>
              <w:rPr>
                <w:sz w:val="20"/>
                <w:szCs w:val="20"/>
              </w:rPr>
            </w:pPr>
            <w:r w:rsidRPr="002D0C80">
              <w:rPr>
                <w:sz w:val="20"/>
                <w:szCs w:val="20"/>
              </w:rPr>
              <w:t>245,9</w:t>
            </w:r>
          </w:p>
        </w:tc>
        <w:tc>
          <w:tcPr>
            <w:tcW w:w="628" w:type="pct"/>
            <w:vAlign w:val="bottom"/>
            <w:hideMark/>
          </w:tcPr>
          <w:p w:rsidR="00CD240D" w:rsidRPr="002D0C80" w:rsidRDefault="00CD240D" w:rsidP="00C52EAC">
            <w:pPr>
              <w:rPr>
                <w:sz w:val="20"/>
                <w:szCs w:val="20"/>
              </w:rPr>
            </w:pPr>
            <w:r w:rsidRPr="002D0C80">
              <w:rPr>
                <w:sz w:val="20"/>
                <w:szCs w:val="20"/>
              </w:rPr>
              <w:t>376,3</w:t>
            </w:r>
          </w:p>
        </w:tc>
        <w:tc>
          <w:tcPr>
            <w:tcW w:w="633" w:type="pct"/>
            <w:vAlign w:val="bottom"/>
            <w:hideMark/>
          </w:tcPr>
          <w:p w:rsidR="00CD240D" w:rsidRPr="002D0C80" w:rsidRDefault="00CD240D" w:rsidP="00C52EAC">
            <w:pPr>
              <w:rPr>
                <w:sz w:val="20"/>
                <w:szCs w:val="20"/>
              </w:rPr>
            </w:pPr>
            <w:r w:rsidRPr="002D0C80">
              <w:rPr>
                <w:sz w:val="20"/>
                <w:szCs w:val="20"/>
              </w:rPr>
              <w:t>244,5</w:t>
            </w:r>
          </w:p>
        </w:tc>
      </w:tr>
    </w:tbl>
    <w:p w:rsidR="00CD240D" w:rsidRPr="00E73B0A" w:rsidRDefault="00CD240D" w:rsidP="00CD240D">
      <w:pPr>
        <w:adjustRightInd w:val="0"/>
        <w:spacing w:before="120" w:after="120" w:line="276" w:lineRule="auto"/>
        <w:jc w:val="both"/>
        <w:rPr>
          <w:sz w:val="24"/>
          <w:szCs w:val="24"/>
        </w:rPr>
      </w:pPr>
      <w:r>
        <w:rPr>
          <w:bCs/>
          <w:sz w:val="24"/>
          <w:szCs w:val="24"/>
        </w:rPr>
        <w:t>Таблица 1.3.1-4</w:t>
      </w:r>
      <w:r>
        <w:rPr>
          <w:bCs/>
          <w:sz w:val="24"/>
          <w:szCs w:val="24"/>
        </w:rPr>
        <w:tab/>
        <w:t>У</w:t>
      </w:r>
      <w:r w:rsidRPr="002A5656">
        <w:rPr>
          <w:bCs/>
          <w:sz w:val="24"/>
          <w:szCs w:val="24"/>
        </w:rPr>
        <w:t>рожайность основных</w:t>
      </w:r>
      <w:r>
        <w:rPr>
          <w:bCs/>
          <w:sz w:val="24"/>
          <w:szCs w:val="24"/>
        </w:rPr>
        <w:t xml:space="preserve"> </w:t>
      </w:r>
      <w:r w:rsidRPr="002A5656">
        <w:rPr>
          <w:bCs/>
          <w:sz w:val="24"/>
          <w:szCs w:val="24"/>
        </w:rPr>
        <w:t>сельскохозяйственных</w:t>
      </w:r>
      <w:r w:rsidRPr="00E73B0A">
        <w:rPr>
          <w:b/>
          <w:sz w:val="24"/>
          <w:szCs w:val="24"/>
        </w:rPr>
        <w:t xml:space="preserve"> </w:t>
      </w:r>
      <w:r w:rsidRPr="002A5656">
        <w:rPr>
          <w:bCs/>
          <w:sz w:val="24"/>
          <w:szCs w:val="24"/>
        </w:rPr>
        <w:t>культур</w:t>
      </w:r>
      <w:r>
        <w:rPr>
          <w:b/>
          <w:sz w:val="24"/>
          <w:szCs w:val="24"/>
        </w:rPr>
        <w:t xml:space="preserve"> </w:t>
      </w:r>
      <w:r w:rsidRPr="00E73B0A">
        <w:rPr>
          <w:sz w:val="24"/>
          <w:szCs w:val="24"/>
        </w:rPr>
        <w:t>(центнеров с одного гектара убранной площади)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34"/>
        <w:gridCol w:w="1265"/>
        <w:gridCol w:w="1265"/>
        <w:gridCol w:w="1269"/>
        <w:gridCol w:w="1265"/>
        <w:gridCol w:w="1275"/>
      </w:tblGrid>
      <w:tr w:rsidR="00CD240D" w:rsidRPr="002D0C80" w:rsidTr="00C52EAC">
        <w:trPr>
          <w:cantSplit/>
          <w:tblHeader/>
          <w:jc w:val="center"/>
        </w:trPr>
        <w:tc>
          <w:tcPr>
            <w:tcW w:w="1853" w:type="pct"/>
            <w:vAlign w:val="center"/>
          </w:tcPr>
          <w:p w:rsidR="00CD240D" w:rsidRPr="002D0C80" w:rsidRDefault="00CD240D" w:rsidP="00C52EAC">
            <w:pPr>
              <w:jc w:val="center"/>
              <w:rPr>
                <w:sz w:val="20"/>
                <w:szCs w:val="20"/>
              </w:rPr>
            </w:pPr>
            <w:r w:rsidRPr="002D0C80">
              <w:rPr>
                <w:b/>
                <w:bCs/>
                <w:sz w:val="20"/>
                <w:szCs w:val="20"/>
              </w:rPr>
              <w:t>Наименование</w:t>
            </w:r>
          </w:p>
        </w:tc>
        <w:tc>
          <w:tcPr>
            <w:tcW w:w="628" w:type="pct"/>
            <w:vAlign w:val="center"/>
            <w:hideMark/>
          </w:tcPr>
          <w:p w:rsidR="00CD240D" w:rsidRPr="002D0C80" w:rsidRDefault="00CD240D" w:rsidP="00C52EAC">
            <w:pPr>
              <w:jc w:val="center"/>
              <w:rPr>
                <w:sz w:val="20"/>
                <w:szCs w:val="20"/>
              </w:rPr>
            </w:pPr>
            <w:r w:rsidRPr="002D0C80">
              <w:rPr>
                <w:b/>
                <w:bCs/>
                <w:sz w:val="20"/>
                <w:szCs w:val="20"/>
              </w:rPr>
              <w:t>2017 год</w:t>
            </w:r>
          </w:p>
        </w:tc>
        <w:tc>
          <w:tcPr>
            <w:tcW w:w="628" w:type="pct"/>
            <w:vAlign w:val="center"/>
            <w:hideMark/>
          </w:tcPr>
          <w:p w:rsidR="00CD240D" w:rsidRPr="002D0C80" w:rsidRDefault="00CD240D" w:rsidP="00C52EAC">
            <w:pPr>
              <w:jc w:val="center"/>
              <w:rPr>
                <w:sz w:val="20"/>
                <w:szCs w:val="20"/>
              </w:rPr>
            </w:pPr>
            <w:r w:rsidRPr="002D0C80">
              <w:rPr>
                <w:b/>
                <w:bCs/>
                <w:sz w:val="20"/>
                <w:szCs w:val="20"/>
              </w:rPr>
              <w:t>2018 год</w:t>
            </w:r>
          </w:p>
        </w:tc>
        <w:tc>
          <w:tcPr>
            <w:tcW w:w="630" w:type="pct"/>
            <w:vAlign w:val="center"/>
            <w:hideMark/>
          </w:tcPr>
          <w:p w:rsidR="00CD240D" w:rsidRPr="002D0C80" w:rsidRDefault="00CD240D" w:rsidP="00C52EAC">
            <w:pPr>
              <w:jc w:val="center"/>
              <w:rPr>
                <w:sz w:val="20"/>
                <w:szCs w:val="20"/>
              </w:rPr>
            </w:pPr>
            <w:r w:rsidRPr="002D0C80">
              <w:rPr>
                <w:b/>
                <w:bCs/>
                <w:sz w:val="20"/>
                <w:szCs w:val="20"/>
              </w:rPr>
              <w:t>2019 год</w:t>
            </w:r>
          </w:p>
        </w:tc>
        <w:tc>
          <w:tcPr>
            <w:tcW w:w="628" w:type="pct"/>
            <w:vAlign w:val="center"/>
            <w:hideMark/>
          </w:tcPr>
          <w:p w:rsidR="00CD240D" w:rsidRPr="002D0C80" w:rsidRDefault="00CD240D" w:rsidP="00C52EAC">
            <w:pPr>
              <w:jc w:val="center"/>
              <w:rPr>
                <w:sz w:val="20"/>
                <w:szCs w:val="20"/>
              </w:rPr>
            </w:pPr>
            <w:r w:rsidRPr="002D0C80">
              <w:rPr>
                <w:b/>
                <w:bCs/>
                <w:sz w:val="20"/>
                <w:szCs w:val="20"/>
              </w:rPr>
              <w:t>2020 год</w:t>
            </w:r>
          </w:p>
        </w:tc>
        <w:tc>
          <w:tcPr>
            <w:tcW w:w="633" w:type="pct"/>
            <w:vAlign w:val="center"/>
            <w:hideMark/>
          </w:tcPr>
          <w:p w:rsidR="00CD240D" w:rsidRPr="002D0C80" w:rsidRDefault="00CD240D" w:rsidP="00C52EAC">
            <w:pPr>
              <w:jc w:val="center"/>
              <w:rPr>
                <w:sz w:val="20"/>
                <w:szCs w:val="20"/>
              </w:rPr>
            </w:pPr>
            <w:r w:rsidRPr="002D0C80">
              <w:rPr>
                <w:b/>
                <w:bCs/>
                <w:sz w:val="20"/>
                <w:szCs w:val="20"/>
              </w:rPr>
              <w:t>2021 год</w:t>
            </w:r>
          </w:p>
        </w:tc>
      </w:tr>
      <w:tr w:rsidR="00CD240D" w:rsidRPr="002D0C80" w:rsidTr="00C52EAC">
        <w:trPr>
          <w:cantSplit/>
          <w:jc w:val="center"/>
        </w:trPr>
        <w:tc>
          <w:tcPr>
            <w:tcW w:w="5000" w:type="pct"/>
            <w:gridSpan w:val="6"/>
          </w:tcPr>
          <w:p w:rsidR="00CD240D" w:rsidRPr="002D0C80" w:rsidRDefault="00CD240D" w:rsidP="00C52EAC">
            <w:pPr>
              <w:jc w:val="center"/>
              <w:rPr>
                <w:sz w:val="20"/>
                <w:szCs w:val="20"/>
              </w:rPr>
            </w:pPr>
            <w:r w:rsidRPr="002D0C80">
              <w:rPr>
                <w:sz w:val="20"/>
                <w:szCs w:val="20"/>
              </w:rPr>
              <w:t>Хозяйства всех категорий</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Зерновые и зернобобовые культуры (в весе после доработки)</w:t>
            </w:r>
          </w:p>
        </w:tc>
        <w:tc>
          <w:tcPr>
            <w:tcW w:w="628" w:type="pct"/>
            <w:vAlign w:val="bottom"/>
            <w:hideMark/>
          </w:tcPr>
          <w:p w:rsidR="00CD240D" w:rsidRPr="002D0C80" w:rsidRDefault="00CD240D" w:rsidP="00C52EAC">
            <w:pPr>
              <w:rPr>
                <w:sz w:val="20"/>
                <w:szCs w:val="20"/>
              </w:rPr>
            </w:pPr>
            <w:r w:rsidRPr="002D0C80">
              <w:rPr>
                <w:sz w:val="20"/>
                <w:szCs w:val="20"/>
              </w:rPr>
              <w:t>23,7</w:t>
            </w:r>
          </w:p>
        </w:tc>
        <w:tc>
          <w:tcPr>
            <w:tcW w:w="628" w:type="pct"/>
            <w:vAlign w:val="bottom"/>
            <w:hideMark/>
          </w:tcPr>
          <w:p w:rsidR="00CD240D" w:rsidRPr="002D0C80" w:rsidRDefault="00CD240D" w:rsidP="00C52EAC">
            <w:pPr>
              <w:rPr>
                <w:sz w:val="20"/>
                <w:szCs w:val="20"/>
              </w:rPr>
            </w:pPr>
            <w:r w:rsidRPr="002D0C80">
              <w:rPr>
                <w:sz w:val="20"/>
                <w:szCs w:val="20"/>
              </w:rPr>
              <w:t>20,7</w:t>
            </w:r>
          </w:p>
        </w:tc>
        <w:tc>
          <w:tcPr>
            <w:tcW w:w="630" w:type="pct"/>
            <w:vAlign w:val="bottom"/>
            <w:hideMark/>
          </w:tcPr>
          <w:p w:rsidR="00CD240D" w:rsidRPr="002D0C80" w:rsidRDefault="00CD240D" w:rsidP="00C52EAC">
            <w:pPr>
              <w:rPr>
                <w:sz w:val="20"/>
                <w:szCs w:val="20"/>
              </w:rPr>
            </w:pPr>
            <w:r w:rsidRPr="002D0C80">
              <w:rPr>
                <w:sz w:val="20"/>
                <w:szCs w:val="20"/>
              </w:rPr>
              <w:t>22,9</w:t>
            </w:r>
          </w:p>
        </w:tc>
        <w:tc>
          <w:tcPr>
            <w:tcW w:w="628" w:type="pct"/>
            <w:vAlign w:val="bottom"/>
            <w:hideMark/>
          </w:tcPr>
          <w:p w:rsidR="00CD240D" w:rsidRPr="002D0C80" w:rsidRDefault="00CD240D" w:rsidP="00C52EAC">
            <w:pPr>
              <w:rPr>
                <w:sz w:val="20"/>
                <w:szCs w:val="20"/>
              </w:rPr>
            </w:pPr>
            <w:r w:rsidRPr="002D0C80">
              <w:rPr>
                <w:sz w:val="20"/>
                <w:szCs w:val="20"/>
              </w:rPr>
              <w:t>31,2</w:t>
            </w:r>
          </w:p>
        </w:tc>
        <w:tc>
          <w:tcPr>
            <w:tcW w:w="633" w:type="pct"/>
            <w:vAlign w:val="bottom"/>
            <w:hideMark/>
          </w:tcPr>
          <w:p w:rsidR="00CD240D" w:rsidRPr="002D0C80" w:rsidRDefault="00CD240D" w:rsidP="00C52EAC">
            <w:pPr>
              <w:rPr>
                <w:sz w:val="20"/>
                <w:szCs w:val="20"/>
              </w:rPr>
            </w:pPr>
            <w:r w:rsidRPr="002D0C80">
              <w:rPr>
                <w:sz w:val="20"/>
                <w:szCs w:val="20"/>
              </w:rPr>
              <w:t>21,0</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Картофель</w:t>
            </w:r>
          </w:p>
        </w:tc>
        <w:tc>
          <w:tcPr>
            <w:tcW w:w="628" w:type="pct"/>
            <w:vAlign w:val="bottom"/>
            <w:hideMark/>
          </w:tcPr>
          <w:p w:rsidR="00CD240D" w:rsidRPr="002D0C80" w:rsidRDefault="00CD240D" w:rsidP="00C52EAC">
            <w:pPr>
              <w:rPr>
                <w:sz w:val="20"/>
                <w:szCs w:val="20"/>
              </w:rPr>
            </w:pPr>
            <w:r w:rsidRPr="002D0C80">
              <w:rPr>
                <w:sz w:val="20"/>
                <w:szCs w:val="20"/>
              </w:rPr>
              <w:t>228,6</w:t>
            </w:r>
          </w:p>
        </w:tc>
        <w:tc>
          <w:tcPr>
            <w:tcW w:w="628" w:type="pct"/>
            <w:vAlign w:val="bottom"/>
            <w:hideMark/>
          </w:tcPr>
          <w:p w:rsidR="00CD240D" w:rsidRPr="002D0C80" w:rsidRDefault="00CD240D" w:rsidP="00C52EAC">
            <w:pPr>
              <w:rPr>
                <w:sz w:val="20"/>
                <w:szCs w:val="20"/>
              </w:rPr>
            </w:pPr>
            <w:r w:rsidRPr="002D0C80">
              <w:rPr>
                <w:sz w:val="20"/>
                <w:szCs w:val="20"/>
              </w:rPr>
              <w:t>211,0</w:t>
            </w:r>
          </w:p>
        </w:tc>
        <w:tc>
          <w:tcPr>
            <w:tcW w:w="630" w:type="pct"/>
            <w:vAlign w:val="bottom"/>
            <w:hideMark/>
          </w:tcPr>
          <w:p w:rsidR="00CD240D" w:rsidRPr="002D0C80" w:rsidRDefault="00CD240D" w:rsidP="00C52EAC">
            <w:pPr>
              <w:rPr>
                <w:sz w:val="20"/>
                <w:szCs w:val="20"/>
              </w:rPr>
            </w:pPr>
            <w:r w:rsidRPr="002D0C80">
              <w:rPr>
                <w:sz w:val="20"/>
                <w:szCs w:val="20"/>
              </w:rPr>
              <w:t>230,5</w:t>
            </w:r>
          </w:p>
        </w:tc>
        <w:tc>
          <w:tcPr>
            <w:tcW w:w="628" w:type="pct"/>
            <w:vAlign w:val="bottom"/>
            <w:hideMark/>
          </w:tcPr>
          <w:p w:rsidR="00CD240D" w:rsidRPr="002D0C80" w:rsidRDefault="00CD240D" w:rsidP="00C52EAC">
            <w:pPr>
              <w:rPr>
                <w:sz w:val="20"/>
                <w:szCs w:val="20"/>
              </w:rPr>
            </w:pPr>
            <w:r w:rsidRPr="002D0C80">
              <w:rPr>
                <w:sz w:val="20"/>
                <w:szCs w:val="20"/>
              </w:rPr>
              <w:t>201,5</w:t>
            </w:r>
          </w:p>
        </w:tc>
        <w:tc>
          <w:tcPr>
            <w:tcW w:w="633" w:type="pct"/>
            <w:vAlign w:val="bottom"/>
            <w:hideMark/>
          </w:tcPr>
          <w:p w:rsidR="00CD240D" w:rsidRPr="002D0C80" w:rsidRDefault="00CD240D" w:rsidP="00C52EAC">
            <w:pPr>
              <w:rPr>
                <w:sz w:val="20"/>
                <w:szCs w:val="20"/>
              </w:rPr>
            </w:pPr>
            <w:r w:rsidRPr="002D0C80">
              <w:rPr>
                <w:sz w:val="20"/>
                <w:szCs w:val="20"/>
              </w:rPr>
              <w:t>181,9</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Овощи открытого грунта1)</w:t>
            </w:r>
          </w:p>
        </w:tc>
        <w:tc>
          <w:tcPr>
            <w:tcW w:w="628" w:type="pct"/>
            <w:vAlign w:val="bottom"/>
            <w:hideMark/>
          </w:tcPr>
          <w:p w:rsidR="00CD240D" w:rsidRPr="002D0C80" w:rsidRDefault="00CD240D" w:rsidP="00C52EAC">
            <w:pPr>
              <w:rPr>
                <w:sz w:val="20"/>
                <w:szCs w:val="20"/>
              </w:rPr>
            </w:pPr>
            <w:r w:rsidRPr="002D0C80">
              <w:rPr>
                <w:sz w:val="20"/>
                <w:szCs w:val="20"/>
              </w:rPr>
              <w:t>250,2</w:t>
            </w:r>
          </w:p>
        </w:tc>
        <w:tc>
          <w:tcPr>
            <w:tcW w:w="628" w:type="pct"/>
            <w:vAlign w:val="bottom"/>
            <w:hideMark/>
          </w:tcPr>
          <w:p w:rsidR="00CD240D" w:rsidRPr="002D0C80" w:rsidRDefault="00CD240D" w:rsidP="00C52EAC">
            <w:pPr>
              <w:rPr>
                <w:sz w:val="20"/>
                <w:szCs w:val="20"/>
              </w:rPr>
            </w:pPr>
            <w:r w:rsidRPr="002D0C80">
              <w:rPr>
                <w:sz w:val="20"/>
                <w:szCs w:val="20"/>
              </w:rPr>
              <w:t>269,6</w:t>
            </w:r>
          </w:p>
        </w:tc>
        <w:tc>
          <w:tcPr>
            <w:tcW w:w="630" w:type="pct"/>
            <w:vAlign w:val="bottom"/>
            <w:hideMark/>
          </w:tcPr>
          <w:p w:rsidR="00CD240D" w:rsidRPr="002D0C80" w:rsidRDefault="00CD240D" w:rsidP="00C52EAC">
            <w:pPr>
              <w:rPr>
                <w:sz w:val="20"/>
                <w:szCs w:val="20"/>
              </w:rPr>
            </w:pPr>
            <w:r w:rsidRPr="002D0C80">
              <w:rPr>
                <w:sz w:val="20"/>
                <w:szCs w:val="20"/>
              </w:rPr>
              <w:t>291,7</w:t>
            </w:r>
          </w:p>
        </w:tc>
        <w:tc>
          <w:tcPr>
            <w:tcW w:w="628" w:type="pct"/>
            <w:vAlign w:val="bottom"/>
            <w:hideMark/>
          </w:tcPr>
          <w:p w:rsidR="00CD240D" w:rsidRPr="002D0C80" w:rsidRDefault="00CD240D" w:rsidP="00C52EAC">
            <w:pPr>
              <w:rPr>
                <w:sz w:val="20"/>
                <w:szCs w:val="20"/>
              </w:rPr>
            </w:pPr>
            <w:r w:rsidRPr="002D0C80">
              <w:rPr>
                <w:sz w:val="20"/>
                <w:szCs w:val="20"/>
              </w:rPr>
              <w:t>304,6</w:t>
            </w:r>
          </w:p>
        </w:tc>
        <w:tc>
          <w:tcPr>
            <w:tcW w:w="633" w:type="pct"/>
            <w:vAlign w:val="bottom"/>
            <w:hideMark/>
          </w:tcPr>
          <w:p w:rsidR="00CD240D" w:rsidRPr="002D0C80" w:rsidRDefault="00CD240D" w:rsidP="00C52EAC">
            <w:pPr>
              <w:rPr>
                <w:sz w:val="20"/>
                <w:szCs w:val="20"/>
              </w:rPr>
            </w:pPr>
            <w:r w:rsidRPr="002D0C80">
              <w:rPr>
                <w:sz w:val="20"/>
                <w:szCs w:val="20"/>
              </w:rPr>
              <w:t>274,1</w:t>
            </w:r>
          </w:p>
        </w:tc>
      </w:tr>
      <w:tr w:rsidR="00CD240D" w:rsidRPr="002D0C80" w:rsidTr="00C52EAC">
        <w:trPr>
          <w:cantSplit/>
          <w:trHeight w:val="175"/>
          <w:jc w:val="center"/>
        </w:trPr>
        <w:tc>
          <w:tcPr>
            <w:tcW w:w="5000" w:type="pct"/>
            <w:gridSpan w:val="6"/>
          </w:tcPr>
          <w:p w:rsidR="00CD240D" w:rsidRPr="002D0C80" w:rsidRDefault="00CD240D" w:rsidP="00C52EAC">
            <w:pPr>
              <w:jc w:val="center"/>
              <w:rPr>
                <w:sz w:val="20"/>
                <w:szCs w:val="20"/>
              </w:rPr>
            </w:pPr>
            <w:r w:rsidRPr="002D0C80">
              <w:rPr>
                <w:sz w:val="20"/>
                <w:szCs w:val="20"/>
              </w:rPr>
              <w:t>Сельскохозяйственные организации</w:t>
            </w:r>
          </w:p>
        </w:tc>
      </w:tr>
      <w:tr w:rsidR="00CD240D" w:rsidRPr="002D0C80" w:rsidTr="00C52EAC">
        <w:trPr>
          <w:cantSplit/>
          <w:jc w:val="center"/>
        </w:trPr>
        <w:tc>
          <w:tcPr>
            <w:tcW w:w="1853" w:type="pct"/>
            <w:vAlign w:val="bottom"/>
            <w:hideMark/>
          </w:tcPr>
          <w:p w:rsidR="00CD240D" w:rsidRPr="002D0C80" w:rsidRDefault="00CD240D" w:rsidP="00C52EAC">
            <w:pPr>
              <w:rPr>
                <w:sz w:val="20"/>
                <w:szCs w:val="20"/>
              </w:rPr>
            </w:pPr>
            <w:r w:rsidRPr="002D0C80">
              <w:rPr>
                <w:sz w:val="20"/>
                <w:szCs w:val="20"/>
              </w:rPr>
              <w:t>Зерновые и зернобобовые культуры (в весе после доработки)</w:t>
            </w:r>
          </w:p>
        </w:tc>
        <w:tc>
          <w:tcPr>
            <w:tcW w:w="628" w:type="pct"/>
            <w:vAlign w:val="bottom"/>
            <w:hideMark/>
          </w:tcPr>
          <w:p w:rsidR="00CD240D" w:rsidRPr="002D0C80" w:rsidRDefault="00CD240D" w:rsidP="00C52EAC">
            <w:pPr>
              <w:rPr>
                <w:sz w:val="20"/>
                <w:szCs w:val="20"/>
              </w:rPr>
            </w:pPr>
            <w:r w:rsidRPr="002D0C80">
              <w:rPr>
                <w:sz w:val="20"/>
                <w:szCs w:val="20"/>
              </w:rPr>
              <w:t>22,6</w:t>
            </w:r>
          </w:p>
        </w:tc>
        <w:tc>
          <w:tcPr>
            <w:tcW w:w="628" w:type="pct"/>
            <w:vAlign w:val="bottom"/>
            <w:hideMark/>
          </w:tcPr>
          <w:p w:rsidR="00CD240D" w:rsidRPr="002D0C80" w:rsidRDefault="00CD240D" w:rsidP="00C52EAC">
            <w:pPr>
              <w:rPr>
                <w:sz w:val="20"/>
                <w:szCs w:val="20"/>
              </w:rPr>
            </w:pPr>
            <w:r w:rsidRPr="002D0C80">
              <w:rPr>
                <w:sz w:val="20"/>
                <w:szCs w:val="20"/>
              </w:rPr>
              <w:t>20,2</w:t>
            </w:r>
          </w:p>
        </w:tc>
        <w:tc>
          <w:tcPr>
            <w:tcW w:w="630" w:type="pct"/>
            <w:vAlign w:val="bottom"/>
            <w:hideMark/>
          </w:tcPr>
          <w:p w:rsidR="00CD240D" w:rsidRPr="002D0C80" w:rsidRDefault="00CD240D" w:rsidP="00C52EAC">
            <w:pPr>
              <w:rPr>
                <w:sz w:val="20"/>
                <w:szCs w:val="20"/>
              </w:rPr>
            </w:pPr>
            <w:r w:rsidRPr="002D0C80">
              <w:rPr>
                <w:sz w:val="20"/>
                <w:szCs w:val="20"/>
              </w:rPr>
              <w:t>20,6</w:t>
            </w:r>
          </w:p>
        </w:tc>
        <w:tc>
          <w:tcPr>
            <w:tcW w:w="628" w:type="pct"/>
            <w:vAlign w:val="bottom"/>
            <w:hideMark/>
          </w:tcPr>
          <w:p w:rsidR="00CD240D" w:rsidRPr="002D0C80" w:rsidRDefault="00CD240D" w:rsidP="00C52EAC">
            <w:pPr>
              <w:rPr>
                <w:sz w:val="20"/>
                <w:szCs w:val="20"/>
              </w:rPr>
            </w:pPr>
            <w:r w:rsidRPr="002D0C80">
              <w:rPr>
                <w:sz w:val="20"/>
                <w:szCs w:val="20"/>
              </w:rPr>
              <w:t>31,0</w:t>
            </w:r>
          </w:p>
        </w:tc>
        <w:tc>
          <w:tcPr>
            <w:tcW w:w="633" w:type="pct"/>
            <w:vAlign w:val="bottom"/>
            <w:hideMark/>
          </w:tcPr>
          <w:p w:rsidR="00CD240D" w:rsidRPr="002D0C80" w:rsidRDefault="00CD240D" w:rsidP="00C52EAC">
            <w:pPr>
              <w:rPr>
                <w:sz w:val="20"/>
                <w:szCs w:val="20"/>
              </w:rPr>
            </w:pPr>
            <w:r w:rsidRPr="002D0C80">
              <w:rPr>
                <w:sz w:val="20"/>
                <w:szCs w:val="20"/>
              </w:rPr>
              <w:t>21,6</w:t>
            </w:r>
          </w:p>
        </w:tc>
      </w:tr>
    </w:tbl>
    <w:p w:rsidR="00CD240D" w:rsidRPr="00E73B0A" w:rsidRDefault="00CD240D" w:rsidP="00CD240D">
      <w:pPr>
        <w:adjustRightInd w:val="0"/>
        <w:spacing w:before="120" w:after="120" w:line="276" w:lineRule="auto"/>
        <w:ind w:firstLine="709"/>
        <w:jc w:val="both"/>
        <w:rPr>
          <w:bCs/>
          <w:sz w:val="24"/>
          <w:szCs w:val="24"/>
        </w:rPr>
      </w:pPr>
      <w:bookmarkStart w:id="74" w:name="OLE_LINK94"/>
      <w:r>
        <w:rPr>
          <w:bCs/>
          <w:sz w:val="24"/>
          <w:szCs w:val="24"/>
        </w:rPr>
        <w:t>Таблица 1.3.1-5</w:t>
      </w:r>
      <w:r>
        <w:rPr>
          <w:bCs/>
          <w:sz w:val="24"/>
          <w:szCs w:val="24"/>
        </w:rPr>
        <w:tab/>
        <w:t>П</w:t>
      </w:r>
      <w:r w:rsidRPr="002A5656">
        <w:rPr>
          <w:bCs/>
          <w:sz w:val="24"/>
          <w:szCs w:val="24"/>
        </w:rPr>
        <w:t>оголовье скота</w:t>
      </w:r>
      <w:bookmarkEnd w:id="74"/>
      <w:r>
        <w:rPr>
          <w:bCs/>
          <w:sz w:val="24"/>
          <w:szCs w:val="24"/>
        </w:rPr>
        <w:t xml:space="preserve"> </w:t>
      </w:r>
      <w:r w:rsidRPr="002A5656">
        <w:rPr>
          <w:bCs/>
          <w:sz w:val="24"/>
          <w:szCs w:val="24"/>
        </w:rPr>
        <w:t>(на 1 января; голов)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38"/>
        <w:gridCol w:w="1860"/>
        <w:gridCol w:w="1859"/>
        <w:gridCol w:w="1859"/>
        <w:gridCol w:w="26"/>
        <w:gridCol w:w="1831"/>
      </w:tblGrid>
      <w:tr w:rsidR="00CD240D" w:rsidRPr="002D0C80" w:rsidTr="00C52EAC">
        <w:trPr>
          <w:cantSplit/>
        </w:trPr>
        <w:tc>
          <w:tcPr>
            <w:tcW w:w="1309" w:type="pct"/>
            <w:vAlign w:val="center"/>
            <w:hideMark/>
          </w:tcPr>
          <w:p w:rsidR="00CD240D" w:rsidRPr="002D0C80" w:rsidRDefault="00CD240D" w:rsidP="00C52EAC">
            <w:pPr>
              <w:jc w:val="center"/>
              <w:rPr>
                <w:b/>
                <w:bCs/>
                <w:sz w:val="20"/>
                <w:szCs w:val="20"/>
              </w:rPr>
            </w:pPr>
            <w:r w:rsidRPr="002D0C80">
              <w:rPr>
                <w:b/>
                <w:bCs/>
                <w:sz w:val="20"/>
                <w:szCs w:val="20"/>
              </w:rPr>
              <w:t>Годы</w:t>
            </w:r>
          </w:p>
        </w:tc>
        <w:tc>
          <w:tcPr>
            <w:tcW w:w="923" w:type="pct"/>
            <w:vAlign w:val="center"/>
            <w:hideMark/>
          </w:tcPr>
          <w:p w:rsidR="00CD240D" w:rsidRPr="002D0C80" w:rsidRDefault="00CD240D" w:rsidP="00C52EAC">
            <w:pPr>
              <w:jc w:val="center"/>
              <w:rPr>
                <w:b/>
                <w:bCs/>
                <w:sz w:val="20"/>
                <w:szCs w:val="20"/>
              </w:rPr>
            </w:pPr>
            <w:r w:rsidRPr="002D0C80">
              <w:rPr>
                <w:b/>
                <w:bCs/>
                <w:sz w:val="20"/>
                <w:szCs w:val="20"/>
              </w:rPr>
              <w:t>Крупный</w:t>
            </w:r>
            <w:r w:rsidRPr="002D0C80">
              <w:rPr>
                <w:b/>
                <w:bCs/>
                <w:sz w:val="20"/>
                <w:szCs w:val="20"/>
              </w:rPr>
              <w:br/>
              <w:t>рогатый скот</w:t>
            </w:r>
          </w:p>
        </w:tc>
        <w:tc>
          <w:tcPr>
            <w:tcW w:w="923" w:type="pct"/>
            <w:vAlign w:val="center"/>
            <w:hideMark/>
          </w:tcPr>
          <w:p w:rsidR="00CD240D" w:rsidRPr="002D0C80" w:rsidRDefault="00CD240D" w:rsidP="00C52EAC">
            <w:pPr>
              <w:jc w:val="center"/>
              <w:rPr>
                <w:b/>
                <w:bCs/>
                <w:sz w:val="20"/>
                <w:szCs w:val="20"/>
              </w:rPr>
            </w:pPr>
            <w:r w:rsidRPr="002D0C80">
              <w:rPr>
                <w:b/>
                <w:bCs/>
                <w:sz w:val="20"/>
                <w:szCs w:val="20"/>
              </w:rPr>
              <w:t>из него</w:t>
            </w:r>
            <w:r w:rsidRPr="002D0C80">
              <w:rPr>
                <w:b/>
                <w:bCs/>
                <w:sz w:val="20"/>
                <w:szCs w:val="20"/>
              </w:rPr>
              <w:br/>
              <w:t>коровы</w:t>
            </w:r>
          </w:p>
        </w:tc>
        <w:tc>
          <w:tcPr>
            <w:tcW w:w="923" w:type="pct"/>
            <w:vAlign w:val="center"/>
            <w:hideMark/>
          </w:tcPr>
          <w:p w:rsidR="00CD240D" w:rsidRPr="002D0C80" w:rsidRDefault="00CD240D" w:rsidP="00C52EAC">
            <w:pPr>
              <w:jc w:val="center"/>
              <w:rPr>
                <w:b/>
                <w:bCs/>
                <w:sz w:val="20"/>
                <w:szCs w:val="20"/>
              </w:rPr>
            </w:pPr>
            <w:r w:rsidRPr="002D0C80">
              <w:rPr>
                <w:b/>
                <w:bCs/>
                <w:sz w:val="20"/>
                <w:szCs w:val="20"/>
              </w:rPr>
              <w:t>Свиньи</w:t>
            </w:r>
          </w:p>
        </w:tc>
        <w:tc>
          <w:tcPr>
            <w:tcW w:w="922" w:type="pct"/>
            <w:gridSpan w:val="2"/>
            <w:vAlign w:val="center"/>
            <w:hideMark/>
          </w:tcPr>
          <w:p w:rsidR="00CD240D" w:rsidRPr="002D0C80" w:rsidRDefault="00CD240D" w:rsidP="00C52EAC">
            <w:pPr>
              <w:jc w:val="center"/>
              <w:rPr>
                <w:b/>
                <w:bCs/>
                <w:sz w:val="20"/>
                <w:szCs w:val="20"/>
              </w:rPr>
            </w:pPr>
            <w:r w:rsidRPr="002D0C80">
              <w:rPr>
                <w:b/>
                <w:bCs/>
                <w:sz w:val="20"/>
                <w:szCs w:val="20"/>
              </w:rPr>
              <w:t xml:space="preserve">Овцы </w:t>
            </w:r>
            <w:r w:rsidRPr="002D0C80">
              <w:rPr>
                <w:b/>
                <w:bCs/>
                <w:sz w:val="20"/>
                <w:szCs w:val="20"/>
              </w:rPr>
              <w:br/>
              <w:t>и козы</w:t>
            </w:r>
          </w:p>
        </w:tc>
      </w:tr>
      <w:tr w:rsidR="00CD240D" w:rsidRPr="002D0C80" w:rsidTr="00C52EAC">
        <w:trPr>
          <w:cantSplit/>
        </w:trPr>
        <w:tc>
          <w:tcPr>
            <w:tcW w:w="5000" w:type="pct"/>
            <w:gridSpan w:val="6"/>
          </w:tcPr>
          <w:p w:rsidR="00CD240D" w:rsidRPr="002D0C80" w:rsidRDefault="00CD240D" w:rsidP="00C52EAC">
            <w:pPr>
              <w:jc w:val="center"/>
              <w:rPr>
                <w:sz w:val="20"/>
                <w:szCs w:val="20"/>
              </w:rPr>
            </w:pPr>
            <w:r w:rsidRPr="002D0C80">
              <w:rPr>
                <w:sz w:val="20"/>
                <w:szCs w:val="20"/>
              </w:rPr>
              <w:t>Хозяйства всех категорий</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2018</w:t>
            </w:r>
          </w:p>
        </w:tc>
        <w:tc>
          <w:tcPr>
            <w:tcW w:w="923" w:type="pct"/>
            <w:vAlign w:val="bottom"/>
            <w:hideMark/>
          </w:tcPr>
          <w:p w:rsidR="00CD240D" w:rsidRPr="002D0C80" w:rsidRDefault="00CD240D" w:rsidP="00C52EAC">
            <w:pPr>
              <w:rPr>
                <w:sz w:val="20"/>
                <w:szCs w:val="20"/>
              </w:rPr>
            </w:pPr>
            <w:r w:rsidRPr="002D0C80">
              <w:rPr>
                <w:sz w:val="20"/>
                <w:szCs w:val="20"/>
              </w:rPr>
              <w:t>5165</w:t>
            </w:r>
          </w:p>
        </w:tc>
        <w:tc>
          <w:tcPr>
            <w:tcW w:w="923" w:type="pct"/>
            <w:vAlign w:val="bottom"/>
            <w:hideMark/>
          </w:tcPr>
          <w:p w:rsidR="00CD240D" w:rsidRPr="002D0C80" w:rsidRDefault="00CD240D" w:rsidP="00C52EAC">
            <w:pPr>
              <w:rPr>
                <w:sz w:val="20"/>
                <w:szCs w:val="20"/>
              </w:rPr>
            </w:pPr>
            <w:r w:rsidRPr="002D0C80">
              <w:rPr>
                <w:sz w:val="20"/>
                <w:szCs w:val="20"/>
              </w:rPr>
              <w:t>1682</w:t>
            </w:r>
          </w:p>
        </w:tc>
        <w:tc>
          <w:tcPr>
            <w:tcW w:w="923" w:type="pct"/>
            <w:vAlign w:val="bottom"/>
            <w:hideMark/>
          </w:tcPr>
          <w:p w:rsidR="00CD240D" w:rsidRPr="002D0C80" w:rsidRDefault="00CD240D" w:rsidP="00C52EAC">
            <w:pPr>
              <w:rPr>
                <w:sz w:val="20"/>
                <w:szCs w:val="20"/>
              </w:rPr>
            </w:pPr>
            <w:r w:rsidRPr="002D0C80">
              <w:rPr>
                <w:sz w:val="20"/>
                <w:szCs w:val="20"/>
              </w:rPr>
              <w:t>36</w:t>
            </w:r>
          </w:p>
        </w:tc>
        <w:tc>
          <w:tcPr>
            <w:tcW w:w="922" w:type="pct"/>
            <w:gridSpan w:val="2"/>
            <w:vAlign w:val="bottom"/>
            <w:hideMark/>
          </w:tcPr>
          <w:p w:rsidR="00CD240D" w:rsidRPr="002D0C80" w:rsidRDefault="00CD240D" w:rsidP="00C52EAC">
            <w:pPr>
              <w:rPr>
                <w:sz w:val="20"/>
                <w:szCs w:val="20"/>
              </w:rPr>
            </w:pPr>
            <w:r w:rsidRPr="002D0C80">
              <w:rPr>
                <w:sz w:val="20"/>
                <w:szCs w:val="20"/>
              </w:rPr>
              <w:t>1518</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2019</w:t>
            </w:r>
          </w:p>
        </w:tc>
        <w:tc>
          <w:tcPr>
            <w:tcW w:w="923" w:type="pct"/>
            <w:vAlign w:val="bottom"/>
            <w:hideMark/>
          </w:tcPr>
          <w:p w:rsidR="00CD240D" w:rsidRPr="002D0C80" w:rsidRDefault="00CD240D" w:rsidP="00C52EAC">
            <w:pPr>
              <w:rPr>
                <w:sz w:val="20"/>
                <w:szCs w:val="20"/>
              </w:rPr>
            </w:pPr>
            <w:r w:rsidRPr="002D0C80">
              <w:rPr>
                <w:sz w:val="20"/>
                <w:szCs w:val="20"/>
              </w:rPr>
              <w:t>4634</w:t>
            </w:r>
          </w:p>
        </w:tc>
        <w:tc>
          <w:tcPr>
            <w:tcW w:w="923" w:type="pct"/>
            <w:vAlign w:val="bottom"/>
            <w:hideMark/>
          </w:tcPr>
          <w:p w:rsidR="00CD240D" w:rsidRPr="002D0C80" w:rsidRDefault="00CD240D" w:rsidP="00C52EAC">
            <w:pPr>
              <w:rPr>
                <w:sz w:val="20"/>
                <w:szCs w:val="20"/>
              </w:rPr>
            </w:pPr>
            <w:r w:rsidRPr="002D0C80">
              <w:rPr>
                <w:sz w:val="20"/>
                <w:szCs w:val="20"/>
              </w:rPr>
              <w:t>1456</w:t>
            </w:r>
          </w:p>
        </w:tc>
        <w:tc>
          <w:tcPr>
            <w:tcW w:w="923" w:type="pct"/>
            <w:vAlign w:val="bottom"/>
            <w:hideMark/>
          </w:tcPr>
          <w:p w:rsidR="00CD240D" w:rsidRPr="002D0C80" w:rsidRDefault="00CD240D" w:rsidP="00C52EAC">
            <w:pPr>
              <w:rPr>
                <w:sz w:val="20"/>
                <w:szCs w:val="20"/>
              </w:rPr>
            </w:pPr>
            <w:r w:rsidRPr="002D0C80">
              <w:rPr>
                <w:sz w:val="20"/>
                <w:szCs w:val="20"/>
              </w:rPr>
              <w:t>360</w:t>
            </w:r>
          </w:p>
        </w:tc>
        <w:tc>
          <w:tcPr>
            <w:tcW w:w="922" w:type="pct"/>
            <w:gridSpan w:val="2"/>
            <w:vAlign w:val="bottom"/>
            <w:hideMark/>
          </w:tcPr>
          <w:p w:rsidR="00CD240D" w:rsidRPr="002D0C80" w:rsidRDefault="00CD240D" w:rsidP="00C52EAC">
            <w:pPr>
              <w:rPr>
                <w:sz w:val="20"/>
                <w:szCs w:val="20"/>
              </w:rPr>
            </w:pPr>
            <w:r w:rsidRPr="002D0C80">
              <w:rPr>
                <w:sz w:val="20"/>
                <w:szCs w:val="20"/>
              </w:rPr>
              <w:t>1457</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2020</w:t>
            </w:r>
          </w:p>
        </w:tc>
        <w:tc>
          <w:tcPr>
            <w:tcW w:w="923" w:type="pct"/>
            <w:vAlign w:val="bottom"/>
            <w:hideMark/>
          </w:tcPr>
          <w:p w:rsidR="00CD240D" w:rsidRPr="002D0C80" w:rsidRDefault="00CD240D" w:rsidP="00C52EAC">
            <w:pPr>
              <w:rPr>
                <w:sz w:val="20"/>
                <w:szCs w:val="20"/>
              </w:rPr>
            </w:pPr>
            <w:r w:rsidRPr="002D0C80">
              <w:rPr>
                <w:sz w:val="20"/>
                <w:szCs w:val="20"/>
              </w:rPr>
              <w:t>4601</w:t>
            </w:r>
          </w:p>
        </w:tc>
        <w:tc>
          <w:tcPr>
            <w:tcW w:w="923" w:type="pct"/>
            <w:vAlign w:val="bottom"/>
            <w:hideMark/>
          </w:tcPr>
          <w:p w:rsidR="00CD240D" w:rsidRPr="002D0C80" w:rsidRDefault="00CD240D" w:rsidP="00C52EAC">
            <w:pPr>
              <w:rPr>
                <w:sz w:val="20"/>
                <w:szCs w:val="20"/>
              </w:rPr>
            </w:pPr>
            <w:r w:rsidRPr="002D0C80">
              <w:rPr>
                <w:sz w:val="20"/>
                <w:szCs w:val="20"/>
              </w:rPr>
              <w:t>1411</w:t>
            </w:r>
          </w:p>
        </w:tc>
        <w:tc>
          <w:tcPr>
            <w:tcW w:w="923" w:type="pct"/>
            <w:vAlign w:val="bottom"/>
            <w:hideMark/>
          </w:tcPr>
          <w:p w:rsidR="00CD240D" w:rsidRPr="002D0C80" w:rsidRDefault="00CD240D" w:rsidP="00C52EAC">
            <w:pPr>
              <w:rPr>
                <w:sz w:val="20"/>
                <w:szCs w:val="20"/>
              </w:rPr>
            </w:pPr>
            <w:r w:rsidRPr="002D0C80">
              <w:rPr>
                <w:sz w:val="20"/>
                <w:szCs w:val="20"/>
              </w:rPr>
              <w:t>882</w:t>
            </w:r>
          </w:p>
        </w:tc>
        <w:tc>
          <w:tcPr>
            <w:tcW w:w="922" w:type="pct"/>
            <w:gridSpan w:val="2"/>
            <w:vAlign w:val="bottom"/>
            <w:hideMark/>
          </w:tcPr>
          <w:p w:rsidR="00CD240D" w:rsidRPr="002D0C80" w:rsidRDefault="00CD240D" w:rsidP="00C52EAC">
            <w:pPr>
              <w:rPr>
                <w:sz w:val="20"/>
                <w:szCs w:val="20"/>
              </w:rPr>
            </w:pPr>
            <w:r w:rsidRPr="002D0C80">
              <w:rPr>
                <w:sz w:val="20"/>
                <w:szCs w:val="20"/>
              </w:rPr>
              <w:t>1501</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2021</w:t>
            </w:r>
          </w:p>
        </w:tc>
        <w:tc>
          <w:tcPr>
            <w:tcW w:w="923" w:type="pct"/>
            <w:vAlign w:val="bottom"/>
            <w:hideMark/>
          </w:tcPr>
          <w:p w:rsidR="00CD240D" w:rsidRPr="002D0C80" w:rsidRDefault="00CD240D" w:rsidP="00C52EAC">
            <w:pPr>
              <w:rPr>
                <w:sz w:val="20"/>
                <w:szCs w:val="20"/>
              </w:rPr>
            </w:pPr>
            <w:r w:rsidRPr="002D0C80">
              <w:rPr>
                <w:sz w:val="20"/>
                <w:szCs w:val="20"/>
              </w:rPr>
              <w:t>4609</w:t>
            </w:r>
          </w:p>
        </w:tc>
        <w:tc>
          <w:tcPr>
            <w:tcW w:w="923" w:type="pct"/>
            <w:vAlign w:val="bottom"/>
            <w:hideMark/>
          </w:tcPr>
          <w:p w:rsidR="00CD240D" w:rsidRPr="002D0C80" w:rsidRDefault="00CD240D" w:rsidP="00C52EAC">
            <w:pPr>
              <w:rPr>
                <w:sz w:val="20"/>
                <w:szCs w:val="20"/>
              </w:rPr>
            </w:pPr>
            <w:r w:rsidRPr="002D0C80">
              <w:rPr>
                <w:sz w:val="20"/>
                <w:szCs w:val="20"/>
              </w:rPr>
              <w:t>1439</w:t>
            </w:r>
          </w:p>
        </w:tc>
        <w:tc>
          <w:tcPr>
            <w:tcW w:w="923" w:type="pct"/>
            <w:vAlign w:val="bottom"/>
            <w:hideMark/>
          </w:tcPr>
          <w:p w:rsidR="00CD240D" w:rsidRPr="002D0C80" w:rsidRDefault="00CD240D" w:rsidP="00C52EAC">
            <w:pPr>
              <w:rPr>
                <w:sz w:val="20"/>
                <w:szCs w:val="20"/>
              </w:rPr>
            </w:pPr>
            <w:r w:rsidRPr="002D0C80">
              <w:rPr>
                <w:sz w:val="20"/>
                <w:szCs w:val="20"/>
              </w:rPr>
              <w:t>873</w:t>
            </w:r>
          </w:p>
        </w:tc>
        <w:tc>
          <w:tcPr>
            <w:tcW w:w="922" w:type="pct"/>
            <w:gridSpan w:val="2"/>
            <w:vAlign w:val="bottom"/>
            <w:hideMark/>
          </w:tcPr>
          <w:p w:rsidR="00CD240D" w:rsidRPr="002D0C80" w:rsidRDefault="00CD240D" w:rsidP="00C52EAC">
            <w:pPr>
              <w:rPr>
                <w:sz w:val="20"/>
                <w:szCs w:val="20"/>
              </w:rPr>
            </w:pPr>
            <w:r w:rsidRPr="002D0C80">
              <w:rPr>
                <w:sz w:val="20"/>
                <w:szCs w:val="20"/>
              </w:rPr>
              <w:t>1548</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2022</w:t>
            </w:r>
          </w:p>
        </w:tc>
        <w:tc>
          <w:tcPr>
            <w:tcW w:w="923" w:type="pct"/>
            <w:vAlign w:val="bottom"/>
            <w:hideMark/>
          </w:tcPr>
          <w:p w:rsidR="00CD240D" w:rsidRPr="002D0C80" w:rsidRDefault="00CD240D" w:rsidP="00C52EAC">
            <w:pPr>
              <w:rPr>
                <w:sz w:val="20"/>
                <w:szCs w:val="20"/>
              </w:rPr>
            </w:pPr>
            <w:r w:rsidRPr="002D0C80">
              <w:rPr>
                <w:sz w:val="20"/>
                <w:szCs w:val="20"/>
              </w:rPr>
              <w:t>4658</w:t>
            </w:r>
          </w:p>
        </w:tc>
        <w:tc>
          <w:tcPr>
            <w:tcW w:w="923" w:type="pct"/>
            <w:vAlign w:val="bottom"/>
            <w:hideMark/>
          </w:tcPr>
          <w:p w:rsidR="00CD240D" w:rsidRPr="002D0C80" w:rsidRDefault="00CD240D" w:rsidP="00C52EAC">
            <w:pPr>
              <w:rPr>
                <w:sz w:val="20"/>
                <w:szCs w:val="20"/>
              </w:rPr>
            </w:pPr>
            <w:r w:rsidRPr="002D0C80">
              <w:rPr>
                <w:sz w:val="20"/>
                <w:szCs w:val="20"/>
              </w:rPr>
              <w:t>1429</w:t>
            </w:r>
          </w:p>
        </w:tc>
        <w:tc>
          <w:tcPr>
            <w:tcW w:w="923" w:type="pct"/>
            <w:vAlign w:val="bottom"/>
            <w:hideMark/>
          </w:tcPr>
          <w:p w:rsidR="00CD240D" w:rsidRPr="002D0C80" w:rsidRDefault="00CD240D" w:rsidP="00C52EAC">
            <w:pPr>
              <w:rPr>
                <w:sz w:val="20"/>
                <w:szCs w:val="20"/>
              </w:rPr>
            </w:pPr>
            <w:r w:rsidRPr="002D0C80">
              <w:rPr>
                <w:sz w:val="20"/>
                <w:szCs w:val="20"/>
              </w:rPr>
              <w:t>853</w:t>
            </w:r>
          </w:p>
        </w:tc>
        <w:tc>
          <w:tcPr>
            <w:tcW w:w="922" w:type="pct"/>
            <w:gridSpan w:val="2"/>
            <w:vAlign w:val="bottom"/>
            <w:hideMark/>
          </w:tcPr>
          <w:p w:rsidR="00CD240D" w:rsidRPr="002D0C80" w:rsidRDefault="00CD240D" w:rsidP="00C52EAC">
            <w:pPr>
              <w:rPr>
                <w:sz w:val="20"/>
                <w:szCs w:val="20"/>
              </w:rPr>
            </w:pPr>
            <w:r w:rsidRPr="002D0C80">
              <w:rPr>
                <w:sz w:val="20"/>
                <w:szCs w:val="20"/>
              </w:rPr>
              <w:t>1521</w:t>
            </w:r>
          </w:p>
        </w:tc>
      </w:tr>
      <w:tr w:rsidR="00CD240D" w:rsidRPr="002D0C80" w:rsidTr="00C52EAC">
        <w:trPr>
          <w:cantSplit/>
        </w:trPr>
        <w:tc>
          <w:tcPr>
            <w:tcW w:w="5000" w:type="pct"/>
            <w:gridSpan w:val="6"/>
          </w:tcPr>
          <w:p w:rsidR="00CD240D" w:rsidRPr="002D0C80" w:rsidRDefault="00CD240D" w:rsidP="00C52EAC">
            <w:pPr>
              <w:jc w:val="center"/>
              <w:rPr>
                <w:sz w:val="20"/>
                <w:szCs w:val="20"/>
              </w:rPr>
            </w:pPr>
            <w:r w:rsidRPr="002D0C80">
              <w:rPr>
                <w:sz w:val="20"/>
                <w:szCs w:val="20"/>
              </w:rPr>
              <w:t>Сельскохозяйственные организации</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2018</w:t>
            </w:r>
          </w:p>
        </w:tc>
        <w:tc>
          <w:tcPr>
            <w:tcW w:w="923" w:type="pct"/>
            <w:vAlign w:val="bottom"/>
            <w:hideMark/>
          </w:tcPr>
          <w:p w:rsidR="00CD240D" w:rsidRPr="002D0C80" w:rsidRDefault="00CD240D" w:rsidP="00C52EAC">
            <w:pPr>
              <w:rPr>
                <w:sz w:val="20"/>
                <w:szCs w:val="20"/>
              </w:rPr>
            </w:pPr>
            <w:r w:rsidRPr="002D0C80">
              <w:rPr>
                <w:sz w:val="20"/>
                <w:szCs w:val="20"/>
              </w:rPr>
              <w:t>2573</w:t>
            </w:r>
          </w:p>
        </w:tc>
        <w:tc>
          <w:tcPr>
            <w:tcW w:w="923" w:type="pct"/>
            <w:vAlign w:val="bottom"/>
          </w:tcPr>
          <w:p w:rsidR="00CD240D" w:rsidRPr="002D0C80" w:rsidRDefault="00CD240D" w:rsidP="00C52EAC">
            <w:pPr>
              <w:rPr>
                <w:sz w:val="20"/>
                <w:szCs w:val="20"/>
              </w:rPr>
            </w:pPr>
            <w:r w:rsidRPr="002D0C80">
              <w:rPr>
                <w:sz w:val="20"/>
                <w:szCs w:val="20"/>
              </w:rPr>
              <w:t>894</w:t>
            </w:r>
          </w:p>
        </w:tc>
        <w:tc>
          <w:tcPr>
            <w:tcW w:w="936" w:type="pct"/>
            <w:gridSpan w:val="2"/>
            <w:vAlign w:val="bottom"/>
          </w:tcPr>
          <w:p w:rsidR="00CD240D" w:rsidRPr="002D0C80" w:rsidRDefault="00CD240D" w:rsidP="00C52EAC">
            <w:pPr>
              <w:jc w:val="center"/>
              <w:rPr>
                <w:sz w:val="20"/>
                <w:szCs w:val="20"/>
              </w:rPr>
            </w:pPr>
            <w:r>
              <w:rPr>
                <w:sz w:val="20"/>
                <w:szCs w:val="20"/>
              </w:rPr>
              <w:t>-</w:t>
            </w:r>
          </w:p>
        </w:tc>
        <w:tc>
          <w:tcPr>
            <w:tcW w:w="909" w:type="pct"/>
            <w:vAlign w:val="bottom"/>
          </w:tcPr>
          <w:p w:rsidR="00CD240D" w:rsidRPr="002D0C80" w:rsidRDefault="00CD240D" w:rsidP="00C52EAC">
            <w:pPr>
              <w:jc w:val="center"/>
              <w:rPr>
                <w:sz w:val="20"/>
                <w:szCs w:val="20"/>
              </w:rPr>
            </w:pPr>
            <w:r>
              <w:rPr>
                <w:sz w:val="20"/>
                <w:szCs w:val="20"/>
              </w:rPr>
              <w:t>-</w:t>
            </w:r>
          </w:p>
        </w:tc>
      </w:tr>
      <w:tr w:rsidR="00CD240D" w:rsidRPr="002D0C80" w:rsidTr="00C52EAC">
        <w:trPr>
          <w:cantSplit/>
        </w:trPr>
        <w:tc>
          <w:tcPr>
            <w:tcW w:w="1309" w:type="pct"/>
            <w:vAlign w:val="bottom"/>
            <w:hideMark/>
          </w:tcPr>
          <w:p w:rsidR="00CD240D" w:rsidRPr="002D0C80" w:rsidRDefault="00CD240D" w:rsidP="00C52EAC">
            <w:pPr>
              <w:rPr>
                <w:sz w:val="20"/>
                <w:szCs w:val="20"/>
              </w:rPr>
            </w:pPr>
            <w:r w:rsidRPr="002D0C80">
              <w:rPr>
                <w:sz w:val="20"/>
                <w:szCs w:val="20"/>
              </w:rPr>
              <w:t>2019</w:t>
            </w:r>
          </w:p>
        </w:tc>
        <w:tc>
          <w:tcPr>
            <w:tcW w:w="923" w:type="pct"/>
            <w:vAlign w:val="bottom"/>
            <w:hideMark/>
          </w:tcPr>
          <w:p w:rsidR="00CD240D" w:rsidRPr="002D0C80" w:rsidRDefault="00CD240D" w:rsidP="00C52EAC">
            <w:pPr>
              <w:rPr>
                <w:sz w:val="20"/>
                <w:szCs w:val="20"/>
              </w:rPr>
            </w:pPr>
            <w:r w:rsidRPr="002D0C80">
              <w:rPr>
                <w:sz w:val="20"/>
                <w:szCs w:val="20"/>
              </w:rPr>
              <w:t>2035</w:t>
            </w:r>
          </w:p>
        </w:tc>
        <w:tc>
          <w:tcPr>
            <w:tcW w:w="923" w:type="pct"/>
            <w:vAlign w:val="bottom"/>
          </w:tcPr>
          <w:p w:rsidR="00CD240D" w:rsidRPr="002D0C80" w:rsidRDefault="00CD240D" w:rsidP="00C52EAC">
            <w:pPr>
              <w:rPr>
                <w:sz w:val="20"/>
                <w:szCs w:val="20"/>
              </w:rPr>
            </w:pPr>
            <w:r w:rsidRPr="002D0C80">
              <w:rPr>
                <w:sz w:val="20"/>
                <w:szCs w:val="20"/>
              </w:rPr>
              <w:t>683</w:t>
            </w:r>
          </w:p>
        </w:tc>
        <w:tc>
          <w:tcPr>
            <w:tcW w:w="936" w:type="pct"/>
            <w:gridSpan w:val="2"/>
            <w:vAlign w:val="bottom"/>
          </w:tcPr>
          <w:p w:rsidR="00CD240D" w:rsidRPr="002D0C80" w:rsidRDefault="00CD240D" w:rsidP="00C52EAC">
            <w:pPr>
              <w:jc w:val="center"/>
              <w:rPr>
                <w:sz w:val="20"/>
                <w:szCs w:val="20"/>
              </w:rPr>
            </w:pPr>
            <w:r>
              <w:rPr>
                <w:sz w:val="20"/>
                <w:szCs w:val="20"/>
              </w:rPr>
              <w:t>-</w:t>
            </w:r>
          </w:p>
        </w:tc>
        <w:tc>
          <w:tcPr>
            <w:tcW w:w="909" w:type="pct"/>
            <w:vAlign w:val="bottom"/>
          </w:tcPr>
          <w:p w:rsidR="00CD240D" w:rsidRPr="002D0C80" w:rsidRDefault="00CD240D" w:rsidP="00C52EAC">
            <w:pPr>
              <w:jc w:val="center"/>
              <w:rPr>
                <w:sz w:val="20"/>
                <w:szCs w:val="20"/>
              </w:rPr>
            </w:pPr>
            <w:r>
              <w:rPr>
                <w:sz w:val="20"/>
                <w:szCs w:val="20"/>
              </w:rPr>
              <w:t>-</w:t>
            </w:r>
          </w:p>
        </w:tc>
      </w:tr>
      <w:tr w:rsidR="00CD240D" w:rsidRPr="002D0C80" w:rsidTr="00C52EAC">
        <w:trPr>
          <w:cantSplit/>
          <w:trHeight w:val="153"/>
        </w:trPr>
        <w:tc>
          <w:tcPr>
            <w:tcW w:w="1309" w:type="pct"/>
            <w:vAlign w:val="bottom"/>
            <w:hideMark/>
          </w:tcPr>
          <w:p w:rsidR="00CD240D" w:rsidRPr="002D0C80" w:rsidRDefault="00CD240D" w:rsidP="00C52EAC">
            <w:pPr>
              <w:rPr>
                <w:sz w:val="20"/>
                <w:szCs w:val="20"/>
              </w:rPr>
            </w:pPr>
            <w:r w:rsidRPr="002D0C80">
              <w:rPr>
                <w:sz w:val="20"/>
                <w:szCs w:val="20"/>
              </w:rPr>
              <w:lastRenderedPageBreak/>
              <w:t>2020</w:t>
            </w:r>
          </w:p>
        </w:tc>
        <w:tc>
          <w:tcPr>
            <w:tcW w:w="923" w:type="pct"/>
            <w:vAlign w:val="bottom"/>
            <w:hideMark/>
          </w:tcPr>
          <w:p w:rsidR="00CD240D" w:rsidRPr="002D0C80" w:rsidRDefault="00CD240D" w:rsidP="00C52EAC">
            <w:pPr>
              <w:rPr>
                <w:sz w:val="20"/>
                <w:szCs w:val="20"/>
              </w:rPr>
            </w:pPr>
            <w:r w:rsidRPr="002D0C80">
              <w:rPr>
                <w:sz w:val="20"/>
                <w:szCs w:val="20"/>
              </w:rPr>
              <w:t>1834</w:t>
            </w:r>
          </w:p>
        </w:tc>
        <w:tc>
          <w:tcPr>
            <w:tcW w:w="923" w:type="pct"/>
            <w:vAlign w:val="bottom"/>
          </w:tcPr>
          <w:p w:rsidR="00CD240D" w:rsidRPr="002D0C80" w:rsidRDefault="00CD240D" w:rsidP="00C52EAC">
            <w:pPr>
              <w:rPr>
                <w:sz w:val="20"/>
                <w:szCs w:val="20"/>
              </w:rPr>
            </w:pPr>
            <w:r w:rsidRPr="002D0C80">
              <w:rPr>
                <w:sz w:val="20"/>
                <w:szCs w:val="20"/>
              </w:rPr>
              <w:t>613</w:t>
            </w:r>
          </w:p>
        </w:tc>
        <w:tc>
          <w:tcPr>
            <w:tcW w:w="936" w:type="pct"/>
            <w:gridSpan w:val="2"/>
            <w:vAlign w:val="bottom"/>
          </w:tcPr>
          <w:p w:rsidR="00CD240D" w:rsidRPr="002D0C80" w:rsidRDefault="00CD240D" w:rsidP="00C52EAC">
            <w:pPr>
              <w:jc w:val="center"/>
              <w:rPr>
                <w:sz w:val="20"/>
                <w:szCs w:val="20"/>
              </w:rPr>
            </w:pPr>
            <w:r>
              <w:rPr>
                <w:sz w:val="20"/>
                <w:szCs w:val="20"/>
              </w:rPr>
              <w:t>-</w:t>
            </w:r>
          </w:p>
        </w:tc>
        <w:tc>
          <w:tcPr>
            <w:tcW w:w="909" w:type="pct"/>
            <w:vAlign w:val="bottom"/>
          </w:tcPr>
          <w:p w:rsidR="00CD240D" w:rsidRPr="002D0C80" w:rsidRDefault="00CD240D" w:rsidP="00C52EAC">
            <w:pPr>
              <w:jc w:val="center"/>
              <w:rPr>
                <w:sz w:val="20"/>
                <w:szCs w:val="20"/>
              </w:rPr>
            </w:pPr>
            <w:r>
              <w:rPr>
                <w:sz w:val="20"/>
                <w:szCs w:val="20"/>
              </w:rPr>
              <w:t>-</w:t>
            </w:r>
          </w:p>
        </w:tc>
      </w:tr>
      <w:tr w:rsidR="00CD240D" w:rsidRPr="002D0C80" w:rsidTr="00C52EAC">
        <w:trPr>
          <w:cantSplit/>
          <w:trHeight w:val="153"/>
        </w:trPr>
        <w:tc>
          <w:tcPr>
            <w:tcW w:w="1309" w:type="pct"/>
            <w:vAlign w:val="bottom"/>
            <w:hideMark/>
          </w:tcPr>
          <w:p w:rsidR="00CD240D" w:rsidRPr="002D0C80" w:rsidRDefault="00CD240D" w:rsidP="00C52EAC">
            <w:pPr>
              <w:rPr>
                <w:sz w:val="20"/>
                <w:szCs w:val="20"/>
              </w:rPr>
            </w:pPr>
            <w:r w:rsidRPr="002D0C80">
              <w:rPr>
                <w:sz w:val="20"/>
                <w:szCs w:val="20"/>
              </w:rPr>
              <w:t>2021</w:t>
            </w:r>
          </w:p>
        </w:tc>
        <w:tc>
          <w:tcPr>
            <w:tcW w:w="923" w:type="pct"/>
            <w:vAlign w:val="bottom"/>
            <w:hideMark/>
          </w:tcPr>
          <w:p w:rsidR="00CD240D" w:rsidRPr="002D0C80" w:rsidRDefault="00CD240D" w:rsidP="00C52EAC">
            <w:pPr>
              <w:rPr>
                <w:sz w:val="20"/>
                <w:szCs w:val="20"/>
              </w:rPr>
            </w:pPr>
            <w:r w:rsidRPr="002D0C80">
              <w:rPr>
                <w:sz w:val="20"/>
                <w:szCs w:val="20"/>
              </w:rPr>
              <w:t>1792</w:t>
            </w:r>
          </w:p>
        </w:tc>
        <w:tc>
          <w:tcPr>
            <w:tcW w:w="923" w:type="pct"/>
            <w:vAlign w:val="bottom"/>
          </w:tcPr>
          <w:p w:rsidR="00CD240D" w:rsidRPr="002D0C80" w:rsidRDefault="00CD240D" w:rsidP="00C52EAC">
            <w:pPr>
              <w:rPr>
                <w:sz w:val="20"/>
                <w:szCs w:val="20"/>
              </w:rPr>
            </w:pPr>
            <w:r w:rsidRPr="002D0C80">
              <w:rPr>
                <w:sz w:val="20"/>
                <w:szCs w:val="20"/>
              </w:rPr>
              <w:t>621</w:t>
            </w:r>
          </w:p>
        </w:tc>
        <w:tc>
          <w:tcPr>
            <w:tcW w:w="936" w:type="pct"/>
            <w:gridSpan w:val="2"/>
            <w:vAlign w:val="bottom"/>
          </w:tcPr>
          <w:p w:rsidR="00CD240D" w:rsidRPr="002D0C80" w:rsidRDefault="00CD240D" w:rsidP="00C52EAC">
            <w:pPr>
              <w:jc w:val="center"/>
              <w:rPr>
                <w:sz w:val="20"/>
                <w:szCs w:val="20"/>
              </w:rPr>
            </w:pPr>
            <w:r>
              <w:rPr>
                <w:sz w:val="20"/>
                <w:szCs w:val="20"/>
              </w:rPr>
              <w:t>-</w:t>
            </w:r>
          </w:p>
        </w:tc>
        <w:tc>
          <w:tcPr>
            <w:tcW w:w="909" w:type="pct"/>
            <w:vAlign w:val="bottom"/>
          </w:tcPr>
          <w:p w:rsidR="00CD240D" w:rsidRPr="002D0C80" w:rsidRDefault="00CD240D" w:rsidP="00C52EAC">
            <w:pPr>
              <w:jc w:val="center"/>
              <w:rPr>
                <w:sz w:val="20"/>
                <w:szCs w:val="20"/>
              </w:rPr>
            </w:pPr>
            <w:r>
              <w:rPr>
                <w:sz w:val="20"/>
                <w:szCs w:val="20"/>
              </w:rPr>
              <w:t>-</w:t>
            </w:r>
          </w:p>
        </w:tc>
      </w:tr>
      <w:tr w:rsidR="00CD240D" w:rsidRPr="002D0C80" w:rsidTr="00C52EAC">
        <w:trPr>
          <w:cantSplit/>
          <w:trHeight w:val="153"/>
        </w:trPr>
        <w:tc>
          <w:tcPr>
            <w:tcW w:w="1309" w:type="pct"/>
            <w:vAlign w:val="bottom"/>
            <w:hideMark/>
          </w:tcPr>
          <w:p w:rsidR="00CD240D" w:rsidRPr="002D0C80" w:rsidRDefault="00CD240D" w:rsidP="00C52EAC">
            <w:pPr>
              <w:rPr>
                <w:sz w:val="20"/>
                <w:szCs w:val="20"/>
              </w:rPr>
            </w:pPr>
            <w:r w:rsidRPr="002D0C80">
              <w:rPr>
                <w:sz w:val="20"/>
                <w:szCs w:val="20"/>
              </w:rPr>
              <w:t>2022</w:t>
            </w:r>
          </w:p>
        </w:tc>
        <w:tc>
          <w:tcPr>
            <w:tcW w:w="923" w:type="pct"/>
            <w:vAlign w:val="bottom"/>
            <w:hideMark/>
          </w:tcPr>
          <w:p w:rsidR="00CD240D" w:rsidRPr="002D0C80" w:rsidRDefault="00CD240D" w:rsidP="00C52EAC">
            <w:pPr>
              <w:rPr>
                <w:sz w:val="20"/>
                <w:szCs w:val="20"/>
              </w:rPr>
            </w:pPr>
            <w:r w:rsidRPr="002D0C80">
              <w:rPr>
                <w:sz w:val="20"/>
                <w:szCs w:val="20"/>
              </w:rPr>
              <w:t>1809</w:t>
            </w:r>
          </w:p>
        </w:tc>
        <w:tc>
          <w:tcPr>
            <w:tcW w:w="923" w:type="pct"/>
            <w:vAlign w:val="bottom"/>
          </w:tcPr>
          <w:p w:rsidR="00CD240D" w:rsidRPr="002D0C80" w:rsidRDefault="00CD240D" w:rsidP="00C52EAC">
            <w:pPr>
              <w:rPr>
                <w:sz w:val="20"/>
                <w:szCs w:val="20"/>
              </w:rPr>
            </w:pPr>
            <w:r w:rsidRPr="002D0C80">
              <w:rPr>
                <w:sz w:val="20"/>
                <w:szCs w:val="20"/>
              </w:rPr>
              <w:t>582</w:t>
            </w:r>
          </w:p>
        </w:tc>
        <w:tc>
          <w:tcPr>
            <w:tcW w:w="936" w:type="pct"/>
            <w:gridSpan w:val="2"/>
            <w:vAlign w:val="bottom"/>
          </w:tcPr>
          <w:p w:rsidR="00CD240D" w:rsidRPr="002D0C80" w:rsidRDefault="00CD240D" w:rsidP="00C52EAC">
            <w:pPr>
              <w:jc w:val="center"/>
              <w:rPr>
                <w:sz w:val="20"/>
                <w:szCs w:val="20"/>
              </w:rPr>
            </w:pPr>
            <w:r>
              <w:rPr>
                <w:sz w:val="20"/>
                <w:szCs w:val="20"/>
              </w:rPr>
              <w:t>-</w:t>
            </w:r>
          </w:p>
        </w:tc>
        <w:tc>
          <w:tcPr>
            <w:tcW w:w="909" w:type="pct"/>
            <w:vAlign w:val="bottom"/>
          </w:tcPr>
          <w:p w:rsidR="00CD240D" w:rsidRPr="002D0C80" w:rsidRDefault="00CD240D" w:rsidP="00C52EAC">
            <w:pPr>
              <w:jc w:val="center"/>
              <w:rPr>
                <w:sz w:val="20"/>
                <w:szCs w:val="20"/>
              </w:rPr>
            </w:pPr>
            <w:r>
              <w:rPr>
                <w:sz w:val="20"/>
                <w:szCs w:val="20"/>
              </w:rPr>
              <w:t>-</w:t>
            </w:r>
          </w:p>
        </w:tc>
      </w:tr>
    </w:tbl>
    <w:p w:rsidR="00CD240D" w:rsidRPr="002D0C80" w:rsidRDefault="00CD240D" w:rsidP="00CD240D">
      <w:pPr>
        <w:adjustRightInd w:val="0"/>
        <w:spacing w:before="120" w:after="120" w:line="276" w:lineRule="auto"/>
        <w:jc w:val="both"/>
      </w:pPr>
      <w:r>
        <w:rPr>
          <w:bCs/>
          <w:sz w:val="24"/>
          <w:szCs w:val="24"/>
        </w:rPr>
        <w:t>Таблица 1.3.1-6</w:t>
      </w:r>
      <w:r>
        <w:rPr>
          <w:bCs/>
          <w:sz w:val="24"/>
          <w:szCs w:val="24"/>
        </w:rPr>
        <w:tab/>
        <w:t>П</w:t>
      </w:r>
      <w:r w:rsidRPr="002D0C80">
        <w:t>роизводство основных продуктов</w:t>
      </w:r>
      <w:r>
        <w:t xml:space="preserve"> </w:t>
      </w:r>
      <w:r w:rsidRPr="002D0C80">
        <w:t>животноводства</w:t>
      </w:r>
      <w:r>
        <w:t xml:space="preserve"> </w:t>
      </w:r>
      <w:r w:rsidRPr="002D0C80">
        <w:t>(тонн)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23"/>
        <w:gridCol w:w="1372"/>
        <w:gridCol w:w="1372"/>
        <w:gridCol w:w="1372"/>
        <w:gridCol w:w="1372"/>
        <w:gridCol w:w="1362"/>
      </w:tblGrid>
      <w:tr w:rsidR="00CD240D" w:rsidRPr="002D0C80" w:rsidTr="00C52EAC">
        <w:trPr>
          <w:cantSplit/>
          <w:jc w:val="center"/>
        </w:trPr>
        <w:tc>
          <w:tcPr>
            <w:tcW w:w="1600" w:type="pct"/>
            <w:vAlign w:val="center"/>
          </w:tcPr>
          <w:p w:rsidR="00CD240D" w:rsidRPr="002D0C80" w:rsidRDefault="00CD240D" w:rsidP="00C52EAC">
            <w:pPr>
              <w:jc w:val="center"/>
              <w:rPr>
                <w:sz w:val="20"/>
                <w:szCs w:val="20"/>
              </w:rPr>
            </w:pPr>
            <w:r w:rsidRPr="002D0C80">
              <w:rPr>
                <w:b/>
                <w:bCs/>
                <w:sz w:val="20"/>
                <w:szCs w:val="20"/>
              </w:rPr>
              <w:t>Наименование</w:t>
            </w:r>
          </w:p>
        </w:tc>
        <w:tc>
          <w:tcPr>
            <w:tcW w:w="681" w:type="pct"/>
            <w:vAlign w:val="center"/>
            <w:hideMark/>
          </w:tcPr>
          <w:p w:rsidR="00CD240D" w:rsidRPr="002D0C80" w:rsidRDefault="00CD240D" w:rsidP="00C52EAC">
            <w:pPr>
              <w:jc w:val="center"/>
              <w:rPr>
                <w:sz w:val="20"/>
                <w:szCs w:val="20"/>
              </w:rPr>
            </w:pPr>
            <w:r w:rsidRPr="002D0C80">
              <w:rPr>
                <w:b/>
                <w:bCs/>
                <w:sz w:val="20"/>
                <w:szCs w:val="20"/>
              </w:rPr>
              <w:t>2017 год</w:t>
            </w:r>
          </w:p>
        </w:tc>
        <w:tc>
          <w:tcPr>
            <w:tcW w:w="681" w:type="pct"/>
            <w:vAlign w:val="center"/>
            <w:hideMark/>
          </w:tcPr>
          <w:p w:rsidR="00CD240D" w:rsidRPr="002D0C80" w:rsidRDefault="00CD240D" w:rsidP="00C52EAC">
            <w:pPr>
              <w:jc w:val="center"/>
              <w:rPr>
                <w:sz w:val="20"/>
                <w:szCs w:val="20"/>
              </w:rPr>
            </w:pPr>
            <w:r w:rsidRPr="002D0C80">
              <w:rPr>
                <w:b/>
                <w:bCs/>
                <w:sz w:val="20"/>
                <w:szCs w:val="20"/>
              </w:rPr>
              <w:t>2018 год</w:t>
            </w:r>
          </w:p>
        </w:tc>
        <w:tc>
          <w:tcPr>
            <w:tcW w:w="681" w:type="pct"/>
            <w:vAlign w:val="center"/>
            <w:hideMark/>
          </w:tcPr>
          <w:p w:rsidR="00CD240D" w:rsidRPr="002D0C80" w:rsidRDefault="00CD240D" w:rsidP="00C52EAC">
            <w:pPr>
              <w:jc w:val="center"/>
              <w:rPr>
                <w:sz w:val="20"/>
                <w:szCs w:val="20"/>
              </w:rPr>
            </w:pPr>
            <w:r w:rsidRPr="002D0C80">
              <w:rPr>
                <w:b/>
                <w:bCs/>
                <w:sz w:val="20"/>
                <w:szCs w:val="20"/>
              </w:rPr>
              <w:t>2019 год</w:t>
            </w:r>
          </w:p>
        </w:tc>
        <w:tc>
          <w:tcPr>
            <w:tcW w:w="681" w:type="pct"/>
            <w:vAlign w:val="center"/>
            <w:hideMark/>
          </w:tcPr>
          <w:p w:rsidR="00CD240D" w:rsidRPr="002D0C80" w:rsidRDefault="00CD240D" w:rsidP="00C52EAC">
            <w:pPr>
              <w:jc w:val="center"/>
              <w:rPr>
                <w:sz w:val="20"/>
                <w:szCs w:val="20"/>
              </w:rPr>
            </w:pPr>
            <w:r w:rsidRPr="002D0C80">
              <w:rPr>
                <w:b/>
                <w:bCs/>
                <w:sz w:val="20"/>
                <w:szCs w:val="20"/>
              </w:rPr>
              <w:t>2020 год</w:t>
            </w:r>
          </w:p>
        </w:tc>
        <w:tc>
          <w:tcPr>
            <w:tcW w:w="676" w:type="pct"/>
            <w:vAlign w:val="center"/>
            <w:hideMark/>
          </w:tcPr>
          <w:p w:rsidR="00CD240D" w:rsidRPr="002D0C80" w:rsidRDefault="00CD240D" w:rsidP="00C52EAC">
            <w:pPr>
              <w:jc w:val="center"/>
              <w:rPr>
                <w:sz w:val="20"/>
                <w:szCs w:val="20"/>
              </w:rPr>
            </w:pPr>
            <w:r w:rsidRPr="002D0C80">
              <w:rPr>
                <w:b/>
                <w:bCs/>
                <w:sz w:val="20"/>
                <w:szCs w:val="20"/>
              </w:rPr>
              <w:t>2021 год</w:t>
            </w:r>
          </w:p>
        </w:tc>
      </w:tr>
      <w:tr w:rsidR="00CD240D" w:rsidRPr="002D0C80" w:rsidTr="00C52EAC">
        <w:trPr>
          <w:cantSplit/>
          <w:jc w:val="center"/>
        </w:trPr>
        <w:tc>
          <w:tcPr>
            <w:tcW w:w="5000" w:type="pct"/>
            <w:gridSpan w:val="6"/>
          </w:tcPr>
          <w:p w:rsidR="00CD240D" w:rsidRPr="002D0C80" w:rsidRDefault="00CD240D" w:rsidP="00C52EAC">
            <w:pPr>
              <w:jc w:val="center"/>
              <w:rPr>
                <w:sz w:val="20"/>
                <w:szCs w:val="20"/>
              </w:rPr>
            </w:pPr>
            <w:r w:rsidRPr="002D0C80">
              <w:rPr>
                <w:sz w:val="20"/>
                <w:szCs w:val="20"/>
              </w:rPr>
              <w:t>Хозяйства всех категорий</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 xml:space="preserve">Скот и птица на убой </w:t>
            </w:r>
            <w:r w:rsidRPr="002D0C80">
              <w:rPr>
                <w:sz w:val="20"/>
                <w:szCs w:val="20"/>
              </w:rPr>
              <w:br/>
              <w:t>(в живом весе)</w:t>
            </w:r>
          </w:p>
        </w:tc>
        <w:tc>
          <w:tcPr>
            <w:tcW w:w="681" w:type="pct"/>
            <w:hideMark/>
          </w:tcPr>
          <w:p w:rsidR="00CD240D" w:rsidRPr="002D0C80" w:rsidRDefault="00CD240D" w:rsidP="00C52EAC">
            <w:pPr>
              <w:rPr>
                <w:sz w:val="20"/>
                <w:szCs w:val="20"/>
              </w:rPr>
            </w:pPr>
            <w:r w:rsidRPr="002D0C80">
              <w:rPr>
                <w:sz w:val="20"/>
                <w:szCs w:val="20"/>
              </w:rPr>
              <w:t>792</w:t>
            </w:r>
          </w:p>
        </w:tc>
        <w:tc>
          <w:tcPr>
            <w:tcW w:w="681" w:type="pct"/>
            <w:hideMark/>
          </w:tcPr>
          <w:p w:rsidR="00CD240D" w:rsidRPr="002D0C80" w:rsidRDefault="00CD240D" w:rsidP="00C52EAC">
            <w:pPr>
              <w:rPr>
                <w:sz w:val="20"/>
                <w:szCs w:val="20"/>
              </w:rPr>
            </w:pPr>
            <w:r w:rsidRPr="002D0C80">
              <w:rPr>
                <w:sz w:val="20"/>
                <w:szCs w:val="20"/>
              </w:rPr>
              <w:t>803</w:t>
            </w:r>
          </w:p>
        </w:tc>
        <w:tc>
          <w:tcPr>
            <w:tcW w:w="681" w:type="pct"/>
            <w:hideMark/>
          </w:tcPr>
          <w:p w:rsidR="00CD240D" w:rsidRPr="002D0C80" w:rsidRDefault="00CD240D" w:rsidP="00C52EAC">
            <w:pPr>
              <w:rPr>
                <w:sz w:val="20"/>
                <w:szCs w:val="20"/>
              </w:rPr>
            </w:pPr>
            <w:r w:rsidRPr="002D0C80">
              <w:rPr>
                <w:sz w:val="20"/>
                <w:szCs w:val="20"/>
              </w:rPr>
              <w:t>825</w:t>
            </w:r>
          </w:p>
        </w:tc>
        <w:tc>
          <w:tcPr>
            <w:tcW w:w="681" w:type="pct"/>
            <w:hideMark/>
          </w:tcPr>
          <w:p w:rsidR="00CD240D" w:rsidRPr="002D0C80" w:rsidRDefault="00CD240D" w:rsidP="00C52EAC">
            <w:pPr>
              <w:rPr>
                <w:sz w:val="20"/>
                <w:szCs w:val="20"/>
              </w:rPr>
            </w:pPr>
            <w:r w:rsidRPr="002D0C80">
              <w:rPr>
                <w:sz w:val="20"/>
                <w:szCs w:val="20"/>
              </w:rPr>
              <w:t>777</w:t>
            </w:r>
          </w:p>
        </w:tc>
        <w:tc>
          <w:tcPr>
            <w:tcW w:w="676" w:type="pct"/>
            <w:hideMark/>
          </w:tcPr>
          <w:p w:rsidR="00CD240D" w:rsidRPr="002D0C80" w:rsidRDefault="00CD240D" w:rsidP="00C52EAC">
            <w:pPr>
              <w:rPr>
                <w:sz w:val="20"/>
                <w:szCs w:val="20"/>
              </w:rPr>
            </w:pPr>
            <w:r w:rsidRPr="002D0C80">
              <w:rPr>
                <w:sz w:val="20"/>
                <w:szCs w:val="20"/>
              </w:rPr>
              <w:t>805</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Молоко</w:t>
            </w:r>
          </w:p>
        </w:tc>
        <w:tc>
          <w:tcPr>
            <w:tcW w:w="681" w:type="pct"/>
            <w:hideMark/>
          </w:tcPr>
          <w:p w:rsidR="00CD240D" w:rsidRPr="002D0C80" w:rsidRDefault="00CD240D" w:rsidP="00C52EAC">
            <w:pPr>
              <w:rPr>
                <w:sz w:val="20"/>
                <w:szCs w:val="20"/>
              </w:rPr>
            </w:pPr>
            <w:r w:rsidRPr="002D0C80">
              <w:rPr>
                <w:sz w:val="20"/>
                <w:szCs w:val="20"/>
              </w:rPr>
              <w:t>7869</w:t>
            </w:r>
          </w:p>
        </w:tc>
        <w:tc>
          <w:tcPr>
            <w:tcW w:w="681" w:type="pct"/>
            <w:hideMark/>
          </w:tcPr>
          <w:p w:rsidR="00CD240D" w:rsidRPr="002D0C80" w:rsidRDefault="00CD240D" w:rsidP="00C52EAC">
            <w:pPr>
              <w:rPr>
                <w:sz w:val="20"/>
                <w:szCs w:val="20"/>
              </w:rPr>
            </w:pPr>
            <w:r w:rsidRPr="002D0C80">
              <w:rPr>
                <w:sz w:val="20"/>
                <w:szCs w:val="20"/>
              </w:rPr>
              <w:t>7025</w:t>
            </w:r>
          </w:p>
        </w:tc>
        <w:tc>
          <w:tcPr>
            <w:tcW w:w="681" w:type="pct"/>
            <w:hideMark/>
          </w:tcPr>
          <w:p w:rsidR="00CD240D" w:rsidRPr="002D0C80" w:rsidRDefault="00CD240D" w:rsidP="00C52EAC">
            <w:pPr>
              <w:rPr>
                <w:sz w:val="20"/>
                <w:szCs w:val="20"/>
              </w:rPr>
            </w:pPr>
            <w:r w:rsidRPr="002D0C80">
              <w:rPr>
                <w:sz w:val="20"/>
                <w:szCs w:val="20"/>
              </w:rPr>
              <w:t>6945</w:t>
            </w:r>
          </w:p>
        </w:tc>
        <w:tc>
          <w:tcPr>
            <w:tcW w:w="681" w:type="pct"/>
            <w:hideMark/>
          </w:tcPr>
          <w:p w:rsidR="00CD240D" w:rsidRPr="002D0C80" w:rsidRDefault="00CD240D" w:rsidP="00C52EAC">
            <w:pPr>
              <w:rPr>
                <w:sz w:val="20"/>
                <w:szCs w:val="20"/>
              </w:rPr>
            </w:pPr>
            <w:r w:rsidRPr="002D0C80">
              <w:rPr>
                <w:sz w:val="20"/>
                <w:szCs w:val="20"/>
              </w:rPr>
              <w:t>7079</w:t>
            </w:r>
          </w:p>
        </w:tc>
        <w:tc>
          <w:tcPr>
            <w:tcW w:w="676" w:type="pct"/>
            <w:hideMark/>
          </w:tcPr>
          <w:p w:rsidR="00CD240D" w:rsidRPr="002D0C80" w:rsidRDefault="00CD240D" w:rsidP="00C52EAC">
            <w:pPr>
              <w:rPr>
                <w:sz w:val="20"/>
                <w:szCs w:val="20"/>
              </w:rPr>
            </w:pPr>
            <w:r w:rsidRPr="002D0C80">
              <w:rPr>
                <w:sz w:val="20"/>
                <w:szCs w:val="20"/>
              </w:rPr>
              <w:t>7167</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Яйца, тыс. шт.</w:t>
            </w:r>
          </w:p>
        </w:tc>
        <w:tc>
          <w:tcPr>
            <w:tcW w:w="681" w:type="pct"/>
            <w:hideMark/>
          </w:tcPr>
          <w:p w:rsidR="00CD240D" w:rsidRPr="002D0C80" w:rsidRDefault="00CD240D" w:rsidP="00C52EAC">
            <w:pPr>
              <w:rPr>
                <w:sz w:val="20"/>
                <w:szCs w:val="20"/>
              </w:rPr>
            </w:pPr>
            <w:r w:rsidRPr="002D0C80">
              <w:rPr>
                <w:sz w:val="20"/>
                <w:szCs w:val="20"/>
              </w:rPr>
              <w:t>1773</w:t>
            </w:r>
          </w:p>
        </w:tc>
        <w:tc>
          <w:tcPr>
            <w:tcW w:w="681" w:type="pct"/>
            <w:hideMark/>
          </w:tcPr>
          <w:p w:rsidR="00CD240D" w:rsidRPr="002D0C80" w:rsidRDefault="00CD240D" w:rsidP="00C52EAC">
            <w:pPr>
              <w:rPr>
                <w:sz w:val="20"/>
                <w:szCs w:val="20"/>
              </w:rPr>
            </w:pPr>
            <w:r w:rsidRPr="002D0C80">
              <w:rPr>
                <w:sz w:val="20"/>
                <w:szCs w:val="20"/>
              </w:rPr>
              <w:t>1740</w:t>
            </w:r>
          </w:p>
        </w:tc>
        <w:tc>
          <w:tcPr>
            <w:tcW w:w="681" w:type="pct"/>
            <w:hideMark/>
          </w:tcPr>
          <w:p w:rsidR="00CD240D" w:rsidRPr="002D0C80" w:rsidRDefault="00CD240D" w:rsidP="00C52EAC">
            <w:pPr>
              <w:rPr>
                <w:sz w:val="20"/>
                <w:szCs w:val="20"/>
              </w:rPr>
            </w:pPr>
            <w:r w:rsidRPr="002D0C80">
              <w:rPr>
                <w:sz w:val="20"/>
                <w:szCs w:val="20"/>
              </w:rPr>
              <w:t>1701</w:t>
            </w:r>
          </w:p>
        </w:tc>
        <w:tc>
          <w:tcPr>
            <w:tcW w:w="681" w:type="pct"/>
            <w:hideMark/>
          </w:tcPr>
          <w:p w:rsidR="00CD240D" w:rsidRPr="002D0C80" w:rsidRDefault="00CD240D" w:rsidP="00C52EAC">
            <w:pPr>
              <w:rPr>
                <w:sz w:val="20"/>
                <w:szCs w:val="20"/>
              </w:rPr>
            </w:pPr>
            <w:r w:rsidRPr="002D0C80">
              <w:rPr>
                <w:sz w:val="20"/>
                <w:szCs w:val="20"/>
              </w:rPr>
              <w:t>1760</w:t>
            </w:r>
          </w:p>
        </w:tc>
        <w:tc>
          <w:tcPr>
            <w:tcW w:w="676" w:type="pct"/>
            <w:hideMark/>
          </w:tcPr>
          <w:p w:rsidR="00CD240D" w:rsidRPr="002D0C80" w:rsidRDefault="00CD240D" w:rsidP="00C52EAC">
            <w:pPr>
              <w:rPr>
                <w:sz w:val="20"/>
                <w:szCs w:val="20"/>
              </w:rPr>
            </w:pPr>
            <w:r w:rsidRPr="002D0C80">
              <w:rPr>
                <w:sz w:val="20"/>
                <w:szCs w:val="20"/>
              </w:rPr>
              <w:t>1845</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Шерсть, ц</w:t>
            </w:r>
          </w:p>
        </w:tc>
        <w:tc>
          <w:tcPr>
            <w:tcW w:w="681" w:type="pct"/>
            <w:hideMark/>
          </w:tcPr>
          <w:p w:rsidR="00CD240D" w:rsidRPr="002D0C80" w:rsidRDefault="00CD240D" w:rsidP="00C52EAC">
            <w:pPr>
              <w:rPr>
                <w:sz w:val="20"/>
                <w:szCs w:val="20"/>
              </w:rPr>
            </w:pPr>
            <w:r w:rsidRPr="002D0C80">
              <w:rPr>
                <w:sz w:val="20"/>
                <w:szCs w:val="20"/>
              </w:rPr>
              <w:t>17</w:t>
            </w:r>
          </w:p>
        </w:tc>
        <w:tc>
          <w:tcPr>
            <w:tcW w:w="681" w:type="pct"/>
            <w:hideMark/>
          </w:tcPr>
          <w:p w:rsidR="00CD240D" w:rsidRPr="002D0C80" w:rsidRDefault="00CD240D" w:rsidP="00C52EAC">
            <w:pPr>
              <w:rPr>
                <w:sz w:val="20"/>
                <w:szCs w:val="20"/>
              </w:rPr>
            </w:pPr>
            <w:r w:rsidRPr="002D0C80">
              <w:rPr>
                <w:sz w:val="20"/>
                <w:szCs w:val="20"/>
              </w:rPr>
              <w:t>14</w:t>
            </w:r>
          </w:p>
        </w:tc>
        <w:tc>
          <w:tcPr>
            <w:tcW w:w="681" w:type="pct"/>
            <w:hideMark/>
          </w:tcPr>
          <w:p w:rsidR="00CD240D" w:rsidRPr="002D0C80" w:rsidRDefault="00CD240D" w:rsidP="00C52EAC">
            <w:pPr>
              <w:rPr>
                <w:sz w:val="20"/>
                <w:szCs w:val="20"/>
              </w:rPr>
            </w:pPr>
            <w:r w:rsidRPr="002D0C80">
              <w:rPr>
                <w:sz w:val="20"/>
                <w:szCs w:val="20"/>
              </w:rPr>
              <w:t>16</w:t>
            </w:r>
          </w:p>
        </w:tc>
        <w:tc>
          <w:tcPr>
            <w:tcW w:w="681" w:type="pct"/>
            <w:hideMark/>
          </w:tcPr>
          <w:p w:rsidR="00CD240D" w:rsidRPr="002D0C80" w:rsidRDefault="00CD240D" w:rsidP="00C52EAC">
            <w:pPr>
              <w:rPr>
                <w:sz w:val="20"/>
                <w:szCs w:val="20"/>
              </w:rPr>
            </w:pPr>
            <w:r w:rsidRPr="002D0C80">
              <w:rPr>
                <w:sz w:val="20"/>
                <w:szCs w:val="20"/>
              </w:rPr>
              <w:t>19</w:t>
            </w:r>
          </w:p>
        </w:tc>
        <w:tc>
          <w:tcPr>
            <w:tcW w:w="676" w:type="pct"/>
            <w:hideMark/>
          </w:tcPr>
          <w:p w:rsidR="00CD240D" w:rsidRPr="002D0C80" w:rsidRDefault="00CD240D" w:rsidP="00C52EAC">
            <w:pPr>
              <w:rPr>
                <w:sz w:val="20"/>
                <w:szCs w:val="20"/>
              </w:rPr>
            </w:pPr>
            <w:r w:rsidRPr="002D0C80">
              <w:rPr>
                <w:sz w:val="20"/>
                <w:szCs w:val="20"/>
              </w:rPr>
              <w:t>21</w:t>
            </w:r>
          </w:p>
        </w:tc>
      </w:tr>
      <w:tr w:rsidR="00CD240D" w:rsidRPr="002D0C80" w:rsidTr="00C52EAC">
        <w:trPr>
          <w:cantSplit/>
          <w:jc w:val="center"/>
        </w:trPr>
        <w:tc>
          <w:tcPr>
            <w:tcW w:w="5000" w:type="pct"/>
            <w:gridSpan w:val="6"/>
          </w:tcPr>
          <w:p w:rsidR="00CD240D" w:rsidRPr="002D0C80" w:rsidRDefault="00CD240D" w:rsidP="00C52EAC">
            <w:pPr>
              <w:jc w:val="center"/>
              <w:rPr>
                <w:sz w:val="20"/>
                <w:szCs w:val="20"/>
              </w:rPr>
            </w:pPr>
            <w:r w:rsidRPr="002D0C80">
              <w:rPr>
                <w:sz w:val="20"/>
                <w:szCs w:val="20"/>
              </w:rPr>
              <w:t>Сельскохозяйственные организации</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 xml:space="preserve">Скот и птица на убой </w:t>
            </w:r>
            <w:r w:rsidRPr="002D0C80">
              <w:rPr>
                <w:sz w:val="20"/>
                <w:szCs w:val="20"/>
              </w:rPr>
              <w:br/>
              <w:t>(в живом весе)</w:t>
            </w:r>
          </w:p>
        </w:tc>
        <w:tc>
          <w:tcPr>
            <w:tcW w:w="681" w:type="pct"/>
            <w:hideMark/>
          </w:tcPr>
          <w:p w:rsidR="00CD240D" w:rsidRPr="002D0C80" w:rsidRDefault="00CD240D" w:rsidP="00C52EAC">
            <w:pPr>
              <w:rPr>
                <w:sz w:val="20"/>
                <w:szCs w:val="20"/>
              </w:rPr>
            </w:pPr>
            <w:r w:rsidRPr="002D0C80">
              <w:rPr>
                <w:sz w:val="20"/>
                <w:szCs w:val="20"/>
              </w:rPr>
              <w:t>333</w:t>
            </w:r>
          </w:p>
        </w:tc>
        <w:tc>
          <w:tcPr>
            <w:tcW w:w="681" w:type="pct"/>
            <w:hideMark/>
          </w:tcPr>
          <w:p w:rsidR="00CD240D" w:rsidRPr="002D0C80" w:rsidRDefault="00CD240D" w:rsidP="00C52EAC">
            <w:pPr>
              <w:rPr>
                <w:sz w:val="20"/>
                <w:szCs w:val="20"/>
              </w:rPr>
            </w:pPr>
            <w:r w:rsidRPr="002D0C80">
              <w:rPr>
                <w:sz w:val="20"/>
                <w:szCs w:val="20"/>
              </w:rPr>
              <w:t>340</w:t>
            </w:r>
          </w:p>
        </w:tc>
        <w:tc>
          <w:tcPr>
            <w:tcW w:w="681" w:type="pct"/>
            <w:hideMark/>
          </w:tcPr>
          <w:p w:rsidR="00CD240D" w:rsidRPr="002D0C80" w:rsidRDefault="00CD240D" w:rsidP="00C52EAC">
            <w:pPr>
              <w:rPr>
                <w:sz w:val="20"/>
                <w:szCs w:val="20"/>
              </w:rPr>
            </w:pPr>
            <w:r w:rsidRPr="002D0C80">
              <w:rPr>
                <w:sz w:val="20"/>
                <w:szCs w:val="20"/>
              </w:rPr>
              <w:t>311</w:t>
            </w:r>
          </w:p>
        </w:tc>
        <w:tc>
          <w:tcPr>
            <w:tcW w:w="681" w:type="pct"/>
            <w:hideMark/>
          </w:tcPr>
          <w:p w:rsidR="00CD240D" w:rsidRPr="002D0C80" w:rsidRDefault="00CD240D" w:rsidP="00C52EAC">
            <w:pPr>
              <w:rPr>
                <w:sz w:val="20"/>
                <w:szCs w:val="20"/>
              </w:rPr>
            </w:pPr>
            <w:r w:rsidRPr="002D0C80">
              <w:rPr>
                <w:sz w:val="20"/>
                <w:szCs w:val="20"/>
              </w:rPr>
              <w:t>191</w:t>
            </w:r>
          </w:p>
        </w:tc>
        <w:tc>
          <w:tcPr>
            <w:tcW w:w="676" w:type="pct"/>
            <w:hideMark/>
          </w:tcPr>
          <w:p w:rsidR="00CD240D" w:rsidRPr="002D0C80" w:rsidRDefault="00CD240D" w:rsidP="00C52EAC">
            <w:pPr>
              <w:rPr>
                <w:sz w:val="20"/>
                <w:szCs w:val="20"/>
              </w:rPr>
            </w:pPr>
            <w:r w:rsidRPr="002D0C80">
              <w:rPr>
                <w:sz w:val="20"/>
                <w:szCs w:val="20"/>
              </w:rPr>
              <w:t>225</w:t>
            </w:r>
          </w:p>
        </w:tc>
      </w:tr>
      <w:tr w:rsidR="00CD240D" w:rsidRPr="002D0C80" w:rsidTr="00C52EAC">
        <w:trPr>
          <w:cantSplit/>
          <w:jc w:val="center"/>
        </w:trPr>
        <w:tc>
          <w:tcPr>
            <w:tcW w:w="1600" w:type="pct"/>
            <w:vAlign w:val="bottom"/>
            <w:hideMark/>
          </w:tcPr>
          <w:p w:rsidR="00CD240D" w:rsidRPr="002D0C80" w:rsidRDefault="00CD240D" w:rsidP="00C52EAC">
            <w:pPr>
              <w:rPr>
                <w:sz w:val="20"/>
                <w:szCs w:val="20"/>
              </w:rPr>
            </w:pPr>
            <w:r w:rsidRPr="002D0C80">
              <w:rPr>
                <w:sz w:val="20"/>
                <w:szCs w:val="20"/>
              </w:rPr>
              <w:t>Молоко</w:t>
            </w:r>
          </w:p>
        </w:tc>
        <w:tc>
          <w:tcPr>
            <w:tcW w:w="681" w:type="pct"/>
            <w:hideMark/>
          </w:tcPr>
          <w:p w:rsidR="00CD240D" w:rsidRPr="002D0C80" w:rsidRDefault="00CD240D" w:rsidP="00C52EAC">
            <w:pPr>
              <w:rPr>
                <w:sz w:val="20"/>
                <w:szCs w:val="20"/>
              </w:rPr>
            </w:pPr>
            <w:r w:rsidRPr="002D0C80">
              <w:rPr>
                <w:sz w:val="20"/>
                <w:szCs w:val="20"/>
              </w:rPr>
              <w:t>4052</w:t>
            </w:r>
          </w:p>
        </w:tc>
        <w:tc>
          <w:tcPr>
            <w:tcW w:w="681" w:type="pct"/>
            <w:hideMark/>
          </w:tcPr>
          <w:p w:rsidR="00CD240D" w:rsidRPr="002D0C80" w:rsidRDefault="00CD240D" w:rsidP="00C52EAC">
            <w:pPr>
              <w:rPr>
                <w:sz w:val="20"/>
                <w:szCs w:val="20"/>
              </w:rPr>
            </w:pPr>
            <w:r w:rsidRPr="002D0C80">
              <w:rPr>
                <w:sz w:val="20"/>
                <w:szCs w:val="20"/>
              </w:rPr>
              <w:t>3253</w:t>
            </w:r>
          </w:p>
        </w:tc>
        <w:tc>
          <w:tcPr>
            <w:tcW w:w="681" w:type="pct"/>
            <w:hideMark/>
          </w:tcPr>
          <w:p w:rsidR="00CD240D" w:rsidRPr="002D0C80" w:rsidRDefault="00CD240D" w:rsidP="00C52EAC">
            <w:pPr>
              <w:rPr>
                <w:sz w:val="20"/>
                <w:szCs w:val="20"/>
              </w:rPr>
            </w:pPr>
            <w:r w:rsidRPr="002D0C80">
              <w:rPr>
                <w:sz w:val="20"/>
                <w:szCs w:val="20"/>
              </w:rPr>
              <w:t>2855</w:t>
            </w:r>
          </w:p>
        </w:tc>
        <w:tc>
          <w:tcPr>
            <w:tcW w:w="681" w:type="pct"/>
            <w:hideMark/>
          </w:tcPr>
          <w:p w:rsidR="00CD240D" w:rsidRPr="002D0C80" w:rsidRDefault="00CD240D" w:rsidP="00C52EAC">
            <w:pPr>
              <w:rPr>
                <w:sz w:val="20"/>
                <w:szCs w:val="20"/>
              </w:rPr>
            </w:pPr>
            <w:r w:rsidRPr="002D0C80">
              <w:rPr>
                <w:sz w:val="20"/>
                <w:szCs w:val="20"/>
              </w:rPr>
              <w:t>2714</w:t>
            </w:r>
          </w:p>
        </w:tc>
        <w:tc>
          <w:tcPr>
            <w:tcW w:w="676" w:type="pct"/>
            <w:hideMark/>
          </w:tcPr>
          <w:p w:rsidR="00CD240D" w:rsidRPr="002D0C80" w:rsidRDefault="00CD240D" w:rsidP="00C52EAC">
            <w:pPr>
              <w:rPr>
                <w:sz w:val="20"/>
                <w:szCs w:val="20"/>
              </w:rPr>
            </w:pPr>
            <w:r w:rsidRPr="002D0C80">
              <w:rPr>
                <w:sz w:val="20"/>
                <w:szCs w:val="20"/>
              </w:rPr>
              <w:t>2640</w:t>
            </w:r>
          </w:p>
        </w:tc>
      </w:tr>
    </w:tbl>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Туризм</w:t>
      </w:r>
    </w:p>
    <w:p w:rsidR="00CD240D"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есть 2 туристических маршрута:</w:t>
      </w:r>
    </w:p>
    <w:p w:rsidR="00CD240D" w:rsidRDefault="00CD240D" w:rsidP="00CD240D">
      <w:pPr>
        <w:widowControl/>
        <w:numPr>
          <w:ilvl w:val="0"/>
          <w:numId w:val="40"/>
        </w:numPr>
        <w:adjustRightInd w:val="0"/>
        <w:spacing w:before="120" w:after="120" w:line="276" w:lineRule="auto"/>
        <w:jc w:val="both"/>
        <w:rPr>
          <w:sz w:val="24"/>
          <w:szCs w:val="24"/>
        </w:rPr>
      </w:pPr>
      <w:r>
        <w:rPr>
          <w:sz w:val="24"/>
          <w:szCs w:val="24"/>
        </w:rPr>
        <w:t>«Храмовая архитектура Поречья. Прошлое и настоящее». Маршрут проходит через с. Порецкое (посещение Троицкого собора, Колокольни Троицкого собора и Церкви Петра и Павла), с. Рындино (посещение церкви св. Сергия Радонежского, святого источника), с. Семеновское (посещение церкви Вознесения Господня, святого источника Параскевы Мученицы).</w:t>
      </w:r>
    </w:p>
    <w:p w:rsidR="00CD240D" w:rsidRPr="00911268" w:rsidRDefault="00CD240D" w:rsidP="00CD240D">
      <w:pPr>
        <w:widowControl/>
        <w:numPr>
          <w:ilvl w:val="0"/>
          <w:numId w:val="40"/>
        </w:numPr>
        <w:adjustRightInd w:val="0"/>
        <w:spacing w:before="120" w:after="120" w:line="276" w:lineRule="auto"/>
        <w:jc w:val="both"/>
        <w:rPr>
          <w:sz w:val="24"/>
          <w:szCs w:val="24"/>
        </w:rPr>
      </w:pPr>
      <w:r>
        <w:rPr>
          <w:sz w:val="24"/>
          <w:szCs w:val="24"/>
        </w:rPr>
        <w:t>«Любовь к истории питая». Маршрут проходит через д. Шадриха (посещение частичной картинной галереи Заслуженного художника России, народного художника Чувашии Н.П. </w:t>
      </w:r>
      <w:proofErr w:type="spellStart"/>
      <w:r>
        <w:rPr>
          <w:sz w:val="24"/>
          <w:szCs w:val="24"/>
        </w:rPr>
        <w:t>Карачарскова</w:t>
      </w:r>
      <w:proofErr w:type="spellEnd"/>
      <w:r>
        <w:rPr>
          <w:sz w:val="24"/>
          <w:szCs w:val="24"/>
        </w:rPr>
        <w:t>), д. Крылово (посещение мемориального музея ученого, академика-кораблестроителя, Героя Социалистического труда А.Н. Крылова), с. Семеновское (посещение церкви Вознесения Господня, святого источника Параскевы Мученицы), с. Порецкое (посещение районного историко-краеведческого музея, народной картинной галереи, дома Мятлевых, бывшей учительской семинарии, ознакомление с памятниками старины и архитектуры с. Порецкого).</w:t>
      </w:r>
    </w:p>
    <w:p w:rsidR="00CD240D" w:rsidRPr="00911268" w:rsidRDefault="00CD240D" w:rsidP="00CD240D">
      <w:pPr>
        <w:adjustRightInd w:val="0"/>
        <w:spacing w:before="120" w:after="120" w:line="276" w:lineRule="auto"/>
        <w:ind w:firstLine="568"/>
        <w:jc w:val="both"/>
        <w:rPr>
          <w:sz w:val="24"/>
          <w:szCs w:val="24"/>
        </w:rPr>
      </w:pPr>
      <w:r>
        <w:rPr>
          <w:sz w:val="24"/>
          <w:szCs w:val="24"/>
        </w:rPr>
        <w:t xml:space="preserve">Транспорт для туристического обслуживания представляет собой сеть автобусных маршрутов, охватывающие большинство населенных пунктов. Автомобильные дороги имеют выходы в Нижегородскую область, Республику Мордовия, </w:t>
      </w:r>
      <w:proofErr w:type="spellStart"/>
      <w:r>
        <w:rPr>
          <w:sz w:val="24"/>
          <w:szCs w:val="24"/>
        </w:rPr>
        <w:t>Алатырский</w:t>
      </w:r>
      <w:proofErr w:type="spellEnd"/>
      <w:r>
        <w:rPr>
          <w:sz w:val="24"/>
          <w:szCs w:val="24"/>
        </w:rPr>
        <w:t xml:space="preserve">, </w:t>
      </w:r>
      <w:proofErr w:type="spellStart"/>
      <w:r>
        <w:rPr>
          <w:sz w:val="24"/>
          <w:szCs w:val="24"/>
        </w:rPr>
        <w:t>Шумерлинский</w:t>
      </w:r>
      <w:proofErr w:type="spellEnd"/>
      <w:r>
        <w:rPr>
          <w:sz w:val="24"/>
          <w:szCs w:val="24"/>
        </w:rPr>
        <w:t xml:space="preserve">, </w:t>
      </w:r>
      <w:proofErr w:type="spellStart"/>
      <w:r>
        <w:rPr>
          <w:sz w:val="24"/>
          <w:szCs w:val="24"/>
        </w:rPr>
        <w:t>Ибресинский</w:t>
      </w:r>
      <w:proofErr w:type="spellEnd"/>
      <w:r>
        <w:rPr>
          <w:sz w:val="24"/>
          <w:szCs w:val="24"/>
        </w:rPr>
        <w:t xml:space="preserve"> округа республики. Междугородние автобусные маршруты связывают Порецкий муниципальный округ с прилегающей к нему Нижегородской областью, Республикой Мордовия, Ульяновской областью.</w:t>
      </w:r>
    </w:p>
    <w:p w:rsidR="00CD240D" w:rsidRDefault="00CD240D" w:rsidP="00CD240D">
      <w:pPr>
        <w:adjustRightInd w:val="0"/>
        <w:spacing w:before="120" w:after="120" w:line="276" w:lineRule="auto"/>
        <w:ind w:firstLine="709"/>
        <w:jc w:val="both"/>
        <w:rPr>
          <w:sz w:val="24"/>
          <w:szCs w:val="24"/>
        </w:rPr>
      </w:pPr>
      <w:r w:rsidRPr="007F4825">
        <w:rPr>
          <w:sz w:val="24"/>
          <w:szCs w:val="24"/>
        </w:rPr>
        <w:t xml:space="preserve">В течение года в Порецком </w:t>
      </w:r>
      <w:r>
        <w:rPr>
          <w:sz w:val="24"/>
          <w:szCs w:val="24"/>
        </w:rPr>
        <w:t>муниципальном округе</w:t>
      </w:r>
      <w:r w:rsidRPr="007F4825">
        <w:rPr>
          <w:sz w:val="24"/>
          <w:szCs w:val="24"/>
        </w:rPr>
        <w:t xml:space="preserve"> проводятся разнообразные массовые мероприятия, в которых участвуют все творческие коллективы района, народные мастера и умельцы. Это фестивали, смотры творческих коллективов по жанрам, конкурсы,</w:t>
      </w:r>
      <w:r>
        <w:rPr>
          <w:sz w:val="24"/>
          <w:szCs w:val="24"/>
        </w:rPr>
        <w:t xml:space="preserve"> </w:t>
      </w:r>
      <w:r w:rsidRPr="007F4825">
        <w:rPr>
          <w:sz w:val="24"/>
          <w:szCs w:val="24"/>
        </w:rPr>
        <w:t>выставки.</w:t>
      </w:r>
    </w:p>
    <w:p w:rsidR="00CD240D" w:rsidRDefault="00CD240D" w:rsidP="00CD240D">
      <w:pPr>
        <w:adjustRightInd w:val="0"/>
        <w:spacing w:before="120" w:after="120" w:line="276" w:lineRule="auto"/>
        <w:ind w:firstLine="709"/>
        <w:jc w:val="both"/>
        <w:rPr>
          <w:sz w:val="24"/>
          <w:szCs w:val="24"/>
        </w:rPr>
      </w:pPr>
      <w:r w:rsidRPr="007602BC">
        <w:rPr>
          <w:sz w:val="24"/>
          <w:szCs w:val="24"/>
        </w:rPr>
        <w:t xml:space="preserve">Сфера туризма должна </w:t>
      </w:r>
      <w:r>
        <w:rPr>
          <w:sz w:val="24"/>
          <w:szCs w:val="24"/>
        </w:rPr>
        <w:t xml:space="preserve">на территории округа должна </w:t>
      </w:r>
      <w:r w:rsidRPr="007602BC">
        <w:rPr>
          <w:sz w:val="24"/>
          <w:szCs w:val="24"/>
        </w:rPr>
        <w:t>укрепиться на внутреннем туристском рынке и стать одной из отраслей, способствующих росту благосостояния и повышению качества жизни местного населения, обеспеченности занятости граждан, восстановление, сохранение и рациональное использование культурного наследия территории.</w:t>
      </w:r>
    </w:p>
    <w:p w:rsidR="00CD240D" w:rsidRPr="007602BC" w:rsidRDefault="00CD240D" w:rsidP="00CD240D">
      <w:pPr>
        <w:adjustRightInd w:val="0"/>
        <w:spacing w:before="120" w:after="120" w:line="276" w:lineRule="auto"/>
        <w:ind w:firstLine="709"/>
        <w:jc w:val="both"/>
        <w:rPr>
          <w:sz w:val="24"/>
          <w:szCs w:val="24"/>
        </w:rPr>
      </w:pPr>
      <w:r>
        <w:rPr>
          <w:sz w:val="24"/>
          <w:szCs w:val="24"/>
        </w:rPr>
        <w:t>Н</w:t>
      </w:r>
      <w:r w:rsidRPr="007602BC">
        <w:rPr>
          <w:sz w:val="24"/>
          <w:szCs w:val="24"/>
        </w:rPr>
        <w:t>еобходим</w:t>
      </w:r>
      <w:r>
        <w:rPr>
          <w:sz w:val="24"/>
          <w:szCs w:val="24"/>
        </w:rPr>
        <w:t>а</w:t>
      </w:r>
      <w:r w:rsidRPr="007602BC">
        <w:rPr>
          <w:sz w:val="24"/>
          <w:szCs w:val="24"/>
        </w:rPr>
        <w:t xml:space="preserve"> разработк</w:t>
      </w:r>
      <w:r>
        <w:rPr>
          <w:sz w:val="24"/>
          <w:szCs w:val="24"/>
        </w:rPr>
        <w:t>а</w:t>
      </w:r>
      <w:r w:rsidRPr="007602BC">
        <w:rPr>
          <w:sz w:val="24"/>
          <w:szCs w:val="24"/>
        </w:rPr>
        <w:t xml:space="preserve"> системы мер, направленных на создание условий для устойчивого </w:t>
      </w:r>
      <w:r w:rsidRPr="007602BC">
        <w:rPr>
          <w:sz w:val="24"/>
          <w:szCs w:val="24"/>
        </w:rPr>
        <w:lastRenderedPageBreak/>
        <w:t xml:space="preserve">развития культуры и туризма на территории </w:t>
      </w:r>
      <w:r>
        <w:rPr>
          <w:sz w:val="24"/>
          <w:szCs w:val="24"/>
        </w:rPr>
        <w:t>Порецкого муниципального округа</w:t>
      </w:r>
      <w:r w:rsidRPr="007602BC">
        <w:rPr>
          <w:sz w:val="24"/>
          <w:szCs w:val="24"/>
        </w:rPr>
        <w:t>, повышение качества культурных и туристских услуг, обеспечение их многообразия.</w:t>
      </w:r>
      <w:r>
        <w:rPr>
          <w:sz w:val="24"/>
          <w:szCs w:val="24"/>
        </w:rPr>
        <w:t xml:space="preserve"> </w:t>
      </w:r>
      <w:r w:rsidRPr="007602BC">
        <w:rPr>
          <w:sz w:val="24"/>
          <w:szCs w:val="24"/>
        </w:rPr>
        <w:t>Требуется переход к качественно новому уровню функционирования отраслей культуры и туризма.</w:t>
      </w:r>
    </w:p>
    <w:p w:rsidR="00CD240D" w:rsidRPr="00CA4A00" w:rsidRDefault="00CD240D" w:rsidP="00CD240D">
      <w:pPr>
        <w:pStyle w:val="3"/>
        <w:numPr>
          <w:ilvl w:val="2"/>
          <w:numId w:val="12"/>
        </w:numPr>
        <w:spacing w:before="240" w:after="120" w:line="276" w:lineRule="auto"/>
        <w:ind w:firstLine="709"/>
        <w:jc w:val="both"/>
        <w:rPr>
          <w:rFonts w:ascii="Times New Roman" w:hAnsi="Times New Roman"/>
        </w:rPr>
      </w:pPr>
      <w:bookmarkStart w:id="75" w:name="_Toc143632629"/>
      <w:bookmarkStart w:id="76" w:name="_Toc128573154"/>
      <w:bookmarkStart w:id="77" w:name="_Hlk118972928"/>
      <w:r w:rsidRPr="00CA4A00">
        <w:rPr>
          <w:rFonts w:ascii="Times New Roman" w:hAnsi="Times New Roman"/>
        </w:rPr>
        <w:t>Население и трудовые ресурсы</w:t>
      </w:r>
      <w:bookmarkEnd w:id="75"/>
    </w:p>
    <w:bookmarkEnd w:id="76"/>
    <w:p w:rsidR="00CD240D" w:rsidRDefault="00CD240D" w:rsidP="00CD240D">
      <w:pPr>
        <w:adjustRightInd w:val="0"/>
        <w:spacing w:before="120" w:after="120" w:line="276" w:lineRule="auto"/>
        <w:ind w:firstLine="709"/>
        <w:jc w:val="both"/>
        <w:rPr>
          <w:sz w:val="24"/>
          <w:szCs w:val="24"/>
        </w:rPr>
      </w:pPr>
      <w:r w:rsidRPr="007602BC">
        <w:rPr>
          <w:sz w:val="24"/>
          <w:szCs w:val="24"/>
        </w:rPr>
        <w:t xml:space="preserve">Динамика численности населения </w:t>
      </w:r>
      <w:r>
        <w:rPr>
          <w:sz w:val="24"/>
          <w:szCs w:val="24"/>
        </w:rPr>
        <w:t xml:space="preserve">в Порецком муниципальном округе отрицательная на протяжении последних лет. </w:t>
      </w:r>
      <w:r w:rsidRPr="007602BC">
        <w:rPr>
          <w:sz w:val="24"/>
          <w:szCs w:val="24"/>
        </w:rPr>
        <w:t>Численность населения на 1 января 202</w:t>
      </w:r>
      <w:r>
        <w:rPr>
          <w:sz w:val="24"/>
          <w:szCs w:val="24"/>
        </w:rPr>
        <w:t>3</w:t>
      </w:r>
      <w:r w:rsidRPr="007602BC">
        <w:rPr>
          <w:sz w:val="24"/>
          <w:szCs w:val="24"/>
        </w:rPr>
        <w:t xml:space="preserve"> года составила</w:t>
      </w:r>
      <w:r>
        <w:rPr>
          <w:sz w:val="24"/>
          <w:szCs w:val="24"/>
        </w:rPr>
        <w:t xml:space="preserve"> 11040 человек. С 2014 года численность сократилась на 17 % или 2205 человек.</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 xml:space="preserve">Динамика численности населения </w:t>
      </w:r>
      <w:r>
        <w:rPr>
          <w:b/>
          <w:bCs/>
          <w:sz w:val="24"/>
          <w:szCs w:val="24"/>
        </w:rPr>
        <w:t>Порецкого муниципального округа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Важнейшими социально-экономическими показателями формирования градостроительной системы любого уровня являются динамика численности населения. Наряду с природной, экономической и экологической составляющими они выступают в качестве основного фактора, влияющего на сбалансированное и устойчивое развитие территории </w:t>
      </w:r>
      <w:r>
        <w:rPr>
          <w:sz w:val="24"/>
          <w:szCs w:val="24"/>
        </w:rPr>
        <w:t>Порецкого муниципального округа</w:t>
      </w:r>
      <w:r w:rsidRPr="007602BC">
        <w:rPr>
          <w:sz w:val="24"/>
          <w:szCs w:val="24"/>
        </w:rP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Динамика изменения численности населения </w:t>
      </w:r>
      <w:r>
        <w:rPr>
          <w:sz w:val="24"/>
          <w:szCs w:val="24"/>
        </w:rPr>
        <w:t>Порецкого муниципального округа</w:t>
      </w:r>
      <w:r w:rsidRPr="007602BC">
        <w:rPr>
          <w:sz w:val="24"/>
          <w:szCs w:val="24"/>
        </w:rPr>
        <w:t xml:space="preserve"> за последние 10 лет </w:t>
      </w:r>
      <w:r>
        <w:rPr>
          <w:sz w:val="24"/>
          <w:szCs w:val="24"/>
        </w:rPr>
        <w:t>представлена</w:t>
      </w:r>
      <w:r w:rsidRPr="007602BC">
        <w:rPr>
          <w:sz w:val="24"/>
          <w:szCs w:val="24"/>
        </w:rPr>
        <w:t xml:space="preserve"> в таблиц</w:t>
      </w:r>
      <w:r>
        <w:rPr>
          <w:sz w:val="24"/>
          <w:szCs w:val="24"/>
        </w:rPr>
        <w:t>ах и рисунках</w:t>
      </w:r>
      <w:r w:rsidRPr="007602BC">
        <w:rPr>
          <w:sz w:val="24"/>
          <w:szCs w:val="24"/>
        </w:rPr>
        <w:t xml:space="preserve"> </w:t>
      </w:r>
      <w:r>
        <w:rPr>
          <w:sz w:val="24"/>
          <w:szCs w:val="24"/>
        </w:rPr>
        <w:t>ниже</w:t>
      </w:r>
      <w:r w:rsidRPr="007602BC">
        <w:rPr>
          <w:sz w:val="24"/>
          <w:szCs w:val="24"/>
        </w:rPr>
        <w:t>.</w:t>
      </w:r>
    </w:p>
    <w:p w:rsidR="00CD240D" w:rsidRPr="007602BC" w:rsidRDefault="00CD240D" w:rsidP="00CD240D">
      <w:pPr>
        <w:spacing w:line="276" w:lineRule="auto"/>
        <w:ind w:firstLine="709"/>
        <w:jc w:val="both"/>
        <w:rPr>
          <w:sz w:val="24"/>
          <w:szCs w:val="24"/>
        </w:rPr>
      </w:pPr>
      <w:r w:rsidRPr="007602BC">
        <w:rPr>
          <w:sz w:val="24"/>
          <w:szCs w:val="24"/>
        </w:rPr>
        <w:t>Таблица 1.</w:t>
      </w:r>
      <w:r>
        <w:rPr>
          <w:sz w:val="24"/>
          <w:szCs w:val="24"/>
        </w:rPr>
        <w:t>3.2-1</w:t>
      </w:r>
      <w:r>
        <w:rPr>
          <w:sz w:val="24"/>
          <w:szCs w:val="24"/>
        </w:rPr>
        <w:tab/>
      </w:r>
      <w:r w:rsidRPr="007602BC">
        <w:rPr>
          <w:sz w:val="24"/>
          <w:szCs w:val="24"/>
        </w:rPr>
        <w:t xml:space="preserve">Численность населения </w:t>
      </w:r>
      <w:r>
        <w:rPr>
          <w:sz w:val="24"/>
          <w:szCs w:val="24"/>
        </w:rPr>
        <w:t>Порецкого муниципального округа за период 2014–2023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786"/>
        <w:gridCol w:w="788"/>
        <w:gridCol w:w="786"/>
        <w:gridCol w:w="788"/>
        <w:gridCol w:w="786"/>
        <w:gridCol w:w="787"/>
        <w:gridCol w:w="785"/>
        <w:gridCol w:w="787"/>
        <w:gridCol w:w="785"/>
        <w:gridCol w:w="787"/>
        <w:gridCol w:w="787"/>
      </w:tblGrid>
      <w:tr w:rsidR="00CD240D" w:rsidRPr="007602BC" w:rsidTr="00C52EAC">
        <w:trPr>
          <w:trHeight w:val="470"/>
          <w:jc w:val="center"/>
        </w:trPr>
        <w:tc>
          <w:tcPr>
            <w:tcW w:w="791" w:type="pct"/>
            <w:shd w:val="clear" w:color="auto" w:fill="auto"/>
            <w:vAlign w:val="center"/>
          </w:tcPr>
          <w:p w:rsidR="00CD240D" w:rsidRPr="007602BC" w:rsidRDefault="00CD240D" w:rsidP="00C52EAC">
            <w:pPr>
              <w:jc w:val="center"/>
              <w:rPr>
                <w:b/>
                <w:bCs/>
                <w:sz w:val="20"/>
                <w:szCs w:val="20"/>
              </w:rPr>
            </w:pPr>
            <w:r w:rsidRPr="007602BC">
              <w:rPr>
                <w:b/>
                <w:bCs/>
                <w:sz w:val="20"/>
                <w:szCs w:val="20"/>
              </w:rPr>
              <w:t>Наименование показателя</w:t>
            </w:r>
          </w:p>
        </w:tc>
        <w:tc>
          <w:tcPr>
            <w:tcW w:w="382" w:type="pct"/>
            <w:shd w:val="clear" w:color="auto" w:fill="auto"/>
            <w:vAlign w:val="center"/>
          </w:tcPr>
          <w:p w:rsidR="00CD240D" w:rsidRPr="007602BC" w:rsidRDefault="00CD240D" w:rsidP="00C52EAC">
            <w:pPr>
              <w:jc w:val="center"/>
              <w:rPr>
                <w:b/>
                <w:bCs/>
                <w:sz w:val="20"/>
                <w:szCs w:val="20"/>
              </w:rPr>
            </w:pPr>
            <w:r w:rsidRPr="007602BC">
              <w:rPr>
                <w:b/>
                <w:bCs/>
                <w:sz w:val="20"/>
                <w:szCs w:val="20"/>
              </w:rPr>
              <w:t>2014</w:t>
            </w:r>
            <w:r>
              <w:rPr>
                <w:b/>
                <w:bCs/>
                <w:sz w:val="20"/>
                <w:szCs w:val="20"/>
              </w:rPr>
              <w:t xml:space="preserve"> год</w:t>
            </w:r>
          </w:p>
        </w:tc>
        <w:tc>
          <w:tcPr>
            <w:tcW w:w="383" w:type="pct"/>
            <w:vAlign w:val="center"/>
          </w:tcPr>
          <w:p w:rsidR="00CD240D" w:rsidRPr="007602BC" w:rsidRDefault="00CD240D" w:rsidP="00C52EAC">
            <w:pPr>
              <w:jc w:val="center"/>
              <w:rPr>
                <w:b/>
                <w:bCs/>
                <w:sz w:val="20"/>
                <w:szCs w:val="20"/>
              </w:rPr>
            </w:pPr>
            <w:r w:rsidRPr="007602BC">
              <w:rPr>
                <w:b/>
                <w:bCs/>
                <w:sz w:val="20"/>
                <w:szCs w:val="20"/>
              </w:rPr>
              <w:t>2015</w:t>
            </w:r>
            <w:r>
              <w:rPr>
                <w:b/>
                <w:bCs/>
                <w:sz w:val="20"/>
                <w:szCs w:val="20"/>
              </w:rPr>
              <w:t xml:space="preserve"> год</w:t>
            </w:r>
          </w:p>
        </w:tc>
        <w:tc>
          <w:tcPr>
            <w:tcW w:w="382" w:type="pct"/>
            <w:vAlign w:val="center"/>
          </w:tcPr>
          <w:p w:rsidR="00CD240D" w:rsidRPr="007602BC" w:rsidRDefault="00CD240D" w:rsidP="00C52EAC">
            <w:pPr>
              <w:jc w:val="center"/>
              <w:rPr>
                <w:b/>
                <w:bCs/>
                <w:sz w:val="20"/>
                <w:szCs w:val="20"/>
              </w:rPr>
            </w:pPr>
            <w:r w:rsidRPr="007602BC">
              <w:rPr>
                <w:b/>
                <w:bCs/>
                <w:sz w:val="20"/>
                <w:szCs w:val="20"/>
              </w:rPr>
              <w:t>2016</w:t>
            </w:r>
            <w:r>
              <w:rPr>
                <w:b/>
                <w:bCs/>
                <w:sz w:val="20"/>
                <w:szCs w:val="20"/>
              </w:rPr>
              <w:t xml:space="preserve"> год</w:t>
            </w:r>
          </w:p>
        </w:tc>
        <w:tc>
          <w:tcPr>
            <w:tcW w:w="383" w:type="pct"/>
            <w:vAlign w:val="center"/>
          </w:tcPr>
          <w:p w:rsidR="00CD240D" w:rsidRPr="007602BC" w:rsidRDefault="00CD240D" w:rsidP="00C52EAC">
            <w:pPr>
              <w:jc w:val="center"/>
              <w:rPr>
                <w:b/>
                <w:bCs/>
                <w:sz w:val="20"/>
                <w:szCs w:val="20"/>
              </w:rPr>
            </w:pPr>
            <w:r w:rsidRPr="007602BC">
              <w:rPr>
                <w:b/>
                <w:bCs/>
                <w:sz w:val="20"/>
                <w:szCs w:val="20"/>
              </w:rPr>
              <w:t>2017</w:t>
            </w:r>
            <w:r>
              <w:rPr>
                <w:b/>
                <w:bCs/>
                <w:sz w:val="20"/>
                <w:szCs w:val="20"/>
              </w:rPr>
              <w:t xml:space="preserve"> год</w:t>
            </w:r>
          </w:p>
        </w:tc>
        <w:tc>
          <w:tcPr>
            <w:tcW w:w="382" w:type="pct"/>
            <w:vAlign w:val="center"/>
          </w:tcPr>
          <w:p w:rsidR="00CD240D" w:rsidRPr="007602BC" w:rsidRDefault="00CD240D" w:rsidP="00C52EAC">
            <w:pPr>
              <w:jc w:val="center"/>
              <w:rPr>
                <w:b/>
                <w:bCs/>
                <w:sz w:val="20"/>
                <w:szCs w:val="20"/>
              </w:rPr>
            </w:pPr>
            <w:r w:rsidRPr="007602BC">
              <w:rPr>
                <w:b/>
                <w:bCs/>
                <w:sz w:val="20"/>
                <w:szCs w:val="20"/>
              </w:rPr>
              <w:t>2018</w:t>
            </w:r>
            <w:r>
              <w:rPr>
                <w:b/>
                <w:bCs/>
                <w:sz w:val="20"/>
                <w:szCs w:val="20"/>
              </w:rPr>
              <w:t xml:space="preserve"> год</w:t>
            </w:r>
          </w:p>
        </w:tc>
        <w:tc>
          <w:tcPr>
            <w:tcW w:w="383" w:type="pct"/>
            <w:vAlign w:val="center"/>
          </w:tcPr>
          <w:p w:rsidR="00CD240D" w:rsidRPr="007602BC" w:rsidRDefault="00CD240D" w:rsidP="00C52EAC">
            <w:pPr>
              <w:jc w:val="center"/>
              <w:rPr>
                <w:b/>
                <w:bCs/>
                <w:sz w:val="20"/>
                <w:szCs w:val="20"/>
              </w:rPr>
            </w:pPr>
            <w:r w:rsidRPr="007602BC">
              <w:rPr>
                <w:b/>
                <w:bCs/>
                <w:sz w:val="20"/>
                <w:szCs w:val="20"/>
              </w:rPr>
              <w:t>2019</w:t>
            </w:r>
            <w:r>
              <w:rPr>
                <w:b/>
                <w:bCs/>
                <w:sz w:val="20"/>
                <w:szCs w:val="20"/>
              </w:rPr>
              <w:t xml:space="preserve"> год</w:t>
            </w:r>
          </w:p>
        </w:tc>
        <w:tc>
          <w:tcPr>
            <w:tcW w:w="382" w:type="pct"/>
            <w:vAlign w:val="center"/>
          </w:tcPr>
          <w:p w:rsidR="00CD240D" w:rsidRPr="007602BC" w:rsidRDefault="00CD240D" w:rsidP="00C52EAC">
            <w:pPr>
              <w:jc w:val="center"/>
              <w:rPr>
                <w:b/>
                <w:bCs/>
                <w:sz w:val="20"/>
                <w:szCs w:val="20"/>
              </w:rPr>
            </w:pPr>
            <w:r w:rsidRPr="007602BC">
              <w:rPr>
                <w:b/>
                <w:bCs/>
                <w:sz w:val="20"/>
                <w:szCs w:val="20"/>
              </w:rPr>
              <w:t>2020</w:t>
            </w:r>
            <w:r>
              <w:rPr>
                <w:b/>
                <w:bCs/>
                <w:sz w:val="20"/>
                <w:szCs w:val="20"/>
              </w:rPr>
              <w:t xml:space="preserve"> год</w:t>
            </w:r>
          </w:p>
        </w:tc>
        <w:tc>
          <w:tcPr>
            <w:tcW w:w="383" w:type="pct"/>
            <w:vAlign w:val="center"/>
          </w:tcPr>
          <w:p w:rsidR="00CD240D" w:rsidRPr="007602BC" w:rsidRDefault="00CD240D" w:rsidP="00C52EAC">
            <w:pPr>
              <w:jc w:val="center"/>
              <w:rPr>
                <w:b/>
                <w:bCs/>
                <w:sz w:val="20"/>
                <w:szCs w:val="20"/>
              </w:rPr>
            </w:pPr>
            <w:r w:rsidRPr="007602BC">
              <w:rPr>
                <w:b/>
                <w:bCs/>
                <w:sz w:val="20"/>
                <w:szCs w:val="20"/>
              </w:rPr>
              <w:t>2021</w:t>
            </w:r>
            <w:r>
              <w:rPr>
                <w:b/>
                <w:bCs/>
                <w:sz w:val="20"/>
                <w:szCs w:val="20"/>
              </w:rPr>
              <w:t xml:space="preserve"> год</w:t>
            </w:r>
          </w:p>
        </w:tc>
        <w:tc>
          <w:tcPr>
            <w:tcW w:w="382" w:type="pct"/>
            <w:vAlign w:val="center"/>
          </w:tcPr>
          <w:p w:rsidR="00CD240D" w:rsidRPr="007602BC" w:rsidRDefault="00CD240D" w:rsidP="00C52EAC">
            <w:pPr>
              <w:jc w:val="center"/>
              <w:rPr>
                <w:b/>
                <w:bCs/>
                <w:sz w:val="20"/>
                <w:szCs w:val="20"/>
              </w:rPr>
            </w:pPr>
            <w:r w:rsidRPr="007602BC">
              <w:rPr>
                <w:b/>
                <w:bCs/>
                <w:sz w:val="20"/>
                <w:szCs w:val="20"/>
              </w:rPr>
              <w:t>2022</w:t>
            </w:r>
            <w:r>
              <w:rPr>
                <w:b/>
                <w:bCs/>
                <w:sz w:val="20"/>
                <w:szCs w:val="20"/>
              </w:rPr>
              <w:t xml:space="preserve"> год</w:t>
            </w:r>
          </w:p>
        </w:tc>
        <w:tc>
          <w:tcPr>
            <w:tcW w:w="383" w:type="pct"/>
            <w:vAlign w:val="center"/>
          </w:tcPr>
          <w:p w:rsidR="00CD240D" w:rsidRPr="007602BC" w:rsidRDefault="00CD240D" w:rsidP="00C52EAC">
            <w:pPr>
              <w:jc w:val="center"/>
              <w:rPr>
                <w:b/>
                <w:bCs/>
                <w:sz w:val="20"/>
                <w:szCs w:val="20"/>
              </w:rPr>
            </w:pPr>
            <w:r>
              <w:rPr>
                <w:b/>
                <w:bCs/>
                <w:sz w:val="20"/>
                <w:szCs w:val="20"/>
              </w:rPr>
              <w:t>2023 год</w:t>
            </w:r>
          </w:p>
        </w:tc>
        <w:tc>
          <w:tcPr>
            <w:tcW w:w="383" w:type="pct"/>
          </w:tcPr>
          <w:p w:rsidR="00CD240D" w:rsidRDefault="00CD240D" w:rsidP="00C52EAC">
            <w:pPr>
              <w:jc w:val="center"/>
              <w:rPr>
                <w:b/>
                <w:bCs/>
                <w:sz w:val="20"/>
                <w:szCs w:val="20"/>
              </w:rPr>
            </w:pPr>
            <w:r>
              <w:rPr>
                <w:b/>
                <w:bCs/>
                <w:sz w:val="20"/>
                <w:szCs w:val="20"/>
              </w:rPr>
              <w:t>2024 год</w:t>
            </w:r>
          </w:p>
        </w:tc>
      </w:tr>
      <w:tr w:rsidR="00CD240D" w:rsidRPr="007602BC" w:rsidTr="00C52EAC">
        <w:trPr>
          <w:jc w:val="center"/>
        </w:trPr>
        <w:tc>
          <w:tcPr>
            <w:tcW w:w="791" w:type="pct"/>
            <w:tcBorders>
              <w:right w:val="single" w:sz="4" w:space="0" w:color="auto"/>
            </w:tcBorders>
            <w:shd w:val="clear" w:color="auto" w:fill="auto"/>
          </w:tcPr>
          <w:p w:rsidR="00CD240D" w:rsidRPr="007602BC" w:rsidRDefault="00CD240D" w:rsidP="00C52EAC">
            <w:pPr>
              <w:rPr>
                <w:sz w:val="20"/>
                <w:szCs w:val="20"/>
              </w:rPr>
            </w:pPr>
            <w:r w:rsidRPr="007602BC">
              <w:rPr>
                <w:sz w:val="20"/>
                <w:szCs w:val="20"/>
              </w:rPr>
              <w:t>Численность всего населения на 1</w:t>
            </w:r>
            <w:r>
              <w:rPr>
                <w:sz w:val="20"/>
                <w:szCs w:val="20"/>
              </w:rPr>
              <w:t xml:space="preserve"> января</w:t>
            </w:r>
            <w:r w:rsidRPr="007602BC">
              <w:rPr>
                <w:sz w:val="20"/>
                <w:szCs w:val="20"/>
              </w:rPr>
              <w:t>, чел.</w:t>
            </w:r>
          </w:p>
        </w:tc>
        <w:tc>
          <w:tcPr>
            <w:tcW w:w="382" w:type="pct"/>
            <w:tcBorders>
              <w:top w:val="single" w:sz="4" w:space="0" w:color="auto"/>
              <w:left w:val="single" w:sz="4" w:space="0" w:color="auto"/>
              <w:bottom w:val="single" w:sz="4" w:space="0" w:color="auto"/>
              <w:right w:val="single" w:sz="4" w:space="0" w:color="auto"/>
            </w:tcBorders>
            <w:shd w:val="clear" w:color="auto" w:fill="auto"/>
          </w:tcPr>
          <w:p w:rsidR="00CD240D" w:rsidRPr="00172671" w:rsidRDefault="00CD240D" w:rsidP="00C52EAC">
            <w:pPr>
              <w:jc w:val="center"/>
              <w:rPr>
                <w:sz w:val="20"/>
                <w:szCs w:val="20"/>
              </w:rPr>
            </w:pPr>
            <w:r w:rsidRPr="00172671">
              <w:rPr>
                <w:sz w:val="20"/>
                <w:szCs w:val="20"/>
              </w:rPr>
              <w:t>13245</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13019</w:t>
            </w:r>
          </w:p>
        </w:tc>
        <w:tc>
          <w:tcPr>
            <w:tcW w:w="382"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12606</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12606</w:t>
            </w:r>
          </w:p>
        </w:tc>
        <w:tc>
          <w:tcPr>
            <w:tcW w:w="382"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12312</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11903</w:t>
            </w:r>
          </w:p>
        </w:tc>
        <w:tc>
          <w:tcPr>
            <w:tcW w:w="382"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11651</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11432</w:t>
            </w:r>
          </w:p>
        </w:tc>
        <w:tc>
          <w:tcPr>
            <w:tcW w:w="382"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11040</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sidRPr="00172671">
              <w:rPr>
                <w:sz w:val="20"/>
                <w:szCs w:val="20"/>
              </w:rPr>
              <w:t>11040</w:t>
            </w:r>
          </w:p>
        </w:tc>
        <w:tc>
          <w:tcPr>
            <w:tcW w:w="383" w:type="pct"/>
            <w:tcBorders>
              <w:top w:val="single" w:sz="4" w:space="0" w:color="auto"/>
              <w:left w:val="single" w:sz="4" w:space="0" w:color="auto"/>
              <w:bottom w:val="single" w:sz="4" w:space="0" w:color="auto"/>
              <w:right w:val="single" w:sz="4" w:space="0" w:color="auto"/>
            </w:tcBorders>
          </w:tcPr>
          <w:p w:rsidR="00CD240D" w:rsidRPr="00172671" w:rsidRDefault="00CD240D" w:rsidP="00C52EAC">
            <w:pPr>
              <w:jc w:val="center"/>
              <w:rPr>
                <w:sz w:val="20"/>
                <w:szCs w:val="20"/>
              </w:rPr>
            </w:pPr>
            <w:r>
              <w:rPr>
                <w:sz w:val="20"/>
                <w:szCs w:val="20"/>
              </w:rPr>
              <w:t>10342</w:t>
            </w:r>
          </w:p>
        </w:tc>
      </w:tr>
    </w:tbl>
    <w:p w:rsidR="00CD240D" w:rsidRDefault="00CD240D" w:rsidP="00CD240D">
      <w:pPr>
        <w:jc w:val="center"/>
        <w:rPr>
          <w:noProof/>
        </w:rPr>
      </w:pP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Естественное движение населения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Анализ естественного прироста (убыли) населения округа выявил значительное превышение показателя смертности над показателем рождаемости </w:t>
      </w:r>
      <w:r>
        <w:rPr>
          <w:sz w:val="24"/>
          <w:szCs w:val="24"/>
        </w:rPr>
        <w:t>за период с 2014–2021 гг.</w:t>
      </w:r>
      <w:r w:rsidRPr="007602BC">
        <w:rPr>
          <w:sz w:val="24"/>
          <w:szCs w:val="24"/>
        </w:rPr>
        <w:t>, что соответствует общероссийской динамике демографических процессов с учетом вступления в репродуктивный возраст малочисленных поколений, рожденных в 90-е годы, а также с ухудшением эпидемиологической ситуации. Отмечается значительное снижение уровня рождаемости в период 201</w:t>
      </w:r>
      <w:r>
        <w:rPr>
          <w:sz w:val="24"/>
          <w:szCs w:val="24"/>
        </w:rPr>
        <w:t>4–</w:t>
      </w:r>
      <w:r w:rsidRPr="007602BC">
        <w:rPr>
          <w:sz w:val="24"/>
          <w:szCs w:val="24"/>
        </w:rPr>
        <w:t>20</w:t>
      </w:r>
      <w:r>
        <w:rPr>
          <w:sz w:val="24"/>
          <w:szCs w:val="24"/>
        </w:rPr>
        <w:t>21</w:t>
      </w:r>
      <w:r w:rsidRPr="007602BC">
        <w:rPr>
          <w:sz w:val="24"/>
          <w:szCs w:val="24"/>
        </w:rPr>
        <w:t xml:space="preserve"> гг.</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 результате естественная убыль населения за 2021 год состав</w:t>
      </w:r>
      <w:r>
        <w:rPr>
          <w:sz w:val="24"/>
          <w:szCs w:val="24"/>
        </w:rPr>
        <w:t>ляет 333</w:t>
      </w:r>
      <w:r w:rsidRPr="007602BC">
        <w:rPr>
          <w:sz w:val="24"/>
          <w:szCs w:val="24"/>
        </w:rPr>
        <w:t xml:space="preserve"> человек</w:t>
      </w:r>
      <w:r>
        <w:rPr>
          <w:sz w:val="24"/>
          <w:szCs w:val="24"/>
        </w:rPr>
        <w:t>а, что на 14 % или на 48 человек больше, чем в 2020 году.</w:t>
      </w:r>
    </w:p>
    <w:p w:rsidR="00CD240D" w:rsidRPr="007602BC" w:rsidRDefault="00CD240D" w:rsidP="00CD240D">
      <w:pPr>
        <w:spacing w:line="276" w:lineRule="auto"/>
        <w:ind w:firstLine="709"/>
        <w:jc w:val="both"/>
        <w:rPr>
          <w:sz w:val="24"/>
          <w:szCs w:val="24"/>
        </w:rPr>
      </w:pPr>
      <w:r w:rsidRPr="007602BC">
        <w:rPr>
          <w:sz w:val="24"/>
          <w:szCs w:val="24"/>
        </w:rPr>
        <w:t>Таблица 1.</w:t>
      </w:r>
      <w:r>
        <w:rPr>
          <w:sz w:val="24"/>
          <w:szCs w:val="24"/>
        </w:rPr>
        <w:t>3.2-2</w:t>
      </w:r>
      <w:r>
        <w:rPr>
          <w:sz w:val="24"/>
          <w:szCs w:val="24"/>
        </w:rPr>
        <w:tab/>
      </w:r>
      <w:r w:rsidRPr="007602BC">
        <w:rPr>
          <w:sz w:val="24"/>
          <w:szCs w:val="24"/>
        </w:rPr>
        <w:t xml:space="preserve">Естественный прирост (убыль) населения </w:t>
      </w:r>
      <w:r>
        <w:rPr>
          <w:sz w:val="24"/>
          <w:szCs w:val="24"/>
        </w:rPr>
        <w:t>Порецкого муниципального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1095"/>
        <w:gridCol w:w="1096"/>
        <w:gridCol w:w="1096"/>
        <w:gridCol w:w="1096"/>
        <w:gridCol w:w="1096"/>
        <w:gridCol w:w="1096"/>
        <w:gridCol w:w="1096"/>
        <w:gridCol w:w="1094"/>
      </w:tblGrid>
      <w:tr w:rsidR="00CD240D" w:rsidRPr="00025EAC" w:rsidTr="00C52EAC">
        <w:trPr>
          <w:trHeight w:val="264"/>
        </w:trPr>
        <w:tc>
          <w:tcPr>
            <w:tcW w:w="5000" w:type="pct"/>
            <w:gridSpan w:val="9"/>
            <w:shd w:val="clear" w:color="auto" w:fill="auto"/>
            <w:noWrap/>
            <w:vAlign w:val="center"/>
            <w:hideMark/>
          </w:tcPr>
          <w:p w:rsidR="00CD240D" w:rsidRPr="00025EAC" w:rsidRDefault="00CD240D" w:rsidP="00C52EAC">
            <w:pPr>
              <w:jc w:val="center"/>
              <w:rPr>
                <w:b/>
                <w:sz w:val="20"/>
                <w:szCs w:val="20"/>
              </w:rPr>
            </w:pPr>
            <w:r w:rsidRPr="00025EAC">
              <w:rPr>
                <w:b/>
                <w:sz w:val="20"/>
                <w:szCs w:val="20"/>
              </w:rPr>
              <w:t>Число родившихся (без учета мертворожденных), человек</w:t>
            </w:r>
          </w:p>
        </w:tc>
      </w:tr>
      <w:tr w:rsidR="00CD240D" w:rsidRPr="00025EAC" w:rsidTr="00C52EAC">
        <w:trPr>
          <w:trHeight w:val="264"/>
        </w:trPr>
        <w:tc>
          <w:tcPr>
            <w:tcW w:w="737" w:type="pct"/>
            <w:vMerge w:val="restart"/>
            <w:shd w:val="clear" w:color="auto" w:fill="auto"/>
            <w:hideMark/>
          </w:tcPr>
          <w:p w:rsidR="00CD240D" w:rsidRPr="00025EAC" w:rsidRDefault="00CD240D" w:rsidP="00C52EAC">
            <w:pPr>
              <w:rPr>
                <w:sz w:val="20"/>
                <w:szCs w:val="20"/>
              </w:rPr>
            </w:pPr>
            <w:r w:rsidRPr="00025EAC">
              <w:rPr>
                <w:sz w:val="20"/>
                <w:szCs w:val="20"/>
              </w:rPr>
              <w:t>значение показателя за год</w:t>
            </w:r>
          </w:p>
        </w:tc>
        <w:tc>
          <w:tcPr>
            <w:tcW w:w="533" w:type="pct"/>
            <w:shd w:val="clear" w:color="auto" w:fill="auto"/>
          </w:tcPr>
          <w:p w:rsidR="00CD240D" w:rsidRPr="00025EAC" w:rsidRDefault="00CD240D" w:rsidP="00C52EAC">
            <w:pPr>
              <w:rPr>
                <w:b/>
                <w:sz w:val="20"/>
                <w:szCs w:val="20"/>
              </w:rPr>
            </w:pPr>
            <w:r w:rsidRPr="00025EAC">
              <w:rPr>
                <w:b/>
                <w:sz w:val="20"/>
                <w:szCs w:val="20"/>
              </w:rPr>
              <w:t>2014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2015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2016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2017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2018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2019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2020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2021 год</w:t>
            </w:r>
          </w:p>
        </w:tc>
      </w:tr>
      <w:tr w:rsidR="00CD240D" w:rsidRPr="00025EAC" w:rsidTr="00C52EAC">
        <w:trPr>
          <w:trHeight w:val="174"/>
        </w:trPr>
        <w:tc>
          <w:tcPr>
            <w:tcW w:w="737" w:type="pct"/>
            <w:vMerge/>
            <w:shd w:val="clear" w:color="auto" w:fill="auto"/>
            <w:hideMark/>
          </w:tcPr>
          <w:p w:rsidR="00CD240D" w:rsidRPr="00025EAC" w:rsidRDefault="00CD240D" w:rsidP="00C52EAC">
            <w:pPr>
              <w:rPr>
                <w:sz w:val="20"/>
                <w:szCs w:val="20"/>
              </w:rPr>
            </w:pPr>
          </w:p>
        </w:tc>
        <w:tc>
          <w:tcPr>
            <w:tcW w:w="533" w:type="pct"/>
            <w:shd w:val="clear" w:color="auto" w:fill="auto"/>
            <w:noWrap/>
          </w:tcPr>
          <w:p w:rsidR="00CD240D" w:rsidRPr="00025EAC" w:rsidRDefault="00CD240D" w:rsidP="00C52EAC">
            <w:pPr>
              <w:rPr>
                <w:sz w:val="20"/>
                <w:szCs w:val="20"/>
              </w:rPr>
            </w:pPr>
            <w:r w:rsidRPr="00025EAC">
              <w:rPr>
                <w:sz w:val="20"/>
                <w:szCs w:val="20"/>
              </w:rPr>
              <w:t>125</w:t>
            </w:r>
          </w:p>
        </w:tc>
        <w:tc>
          <w:tcPr>
            <w:tcW w:w="533" w:type="pct"/>
            <w:shd w:val="clear" w:color="auto" w:fill="auto"/>
            <w:noWrap/>
            <w:hideMark/>
          </w:tcPr>
          <w:p w:rsidR="00CD240D" w:rsidRPr="00025EAC" w:rsidRDefault="00CD240D" w:rsidP="00C52EAC">
            <w:pPr>
              <w:rPr>
                <w:sz w:val="20"/>
                <w:szCs w:val="20"/>
              </w:rPr>
            </w:pPr>
            <w:r w:rsidRPr="00025EAC">
              <w:rPr>
                <w:sz w:val="20"/>
                <w:szCs w:val="20"/>
              </w:rPr>
              <w:t>116</w:t>
            </w:r>
          </w:p>
        </w:tc>
        <w:tc>
          <w:tcPr>
            <w:tcW w:w="533" w:type="pct"/>
            <w:shd w:val="clear" w:color="auto" w:fill="auto"/>
            <w:noWrap/>
            <w:hideMark/>
          </w:tcPr>
          <w:p w:rsidR="00CD240D" w:rsidRPr="00025EAC" w:rsidRDefault="00CD240D" w:rsidP="00C52EAC">
            <w:pPr>
              <w:rPr>
                <w:sz w:val="20"/>
                <w:szCs w:val="20"/>
              </w:rPr>
            </w:pPr>
            <w:r w:rsidRPr="00025EAC">
              <w:rPr>
                <w:sz w:val="20"/>
                <w:szCs w:val="20"/>
              </w:rPr>
              <w:t>87</w:t>
            </w:r>
          </w:p>
        </w:tc>
        <w:tc>
          <w:tcPr>
            <w:tcW w:w="533" w:type="pct"/>
            <w:shd w:val="clear" w:color="auto" w:fill="auto"/>
            <w:noWrap/>
            <w:hideMark/>
          </w:tcPr>
          <w:p w:rsidR="00CD240D" w:rsidRPr="00025EAC" w:rsidRDefault="00CD240D" w:rsidP="00C52EAC">
            <w:pPr>
              <w:rPr>
                <w:sz w:val="20"/>
                <w:szCs w:val="20"/>
              </w:rPr>
            </w:pPr>
            <w:r w:rsidRPr="00025EAC">
              <w:rPr>
                <w:sz w:val="20"/>
                <w:szCs w:val="20"/>
              </w:rPr>
              <w:t>93</w:t>
            </w:r>
          </w:p>
        </w:tc>
        <w:tc>
          <w:tcPr>
            <w:tcW w:w="533" w:type="pct"/>
            <w:shd w:val="clear" w:color="auto" w:fill="auto"/>
            <w:noWrap/>
            <w:hideMark/>
          </w:tcPr>
          <w:p w:rsidR="00CD240D" w:rsidRPr="00025EAC" w:rsidRDefault="00CD240D" w:rsidP="00C52EAC">
            <w:pPr>
              <w:rPr>
                <w:sz w:val="20"/>
                <w:szCs w:val="20"/>
              </w:rPr>
            </w:pPr>
            <w:r w:rsidRPr="00025EAC">
              <w:rPr>
                <w:sz w:val="20"/>
                <w:szCs w:val="20"/>
              </w:rPr>
              <w:t>69</w:t>
            </w:r>
          </w:p>
        </w:tc>
        <w:tc>
          <w:tcPr>
            <w:tcW w:w="533" w:type="pct"/>
            <w:shd w:val="clear" w:color="auto" w:fill="auto"/>
            <w:noWrap/>
            <w:hideMark/>
          </w:tcPr>
          <w:p w:rsidR="00CD240D" w:rsidRPr="00025EAC" w:rsidRDefault="00CD240D" w:rsidP="00C52EAC">
            <w:pPr>
              <w:rPr>
                <w:sz w:val="20"/>
                <w:szCs w:val="20"/>
              </w:rPr>
            </w:pPr>
            <w:r w:rsidRPr="00025EAC">
              <w:rPr>
                <w:sz w:val="20"/>
                <w:szCs w:val="20"/>
              </w:rPr>
              <w:t>68</w:t>
            </w:r>
          </w:p>
        </w:tc>
        <w:tc>
          <w:tcPr>
            <w:tcW w:w="533" w:type="pct"/>
            <w:shd w:val="clear" w:color="auto" w:fill="auto"/>
            <w:noWrap/>
            <w:hideMark/>
          </w:tcPr>
          <w:p w:rsidR="00CD240D" w:rsidRPr="00025EAC" w:rsidRDefault="00CD240D" w:rsidP="00C52EAC">
            <w:pPr>
              <w:rPr>
                <w:sz w:val="20"/>
                <w:szCs w:val="20"/>
              </w:rPr>
            </w:pPr>
            <w:r w:rsidRPr="00025EAC">
              <w:rPr>
                <w:sz w:val="20"/>
                <w:szCs w:val="20"/>
              </w:rPr>
              <w:t>62</w:t>
            </w:r>
          </w:p>
        </w:tc>
        <w:tc>
          <w:tcPr>
            <w:tcW w:w="533" w:type="pct"/>
            <w:shd w:val="clear" w:color="auto" w:fill="auto"/>
            <w:noWrap/>
            <w:hideMark/>
          </w:tcPr>
          <w:p w:rsidR="00CD240D" w:rsidRPr="00025EAC" w:rsidRDefault="00CD240D" w:rsidP="00C52EAC">
            <w:pPr>
              <w:rPr>
                <w:sz w:val="20"/>
                <w:szCs w:val="20"/>
              </w:rPr>
            </w:pPr>
            <w:r w:rsidRPr="00025EAC">
              <w:rPr>
                <w:sz w:val="20"/>
                <w:szCs w:val="20"/>
              </w:rPr>
              <w:t>37</w:t>
            </w:r>
          </w:p>
        </w:tc>
      </w:tr>
      <w:tr w:rsidR="00CD240D" w:rsidRPr="00025EAC" w:rsidTr="00C52EAC">
        <w:trPr>
          <w:trHeight w:val="264"/>
        </w:trPr>
        <w:tc>
          <w:tcPr>
            <w:tcW w:w="5000" w:type="pct"/>
            <w:gridSpan w:val="9"/>
            <w:shd w:val="clear" w:color="auto" w:fill="auto"/>
            <w:noWrap/>
            <w:vAlign w:val="center"/>
            <w:hideMark/>
          </w:tcPr>
          <w:p w:rsidR="00CD240D" w:rsidRPr="00025EAC" w:rsidRDefault="00CD240D" w:rsidP="00C52EAC">
            <w:pPr>
              <w:jc w:val="center"/>
              <w:rPr>
                <w:b/>
                <w:sz w:val="20"/>
                <w:szCs w:val="20"/>
              </w:rPr>
            </w:pPr>
            <w:r w:rsidRPr="00025EAC">
              <w:rPr>
                <w:b/>
                <w:sz w:val="20"/>
                <w:szCs w:val="20"/>
              </w:rPr>
              <w:t>Число умерших, человек</w:t>
            </w:r>
          </w:p>
        </w:tc>
      </w:tr>
      <w:tr w:rsidR="00CD240D" w:rsidRPr="00025EAC" w:rsidTr="00C52EAC">
        <w:trPr>
          <w:trHeight w:val="264"/>
        </w:trPr>
        <w:tc>
          <w:tcPr>
            <w:tcW w:w="737" w:type="pct"/>
            <w:vMerge w:val="restart"/>
            <w:shd w:val="clear" w:color="auto" w:fill="auto"/>
            <w:hideMark/>
          </w:tcPr>
          <w:p w:rsidR="00CD240D" w:rsidRPr="00025EAC" w:rsidRDefault="00CD240D" w:rsidP="00C52EAC">
            <w:pPr>
              <w:rPr>
                <w:sz w:val="20"/>
                <w:szCs w:val="20"/>
              </w:rPr>
            </w:pPr>
            <w:r w:rsidRPr="00025EAC">
              <w:rPr>
                <w:sz w:val="20"/>
                <w:szCs w:val="20"/>
              </w:rPr>
              <w:t>значение показателя за год</w:t>
            </w:r>
          </w:p>
        </w:tc>
        <w:tc>
          <w:tcPr>
            <w:tcW w:w="533" w:type="pct"/>
            <w:shd w:val="clear" w:color="auto" w:fill="auto"/>
          </w:tcPr>
          <w:p w:rsidR="00CD240D" w:rsidRPr="00025EAC" w:rsidRDefault="00CD240D" w:rsidP="00C52EAC">
            <w:pPr>
              <w:rPr>
                <w:b/>
                <w:sz w:val="20"/>
                <w:szCs w:val="20"/>
              </w:rPr>
            </w:pPr>
            <w:r w:rsidRPr="00025EAC">
              <w:rPr>
                <w:b/>
                <w:sz w:val="20"/>
                <w:szCs w:val="20"/>
              </w:rPr>
              <w:t>2014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2015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2016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2017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2018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2019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2020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2021 год</w:t>
            </w:r>
          </w:p>
        </w:tc>
      </w:tr>
      <w:tr w:rsidR="00CD240D" w:rsidRPr="00025EAC" w:rsidTr="00C52EAC">
        <w:trPr>
          <w:trHeight w:val="76"/>
        </w:trPr>
        <w:tc>
          <w:tcPr>
            <w:tcW w:w="737" w:type="pct"/>
            <w:vMerge/>
            <w:shd w:val="clear" w:color="auto" w:fill="auto"/>
            <w:hideMark/>
          </w:tcPr>
          <w:p w:rsidR="00CD240D" w:rsidRPr="00025EAC" w:rsidRDefault="00CD240D" w:rsidP="00C52EAC">
            <w:pPr>
              <w:rPr>
                <w:sz w:val="20"/>
                <w:szCs w:val="20"/>
              </w:rPr>
            </w:pPr>
          </w:p>
        </w:tc>
        <w:tc>
          <w:tcPr>
            <w:tcW w:w="533" w:type="pct"/>
            <w:shd w:val="clear" w:color="auto" w:fill="auto"/>
            <w:noWrap/>
          </w:tcPr>
          <w:p w:rsidR="00CD240D" w:rsidRPr="00025EAC" w:rsidRDefault="00CD240D" w:rsidP="00C52EAC">
            <w:pPr>
              <w:rPr>
                <w:sz w:val="20"/>
                <w:szCs w:val="20"/>
              </w:rPr>
            </w:pPr>
            <w:r w:rsidRPr="00025EAC">
              <w:rPr>
                <w:sz w:val="20"/>
                <w:szCs w:val="20"/>
              </w:rPr>
              <w:t>313</w:t>
            </w:r>
          </w:p>
        </w:tc>
        <w:tc>
          <w:tcPr>
            <w:tcW w:w="533" w:type="pct"/>
            <w:shd w:val="clear" w:color="auto" w:fill="auto"/>
            <w:noWrap/>
            <w:hideMark/>
          </w:tcPr>
          <w:p w:rsidR="00CD240D" w:rsidRPr="00025EAC" w:rsidRDefault="00CD240D" w:rsidP="00C52EAC">
            <w:pPr>
              <w:rPr>
                <w:sz w:val="20"/>
                <w:szCs w:val="20"/>
              </w:rPr>
            </w:pPr>
            <w:r w:rsidRPr="00025EAC">
              <w:rPr>
                <w:sz w:val="20"/>
                <w:szCs w:val="20"/>
              </w:rPr>
              <w:t>256</w:t>
            </w:r>
          </w:p>
        </w:tc>
        <w:tc>
          <w:tcPr>
            <w:tcW w:w="533" w:type="pct"/>
            <w:shd w:val="clear" w:color="auto" w:fill="auto"/>
            <w:noWrap/>
            <w:hideMark/>
          </w:tcPr>
          <w:p w:rsidR="00CD240D" w:rsidRPr="00025EAC" w:rsidRDefault="00CD240D" w:rsidP="00C52EAC">
            <w:pPr>
              <w:rPr>
                <w:sz w:val="20"/>
                <w:szCs w:val="20"/>
              </w:rPr>
            </w:pPr>
            <w:r w:rsidRPr="00025EAC">
              <w:rPr>
                <w:sz w:val="20"/>
                <w:szCs w:val="20"/>
              </w:rPr>
              <w:t>269</w:t>
            </w:r>
          </w:p>
        </w:tc>
        <w:tc>
          <w:tcPr>
            <w:tcW w:w="533" w:type="pct"/>
            <w:shd w:val="clear" w:color="auto" w:fill="auto"/>
            <w:noWrap/>
            <w:hideMark/>
          </w:tcPr>
          <w:p w:rsidR="00CD240D" w:rsidRPr="00025EAC" w:rsidRDefault="00CD240D" w:rsidP="00C52EAC">
            <w:pPr>
              <w:rPr>
                <w:sz w:val="20"/>
                <w:szCs w:val="20"/>
              </w:rPr>
            </w:pPr>
            <w:r w:rsidRPr="00025EAC">
              <w:rPr>
                <w:sz w:val="20"/>
                <w:szCs w:val="20"/>
              </w:rPr>
              <w:t>261</w:t>
            </w:r>
          </w:p>
        </w:tc>
        <w:tc>
          <w:tcPr>
            <w:tcW w:w="533" w:type="pct"/>
            <w:shd w:val="clear" w:color="auto" w:fill="auto"/>
            <w:noWrap/>
            <w:hideMark/>
          </w:tcPr>
          <w:p w:rsidR="00CD240D" w:rsidRPr="00025EAC" w:rsidRDefault="00CD240D" w:rsidP="00C52EAC">
            <w:pPr>
              <w:rPr>
                <w:sz w:val="20"/>
                <w:szCs w:val="20"/>
              </w:rPr>
            </w:pPr>
            <w:r w:rsidRPr="00025EAC">
              <w:rPr>
                <w:sz w:val="20"/>
                <w:szCs w:val="20"/>
              </w:rPr>
              <w:t>239</w:t>
            </w:r>
          </w:p>
        </w:tc>
        <w:tc>
          <w:tcPr>
            <w:tcW w:w="533" w:type="pct"/>
            <w:shd w:val="clear" w:color="auto" w:fill="auto"/>
            <w:noWrap/>
            <w:hideMark/>
          </w:tcPr>
          <w:p w:rsidR="00CD240D" w:rsidRPr="00025EAC" w:rsidRDefault="00CD240D" w:rsidP="00C52EAC">
            <w:pPr>
              <w:rPr>
                <w:sz w:val="20"/>
                <w:szCs w:val="20"/>
              </w:rPr>
            </w:pPr>
            <w:r w:rsidRPr="00025EAC">
              <w:rPr>
                <w:sz w:val="20"/>
                <w:szCs w:val="20"/>
              </w:rPr>
              <w:t>227</w:t>
            </w:r>
          </w:p>
        </w:tc>
        <w:tc>
          <w:tcPr>
            <w:tcW w:w="533" w:type="pct"/>
            <w:shd w:val="clear" w:color="auto" w:fill="auto"/>
            <w:noWrap/>
            <w:hideMark/>
          </w:tcPr>
          <w:p w:rsidR="00CD240D" w:rsidRPr="00025EAC" w:rsidRDefault="00CD240D" w:rsidP="00C52EAC">
            <w:pPr>
              <w:rPr>
                <w:sz w:val="20"/>
                <w:szCs w:val="20"/>
              </w:rPr>
            </w:pPr>
            <w:r w:rsidRPr="00025EAC">
              <w:rPr>
                <w:sz w:val="20"/>
                <w:szCs w:val="20"/>
              </w:rPr>
              <w:t>285</w:t>
            </w:r>
          </w:p>
        </w:tc>
        <w:tc>
          <w:tcPr>
            <w:tcW w:w="533" w:type="pct"/>
            <w:shd w:val="clear" w:color="auto" w:fill="auto"/>
            <w:noWrap/>
            <w:hideMark/>
          </w:tcPr>
          <w:p w:rsidR="00CD240D" w:rsidRPr="00025EAC" w:rsidRDefault="00CD240D" w:rsidP="00C52EAC">
            <w:pPr>
              <w:rPr>
                <w:sz w:val="20"/>
                <w:szCs w:val="20"/>
              </w:rPr>
            </w:pPr>
            <w:r w:rsidRPr="00025EAC">
              <w:rPr>
                <w:sz w:val="20"/>
                <w:szCs w:val="20"/>
              </w:rPr>
              <w:t>333</w:t>
            </w:r>
          </w:p>
        </w:tc>
      </w:tr>
      <w:tr w:rsidR="00CD240D" w:rsidRPr="00025EAC" w:rsidTr="00C52EAC">
        <w:trPr>
          <w:trHeight w:val="264"/>
        </w:trPr>
        <w:tc>
          <w:tcPr>
            <w:tcW w:w="5000" w:type="pct"/>
            <w:gridSpan w:val="9"/>
          </w:tcPr>
          <w:p w:rsidR="00CD240D" w:rsidRPr="00025EAC" w:rsidRDefault="00CD240D" w:rsidP="00C52EAC">
            <w:pPr>
              <w:rPr>
                <w:b/>
                <w:sz w:val="20"/>
                <w:szCs w:val="20"/>
              </w:rPr>
            </w:pPr>
            <w:r w:rsidRPr="00025EAC">
              <w:rPr>
                <w:b/>
                <w:sz w:val="20"/>
                <w:szCs w:val="20"/>
              </w:rPr>
              <w:t>Естественный прирост (убыль), человек</w:t>
            </w:r>
          </w:p>
        </w:tc>
      </w:tr>
      <w:tr w:rsidR="00CD240D" w:rsidRPr="00025EAC" w:rsidTr="00C52EAC">
        <w:trPr>
          <w:trHeight w:val="264"/>
        </w:trPr>
        <w:tc>
          <w:tcPr>
            <w:tcW w:w="737" w:type="pct"/>
            <w:vMerge w:val="restart"/>
            <w:shd w:val="clear" w:color="auto" w:fill="auto"/>
            <w:hideMark/>
          </w:tcPr>
          <w:p w:rsidR="00CD240D" w:rsidRPr="00025EAC" w:rsidRDefault="00CD240D" w:rsidP="00C52EAC">
            <w:pPr>
              <w:rPr>
                <w:sz w:val="20"/>
                <w:szCs w:val="20"/>
              </w:rPr>
            </w:pPr>
            <w:r w:rsidRPr="00025EAC">
              <w:rPr>
                <w:sz w:val="20"/>
                <w:szCs w:val="20"/>
              </w:rPr>
              <w:t xml:space="preserve">значение </w:t>
            </w:r>
            <w:r w:rsidRPr="00025EAC">
              <w:rPr>
                <w:sz w:val="20"/>
                <w:szCs w:val="20"/>
              </w:rPr>
              <w:lastRenderedPageBreak/>
              <w:t>показателя за год</w:t>
            </w:r>
          </w:p>
        </w:tc>
        <w:tc>
          <w:tcPr>
            <w:tcW w:w="533" w:type="pct"/>
          </w:tcPr>
          <w:p w:rsidR="00CD240D" w:rsidRPr="00025EAC" w:rsidRDefault="00CD240D" w:rsidP="00C52EAC">
            <w:pPr>
              <w:rPr>
                <w:b/>
                <w:sz w:val="20"/>
                <w:szCs w:val="20"/>
              </w:rPr>
            </w:pPr>
            <w:r w:rsidRPr="00025EAC">
              <w:rPr>
                <w:b/>
                <w:sz w:val="20"/>
                <w:szCs w:val="20"/>
              </w:rPr>
              <w:lastRenderedPageBreak/>
              <w:t>2014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2015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2016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2017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2018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2019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2020 год</w:t>
            </w:r>
          </w:p>
        </w:tc>
        <w:tc>
          <w:tcPr>
            <w:tcW w:w="533" w:type="pct"/>
            <w:shd w:val="clear" w:color="auto" w:fill="auto"/>
            <w:hideMark/>
          </w:tcPr>
          <w:p w:rsidR="00CD240D" w:rsidRPr="00025EAC" w:rsidRDefault="00CD240D" w:rsidP="00C52EAC">
            <w:pPr>
              <w:rPr>
                <w:b/>
                <w:sz w:val="20"/>
                <w:szCs w:val="20"/>
              </w:rPr>
            </w:pPr>
            <w:r w:rsidRPr="00025EAC">
              <w:rPr>
                <w:b/>
                <w:sz w:val="20"/>
                <w:szCs w:val="20"/>
              </w:rPr>
              <w:t>2021 год</w:t>
            </w:r>
          </w:p>
        </w:tc>
      </w:tr>
      <w:tr w:rsidR="00CD240D" w:rsidRPr="00025EAC" w:rsidTr="00C52EAC">
        <w:trPr>
          <w:trHeight w:val="60"/>
        </w:trPr>
        <w:tc>
          <w:tcPr>
            <w:tcW w:w="737" w:type="pct"/>
            <w:vMerge/>
            <w:shd w:val="clear" w:color="auto" w:fill="auto"/>
            <w:hideMark/>
          </w:tcPr>
          <w:p w:rsidR="00CD240D" w:rsidRPr="00025EAC" w:rsidRDefault="00CD240D" w:rsidP="00C52EAC">
            <w:pPr>
              <w:rPr>
                <w:sz w:val="20"/>
                <w:szCs w:val="20"/>
              </w:rPr>
            </w:pPr>
          </w:p>
        </w:tc>
        <w:tc>
          <w:tcPr>
            <w:tcW w:w="533" w:type="pct"/>
          </w:tcPr>
          <w:p w:rsidR="00CD240D" w:rsidRPr="00025EAC" w:rsidRDefault="00CD240D" w:rsidP="00C52EAC">
            <w:pPr>
              <w:rPr>
                <w:sz w:val="20"/>
                <w:szCs w:val="20"/>
              </w:rPr>
            </w:pPr>
            <w:r w:rsidRPr="00025EAC">
              <w:rPr>
                <w:sz w:val="20"/>
                <w:szCs w:val="20"/>
              </w:rPr>
              <w:t>-188</w:t>
            </w:r>
          </w:p>
        </w:tc>
        <w:tc>
          <w:tcPr>
            <w:tcW w:w="533" w:type="pct"/>
            <w:shd w:val="clear" w:color="auto" w:fill="auto"/>
            <w:noWrap/>
            <w:hideMark/>
          </w:tcPr>
          <w:p w:rsidR="00CD240D" w:rsidRPr="00025EAC" w:rsidRDefault="00CD240D" w:rsidP="00C52EAC">
            <w:pPr>
              <w:rPr>
                <w:sz w:val="20"/>
                <w:szCs w:val="20"/>
              </w:rPr>
            </w:pPr>
            <w:r w:rsidRPr="00025EAC">
              <w:rPr>
                <w:sz w:val="20"/>
                <w:szCs w:val="20"/>
              </w:rPr>
              <w:t>-140</w:t>
            </w:r>
          </w:p>
        </w:tc>
        <w:tc>
          <w:tcPr>
            <w:tcW w:w="533" w:type="pct"/>
            <w:shd w:val="clear" w:color="auto" w:fill="auto"/>
            <w:noWrap/>
            <w:hideMark/>
          </w:tcPr>
          <w:p w:rsidR="00CD240D" w:rsidRPr="00025EAC" w:rsidRDefault="00CD240D" w:rsidP="00C52EAC">
            <w:pPr>
              <w:rPr>
                <w:sz w:val="20"/>
                <w:szCs w:val="20"/>
              </w:rPr>
            </w:pPr>
            <w:r w:rsidRPr="00025EAC">
              <w:rPr>
                <w:sz w:val="20"/>
                <w:szCs w:val="20"/>
              </w:rPr>
              <w:t>-182</w:t>
            </w:r>
          </w:p>
        </w:tc>
        <w:tc>
          <w:tcPr>
            <w:tcW w:w="533" w:type="pct"/>
            <w:shd w:val="clear" w:color="auto" w:fill="auto"/>
            <w:noWrap/>
            <w:hideMark/>
          </w:tcPr>
          <w:p w:rsidR="00CD240D" w:rsidRPr="00025EAC" w:rsidRDefault="00CD240D" w:rsidP="00C52EAC">
            <w:pPr>
              <w:rPr>
                <w:sz w:val="20"/>
                <w:szCs w:val="20"/>
              </w:rPr>
            </w:pPr>
            <w:r w:rsidRPr="00025EAC">
              <w:rPr>
                <w:sz w:val="20"/>
                <w:szCs w:val="20"/>
              </w:rPr>
              <w:t>-168</w:t>
            </w:r>
          </w:p>
        </w:tc>
        <w:tc>
          <w:tcPr>
            <w:tcW w:w="533" w:type="pct"/>
            <w:shd w:val="clear" w:color="auto" w:fill="auto"/>
            <w:noWrap/>
            <w:hideMark/>
          </w:tcPr>
          <w:p w:rsidR="00CD240D" w:rsidRPr="00025EAC" w:rsidRDefault="00CD240D" w:rsidP="00C52EAC">
            <w:pPr>
              <w:rPr>
                <w:sz w:val="20"/>
                <w:szCs w:val="20"/>
              </w:rPr>
            </w:pPr>
            <w:r w:rsidRPr="00025EAC">
              <w:rPr>
                <w:sz w:val="20"/>
                <w:szCs w:val="20"/>
              </w:rPr>
              <w:t>-170</w:t>
            </w:r>
          </w:p>
        </w:tc>
        <w:tc>
          <w:tcPr>
            <w:tcW w:w="533" w:type="pct"/>
            <w:shd w:val="clear" w:color="auto" w:fill="auto"/>
            <w:noWrap/>
            <w:hideMark/>
          </w:tcPr>
          <w:p w:rsidR="00CD240D" w:rsidRPr="00025EAC" w:rsidRDefault="00CD240D" w:rsidP="00C52EAC">
            <w:pPr>
              <w:rPr>
                <w:sz w:val="20"/>
                <w:szCs w:val="20"/>
              </w:rPr>
            </w:pPr>
            <w:r w:rsidRPr="00025EAC">
              <w:rPr>
                <w:sz w:val="20"/>
                <w:szCs w:val="20"/>
              </w:rPr>
              <w:t>-159</w:t>
            </w:r>
          </w:p>
        </w:tc>
        <w:tc>
          <w:tcPr>
            <w:tcW w:w="533" w:type="pct"/>
            <w:shd w:val="clear" w:color="auto" w:fill="auto"/>
            <w:noWrap/>
            <w:hideMark/>
          </w:tcPr>
          <w:p w:rsidR="00CD240D" w:rsidRPr="00025EAC" w:rsidRDefault="00CD240D" w:rsidP="00C52EAC">
            <w:pPr>
              <w:rPr>
                <w:sz w:val="20"/>
                <w:szCs w:val="20"/>
              </w:rPr>
            </w:pPr>
            <w:r w:rsidRPr="00025EAC">
              <w:rPr>
                <w:sz w:val="20"/>
                <w:szCs w:val="20"/>
              </w:rPr>
              <w:t>-223</w:t>
            </w:r>
          </w:p>
        </w:tc>
        <w:tc>
          <w:tcPr>
            <w:tcW w:w="533" w:type="pct"/>
            <w:shd w:val="clear" w:color="auto" w:fill="auto"/>
            <w:noWrap/>
            <w:hideMark/>
          </w:tcPr>
          <w:p w:rsidR="00CD240D" w:rsidRPr="00025EAC" w:rsidRDefault="00CD240D" w:rsidP="00C52EAC">
            <w:pPr>
              <w:rPr>
                <w:sz w:val="20"/>
                <w:szCs w:val="20"/>
              </w:rPr>
            </w:pPr>
            <w:r w:rsidRPr="00025EAC">
              <w:rPr>
                <w:sz w:val="20"/>
                <w:szCs w:val="20"/>
              </w:rPr>
              <w:t>-296</w:t>
            </w:r>
          </w:p>
        </w:tc>
      </w:tr>
    </w:tbl>
    <w:bookmarkEnd w:id="73"/>
    <w:p w:rsidR="00CD240D" w:rsidRDefault="00CD240D" w:rsidP="00CD240D">
      <w:pPr>
        <w:jc w:val="center"/>
      </w:pPr>
      <w:r w:rsidRPr="007602BC">
        <w:rPr>
          <w:noProof/>
        </w:rPr>
        <w:drawing>
          <wp:inline distT="0" distB="0" distL="0" distR="0">
            <wp:extent cx="6079490" cy="3781425"/>
            <wp:effectExtent l="0" t="0" r="0" b="0"/>
            <wp:docPr id="16"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D240D" w:rsidRPr="007602BC" w:rsidRDefault="00CD240D" w:rsidP="00CD240D">
      <w:pPr>
        <w:spacing w:line="276" w:lineRule="auto"/>
        <w:ind w:firstLine="708"/>
        <w:jc w:val="center"/>
        <w:rPr>
          <w:rStyle w:val="affffff7"/>
        </w:rPr>
      </w:pPr>
      <w:bookmarkStart w:id="78" w:name="_Hlk215131506"/>
      <w:r w:rsidRPr="00025EAC">
        <w:rPr>
          <w:rStyle w:val="affffff7"/>
          <w:sz w:val="24"/>
          <w:szCs w:val="24"/>
        </w:rPr>
        <w:t xml:space="preserve">Рисунок </w:t>
      </w:r>
      <w:r>
        <w:rPr>
          <w:rStyle w:val="affffff7"/>
          <w:sz w:val="24"/>
          <w:szCs w:val="24"/>
        </w:rPr>
        <w:t>2-2</w:t>
      </w:r>
      <w:r>
        <w:rPr>
          <w:rStyle w:val="affffff7"/>
          <w:sz w:val="24"/>
          <w:szCs w:val="24"/>
        </w:rPr>
        <w:tab/>
      </w:r>
      <w:r w:rsidRPr="00025EAC">
        <w:rPr>
          <w:rStyle w:val="affffff7"/>
          <w:sz w:val="24"/>
          <w:szCs w:val="24"/>
        </w:rPr>
        <w:t>Естественный прирост (убыль) населения</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Миграционный прирост</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Исходя из анализа показателей миграционного прироста населения </w:t>
      </w:r>
      <w:r>
        <w:rPr>
          <w:sz w:val="24"/>
          <w:szCs w:val="24"/>
        </w:rPr>
        <w:t xml:space="preserve">Порецкого муниципального округа наблюдается высокий отток жителей. Число прибывших меньше, числа выбывших. </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течение 2021 года в округ прибыло </w:t>
      </w:r>
      <w:r>
        <w:rPr>
          <w:sz w:val="24"/>
          <w:szCs w:val="24"/>
        </w:rPr>
        <w:t>378</w:t>
      </w:r>
      <w:r w:rsidRPr="007602BC">
        <w:rPr>
          <w:sz w:val="24"/>
          <w:szCs w:val="24"/>
        </w:rPr>
        <w:t xml:space="preserve"> человек, выбыло </w:t>
      </w:r>
      <w:r>
        <w:rPr>
          <w:sz w:val="24"/>
          <w:szCs w:val="24"/>
        </w:rPr>
        <w:t>474</w:t>
      </w:r>
      <w:r w:rsidRPr="007602BC">
        <w:rPr>
          <w:sz w:val="24"/>
          <w:szCs w:val="24"/>
        </w:rPr>
        <w:t xml:space="preserve"> человек. Миграционный прирост составил</w:t>
      </w:r>
      <w:r>
        <w:rPr>
          <w:sz w:val="24"/>
          <w:szCs w:val="24"/>
        </w:rPr>
        <w:t>-96</w:t>
      </w:r>
      <w:r w:rsidRPr="007602BC">
        <w:rPr>
          <w:sz w:val="24"/>
          <w:szCs w:val="24"/>
        </w:rPr>
        <w:t xml:space="preserve"> человек против </w:t>
      </w:r>
      <w:r>
        <w:rPr>
          <w:sz w:val="24"/>
          <w:szCs w:val="24"/>
        </w:rPr>
        <w:t>4</w:t>
      </w:r>
      <w:r w:rsidRPr="007602BC">
        <w:rPr>
          <w:sz w:val="24"/>
          <w:szCs w:val="24"/>
        </w:rPr>
        <w:t xml:space="preserve"> человек в 2020 году</w:t>
      </w:r>
      <w:r>
        <w:rPr>
          <w:sz w:val="24"/>
          <w:szCs w:val="24"/>
        </w:rPr>
        <w:t>.</w:t>
      </w:r>
    </w:p>
    <w:p w:rsidR="00CD240D" w:rsidRPr="007602BC" w:rsidRDefault="00CD240D" w:rsidP="00CD240D">
      <w:pPr>
        <w:ind w:firstLine="709"/>
        <w:jc w:val="both"/>
        <w:rPr>
          <w:sz w:val="24"/>
          <w:szCs w:val="24"/>
        </w:rPr>
      </w:pPr>
      <w:r w:rsidRPr="007602BC">
        <w:rPr>
          <w:sz w:val="24"/>
          <w:szCs w:val="24"/>
        </w:rPr>
        <w:t>Таблица 1.</w:t>
      </w:r>
      <w:r>
        <w:rPr>
          <w:sz w:val="24"/>
          <w:szCs w:val="24"/>
        </w:rPr>
        <w:t>3.2-3</w:t>
      </w:r>
      <w:r>
        <w:rPr>
          <w:sz w:val="24"/>
          <w:szCs w:val="24"/>
        </w:rPr>
        <w:tab/>
      </w:r>
      <w:r w:rsidRPr="007602BC">
        <w:rPr>
          <w:bCs/>
          <w:sz w:val="24"/>
          <w:szCs w:val="24"/>
        </w:rPr>
        <w:t xml:space="preserve">Миграционный прирост населения </w:t>
      </w:r>
      <w:r>
        <w:rPr>
          <w:bCs/>
          <w:sz w:val="24"/>
          <w:szCs w:val="24"/>
        </w:rPr>
        <w:t>Порецкого муниципального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4"/>
        <w:gridCol w:w="898"/>
        <w:gridCol w:w="899"/>
        <w:gridCol w:w="898"/>
        <w:gridCol w:w="899"/>
        <w:gridCol w:w="898"/>
        <w:gridCol w:w="899"/>
        <w:gridCol w:w="898"/>
        <w:gridCol w:w="899"/>
        <w:gridCol w:w="898"/>
        <w:gridCol w:w="899"/>
      </w:tblGrid>
      <w:tr w:rsidR="00CD240D" w:rsidRPr="00141347" w:rsidTr="00C52EAC">
        <w:trPr>
          <w:trHeight w:val="264"/>
        </w:trPr>
        <w:tc>
          <w:tcPr>
            <w:tcW w:w="10279" w:type="dxa"/>
            <w:gridSpan w:val="11"/>
            <w:shd w:val="clear" w:color="auto" w:fill="auto"/>
            <w:noWrap/>
            <w:hideMark/>
          </w:tcPr>
          <w:p w:rsidR="00CD240D" w:rsidRPr="00141347" w:rsidRDefault="00CD240D" w:rsidP="00C52EAC">
            <w:pPr>
              <w:jc w:val="center"/>
              <w:rPr>
                <w:b/>
                <w:sz w:val="20"/>
                <w:szCs w:val="20"/>
              </w:rPr>
            </w:pPr>
            <w:r w:rsidRPr="00141347">
              <w:rPr>
                <w:b/>
                <w:sz w:val="20"/>
                <w:szCs w:val="20"/>
              </w:rPr>
              <w:t>Число прибывших, человек</w:t>
            </w:r>
          </w:p>
        </w:tc>
      </w:tr>
      <w:tr w:rsidR="00CD240D" w:rsidRPr="00141347" w:rsidTr="00C52EAC">
        <w:trPr>
          <w:trHeight w:val="264"/>
        </w:trPr>
        <w:tc>
          <w:tcPr>
            <w:tcW w:w="1294" w:type="dxa"/>
            <w:vMerge w:val="restart"/>
            <w:shd w:val="clear" w:color="auto" w:fill="auto"/>
            <w:hideMark/>
          </w:tcPr>
          <w:p w:rsidR="00CD240D" w:rsidRPr="00141347" w:rsidRDefault="00CD240D" w:rsidP="00C52EAC">
            <w:pPr>
              <w:rPr>
                <w:b/>
                <w:sz w:val="20"/>
                <w:szCs w:val="20"/>
              </w:rPr>
            </w:pPr>
            <w:r w:rsidRPr="00141347">
              <w:rPr>
                <w:sz w:val="20"/>
                <w:szCs w:val="20"/>
              </w:rPr>
              <w:t>значение показателя за год</w:t>
            </w:r>
          </w:p>
        </w:tc>
        <w:tc>
          <w:tcPr>
            <w:tcW w:w="898" w:type="dxa"/>
            <w:shd w:val="clear" w:color="auto" w:fill="auto"/>
          </w:tcPr>
          <w:p w:rsidR="00CD240D" w:rsidRPr="00141347" w:rsidRDefault="00CD240D" w:rsidP="00C52EAC">
            <w:pPr>
              <w:rPr>
                <w:b/>
                <w:sz w:val="20"/>
                <w:szCs w:val="20"/>
              </w:rPr>
            </w:pPr>
            <w:r w:rsidRPr="00141347">
              <w:rPr>
                <w:b/>
                <w:sz w:val="20"/>
                <w:szCs w:val="20"/>
              </w:rPr>
              <w:t>2012</w:t>
            </w:r>
          </w:p>
        </w:tc>
        <w:tc>
          <w:tcPr>
            <w:tcW w:w="899" w:type="dxa"/>
            <w:shd w:val="clear" w:color="auto" w:fill="auto"/>
            <w:hideMark/>
          </w:tcPr>
          <w:p w:rsidR="00CD240D" w:rsidRPr="00141347" w:rsidRDefault="00CD240D" w:rsidP="00C52EAC">
            <w:pPr>
              <w:rPr>
                <w:b/>
                <w:sz w:val="20"/>
                <w:szCs w:val="20"/>
              </w:rPr>
            </w:pPr>
            <w:r w:rsidRPr="00141347">
              <w:rPr>
                <w:b/>
                <w:sz w:val="20"/>
                <w:szCs w:val="20"/>
              </w:rPr>
              <w:t>2013</w:t>
            </w:r>
          </w:p>
        </w:tc>
        <w:tc>
          <w:tcPr>
            <w:tcW w:w="898" w:type="dxa"/>
            <w:shd w:val="clear" w:color="auto" w:fill="auto"/>
            <w:hideMark/>
          </w:tcPr>
          <w:p w:rsidR="00CD240D" w:rsidRPr="00141347" w:rsidRDefault="00CD240D" w:rsidP="00C52EAC">
            <w:pPr>
              <w:rPr>
                <w:b/>
                <w:sz w:val="20"/>
                <w:szCs w:val="20"/>
              </w:rPr>
            </w:pPr>
            <w:r w:rsidRPr="00141347">
              <w:rPr>
                <w:b/>
                <w:sz w:val="20"/>
                <w:szCs w:val="20"/>
              </w:rPr>
              <w:t>2014</w:t>
            </w:r>
          </w:p>
        </w:tc>
        <w:tc>
          <w:tcPr>
            <w:tcW w:w="899" w:type="dxa"/>
            <w:shd w:val="clear" w:color="auto" w:fill="auto"/>
            <w:hideMark/>
          </w:tcPr>
          <w:p w:rsidR="00CD240D" w:rsidRPr="00141347" w:rsidRDefault="00CD240D" w:rsidP="00C52EAC">
            <w:pPr>
              <w:rPr>
                <w:b/>
                <w:sz w:val="20"/>
                <w:szCs w:val="20"/>
              </w:rPr>
            </w:pPr>
            <w:r w:rsidRPr="00141347">
              <w:rPr>
                <w:b/>
                <w:sz w:val="20"/>
                <w:szCs w:val="20"/>
              </w:rPr>
              <w:t>2015</w:t>
            </w:r>
          </w:p>
        </w:tc>
        <w:tc>
          <w:tcPr>
            <w:tcW w:w="898" w:type="dxa"/>
            <w:shd w:val="clear" w:color="auto" w:fill="auto"/>
            <w:hideMark/>
          </w:tcPr>
          <w:p w:rsidR="00CD240D" w:rsidRPr="00141347" w:rsidRDefault="00CD240D" w:rsidP="00C52EAC">
            <w:pPr>
              <w:rPr>
                <w:b/>
                <w:sz w:val="20"/>
                <w:szCs w:val="20"/>
              </w:rPr>
            </w:pPr>
            <w:r w:rsidRPr="00141347">
              <w:rPr>
                <w:b/>
                <w:sz w:val="20"/>
                <w:szCs w:val="20"/>
              </w:rPr>
              <w:t>2016</w:t>
            </w:r>
          </w:p>
        </w:tc>
        <w:tc>
          <w:tcPr>
            <w:tcW w:w="899" w:type="dxa"/>
            <w:shd w:val="clear" w:color="auto" w:fill="auto"/>
            <w:hideMark/>
          </w:tcPr>
          <w:p w:rsidR="00CD240D" w:rsidRPr="00141347" w:rsidRDefault="00CD240D" w:rsidP="00C52EAC">
            <w:pPr>
              <w:rPr>
                <w:b/>
                <w:sz w:val="20"/>
                <w:szCs w:val="20"/>
              </w:rPr>
            </w:pPr>
            <w:r w:rsidRPr="00141347">
              <w:rPr>
                <w:b/>
                <w:sz w:val="20"/>
                <w:szCs w:val="20"/>
              </w:rPr>
              <w:t>2017</w:t>
            </w:r>
          </w:p>
        </w:tc>
        <w:tc>
          <w:tcPr>
            <w:tcW w:w="898" w:type="dxa"/>
            <w:shd w:val="clear" w:color="auto" w:fill="auto"/>
            <w:hideMark/>
          </w:tcPr>
          <w:p w:rsidR="00CD240D" w:rsidRPr="00141347" w:rsidRDefault="00CD240D" w:rsidP="00C52EAC">
            <w:pPr>
              <w:rPr>
                <w:b/>
                <w:sz w:val="20"/>
                <w:szCs w:val="20"/>
              </w:rPr>
            </w:pPr>
            <w:r w:rsidRPr="00141347">
              <w:rPr>
                <w:b/>
                <w:sz w:val="20"/>
                <w:szCs w:val="20"/>
              </w:rPr>
              <w:t>2018</w:t>
            </w:r>
          </w:p>
        </w:tc>
        <w:tc>
          <w:tcPr>
            <w:tcW w:w="899" w:type="dxa"/>
            <w:shd w:val="clear" w:color="auto" w:fill="auto"/>
            <w:hideMark/>
          </w:tcPr>
          <w:p w:rsidR="00CD240D" w:rsidRPr="00141347" w:rsidRDefault="00CD240D" w:rsidP="00C52EAC">
            <w:pPr>
              <w:rPr>
                <w:b/>
                <w:sz w:val="20"/>
                <w:szCs w:val="20"/>
              </w:rPr>
            </w:pPr>
            <w:r w:rsidRPr="00141347">
              <w:rPr>
                <w:b/>
                <w:sz w:val="20"/>
                <w:szCs w:val="20"/>
              </w:rPr>
              <w:t>2019</w:t>
            </w:r>
          </w:p>
        </w:tc>
        <w:tc>
          <w:tcPr>
            <w:tcW w:w="898" w:type="dxa"/>
            <w:shd w:val="clear" w:color="auto" w:fill="auto"/>
            <w:hideMark/>
          </w:tcPr>
          <w:p w:rsidR="00CD240D" w:rsidRPr="00141347" w:rsidRDefault="00CD240D" w:rsidP="00C52EAC">
            <w:pPr>
              <w:rPr>
                <w:b/>
                <w:sz w:val="20"/>
                <w:szCs w:val="20"/>
              </w:rPr>
            </w:pPr>
            <w:r w:rsidRPr="00141347">
              <w:rPr>
                <w:b/>
                <w:sz w:val="20"/>
                <w:szCs w:val="20"/>
              </w:rPr>
              <w:t>2020</w:t>
            </w:r>
          </w:p>
        </w:tc>
        <w:tc>
          <w:tcPr>
            <w:tcW w:w="899" w:type="dxa"/>
            <w:shd w:val="clear" w:color="auto" w:fill="auto"/>
            <w:hideMark/>
          </w:tcPr>
          <w:p w:rsidR="00CD240D" w:rsidRPr="00141347" w:rsidRDefault="00CD240D" w:rsidP="00C52EAC">
            <w:pPr>
              <w:rPr>
                <w:b/>
                <w:sz w:val="20"/>
                <w:szCs w:val="20"/>
              </w:rPr>
            </w:pPr>
            <w:r w:rsidRPr="00141347">
              <w:rPr>
                <w:b/>
                <w:sz w:val="20"/>
                <w:szCs w:val="20"/>
              </w:rPr>
              <w:t>2021</w:t>
            </w:r>
          </w:p>
        </w:tc>
      </w:tr>
      <w:tr w:rsidR="00CD240D" w:rsidRPr="00141347" w:rsidTr="00C52EAC">
        <w:trPr>
          <w:trHeight w:val="254"/>
        </w:trPr>
        <w:tc>
          <w:tcPr>
            <w:tcW w:w="1294" w:type="dxa"/>
            <w:vMerge/>
            <w:shd w:val="clear" w:color="auto" w:fill="auto"/>
            <w:hideMark/>
          </w:tcPr>
          <w:p w:rsidR="00CD240D" w:rsidRPr="00141347" w:rsidRDefault="00CD240D" w:rsidP="00C52EAC">
            <w:pPr>
              <w:rPr>
                <w:sz w:val="20"/>
                <w:szCs w:val="20"/>
              </w:rPr>
            </w:pPr>
          </w:p>
        </w:tc>
        <w:tc>
          <w:tcPr>
            <w:tcW w:w="898" w:type="dxa"/>
            <w:shd w:val="clear" w:color="auto" w:fill="auto"/>
            <w:noWrap/>
          </w:tcPr>
          <w:p w:rsidR="00CD240D" w:rsidRPr="00141347" w:rsidRDefault="00CD240D" w:rsidP="00C52EAC">
            <w:pPr>
              <w:rPr>
                <w:sz w:val="20"/>
                <w:szCs w:val="20"/>
              </w:rPr>
            </w:pPr>
            <w:r w:rsidRPr="00141347">
              <w:rPr>
                <w:sz w:val="20"/>
                <w:szCs w:val="20"/>
              </w:rPr>
              <w:t>581</w:t>
            </w:r>
          </w:p>
        </w:tc>
        <w:tc>
          <w:tcPr>
            <w:tcW w:w="899" w:type="dxa"/>
            <w:shd w:val="clear" w:color="auto" w:fill="auto"/>
            <w:noWrap/>
          </w:tcPr>
          <w:p w:rsidR="00CD240D" w:rsidRPr="00141347" w:rsidRDefault="00CD240D" w:rsidP="00C52EAC">
            <w:pPr>
              <w:rPr>
                <w:sz w:val="20"/>
                <w:szCs w:val="20"/>
              </w:rPr>
            </w:pPr>
            <w:r w:rsidRPr="00141347">
              <w:rPr>
                <w:sz w:val="20"/>
                <w:szCs w:val="20"/>
              </w:rPr>
              <w:t>573</w:t>
            </w:r>
          </w:p>
        </w:tc>
        <w:tc>
          <w:tcPr>
            <w:tcW w:w="898" w:type="dxa"/>
            <w:shd w:val="clear" w:color="auto" w:fill="auto"/>
            <w:noWrap/>
          </w:tcPr>
          <w:p w:rsidR="00CD240D" w:rsidRPr="00141347" w:rsidRDefault="00CD240D" w:rsidP="00C52EAC">
            <w:pPr>
              <w:rPr>
                <w:sz w:val="20"/>
                <w:szCs w:val="20"/>
              </w:rPr>
            </w:pPr>
            <w:r w:rsidRPr="00141347">
              <w:rPr>
                <w:sz w:val="20"/>
                <w:szCs w:val="20"/>
              </w:rPr>
              <w:t>627</w:t>
            </w:r>
          </w:p>
        </w:tc>
        <w:tc>
          <w:tcPr>
            <w:tcW w:w="899" w:type="dxa"/>
            <w:shd w:val="clear" w:color="auto" w:fill="auto"/>
            <w:noWrap/>
          </w:tcPr>
          <w:p w:rsidR="00CD240D" w:rsidRPr="00141347" w:rsidRDefault="00CD240D" w:rsidP="00C52EAC">
            <w:pPr>
              <w:rPr>
                <w:sz w:val="20"/>
                <w:szCs w:val="20"/>
              </w:rPr>
            </w:pPr>
            <w:r w:rsidRPr="00141347">
              <w:rPr>
                <w:sz w:val="20"/>
                <w:szCs w:val="20"/>
              </w:rPr>
              <w:t>662</w:t>
            </w:r>
          </w:p>
        </w:tc>
        <w:tc>
          <w:tcPr>
            <w:tcW w:w="898" w:type="dxa"/>
            <w:shd w:val="clear" w:color="auto" w:fill="auto"/>
            <w:noWrap/>
          </w:tcPr>
          <w:p w:rsidR="00CD240D" w:rsidRPr="00141347" w:rsidRDefault="00CD240D" w:rsidP="00C52EAC">
            <w:pPr>
              <w:rPr>
                <w:sz w:val="20"/>
                <w:szCs w:val="20"/>
              </w:rPr>
            </w:pPr>
            <w:r w:rsidRPr="00141347">
              <w:rPr>
                <w:sz w:val="20"/>
                <w:szCs w:val="20"/>
              </w:rPr>
              <w:t>579</w:t>
            </w:r>
          </w:p>
        </w:tc>
        <w:tc>
          <w:tcPr>
            <w:tcW w:w="899" w:type="dxa"/>
            <w:shd w:val="clear" w:color="auto" w:fill="auto"/>
            <w:noWrap/>
          </w:tcPr>
          <w:p w:rsidR="00CD240D" w:rsidRPr="00141347" w:rsidRDefault="00CD240D" w:rsidP="00C52EAC">
            <w:pPr>
              <w:rPr>
                <w:sz w:val="20"/>
                <w:szCs w:val="20"/>
              </w:rPr>
            </w:pPr>
            <w:r w:rsidRPr="00141347">
              <w:rPr>
                <w:sz w:val="20"/>
                <w:szCs w:val="20"/>
              </w:rPr>
              <w:t>554</w:t>
            </w:r>
          </w:p>
        </w:tc>
        <w:tc>
          <w:tcPr>
            <w:tcW w:w="898" w:type="dxa"/>
            <w:shd w:val="clear" w:color="auto" w:fill="auto"/>
            <w:noWrap/>
          </w:tcPr>
          <w:p w:rsidR="00CD240D" w:rsidRPr="00141347" w:rsidRDefault="00CD240D" w:rsidP="00C52EAC">
            <w:pPr>
              <w:rPr>
                <w:sz w:val="20"/>
                <w:szCs w:val="20"/>
              </w:rPr>
            </w:pPr>
            <w:r w:rsidRPr="00141347">
              <w:rPr>
                <w:sz w:val="20"/>
                <w:szCs w:val="20"/>
              </w:rPr>
              <w:t>498</w:t>
            </w:r>
          </w:p>
        </w:tc>
        <w:tc>
          <w:tcPr>
            <w:tcW w:w="899" w:type="dxa"/>
            <w:shd w:val="clear" w:color="auto" w:fill="auto"/>
            <w:noWrap/>
          </w:tcPr>
          <w:p w:rsidR="00CD240D" w:rsidRPr="00141347" w:rsidRDefault="00CD240D" w:rsidP="00C52EAC">
            <w:pPr>
              <w:rPr>
                <w:sz w:val="20"/>
                <w:szCs w:val="20"/>
              </w:rPr>
            </w:pPr>
            <w:r w:rsidRPr="00141347">
              <w:rPr>
                <w:sz w:val="20"/>
                <w:szCs w:val="20"/>
              </w:rPr>
              <w:t>465</w:t>
            </w:r>
          </w:p>
        </w:tc>
        <w:tc>
          <w:tcPr>
            <w:tcW w:w="898" w:type="dxa"/>
            <w:shd w:val="clear" w:color="auto" w:fill="auto"/>
            <w:noWrap/>
          </w:tcPr>
          <w:p w:rsidR="00CD240D" w:rsidRPr="00141347" w:rsidRDefault="00CD240D" w:rsidP="00C52EAC">
            <w:pPr>
              <w:rPr>
                <w:sz w:val="20"/>
                <w:szCs w:val="20"/>
              </w:rPr>
            </w:pPr>
            <w:r w:rsidRPr="00141347">
              <w:rPr>
                <w:sz w:val="20"/>
                <w:szCs w:val="20"/>
              </w:rPr>
              <w:t>425</w:t>
            </w:r>
          </w:p>
        </w:tc>
        <w:tc>
          <w:tcPr>
            <w:tcW w:w="899" w:type="dxa"/>
            <w:shd w:val="clear" w:color="auto" w:fill="auto"/>
            <w:noWrap/>
          </w:tcPr>
          <w:p w:rsidR="00CD240D" w:rsidRPr="00141347" w:rsidRDefault="00CD240D" w:rsidP="00C52EAC">
            <w:pPr>
              <w:rPr>
                <w:sz w:val="20"/>
                <w:szCs w:val="20"/>
              </w:rPr>
            </w:pPr>
            <w:r w:rsidRPr="00141347">
              <w:rPr>
                <w:sz w:val="20"/>
                <w:szCs w:val="20"/>
              </w:rPr>
              <w:t>378</w:t>
            </w:r>
          </w:p>
        </w:tc>
      </w:tr>
      <w:tr w:rsidR="00CD240D" w:rsidRPr="00141347" w:rsidTr="00C52EAC">
        <w:trPr>
          <w:trHeight w:val="264"/>
        </w:trPr>
        <w:tc>
          <w:tcPr>
            <w:tcW w:w="10279" w:type="dxa"/>
            <w:gridSpan w:val="11"/>
            <w:shd w:val="clear" w:color="auto" w:fill="auto"/>
            <w:noWrap/>
            <w:vAlign w:val="center"/>
            <w:hideMark/>
          </w:tcPr>
          <w:p w:rsidR="00CD240D" w:rsidRPr="00141347" w:rsidRDefault="00CD240D" w:rsidP="00C52EAC">
            <w:pPr>
              <w:jc w:val="center"/>
              <w:rPr>
                <w:b/>
                <w:sz w:val="20"/>
                <w:szCs w:val="20"/>
              </w:rPr>
            </w:pPr>
            <w:r w:rsidRPr="00141347">
              <w:rPr>
                <w:b/>
                <w:sz w:val="20"/>
                <w:szCs w:val="20"/>
              </w:rPr>
              <w:t>Число выбывших, человек</w:t>
            </w:r>
          </w:p>
        </w:tc>
      </w:tr>
      <w:tr w:rsidR="00CD240D" w:rsidRPr="00141347" w:rsidTr="00C52EAC">
        <w:trPr>
          <w:trHeight w:val="264"/>
        </w:trPr>
        <w:tc>
          <w:tcPr>
            <w:tcW w:w="1294" w:type="dxa"/>
            <w:vMerge w:val="restart"/>
            <w:shd w:val="clear" w:color="auto" w:fill="auto"/>
            <w:hideMark/>
          </w:tcPr>
          <w:p w:rsidR="00CD240D" w:rsidRPr="00141347" w:rsidRDefault="00CD240D" w:rsidP="00C52EAC">
            <w:pPr>
              <w:rPr>
                <w:b/>
                <w:sz w:val="20"/>
                <w:szCs w:val="20"/>
              </w:rPr>
            </w:pPr>
            <w:r w:rsidRPr="00141347">
              <w:rPr>
                <w:sz w:val="20"/>
                <w:szCs w:val="20"/>
              </w:rPr>
              <w:t>значение показателя за год</w:t>
            </w:r>
          </w:p>
        </w:tc>
        <w:tc>
          <w:tcPr>
            <w:tcW w:w="898" w:type="dxa"/>
            <w:shd w:val="clear" w:color="auto" w:fill="auto"/>
          </w:tcPr>
          <w:p w:rsidR="00CD240D" w:rsidRPr="00141347" w:rsidRDefault="00CD240D" w:rsidP="00C52EAC">
            <w:pPr>
              <w:rPr>
                <w:b/>
                <w:sz w:val="20"/>
                <w:szCs w:val="20"/>
              </w:rPr>
            </w:pPr>
            <w:r w:rsidRPr="00141347">
              <w:rPr>
                <w:b/>
                <w:sz w:val="20"/>
                <w:szCs w:val="20"/>
              </w:rPr>
              <w:t>2012</w:t>
            </w:r>
          </w:p>
        </w:tc>
        <w:tc>
          <w:tcPr>
            <w:tcW w:w="899" w:type="dxa"/>
            <w:shd w:val="clear" w:color="auto" w:fill="auto"/>
            <w:hideMark/>
          </w:tcPr>
          <w:p w:rsidR="00CD240D" w:rsidRPr="00141347" w:rsidRDefault="00CD240D" w:rsidP="00C52EAC">
            <w:pPr>
              <w:rPr>
                <w:b/>
                <w:sz w:val="20"/>
                <w:szCs w:val="20"/>
              </w:rPr>
            </w:pPr>
            <w:r w:rsidRPr="00141347">
              <w:rPr>
                <w:b/>
                <w:sz w:val="20"/>
                <w:szCs w:val="20"/>
              </w:rPr>
              <w:t>2013</w:t>
            </w:r>
          </w:p>
        </w:tc>
        <w:tc>
          <w:tcPr>
            <w:tcW w:w="898" w:type="dxa"/>
            <w:shd w:val="clear" w:color="auto" w:fill="auto"/>
            <w:hideMark/>
          </w:tcPr>
          <w:p w:rsidR="00CD240D" w:rsidRPr="00141347" w:rsidRDefault="00CD240D" w:rsidP="00C52EAC">
            <w:pPr>
              <w:rPr>
                <w:b/>
                <w:sz w:val="20"/>
                <w:szCs w:val="20"/>
              </w:rPr>
            </w:pPr>
            <w:r w:rsidRPr="00141347">
              <w:rPr>
                <w:b/>
                <w:sz w:val="20"/>
                <w:szCs w:val="20"/>
              </w:rPr>
              <w:t>2014</w:t>
            </w:r>
          </w:p>
        </w:tc>
        <w:tc>
          <w:tcPr>
            <w:tcW w:w="899" w:type="dxa"/>
            <w:shd w:val="clear" w:color="auto" w:fill="auto"/>
            <w:hideMark/>
          </w:tcPr>
          <w:p w:rsidR="00CD240D" w:rsidRPr="00141347" w:rsidRDefault="00CD240D" w:rsidP="00C52EAC">
            <w:pPr>
              <w:rPr>
                <w:b/>
                <w:sz w:val="20"/>
                <w:szCs w:val="20"/>
              </w:rPr>
            </w:pPr>
            <w:r w:rsidRPr="00141347">
              <w:rPr>
                <w:b/>
                <w:sz w:val="20"/>
                <w:szCs w:val="20"/>
              </w:rPr>
              <w:t>2015</w:t>
            </w:r>
          </w:p>
        </w:tc>
        <w:tc>
          <w:tcPr>
            <w:tcW w:w="898" w:type="dxa"/>
            <w:shd w:val="clear" w:color="auto" w:fill="auto"/>
            <w:hideMark/>
          </w:tcPr>
          <w:p w:rsidR="00CD240D" w:rsidRPr="00141347" w:rsidRDefault="00CD240D" w:rsidP="00C52EAC">
            <w:pPr>
              <w:rPr>
                <w:b/>
                <w:sz w:val="20"/>
                <w:szCs w:val="20"/>
              </w:rPr>
            </w:pPr>
            <w:r w:rsidRPr="00141347">
              <w:rPr>
                <w:b/>
                <w:sz w:val="20"/>
                <w:szCs w:val="20"/>
              </w:rPr>
              <w:t>2016</w:t>
            </w:r>
          </w:p>
        </w:tc>
        <w:tc>
          <w:tcPr>
            <w:tcW w:w="899" w:type="dxa"/>
            <w:shd w:val="clear" w:color="auto" w:fill="auto"/>
            <w:hideMark/>
          </w:tcPr>
          <w:p w:rsidR="00CD240D" w:rsidRPr="00141347" w:rsidRDefault="00CD240D" w:rsidP="00C52EAC">
            <w:pPr>
              <w:rPr>
                <w:b/>
                <w:sz w:val="20"/>
                <w:szCs w:val="20"/>
              </w:rPr>
            </w:pPr>
            <w:r w:rsidRPr="00141347">
              <w:rPr>
                <w:b/>
                <w:sz w:val="20"/>
                <w:szCs w:val="20"/>
              </w:rPr>
              <w:t>2017</w:t>
            </w:r>
          </w:p>
        </w:tc>
        <w:tc>
          <w:tcPr>
            <w:tcW w:w="898" w:type="dxa"/>
            <w:shd w:val="clear" w:color="auto" w:fill="auto"/>
            <w:hideMark/>
          </w:tcPr>
          <w:p w:rsidR="00CD240D" w:rsidRPr="00141347" w:rsidRDefault="00CD240D" w:rsidP="00C52EAC">
            <w:pPr>
              <w:rPr>
                <w:b/>
                <w:sz w:val="20"/>
                <w:szCs w:val="20"/>
              </w:rPr>
            </w:pPr>
            <w:r w:rsidRPr="00141347">
              <w:rPr>
                <w:b/>
                <w:sz w:val="20"/>
                <w:szCs w:val="20"/>
              </w:rPr>
              <w:t>2018</w:t>
            </w:r>
          </w:p>
        </w:tc>
        <w:tc>
          <w:tcPr>
            <w:tcW w:w="899" w:type="dxa"/>
            <w:shd w:val="clear" w:color="auto" w:fill="auto"/>
            <w:hideMark/>
          </w:tcPr>
          <w:p w:rsidR="00CD240D" w:rsidRPr="00141347" w:rsidRDefault="00CD240D" w:rsidP="00C52EAC">
            <w:pPr>
              <w:rPr>
                <w:b/>
                <w:sz w:val="20"/>
                <w:szCs w:val="20"/>
              </w:rPr>
            </w:pPr>
            <w:r w:rsidRPr="00141347">
              <w:rPr>
                <w:b/>
                <w:sz w:val="20"/>
                <w:szCs w:val="20"/>
              </w:rPr>
              <w:t>2019</w:t>
            </w:r>
          </w:p>
        </w:tc>
        <w:tc>
          <w:tcPr>
            <w:tcW w:w="898" w:type="dxa"/>
            <w:shd w:val="clear" w:color="auto" w:fill="auto"/>
            <w:hideMark/>
          </w:tcPr>
          <w:p w:rsidR="00CD240D" w:rsidRPr="00141347" w:rsidRDefault="00CD240D" w:rsidP="00C52EAC">
            <w:pPr>
              <w:rPr>
                <w:b/>
                <w:sz w:val="20"/>
                <w:szCs w:val="20"/>
              </w:rPr>
            </w:pPr>
            <w:r w:rsidRPr="00141347">
              <w:rPr>
                <w:b/>
                <w:sz w:val="20"/>
                <w:szCs w:val="20"/>
              </w:rPr>
              <w:t>2020</w:t>
            </w:r>
          </w:p>
        </w:tc>
        <w:tc>
          <w:tcPr>
            <w:tcW w:w="899" w:type="dxa"/>
            <w:shd w:val="clear" w:color="auto" w:fill="auto"/>
            <w:hideMark/>
          </w:tcPr>
          <w:p w:rsidR="00CD240D" w:rsidRPr="00141347" w:rsidRDefault="00CD240D" w:rsidP="00C52EAC">
            <w:pPr>
              <w:rPr>
                <w:b/>
                <w:sz w:val="20"/>
                <w:szCs w:val="20"/>
              </w:rPr>
            </w:pPr>
            <w:r w:rsidRPr="00141347">
              <w:rPr>
                <w:b/>
                <w:sz w:val="20"/>
                <w:szCs w:val="20"/>
              </w:rPr>
              <w:t>2021</w:t>
            </w:r>
          </w:p>
        </w:tc>
      </w:tr>
      <w:tr w:rsidR="00CD240D" w:rsidRPr="00141347" w:rsidTr="00C52EAC">
        <w:trPr>
          <w:trHeight w:val="142"/>
        </w:trPr>
        <w:tc>
          <w:tcPr>
            <w:tcW w:w="1294" w:type="dxa"/>
            <w:vMerge/>
            <w:shd w:val="clear" w:color="auto" w:fill="auto"/>
            <w:hideMark/>
          </w:tcPr>
          <w:p w:rsidR="00CD240D" w:rsidRPr="00141347" w:rsidRDefault="00CD240D" w:rsidP="00C52EAC">
            <w:pPr>
              <w:rPr>
                <w:sz w:val="20"/>
                <w:szCs w:val="20"/>
              </w:rPr>
            </w:pPr>
          </w:p>
        </w:tc>
        <w:tc>
          <w:tcPr>
            <w:tcW w:w="898" w:type="dxa"/>
            <w:shd w:val="clear" w:color="auto" w:fill="auto"/>
            <w:noWrap/>
          </w:tcPr>
          <w:p w:rsidR="00CD240D" w:rsidRPr="00141347" w:rsidRDefault="00CD240D" w:rsidP="00C52EAC">
            <w:pPr>
              <w:rPr>
                <w:sz w:val="20"/>
                <w:szCs w:val="20"/>
              </w:rPr>
            </w:pPr>
            <w:r w:rsidRPr="00141347">
              <w:rPr>
                <w:sz w:val="20"/>
                <w:szCs w:val="20"/>
              </w:rPr>
              <w:t>605</w:t>
            </w:r>
          </w:p>
        </w:tc>
        <w:tc>
          <w:tcPr>
            <w:tcW w:w="899" w:type="dxa"/>
            <w:shd w:val="clear" w:color="auto" w:fill="auto"/>
            <w:noWrap/>
            <w:hideMark/>
          </w:tcPr>
          <w:p w:rsidR="00CD240D" w:rsidRPr="00141347" w:rsidRDefault="00CD240D" w:rsidP="00C52EAC">
            <w:pPr>
              <w:rPr>
                <w:sz w:val="20"/>
                <w:szCs w:val="20"/>
              </w:rPr>
            </w:pPr>
            <w:r w:rsidRPr="00141347">
              <w:rPr>
                <w:sz w:val="20"/>
                <w:szCs w:val="20"/>
              </w:rPr>
              <w:t>591</w:t>
            </w:r>
          </w:p>
        </w:tc>
        <w:tc>
          <w:tcPr>
            <w:tcW w:w="898" w:type="dxa"/>
            <w:shd w:val="clear" w:color="auto" w:fill="auto"/>
            <w:noWrap/>
            <w:hideMark/>
          </w:tcPr>
          <w:p w:rsidR="00CD240D" w:rsidRPr="00141347" w:rsidRDefault="00CD240D" w:rsidP="00C52EAC">
            <w:pPr>
              <w:rPr>
                <w:sz w:val="20"/>
                <w:szCs w:val="20"/>
              </w:rPr>
            </w:pPr>
            <w:r w:rsidRPr="00141347">
              <w:rPr>
                <w:sz w:val="20"/>
                <w:szCs w:val="20"/>
              </w:rPr>
              <w:t>665</w:t>
            </w:r>
          </w:p>
        </w:tc>
        <w:tc>
          <w:tcPr>
            <w:tcW w:w="899" w:type="dxa"/>
            <w:shd w:val="clear" w:color="auto" w:fill="auto"/>
            <w:noWrap/>
            <w:hideMark/>
          </w:tcPr>
          <w:p w:rsidR="00CD240D" w:rsidRPr="00141347" w:rsidRDefault="00CD240D" w:rsidP="00C52EAC">
            <w:pPr>
              <w:rPr>
                <w:sz w:val="20"/>
                <w:szCs w:val="20"/>
              </w:rPr>
            </w:pPr>
            <w:r w:rsidRPr="00141347">
              <w:rPr>
                <w:sz w:val="20"/>
                <w:szCs w:val="20"/>
              </w:rPr>
              <w:t>660</w:t>
            </w:r>
          </w:p>
        </w:tc>
        <w:tc>
          <w:tcPr>
            <w:tcW w:w="898" w:type="dxa"/>
            <w:shd w:val="clear" w:color="auto" w:fill="auto"/>
            <w:noWrap/>
            <w:hideMark/>
          </w:tcPr>
          <w:p w:rsidR="00CD240D" w:rsidRPr="00141347" w:rsidRDefault="00CD240D" w:rsidP="00C52EAC">
            <w:pPr>
              <w:rPr>
                <w:sz w:val="20"/>
                <w:szCs w:val="20"/>
              </w:rPr>
            </w:pPr>
            <w:r w:rsidRPr="00141347">
              <w:rPr>
                <w:sz w:val="20"/>
                <w:szCs w:val="20"/>
              </w:rPr>
              <w:t>672</w:t>
            </w:r>
          </w:p>
        </w:tc>
        <w:tc>
          <w:tcPr>
            <w:tcW w:w="899" w:type="dxa"/>
            <w:shd w:val="clear" w:color="auto" w:fill="auto"/>
            <w:noWrap/>
            <w:hideMark/>
          </w:tcPr>
          <w:p w:rsidR="00CD240D" w:rsidRPr="00141347" w:rsidRDefault="00CD240D" w:rsidP="00C52EAC">
            <w:pPr>
              <w:rPr>
                <w:sz w:val="20"/>
                <w:szCs w:val="20"/>
              </w:rPr>
            </w:pPr>
            <w:r w:rsidRPr="00141347">
              <w:rPr>
                <w:sz w:val="20"/>
                <w:szCs w:val="20"/>
              </w:rPr>
              <w:t>680</w:t>
            </w:r>
          </w:p>
        </w:tc>
        <w:tc>
          <w:tcPr>
            <w:tcW w:w="898" w:type="dxa"/>
            <w:shd w:val="clear" w:color="auto" w:fill="auto"/>
            <w:noWrap/>
            <w:hideMark/>
          </w:tcPr>
          <w:p w:rsidR="00CD240D" w:rsidRPr="00141347" w:rsidRDefault="00CD240D" w:rsidP="00C52EAC">
            <w:pPr>
              <w:rPr>
                <w:sz w:val="20"/>
                <w:szCs w:val="20"/>
              </w:rPr>
            </w:pPr>
            <w:r w:rsidRPr="00141347">
              <w:rPr>
                <w:sz w:val="20"/>
                <w:szCs w:val="20"/>
              </w:rPr>
              <w:t>737</w:t>
            </w:r>
          </w:p>
        </w:tc>
        <w:tc>
          <w:tcPr>
            <w:tcW w:w="899" w:type="dxa"/>
            <w:shd w:val="clear" w:color="auto" w:fill="auto"/>
            <w:noWrap/>
            <w:hideMark/>
          </w:tcPr>
          <w:p w:rsidR="00CD240D" w:rsidRPr="00141347" w:rsidRDefault="00CD240D" w:rsidP="00C52EAC">
            <w:pPr>
              <w:rPr>
                <w:sz w:val="20"/>
                <w:szCs w:val="20"/>
              </w:rPr>
            </w:pPr>
            <w:r w:rsidRPr="00141347">
              <w:rPr>
                <w:sz w:val="20"/>
                <w:szCs w:val="20"/>
              </w:rPr>
              <w:t>558</w:t>
            </w:r>
          </w:p>
        </w:tc>
        <w:tc>
          <w:tcPr>
            <w:tcW w:w="898" w:type="dxa"/>
            <w:shd w:val="clear" w:color="auto" w:fill="auto"/>
            <w:noWrap/>
            <w:hideMark/>
          </w:tcPr>
          <w:p w:rsidR="00CD240D" w:rsidRPr="00141347" w:rsidRDefault="00CD240D" w:rsidP="00C52EAC">
            <w:pPr>
              <w:rPr>
                <w:sz w:val="20"/>
                <w:szCs w:val="20"/>
              </w:rPr>
            </w:pPr>
            <w:r w:rsidRPr="00141347">
              <w:rPr>
                <w:sz w:val="20"/>
                <w:szCs w:val="20"/>
              </w:rPr>
              <w:t>421</w:t>
            </w:r>
          </w:p>
        </w:tc>
        <w:tc>
          <w:tcPr>
            <w:tcW w:w="899" w:type="dxa"/>
            <w:shd w:val="clear" w:color="auto" w:fill="auto"/>
            <w:noWrap/>
            <w:hideMark/>
          </w:tcPr>
          <w:p w:rsidR="00CD240D" w:rsidRPr="00141347" w:rsidRDefault="00CD240D" w:rsidP="00C52EAC">
            <w:pPr>
              <w:rPr>
                <w:sz w:val="20"/>
                <w:szCs w:val="20"/>
              </w:rPr>
            </w:pPr>
            <w:r w:rsidRPr="00141347">
              <w:rPr>
                <w:sz w:val="20"/>
                <w:szCs w:val="20"/>
              </w:rPr>
              <w:t>474</w:t>
            </w:r>
          </w:p>
        </w:tc>
      </w:tr>
      <w:tr w:rsidR="00CD240D" w:rsidRPr="00141347" w:rsidTr="00C52EAC">
        <w:trPr>
          <w:trHeight w:val="264"/>
        </w:trPr>
        <w:tc>
          <w:tcPr>
            <w:tcW w:w="10279" w:type="dxa"/>
            <w:gridSpan w:val="11"/>
            <w:shd w:val="clear" w:color="auto" w:fill="auto"/>
            <w:vAlign w:val="center"/>
          </w:tcPr>
          <w:p w:rsidR="00CD240D" w:rsidRPr="00141347" w:rsidRDefault="00CD240D" w:rsidP="00C52EAC">
            <w:pPr>
              <w:jc w:val="center"/>
              <w:rPr>
                <w:b/>
                <w:sz w:val="20"/>
                <w:szCs w:val="20"/>
              </w:rPr>
            </w:pPr>
            <w:r w:rsidRPr="00141347">
              <w:rPr>
                <w:b/>
                <w:sz w:val="20"/>
                <w:szCs w:val="20"/>
              </w:rPr>
              <w:t>Миграционный прирост, человек</w:t>
            </w:r>
          </w:p>
        </w:tc>
      </w:tr>
      <w:tr w:rsidR="00CD240D" w:rsidRPr="00141347" w:rsidTr="00C52EAC">
        <w:trPr>
          <w:trHeight w:val="264"/>
        </w:trPr>
        <w:tc>
          <w:tcPr>
            <w:tcW w:w="1294" w:type="dxa"/>
            <w:vMerge w:val="restart"/>
            <w:shd w:val="clear" w:color="auto" w:fill="auto"/>
            <w:hideMark/>
          </w:tcPr>
          <w:p w:rsidR="00CD240D" w:rsidRPr="00141347" w:rsidRDefault="00CD240D" w:rsidP="00C52EAC">
            <w:pPr>
              <w:rPr>
                <w:sz w:val="20"/>
                <w:szCs w:val="20"/>
              </w:rPr>
            </w:pPr>
            <w:r w:rsidRPr="00141347">
              <w:rPr>
                <w:sz w:val="20"/>
                <w:szCs w:val="20"/>
              </w:rPr>
              <w:t>значение показателя за год</w:t>
            </w:r>
          </w:p>
        </w:tc>
        <w:tc>
          <w:tcPr>
            <w:tcW w:w="898" w:type="dxa"/>
            <w:shd w:val="clear" w:color="auto" w:fill="auto"/>
          </w:tcPr>
          <w:p w:rsidR="00CD240D" w:rsidRPr="00141347" w:rsidRDefault="00CD240D" w:rsidP="00C52EAC">
            <w:pPr>
              <w:rPr>
                <w:b/>
                <w:sz w:val="20"/>
                <w:szCs w:val="20"/>
              </w:rPr>
            </w:pPr>
            <w:r w:rsidRPr="00141347">
              <w:rPr>
                <w:b/>
                <w:sz w:val="20"/>
                <w:szCs w:val="20"/>
              </w:rPr>
              <w:t>2012</w:t>
            </w:r>
          </w:p>
        </w:tc>
        <w:tc>
          <w:tcPr>
            <w:tcW w:w="899" w:type="dxa"/>
            <w:shd w:val="clear" w:color="auto" w:fill="auto"/>
            <w:hideMark/>
          </w:tcPr>
          <w:p w:rsidR="00CD240D" w:rsidRPr="00141347" w:rsidRDefault="00CD240D" w:rsidP="00C52EAC">
            <w:pPr>
              <w:rPr>
                <w:b/>
                <w:sz w:val="20"/>
                <w:szCs w:val="20"/>
              </w:rPr>
            </w:pPr>
            <w:r w:rsidRPr="00141347">
              <w:rPr>
                <w:b/>
                <w:sz w:val="20"/>
                <w:szCs w:val="20"/>
              </w:rPr>
              <w:t>2013</w:t>
            </w:r>
          </w:p>
        </w:tc>
        <w:tc>
          <w:tcPr>
            <w:tcW w:w="898" w:type="dxa"/>
            <w:shd w:val="clear" w:color="auto" w:fill="auto"/>
            <w:hideMark/>
          </w:tcPr>
          <w:p w:rsidR="00CD240D" w:rsidRPr="00141347" w:rsidRDefault="00CD240D" w:rsidP="00C52EAC">
            <w:pPr>
              <w:rPr>
                <w:b/>
                <w:sz w:val="20"/>
                <w:szCs w:val="20"/>
              </w:rPr>
            </w:pPr>
            <w:r w:rsidRPr="00141347">
              <w:rPr>
                <w:b/>
                <w:sz w:val="20"/>
                <w:szCs w:val="20"/>
              </w:rPr>
              <w:t>2014</w:t>
            </w:r>
          </w:p>
        </w:tc>
        <w:tc>
          <w:tcPr>
            <w:tcW w:w="899" w:type="dxa"/>
            <w:shd w:val="clear" w:color="auto" w:fill="auto"/>
            <w:hideMark/>
          </w:tcPr>
          <w:p w:rsidR="00CD240D" w:rsidRPr="00141347" w:rsidRDefault="00CD240D" w:rsidP="00C52EAC">
            <w:pPr>
              <w:rPr>
                <w:b/>
                <w:sz w:val="20"/>
                <w:szCs w:val="20"/>
              </w:rPr>
            </w:pPr>
            <w:r w:rsidRPr="00141347">
              <w:rPr>
                <w:b/>
                <w:sz w:val="20"/>
                <w:szCs w:val="20"/>
              </w:rPr>
              <w:t>2015</w:t>
            </w:r>
          </w:p>
        </w:tc>
        <w:tc>
          <w:tcPr>
            <w:tcW w:w="898" w:type="dxa"/>
            <w:shd w:val="clear" w:color="auto" w:fill="auto"/>
            <w:hideMark/>
          </w:tcPr>
          <w:p w:rsidR="00CD240D" w:rsidRPr="00141347" w:rsidRDefault="00CD240D" w:rsidP="00C52EAC">
            <w:pPr>
              <w:rPr>
                <w:b/>
                <w:sz w:val="20"/>
                <w:szCs w:val="20"/>
              </w:rPr>
            </w:pPr>
            <w:r w:rsidRPr="00141347">
              <w:rPr>
                <w:b/>
                <w:sz w:val="20"/>
                <w:szCs w:val="20"/>
              </w:rPr>
              <w:t>2016</w:t>
            </w:r>
          </w:p>
        </w:tc>
        <w:tc>
          <w:tcPr>
            <w:tcW w:w="899" w:type="dxa"/>
            <w:shd w:val="clear" w:color="auto" w:fill="auto"/>
            <w:hideMark/>
          </w:tcPr>
          <w:p w:rsidR="00CD240D" w:rsidRPr="00141347" w:rsidRDefault="00CD240D" w:rsidP="00C52EAC">
            <w:pPr>
              <w:rPr>
                <w:b/>
                <w:sz w:val="20"/>
                <w:szCs w:val="20"/>
              </w:rPr>
            </w:pPr>
            <w:r w:rsidRPr="00141347">
              <w:rPr>
                <w:b/>
                <w:sz w:val="20"/>
                <w:szCs w:val="20"/>
              </w:rPr>
              <w:t>2017</w:t>
            </w:r>
          </w:p>
        </w:tc>
        <w:tc>
          <w:tcPr>
            <w:tcW w:w="898" w:type="dxa"/>
            <w:shd w:val="clear" w:color="auto" w:fill="auto"/>
            <w:hideMark/>
          </w:tcPr>
          <w:p w:rsidR="00CD240D" w:rsidRPr="00141347" w:rsidRDefault="00CD240D" w:rsidP="00C52EAC">
            <w:pPr>
              <w:rPr>
                <w:b/>
                <w:sz w:val="20"/>
                <w:szCs w:val="20"/>
              </w:rPr>
            </w:pPr>
            <w:r w:rsidRPr="00141347">
              <w:rPr>
                <w:b/>
                <w:sz w:val="20"/>
                <w:szCs w:val="20"/>
              </w:rPr>
              <w:t>2018</w:t>
            </w:r>
          </w:p>
        </w:tc>
        <w:tc>
          <w:tcPr>
            <w:tcW w:w="899" w:type="dxa"/>
            <w:shd w:val="clear" w:color="auto" w:fill="auto"/>
            <w:hideMark/>
          </w:tcPr>
          <w:p w:rsidR="00CD240D" w:rsidRPr="00141347" w:rsidRDefault="00CD240D" w:rsidP="00C52EAC">
            <w:pPr>
              <w:rPr>
                <w:b/>
                <w:sz w:val="20"/>
                <w:szCs w:val="20"/>
              </w:rPr>
            </w:pPr>
            <w:r w:rsidRPr="00141347">
              <w:rPr>
                <w:b/>
                <w:sz w:val="20"/>
                <w:szCs w:val="20"/>
              </w:rPr>
              <w:t>2019</w:t>
            </w:r>
          </w:p>
        </w:tc>
        <w:tc>
          <w:tcPr>
            <w:tcW w:w="898" w:type="dxa"/>
            <w:shd w:val="clear" w:color="auto" w:fill="auto"/>
            <w:hideMark/>
          </w:tcPr>
          <w:p w:rsidR="00CD240D" w:rsidRPr="00141347" w:rsidRDefault="00CD240D" w:rsidP="00C52EAC">
            <w:pPr>
              <w:rPr>
                <w:b/>
                <w:sz w:val="20"/>
                <w:szCs w:val="20"/>
              </w:rPr>
            </w:pPr>
            <w:r w:rsidRPr="00141347">
              <w:rPr>
                <w:b/>
                <w:sz w:val="20"/>
                <w:szCs w:val="20"/>
              </w:rPr>
              <w:t>2020</w:t>
            </w:r>
          </w:p>
        </w:tc>
        <w:tc>
          <w:tcPr>
            <w:tcW w:w="899" w:type="dxa"/>
            <w:shd w:val="clear" w:color="auto" w:fill="auto"/>
            <w:hideMark/>
          </w:tcPr>
          <w:p w:rsidR="00CD240D" w:rsidRPr="00141347" w:rsidRDefault="00CD240D" w:rsidP="00C52EAC">
            <w:pPr>
              <w:rPr>
                <w:b/>
                <w:sz w:val="20"/>
                <w:szCs w:val="20"/>
              </w:rPr>
            </w:pPr>
            <w:r w:rsidRPr="00141347">
              <w:rPr>
                <w:b/>
                <w:sz w:val="20"/>
                <w:szCs w:val="20"/>
              </w:rPr>
              <w:t>2021</w:t>
            </w:r>
          </w:p>
        </w:tc>
      </w:tr>
      <w:tr w:rsidR="00CD240D" w:rsidRPr="00834FB6" w:rsidTr="00C52EAC">
        <w:trPr>
          <w:trHeight w:val="54"/>
        </w:trPr>
        <w:tc>
          <w:tcPr>
            <w:tcW w:w="1294" w:type="dxa"/>
            <w:vMerge/>
            <w:shd w:val="clear" w:color="auto" w:fill="auto"/>
            <w:hideMark/>
          </w:tcPr>
          <w:p w:rsidR="00CD240D" w:rsidRPr="00141347" w:rsidRDefault="00CD240D" w:rsidP="00C52EAC">
            <w:pPr>
              <w:rPr>
                <w:b/>
                <w:sz w:val="20"/>
                <w:szCs w:val="20"/>
              </w:rPr>
            </w:pPr>
          </w:p>
        </w:tc>
        <w:tc>
          <w:tcPr>
            <w:tcW w:w="898" w:type="dxa"/>
            <w:shd w:val="clear" w:color="auto" w:fill="auto"/>
          </w:tcPr>
          <w:p w:rsidR="00CD240D" w:rsidRPr="00141347" w:rsidRDefault="00CD240D" w:rsidP="00C52EAC">
            <w:pPr>
              <w:rPr>
                <w:sz w:val="20"/>
                <w:szCs w:val="20"/>
              </w:rPr>
            </w:pPr>
            <w:r w:rsidRPr="00141347">
              <w:rPr>
                <w:sz w:val="20"/>
                <w:szCs w:val="20"/>
              </w:rPr>
              <w:t>-24</w:t>
            </w:r>
          </w:p>
        </w:tc>
        <w:tc>
          <w:tcPr>
            <w:tcW w:w="899" w:type="dxa"/>
            <w:shd w:val="clear" w:color="auto" w:fill="auto"/>
            <w:noWrap/>
            <w:hideMark/>
          </w:tcPr>
          <w:p w:rsidR="00CD240D" w:rsidRPr="00141347" w:rsidRDefault="00CD240D" w:rsidP="00C52EAC">
            <w:pPr>
              <w:rPr>
                <w:sz w:val="20"/>
                <w:szCs w:val="20"/>
              </w:rPr>
            </w:pPr>
            <w:r w:rsidRPr="00141347">
              <w:rPr>
                <w:sz w:val="20"/>
                <w:szCs w:val="20"/>
              </w:rPr>
              <w:t>-18</w:t>
            </w:r>
          </w:p>
        </w:tc>
        <w:tc>
          <w:tcPr>
            <w:tcW w:w="898" w:type="dxa"/>
            <w:shd w:val="clear" w:color="auto" w:fill="auto"/>
            <w:noWrap/>
            <w:hideMark/>
          </w:tcPr>
          <w:p w:rsidR="00CD240D" w:rsidRPr="00141347" w:rsidRDefault="00CD240D" w:rsidP="00C52EAC">
            <w:pPr>
              <w:rPr>
                <w:sz w:val="20"/>
                <w:szCs w:val="20"/>
              </w:rPr>
            </w:pPr>
            <w:r w:rsidRPr="00141347">
              <w:rPr>
                <w:sz w:val="20"/>
                <w:szCs w:val="20"/>
              </w:rPr>
              <w:t>-38</w:t>
            </w:r>
          </w:p>
        </w:tc>
        <w:tc>
          <w:tcPr>
            <w:tcW w:w="899" w:type="dxa"/>
            <w:shd w:val="clear" w:color="auto" w:fill="auto"/>
            <w:noWrap/>
            <w:hideMark/>
          </w:tcPr>
          <w:p w:rsidR="00CD240D" w:rsidRPr="00141347" w:rsidRDefault="00CD240D" w:rsidP="00C52EAC">
            <w:pPr>
              <w:rPr>
                <w:sz w:val="20"/>
                <w:szCs w:val="20"/>
              </w:rPr>
            </w:pPr>
            <w:r w:rsidRPr="00141347">
              <w:rPr>
                <w:sz w:val="20"/>
                <w:szCs w:val="20"/>
              </w:rPr>
              <w:t>2</w:t>
            </w:r>
          </w:p>
        </w:tc>
        <w:tc>
          <w:tcPr>
            <w:tcW w:w="898" w:type="dxa"/>
            <w:shd w:val="clear" w:color="auto" w:fill="auto"/>
            <w:noWrap/>
            <w:hideMark/>
          </w:tcPr>
          <w:p w:rsidR="00CD240D" w:rsidRPr="00141347" w:rsidRDefault="00CD240D" w:rsidP="00C52EAC">
            <w:pPr>
              <w:rPr>
                <w:sz w:val="20"/>
                <w:szCs w:val="20"/>
              </w:rPr>
            </w:pPr>
            <w:r w:rsidRPr="00141347">
              <w:rPr>
                <w:sz w:val="20"/>
                <w:szCs w:val="20"/>
              </w:rPr>
              <w:t>-93</w:t>
            </w:r>
          </w:p>
        </w:tc>
        <w:tc>
          <w:tcPr>
            <w:tcW w:w="899" w:type="dxa"/>
            <w:shd w:val="clear" w:color="auto" w:fill="auto"/>
            <w:noWrap/>
            <w:hideMark/>
          </w:tcPr>
          <w:p w:rsidR="00CD240D" w:rsidRPr="00141347" w:rsidRDefault="00CD240D" w:rsidP="00C52EAC">
            <w:pPr>
              <w:rPr>
                <w:sz w:val="20"/>
                <w:szCs w:val="20"/>
              </w:rPr>
            </w:pPr>
            <w:r w:rsidRPr="00141347">
              <w:rPr>
                <w:sz w:val="20"/>
                <w:szCs w:val="20"/>
              </w:rPr>
              <w:t>-126</w:t>
            </w:r>
          </w:p>
        </w:tc>
        <w:tc>
          <w:tcPr>
            <w:tcW w:w="898" w:type="dxa"/>
            <w:shd w:val="clear" w:color="auto" w:fill="auto"/>
            <w:noWrap/>
            <w:hideMark/>
          </w:tcPr>
          <w:p w:rsidR="00CD240D" w:rsidRPr="00141347" w:rsidRDefault="00CD240D" w:rsidP="00C52EAC">
            <w:pPr>
              <w:rPr>
                <w:sz w:val="20"/>
                <w:szCs w:val="20"/>
              </w:rPr>
            </w:pPr>
            <w:r w:rsidRPr="00141347">
              <w:rPr>
                <w:sz w:val="20"/>
                <w:szCs w:val="20"/>
              </w:rPr>
              <w:t>-239</w:t>
            </w:r>
          </w:p>
        </w:tc>
        <w:tc>
          <w:tcPr>
            <w:tcW w:w="899" w:type="dxa"/>
            <w:shd w:val="clear" w:color="auto" w:fill="auto"/>
            <w:noWrap/>
            <w:hideMark/>
          </w:tcPr>
          <w:p w:rsidR="00CD240D" w:rsidRPr="00141347" w:rsidRDefault="00CD240D" w:rsidP="00C52EAC">
            <w:pPr>
              <w:rPr>
                <w:sz w:val="20"/>
                <w:szCs w:val="20"/>
              </w:rPr>
            </w:pPr>
            <w:r w:rsidRPr="00141347">
              <w:rPr>
                <w:sz w:val="20"/>
                <w:szCs w:val="20"/>
              </w:rPr>
              <w:t>-93</w:t>
            </w:r>
          </w:p>
        </w:tc>
        <w:tc>
          <w:tcPr>
            <w:tcW w:w="898" w:type="dxa"/>
            <w:shd w:val="clear" w:color="auto" w:fill="auto"/>
            <w:noWrap/>
            <w:hideMark/>
          </w:tcPr>
          <w:p w:rsidR="00CD240D" w:rsidRPr="00141347" w:rsidRDefault="00CD240D" w:rsidP="00C52EAC">
            <w:pPr>
              <w:rPr>
                <w:sz w:val="20"/>
                <w:szCs w:val="20"/>
              </w:rPr>
            </w:pPr>
            <w:r w:rsidRPr="00141347">
              <w:rPr>
                <w:sz w:val="20"/>
                <w:szCs w:val="20"/>
              </w:rPr>
              <w:t>4</w:t>
            </w:r>
          </w:p>
        </w:tc>
        <w:tc>
          <w:tcPr>
            <w:tcW w:w="899" w:type="dxa"/>
            <w:shd w:val="clear" w:color="auto" w:fill="auto"/>
            <w:noWrap/>
            <w:hideMark/>
          </w:tcPr>
          <w:p w:rsidR="00CD240D" w:rsidRPr="00834FB6" w:rsidRDefault="00CD240D" w:rsidP="00C52EAC">
            <w:pPr>
              <w:rPr>
                <w:sz w:val="20"/>
                <w:szCs w:val="20"/>
              </w:rPr>
            </w:pPr>
            <w:r w:rsidRPr="00141347">
              <w:rPr>
                <w:sz w:val="20"/>
                <w:szCs w:val="20"/>
              </w:rPr>
              <w:t>-96</w:t>
            </w:r>
          </w:p>
        </w:tc>
      </w:tr>
    </w:tbl>
    <w:bookmarkEnd w:id="78"/>
    <w:p w:rsidR="00CD240D" w:rsidRDefault="00CD240D" w:rsidP="00CD240D">
      <w:pPr>
        <w:adjustRightInd w:val="0"/>
        <w:spacing w:line="276" w:lineRule="auto"/>
        <w:jc w:val="center"/>
      </w:pPr>
      <w:r w:rsidRPr="007602BC">
        <w:rPr>
          <w:noProof/>
        </w:rPr>
        <w:lastRenderedPageBreak/>
        <w:drawing>
          <wp:inline distT="0" distB="0" distL="0" distR="0">
            <wp:extent cx="6079490" cy="3781425"/>
            <wp:effectExtent l="0" t="0" r="0" b="0"/>
            <wp:docPr id="15"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D240D" w:rsidRPr="00025EAC" w:rsidRDefault="00CD240D" w:rsidP="00CD240D">
      <w:pPr>
        <w:spacing w:line="276" w:lineRule="auto"/>
        <w:ind w:firstLine="709"/>
        <w:jc w:val="center"/>
        <w:rPr>
          <w:rStyle w:val="affffff7"/>
          <w:sz w:val="24"/>
          <w:szCs w:val="24"/>
        </w:rPr>
      </w:pPr>
      <w:bookmarkStart w:id="79" w:name="_Hlk215131736"/>
      <w:r w:rsidRPr="00025EAC">
        <w:rPr>
          <w:rStyle w:val="affffff7"/>
          <w:sz w:val="24"/>
          <w:szCs w:val="24"/>
        </w:rPr>
        <w:t xml:space="preserve">Рисунок </w:t>
      </w:r>
      <w:r>
        <w:rPr>
          <w:rStyle w:val="affffff7"/>
          <w:sz w:val="24"/>
          <w:szCs w:val="24"/>
        </w:rPr>
        <w:t>2-3</w:t>
      </w:r>
      <w:r>
        <w:rPr>
          <w:rStyle w:val="affffff7"/>
          <w:sz w:val="24"/>
          <w:szCs w:val="24"/>
        </w:rPr>
        <w:tab/>
      </w:r>
      <w:r w:rsidRPr="00025EAC">
        <w:rPr>
          <w:rStyle w:val="affffff7"/>
          <w:sz w:val="24"/>
          <w:szCs w:val="24"/>
        </w:rPr>
        <w:t>Миграционный прирост</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Половозрастная структура населения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Возрастная структура населения выступает в качестве значимого фактора в определении проблем и перспектив развития рынка рабочей силы, а, следовательно, и производственного потенциала территории.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Анализ половозрастной структуры показывает очевидный увеличивающийся дисбаланс соотношения мужчин и женщин в возрастной группе от 60 лет, основной причиной которого является преждевременная смертность мужчин.</w:t>
      </w:r>
    </w:p>
    <w:p w:rsidR="00CD240D" w:rsidRDefault="00CD240D" w:rsidP="00CD240D">
      <w:pPr>
        <w:adjustRightInd w:val="0"/>
        <w:spacing w:before="240" w:after="120" w:line="276" w:lineRule="auto"/>
        <w:jc w:val="center"/>
      </w:pPr>
    </w:p>
    <w:bookmarkEnd w:id="79"/>
    <w:p w:rsidR="00CD240D" w:rsidRDefault="00CD240D" w:rsidP="00CD240D">
      <w:pPr>
        <w:adjustRightInd w:val="0"/>
        <w:spacing w:line="276" w:lineRule="auto"/>
        <w:jc w:val="center"/>
        <w:rPr>
          <w:noProof/>
        </w:rPr>
      </w:pPr>
      <w:r w:rsidRPr="007602BC">
        <w:rPr>
          <w:noProof/>
        </w:rPr>
        <w:lastRenderedPageBreak/>
        <w:drawing>
          <wp:inline distT="0" distB="0" distL="0" distR="0">
            <wp:extent cx="6104255" cy="3204210"/>
            <wp:effectExtent l="0" t="0" r="0" b="0"/>
            <wp:docPr id="14"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CD240D" w:rsidRPr="00A20814" w:rsidRDefault="00CD240D" w:rsidP="00CD240D">
      <w:pPr>
        <w:adjustRightInd w:val="0"/>
        <w:spacing w:line="276" w:lineRule="auto"/>
        <w:jc w:val="center"/>
        <w:rPr>
          <w:noProof/>
          <w:sz w:val="24"/>
          <w:szCs w:val="24"/>
        </w:rPr>
      </w:pPr>
      <w:bookmarkStart w:id="80" w:name="_Hlk215134545"/>
      <w:r w:rsidRPr="00A20814">
        <w:rPr>
          <w:noProof/>
          <w:sz w:val="24"/>
          <w:szCs w:val="24"/>
        </w:rPr>
        <w:t xml:space="preserve">Рисунок </w:t>
      </w:r>
      <w:r>
        <w:rPr>
          <w:noProof/>
          <w:sz w:val="24"/>
          <w:szCs w:val="24"/>
        </w:rPr>
        <w:t>2-3</w:t>
      </w:r>
      <w:r>
        <w:rPr>
          <w:noProof/>
          <w:sz w:val="24"/>
          <w:szCs w:val="24"/>
        </w:rPr>
        <w:tab/>
      </w:r>
      <w:r w:rsidRPr="00A20814">
        <w:rPr>
          <w:noProof/>
          <w:sz w:val="24"/>
          <w:szCs w:val="24"/>
        </w:rPr>
        <w:t>Половозрастная структура населения</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Трудовые ресурсы</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январе-декабре 2021 года среднесписочная численность работников организаций </w:t>
      </w:r>
      <w:r>
        <w:rPr>
          <w:sz w:val="24"/>
          <w:szCs w:val="24"/>
        </w:rPr>
        <w:t>Порецкого муниципального округа,</w:t>
      </w:r>
      <w:r w:rsidRPr="007602BC">
        <w:rPr>
          <w:sz w:val="24"/>
          <w:szCs w:val="24"/>
        </w:rPr>
        <w:t xml:space="preserve"> не относящихся к субъектам малого предпринимательства,</w:t>
      </w:r>
      <w:r>
        <w:rPr>
          <w:sz w:val="24"/>
          <w:szCs w:val="24"/>
        </w:rPr>
        <w:t xml:space="preserve"> </w:t>
      </w:r>
      <w:r w:rsidRPr="007602BC">
        <w:rPr>
          <w:sz w:val="24"/>
          <w:szCs w:val="24"/>
        </w:rPr>
        <w:t xml:space="preserve">составила </w:t>
      </w:r>
      <w:r>
        <w:rPr>
          <w:sz w:val="24"/>
          <w:szCs w:val="24"/>
        </w:rPr>
        <w:t>1131</w:t>
      </w:r>
      <w:r w:rsidRPr="007602BC">
        <w:rPr>
          <w:sz w:val="24"/>
          <w:szCs w:val="24"/>
        </w:rPr>
        <w:t xml:space="preserve"> человек и уменьшилась по сравнению с аналогичным периодом 2020 года на </w:t>
      </w:r>
      <w:r>
        <w:rPr>
          <w:sz w:val="24"/>
          <w:szCs w:val="24"/>
        </w:rPr>
        <w:t xml:space="preserve">8 </w:t>
      </w:r>
      <w:r w:rsidRPr="007602BC">
        <w:rPr>
          <w:sz w:val="24"/>
          <w:szCs w:val="24"/>
        </w:rP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По состоянию на 1 января 2022 года в сравнении с аналогичным периодом 2021 года на регистрируемом рынке труда произошли следующие изменения: </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 xml:space="preserve">численность граждан, признанных безработными в отчетном периоде, уменьшилась с </w:t>
      </w:r>
      <w:r w:rsidRPr="00E149FF">
        <w:rPr>
          <w:sz w:val="24"/>
          <w:szCs w:val="24"/>
        </w:rPr>
        <w:t>75</w:t>
      </w:r>
      <w:r>
        <w:rPr>
          <w:sz w:val="24"/>
          <w:szCs w:val="24"/>
        </w:rPr>
        <w:t xml:space="preserve"> </w:t>
      </w:r>
      <w:r w:rsidRPr="007602BC">
        <w:rPr>
          <w:sz w:val="24"/>
          <w:szCs w:val="24"/>
        </w:rPr>
        <w:t xml:space="preserve">до </w:t>
      </w:r>
      <w:r w:rsidRPr="00E149FF">
        <w:rPr>
          <w:sz w:val="24"/>
          <w:szCs w:val="24"/>
        </w:rPr>
        <w:t>38</w:t>
      </w:r>
      <w:r>
        <w:rPr>
          <w:sz w:val="24"/>
          <w:szCs w:val="24"/>
        </w:rPr>
        <w:t xml:space="preserve"> </w:t>
      </w:r>
      <w:r w:rsidRPr="007602BC">
        <w:rPr>
          <w:sz w:val="24"/>
          <w:szCs w:val="24"/>
        </w:rPr>
        <w:t xml:space="preserve">человек (в </w:t>
      </w:r>
      <w:r>
        <w:rPr>
          <w:sz w:val="24"/>
          <w:szCs w:val="24"/>
        </w:rPr>
        <w:t>1,9</w:t>
      </w:r>
      <w:r w:rsidRPr="007602BC">
        <w:rPr>
          <w:sz w:val="24"/>
          <w:szCs w:val="24"/>
        </w:rPr>
        <w:t xml:space="preserve"> раза);</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 xml:space="preserve">уровень регистрируемой безработицы уменьшился с </w:t>
      </w:r>
      <w:r>
        <w:rPr>
          <w:sz w:val="24"/>
          <w:szCs w:val="24"/>
        </w:rPr>
        <w:t>1,07</w:t>
      </w:r>
      <w:r w:rsidRPr="007602BC">
        <w:rPr>
          <w:sz w:val="24"/>
          <w:szCs w:val="24"/>
        </w:rPr>
        <w:t>% до 0,6</w:t>
      </w:r>
      <w:r>
        <w:rPr>
          <w:sz w:val="24"/>
          <w:szCs w:val="24"/>
        </w:rPr>
        <w:t xml:space="preserve">5 </w:t>
      </w:r>
      <w:r w:rsidRPr="007602BC">
        <w:rPr>
          <w:sz w:val="24"/>
          <w:szCs w:val="24"/>
        </w:rPr>
        <w:t>%;</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AC6DC7">
        <w:rPr>
          <w:sz w:val="24"/>
          <w:szCs w:val="24"/>
        </w:rPr>
        <w:t>численность требуемых работников, заявленная предприятиями в центр занятости на конец отчетного периода, увеличилась с 26 до 85 человек</w:t>
      </w:r>
      <w:r w:rsidRPr="007602BC">
        <w:rPr>
          <w:sz w:val="24"/>
          <w:szCs w:val="24"/>
        </w:rPr>
        <w:t xml:space="preserve"> (в </w:t>
      </w:r>
      <w:r>
        <w:rPr>
          <w:sz w:val="24"/>
          <w:szCs w:val="24"/>
        </w:rPr>
        <w:t>3,3</w:t>
      </w:r>
      <w:r w:rsidRPr="007602BC">
        <w:rPr>
          <w:sz w:val="24"/>
          <w:szCs w:val="24"/>
        </w:rPr>
        <w:t xml:space="preserve"> раза);</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AC6DC7">
        <w:rPr>
          <w:sz w:val="24"/>
          <w:szCs w:val="24"/>
        </w:rPr>
        <w:t>коэффициент напряженности на рынке труда уменьшился на</w:t>
      </w:r>
      <w:r w:rsidRPr="007602BC">
        <w:rPr>
          <w:sz w:val="24"/>
          <w:szCs w:val="24"/>
        </w:rPr>
        <w:t xml:space="preserve"> </w:t>
      </w:r>
      <w:r>
        <w:rPr>
          <w:sz w:val="24"/>
          <w:szCs w:val="24"/>
        </w:rPr>
        <w:t xml:space="preserve">2,5 </w:t>
      </w:r>
      <w:r w:rsidRPr="00AC6DC7">
        <w:rPr>
          <w:sz w:val="24"/>
          <w:szCs w:val="24"/>
        </w:rPr>
        <w:t>и составил 0,4 человека на 1 заявленную вакансию (2,9 в аналогичном периоде 2020 года);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Среднесписочная численность работающих по полному кругу предприятий </w:t>
      </w:r>
      <w:r>
        <w:rPr>
          <w:sz w:val="24"/>
          <w:szCs w:val="24"/>
        </w:rPr>
        <w:t xml:space="preserve">округа </w:t>
      </w:r>
      <w:r w:rsidRPr="007602BC">
        <w:rPr>
          <w:sz w:val="24"/>
          <w:szCs w:val="24"/>
        </w:rPr>
        <w:t xml:space="preserve">в 2021 году составила </w:t>
      </w:r>
      <w:r>
        <w:rPr>
          <w:sz w:val="24"/>
          <w:szCs w:val="24"/>
        </w:rPr>
        <w:t>1131</w:t>
      </w:r>
      <w:r w:rsidRPr="007602BC">
        <w:rPr>
          <w:sz w:val="24"/>
          <w:szCs w:val="24"/>
        </w:rPr>
        <w:t xml:space="preserve"> человек, что на </w:t>
      </w:r>
      <w:r>
        <w:rPr>
          <w:sz w:val="24"/>
          <w:szCs w:val="24"/>
        </w:rPr>
        <w:t>99</w:t>
      </w:r>
      <w:r w:rsidRPr="007602BC">
        <w:rPr>
          <w:sz w:val="24"/>
          <w:szCs w:val="24"/>
        </w:rPr>
        <w:t xml:space="preserve"> человек ниже уровня 2020 года.</w:t>
      </w:r>
    </w:p>
    <w:p w:rsidR="00CD240D" w:rsidRDefault="00CD240D" w:rsidP="00CD240D">
      <w:pPr>
        <w:spacing w:line="276" w:lineRule="auto"/>
        <w:ind w:firstLine="709"/>
        <w:jc w:val="both"/>
        <w:rPr>
          <w:bCs/>
          <w:sz w:val="24"/>
          <w:szCs w:val="24"/>
        </w:rPr>
      </w:pPr>
      <w:r w:rsidRPr="007602BC">
        <w:rPr>
          <w:sz w:val="24"/>
          <w:szCs w:val="24"/>
        </w:rPr>
        <w:t xml:space="preserve">Таблица </w:t>
      </w:r>
      <w:r>
        <w:rPr>
          <w:sz w:val="24"/>
          <w:szCs w:val="24"/>
        </w:rPr>
        <w:t>1.3.2-4</w:t>
      </w:r>
      <w:r>
        <w:rPr>
          <w:sz w:val="24"/>
          <w:szCs w:val="24"/>
        </w:rPr>
        <w:tab/>
      </w:r>
      <w:r>
        <w:rPr>
          <w:bCs/>
          <w:sz w:val="24"/>
          <w:szCs w:val="24"/>
        </w:rPr>
        <w:t>С</w:t>
      </w:r>
      <w:r w:rsidRPr="00E149FF">
        <w:rPr>
          <w:bCs/>
          <w:sz w:val="24"/>
          <w:szCs w:val="24"/>
        </w:rPr>
        <w:t xml:space="preserve">реднесписочная численность работников </w:t>
      </w:r>
      <w:r>
        <w:rPr>
          <w:bCs/>
          <w:sz w:val="24"/>
          <w:szCs w:val="24"/>
        </w:rPr>
        <w:t>Порецкого муниципального округа</w:t>
      </w:r>
      <w:r w:rsidRPr="00E149FF">
        <w:rPr>
          <w:bCs/>
          <w:sz w:val="24"/>
          <w:szCs w:val="24"/>
        </w:rPr>
        <w:t>, занятых в организациях по отдельным видам экономической деятельности</w:t>
      </w:r>
      <w:r>
        <w:rPr>
          <w:bCs/>
          <w:sz w:val="24"/>
          <w:szCs w:val="24"/>
        </w:rPr>
        <w:t xml:space="preserve"> </w:t>
      </w:r>
      <w:r w:rsidRPr="00E149FF">
        <w:rPr>
          <w:bCs/>
          <w:sz w:val="24"/>
          <w:szCs w:val="24"/>
        </w:rPr>
        <w:t>(человек)</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91"/>
        <w:gridCol w:w="866"/>
        <w:gridCol w:w="867"/>
        <w:gridCol w:w="869"/>
        <w:gridCol w:w="867"/>
        <w:gridCol w:w="865"/>
      </w:tblGrid>
      <w:tr w:rsidR="00CD240D" w:rsidRPr="00E149FF" w:rsidTr="00C52EAC">
        <w:trPr>
          <w:cantSplit/>
          <w:tblHeader/>
          <w:jc w:val="center"/>
        </w:trPr>
        <w:tc>
          <w:tcPr>
            <w:tcW w:w="2860" w:type="pct"/>
            <w:tcMar>
              <w:left w:w="57" w:type="dxa"/>
            </w:tcMar>
            <w:vAlign w:val="center"/>
          </w:tcPr>
          <w:p w:rsidR="00CD240D" w:rsidRPr="00B320F3" w:rsidRDefault="00CD240D" w:rsidP="00C52EAC">
            <w:pPr>
              <w:jc w:val="center"/>
              <w:rPr>
                <w:b/>
                <w:bCs/>
                <w:sz w:val="20"/>
                <w:szCs w:val="20"/>
              </w:rPr>
            </w:pPr>
            <w:r w:rsidRPr="00B320F3">
              <w:rPr>
                <w:b/>
                <w:bCs/>
                <w:sz w:val="20"/>
                <w:szCs w:val="20"/>
              </w:rPr>
              <w:t>Наименование</w:t>
            </w:r>
          </w:p>
        </w:tc>
        <w:tc>
          <w:tcPr>
            <w:tcW w:w="428" w:type="pct"/>
            <w:vAlign w:val="center"/>
          </w:tcPr>
          <w:p w:rsidR="00CD240D" w:rsidRPr="00B320F3" w:rsidRDefault="00CD240D" w:rsidP="00C52EAC">
            <w:pPr>
              <w:jc w:val="center"/>
              <w:rPr>
                <w:b/>
                <w:bCs/>
                <w:sz w:val="20"/>
                <w:szCs w:val="20"/>
              </w:rPr>
            </w:pPr>
            <w:r w:rsidRPr="00B320F3">
              <w:rPr>
                <w:b/>
                <w:bCs/>
                <w:sz w:val="20"/>
                <w:szCs w:val="20"/>
              </w:rPr>
              <w:t>2017</w:t>
            </w:r>
          </w:p>
        </w:tc>
        <w:tc>
          <w:tcPr>
            <w:tcW w:w="428" w:type="pct"/>
            <w:vAlign w:val="center"/>
          </w:tcPr>
          <w:p w:rsidR="00CD240D" w:rsidRPr="00B320F3" w:rsidRDefault="00CD240D" w:rsidP="00C52EAC">
            <w:pPr>
              <w:jc w:val="center"/>
              <w:rPr>
                <w:b/>
                <w:bCs/>
                <w:sz w:val="20"/>
                <w:szCs w:val="20"/>
              </w:rPr>
            </w:pPr>
            <w:r w:rsidRPr="00B320F3">
              <w:rPr>
                <w:b/>
                <w:bCs/>
                <w:sz w:val="20"/>
                <w:szCs w:val="20"/>
              </w:rPr>
              <w:t>2018</w:t>
            </w:r>
          </w:p>
        </w:tc>
        <w:tc>
          <w:tcPr>
            <w:tcW w:w="429" w:type="pct"/>
            <w:vAlign w:val="center"/>
          </w:tcPr>
          <w:p w:rsidR="00CD240D" w:rsidRPr="00B320F3" w:rsidRDefault="00CD240D" w:rsidP="00C52EAC">
            <w:pPr>
              <w:jc w:val="center"/>
              <w:rPr>
                <w:b/>
                <w:bCs/>
                <w:sz w:val="20"/>
                <w:szCs w:val="20"/>
              </w:rPr>
            </w:pPr>
            <w:r w:rsidRPr="00B320F3">
              <w:rPr>
                <w:b/>
                <w:bCs/>
                <w:sz w:val="20"/>
                <w:szCs w:val="20"/>
              </w:rPr>
              <w:t>2019</w:t>
            </w:r>
          </w:p>
        </w:tc>
        <w:tc>
          <w:tcPr>
            <w:tcW w:w="428" w:type="pct"/>
            <w:vAlign w:val="center"/>
          </w:tcPr>
          <w:p w:rsidR="00CD240D" w:rsidRPr="00B320F3" w:rsidRDefault="00CD240D" w:rsidP="00C52EAC">
            <w:pPr>
              <w:jc w:val="center"/>
              <w:rPr>
                <w:b/>
                <w:bCs/>
                <w:sz w:val="20"/>
                <w:szCs w:val="20"/>
              </w:rPr>
            </w:pPr>
            <w:r w:rsidRPr="00B320F3">
              <w:rPr>
                <w:b/>
                <w:bCs/>
                <w:sz w:val="20"/>
                <w:szCs w:val="20"/>
              </w:rPr>
              <w:t>2020</w:t>
            </w:r>
          </w:p>
        </w:tc>
        <w:tc>
          <w:tcPr>
            <w:tcW w:w="429" w:type="pct"/>
            <w:vAlign w:val="center"/>
          </w:tcPr>
          <w:p w:rsidR="00CD240D" w:rsidRPr="00B320F3" w:rsidRDefault="00CD240D" w:rsidP="00C52EAC">
            <w:pPr>
              <w:jc w:val="center"/>
              <w:rPr>
                <w:b/>
                <w:bCs/>
                <w:sz w:val="20"/>
                <w:szCs w:val="20"/>
              </w:rPr>
            </w:pPr>
            <w:r w:rsidRPr="00B320F3">
              <w:rPr>
                <w:b/>
                <w:bCs/>
                <w:sz w:val="20"/>
                <w:szCs w:val="20"/>
              </w:rPr>
              <w:t>2021</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 xml:space="preserve">Сельское, лесное хозяйство, охота, </w:t>
            </w:r>
            <w:r w:rsidRPr="00B320F3">
              <w:rPr>
                <w:sz w:val="20"/>
                <w:szCs w:val="20"/>
              </w:rPr>
              <w:br/>
              <w:t>рыболовство и рыбоводство</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74</w:t>
            </w:r>
          </w:p>
        </w:tc>
        <w:tc>
          <w:tcPr>
            <w:tcW w:w="429" w:type="pct"/>
          </w:tcPr>
          <w:p w:rsidR="00CD240D" w:rsidRPr="00B320F3" w:rsidRDefault="00CD240D" w:rsidP="00C52EAC">
            <w:pPr>
              <w:jc w:val="center"/>
              <w:rPr>
                <w:sz w:val="20"/>
                <w:szCs w:val="20"/>
              </w:rPr>
            </w:pPr>
            <w:r w:rsidRPr="00B320F3">
              <w:rPr>
                <w:sz w:val="20"/>
                <w:szCs w:val="20"/>
              </w:rPr>
              <w:t>67</w:t>
            </w:r>
          </w:p>
        </w:tc>
        <w:tc>
          <w:tcPr>
            <w:tcW w:w="428" w:type="pct"/>
          </w:tcPr>
          <w:p w:rsidR="00CD240D" w:rsidRPr="00B320F3" w:rsidRDefault="00CD240D" w:rsidP="00C52EAC">
            <w:pPr>
              <w:jc w:val="center"/>
              <w:rPr>
                <w:sz w:val="20"/>
                <w:szCs w:val="20"/>
              </w:rPr>
            </w:pPr>
            <w:r w:rsidRPr="00B320F3">
              <w:rPr>
                <w:sz w:val="20"/>
                <w:szCs w:val="20"/>
              </w:rPr>
              <w:t>32</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Добыча полезных ископаемых</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Обрабатывающие производства</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Обеспечение электрической энергией, газом и паром; кондиционирование воздуха</w:t>
            </w:r>
          </w:p>
        </w:tc>
        <w:tc>
          <w:tcPr>
            <w:tcW w:w="428" w:type="pct"/>
          </w:tcPr>
          <w:p w:rsidR="00CD240D" w:rsidRPr="00B320F3" w:rsidRDefault="00CD240D" w:rsidP="00C52EAC">
            <w:pPr>
              <w:jc w:val="center"/>
              <w:rPr>
                <w:sz w:val="20"/>
                <w:szCs w:val="20"/>
              </w:rPr>
            </w:pPr>
            <w:r w:rsidRPr="00B320F3">
              <w:rPr>
                <w:sz w:val="20"/>
                <w:szCs w:val="20"/>
              </w:rPr>
              <w:t>75</w:t>
            </w:r>
          </w:p>
        </w:tc>
        <w:tc>
          <w:tcPr>
            <w:tcW w:w="428" w:type="pct"/>
          </w:tcPr>
          <w:p w:rsidR="00CD240D" w:rsidRPr="00B320F3" w:rsidRDefault="00CD240D" w:rsidP="00C52EAC">
            <w:pPr>
              <w:jc w:val="center"/>
              <w:rPr>
                <w:sz w:val="20"/>
                <w:szCs w:val="20"/>
              </w:rPr>
            </w:pPr>
            <w:r w:rsidRPr="00B320F3">
              <w:rPr>
                <w:sz w:val="20"/>
                <w:szCs w:val="20"/>
              </w:rPr>
              <w:t>94</w:t>
            </w:r>
          </w:p>
        </w:tc>
        <w:tc>
          <w:tcPr>
            <w:tcW w:w="429" w:type="pct"/>
          </w:tcPr>
          <w:p w:rsidR="00CD240D" w:rsidRPr="00B320F3" w:rsidRDefault="00CD240D" w:rsidP="00C52EAC">
            <w:pPr>
              <w:jc w:val="center"/>
              <w:rPr>
                <w:sz w:val="20"/>
                <w:szCs w:val="20"/>
              </w:rPr>
            </w:pPr>
            <w:r w:rsidRPr="00B320F3">
              <w:rPr>
                <w:sz w:val="20"/>
                <w:szCs w:val="20"/>
              </w:rPr>
              <w:t>88</w:t>
            </w:r>
          </w:p>
        </w:tc>
        <w:tc>
          <w:tcPr>
            <w:tcW w:w="428" w:type="pct"/>
          </w:tcPr>
          <w:p w:rsidR="00CD240D" w:rsidRPr="00B320F3" w:rsidRDefault="00CD240D" w:rsidP="00C52EAC">
            <w:pPr>
              <w:jc w:val="center"/>
              <w:rPr>
                <w:sz w:val="20"/>
                <w:szCs w:val="20"/>
              </w:rPr>
            </w:pPr>
            <w:r w:rsidRPr="00B320F3">
              <w:rPr>
                <w:sz w:val="20"/>
                <w:szCs w:val="20"/>
              </w:rPr>
              <w:t>83</w:t>
            </w:r>
          </w:p>
        </w:tc>
        <w:tc>
          <w:tcPr>
            <w:tcW w:w="429" w:type="pct"/>
          </w:tcPr>
          <w:p w:rsidR="00CD240D" w:rsidRPr="00B320F3" w:rsidRDefault="00CD240D" w:rsidP="00C52EAC">
            <w:pPr>
              <w:jc w:val="center"/>
              <w:rPr>
                <w:sz w:val="20"/>
                <w:szCs w:val="20"/>
              </w:rPr>
            </w:pPr>
            <w:r w:rsidRPr="00B320F3">
              <w:rPr>
                <w:sz w:val="20"/>
                <w:szCs w:val="20"/>
              </w:rPr>
              <w:t>83</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lastRenderedPageBreak/>
              <w:t>Водоснабжение; водоотведение, организация сбора и утилизации отходов, деятельность по ликвидации загрязнений</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Строительство</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4</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Торговля оптовая и розничная; ремонт автотранспортных средств и мотоциклов</w:t>
            </w:r>
          </w:p>
        </w:tc>
        <w:tc>
          <w:tcPr>
            <w:tcW w:w="428" w:type="pct"/>
          </w:tcPr>
          <w:p w:rsidR="00CD240D" w:rsidRPr="00B320F3" w:rsidRDefault="00CD240D" w:rsidP="00C52EAC">
            <w:pPr>
              <w:jc w:val="center"/>
              <w:rPr>
                <w:sz w:val="20"/>
                <w:szCs w:val="20"/>
              </w:rPr>
            </w:pPr>
            <w:r w:rsidRPr="00B320F3">
              <w:rPr>
                <w:sz w:val="20"/>
                <w:szCs w:val="20"/>
              </w:rPr>
              <w:t>171</w:t>
            </w:r>
          </w:p>
        </w:tc>
        <w:tc>
          <w:tcPr>
            <w:tcW w:w="428" w:type="pct"/>
          </w:tcPr>
          <w:p w:rsidR="00CD240D" w:rsidRPr="00B320F3" w:rsidRDefault="00CD240D" w:rsidP="00C52EAC">
            <w:pPr>
              <w:jc w:val="center"/>
              <w:rPr>
                <w:sz w:val="20"/>
                <w:szCs w:val="20"/>
              </w:rPr>
            </w:pPr>
            <w:r w:rsidRPr="00B320F3">
              <w:rPr>
                <w:sz w:val="20"/>
                <w:szCs w:val="20"/>
              </w:rPr>
              <w:t>165</w:t>
            </w:r>
          </w:p>
        </w:tc>
        <w:tc>
          <w:tcPr>
            <w:tcW w:w="429" w:type="pct"/>
          </w:tcPr>
          <w:p w:rsidR="00CD240D" w:rsidRPr="00B320F3" w:rsidRDefault="00CD240D" w:rsidP="00C52EAC">
            <w:pPr>
              <w:jc w:val="center"/>
              <w:rPr>
                <w:sz w:val="20"/>
                <w:szCs w:val="20"/>
              </w:rPr>
            </w:pPr>
            <w:r w:rsidRPr="00B320F3">
              <w:rPr>
                <w:sz w:val="20"/>
                <w:szCs w:val="20"/>
              </w:rPr>
              <w:t>159</w:t>
            </w:r>
          </w:p>
        </w:tc>
        <w:tc>
          <w:tcPr>
            <w:tcW w:w="428" w:type="pct"/>
          </w:tcPr>
          <w:p w:rsidR="00CD240D" w:rsidRPr="00B320F3" w:rsidRDefault="00CD240D" w:rsidP="00C52EAC">
            <w:pPr>
              <w:jc w:val="center"/>
              <w:rPr>
                <w:sz w:val="20"/>
                <w:szCs w:val="20"/>
              </w:rPr>
            </w:pPr>
            <w:r w:rsidRPr="00B320F3">
              <w:rPr>
                <w:sz w:val="20"/>
                <w:szCs w:val="20"/>
              </w:rPr>
              <w:t>123</w:t>
            </w:r>
          </w:p>
        </w:tc>
        <w:tc>
          <w:tcPr>
            <w:tcW w:w="429" w:type="pct"/>
          </w:tcPr>
          <w:p w:rsidR="00CD240D" w:rsidRPr="00B320F3" w:rsidRDefault="00CD240D" w:rsidP="00C52EAC">
            <w:pPr>
              <w:jc w:val="center"/>
              <w:rPr>
                <w:sz w:val="20"/>
                <w:szCs w:val="20"/>
              </w:rPr>
            </w:pPr>
            <w:r w:rsidRPr="00B320F3">
              <w:rPr>
                <w:sz w:val="20"/>
                <w:szCs w:val="20"/>
              </w:rPr>
              <w:t>67</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Транспортировка и хранение</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48</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в области информации и связи</w:t>
            </w:r>
          </w:p>
        </w:tc>
        <w:tc>
          <w:tcPr>
            <w:tcW w:w="428" w:type="pct"/>
          </w:tcPr>
          <w:p w:rsidR="00CD240D" w:rsidRPr="00B320F3" w:rsidRDefault="00CD240D" w:rsidP="00C52EAC">
            <w:pPr>
              <w:jc w:val="center"/>
              <w:rPr>
                <w:sz w:val="20"/>
                <w:szCs w:val="20"/>
              </w:rPr>
            </w:pPr>
            <w:r w:rsidRPr="00B320F3">
              <w:rPr>
                <w:sz w:val="20"/>
                <w:szCs w:val="20"/>
              </w:rPr>
              <w:t>12</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12</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финансовая и страховая</w:t>
            </w:r>
          </w:p>
        </w:tc>
        <w:tc>
          <w:tcPr>
            <w:tcW w:w="428" w:type="pct"/>
          </w:tcPr>
          <w:p w:rsidR="00CD240D" w:rsidRPr="00B320F3" w:rsidRDefault="00CD240D" w:rsidP="00C52EAC">
            <w:pPr>
              <w:jc w:val="center"/>
              <w:rPr>
                <w:sz w:val="20"/>
                <w:szCs w:val="20"/>
              </w:rPr>
            </w:pPr>
            <w:r w:rsidRPr="00B320F3">
              <w:rPr>
                <w:sz w:val="20"/>
                <w:szCs w:val="20"/>
              </w:rPr>
              <w:t>24</w:t>
            </w:r>
          </w:p>
        </w:tc>
        <w:tc>
          <w:tcPr>
            <w:tcW w:w="428" w:type="pct"/>
          </w:tcPr>
          <w:p w:rsidR="00CD240D" w:rsidRPr="00B320F3" w:rsidRDefault="00CD240D" w:rsidP="00C52EAC">
            <w:pPr>
              <w:jc w:val="center"/>
              <w:rPr>
                <w:sz w:val="20"/>
                <w:szCs w:val="20"/>
              </w:rPr>
            </w:pPr>
            <w:r w:rsidRPr="00B320F3">
              <w:rPr>
                <w:sz w:val="20"/>
                <w:szCs w:val="20"/>
              </w:rPr>
              <w:t>23</w:t>
            </w:r>
          </w:p>
        </w:tc>
        <w:tc>
          <w:tcPr>
            <w:tcW w:w="429" w:type="pct"/>
          </w:tcPr>
          <w:p w:rsidR="00CD240D" w:rsidRPr="00B320F3" w:rsidRDefault="00CD240D" w:rsidP="00C52EAC">
            <w:pPr>
              <w:jc w:val="center"/>
              <w:rPr>
                <w:sz w:val="20"/>
                <w:szCs w:val="20"/>
              </w:rPr>
            </w:pPr>
            <w:r w:rsidRPr="00B320F3">
              <w:rPr>
                <w:sz w:val="20"/>
                <w:szCs w:val="20"/>
              </w:rPr>
              <w:t>21</w:t>
            </w:r>
          </w:p>
        </w:tc>
        <w:tc>
          <w:tcPr>
            <w:tcW w:w="428" w:type="pct"/>
          </w:tcPr>
          <w:p w:rsidR="00CD240D" w:rsidRPr="00B320F3" w:rsidRDefault="00CD240D" w:rsidP="00C52EAC">
            <w:pPr>
              <w:jc w:val="center"/>
              <w:rPr>
                <w:sz w:val="20"/>
                <w:szCs w:val="20"/>
              </w:rPr>
            </w:pPr>
            <w:r w:rsidRPr="00B320F3">
              <w:rPr>
                <w:sz w:val="20"/>
                <w:szCs w:val="20"/>
              </w:rPr>
              <w:t>20</w:t>
            </w:r>
          </w:p>
        </w:tc>
        <w:tc>
          <w:tcPr>
            <w:tcW w:w="429" w:type="pct"/>
          </w:tcPr>
          <w:p w:rsidR="00CD240D" w:rsidRPr="00B320F3" w:rsidRDefault="00CD240D" w:rsidP="00C52EAC">
            <w:pPr>
              <w:jc w:val="center"/>
              <w:rPr>
                <w:sz w:val="20"/>
                <w:szCs w:val="20"/>
              </w:rPr>
            </w:pPr>
            <w:r w:rsidRPr="00B320F3">
              <w:rPr>
                <w:sz w:val="20"/>
                <w:szCs w:val="20"/>
              </w:rPr>
              <w:t>20</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по операциям с недвижимым имуществом</w:t>
            </w:r>
          </w:p>
        </w:tc>
        <w:tc>
          <w:tcPr>
            <w:tcW w:w="428" w:type="pct"/>
          </w:tcPr>
          <w:p w:rsidR="00CD240D" w:rsidRPr="00B320F3" w:rsidRDefault="00CD240D" w:rsidP="00C52EAC">
            <w:pPr>
              <w:jc w:val="center"/>
              <w:rPr>
                <w:sz w:val="20"/>
                <w:szCs w:val="20"/>
              </w:rPr>
            </w:pPr>
            <w:r w:rsidRPr="00B320F3">
              <w:rPr>
                <w:sz w:val="20"/>
                <w:szCs w:val="20"/>
              </w:rPr>
              <w:t>14</w:t>
            </w:r>
          </w:p>
        </w:tc>
        <w:tc>
          <w:tcPr>
            <w:tcW w:w="428" w:type="pct"/>
          </w:tcPr>
          <w:p w:rsidR="00CD240D" w:rsidRPr="00B320F3" w:rsidRDefault="00CD240D" w:rsidP="00C52EAC">
            <w:pPr>
              <w:jc w:val="center"/>
              <w:rPr>
                <w:sz w:val="20"/>
                <w:szCs w:val="20"/>
              </w:rPr>
            </w:pPr>
            <w:r w:rsidRPr="00B320F3">
              <w:rPr>
                <w:sz w:val="20"/>
                <w:szCs w:val="20"/>
              </w:rPr>
              <w:t>21</w:t>
            </w:r>
          </w:p>
        </w:tc>
        <w:tc>
          <w:tcPr>
            <w:tcW w:w="429" w:type="pct"/>
          </w:tcPr>
          <w:p w:rsidR="00CD240D" w:rsidRPr="00B320F3" w:rsidRDefault="00CD240D" w:rsidP="00C52EAC">
            <w:pPr>
              <w:jc w:val="center"/>
              <w:rPr>
                <w:sz w:val="20"/>
                <w:szCs w:val="20"/>
              </w:rPr>
            </w:pPr>
            <w:r w:rsidRPr="00B320F3">
              <w:rPr>
                <w:sz w:val="20"/>
                <w:szCs w:val="20"/>
              </w:rPr>
              <w:t>9</w:t>
            </w:r>
          </w:p>
        </w:tc>
        <w:tc>
          <w:tcPr>
            <w:tcW w:w="428" w:type="pct"/>
          </w:tcPr>
          <w:p w:rsidR="00CD240D" w:rsidRPr="00B320F3" w:rsidRDefault="00CD240D" w:rsidP="00C52EAC">
            <w:pPr>
              <w:jc w:val="center"/>
              <w:rPr>
                <w:sz w:val="20"/>
                <w:szCs w:val="20"/>
              </w:rPr>
            </w:pPr>
            <w:r w:rsidRPr="00B320F3">
              <w:rPr>
                <w:sz w:val="20"/>
                <w:szCs w:val="20"/>
              </w:rPr>
              <w:t>11</w:t>
            </w:r>
          </w:p>
        </w:tc>
        <w:tc>
          <w:tcPr>
            <w:tcW w:w="429" w:type="pct"/>
          </w:tcPr>
          <w:p w:rsidR="00CD240D" w:rsidRPr="00B320F3" w:rsidRDefault="00CD240D" w:rsidP="00C52EAC">
            <w:pPr>
              <w:jc w:val="center"/>
              <w:rPr>
                <w:sz w:val="20"/>
                <w:szCs w:val="20"/>
              </w:rPr>
            </w:pPr>
            <w:r w:rsidRPr="00B320F3">
              <w:rPr>
                <w:sz w:val="20"/>
                <w:szCs w:val="20"/>
              </w:rPr>
              <w:t>8</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профессиональная, научная и техническая</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административная и сопутствующие дополнительные услуги</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16</w:t>
            </w:r>
          </w:p>
        </w:tc>
        <w:tc>
          <w:tcPr>
            <w:tcW w:w="429" w:type="pct"/>
          </w:tcPr>
          <w:p w:rsidR="00CD240D" w:rsidRPr="00B320F3" w:rsidRDefault="00CD240D" w:rsidP="00C52EAC">
            <w:pPr>
              <w:jc w:val="center"/>
              <w:rPr>
                <w:sz w:val="20"/>
                <w:szCs w:val="20"/>
              </w:rPr>
            </w:pPr>
            <w:r w:rsidRPr="00B320F3">
              <w:rPr>
                <w:sz w:val="20"/>
                <w:szCs w:val="20"/>
              </w:rPr>
              <w:t>10</w:t>
            </w:r>
          </w:p>
        </w:tc>
        <w:tc>
          <w:tcPr>
            <w:tcW w:w="428" w:type="pct"/>
          </w:tcPr>
          <w:p w:rsidR="00CD240D" w:rsidRPr="00B320F3" w:rsidRDefault="00CD240D" w:rsidP="00C52EAC">
            <w:pPr>
              <w:jc w:val="center"/>
              <w:rPr>
                <w:sz w:val="20"/>
                <w:szCs w:val="20"/>
              </w:rPr>
            </w:pPr>
            <w:r w:rsidRPr="00B320F3">
              <w:rPr>
                <w:sz w:val="20"/>
                <w:szCs w:val="20"/>
              </w:rPr>
              <w:t>11</w:t>
            </w:r>
          </w:p>
        </w:tc>
        <w:tc>
          <w:tcPr>
            <w:tcW w:w="429" w:type="pct"/>
          </w:tcPr>
          <w:p w:rsidR="00CD240D" w:rsidRPr="00B320F3" w:rsidRDefault="00CD240D" w:rsidP="00C52EAC">
            <w:pPr>
              <w:jc w:val="center"/>
              <w:rPr>
                <w:sz w:val="20"/>
                <w:szCs w:val="20"/>
              </w:rPr>
            </w:pPr>
            <w:r w:rsidRPr="00B320F3">
              <w:rPr>
                <w:sz w:val="20"/>
                <w:szCs w:val="20"/>
              </w:rPr>
              <w:t>10</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Государственное управление и обеспечение военной безопасности; социальное обеспечение</w:t>
            </w:r>
          </w:p>
        </w:tc>
        <w:tc>
          <w:tcPr>
            <w:tcW w:w="428" w:type="pct"/>
          </w:tcPr>
          <w:p w:rsidR="00CD240D" w:rsidRPr="00B320F3" w:rsidRDefault="00CD240D" w:rsidP="00C52EAC">
            <w:pPr>
              <w:jc w:val="center"/>
              <w:rPr>
                <w:sz w:val="20"/>
                <w:szCs w:val="20"/>
              </w:rPr>
            </w:pPr>
            <w:r w:rsidRPr="00B320F3">
              <w:rPr>
                <w:sz w:val="20"/>
                <w:szCs w:val="20"/>
              </w:rPr>
              <w:t>182</w:t>
            </w:r>
          </w:p>
        </w:tc>
        <w:tc>
          <w:tcPr>
            <w:tcW w:w="428" w:type="pct"/>
          </w:tcPr>
          <w:p w:rsidR="00CD240D" w:rsidRPr="00B320F3" w:rsidRDefault="00CD240D" w:rsidP="00C52EAC">
            <w:pPr>
              <w:jc w:val="center"/>
              <w:rPr>
                <w:sz w:val="20"/>
                <w:szCs w:val="20"/>
              </w:rPr>
            </w:pPr>
            <w:r w:rsidRPr="00B320F3">
              <w:rPr>
                <w:sz w:val="20"/>
                <w:szCs w:val="20"/>
              </w:rPr>
              <w:t>171</w:t>
            </w:r>
          </w:p>
        </w:tc>
        <w:tc>
          <w:tcPr>
            <w:tcW w:w="429" w:type="pct"/>
          </w:tcPr>
          <w:p w:rsidR="00CD240D" w:rsidRPr="00B320F3" w:rsidRDefault="00CD240D" w:rsidP="00C52EAC">
            <w:pPr>
              <w:jc w:val="center"/>
              <w:rPr>
                <w:sz w:val="20"/>
                <w:szCs w:val="20"/>
              </w:rPr>
            </w:pPr>
            <w:r w:rsidRPr="00B320F3">
              <w:rPr>
                <w:sz w:val="20"/>
                <w:szCs w:val="20"/>
              </w:rPr>
              <w:t>175</w:t>
            </w:r>
          </w:p>
        </w:tc>
        <w:tc>
          <w:tcPr>
            <w:tcW w:w="428" w:type="pct"/>
          </w:tcPr>
          <w:p w:rsidR="00CD240D" w:rsidRPr="00B320F3" w:rsidRDefault="00CD240D" w:rsidP="00C52EAC">
            <w:pPr>
              <w:jc w:val="center"/>
              <w:rPr>
                <w:sz w:val="20"/>
                <w:szCs w:val="20"/>
              </w:rPr>
            </w:pPr>
            <w:r w:rsidRPr="00B320F3">
              <w:rPr>
                <w:sz w:val="20"/>
                <w:szCs w:val="20"/>
              </w:rPr>
              <w:t>172</w:t>
            </w:r>
          </w:p>
        </w:tc>
        <w:tc>
          <w:tcPr>
            <w:tcW w:w="429" w:type="pct"/>
          </w:tcPr>
          <w:p w:rsidR="00CD240D" w:rsidRPr="00B320F3" w:rsidRDefault="00CD240D" w:rsidP="00C52EAC">
            <w:pPr>
              <w:jc w:val="center"/>
              <w:rPr>
                <w:sz w:val="20"/>
                <w:szCs w:val="20"/>
              </w:rPr>
            </w:pPr>
            <w:r w:rsidRPr="00B320F3">
              <w:rPr>
                <w:sz w:val="20"/>
                <w:szCs w:val="20"/>
              </w:rPr>
              <w:t>170</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Образование</w:t>
            </w:r>
          </w:p>
        </w:tc>
        <w:tc>
          <w:tcPr>
            <w:tcW w:w="428" w:type="pct"/>
          </w:tcPr>
          <w:p w:rsidR="00CD240D" w:rsidRPr="00B320F3" w:rsidRDefault="00CD240D" w:rsidP="00C52EAC">
            <w:pPr>
              <w:jc w:val="center"/>
              <w:rPr>
                <w:sz w:val="20"/>
                <w:szCs w:val="20"/>
              </w:rPr>
            </w:pPr>
            <w:r w:rsidRPr="00B320F3">
              <w:rPr>
                <w:sz w:val="20"/>
                <w:szCs w:val="20"/>
              </w:rPr>
              <w:t>287</w:t>
            </w:r>
          </w:p>
        </w:tc>
        <w:tc>
          <w:tcPr>
            <w:tcW w:w="428" w:type="pct"/>
          </w:tcPr>
          <w:p w:rsidR="00CD240D" w:rsidRPr="00B320F3" w:rsidRDefault="00CD240D" w:rsidP="00C52EAC">
            <w:pPr>
              <w:jc w:val="center"/>
              <w:rPr>
                <w:sz w:val="20"/>
                <w:szCs w:val="20"/>
              </w:rPr>
            </w:pPr>
            <w:r w:rsidRPr="00B320F3">
              <w:rPr>
                <w:sz w:val="20"/>
                <w:szCs w:val="20"/>
              </w:rPr>
              <w:t>297</w:t>
            </w:r>
          </w:p>
        </w:tc>
        <w:tc>
          <w:tcPr>
            <w:tcW w:w="429" w:type="pct"/>
          </w:tcPr>
          <w:p w:rsidR="00CD240D" w:rsidRPr="00B320F3" w:rsidRDefault="00CD240D" w:rsidP="00C52EAC">
            <w:pPr>
              <w:jc w:val="center"/>
              <w:rPr>
                <w:sz w:val="20"/>
                <w:szCs w:val="20"/>
              </w:rPr>
            </w:pPr>
            <w:r w:rsidRPr="00B320F3">
              <w:rPr>
                <w:sz w:val="20"/>
                <w:szCs w:val="20"/>
              </w:rPr>
              <w:t>271</w:t>
            </w:r>
          </w:p>
        </w:tc>
        <w:tc>
          <w:tcPr>
            <w:tcW w:w="428" w:type="pct"/>
          </w:tcPr>
          <w:p w:rsidR="00CD240D" w:rsidRPr="00B320F3" w:rsidRDefault="00CD240D" w:rsidP="00C52EAC">
            <w:pPr>
              <w:jc w:val="center"/>
              <w:rPr>
                <w:sz w:val="20"/>
                <w:szCs w:val="20"/>
              </w:rPr>
            </w:pPr>
            <w:r w:rsidRPr="00B320F3">
              <w:rPr>
                <w:sz w:val="20"/>
                <w:szCs w:val="20"/>
              </w:rPr>
              <w:t>262</w:t>
            </w:r>
          </w:p>
        </w:tc>
        <w:tc>
          <w:tcPr>
            <w:tcW w:w="429" w:type="pct"/>
          </w:tcPr>
          <w:p w:rsidR="00CD240D" w:rsidRPr="00B320F3" w:rsidRDefault="00CD240D" w:rsidP="00C52EAC">
            <w:pPr>
              <w:jc w:val="center"/>
              <w:rPr>
                <w:sz w:val="20"/>
                <w:szCs w:val="20"/>
              </w:rPr>
            </w:pPr>
            <w:r w:rsidRPr="00B320F3">
              <w:rPr>
                <w:sz w:val="20"/>
                <w:szCs w:val="20"/>
              </w:rPr>
              <w:t>259</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в области здравоохранения и социальных услуг</w:t>
            </w:r>
          </w:p>
        </w:tc>
        <w:tc>
          <w:tcPr>
            <w:tcW w:w="428" w:type="pct"/>
          </w:tcPr>
          <w:p w:rsidR="00CD240D" w:rsidRPr="00B320F3" w:rsidRDefault="00CD240D" w:rsidP="00C52EAC">
            <w:pPr>
              <w:jc w:val="center"/>
              <w:rPr>
                <w:sz w:val="20"/>
                <w:szCs w:val="20"/>
              </w:rPr>
            </w:pPr>
            <w:r w:rsidRPr="00B320F3">
              <w:rPr>
                <w:sz w:val="20"/>
                <w:szCs w:val="20"/>
              </w:rPr>
              <w:t>260</w:t>
            </w:r>
          </w:p>
        </w:tc>
        <w:tc>
          <w:tcPr>
            <w:tcW w:w="428" w:type="pct"/>
          </w:tcPr>
          <w:p w:rsidR="00CD240D" w:rsidRPr="00B320F3" w:rsidRDefault="00CD240D" w:rsidP="00C52EAC">
            <w:pPr>
              <w:jc w:val="center"/>
              <w:rPr>
                <w:sz w:val="20"/>
                <w:szCs w:val="20"/>
              </w:rPr>
            </w:pPr>
            <w:r w:rsidRPr="00B320F3">
              <w:rPr>
                <w:sz w:val="20"/>
                <w:szCs w:val="20"/>
              </w:rPr>
              <w:t>220</w:t>
            </w:r>
          </w:p>
        </w:tc>
        <w:tc>
          <w:tcPr>
            <w:tcW w:w="429" w:type="pct"/>
          </w:tcPr>
          <w:p w:rsidR="00CD240D" w:rsidRPr="00B320F3" w:rsidRDefault="00CD240D" w:rsidP="00C52EAC">
            <w:pPr>
              <w:jc w:val="center"/>
              <w:rPr>
                <w:sz w:val="20"/>
                <w:szCs w:val="20"/>
              </w:rPr>
            </w:pPr>
            <w:r w:rsidRPr="00B320F3">
              <w:rPr>
                <w:sz w:val="20"/>
                <w:szCs w:val="20"/>
              </w:rPr>
              <w:t>216</w:t>
            </w:r>
          </w:p>
        </w:tc>
        <w:tc>
          <w:tcPr>
            <w:tcW w:w="428" w:type="pct"/>
          </w:tcPr>
          <w:p w:rsidR="00CD240D" w:rsidRPr="00B320F3" w:rsidRDefault="00CD240D" w:rsidP="00C52EAC">
            <w:pPr>
              <w:jc w:val="center"/>
              <w:rPr>
                <w:sz w:val="20"/>
                <w:szCs w:val="20"/>
              </w:rPr>
            </w:pPr>
            <w:r w:rsidRPr="00B320F3">
              <w:rPr>
                <w:sz w:val="20"/>
                <w:szCs w:val="20"/>
              </w:rPr>
              <w:t>203</w:t>
            </w:r>
          </w:p>
        </w:tc>
        <w:tc>
          <w:tcPr>
            <w:tcW w:w="429" w:type="pct"/>
          </w:tcPr>
          <w:p w:rsidR="00CD240D" w:rsidRPr="00B320F3" w:rsidRDefault="00CD240D" w:rsidP="00C52EAC">
            <w:pPr>
              <w:jc w:val="center"/>
              <w:rPr>
                <w:sz w:val="20"/>
                <w:szCs w:val="20"/>
              </w:rPr>
            </w:pPr>
            <w:r w:rsidRPr="00B320F3">
              <w:rPr>
                <w:sz w:val="20"/>
                <w:szCs w:val="20"/>
              </w:rPr>
              <w:t>188</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Деятельность в области культуры, спорта, организации досуга и развлечений</w:t>
            </w:r>
          </w:p>
        </w:tc>
        <w:tc>
          <w:tcPr>
            <w:tcW w:w="428" w:type="pct"/>
          </w:tcPr>
          <w:p w:rsidR="00CD240D" w:rsidRPr="00B320F3" w:rsidRDefault="00CD240D" w:rsidP="00C52EAC">
            <w:pPr>
              <w:jc w:val="center"/>
              <w:rPr>
                <w:sz w:val="20"/>
                <w:szCs w:val="20"/>
              </w:rPr>
            </w:pPr>
            <w:r w:rsidRPr="00B320F3">
              <w:rPr>
                <w:sz w:val="20"/>
                <w:szCs w:val="20"/>
              </w:rPr>
              <w:t>77</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r w:rsidR="00CD240D" w:rsidRPr="00E149FF" w:rsidTr="00C52EAC">
        <w:trPr>
          <w:cantSplit/>
          <w:jc w:val="center"/>
        </w:trPr>
        <w:tc>
          <w:tcPr>
            <w:tcW w:w="2860" w:type="pct"/>
            <w:tcMar>
              <w:left w:w="57" w:type="dxa"/>
            </w:tcMar>
            <w:vAlign w:val="bottom"/>
          </w:tcPr>
          <w:p w:rsidR="00CD240D" w:rsidRPr="00B320F3" w:rsidRDefault="00CD240D" w:rsidP="00C52EAC">
            <w:pPr>
              <w:rPr>
                <w:sz w:val="20"/>
                <w:szCs w:val="20"/>
              </w:rPr>
            </w:pPr>
            <w:r w:rsidRPr="00B320F3">
              <w:rPr>
                <w:sz w:val="20"/>
                <w:szCs w:val="20"/>
              </w:rPr>
              <w:t>Предоставление прочих видов услуг</w:t>
            </w:r>
          </w:p>
        </w:tc>
        <w:tc>
          <w:tcPr>
            <w:tcW w:w="428"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14</w:t>
            </w:r>
          </w:p>
        </w:tc>
        <w:tc>
          <w:tcPr>
            <w:tcW w:w="429" w:type="pct"/>
          </w:tcPr>
          <w:p w:rsidR="00CD240D" w:rsidRPr="00B320F3" w:rsidRDefault="00CD240D" w:rsidP="00C52EAC">
            <w:pPr>
              <w:jc w:val="center"/>
              <w:rPr>
                <w:sz w:val="20"/>
                <w:szCs w:val="20"/>
              </w:rPr>
            </w:pPr>
            <w:r w:rsidRPr="00B320F3">
              <w:rPr>
                <w:sz w:val="20"/>
                <w:szCs w:val="20"/>
              </w:rPr>
              <w:t>-</w:t>
            </w:r>
          </w:p>
        </w:tc>
        <w:tc>
          <w:tcPr>
            <w:tcW w:w="428" w:type="pct"/>
          </w:tcPr>
          <w:p w:rsidR="00CD240D" w:rsidRPr="00B320F3" w:rsidRDefault="00CD240D" w:rsidP="00C52EAC">
            <w:pPr>
              <w:jc w:val="center"/>
              <w:rPr>
                <w:sz w:val="20"/>
                <w:szCs w:val="20"/>
              </w:rPr>
            </w:pPr>
            <w:r w:rsidRPr="00B320F3">
              <w:rPr>
                <w:sz w:val="20"/>
                <w:szCs w:val="20"/>
              </w:rPr>
              <w:t>-</w:t>
            </w:r>
          </w:p>
        </w:tc>
        <w:tc>
          <w:tcPr>
            <w:tcW w:w="429" w:type="pct"/>
          </w:tcPr>
          <w:p w:rsidR="00CD240D" w:rsidRPr="00B320F3" w:rsidRDefault="00CD240D" w:rsidP="00C52EAC">
            <w:pPr>
              <w:jc w:val="center"/>
              <w:rPr>
                <w:sz w:val="20"/>
                <w:szCs w:val="20"/>
              </w:rPr>
            </w:pPr>
            <w:r w:rsidRPr="00B320F3">
              <w:rPr>
                <w:sz w:val="20"/>
                <w:szCs w:val="20"/>
              </w:rPr>
              <w:t>-</w:t>
            </w:r>
          </w:p>
        </w:tc>
      </w:tr>
    </w:tbl>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Выводы</w:t>
      </w:r>
    </w:p>
    <w:p w:rsidR="00CD240D" w:rsidRDefault="00CD240D" w:rsidP="00CD240D">
      <w:pPr>
        <w:adjustRightInd w:val="0"/>
        <w:spacing w:before="120" w:after="120" w:line="276" w:lineRule="auto"/>
        <w:ind w:firstLine="709"/>
        <w:jc w:val="both"/>
        <w:rPr>
          <w:sz w:val="24"/>
          <w:szCs w:val="24"/>
        </w:rPr>
      </w:pPr>
      <w:r w:rsidRPr="007602BC">
        <w:rPr>
          <w:sz w:val="24"/>
          <w:szCs w:val="24"/>
        </w:rPr>
        <w:t xml:space="preserve">Демографическая ситуация </w:t>
      </w:r>
      <w:r>
        <w:rPr>
          <w:sz w:val="24"/>
          <w:szCs w:val="24"/>
        </w:rPr>
        <w:t>в Порецком муниципальном округе является неблагоприятной в период с 2014–2024 гг. высокая естественная убыль населения и отрицательный миграционный рост.</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Гендерная диспропорция в возрастной группе от 60 лет является характерной чертой половозрастной структуры населения. </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Значительное влияние на демографическую ситуацию в муниципальном образовании оказывают такие социальные факторы, как занятость населения, уровень доходов, социальная обеспеченность, защищенность детей малообеспеченных и нетрудоспособных жителей </w:t>
      </w:r>
      <w:r>
        <w:rPr>
          <w:sz w:val="24"/>
          <w:szCs w:val="24"/>
        </w:rPr>
        <w:t>округа</w:t>
      </w:r>
      <w:r w:rsidRPr="007602BC">
        <w:rPr>
          <w:sz w:val="24"/>
          <w:szCs w:val="24"/>
        </w:rPr>
        <w:t>, развитость и доступность учреждений социальной инфраструктуры, безопасность граждан.</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ходе анализа данных, были выявлены главные особенности демографической ситуации </w:t>
      </w:r>
      <w:r>
        <w:rPr>
          <w:sz w:val="24"/>
          <w:szCs w:val="24"/>
        </w:rPr>
        <w:t>Порецкого муниципального округа.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Сильные стороны:</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низкий уровень официально регистрируемой безработицы;</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развитая система содействия в трудоустройстве, профессиональном обучении, получении дополнительного профессионального образования.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Слабые стороны:</w:t>
      </w:r>
    </w:p>
    <w:p w:rsidR="00CD240D"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возросший уровень смертности;</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Pr>
          <w:sz w:val="24"/>
          <w:szCs w:val="24"/>
        </w:rPr>
        <w:t>отрицательный миграционный прирост;</w:t>
      </w:r>
    </w:p>
    <w:p w:rsidR="00CD240D" w:rsidRPr="007602BC"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диспропорция между спросом на высококвалифицированную рабочую силу и ее предложением;</w:t>
      </w:r>
    </w:p>
    <w:p w:rsidR="00CD240D" w:rsidRPr="00737ACA" w:rsidRDefault="00CD240D" w:rsidP="00CD240D">
      <w:pPr>
        <w:widowControl/>
        <w:numPr>
          <w:ilvl w:val="0"/>
          <w:numId w:val="35"/>
        </w:numPr>
        <w:adjustRightInd w:val="0"/>
        <w:spacing w:before="120" w:after="120" w:line="276" w:lineRule="auto"/>
        <w:ind w:left="851" w:hanging="142"/>
        <w:jc w:val="both"/>
        <w:rPr>
          <w:sz w:val="24"/>
          <w:szCs w:val="24"/>
        </w:rPr>
      </w:pPr>
      <w:r w:rsidRPr="007602BC">
        <w:rPr>
          <w:sz w:val="24"/>
          <w:szCs w:val="24"/>
        </w:rPr>
        <w:t>гендерная диспропорция в возрастной группе от 60 лет</w:t>
      </w:r>
      <w:r w:rsidRPr="00737ACA">
        <w:rPr>
          <w:sz w:val="24"/>
          <w:szCs w:val="24"/>
        </w:rPr>
        <w:t>.</w:t>
      </w:r>
      <w:bookmarkEnd w:id="77"/>
    </w:p>
    <w:p w:rsidR="00CD240D" w:rsidRPr="002A3975"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81" w:name="_Toc143632630"/>
      <w:r w:rsidRPr="002A3975">
        <w:rPr>
          <w:rFonts w:ascii="Times New Roman" w:hAnsi="Times New Roman"/>
          <w:lang w:val="ru-RU"/>
        </w:rPr>
        <w:lastRenderedPageBreak/>
        <w:t>Жилищный фонд</w:t>
      </w:r>
      <w:bookmarkEnd w:id="81"/>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Согласно данным Федеральной службы государственной статистики, общая площадь жилых помещений по состоянию на 202</w:t>
      </w:r>
      <w:r>
        <w:rPr>
          <w:sz w:val="24"/>
          <w:szCs w:val="24"/>
        </w:rPr>
        <w:t>2</w:t>
      </w:r>
      <w:r w:rsidRPr="007602BC">
        <w:rPr>
          <w:sz w:val="24"/>
          <w:szCs w:val="24"/>
        </w:rPr>
        <w:t xml:space="preserve"> год в </w:t>
      </w:r>
      <w:r>
        <w:rPr>
          <w:sz w:val="24"/>
          <w:szCs w:val="24"/>
        </w:rPr>
        <w:t>Порецком муниципальном округе</w:t>
      </w:r>
      <w:r w:rsidRPr="007602BC">
        <w:rPr>
          <w:sz w:val="24"/>
          <w:szCs w:val="24"/>
        </w:rPr>
        <w:t xml:space="preserve"> составля</w:t>
      </w:r>
      <w:r>
        <w:rPr>
          <w:sz w:val="24"/>
          <w:szCs w:val="24"/>
        </w:rPr>
        <w:t xml:space="preserve">ет </w:t>
      </w:r>
      <w:r w:rsidRPr="00353BF6">
        <w:rPr>
          <w:sz w:val="24"/>
          <w:szCs w:val="24"/>
        </w:rPr>
        <w:t>403</w:t>
      </w:r>
      <w:r>
        <w:rPr>
          <w:sz w:val="24"/>
          <w:szCs w:val="24"/>
        </w:rPr>
        <w:t>,</w:t>
      </w:r>
      <w:r w:rsidRPr="00353BF6">
        <w:rPr>
          <w:sz w:val="24"/>
          <w:szCs w:val="24"/>
        </w:rPr>
        <w:t>35</w:t>
      </w:r>
      <w:r>
        <w:rPr>
          <w:sz w:val="24"/>
          <w:szCs w:val="24"/>
        </w:rPr>
        <w:t xml:space="preserve"> </w:t>
      </w:r>
      <w:r w:rsidRPr="007602BC">
        <w:rPr>
          <w:sz w:val="24"/>
          <w:szCs w:val="24"/>
        </w:rPr>
        <w:t>тыс. м</w:t>
      </w:r>
      <w:r w:rsidRPr="007602BC">
        <w:rPr>
          <w:sz w:val="24"/>
          <w:szCs w:val="24"/>
          <w:vertAlign w:val="superscript"/>
        </w:rPr>
        <w:t>2</w:t>
      </w:r>
      <w:r>
        <w:rPr>
          <w:sz w:val="24"/>
          <w:szCs w:val="24"/>
        </w:rPr>
        <w:t>.</w:t>
      </w:r>
    </w:p>
    <w:p w:rsidR="00CD240D" w:rsidRPr="007602BC" w:rsidRDefault="00CD240D" w:rsidP="00CD240D">
      <w:pPr>
        <w:spacing w:line="276" w:lineRule="auto"/>
        <w:ind w:firstLine="709"/>
        <w:jc w:val="both"/>
        <w:rPr>
          <w:sz w:val="24"/>
          <w:szCs w:val="24"/>
        </w:rPr>
      </w:pPr>
      <w:r w:rsidRPr="007602BC">
        <w:rPr>
          <w:sz w:val="24"/>
          <w:szCs w:val="24"/>
        </w:rPr>
        <w:t>Таблица 1</w:t>
      </w:r>
      <w:r>
        <w:rPr>
          <w:sz w:val="24"/>
          <w:szCs w:val="24"/>
        </w:rPr>
        <w:t>.3.3-1</w:t>
      </w:r>
      <w:r>
        <w:rPr>
          <w:sz w:val="24"/>
          <w:szCs w:val="24"/>
        </w:rPr>
        <w:tab/>
      </w:r>
      <w:r w:rsidRPr="007602BC">
        <w:rPr>
          <w:sz w:val="24"/>
          <w:szCs w:val="24"/>
        </w:rPr>
        <w:t xml:space="preserve">Общая площадь жилых помещений </w:t>
      </w:r>
      <w:r>
        <w:rPr>
          <w:sz w:val="24"/>
          <w:szCs w:val="24"/>
        </w:rPr>
        <w:t>Порецкого муниципального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41"/>
        <w:gridCol w:w="844"/>
        <w:gridCol w:w="844"/>
        <w:gridCol w:w="844"/>
        <w:gridCol w:w="844"/>
        <w:gridCol w:w="844"/>
        <w:gridCol w:w="844"/>
        <w:gridCol w:w="844"/>
        <w:gridCol w:w="844"/>
        <w:gridCol w:w="844"/>
        <w:gridCol w:w="844"/>
        <w:gridCol w:w="838"/>
      </w:tblGrid>
      <w:tr w:rsidR="00CD240D" w:rsidRPr="007602BC" w:rsidTr="00C52EAC">
        <w:trPr>
          <w:trHeight w:val="264"/>
        </w:trPr>
        <w:tc>
          <w:tcPr>
            <w:tcW w:w="5000" w:type="pct"/>
            <w:gridSpan w:val="12"/>
            <w:shd w:val="clear" w:color="auto" w:fill="auto"/>
            <w:noWrap/>
            <w:vAlign w:val="center"/>
            <w:hideMark/>
          </w:tcPr>
          <w:p w:rsidR="00CD240D" w:rsidRPr="007602BC" w:rsidRDefault="00CD240D" w:rsidP="00C52EAC">
            <w:pPr>
              <w:jc w:val="center"/>
              <w:rPr>
                <w:b/>
                <w:sz w:val="20"/>
                <w:szCs w:val="20"/>
              </w:rPr>
            </w:pPr>
            <w:r w:rsidRPr="007602BC">
              <w:rPr>
                <w:b/>
                <w:sz w:val="20"/>
                <w:szCs w:val="20"/>
              </w:rPr>
              <w:t>Общая площадь жилых помещений, тыс. м</w:t>
            </w:r>
            <w:r w:rsidRPr="007602BC">
              <w:rPr>
                <w:b/>
                <w:sz w:val="20"/>
                <w:szCs w:val="20"/>
                <w:vertAlign w:val="superscript"/>
              </w:rPr>
              <w:t>2</w:t>
            </w:r>
            <w:r w:rsidRPr="007602BC">
              <w:rPr>
                <w:b/>
                <w:sz w:val="20"/>
                <w:szCs w:val="20"/>
              </w:rPr>
              <w:t>, значение показателя за год</w:t>
            </w:r>
          </w:p>
        </w:tc>
      </w:tr>
      <w:tr w:rsidR="00CD240D" w:rsidRPr="007602BC" w:rsidTr="00C52EAC">
        <w:trPr>
          <w:trHeight w:val="264"/>
        </w:trPr>
        <w:tc>
          <w:tcPr>
            <w:tcW w:w="416" w:type="pct"/>
            <w:shd w:val="clear" w:color="auto" w:fill="auto"/>
            <w:hideMark/>
          </w:tcPr>
          <w:p w:rsidR="00CD240D" w:rsidRPr="007602BC" w:rsidRDefault="00CD240D" w:rsidP="00C52EAC">
            <w:pPr>
              <w:rPr>
                <w:sz w:val="20"/>
                <w:szCs w:val="20"/>
              </w:rPr>
            </w:pPr>
            <w:r>
              <w:rPr>
                <w:sz w:val="20"/>
                <w:szCs w:val="20"/>
              </w:rPr>
              <w:t>Года</w:t>
            </w:r>
          </w:p>
        </w:tc>
        <w:tc>
          <w:tcPr>
            <w:tcW w:w="417" w:type="pct"/>
            <w:shd w:val="clear" w:color="auto" w:fill="auto"/>
            <w:hideMark/>
          </w:tcPr>
          <w:p w:rsidR="00CD240D" w:rsidRPr="007602BC" w:rsidRDefault="00CD240D" w:rsidP="00C52EAC">
            <w:pPr>
              <w:spacing w:line="20" w:lineRule="atLeast"/>
              <w:jc w:val="both"/>
              <w:rPr>
                <w:sz w:val="20"/>
                <w:szCs w:val="20"/>
              </w:rPr>
            </w:pPr>
            <w:r>
              <w:rPr>
                <w:sz w:val="20"/>
                <w:szCs w:val="20"/>
              </w:rPr>
              <w:t>2012</w:t>
            </w:r>
          </w:p>
        </w:tc>
        <w:tc>
          <w:tcPr>
            <w:tcW w:w="417" w:type="pct"/>
            <w:shd w:val="clear" w:color="auto" w:fill="auto"/>
            <w:hideMark/>
          </w:tcPr>
          <w:p w:rsidR="00CD240D" w:rsidRPr="007602BC" w:rsidRDefault="00CD240D" w:rsidP="00C52EAC">
            <w:pPr>
              <w:spacing w:line="20" w:lineRule="atLeast"/>
              <w:jc w:val="both"/>
              <w:rPr>
                <w:sz w:val="20"/>
                <w:szCs w:val="20"/>
              </w:rPr>
            </w:pPr>
            <w:r>
              <w:rPr>
                <w:sz w:val="20"/>
                <w:szCs w:val="20"/>
              </w:rPr>
              <w:t>2013</w:t>
            </w:r>
          </w:p>
        </w:tc>
        <w:tc>
          <w:tcPr>
            <w:tcW w:w="417" w:type="pct"/>
            <w:shd w:val="clear" w:color="auto" w:fill="auto"/>
            <w:hideMark/>
          </w:tcPr>
          <w:p w:rsidR="00CD240D" w:rsidRPr="007602BC" w:rsidRDefault="00CD240D" w:rsidP="00C52EAC">
            <w:pPr>
              <w:spacing w:line="20" w:lineRule="atLeast"/>
              <w:jc w:val="both"/>
              <w:rPr>
                <w:sz w:val="20"/>
                <w:szCs w:val="20"/>
              </w:rPr>
            </w:pPr>
            <w:r w:rsidRPr="007602BC">
              <w:rPr>
                <w:sz w:val="20"/>
                <w:szCs w:val="20"/>
              </w:rPr>
              <w:t>20</w:t>
            </w:r>
            <w:r>
              <w:rPr>
                <w:sz w:val="20"/>
                <w:szCs w:val="20"/>
              </w:rPr>
              <w:t>14</w:t>
            </w:r>
          </w:p>
        </w:tc>
        <w:tc>
          <w:tcPr>
            <w:tcW w:w="417" w:type="pct"/>
            <w:shd w:val="clear" w:color="auto" w:fill="auto"/>
            <w:hideMark/>
          </w:tcPr>
          <w:p w:rsidR="00CD240D" w:rsidRPr="007602BC" w:rsidRDefault="00CD240D" w:rsidP="00C52EAC">
            <w:pPr>
              <w:spacing w:line="20" w:lineRule="atLeast"/>
              <w:jc w:val="both"/>
              <w:rPr>
                <w:sz w:val="20"/>
                <w:szCs w:val="20"/>
              </w:rPr>
            </w:pPr>
            <w:r w:rsidRPr="007602BC">
              <w:rPr>
                <w:sz w:val="20"/>
                <w:szCs w:val="20"/>
              </w:rPr>
              <w:t>201</w:t>
            </w:r>
            <w:r>
              <w:rPr>
                <w:sz w:val="20"/>
                <w:szCs w:val="20"/>
              </w:rPr>
              <w:t>5</w:t>
            </w:r>
          </w:p>
        </w:tc>
        <w:tc>
          <w:tcPr>
            <w:tcW w:w="417" w:type="pct"/>
            <w:shd w:val="clear" w:color="auto" w:fill="auto"/>
            <w:hideMark/>
          </w:tcPr>
          <w:p w:rsidR="00CD240D" w:rsidRPr="007602BC" w:rsidRDefault="00CD240D" w:rsidP="00C52EAC">
            <w:pPr>
              <w:spacing w:line="20" w:lineRule="atLeast"/>
              <w:jc w:val="both"/>
              <w:rPr>
                <w:sz w:val="20"/>
                <w:szCs w:val="20"/>
              </w:rPr>
            </w:pPr>
            <w:r w:rsidRPr="007602BC">
              <w:rPr>
                <w:sz w:val="20"/>
                <w:szCs w:val="20"/>
              </w:rPr>
              <w:t>201</w:t>
            </w:r>
            <w:r>
              <w:rPr>
                <w:sz w:val="20"/>
                <w:szCs w:val="20"/>
              </w:rPr>
              <w:t>6</w:t>
            </w:r>
          </w:p>
        </w:tc>
        <w:tc>
          <w:tcPr>
            <w:tcW w:w="417" w:type="pct"/>
            <w:shd w:val="clear" w:color="auto" w:fill="auto"/>
            <w:hideMark/>
          </w:tcPr>
          <w:p w:rsidR="00CD240D" w:rsidRPr="007602BC" w:rsidRDefault="00CD240D" w:rsidP="00C52EAC">
            <w:pPr>
              <w:spacing w:line="20" w:lineRule="atLeast"/>
              <w:jc w:val="both"/>
              <w:rPr>
                <w:sz w:val="20"/>
                <w:szCs w:val="20"/>
              </w:rPr>
            </w:pPr>
            <w:r w:rsidRPr="007602BC">
              <w:rPr>
                <w:sz w:val="20"/>
                <w:szCs w:val="20"/>
              </w:rPr>
              <w:t>201</w:t>
            </w:r>
            <w:r>
              <w:rPr>
                <w:sz w:val="20"/>
                <w:szCs w:val="20"/>
              </w:rPr>
              <w:t>7</w:t>
            </w:r>
          </w:p>
        </w:tc>
        <w:tc>
          <w:tcPr>
            <w:tcW w:w="417" w:type="pct"/>
            <w:shd w:val="clear" w:color="auto" w:fill="auto"/>
            <w:hideMark/>
          </w:tcPr>
          <w:p w:rsidR="00CD240D" w:rsidRPr="007602BC" w:rsidRDefault="00CD240D" w:rsidP="00C52EAC">
            <w:pPr>
              <w:rPr>
                <w:sz w:val="20"/>
                <w:szCs w:val="20"/>
              </w:rPr>
            </w:pPr>
            <w:r w:rsidRPr="007602BC">
              <w:rPr>
                <w:sz w:val="20"/>
                <w:szCs w:val="20"/>
              </w:rPr>
              <w:t>201</w:t>
            </w:r>
            <w:r>
              <w:rPr>
                <w:sz w:val="20"/>
                <w:szCs w:val="20"/>
              </w:rPr>
              <w:t>8</w:t>
            </w:r>
          </w:p>
        </w:tc>
        <w:tc>
          <w:tcPr>
            <w:tcW w:w="417" w:type="pct"/>
            <w:shd w:val="clear" w:color="auto" w:fill="auto"/>
            <w:hideMark/>
          </w:tcPr>
          <w:p w:rsidR="00CD240D" w:rsidRPr="007602BC" w:rsidRDefault="00CD240D" w:rsidP="00C52EAC">
            <w:pPr>
              <w:rPr>
                <w:sz w:val="20"/>
                <w:szCs w:val="20"/>
              </w:rPr>
            </w:pPr>
            <w:r w:rsidRPr="007602BC">
              <w:rPr>
                <w:sz w:val="20"/>
                <w:szCs w:val="20"/>
              </w:rPr>
              <w:t>201</w:t>
            </w:r>
            <w:r>
              <w:rPr>
                <w:sz w:val="20"/>
                <w:szCs w:val="20"/>
              </w:rPr>
              <w:t>9</w:t>
            </w:r>
          </w:p>
        </w:tc>
        <w:tc>
          <w:tcPr>
            <w:tcW w:w="417" w:type="pct"/>
            <w:shd w:val="clear" w:color="auto" w:fill="auto"/>
            <w:hideMark/>
          </w:tcPr>
          <w:p w:rsidR="00CD240D" w:rsidRPr="007602BC" w:rsidRDefault="00CD240D" w:rsidP="00C52EAC">
            <w:pPr>
              <w:rPr>
                <w:sz w:val="20"/>
                <w:szCs w:val="20"/>
              </w:rPr>
            </w:pPr>
            <w:r w:rsidRPr="007602BC">
              <w:rPr>
                <w:sz w:val="20"/>
                <w:szCs w:val="20"/>
              </w:rPr>
              <w:t>20</w:t>
            </w:r>
            <w:r>
              <w:rPr>
                <w:sz w:val="20"/>
                <w:szCs w:val="20"/>
              </w:rPr>
              <w:t>20</w:t>
            </w:r>
          </w:p>
        </w:tc>
        <w:tc>
          <w:tcPr>
            <w:tcW w:w="417" w:type="pct"/>
            <w:shd w:val="clear" w:color="auto" w:fill="auto"/>
            <w:hideMark/>
          </w:tcPr>
          <w:p w:rsidR="00CD240D" w:rsidRPr="007602BC" w:rsidRDefault="00CD240D" w:rsidP="00C52EAC">
            <w:pPr>
              <w:rPr>
                <w:sz w:val="20"/>
                <w:szCs w:val="20"/>
              </w:rPr>
            </w:pPr>
            <w:r w:rsidRPr="007602BC">
              <w:rPr>
                <w:sz w:val="20"/>
                <w:szCs w:val="20"/>
              </w:rPr>
              <w:t>20</w:t>
            </w:r>
            <w:r>
              <w:rPr>
                <w:sz w:val="20"/>
                <w:szCs w:val="20"/>
              </w:rPr>
              <w:t>21</w:t>
            </w:r>
          </w:p>
        </w:tc>
        <w:tc>
          <w:tcPr>
            <w:tcW w:w="414" w:type="pct"/>
            <w:shd w:val="clear" w:color="auto" w:fill="auto"/>
            <w:hideMark/>
          </w:tcPr>
          <w:p w:rsidR="00CD240D" w:rsidRPr="007602BC" w:rsidRDefault="00CD240D" w:rsidP="00C52EAC">
            <w:pPr>
              <w:rPr>
                <w:sz w:val="20"/>
                <w:szCs w:val="20"/>
              </w:rPr>
            </w:pPr>
            <w:r w:rsidRPr="007602BC">
              <w:rPr>
                <w:sz w:val="20"/>
                <w:szCs w:val="20"/>
              </w:rPr>
              <w:t>20</w:t>
            </w:r>
            <w:r>
              <w:rPr>
                <w:sz w:val="20"/>
                <w:szCs w:val="20"/>
              </w:rPr>
              <w:t>22</w:t>
            </w:r>
          </w:p>
        </w:tc>
      </w:tr>
      <w:tr w:rsidR="00CD240D" w:rsidRPr="007602BC" w:rsidTr="00C52EAC">
        <w:trPr>
          <w:trHeight w:val="264"/>
        </w:trPr>
        <w:tc>
          <w:tcPr>
            <w:tcW w:w="416" w:type="pct"/>
            <w:shd w:val="clear" w:color="auto" w:fill="auto"/>
            <w:hideMark/>
          </w:tcPr>
          <w:p w:rsidR="00CD240D" w:rsidRPr="00C229B7" w:rsidRDefault="00CD240D" w:rsidP="00C52EAC">
            <w:pPr>
              <w:spacing w:line="20" w:lineRule="atLeast"/>
              <w:rPr>
                <w:sz w:val="20"/>
                <w:szCs w:val="20"/>
              </w:rPr>
            </w:pPr>
            <w:r w:rsidRPr="00C229B7">
              <w:rPr>
                <w:sz w:val="20"/>
                <w:szCs w:val="20"/>
              </w:rPr>
              <w:t>Весь жил. фонд</w:t>
            </w:r>
          </w:p>
        </w:tc>
        <w:tc>
          <w:tcPr>
            <w:tcW w:w="417" w:type="pct"/>
            <w:shd w:val="clear" w:color="auto" w:fill="auto"/>
            <w:noWrap/>
            <w:hideMark/>
          </w:tcPr>
          <w:p w:rsidR="00CD240D" w:rsidRPr="00C229B7" w:rsidRDefault="00CD240D" w:rsidP="00C52EAC">
            <w:pPr>
              <w:spacing w:line="20" w:lineRule="atLeast"/>
              <w:rPr>
                <w:sz w:val="20"/>
                <w:szCs w:val="20"/>
              </w:rPr>
            </w:pPr>
            <w:r w:rsidRPr="00C229B7">
              <w:rPr>
                <w:color w:val="000000"/>
                <w:sz w:val="20"/>
                <w:szCs w:val="20"/>
                <w:shd w:val="clear" w:color="auto" w:fill="FFFFFF"/>
              </w:rPr>
              <w:t>384</w:t>
            </w:r>
            <w:r>
              <w:rPr>
                <w:color w:val="000000"/>
                <w:sz w:val="20"/>
                <w:szCs w:val="20"/>
                <w:shd w:val="clear" w:color="auto" w:fill="FFFFFF"/>
              </w:rPr>
              <w:t>,</w:t>
            </w:r>
            <w:r w:rsidRPr="00C229B7">
              <w:rPr>
                <w:color w:val="000000"/>
                <w:sz w:val="20"/>
                <w:szCs w:val="20"/>
                <w:shd w:val="clear" w:color="auto" w:fill="FFFFFF"/>
              </w:rPr>
              <w:t>6</w:t>
            </w:r>
          </w:p>
        </w:tc>
        <w:tc>
          <w:tcPr>
            <w:tcW w:w="417" w:type="pct"/>
            <w:shd w:val="clear" w:color="auto" w:fill="auto"/>
            <w:noWrap/>
            <w:hideMark/>
          </w:tcPr>
          <w:p w:rsidR="00CD240D" w:rsidRPr="00C229B7" w:rsidRDefault="00CD240D" w:rsidP="00C52EAC">
            <w:pPr>
              <w:spacing w:line="20" w:lineRule="atLeast"/>
              <w:rPr>
                <w:sz w:val="20"/>
                <w:szCs w:val="20"/>
              </w:rPr>
            </w:pPr>
            <w:r w:rsidRPr="00C229B7">
              <w:rPr>
                <w:sz w:val="20"/>
                <w:szCs w:val="20"/>
              </w:rPr>
              <w:t>392</w:t>
            </w:r>
            <w:r>
              <w:rPr>
                <w:sz w:val="20"/>
                <w:szCs w:val="20"/>
              </w:rPr>
              <w:t>,</w:t>
            </w:r>
            <w:r w:rsidRPr="00C229B7">
              <w:rPr>
                <w:sz w:val="20"/>
                <w:szCs w:val="20"/>
              </w:rPr>
              <w:t>5</w:t>
            </w:r>
          </w:p>
        </w:tc>
        <w:tc>
          <w:tcPr>
            <w:tcW w:w="417" w:type="pct"/>
            <w:shd w:val="clear" w:color="auto" w:fill="auto"/>
            <w:noWrap/>
            <w:hideMark/>
          </w:tcPr>
          <w:p w:rsidR="00CD240D" w:rsidRPr="00C229B7" w:rsidRDefault="00CD240D" w:rsidP="00C52EAC">
            <w:pPr>
              <w:spacing w:line="20" w:lineRule="atLeast"/>
              <w:rPr>
                <w:sz w:val="20"/>
                <w:szCs w:val="20"/>
              </w:rPr>
            </w:pPr>
            <w:r w:rsidRPr="00C229B7">
              <w:rPr>
                <w:sz w:val="20"/>
                <w:szCs w:val="20"/>
              </w:rPr>
              <w:t>398</w:t>
            </w:r>
            <w:r>
              <w:rPr>
                <w:sz w:val="20"/>
                <w:szCs w:val="20"/>
              </w:rPr>
              <w:t>,</w:t>
            </w:r>
            <w:r w:rsidRPr="00C229B7">
              <w:rPr>
                <w:sz w:val="20"/>
                <w:szCs w:val="20"/>
              </w:rPr>
              <w:t>9</w:t>
            </w:r>
          </w:p>
        </w:tc>
        <w:tc>
          <w:tcPr>
            <w:tcW w:w="417" w:type="pct"/>
            <w:shd w:val="clear" w:color="auto" w:fill="auto"/>
            <w:noWrap/>
            <w:hideMark/>
          </w:tcPr>
          <w:p w:rsidR="00CD240D" w:rsidRPr="00C229B7" w:rsidRDefault="00CD240D" w:rsidP="00C52EAC">
            <w:pPr>
              <w:spacing w:line="20" w:lineRule="atLeast"/>
              <w:rPr>
                <w:sz w:val="20"/>
                <w:szCs w:val="20"/>
              </w:rPr>
            </w:pPr>
            <w:r w:rsidRPr="00C229B7">
              <w:rPr>
                <w:sz w:val="20"/>
                <w:szCs w:val="20"/>
              </w:rPr>
              <w:t>396</w:t>
            </w:r>
            <w:r>
              <w:rPr>
                <w:sz w:val="20"/>
                <w:szCs w:val="20"/>
              </w:rPr>
              <w:t>,</w:t>
            </w:r>
            <w:r w:rsidRPr="00C229B7">
              <w:rPr>
                <w:sz w:val="20"/>
                <w:szCs w:val="20"/>
              </w:rPr>
              <w:t>6</w:t>
            </w:r>
          </w:p>
        </w:tc>
        <w:tc>
          <w:tcPr>
            <w:tcW w:w="417" w:type="pct"/>
            <w:shd w:val="clear" w:color="auto" w:fill="auto"/>
            <w:noWrap/>
            <w:hideMark/>
          </w:tcPr>
          <w:p w:rsidR="00CD240D" w:rsidRPr="00C229B7" w:rsidRDefault="00CD240D" w:rsidP="00C52EAC">
            <w:pPr>
              <w:spacing w:line="20" w:lineRule="atLeast"/>
              <w:rPr>
                <w:sz w:val="20"/>
                <w:szCs w:val="20"/>
              </w:rPr>
            </w:pPr>
            <w:r w:rsidRPr="00C229B7">
              <w:rPr>
                <w:sz w:val="20"/>
                <w:szCs w:val="20"/>
              </w:rPr>
              <w:t>398</w:t>
            </w:r>
            <w:r>
              <w:rPr>
                <w:sz w:val="20"/>
                <w:szCs w:val="20"/>
              </w:rPr>
              <w:t>,</w:t>
            </w:r>
            <w:r w:rsidRPr="00C229B7">
              <w:rPr>
                <w:sz w:val="20"/>
                <w:szCs w:val="20"/>
              </w:rPr>
              <w:t>2</w:t>
            </w:r>
          </w:p>
        </w:tc>
        <w:tc>
          <w:tcPr>
            <w:tcW w:w="417" w:type="pct"/>
            <w:shd w:val="clear" w:color="auto" w:fill="auto"/>
            <w:noWrap/>
            <w:hideMark/>
          </w:tcPr>
          <w:p w:rsidR="00CD240D" w:rsidRPr="00C229B7" w:rsidRDefault="00CD240D" w:rsidP="00C52EAC">
            <w:pPr>
              <w:spacing w:line="20" w:lineRule="atLeast"/>
              <w:rPr>
                <w:sz w:val="20"/>
                <w:szCs w:val="20"/>
              </w:rPr>
            </w:pPr>
            <w:r w:rsidRPr="00C229B7">
              <w:rPr>
                <w:sz w:val="20"/>
                <w:szCs w:val="20"/>
              </w:rPr>
              <w:t>398</w:t>
            </w:r>
            <w:r>
              <w:rPr>
                <w:sz w:val="20"/>
                <w:szCs w:val="20"/>
              </w:rPr>
              <w:t>,</w:t>
            </w:r>
            <w:r w:rsidRPr="00C229B7">
              <w:rPr>
                <w:sz w:val="20"/>
                <w:szCs w:val="20"/>
              </w:rPr>
              <w:t>2</w:t>
            </w:r>
          </w:p>
        </w:tc>
        <w:tc>
          <w:tcPr>
            <w:tcW w:w="417" w:type="pct"/>
            <w:shd w:val="clear" w:color="auto" w:fill="auto"/>
            <w:noWrap/>
            <w:hideMark/>
          </w:tcPr>
          <w:p w:rsidR="00CD240D" w:rsidRPr="00C229B7" w:rsidRDefault="00CD240D" w:rsidP="00C52EAC">
            <w:pPr>
              <w:rPr>
                <w:sz w:val="20"/>
                <w:szCs w:val="20"/>
              </w:rPr>
            </w:pPr>
            <w:r w:rsidRPr="00C229B7">
              <w:rPr>
                <w:sz w:val="20"/>
                <w:szCs w:val="20"/>
              </w:rPr>
              <w:t>399</w:t>
            </w:r>
            <w:r>
              <w:rPr>
                <w:sz w:val="20"/>
                <w:szCs w:val="20"/>
              </w:rPr>
              <w:t>,</w:t>
            </w:r>
            <w:r w:rsidRPr="00C229B7">
              <w:rPr>
                <w:sz w:val="20"/>
                <w:szCs w:val="20"/>
              </w:rPr>
              <w:t>6</w:t>
            </w:r>
          </w:p>
        </w:tc>
        <w:tc>
          <w:tcPr>
            <w:tcW w:w="417" w:type="pct"/>
            <w:shd w:val="clear" w:color="auto" w:fill="auto"/>
            <w:noWrap/>
            <w:hideMark/>
          </w:tcPr>
          <w:p w:rsidR="00CD240D" w:rsidRPr="00C229B7" w:rsidRDefault="00CD240D" w:rsidP="00C52EAC">
            <w:pPr>
              <w:rPr>
                <w:sz w:val="20"/>
                <w:szCs w:val="20"/>
              </w:rPr>
            </w:pPr>
            <w:r w:rsidRPr="00C229B7">
              <w:rPr>
                <w:sz w:val="20"/>
                <w:szCs w:val="20"/>
              </w:rPr>
              <w:t>401</w:t>
            </w:r>
            <w:r>
              <w:rPr>
                <w:sz w:val="20"/>
                <w:szCs w:val="20"/>
              </w:rPr>
              <w:t>,</w:t>
            </w:r>
            <w:r w:rsidRPr="00C229B7">
              <w:rPr>
                <w:sz w:val="20"/>
                <w:szCs w:val="20"/>
              </w:rPr>
              <w:t>2</w:t>
            </w:r>
          </w:p>
        </w:tc>
        <w:tc>
          <w:tcPr>
            <w:tcW w:w="417" w:type="pct"/>
            <w:shd w:val="clear" w:color="auto" w:fill="auto"/>
            <w:noWrap/>
            <w:hideMark/>
          </w:tcPr>
          <w:p w:rsidR="00CD240D" w:rsidRPr="00C229B7" w:rsidRDefault="00CD240D" w:rsidP="00C52EAC">
            <w:pPr>
              <w:rPr>
                <w:sz w:val="20"/>
                <w:szCs w:val="20"/>
              </w:rPr>
            </w:pPr>
            <w:r w:rsidRPr="00C229B7">
              <w:rPr>
                <w:sz w:val="20"/>
                <w:szCs w:val="20"/>
              </w:rPr>
              <w:t>402</w:t>
            </w:r>
            <w:r>
              <w:rPr>
                <w:sz w:val="20"/>
                <w:szCs w:val="20"/>
              </w:rPr>
              <w:t>,</w:t>
            </w:r>
            <w:r w:rsidRPr="00C229B7">
              <w:rPr>
                <w:sz w:val="20"/>
                <w:szCs w:val="20"/>
              </w:rPr>
              <w:t>9</w:t>
            </w:r>
          </w:p>
        </w:tc>
        <w:tc>
          <w:tcPr>
            <w:tcW w:w="417" w:type="pct"/>
            <w:shd w:val="clear" w:color="auto" w:fill="auto"/>
            <w:noWrap/>
            <w:hideMark/>
          </w:tcPr>
          <w:p w:rsidR="00CD240D" w:rsidRPr="00C229B7" w:rsidRDefault="00CD240D" w:rsidP="00C52EAC">
            <w:pPr>
              <w:rPr>
                <w:sz w:val="20"/>
                <w:szCs w:val="20"/>
              </w:rPr>
            </w:pPr>
            <w:r w:rsidRPr="00C229B7">
              <w:rPr>
                <w:sz w:val="20"/>
                <w:szCs w:val="20"/>
              </w:rPr>
              <w:t>402</w:t>
            </w:r>
            <w:r>
              <w:rPr>
                <w:sz w:val="20"/>
                <w:szCs w:val="20"/>
              </w:rPr>
              <w:t>,</w:t>
            </w:r>
            <w:r w:rsidRPr="00C229B7">
              <w:rPr>
                <w:sz w:val="20"/>
                <w:szCs w:val="20"/>
              </w:rPr>
              <w:t>8</w:t>
            </w:r>
          </w:p>
        </w:tc>
        <w:tc>
          <w:tcPr>
            <w:tcW w:w="414" w:type="pct"/>
            <w:shd w:val="clear" w:color="auto" w:fill="auto"/>
            <w:noWrap/>
            <w:hideMark/>
          </w:tcPr>
          <w:p w:rsidR="00CD240D" w:rsidRPr="00C229B7" w:rsidRDefault="00CD240D" w:rsidP="00C52EAC">
            <w:pPr>
              <w:rPr>
                <w:sz w:val="20"/>
                <w:szCs w:val="20"/>
              </w:rPr>
            </w:pPr>
            <w:r w:rsidRPr="00C229B7">
              <w:rPr>
                <w:sz w:val="20"/>
                <w:szCs w:val="20"/>
              </w:rPr>
              <w:t>403</w:t>
            </w:r>
            <w:r>
              <w:rPr>
                <w:sz w:val="20"/>
                <w:szCs w:val="20"/>
              </w:rPr>
              <w:t>,</w:t>
            </w:r>
            <w:r w:rsidRPr="00C229B7">
              <w:rPr>
                <w:sz w:val="20"/>
                <w:szCs w:val="20"/>
              </w:rPr>
              <w:t>35</w:t>
            </w:r>
          </w:p>
        </w:tc>
      </w:tr>
    </w:tbl>
    <w:bookmarkEnd w:id="80"/>
    <w:p w:rsidR="00CD240D" w:rsidRPr="007602BC" w:rsidRDefault="00CD240D" w:rsidP="00CD240D">
      <w:pPr>
        <w:spacing w:line="276" w:lineRule="auto"/>
        <w:jc w:val="center"/>
        <w:rPr>
          <w:rStyle w:val="affffff7"/>
        </w:rPr>
      </w:pPr>
      <w:r w:rsidRPr="007602BC">
        <w:rPr>
          <w:noProof/>
          <w:color w:val="000000"/>
          <w:sz w:val="28"/>
          <w:szCs w:val="28"/>
        </w:rPr>
        <w:drawing>
          <wp:inline distT="0" distB="0" distL="0" distR="0">
            <wp:extent cx="6129020" cy="2710180"/>
            <wp:effectExtent l="0" t="0" r="0" b="0"/>
            <wp:docPr id="13"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7602BC">
        <w:rPr>
          <w:rStyle w:val="affffff7"/>
        </w:rPr>
        <w:t xml:space="preserve"> </w:t>
      </w:r>
      <w:bookmarkStart w:id="82" w:name="_Hlk215142763"/>
      <w:r w:rsidRPr="00A20814">
        <w:rPr>
          <w:rStyle w:val="affffff7"/>
          <w:sz w:val="24"/>
          <w:szCs w:val="24"/>
        </w:rPr>
        <w:t xml:space="preserve">Рисунок </w:t>
      </w:r>
      <w:r>
        <w:rPr>
          <w:rStyle w:val="affffff7"/>
          <w:sz w:val="24"/>
          <w:szCs w:val="24"/>
        </w:rPr>
        <w:t>3-1</w:t>
      </w:r>
      <w:r w:rsidRPr="00A20814">
        <w:rPr>
          <w:rStyle w:val="affffff7"/>
          <w:sz w:val="24"/>
          <w:szCs w:val="24"/>
        </w:rPr>
        <w:t xml:space="preserve"> Общая площадь жилых помещений</w:t>
      </w:r>
    </w:p>
    <w:p w:rsidR="00CD240D" w:rsidRPr="001B58A9" w:rsidRDefault="00CD240D" w:rsidP="00CD240D">
      <w:pPr>
        <w:spacing w:line="276" w:lineRule="auto"/>
        <w:ind w:firstLine="709"/>
        <w:jc w:val="both"/>
        <w:rPr>
          <w:bCs/>
          <w:sz w:val="24"/>
          <w:szCs w:val="24"/>
        </w:rPr>
      </w:pPr>
      <w:r w:rsidRPr="007602BC">
        <w:rPr>
          <w:sz w:val="24"/>
          <w:szCs w:val="24"/>
        </w:rPr>
        <w:t>Таблица 1.</w:t>
      </w:r>
      <w:r>
        <w:rPr>
          <w:sz w:val="24"/>
          <w:szCs w:val="24"/>
        </w:rPr>
        <w:t>3.3</w:t>
      </w:r>
      <w:r w:rsidRPr="007602BC">
        <w:rPr>
          <w:sz w:val="24"/>
          <w:szCs w:val="24"/>
        </w:rPr>
        <w:t>-</w:t>
      </w:r>
      <w:r>
        <w:rPr>
          <w:sz w:val="24"/>
          <w:szCs w:val="24"/>
        </w:rPr>
        <w:t>2</w:t>
      </w:r>
      <w:r w:rsidRPr="007602BC">
        <w:rPr>
          <w:sz w:val="24"/>
          <w:szCs w:val="24"/>
        </w:rPr>
        <w:t xml:space="preserve"> – </w:t>
      </w:r>
      <w:r w:rsidRPr="007602BC">
        <w:rPr>
          <w:bCs/>
          <w:sz w:val="24"/>
          <w:szCs w:val="24"/>
        </w:rPr>
        <w:t xml:space="preserve">Динамика изменения общей площади жилых помещений </w:t>
      </w:r>
      <w:r>
        <w:rPr>
          <w:bCs/>
          <w:sz w:val="24"/>
          <w:szCs w:val="24"/>
        </w:rPr>
        <w:t>Порецкого муниципального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89"/>
        <w:gridCol w:w="796"/>
        <w:gridCol w:w="794"/>
        <w:gridCol w:w="794"/>
        <w:gridCol w:w="793"/>
        <w:gridCol w:w="793"/>
        <w:gridCol w:w="793"/>
        <w:gridCol w:w="793"/>
        <w:gridCol w:w="793"/>
        <w:gridCol w:w="793"/>
        <w:gridCol w:w="795"/>
        <w:gridCol w:w="793"/>
      </w:tblGrid>
      <w:tr w:rsidR="00CD240D" w:rsidRPr="007602BC" w:rsidTr="00C52EAC">
        <w:trPr>
          <w:trHeight w:val="264"/>
        </w:trPr>
        <w:tc>
          <w:tcPr>
            <w:tcW w:w="5000" w:type="pct"/>
            <w:gridSpan w:val="12"/>
            <w:shd w:val="clear" w:color="auto" w:fill="auto"/>
            <w:noWrap/>
            <w:vAlign w:val="center"/>
            <w:hideMark/>
          </w:tcPr>
          <w:p w:rsidR="00CD240D" w:rsidRPr="007602BC" w:rsidRDefault="00CD240D" w:rsidP="00C52EAC">
            <w:pPr>
              <w:jc w:val="center"/>
              <w:rPr>
                <w:b/>
                <w:sz w:val="20"/>
                <w:szCs w:val="20"/>
              </w:rPr>
            </w:pPr>
            <w:r w:rsidRPr="007602BC">
              <w:rPr>
                <w:b/>
                <w:sz w:val="20"/>
                <w:szCs w:val="20"/>
              </w:rPr>
              <w:t>Общая площадь жилых помещений, тыс. м</w:t>
            </w:r>
            <w:r w:rsidRPr="007602BC">
              <w:rPr>
                <w:b/>
                <w:sz w:val="20"/>
                <w:szCs w:val="20"/>
                <w:vertAlign w:val="superscript"/>
              </w:rPr>
              <w:t>2</w:t>
            </w:r>
            <w:r w:rsidRPr="007602BC">
              <w:rPr>
                <w:b/>
                <w:sz w:val="20"/>
                <w:szCs w:val="20"/>
              </w:rPr>
              <w:t>, значение показателя за год</w:t>
            </w:r>
          </w:p>
        </w:tc>
      </w:tr>
      <w:tr w:rsidR="00CD240D" w:rsidRPr="007602BC" w:rsidTr="00C52EAC">
        <w:trPr>
          <w:trHeight w:val="264"/>
        </w:trPr>
        <w:tc>
          <w:tcPr>
            <w:tcW w:w="686" w:type="pct"/>
            <w:shd w:val="clear" w:color="auto" w:fill="auto"/>
            <w:hideMark/>
          </w:tcPr>
          <w:p w:rsidR="00CD240D" w:rsidRPr="004151FF" w:rsidRDefault="00CD240D" w:rsidP="00C52EAC">
            <w:pPr>
              <w:rPr>
                <w:bCs/>
                <w:sz w:val="20"/>
                <w:szCs w:val="20"/>
              </w:rPr>
            </w:pPr>
            <w:r w:rsidRPr="004151FF">
              <w:rPr>
                <w:bCs/>
                <w:sz w:val="20"/>
                <w:szCs w:val="20"/>
              </w:rPr>
              <w:t>Года</w:t>
            </w:r>
          </w:p>
        </w:tc>
        <w:tc>
          <w:tcPr>
            <w:tcW w:w="393" w:type="pct"/>
            <w:shd w:val="clear" w:color="auto" w:fill="auto"/>
            <w:hideMark/>
          </w:tcPr>
          <w:p w:rsidR="00CD240D" w:rsidRPr="007602BC" w:rsidRDefault="00CD240D" w:rsidP="00C52EAC">
            <w:pPr>
              <w:rPr>
                <w:sz w:val="20"/>
                <w:szCs w:val="20"/>
              </w:rPr>
            </w:pPr>
            <w:r w:rsidRPr="007602BC">
              <w:rPr>
                <w:sz w:val="20"/>
                <w:szCs w:val="20"/>
              </w:rPr>
              <w:t>2012</w:t>
            </w:r>
          </w:p>
        </w:tc>
        <w:tc>
          <w:tcPr>
            <w:tcW w:w="392" w:type="pct"/>
            <w:shd w:val="clear" w:color="auto" w:fill="auto"/>
            <w:hideMark/>
          </w:tcPr>
          <w:p w:rsidR="00CD240D" w:rsidRPr="007602BC" w:rsidRDefault="00CD240D" w:rsidP="00C52EAC">
            <w:pPr>
              <w:rPr>
                <w:sz w:val="20"/>
                <w:szCs w:val="20"/>
              </w:rPr>
            </w:pPr>
            <w:r w:rsidRPr="007602BC">
              <w:rPr>
                <w:sz w:val="20"/>
                <w:szCs w:val="20"/>
              </w:rPr>
              <w:t>2013</w:t>
            </w:r>
          </w:p>
        </w:tc>
        <w:tc>
          <w:tcPr>
            <w:tcW w:w="392" w:type="pct"/>
            <w:shd w:val="clear" w:color="auto" w:fill="auto"/>
            <w:hideMark/>
          </w:tcPr>
          <w:p w:rsidR="00CD240D" w:rsidRPr="007602BC" w:rsidRDefault="00CD240D" w:rsidP="00C52EAC">
            <w:pPr>
              <w:rPr>
                <w:sz w:val="20"/>
                <w:szCs w:val="20"/>
              </w:rPr>
            </w:pPr>
            <w:r w:rsidRPr="007602BC">
              <w:rPr>
                <w:sz w:val="20"/>
                <w:szCs w:val="20"/>
              </w:rPr>
              <w:t>2014</w:t>
            </w:r>
          </w:p>
        </w:tc>
        <w:tc>
          <w:tcPr>
            <w:tcW w:w="392" w:type="pct"/>
            <w:shd w:val="clear" w:color="auto" w:fill="auto"/>
            <w:hideMark/>
          </w:tcPr>
          <w:p w:rsidR="00CD240D" w:rsidRPr="007602BC" w:rsidRDefault="00CD240D" w:rsidP="00C52EAC">
            <w:pPr>
              <w:rPr>
                <w:sz w:val="20"/>
                <w:szCs w:val="20"/>
              </w:rPr>
            </w:pPr>
            <w:r w:rsidRPr="007602BC">
              <w:rPr>
                <w:sz w:val="20"/>
                <w:szCs w:val="20"/>
              </w:rPr>
              <w:t>2015</w:t>
            </w:r>
          </w:p>
        </w:tc>
        <w:tc>
          <w:tcPr>
            <w:tcW w:w="392" w:type="pct"/>
            <w:shd w:val="clear" w:color="auto" w:fill="auto"/>
            <w:hideMark/>
          </w:tcPr>
          <w:p w:rsidR="00CD240D" w:rsidRPr="007602BC" w:rsidRDefault="00CD240D" w:rsidP="00C52EAC">
            <w:pPr>
              <w:rPr>
                <w:sz w:val="20"/>
                <w:szCs w:val="20"/>
              </w:rPr>
            </w:pPr>
            <w:r w:rsidRPr="007602BC">
              <w:rPr>
                <w:sz w:val="20"/>
                <w:szCs w:val="20"/>
              </w:rPr>
              <w:t>2016</w:t>
            </w:r>
          </w:p>
        </w:tc>
        <w:tc>
          <w:tcPr>
            <w:tcW w:w="392" w:type="pct"/>
            <w:shd w:val="clear" w:color="auto" w:fill="auto"/>
            <w:hideMark/>
          </w:tcPr>
          <w:p w:rsidR="00CD240D" w:rsidRPr="007602BC" w:rsidRDefault="00CD240D" w:rsidP="00C52EAC">
            <w:pPr>
              <w:rPr>
                <w:sz w:val="20"/>
                <w:szCs w:val="20"/>
              </w:rPr>
            </w:pPr>
            <w:r w:rsidRPr="007602BC">
              <w:rPr>
                <w:sz w:val="20"/>
                <w:szCs w:val="20"/>
              </w:rPr>
              <w:t>2017</w:t>
            </w:r>
          </w:p>
        </w:tc>
        <w:tc>
          <w:tcPr>
            <w:tcW w:w="392" w:type="pct"/>
            <w:shd w:val="clear" w:color="auto" w:fill="auto"/>
            <w:hideMark/>
          </w:tcPr>
          <w:p w:rsidR="00CD240D" w:rsidRPr="007602BC" w:rsidRDefault="00CD240D" w:rsidP="00C52EAC">
            <w:pPr>
              <w:rPr>
                <w:sz w:val="20"/>
                <w:szCs w:val="20"/>
              </w:rPr>
            </w:pPr>
            <w:r w:rsidRPr="007602BC">
              <w:rPr>
                <w:sz w:val="20"/>
                <w:szCs w:val="20"/>
              </w:rPr>
              <w:t>2018</w:t>
            </w:r>
          </w:p>
        </w:tc>
        <w:tc>
          <w:tcPr>
            <w:tcW w:w="392" w:type="pct"/>
            <w:shd w:val="clear" w:color="auto" w:fill="auto"/>
            <w:hideMark/>
          </w:tcPr>
          <w:p w:rsidR="00CD240D" w:rsidRPr="007602BC" w:rsidRDefault="00CD240D" w:rsidP="00C52EAC">
            <w:pPr>
              <w:rPr>
                <w:sz w:val="20"/>
                <w:szCs w:val="20"/>
              </w:rPr>
            </w:pPr>
            <w:r w:rsidRPr="007602BC">
              <w:rPr>
                <w:sz w:val="20"/>
                <w:szCs w:val="20"/>
              </w:rPr>
              <w:t>2019</w:t>
            </w:r>
          </w:p>
        </w:tc>
        <w:tc>
          <w:tcPr>
            <w:tcW w:w="392" w:type="pct"/>
            <w:shd w:val="clear" w:color="auto" w:fill="auto"/>
            <w:hideMark/>
          </w:tcPr>
          <w:p w:rsidR="00CD240D" w:rsidRPr="007602BC" w:rsidRDefault="00CD240D" w:rsidP="00C52EAC">
            <w:pPr>
              <w:rPr>
                <w:sz w:val="20"/>
                <w:szCs w:val="20"/>
              </w:rPr>
            </w:pPr>
            <w:r w:rsidRPr="007602BC">
              <w:rPr>
                <w:sz w:val="20"/>
                <w:szCs w:val="20"/>
              </w:rPr>
              <w:t>2020</w:t>
            </w:r>
          </w:p>
        </w:tc>
        <w:tc>
          <w:tcPr>
            <w:tcW w:w="393" w:type="pct"/>
            <w:shd w:val="clear" w:color="auto" w:fill="auto"/>
            <w:hideMark/>
          </w:tcPr>
          <w:p w:rsidR="00CD240D" w:rsidRPr="007602BC" w:rsidRDefault="00CD240D" w:rsidP="00C52EAC">
            <w:pPr>
              <w:rPr>
                <w:sz w:val="20"/>
                <w:szCs w:val="20"/>
              </w:rPr>
            </w:pPr>
            <w:r w:rsidRPr="007602BC">
              <w:rPr>
                <w:sz w:val="20"/>
                <w:szCs w:val="20"/>
              </w:rPr>
              <w:t>2021</w:t>
            </w:r>
          </w:p>
        </w:tc>
        <w:tc>
          <w:tcPr>
            <w:tcW w:w="392" w:type="pct"/>
          </w:tcPr>
          <w:p w:rsidR="00CD240D" w:rsidRPr="007602BC" w:rsidRDefault="00CD240D" w:rsidP="00C52EAC">
            <w:pPr>
              <w:rPr>
                <w:sz w:val="20"/>
                <w:szCs w:val="20"/>
              </w:rPr>
            </w:pPr>
            <w:r w:rsidRPr="007602BC">
              <w:rPr>
                <w:sz w:val="20"/>
                <w:szCs w:val="20"/>
              </w:rPr>
              <w:t>202</w:t>
            </w:r>
            <w:r>
              <w:rPr>
                <w:sz w:val="20"/>
                <w:szCs w:val="20"/>
              </w:rPr>
              <w:t>2</w:t>
            </w:r>
          </w:p>
        </w:tc>
      </w:tr>
      <w:tr w:rsidR="00CD240D" w:rsidRPr="007602BC" w:rsidTr="00C52EAC">
        <w:trPr>
          <w:trHeight w:val="264"/>
        </w:trPr>
        <w:tc>
          <w:tcPr>
            <w:tcW w:w="686" w:type="pct"/>
            <w:shd w:val="clear" w:color="auto" w:fill="auto"/>
            <w:hideMark/>
          </w:tcPr>
          <w:p w:rsidR="00CD240D" w:rsidRPr="007602BC" w:rsidRDefault="00CD240D" w:rsidP="00C52EAC">
            <w:pPr>
              <w:rPr>
                <w:sz w:val="20"/>
                <w:szCs w:val="20"/>
              </w:rPr>
            </w:pPr>
            <w:r w:rsidRPr="007602BC">
              <w:rPr>
                <w:sz w:val="20"/>
                <w:szCs w:val="20"/>
              </w:rPr>
              <w:t>Весь жил. фонд</w:t>
            </w:r>
          </w:p>
        </w:tc>
        <w:tc>
          <w:tcPr>
            <w:tcW w:w="393" w:type="pct"/>
            <w:shd w:val="clear" w:color="auto" w:fill="auto"/>
            <w:noWrap/>
            <w:hideMark/>
          </w:tcPr>
          <w:p w:rsidR="00CD240D" w:rsidRPr="007602BC" w:rsidRDefault="00CD240D" w:rsidP="00C52EAC">
            <w:pPr>
              <w:rPr>
                <w:sz w:val="20"/>
                <w:szCs w:val="20"/>
              </w:rPr>
            </w:pPr>
            <w:r w:rsidRPr="00C229B7">
              <w:rPr>
                <w:color w:val="000000"/>
                <w:sz w:val="20"/>
                <w:szCs w:val="20"/>
                <w:shd w:val="clear" w:color="auto" w:fill="FFFFFF"/>
              </w:rPr>
              <w:t>384</w:t>
            </w:r>
            <w:r>
              <w:rPr>
                <w:color w:val="000000"/>
                <w:sz w:val="20"/>
                <w:szCs w:val="20"/>
                <w:shd w:val="clear" w:color="auto" w:fill="FFFFFF"/>
              </w:rPr>
              <w:t>,</w:t>
            </w:r>
            <w:r w:rsidRPr="00C229B7">
              <w:rPr>
                <w:color w:val="000000"/>
                <w:sz w:val="20"/>
                <w:szCs w:val="20"/>
                <w:shd w:val="clear" w:color="auto" w:fill="FFFFFF"/>
              </w:rPr>
              <w:t>6</w:t>
            </w:r>
          </w:p>
        </w:tc>
        <w:tc>
          <w:tcPr>
            <w:tcW w:w="392" w:type="pct"/>
            <w:shd w:val="clear" w:color="auto" w:fill="auto"/>
            <w:noWrap/>
            <w:hideMark/>
          </w:tcPr>
          <w:p w:rsidR="00CD240D" w:rsidRPr="007602BC" w:rsidRDefault="00CD240D" w:rsidP="00C52EAC">
            <w:pPr>
              <w:rPr>
                <w:sz w:val="20"/>
                <w:szCs w:val="20"/>
              </w:rPr>
            </w:pPr>
            <w:r w:rsidRPr="00C229B7">
              <w:rPr>
                <w:sz w:val="20"/>
                <w:szCs w:val="20"/>
              </w:rPr>
              <w:t>392</w:t>
            </w:r>
            <w:r>
              <w:rPr>
                <w:sz w:val="20"/>
                <w:szCs w:val="20"/>
              </w:rPr>
              <w:t>,</w:t>
            </w:r>
            <w:r w:rsidRPr="00C229B7">
              <w:rPr>
                <w:sz w:val="20"/>
                <w:szCs w:val="20"/>
              </w:rPr>
              <w:t>5</w:t>
            </w:r>
          </w:p>
        </w:tc>
        <w:tc>
          <w:tcPr>
            <w:tcW w:w="392" w:type="pct"/>
            <w:shd w:val="clear" w:color="auto" w:fill="auto"/>
            <w:noWrap/>
            <w:hideMark/>
          </w:tcPr>
          <w:p w:rsidR="00CD240D" w:rsidRPr="007602BC" w:rsidRDefault="00CD240D" w:rsidP="00C52EAC">
            <w:pPr>
              <w:rPr>
                <w:sz w:val="20"/>
                <w:szCs w:val="20"/>
              </w:rPr>
            </w:pPr>
            <w:r w:rsidRPr="00C229B7">
              <w:rPr>
                <w:sz w:val="20"/>
                <w:szCs w:val="20"/>
              </w:rPr>
              <w:t>398</w:t>
            </w:r>
            <w:r>
              <w:rPr>
                <w:sz w:val="20"/>
                <w:szCs w:val="20"/>
              </w:rPr>
              <w:t>,</w:t>
            </w:r>
            <w:r w:rsidRPr="00C229B7">
              <w:rPr>
                <w:sz w:val="20"/>
                <w:szCs w:val="20"/>
              </w:rPr>
              <w:t>9</w:t>
            </w:r>
          </w:p>
        </w:tc>
        <w:tc>
          <w:tcPr>
            <w:tcW w:w="392" w:type="pct"/>
            <w:shd w:val="clear" w:color="auto" w:fill="auto"/>
            <w:noWrap/>
            <w:hideMark/>
          </w:tcPr>
          <w:p w:rsidR="00CD240D" w:rsidRPr="007602BC" w:rsidRDefault="00CD240D" w:rsidP="00C52EAC">
            <w:pPr>
              <w:rPr>
                <w:sz w:val="20"/>
                <w:szCs w:val="20"/>
              </w:rPr>
            </w:pPr>
            <w:r w:rsidRPr="00C229B7">
              <w:rPr>
                <w:sz w:val="20"/>
                <w:szCs w:val="20"/>
              </w:rPr>
              <w:t>396</w:t>
            </w:r>
            <w:r>
              <w:rPr>
                <w:sz w:val="20"/>
                <w:szCs w:val="20"/>
              </w:rPr>
              <w:t>,</w:t>
            </w:r>
            <w:r w:rsidRPr="00C229B7">
              <w:rPr>
                <w:sz w:val="20"/>
                <w:szCs w:val="20"/>
              </w:rPr>
              <w:t>6</w:t>
            </w:r>
          </w:p>
        </w:tc>
        <w:tc>
          <w:tcPr>
            <w:tcW w:w="392" w:type="pct"/>
            <w:shd w:val="clear" w:color="auto" w:fill="auto"/>
            <w:noWrap/>
            <w:hideMark/>
          </w:tcPr>
          <w:p w:rsidR="00CD240D" w:rsidRPr="007602BC" w:rsidRDefault="00CD240D" w:rsidP="00C52EAC">
            <w:pPr>
              <w:rPr>
                <w:sz w:val="20"/>
                <w:szCs w:val="20"/>
              </w:rPr>
            </w:pPr>
            <w:r w:rsidRPr="00C229B7">
              <w:rPr>
                <w:sz w:val="20"/>
                <w:szCs w:val="20"/>
              </w:rPr>
              <w:t>398</w:t>
            </w:r>
            <w:r>
              <w:rPr>
                <w:sz w:val="20"/>
                <w:szCs w:val="20"/>
              </w:rPr>
              <w:t>,</w:t>
            </w:r>
            <w:r w:rsidRPr="00C229B7">
              <w:rPr>
                <w:sz w:val="20"/>
                <w:szCs w:val="20"/>
              </w:rPr>
              <w:t>2</w:t>
            </w:r>
          </w:p>
        </w:tc>
        <w:tc>
          <w:tcPr>
            <w:tcW w:w="392" w:type="pct"/>
            <w:shd w:val="clear" w:color="auto" w:fill="auto"/>
            <w:noWrap/>
            <w:hideMark/>
          </w:tcPr>
          <w:p w:rsidR="00CD240D" w:rsidRPr="007602BC" w:rsidRDefault="00CD240D" w:rsidP="00C52EAC">
            <w:pPr>
              <w:rPr>
                <w:sz w:val="20"/>
                <w:szCs w:val="20"/>
              </w:rPr>
            </w:pPr>
            <w:r w:rsidRPr="00C229B7">
              <w:rPr>
                <w:sz w:val="20"/>
                <w:szCs w:val="20"/>
              </w:rPr>
              <w:t>398</w:t>
            </w:r>
            <w:r>
              <w:rPr>
                <w:sz w:val="20"/>
                <w:szCs w:val="20"/>
              </w:rPr>
              <w:t>,</w:t>
            </w:r>
            <w:r w:rsidRPr="00C229B7">
              <w:rPr>
                <w:sz w:val="20"/>
                <w:szCs w:val="20"/>
              </w:rPr>
              <w:t>2</w:t>
            </w:r>
          </w:p>
        </w:tc>
        <w:tc>
          <w:tcPr>
            <w:tcW w:w="392" w:type="pct"/>
            <w:shd w:val="clear" w:color="auto" w:fill="auto"/>
            <w:noWrap/>
            <w:hideMark/>
          </w:tcPr>
          <w:p w:rsidR="00CD240D" w:rsidRPr="007602BC" w:rsidRDefault="00CD240D" w:rsidP="00C52EAC">
            <w:pPr>
              <w:rPr>
                <w:sz w:val="20"/>
                <w:szCs w:val="20"/>
              </w:rPr>
            </w:pPr>
            <w:r w:rsidRPr="00C229B7">
              <w:rPr>
                <w:sz w:val="20"/>
                <w:szCs w:val="20"/>
              </w:rPr>
              <w:t>399</w:t>
            </w:r>
            <w:r>
              <w:rPr>
                <w:sz w:val="20"/>
                <w:szCs w:val="20"/>
              </w:rPr>
              <w:t>,</w:t>
            </w:r>
            <w:r w:rsidRPr="00C229B7">
              <w:rPr>
                <w:sz w:val="20"/>
                <w:szCs w:val="20"/>
              </w:rPr>
              <w:t>6</w:t>
            </w:r>
          </w:p>
        </w:tc>
        <w:tc>
          <w:tcPr>
            <w:tcW w:w="392" w:type="pct"/>
            <w:shd w:val="clear" w:color="auto" w:fill="auto"/>
            <w:noWrap/>
            <w:hideMark/>
          </w:tcPr>
          <w:p w:rsidR="00CD240D" w:rsidRPr="007602BC" w:rsidRDefault="00CD240D" w:rsidP="00C52EAC">
            <w:pPr>
              <w:rPr>
                <w:sz w:val="20"/>
                <w:szCs w:val="20"/>
              </w:rPr>
            </w:pPr>
            <w:r w:rsidRPr="00C229B7">
              <w:rPr>
                <w:sz w:val="20"/>
                <w:szCs w:val="20"/>
              </w:rPr>
              <w:t>401</w:t>
            </w:r>
            <w:r>
              <w:rPr>
                <w:sz w:val="20"/>
                <w:szCs w:val="20"/>
              </w:rPr>
              <w:t>,</w:t>
            </w:r>
            <w:r w:rsidRPr="00C229B7">
              <w:rPr>
                <w:sz w:val="20"/>
                <w:szCs w:val="20"/>
              </w:rPr>
              <w:t>2</w:t>
            </w:r>
          </w:p>
        </w:tc>
        <w:tc>
          <w:tcPr>
            <w:tcW w:w="392" w:type="pct"/>
            <w:shd w:val="clear" w:color="auto" w:fill="auto"/>
            <w:noWrap/>
            <w:hideMark/>
          </w:tcPr>
          <w:p w:rsidR="00CD240D" w:rsidRPr="007602BC" w:rsidRDefault="00CD240D" w:rsidP="00C52EAC">
            <w:pPr>
              <w:rPr>
                <w:sz w:val="20"/>
                <w:szCs w:val="20"/>
              </w:rPr>
            </w:pPr>
            <w:r w:rsidRPr="00C229B7">
              <w:rPr>
                <w:sz w:val="20"/>
                <w:szCs w:val="20"/>
              </w:rPr>
              <w:t>402</w:t>
            </w:r>
            <w:r>
              <w:rPr>
                <w:sz w:val="20"/>
                <w:szCs w:val="20"/>
              </w:rPr>
              <w:t>,</w:t>
            </w:r>
            <w:r w:rsidRPr="00C229B7">
              <w:rPr>
                <w:sz w:val="20"/>
                <w:szCs w:val="20"/>
              </w:rPr>
              <w:t>9</w:t>
            </w:r>
          </w:p>
        </w:tc>
        <w:tc>
          <w:tcPr>
            <w:tcW w:w="393" w:type="pct"/>
            <w:shd w:val="clear" w:color="auto" w:fill="auto"/>
            <w:noWrap/>
            <w:hideMark/>
          </w:tcPr>
          <w:p w:rsidR="00CD240D" w:rsidRPr="007602BC" w:rsidRDefault="00CD240D" w:rsidP="00C52EAC">
            <w:pPr>
              <w:rPr>
                <w:sz w:val="20"/>
                <w:szCs w:val="20"/>
              </w:rPr>
            </w:pPr>
            <w:r w:rsidRPr="00C229B7">
              <w:rPr>
                <w:sz w:val="20"/>
                <w:szCs w:val="20"/>
              </w:rPr>
              <w:t>402</w:t>
            </w:r>
            <w:r>
              <w:rPr>
                <w:sz w:val="20"/>
                <w:szCs w:val="20"/>
              </w:rPr>
              <w:t>,</w:t>
            </w:r>
            <w:r w:rsidRPr="00C229B7">
              <w:rPr>
                <w:sz w:val="20"/>
                <w:szCs w:val="20"/>
              </w:rPr>
              <w:t>8</w:t>
            </w:r>
          </w:p>
        </w:tc>
        <w:tc>
          <w:tcPr>
            <w:tcW w:w="392" w:type="pct"/>
          </w:tcPr>
          <w:p w:rsidR="00CD240D" w:rsidRPr="00C229B7" w:rsidRDefault="00CD240D" w:rsidP="00C52EAC">
            <w:pPr>
              <w:rPr>
                <w:sz w:val="20"/>
                <w:szCs w:val="20"/>
              </w:rPr>
            </w:pPr>
            <w:r w:rsidRPr="00C229B7">
              <w:rPr>
                <w:sz w:val="20"/>
                <w:szCs w:val="20"/>
              </w:rPr>
              <w:t>403</w:t>
            </w:r>
            <w:r>
              <w:rPr>
                <w:sz w:val="20"/>
                <w:szCs w:val="20"/>
              </w:rPr>
              <w:t>,</w:t>
            </w:r>
            <w:r w:rsidRPr="00C229B7">
              <w:rPr>
                <w:sz w:val="20"/>
                <w:szCs w:val="20"/>
              </w:rPr>
              <w:t>35</w:t>
            </w:r>
          </w:p>
        </w:tc>
      </w:tr>
      <w:tr w:rsidR="00CD240D" w:rsidRPr="007602BC" w:rsidTr="00C52EAC">
        <w:trPr>
          <w:trHeight w:val="264"/>
        </w:trPr>
        <w:tc>
          <w:tcPr>
            <w:tcW w:w="686" w:type="pct"/>
            <w:shd w:val="clear" w:color="auto" w:fill="auto"/>
          </w:tcPr>
          <w:p w:rsidR="00CD240D" w:rsidRPr="007602BC" w:rsidRDefault="00CD240D" w:rsidP="00C52EAC">
            <w:pPr>
              <w:rPr>
                <w:sz w:val="20"/>
                <w:szCs w:val="20"/>
              </w:rPr>
            </w:pPr>
            <w:r w:rsidRPr="007602BC">
              <w:rPr>
                <w:sz w:val="20"/>
                <w:szCs w:val="20"/>
              </w:rPr>
              <w:t>Динамика изменения, % от показателя предыдущего года</w:t>
            </w:r>
          </w:p>
        </w:tc>
        <w:tc>
          <w:tcPr>
            <w:tcW w:w="393" w:type="pct"/>
            <w:shd w:val="clear" w:color="auto" w:fill="auto"/>
            <w:noWrap/>
          </w:tcPr>
          <w:p w:rsidR="00CD240D" w:rsidRPr="007602BC" w:rsidRDefault="00CD240D" w:rsidP="00C52EAC">
            <w:pPr>
              <w:rPr>
                <w:sz w:val="20"/>
                <w:szCs w:val="20"/>
              </w:rPr>
            </w:pPr>
            <w:r w:rsidRPr="007602BC">
              <w:rPr>
                <w:sz w:val="20"/>
                <w:szCs w:val="20"/>
              </w:rPr>
              <w:t>–</w:t>
            </w:r>
          </w:p>
        </w:tc>
        <w:tc>
          <w:tcPr>
            <w:tcW w:w="392" w:type="pct"/>
            <w:shd w:val="clear" w:color="auto" w:fill="auto"/>
            <w:noWrap/>
          </w:tcPr>
          <w:p w:rsidR="00CD240D" w:rsidRPr="007602BC" w:rsidRDefault="00CD240D" w:rsidP="00C52EAC">
            <w:pPr>
              <w:rPr>
                <w:sz w:val="20"/>
                <w:szCs w:val="20"/>
              </w:rPr>
            </w:pPr>
            <w:r w:rsidRPr="004151FF">
              <w:rPr>
                <w:sz w:val="20"/>
                <w:szCs w:val="20"/>
              </w:rPr>
              <w:t>102,1</w:t>
            </w:r>
          </w:p>
        </w:tc>
        <w:tc>
          <w:tcPr>
            <w:tcW w:w="392" w:type="pct"/>
            <w:shd w:val="clear" w:color="auto" w:fill="auto"/>
            <w:noWrap/>
          </w:tcPr>
          <w:p w:rsidR="00CD240D" w:rsidRPr="007602BC" w:rsidRDefault="00CD240D" w:rsidP="00C52EAC">
            <w:pPr>
              <w:rPr>
                <w:sz w:val="20"/>
                <w:szCs w:val="20"/>
              </w:rPr>
            </w:pPr>
            <w:r w:rsidRPr="004151FF">
              <w:rPr>
                <w:sz w:val="20"/>
                <w:szCs w:val="20"/>
              </w:rPr>
              <w:t>101,6</w:t>
            </w:r>
          </w:p>
        </w:tc>
        <w:tc>
          <w:tcPr>
            <w:tcW w:w="392" w:type="pct"/>
            <w:shd w:val="clear" w:color="auto" w:fill="auto"/>
            <w:noWrap/>
          </w:tcPr>
          <w:p w:rsidR="00CD240D" w:rsidRPr="007602BC" w:rsidRDefault="00CD240D" w:rsidP="00C52EAC">
            <w:pPr>
              <w:rPr>
                <w:sz w:val="20"/>
                <w:szCs w:val="20"/>
              </w:rPr>
            </w:pPr>
            <w:r w:rsidRPr="004151FF">
              <w:rPr>
                <w:sz w:val="20"/>
                <w:szCs w:val="20"/>
              </w:rPr>
              <w:t>99,4</w:t>
            </w:r>
          </w:p>
        </w:tc>
        <w:tc>
          <w:tcPr>
            <w:tcW w:w="392" w:type="pct"/>
            <w:shd w:val="clear" w:color="auto" w:fill="auto"/>
            <w:noWrap/>
          </w:tcPr>
          <w:p w:rsidR="00CD240D" w:rsidRPr="007602BC" w:rsidRDefault="00CD240D" w:rsidP="00C52EAC">
            <w:pPr>
              <w:rPr>
                <w:sz w:val="20"/>
                <w:szCs w:val="20"/>
              </w:rPr>
            </w:pPr>
            <w:r w:rsidRPr="004151FF">
              <w:rPr>
                <w:sz w:val="20"/>
                <w:szCs w:val="20"/>
              </w:rPr>
              <w:t>100,4</w:t>
            </w:r>
          </w:p>
        </w:tc>
        <w:tc>
          <w:tcPr>
            <w:tcW w:w="392" w:type="pct"/>
            <w:shd w:val="clear" w:color="auto" w:fill="auto"/>
            <w:noWrap/>
          </w:tcPr>
          <w:p w:rsidR="00CD240D" w:rsidRPr="007602BC" w:rsidRDefault="00CD240D" w:rsidP="00C52EAC">
            <w:pPr>
              <w:rPr>
                <w:sz w:val="20"/>
                <w:szCs w:val="20"/>
              </w:rPr>
            </w:pPr>
            <w:r w:rsidRPr="004151FF">
              <w:rPr>
                <w:sz w:val="20"/>
                <w:szCs w:val="20"/>
              </w:rPr>
              <w:t>100,0</w:t>
            </w:r>
          </w:p>
        </w:tc>
        <w:tc>
          <w:tcPr>
            <w:tcW w:w="392" w:type="pct"/>
            <w:shd w:val="clear" w:color="auto" w:fill="auto"/>
            <w:noWrap/>
          </w:tcPr>
          <w:p w:rsidR="00CD240D" w:rsidRPr="007602BC" w:rsidRDefault="00CD240D" w:rsidP="00C52EAC">
            <w:pPr>
              <w:rPr>
                <w:sz w:val="20"/>
                <w:szCs w:val="20"/>
              </w:rPr>
            </w:pPr>
            <w:r w:rsidRPr="004151FF">
              <w:rPr>
                <w:sz w:val="20"/>
                <w:szCs w:val="20"/>
              </w:rPr>
              <w:t>100,4</w:t>
            </w:r>
          </w:p>
        </w:tc>
        <w:tc>
          <w:tcPr>
            <w:tcW w:w="392" w:type="pct"/>
            <w:shd w:val="clear" w:color="auto" w:fill="auto"/>
            <w:noWrap/>
          </w:tcPr>
          <w:p w:rsidR="00CD240D" w:rsidRPr="007602BC" w:rsidRDefault="00CD240D" w:rsidP="00C52EAC">
            <w:pPr>
              <w:rPr>
                <w:sz w:val="20"/>
                <w:szCs w:val="20"/>
              </w:rPr>
            </w:pPr>
            <w:r w:rsidRPr="004151FF">
              <w:rPr>
                <w:sz w:val="20"/>
                <w:szCs w:val="20"/>
              </w:rPr>
              <w:t>100,4</w:t>
            </w:r>
          </w:p>
        </w:tc>
        <w:tc>
          <w:tcPr>
            <w:tcW w:w="392" w:type="pct"/>
            <w:shd w:val="clear" w:color="auto" w:fill="auto"/>
            <w:noWrap/>
          </w:tcPr>
          <w:p w:rsidR="00CD240D" w:rsidRPr="007602BC" w:rsidRDefault="00CD240D" w:rsidP="00C52EAC">
            <w:pPr>
              <w:rPr>
                <w:sz w:val="20"/>
                <w:szCs w:val="20"/>
              </w:rPr>
            </w:pPr>
            <w:r w:rsidRPr="004151FF">
              <w:rPr>
                <w:sz w:val="20"/>
                <w:szCs w:val="20"/>
              </w:rPr>
              <w:t>100,4</w:t>
            </w:r>
          </w:p>
        </w:tc>
        <w:tc>
          <w:tcPr>
            <w:tcW w:w="393" w:type="pct"/>
            <w:shd w:val="clear" w:color="auto" w:fill="auto"/>
            <w:noWrap/>
          </w:tcPr>
          <w:p w:rsidR="00CD240D" w:rsidRPr="007602BC" w:rsidRDefault="00CD240D" w:rsidP="00C52EAC">
            <w:pPr>
              <w:rPr>
                <w:sz w:val="20"/>
                <w:szCs w:val="20"/>
              </w:rPr>
            </w:pPr>
            <w:r w:rsidRPr="004151FF">
              <w:rPr>
                <w:sz w:val="20"/>
                <w:szCs w:val="20"/>
              </w:rPr>
              <w:t>100,0</w:t>
            </w:r>
          </w:p>
        </w:tc>
        <w:tc>
          <w:tcPr>
            <w:tcW w:w="392" w:type="pct"/>
          </w:tcPr>
          <w:p w:rsidR="00CD240D" w:rsidRPr="007602BC" w:rsidRDefault="00CD240D" w:rsidP="00C52EAC">
            <w:pPr>
              <w:rPr>
                <w:sz w:val="20"/>
                <w:szCs w:val="20"/>
              </w:rPr>
            </w:pPr>
            <w:r w:rsidRPr="004151FF">
              <w:rPr>
                <w:sz w:val="20"/>
                <w:szCs w:val="20"/>
              </w:rPr>
              <w:t>102,1</w:t>
            </w:r>
          </w:p>
        </w:tc>
      </w:tr>
    </w:tbl>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Анализ изменения общей площади жилых помещений </w:t>
      </w:r>
      <w:r>
        <w:rPr>
          <w:sz w:val="24"/>
          <w:szCs w:val="24"/>
        </w:rPr>
        <w:t>Порецкого муниципального округа</w:t>
      </w:r>
      <w:r w:rsidRPr="007602BC">
        <w:rPr>
          <w:sz w:val="24"/>
          <w:szCs w:val="24"/>
        </w:rPr>
        <w:t xml:space="preserve"> за последние 10 лет показывает стабильное увеличение общей площади жилищного фонда.</w:t>
      </w:r>
      <w:r>
        <w:rPr>
          <w:sz w:val="24"/>
          <w:szCs w:val="24"/>
        </w:rPr>
        <w:t xml:space="preserve"> </w:t>
      </w:r>
      <w:r w:rsidRPr="007602BC">
        <w:rPr>
          <w:sz w:val="24"/>
          <w:szCs w:val="24"/>
        </w:rPr>
        <w:t xml:space="preserve">Жилищная обеспеченность в округе составляет </w:t>
      </w:r>
      <w:r>
        <w:rPr>
          <w:sz w:val="24"/>
          <w:szCs w:val="24"/>
        </w:rPr>
        <w:t xml:space="preserve">36,5 </w:t>
      </w:r>
      <w:r w:rsidRPr="007602BC">
        <w:rPr>
          <w:sz w:val="24"/>
          <w:szCs w:val="24"/>
        </w:rPr>
        <w:t>м</w:t>
      </w:r>
      <w:r w:rsidRPr="007602BC">
        <w:rPr>
          <w:sz w:val="24"/>
          <w:szCs w:val="24"/>
          <w:vertAlign w:val="superscript"/>
        </w:rPr>
        <w:t>2</w:t>
      </w:r>
      <w:r w:rsidRPr="007602BC">
        <w:rPr>
          <w:sz w:val="24"/>
          <w:szCs w:val="24"/>
        </w:rPr>
        <w:t xml:space="preserve"> на человека</w:t>
      </w:r>
      <w:r>
        <w:rPr>
          <w:sz w:val="24"/>
          <w:szCs w:val="24"/>
        </w:rPr>
        <w:t>.</w:t>
      </w:r>
    </w:p>
    <w:p w:rsidR="00CD240D" w:rsidRPr="007602BC" w:rsidRDefault="00CD240D" w:rsidP="00CD240D">
      <w:pPr>
        <w:adjustRightInd w:val="0"/>
        <w:spacing w:before="120" w:after="120" w:line="276" w:lineRule="auto"/>
        <w:ind w:firstLine="709"/>
        <w:jc w:val="both"/>
        <w:rPr>
          <w:sz w:val="24"/>
          <w:szCs w:val="24"/>
        </w:rPr>
        <w:sectPr w:rsidR="00CD240D" w:rsidRPr="007602BC" w:rsidSect="00C52EAC">
          <w:type w:val="nextColumn"/>
          <w:pgSz w:w="11906" w:h="16838"/>
          <w:pgMar w:top="1134" w:right="709" w:bottom="1134" w:left="1134" w:header="709" w:footer="709" w:gutter="0"/>
          <w:cols w:space="708"/>
          <w:docGrid w:linePitch="360"/>
        </w:sectPr>
      </w:pPr>
    </w:p>
    <w:p w:rsidR="00CD240D" w:rsidRPr="007602BC" w:rsidRDefault="00CD240D" w:rsidP="00CD240D">
      <w:pPr>
        <w:pStyle w:val="3"/>
        <w:keepNext w:val="0"/>
        <w:numPr>
          <w:ilvl w:val="2"/>
          <w:numId w:val="12"/>
        </w:numPr>
        <w:spacing w:before="240" w:after="240" w:line="276" w:lineRule="auto"/>
        <w:ind w:firstLine="709"/>
        <w:rPr>
          <w:rFonts w:ascii="Times New Roman" w:hAnsi="Times New Roman"/>
          <w:sz w:val="28"/>
          <w:szCs w:val="28"/>
          <w:lang w:val="ru-RU"/>
        </w:rPr>
      </w:pPr>
      <w:bookmarkStart w:id="83" w:name="_Toc143632631"/>
      <w:r w:rsidRPr="00CA4A00">
        <w:rPr>
          <w:rFonts w:ascii="Times New Roman" w:hAnsi="Times New Roman"/>
          <w:sz w:val="28"/>
          <w:szCs w:val="28"/>
        </w:rPr>
        <w:lastRenderedPageBreak/>
        <w:t>Объекты обслуживания</w:t>
      </w:r>
      <w:bookmarkEnd w:id="83"/>
    </w:p>
    <w:p w:rsidR="00CD240D" w:rsidRPr="007602BC" w:rsidRDefault="00CD240D" w:rsidP="00CD240D">
      <w:pPr>
        <w:adjustRightInd w:val="0"/>
        <w:spacing w:before="120" w:after="120" w:line="276" w:lineRule="auto"/>
        <w:ind w:firstLine="709"/>
        <w:jc w:val="both"/>
        <w:rPr>
          <w:b/>
          <w:sz w:val="24"/>
          <w:szCs w:val="24"/>
        </w:rPr>
      </w:pPr>
      <w:r w:rsidRPr="007602BC">
        <w:rPr>
          <w:b/>
          <w:sz w:val="24"/>
          <w:szCs w:val="24"/>
        </w:rPr>
        <w:t>Образование</w:t>
      </w:r>
    </w:p>
    <w:p w:rsidR="00CD240D" w:rsidRPr="007954CB"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w:t>
      </w:r>
      <w:r w:rsidRPr="007954CB">
        <w:rPr>
          <w:sz w:val="24"/>
          <w:szCs w:val="24"/>
        </w:rPr>
        <w:t xml:space="preserve"> функциониру</w:t>
      </w:r>
      <w:r>
        <w:rPr>
          <w:sz w:val="24"/>
          <w:szCs w:val="24"/>
        </w:rPr>
        <w:t>ют</w:t>
      </w:r>
      <w:r w:rsidRPr="007954CB">
        <w:rPr>
          <w:sz w:val="24"/>
          <w:szCs w:val="24"/>
        </w:rPr>
        <w:t xml:space="preserve"> 6 общеобразовательных учреждений, в которых обучается 1008 учащихся</w:t>
      </w:r>
      <w:r>
        <w:rPr>
          <w:sz w:val="24"/>
          <w:szCs w:val="24"/>
        </w:rPr>
        <w:t xml:space="preserve"> (данные на 2018 г</w:t>
      </w:r>
      <w:r w:rsidRPr="007954CB">
        <w:rPr>
          <w:sz w:val="24"/>
          <w:szCs w:val="24"/>
        </w:rPr>
        <w:t>.</w:t>
      </w:r>
      <w:r>
        <w:rPr>
          <w:sz w:val="24"/>
          <w:szCs w:val="24"/>
        </w:rPr>
        <w:t>).</w:t>
      </w:r>
      <w:r w:rsidRPr="007954CB">
        <w:rPr>
          <w:sz w:val="24"/>
          <w:szCs w:val="24"/>
        </w:rPr>
        <w:t xml:space="preserve"> Все образовательные учреждения имеют лицензию и государственную аккредитацию.</w:t>
      </w:r>
    </w:p>
    <w:p w:rsidR="00CD240D" w:rsidRDefault="00CD240D" w:rsidP="00CD240D">
      <w:pPr>
        <w:adjustRightInd w:val="0"/>
        <w:spacing w:before="120" w:after="120" w:line="276" w:lineRule="auto"/>
        <w:ind w:firstLine="709"/>
        <w:jc w:val="both"/>
        <w:rPr>
          <w:sz w:val="24"/>
          <w:szCs w:val="24"/>
        </w:rPr>
      </w:pPr>
      <w:r w:rsidRPr="007954CB">
        <w:rPr>
          <w:sz w:val="24"/>
          <w:szCs w:val="24"/>
        </w:rPr>
        <w:t xml:space="preserve">В 2017 году </w:t>
      </w:r>
      <w:r>
        <w:rPr>
          <w:sz w:val="24"/>
          <w:szCs w:val="24"/>
        </w:rPr>
        <w:t>м</w:t>
      </w:r>
      <w:r w:rsidRPr="00271861">
        <w:rPr>
          <w:sz w:val="24"/>
          <w:szCs w:val="24"/>
        </w:rPr>
        <w:t>униципальное автономное общеобразовательное учреждение «</w:t>
      </w:r>
      <w:proofErr w:type="spellStart"/>
      <w:r w:rsidRPr="00271861">
        <w:rPr>
          <w:sz w:val="24"/>
          <w:szCs w:val="24"/>
        </w:rPr>
        <w:t>Порецкая</w:t>
      </w:r>
      <w:proofErr w:type="spellEnd"/>
      <w:r w:rsidRPr="00271861">
        <w:rPr>
          <w:sz w:val="24"/>
          <w:szCs w:val="24"/>
        </w:rPr>
        <w:t xml:space="preserve"> средняя общеобразовательная школа»</w:t>
      </w:r>
      <w:r w:rsidRPr="007954CB">
        <w:rPr>
          <w:sz w:val="24"/>
          <w:szCs w:val="24"/>
        </w:rPr>
        <w:t xml:space="preserve"> вошла в ТОП-300 лучших сельских школ России</w:t>
      </w:r>
      <w:r>
        <w:rPr>
          <w:sz w:val="24"/>
          <w:szCs w:val="24"/>
        </w:rPr>
        <w:t>.</w:t>
      </w:r>
    </w:p>
    <w:p w:rsidR="00CD240D" w:rsidRPr="0036298F" w:rsidRDefault="00CD240D" w:rsidP="00CD240D">
      <w:pPr>
        <w:adjustRightInd w:val="0"/>
        <w:spacing w:before="120" w:after="120" w:line="276" w:lineRule="auto"/>
        <w:ind w:firstLine="709"/>
        <w:jc w:val="both"/>
        <w:rPr>
          <w:sz w:val="24"/>
          <w:szCs w:val="24"/>
        </w:rPr>
      </w:pPr>
      <w:r w:rsidRPr="0036298F">
        <w:rPr>
          <w:sz w:val="24"/>
          <w:szCs w:val="24"/>
        </w:rPr>
        <w:t xml:space="preserve">Стратегической целью развития системы образования в Порецком муниципальном округе является создание оптимальных условий для обеспечения доступного, качественного и конкурентоспособного образования для всех слоев населения вне зависимости от места жительства и доходов. </w:t>
      </w:r>
    </w:p>
    <w:p w:rsidR="00CD240D" w:rsidRPr="0036298F" w:rsidRDefault="00CD240D" w:rsidP="00CD240D">
      <w:pPr>
        <w:adjustRightInd w:val="0"/>
        <w:spacing w:before="120" w:after="120" w:line="276" w:lineRule="auto"/>
        <w:ind w:firstLine="709"/>
        <w:jc w:val="both"/>
        <w:rPr>
          <w:sz w:val="24"/>
          <w:szCs w:val="24"/>
        </w:rPr>
      </w:pPr>
      <w:r w:rsidRPr="0036298F">
        <w:rPr>
          <w:sz w:val="24"/>
          <w:szCs w:val="24"/>
        </w:rPr>
        <w:t xml:space="preserve">В рамках национального проекта «Образование» проведен капитальный ремонт в </w:t>
      </w:r>
      <w:r>
        <w:rPr>
          <w:sz w:val="24"/>
          <w:szCs w:val="24"/>
        </w:rPr>
        <w:t>м</w:t>
      </w:r>
      <w:r w:rsidRPr="00376DFC">
        <w:rPr>
          <w:sz w:val="24"/>
          <w:szCs w:val="24"/>
        </w:rPr>
        <w:t>униципально</w:t>
      </w:r>
      <w:r>
        <w:rPr>
          <w:sz w:val="24"/>
          <w:szCs w:val="24"/>
        </w:rPr>
        <w:t>м</w:t>
      </w:r>
      <w:r w:rsidRPr="00376DFC">
        <w:rPr>
          <w:sz w:val="24"/>
          <w:szCs w:val="24"/>
        </w:rPr>
        <w:t xml:space="preserve"> бюджетно</w:t>
      </w:r>
      <w:r>
        <w:rPr>
          <w:sz w:val="24"/>
          <w:szCs w:val="24"/>
        </w:rPr>
        <w:t>м</w:t>
      </w:r>
      <w:r w:rsidRPr="00376DFC">
        <w:rPr>
          <w:sz w:val="24"/>
          <w:szCs w:val="24"/>
        </w:rPr>
        <w:t xml:space="preserve"> общеобразовательно</w:t>
      </w:r>
      <w:r>
        <w:rPr>
          <w:sz w:val="24"/>
          <w:szCs w:val="24"/>
        </w:rPr>
        <w:t>м</w:t>
      </w:r>
      <w:r w:rsidRPr="00376DFC">
        <w:rPr>
          <w:sz w:val="24"/>
          <w:szCs w:val="24"/>
        </w:rPr>
        <w:t xml:space="preserve"> учреждение</w:t>
      </w:r>
      <w:r w:rsidRPr="0036298F">
        <w:rPr>
          <w:sz w:val="24"/>
          <w:szCs w:val="24"/>
        </w:rPr>
        <w:t xml:space="preserve"> «</w:t>
      </w:r>
      <w:proofErr w:type="spellStart"/>
      <w:r w:rsidRPr="0036298F">
        <w:rPr>
          <w:sz w:val="24"/>
          <w:szCs w:val="24"/>
        </w:rPr>
        <w:t>Анастасовская</w:t>
      </w:r>
      <w:proofErr w:type="spellEnd"/>
      <w:r w:rsidRPr="0036298F">
        <w:rPr>
          <w:sz w:val="24"/>
          <w:szCs w:val="24"/>
        </w:rPr>
        <w:t xml:space="preserve"> </w:t>
      </w:r>
      <w:r w:rsidRPr="00271861">
        <w:rPr>
          <w:sz w:val="24"/>
          <w:szCs w:val="24"/>
        </w:rPr>
        <w:t>средняя общеобразовательная школа</w:t>
      </w:r>
      <w:r w:rsidRPr="0036298F">
        <w:rPr>
          <w:sz w:val="24"/>
          <w:szCs w:val="24"/>
        </w:rPr>
        <w:t xml:space="preserve">», </w:t>
      </w:r>
      <w:r>
        <w:rPr>
          <w:sz w:val="24"/>
          <w:szCs w:val="24"/>
        </w:rPr>
        <w:t>м</w:t>
      </w:r>
      <w:r w:rsidRPr="00376DFC">
        <w:rPr>
          <w:sz w:val="24"/>
          <w:szCs w:val="24"/>
        </w:rPr>
        <w:t>униципально</w:t>
      </w:r>
      <w:r>
        <w:rPr>
          <w:sz w:val="24"/>
          <w:szCs w:val="24"/>
        </w:rPr>
        <w:t>м</w:t>
      </w:r>
      <w:r w:rsidRPr="00376DFC">
        <w:rPr>
          <w:sz w:val="24"/>
          <w:szCs w:val="24"/>
        </w:rPr>
        <w:t xml:space="preserve"> бюджетно</w:t>
      </w:r>
      <w:r>
        <w:rPr>
          <w:sz w:val="24"/>
          <w:szCs w:val="24"/>
        </w:rPr>
        <w:t>м</w:t>
      </w:r>
      <w:r w:rsidRPr="00376DFC">
        <w:rPr>
          <w:sz w:val="24"/>
          <w:szCs w:val="24"/>
        </w:rPr>
        <w:t xml:space="preserve"> общеобразовательно</w:t>
      </w:r>
      <w:r>
        <w:rPr>
          <w:sz w:val="24"/>
          <w:szCs w:val="24"/>
        </w:rPr>
        <w:t>м</w:t>
      </w:r>
      <w:r w:rsidRPr="00376DFC">
        <w:rPr>
          <w:sz w:val="24"/>
          <w:szCs w:val="24"/>
        </w:rPr>
        <w:t xml:space="preserve"> учреждение</w:t>
      </w:r>
      <w:r w:rsidRPr="0036298F">
        <w:rPr>
          <w:sz w:val="24"/>
          <w:szCs w:val="24"/>
        </w:rPr>
        <w:t xml:space="preserve"> «</w:t>
      </w:r>
      <w:proofErr w:type="spellStart"/>
      <w:r w:rsidRPr="0036298F">
        <w:rPr>
          <w:sz w:val="24"/>
          <w:szCs w:val="24"/>
        </w:rPr>
        <w:t>Мишуковская</w:t>
      </w:r>
      <w:proofErr w:type="spellEnd"/>
      <w:r w:rsidRPr="0036298F">
        <w:rPr>
          <w:sz w:val="24"/>
          <w:szCs w:val="24"/>
        </w:rPr>
        <w:t xml:space="preserve"> </w:t>
      </w:r>
      <w:r w:rsidRPr="00271861">
        <w:rPr>
          <w:sz w:val="24"/>
          <w:szCs w:val="24"/>
        </w:rPr>
        <w:t>средняя общеобразовательная школа</w:t>
      </w:r>
      <w:r w:rsidRPr="0036298F">
        <w:rPr>
          <w:sz w:val="24"/>
          <w:szCs w:val="24"/>
        </w:rPr>
        <w:t xml:space="preserve">». В рамках проекта комплексной компактной застройки и благоустройства сельских поселений проведен ремонт в 4 школах и 3 детских садах </w:t>
      </w:r>
      <w:r>
        <w:rPr>
          <w:sz w:val="24"/>
          <w:szCs w:val="24"/>
        </w:rPr>
        <w:t>округа</w:t>
      </w:r>
      <w:r w:rsidRPr="0036298F">
        <w:rPr>
          <w:sz w:val="24"/>
          <w:szCs w:val="24"/>
        </w:rPr>
        <w:t>.</w:t>
      </w:r>
    </w:p>
    <w:p w:rsidR="00CD240D" w:rsidRPr="0036298F" w:rsidRDefault="00CD240D" w:rsidP="00CD240D">
      <w:pPr>
        <w:adjustRightInd w:val="0"/>
        <w:spacing w:before="120" w:after="120" w:line="276" w:lineRule="auto"/>
        <w:ind w:firstLine="709"/>
        <w:jc w:val="both"/>
        <w:rPr>
          <w:sz w:val="24"/>
          <w:szCs w:val="24"/>
        </w:rPr>
      </w:pPr>
      <w:r w:rsidRPr="0036298F">
        <w:rPr>
          <w:sz w:val="24"/>
          <w:szCs w:val="24"/>
        </w:rPr>
        <w:t xml:space="preserve">В 2015 году рамках государственной программы «Доступная среда» созданы условия для </w:t>
      </w:r>
      <w:proofErr w:type="spellStart"/>
      <w:r w:rsidRPr="0036298F">
        <w:rPr>
          <w:sz w:val="24"/>
          <w:szCs w:val="24"/>
        </w:rPr>
        <w:t>безбарьерного</w:t>
      </w:r>
      <w:proofErr w:type="spellEnd"/>
      <w:r w:rsidRPr="0036298F">
        <w:rPr>
          <w:sz w:val="24"/>
          <w:szCs w:val="24"/>
        </w:rPr>
        <w:t xml:space="preserve"> доступа детей-инвалидов и детей с </w:t>
      </w:r>
      <w:r>
        <w:rPr>
          <w:sz w:val="24"/>
          <w:szCs w:val="24"/>
        </w:rPr>
        <w:t>ограниченными возможностями здоровья</w:t>
      </w:r>
      <w:r w:rsidRPr="0036298F">
        <w:rPr>
          <w:sz w:val="24"/>
          <w:szCs w:val="24"/>
        </w:rPr>
        <w:t xml:space="preserve"> и закуплено оборудование в </w:t>
      </w:r>
      <w:r>
        <w:rPr>
          <w:sz w:val="24"/>
          <w:szCs w:val="24"/>
        </w:rPr>
        <w:t>м</w:t>
      </w:r>
      <w:r w:rsidRPr="00376DFC">
        <w:rPr>
          <w:sz w:val="24"/>
          <w:szCs w:val="24"/>
        </w:rPr>
        <w:t>униципально</w:t>
      </w:r>
      <w:r>
        <w:rPr>
          <w:sz w:val="24"/>
          <w:szCs w:val="24"/>
        </w:rPr>
        <w:t>м</w:t>
      </w:r>
      <w:r w:rsidRPr="00376DFC">
        <w:rPr>
          <w:sz w:val="24"/>
          <w:szCs w:val="24"/>
        </w:rPr>
        <w:t xml:space="preserve"> бюджетно</w:t>
      </w:r>
      <w:r>
        <w:rPr>
          <w:sz w:val="24"/>
          <w:szCs w:val="24"/>
        </w:rPr>
        <w:t>м</w:t>
      </w:r>
      <w:r w:rsidRPr="00376DFC">
        <w:rPr>
          <w:sz w:val="24"/>
          <w:szCs w:val="24"/>
        </w:rPr>
        <w:t xml:space="preserve"> общеобразовательно</w:t>
      </w:r>
      <w:r>
        <w:rPr>
          <w:sz w:val="24"/>
          <w:szCs w:val="24"/>
        </w:rPr>
        <w:t>м</w:t>
      </w:r>
      <w:r w:rsidRPr="00376DFC">
        <w:rPr>
          <w:sz w:val="24"/>
          <w:szCs w:val="24"/>
        </w:rPr>
        <w:t xml:space="preserve"> учреждение</w:t>
      </w:r>
      <w:r w:rsidRPr="0036298F">
        <w:rPr>
          <w:sz w:val="24"/>
          <w:szCs w:val="24"/>
        </w:rPr>
        <w:t xml:space="preserve"> «Кудеихинская </w:t>
      </w:r>
      <w:r w:rsidRPr="00271861">
        <w:rPr>
          <w:sz w:val="24"/>
          <w:szCs w:val="24"/>
        </w:rPr>
        <w:t>средняя общеобразовательная школа</w:t>
      </w:r>
      <w:r w:rsidRPr="0036298F">
        <w:rPr>
          <w:sz w:val="24"/>
          <w:szCs w:val="24"/>
        </w:rPr>
        <w:t>».</w:t>
      </w:r>
    </w:p>
    <w:p w:rsidR="00CD240D" w:rsidRPr="0036298F" w:rsidRDefault="00CD240D" w:rsidP="00CD240D">
      <w:pPr>
        <w:adjustRightInd w:val="0"/>
        <w:spacing w:before="120" w:after="120" w:line="276" w:lineRule="auto"/>
        <w:ind w:firstLine="709"/>
        <w:jc w:val="both"/>
        <w:rPr>
          <w:sz w:val="24"/>
          <w:szCs w:val="24"/>
        </w:rPr>
      </w:pPr>
      <w:r w:rsidRPr="0036298F">
        <w:rPr>
          <w:sz w:val="24"/>
          <w:szCs w:val="24"/>
        </w:rPr>
        <w:t>В рамках проекта «Создание в общеобразовательных организациях, расположенных в сельской местности, условий для занятия физической культурой и спортом» проведен капитальный ремонт спортивных залов четырех школ и закуплено спортивное оборудование.</w:t>
      </w:r>
    </w:p>
    <w:p w:rsidR="00CD240D" w:rsidRPr="007954CB" w:rsidRDefault="00CD240D" w:rsidP="00CD240D">
      <w:pPr>
        <w:adjustRightInd w:val="0"/>
        <w:spacing w:before="120" w:after="120" w:line="276" w:lineRule="auto"/>
        <w:ind w:firstLine="709"/>
        <w:jc w:val="both"/>
        <w:rPr>
          <w:sz w:val="24"/>
          <w:szCs w:val="24"/>
        </w:rPr>
      </w:pPr>
      <w:r w:rsidRPr="0036298F">
        <w:rPr>
          <w:sz w:val="24"/>
          <w:szCs w:val="24"/>
        </w:rPr>
        <w:t>По государственной программе Чувашской Республики «Развитие образования», проведены мероприятия по устройству отапливаемых санитарно-технических помещений во всех муниципальных общеобразовательных организациях.</w:t>
      </w:r>
    </w:p>
    <w:p w:rsidR="00CD240D" w:rsidRDefault="00CD240D" w:rsidP="00CD240D">
      <w:pPr>
        <w:adjustRightInd w:val="0"/>
        <w:spacing w:before="120" w:after="120" w:line="276" w:lineRule="auto"/>
        <w:ind w:firstLine="708"/>
        <w:jc w:val="both"/>
        <w:rPr>
          <w:sz w:val="24"/>
          <w:szCs w:val="24"/>
        </w:rPr>
      </w:pPr>
      <w:r w:rsidRPr="00CB3AAC">
        <w:rPr>
          <w:sz w:val="24"/>
          <w:szCs w:val="24"/>
        </w:rPr>
        <w:t>Система дошкольного образования представлена двумя детскими садами и шестью дошкольными группами при 4 школах.</w:t>
      </w:r>
    </w:p>
    <w:p w:rsidR="00CD240D" w:rsidRPr="007954CB" w:rsidRDefault="00CD240D" w:rsidP="00CD240D">
      <w:pPr>
        <w:adjustRightInd w:val="0"/>
        <w:spacing w:before="120" w:after="120" w:line="276" w:lineRule="auto"/>
        <w:ind w:firstLine="708"/>
        <w:jc w:val="both"/>
        <w:rPr>
          <w:sz w:val="24"/>
          <w:szCs w:val="24"/>
        </w:rPr>
      </w:pPr>
      <w:r w:rsidRPr="0036298F">
        <w:rPr>
          <w:sz w:val="24"/>
          <w:szCs w:val="24"/>
        </w:rPr>
        <w:t xml:space="preserve">В рамках реализации проекта комплексной компактной застройки и благоустройства сельских поселений утеплен фасад здания </w:t>
      </w:r>
      <w:r>
        <w:rPr>
          <w:sz w:val="24"/>
          <w:szCs w:val="24"/>
        </w:rPr>
        <w:t>м</w:t>
      </w:r>
      <w:r w:rsidRPr="00376DFC">
        <w:rPr>
          <w:sz w:val="24"/>
          <w:szCs w:val="24"/>
        </w:rPr>
        <w:t>униципально</w:t>
      </w:r>
      <w:r>
        <w:rPr>
          <w:sz w:val="24"/>
          <w:szCs w:val="24"/>
        </w:rPr>
        <w:t>го</w:t>
      </w:r>
      <w:r w:rsidRPr="00376DFC">
        <w:rPr>
          <w:sz w:val="24"/>
          <w:szCs w:val="24"/>
        </w:rPr>
        <w:t xml:space="preserve"> бюджетно</w:t>
      </w:r>
      <w:r>
        <w:rPr>
          <w:sz w:val="24"/>
          <w:szCs w:val="24"/>
        </w:rPr>
        <w:t>го</w:t>
      </w:r>
      <w:r w:rsidRPr="00376DFC">
        <w:rPr>
          <w:sz w:val="24"/>
          <w:szCs w:val="24"/>
        </w:rPr>
        <w:t xml:space="preserve"> дошкольно</w:t>
      </w:r>
      <w:r>
        <w:rPr>
          <w:sz w:val="24"/>
          <w:szCs w:val="24"/>
        </w:rPr>
        <w:t>го</w:t>
      </w:r>
      <w:r w:rsidRPr="00376DFC">
        <w:rPr>
          <w:sz w:val="24"/>
          <w:szCs w:val="24"/>
        </w:rPr>
        <w:t xml:space="preserve"> образовательно</w:t>
      </w:r>
      <w:r>
        <w:rPr>
          <w:sz w:val="24"/>
          <w:szCs w:val="24"/>
        </w:rPr>
        <w:t>го</w:t>
      </w:r>
      <w:r w:rsidRPr="00376DFC">
        <w:rPr>
          <w:sz w:val="24"/>
          <w:szCs w:val="24"/>
        </w:rPr>
        <w:t xml:space="preserve"> учреждени</w:t>
      </w:r>
      <w:r>
        <w:rPr>
          <w:sz w:val="24"/>
          <w:szCs w:val="24"/>
        </w:rPr>
        <w:t>я</w:t>
      </w:r>
      <w:r w:rsidRPr="0036298F">
        <w:rPr>
          <w:sz w:val="24"/>
          <w:szCs w:val="24"/>
        </w:rPr>
        <w:t xml:space="preserve"> «Порецкий детский сад «Колокольчик» и </w:t>
      </w:r>
      <w:r w:rsidRPr="00376DFC">
        <w:rPr>
          <w:sz w:val="24"/>
          <w:szCs w:val="24"/>
        </w:rPr>
        <w:t>муниципального бюджетного дошкольного образовательного учреждения</w:t>
      </w:r>
      <w:r w:rsidRPr="0036298F">
        <w:rPr>
          <w:sz w:val="24"/>
          <w:szCs w:val="24"/>
        </w:rPr>
        <w:t xml:space="preserve"> «Порецкий детский сад «Сказка». </w:t>
      </w:r>
    </w:p>
    <w:p w:rsidR="00CD240D" w:rsidRPr="007954CB" w:rsidRDefault="00CD240D" w:rsidP="00CD240D">
      <w:pPr>
        <w:adjustRightInd w:val="0"/>
        <w:spacing w:before="120" w:after="120" w:line="276" w:lineRule="auto"/>
        <w:ind w:firstLine="709"/>
        <w:jc w:val="both"/>
        <w:rPr>
          <w:sz w:val="24"/>
          <w:szCs w:val="24"/>
        </w:rPr>
      </w:pPr>
      <w:r w:rsidRPr="007954CB">
        <w:rPr>
          <w:sz w:val="24"/>
          <w:szCs w:val="24"/>
        </w:rPr>
        <w:t xml:space="preserve">В </w:t>
      </w:r>
      <w:r>
        <w:rPr>
          <w:sz w:val="24"/>
          <w:szCs w:val="24"/>
        </w:rPr>
        <w:t>округе</w:t>
      </w:r>
      <w:r w:rsidRPr="007954CB">
        <w:rPr>
          <w:sz w:val="24"/>
          <w:szCs w:val="24"/>
        </w:rPr>
        <w:t xml:space="preserve"> функционирует два учреждения дополнительного образования </w:t>
      </w:r>
      <w:r w:rsidRPr="00376DFC">
        <w:rPr>
          <w:sz w:val="24"/>
          <w:szCs w:val="24"/>
        </w:rPr>
        <w:t>муниципальное автономное учреждение детско-юношеская спортивная школа</w:t>
      </w:r>
      <w:r w:rsidRPr="007954CB">
        <w:rPr>
          <w:sz w:val="24"/>
          <w:szCs w:val="24"/>
        </w:rPr>
        <w:t xml:space="preserve"> «Дельфин» и </w:t>
      </w:r>
      <w:r w:rsidRPr="00376DFC">
        <w:rPr>
          <w:sz w:val="24"/>
          <w:szCs w:val="24"/>
        </w:rPr>
        <w:t>муниципальное автономное учреждение</w:t>
      </w:r>
      <w:r w:rsidRPr="007954CB">
        <w:rPr>
          <w:sz w:val="24"/>
          <w:szCs w:val="24"/>
        </w:rPr>
        <w:t xml:space="preserve"> </w:t>
      </w:r>
      <w:r>
        <w:rPr>
          <w:sz w:val="24"/>
          <w:szCs w:val="24"/>
        </w:rPr>
        <w:t>дополнительного образования</w:t>
      </w:r>
      <w:r w:rsidRPr="007954CB">
        <w:rPr>
          <w:sz w:val="24"/>
          <w:szCs w:val="24"/>
        </w:rPr>
        <w:t xml:space="preserve"> «</w:t>
      </w:r>
      <w:proofErr w:type="spellStart"/>
      <w:r w:rsidRPr="007954CB">
        <w:rPr>
          <w:sz w:val="24"/>
          <w:szCs w:val="24"/>
        </w:rPr>
        <w:t>Порецкая</w:t>
      </w:r>
      <w:proofErr w:type="spellEnd"/>
      <w:r w:rsidRPr="007954CB">
        <w:rPr>
          <w:sz w:val="24"/>
          <w:szCs w:val="24"/>
        </w:rPr>
        <w:t xml:space="preserve"> детская школа искусств». Всеми формами дополнительного образования охвачено 68 процентов учащихся.</w:t>
      </w:r>
    </w:p>
    <w:p w:rsidR="00CD240D" w:rsidRDefault="00CD240D" w:rsidP="00CD240D">
      <w:pPr>
        <w:adjustRightInd w:val="0"/>
        <w:spacing w:before="120" w:after="120" w:line="276" w:lineRule="auto"/>
        <w:ind w:firstLine="709"/>
        <w:jc w:val="both"/>
        <w:rPr>
          <w:sz w:val="24"/>
          <w:szCs w:val="24"/>
        </w:rPr>
      </w:pPr>
      <w:r>
        <w:rPr>
          <w:sz w:val="24"/>
          <w:szCs w:val="24"/>
        </w:rPr>
        <w:t>Перечень организаций образования представлены в таблицах ниже.</w:t>
      </w:r>
    </w:p>
    <w:p w:rsidR="00CD240D" w:rsidRDefault="00CD240D" w:rsidP="00CD240D">
      <w:pPr>
        <w:adjustRightInd w:val="0"/>
        <w:spacing w:before="120" w:after="120" w:line="276" w:lineRule="auto"/>
        <w:ind w:firstLine="709"/>
        <w:jc w:val="both"/>
        <w:rPr>
          <w:sz w:val="24"/>
          <w:szCs w:val="24"/>
        </w:rPr>
      </w:pPr>
      <w:r>
        <w:rPr>
          <w:sz w:val="24"/>
          <w:szCs w:val="24"/>
        </w:rPr>
        <w:t>Таблица 1.3.4-1</w:t>
      </w:r>
      <w:r>
        <w:rPr>
          <w:sz w:val="24"/>
          <w:szCs w:val="24"/>
        </w:rPr>
        <w:tab/>
        <w:t xml:space="preserve">Перечень организаций дошкольного образования и </w:t>
      </w:r>
      <w:r>
        <w:rPr>
          <w:sz w:val="24"/>
          <w:szCs w:val="24"/>
        </w:rPr>
        <w:lastRenderedPageBreak/>
        <w:t>общеобразовательного</w:t>
      </w:r>
    </w:p>
    <w:tbl>
      <w:tblPr>
        <w:tblW w:w="5000" w:type="pct"/>
        <w:tblLook w:val="04A0" w:firstRow="1" w:lastRow="0" w:firstColumn="1" w:lastColumn="0" w:noHBand="0" w:noVBand="1"/>
      </w:tblPr>
      <w:tblGrid>
        <w:gridCol w:w="522"/>
        <w:gridCol w:w="7734"/>
        <w:gridCol w:w="2023"/>
      </w:tblGrid>
      <w:tr w:rsidR="00CD240D" w:rsidRPr="0036298F" w:rsidTr="00C52EAC">
        <w:trPr>
          <w:trHeight w:val="172"/>
        </w:trPr>
        <w:tc>
          <w:tcPr>
            <w:tcW w:w="16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6298F" w:rsidRDefault="00CD240D" w:rsidP="00C52EAC">
            <w:pPr>
              <w:jc w:val="center"/>
              <w:rPr>
                <w:b/>
                <w:bCs/>
                <w:color w:val="000000"/>
                <w:sz w:val="20"/>
                <w:szCs w:val="20"/>
              </w:rPr>
            </w:pPr>
            <w:r w:rsidRPr="0036298F">
              <w:rPr>
                <w:b/>
                <w:bCs/>
                <w:color w:val="000000"/>
                <w:sz w:val="20"/>
                <w:szCs w:val="20"/>
              </w:rPr>
              <w:t>№</w:t>
            </w:r>
            <w:r>
              <w:rPr>
                <w:b/>
                <w:bCs/>
                <w:color w:val="000000"/>
                <w:sz w:val="20"/>
                <w:szCs w:val="20"/>
              </w:rPr>
              <w:t xml:space="preserve"> п/п</w:t>
            </w:r>
          </w:p>
        </w:tc>
        <w:tc>
          <w:tcPr>
            <w:tcW w:w="3836" w:type="pct"/>
            <w:tcBorders>
              <w:top w:val="single" w:sz="4" w:space="0" w:color="auto"/>
              <w:left w:val="nil"/>
              <w:bottom w:val="single" w:sz="4" w:space="0" w:color="auto"/>
              <w:right w:val="single" w:sz="4" w:space="0" w:color="auto"/>
            </w:tcBorders>
            <w:shd w:val="clear" w:color="auto" w:fill="auto"/>
            <w:noWrap/>
            <w:vAlign w:val="center"/>
            <w:hideMark/>
          </w:tcPr>
          <w:p w:rsidR="00CD240D" w:rsidRPr="0036298F" w:rsidRDefault="00CD240D" w:rsidP="00C52EAC">
            <w:pPr>
              <w:jc w:val="center"/>
              <w:rPr>
                <w:b/>
                <w:bCs/>
                <w:color w:val="000000"/>
                <w:sz w:val="20"/>
                <w:szCs w:val="20"/>
              </w:rPr>
            </w:pPr>
            <w:r w:rsidRPr="0036298F">
              <w:rPr>
                <w:b/>
                <w:bCs/>
                <w:color w:val="000000"/>
                <w:sz w:val="20"/>
                <w:szCs w:val="20"/>
              </w:rPr>
              <w:t>Наименование</w:t>
            </w:r>
          </w:p>
        </w:tc>
        <w:tc>
          <w:tcPr>
            <w:tcW w:w="1002" w:type="pct"/>
            <w:tcBorders>
              <w:top w:val="single" w:sz="4" w:space="0" w:color="auto"/>
              <w:left w:val="nil"/>
              <w:bottom w:val="single" w:sz="4" w:space="0" w:color="auto"/>
              <w:right w:val="single" w:sz="4" w:space="0" w:color="auto"/>
            </w:tcBorders>
            <w:shd w:val="clear" w:color="auto" w:fill="auto"/>
            <w:noWrap/>
            <w:vAlign w:val="center"/>
            <w:hideMark/>
          </w:tcPr>
          <w:p w:rsidR="00CD240D" w:rsidRPr="0036298F" w:rsidRDefault="00CD240D" w:rsidP="00C52EAC">
            <w:pPr>
              <w:jc w:val="center"/>
              <w:rPr>
                <w:b/>
                <w:bCs/>
                <w:color w:val="000000"/>
                <w:sz w:val="20"/>
                <w:szCs w:val="20"/>
              </w:rPr>
            </w:pPr>
            <w:r w:rsidRPr="0036298F">
              <w:rPr>
                <w:b/>
                <w:bCs/>
                <w:color w:val="000000"/>
                <w:sz w:val="20"/>
                <w:szCs w:val="20"/>
              </w:rPr>
              <w:t>Местоположение</w:t>
            </w:r>
          </w:p>
        </w:tc>
      </w:tr>
      <w:tr w:rsidR="00CD240D" w:rsidRPr="0036298F" w:rsidTr="00C52EAC">
        <w:trPr>
          <w:trHeight w:val="172"/>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D240D" w:rsidRPr="0036298F" w:rsidRDefault="00CD240D" w:rsidP="00C52EAC">
            <w:pPr>
              <w:jc w:val="center"/>
              <w:rPr>
                <w:b/>
                <w:bCs/>
                <w:color w:val="000000"/>
                <w:sz w:val="20"/>
                <w:szCs w:val="20"/>
                <w:lang w:val="en-US"/>
              </w:rPr>
            </w:pPr>
            <w:r w:rsidRPr="0036298F">
              <w:rPr>
                <w:b/>
                <w:bCs/>
                <w:color w:val="000000"/>
                <w:sz w:val="20"/>
                <w:szCs w:val="20"/>
              </w:rPr>
              <w:t>Дошкольные образовательные организаци</w:t>
            </w:r>
            <w:r>
              <w:rPr>
                <w:b/>
                <w:bCs/>
                <w:color w:val="000000"/>
                <w:sz w:val="20"/>
                <w:szCs w:val="20"/>
              </w:rPr>
              <w:t>и</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1</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дошкольное образовательное учреждение «Порецкий детский сад «Колокольчик»</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Порецкое, ул. Ленина, 77</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2</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дошкольное образовательное учреждение «Порецкий детский сад «Сказка»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Порецкое, ул. Крупской, 26А</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3</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дошкольное образовательное учреждение «</w:t>
            </w:r>
            <w:proofErr w:type="spellStart"/>
            <w:r w:rsidRPr="0036298F">
              <w:rPr>
                <w:color w:val="000000"/>
                <w:sz w:val="20"/>
                <w:szCs w:val="20"/>
              </w:rPr>
              <w:t>Напольновский</w:t>
            </w:r>
            <w:proofErr w:type="spellEnd"/>
            <w:r w:rsidRPr="0036298F">
              <w:rPr>
                <w:color w:val="000000"/>
                <w:sz w:val="20"/>
                <w:szCs w:val="20"/>
              </w:rPr>
              <w:t xml:space="preserve"> детский сад «Колосок»</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Напольное, ул. Ленина 19B</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4</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дошкольное образовательное учреждение «</w:t>
            </w:r>
            <w:proofErr w:type="spellStart"/>
            <w:r w:rsidRPr="0036298F">
              <w:rPr>
                <w:color w:val="000000"/>
                <w:sz w:val="20"/>
                <w:szCs w:val="20"/>
              </w:rPr>
              <w:t>Сыресинский</w:t>
            </w:r>
            <w:proofErr w:type="spellEnd"/>
            <w:r w:rsidRPr="0036298F">
              <w:rPr>
                <w:color w:val="000000"/>
                <w:sz w:val="20"/>
                <w:szCs w:val="20"/>
              </w:rPr>
              <w:t xml:space="preserve"> детский сад «Парус»</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Сыреси, ул. Школьная, 2</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5</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 xml:space="preserve">Сельское Муниципальное Дошкольное Общеобразовательное Учреждение Порецкого района Чувашской Республики </w:t>
            </w:r>
            <w:proofErr w:type="spellStart"/>
            <w:r w:rsidRPr="0036298F">
              <w:rPr>
                <w:color w:val="000000"/>
                <w:sz w:val="20"/>
                <w:szCs w:val="20"/>
              </w:rPr>
              <w:t>Сыресинский</w:t>
            </w:r>
            <w:proofErr w:type="spellEnd"/>
            <w:r w:rsidRPr="0036298F">
              <w:rPr>
                <w:color w:val="000000"/>
                <w:sz w:val="20"/>
                <w:szCs w:val="20"/>
              </w:rPr>
              <w:t xml:space="preserve"> Детский Сад «Парус»</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Сыреси, ул. Школьная, 1</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6</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дошкольное общеобразовательное учреждение «</w:t>
            </w:r>
            <w:proofErr w:type="spellStart"/>
            <w:r w:rsidRPr="0036298F">
              <w:rPr>
                <w:color w:val="000000"/>
                <w:sz w:val="20"/>
                <w:szCs w:val="20"/>
              </w:rPr>
              <w:t>Кудеихинский</w:t>
            </w:r>
            <w:proofErr w:type="spellEnd"/>
            <w:r w:rsidRPr="0036298F">
              <w:rPr>
                <w:color w:val="000000"/>
                <w:sz w:val="20"/>
                <w:szCs w:val="20"/>
              </w:rPr>
              <w:t xml:space="preserve"> детский сад «Рябинка»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Кудеиха, ул. Советская, 59</w:t>
            </w:r>
          </w:p>
        </w:tc>
      </w:tr>
      <w:tr w:rsidR="00CD240D" w:rsidRPr="0036298F" w:rsidTr="00C52EAC">
        <w:trPr>
          <w:trHeight w:val="172"/>
        </w:trPr>
        <w:tc>
          <w:tcPr>
            <w:tcW w:w="5000" w:type="pct"/>
            <w:gridSpan w:val="3"/>
            <w:tcBorders>
              <w:top w:val="single" w:sz="4" w:space="0" w:color="auto"/>
              <w:left w:val="single" w:sz="4" w:space="0" w:color="auto"/>
              <w:bottom w:val="single" w:sz="4" w:space="0" w:color="auto"/>
              <w:right w:val="single" w:sz="4" w:space="0" w:color="000000"/>
            </w:tcBorders>
            <w:shd w:val="clear" w:color="auto" w:fill="auto"/>
            <w:noWrap/>
            <w:hideMark/>
          </w:tcPr>
          <w:p w:rsidR="00CD240D" w:rsidRPr="0036298F" w:rsidRDefault="00CD240D" w:rsidP="00C52EAC">
            <w:pPr>
              <w:jc w:val="center"/>
              <w:rPr>
                <w:b/>
                <w:bCs/>
                <w:color w:val="000000"/>
                <w:sz w:val="20"/>
                <w:szCs w:val="20"/>
              </w:rPr>
            </w:pPr>
            <w:r w:rsidRPr="0036298F">
              <w:rPr>
                <w:b/>
                <w:bCs/>
                <w:color w:val="000000"/>
                <w:sz w:val="20"/>
                <w:szCs w:val="20"/>
              </w:rPr>
              <w:t>Общеобразовательные организации</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1</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автономное общеобразовательное учреждение «</w:t>
            </w:r>
            <w:proofErr w:type="spellStart"/>
            <w:r w:rsidRPr="0036298F">
              <w:rPr>
                <w:color w:val="000000"/>
                <w:sz w:val="20"/>
                <w:szCs w:val="20"/>
              </w:rPr>
              <w:t>Порецкая</w:t>
            </w:r>
            <w:proofErr w:type="spellEnd"/>
            <w:r w:rsidRPr="0036298F">
              <w:rPr>
                <w:color w:val="000000"/>
                <w:sz w:val="20"/>
                <w:szCs w:val="20"/>
              </w:rPr>
              <w:t xml:space="preserve"> средняя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Порецкое, Школьный пер., 4</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2</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 xml:space="preserve">Муниципальное бюджетное общеобразовательное учреждение </w:t>
            </w:r>
            <w:r>
              <w:rPr>
                <w:color w:val="000000"/>
                <w:sz w:val="20"/>
                <w:szCs w:val="20"/>
              </w:rPr>
              <w:t>«</w:t>
            </w:r>
            <w:proofErr w:type="spellStart"/>
            <w:r w:rsidRPr="0036298F">
              <w:rPr>
                <w:color w:val="000000"/>
                <w:sz w:val="20"/>
                <w:szCs w:val="20"/>
              </w:rPr>
              <w:t>Ряпинская</w:t>
            </w:r>
            <w:proofErr w:type="spellEnd"/>
            <w:r w:rsidRPr="0036298F">
              <w:rPr>
                <w:color w:val="000000"/>
                <w:sz w:val="20"/>
                <w:szCs w:val="20"/>
              </w:rPr>
              <w:t xml:space="preserve"> основная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Ряпино, ул. Ульянова, 31</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3</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общеобразовательное учреждение «Кудеихинская средняя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 xml:space="preserve">с. Кудеиха, </w:t>
            </w:r>
            <w:proofErr w:type="spellStart"/>
            <w:r w:rsidRPr="0036298F">
              <w:rPr>
                <w:color w:val="000000"/>
                <w:sz w:val="20"/>
                <w:szCs w:val="20"/>
              </w:rPr>
              <w:t>ул.Советская</w:t>
            </w:r>
            <w:proofErr w:type="spellEnd"/>
            <w:r w:rsidRPr="0036298F">
              <w:rPr>
                <w:color w:val="000000"/>
                <w:sz w:val="20"/>
                <w:szCs w:val="20"/>
              </w:rPr>
              <w:t>, 58</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4</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общеобразовательное учреждение «</w:t>
            </w:r>
            <w:proofErr w:type="spellStart"/>
            <w:r w:rsidRPr="0036298F">
              <w:rPr>
                <w:color w:val="000000"/>
                <w:sz w:val="20"/>
                <w:szCs w:val="20"/>
              </w:rPr>
              <w:t>Анастасовская</w:t>
            </w:r>
            <w:proofErr w:type="spellEnd"/>
            <w:r w:rsidRPr="0036298F">
              <w:rPr>
                <w:color w:val="000000"/>
                <w:sz w:val="20"/>
                <w:szCs w:val="20"/>
              </w:rPr>
              <w:t xml:space="preserve"> средняя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Анастасово, ул. Анастасово-2, 98А</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5</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 xml:space="preserve">Муниципальное автономное общеобразовательное учреждение </w:t>
            </w:r>
            <w:r>
              <w:rPr>
                <w:color w:val="000000"/>
                <w:sz w:val="20"/>
                <w:szCs w:val="20"/>
              </w:rPr>
              <w:t>«</w:t>
            </w:r>
            <w:r w:rsidRPr="0036298F">
              <w:rPr>
                <w:color w:val="000000"/>
                <w:sz w:val="20"/>
                <w:szCs w:val="20"/>
              </w:rPr>
              <w:t>Сем</w:t>
            </w:r>
            <w:r>
              <w:rPr>
                <w:color w:val="000000"/>
                <w:sz w:val="20"/>
                <w:szCs w:val="20"/>
              </w:rPr>
              <w:t>е</w:t>
            </w:r>
            <w:r w:rsidRPr="0036298F">
              <w:rPr>
                <w:color w:val="000000"/>
                <w:sz w:val="20"/>
                <w:szCs w:val="20"/>
              </w:rPr>
              <w:t>новская средняя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с. Семеновское, ул. Азина, 1</w:t>
            </w:r>
          </w:p>
        </w:tc>
      </w:tr>
      <w:tr w:rsidR="00CD240D" w:rsidRPr="0036298F" w:rsidTr="00C52EAC">
        <w:trPr>
          <w:trHeight w:val="172"/>
        </w:trPr>
        <w:tc>
          <w:tcPr>
            <w:tcW w:w="162" w:type="pct"/>
            <w:tcBorders>
              <w:top w:val="nil"/>
              <w:left w:val="single" w:sz="4" w:space="0" w:color="auto"/>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6</w:t>
            </w:r>
          </w:p>
        </w:tc>
        <w:tc>
          <w:tcPr>
            <w:tcW w:w="3836"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Муниципальное бюджетное общеобразовательное учреждение «Напольновская средняя общеобразовательная школа»</w:t>
            </w:r>
          </w:p>
        </w:tc>
        <w:tc>
          <w:tcPr>
            <w:tcW w:w="1002" w:type="pct"/>
            <w:tcBorders>
              <w:top w:val="nil"/>
              <w:left w:val="nil"/>
              <w:bottom w:val="single" w:sz="4" w:space="0" w:color="auto"/>
              <w:right w:val="single" w:sz="4" w:space="0" w:color="auto"/>
            </w:tcBorders>
            <w:shd w:val="clear" w:color="auto" w:fill="auto"/>
            <w:noWrap/>
            <w:hideMark/>
          </w:tcPr>
          <w:p w:rsidR="00CD240D" w:rsidRPr="0036298F" w:rsidRDefault="00CD240D" w:rsidP="00C52EAC">
            <w:pPr>
              <w:rPr>
                <w:color w:val="000000"/>
                <w:sz w:val="20"/>
                <w:szCs w:val="20"/>
              </w:rPr>
            </w:pPr>
            <w:r w:rsidRPr="0036298F">
              <w:rPr>
                <w:color w:val="000000"/>
                <w:sz w:val="20"/>
                <w:szCs w:val="20"/>
              </w:rPr>
              <w:t xml:space="preserve">с. </w:t>
            </w:r>
            <w:proofErr w:type="spellStart"/>
            <w:r w:rsidRPr="0036298F">
              <w:rPr>
                <w:color w:val="000000"/>
                <w:sz w:val="20"/>
                <w:szCs w:val="20"/>
              </w:rPr>
              <w:t>Напальное</w:t>
            </w:r>
            <w:proofErr w:type="spellEnd"/>
            <w:r w:rsidRPr="0036298F">
              <w:rPr>
                <w:color w:val="000000"/>
                <w:sz w:val="20"/>
                <w:szCs w:val="20"/>
              </w:rPr>
              <w:t>, ул. Ленина, 19B</w:t>
            </w:r>
          </w:p>
        </w:tc>
      </w:tr>
    </w:tbl>
    <w:p w:rsidR="00CD240D" w:rsidRPr="00253A2F" w:rsidRDefault="00CD240D" w:rsidP="00CD240D">
      <w:pPr>
        <w:adjustRightInd w:val="0"/>
        <w:spacing w:before="120" w:after="120" w:line="276" w:lineRule="auto"/>
        <w:ind w:firstLine="709"/>
        <w:jc w:val="both"/>
        <w:rPr>
          <w:sz w:val="24"/>
          <w:szCs w:val="24"/>
        </w:rPr>
      </w:pPr>
    </w:p>
    <w:p w:rsidR="00CD240D" w:rsidRPr="00253A2F" w:rsidRDefault="00CD240D" w:rsidP="00CD240D">
      <w:pPr>
        <w:adjustRightInd w:val="0"/>
        <w:spacing w:before="120" w:after="120" w:line="276" w:lineRule="auto"/>
        <w:ind w:firstLine="709"/>
        <w:jc w:val="both"/>
        <w:rPr>
          <w:sz w:val="24"/>
          <w:szCs w:val="24"/>
        </w:rPr>
        <w:sectPr w:rsidR="00CD240D" w:rsidRPr="00253A2F" w:rsidSect="00C52EAC">
          <w:footerReference w:type="default" r:id="rId24"/>
          <w:type w:val="nextColumn"/>
          <w:pgSz w:w="11906" w:h="16838"/>
          <w:pgMar w:top="1134" w:right="709" w:bottom="1134" w:left="1134" w:header="709" w:footer="612" w:gutter="0"/>
          <w:cols w:space="708"/>
          <w:docGrid w:linePitch="360"/>
        </w:sectPr>
      </w:pPr>
    </w:p>
    <w:p w:rsidR="00CD240D" w:rsidRPr="001A02B1" w:rsidRDefault="00CD240D" w:rsidP="00CD240D">
      <w:pPr>
        <w:adjustRightInd w:val="0"/>
        <w:spacing w:before="120" w:after="120" w:line="276" w:lineRule="auto"/>
        <w:ind w:firstLine="709"/>
        <w:jc w:val="both"/>
        <w:rPr>
          <w:sz w:val="24"/>
          <w:szCs w:val="24"/>
        </w:rPr>
      </w:pPr>
      <w:r w:rsidRPr="001A02B1">
        <w:rPr>
          <w:sz w:val="24"/>
          <w:szCs w:val="24"/>
        </w:rPr>
        <w:lastRenderedPageBreak/>
        <w:t>Таблица 1.3</w:t>
      </w:r>
      <w:r>
        <w:rPr>
          <w:sz w:val="24"/>
          <w:szCs w:val="24"/>
        </w:rPr>
        <w:t>.4-2</w:t>
      </w:r>
      <w:r>
        <w:rPr>
          <w:sz w:val="24"/>
          <w:szCs w:val="24"/>
        </w:rPr>
        <w:tab/>
      </w:r>
      <w:r w:rsidRPr="001A02B1">
        <w:rPr>
          <w:sz w:val="24"/>
          <w:szCs w:val="24"/>
        </w:rPr>
        <w:t>Перечень организаций д</w:t>
      </w:r>
      <w:r>
        <w:rPr>
          <w:sz w:val="24"/>
          <w:szCs w:val="24"/>
        </w:rPr>
        <w:t>ополнительного образования</w:t>
      </w:r>
    </w:p>
    <w:tbl>
      <w:tblPr>
        <w:tblW w:w="5166" w:type="pct"/>
        <w:tblLayout w:type="fixed"/>
        <w:tblLook w:val="04A0" w:firstRow="1" w:lastRow="0" w:firstColumn="1" w:lastColumn="0" w:noHBand="0" w:noVBand="1"/>
      </w:tblPr>
      <w:tblGrid>
        <w:gridCol w:w="1669"/>
        <w:gridCol w:w="1558"/>
        <w:gridCol w:w="1705"/>
        <w:gridCol w:w="1696"/>
        <w:gridCol w:w="1274"/>
        <w:gridCol w:w="1137"/>
        <w:gridCol w:w="1558"/>
        <w:gridCol w:w="1289"/>
        <w:gridCol w:w="1121"/>
        <w:gridCol w:w="993"/>
        <w:gridCol w:w="1277"/>
      </w:tblGrid>
      <w:tr w:rsidR="00CD240D" w:rsidRPr="002523E5" w:rsidTr="00C52EAC">
        <w:trPr>
          <w:trHeight w:val="1380"/>
        </w:trPr>
        <w:tc>
          <w:tcPr>
            <w:tcW w:w="546" w:type="pct"/>
            <w:tcBorders>
              <w:top w:val="single" w:sz="4" w:space="0" w:color="auto"/>
              <w:left w:val="single" w:sz="4" w:space="0" w:color="auto"/>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Наименование МО</w:t>
            </w:r>
          </w:p>
        </w:tc>
        <w:tc>
          <w:tcPr>
            <w:tcW w:w="510"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Наименование организации</w:t>
            </w:r>
          </w:p>
        </w:tc>
        <w:tc>
          <w:tcPr>
            <w:tcW w:w="558"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Адрес</w:t>
            </w:r>
          </w:p>
        </w:tc>
        <w:tc>
          <w:tcPr>
            <w:tcW w:w="555"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Назначение объекта</w:t>
            </w:r>
          </w:p>
        </w:tc>
        <w:tc>
          <w:tcPr>
            <w:tcW w:w="417"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Проектная мощность, кол-во мест</w:t>
            </w:r>
          </w:p>
        </w:tc>
        <w:tc>
          <w:tcPr>
            <w:tcW w:w="372"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Фактическая наполняемость, чел.</w:t>
            </w:r>
          </w:p>
        </w:tc>
        <w:tc>
          <w:tcPr>
            <w:tcW w:w="510"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Вид объекта (отдельно стоящее, встроенно-пристроенное</w:t>
            </w:r>
          </w:p>
        </w:tc>
        <w:tc>
          <w:tcPr>
            <w:tcW w:w="422"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 xml:space="preserve">Общая площадь здания, </w:t>
            </w:r>
            <w:proofErr w:type="spellStart"/>
            <w:proofErr w:type="gramStart"/>
            <w:r w:rsidRPr="002523E5">
              <w:rPr>
                <w:b/>
                <w:bCs/>
                <w:sz w:val="20"/>
                <w:szCs w:val="20"/>
              </w:rPr>
              <w:t>кв.м</w:t>
            </w:r>
            <w:proofErr w:type="spellEnd"/>
            <w:proofErr w:type="gramEnd"/>
          </w:p>
        </w:tc>
        <w:tc>
          <w:tcPr>
            <w:tcW w:w="367"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Площадь участка, га</w:t>
            </w:r>
          </w:p>
        </w:tc>
        <w:tc>
          <w:tcPr>
            <w:tcW w:w="325"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Год постройки здания, % износа</w:t>
            </w:r>
          </w:p>
        </w:tc>
        <w:tc>
          <w:tcPr>
            <w:tcW w:w="418" w:type="pct"/>
            <w:tcBorders>
              <w:top w:val="single" w:sz="4" w:space="0" w:color="auto"/>
              <w:left w:val="nil"/>
              <w:bottom w:val="nil"/>
              <w:right w:val="single" w:sz="4" w:space="0" w:color="auto"/>
            </w:tcBorders>
            <w:shd w:val="clear" w:color="auto" w:fill="auto"/>
            <w:vAlign w:val="center"/>
            <w:hideMark/>
          </w:tcPr>
          <w:p w:rsidR="00CD240D" w:rsidRPr="002523E5" w:rsidRDefault="00CD240D" w:rsidP="00C52EAC">
            <w:pPr>
              <w:jc w:val="center"/>
              <w:rPr>
                <w:b/>
                <w:bCs/>
                <w:sz w:val="20"/>
                <w:szCs w:val="20"/>
              </w:rPr>
            </w:pPr>
            <w:r w:rsidRPr="002523E5">
              <w:rPr>
                <w:b/>
                <w:bCs/>
                <w:sz w:val="20"/>
                <w:szCs w:val="20"/>
              </w:rPr>
              <w:t>Численность работающих, чел</w:t>
            </w:r>
          </w:p>
        </w:tc>
      </w:tr>
      <w:tr w:rsidR="00CD240D" w:rsidRPr="002523E5" w:rsidTr="00C52EAC">
        <w:trPr>
          <w:trHeight w:val="315"/>
        </w:trPr>
        <w:tc>
          <w:tcPr>
            <w:tcW w:w="546" w:type="pct"/>
            <w:vMerge w:val="restart"/>
            <w:tcBorders>
              <w:top w:val="single" w:sz="4" w:space="0" w:color="auto"/>
              <w:left w:val="single" w:sz="4" w:space="0" w:color="auto"/>
              <w:bottom w:val="single" w:sz="4" w:space="0" w:color="000000"/>
              <w:right w:val="nil"/>
            </w:tcBorders>
            <w:shd w:val="clear" w:color="auto" w:fill="auto"/>
            <w:hideMark/>
          </w:tcPr>
          <w:p w:rsidR="00CD240D" w:rsidRPr="002523E5" w:rsidRDefault="00CD240D" w:rsidP="00C52EAC">
            <w:pPr>
              <w:rPr>
                <w:b/>
                <w:bCs/>
                <w:sz w:val="20"/>
                <w:szCs w:val="20"/>
              </w:rPr>
            </w:pPr>
            <w:r w:rsidRPr="002523E5">
              <w:rPr>
                <w:b/>
                <w:bCs/>
                <w:sz w:val="20"/>
                <w:szCs w:val="20"/>
              </w:rPr>
              <w:t xml:space="preserve">Порецкий </w:t>
            </w:r>
            <w:r>
              <w:rPr>
                <w:b/>
                <w:bCs/>
                <w:sz w:val="20"/>
                <w:szCs w:val="20"/>
              </w:rPr>
              <w:t>муниципальный округ</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Pr>
                <w:sz w:val="20"/>
                <w:szCs w:val="20"/>
              </w:rPr>
              <w:t>М</w:t>
            </w:r>
            <w:r w:rsidRPr="001105AF">
              <w:rPr>
                <w:sz w:val="20"/>
                <w:szCs w:val="20"/>
              </w:rPr>
              <w:t>униципальное автономное учреждение дополнительного образования «</w:t>
            </w:r>
            <w:proofErr w:type="spellStart"/>
            <w:r w:rsidRPr="001105AF">
              <w:rPr>
                <w:sz w:val="20"/>
                <w:szCs w:val="20"/>
              </w:rPr>
              <w:t>Порецкая</w:t>
            </w:r>
            <w:proofErr w:type="spellEnd"/>
            <w:r w:rsidRPr="001105AF">
              <w:rPr>
                <w:sz w:val="20"/>
                <w:szCs w:val="20"/>
              </w:rPr>
              <w:t xml:space="preserve"> детская школа искусств»</w:t>
            </w:r>
          </w:p>
        </w:tc>
        <w:tc>
          <w:tcPr>
            <w:tcW w:w="55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с.</w:t>
            </w:r>
            <w:r>
              <w:rPr>
                <w:sz w:val="20"/>
                <w:szCs w:val="20"/>
              </w:rPr>
              <w:t> </w:t>
            </w:r>
            <w:r w:rsidRPr="002523E5">
              <w:rPr>
                <w:sz w:val="20"/>
                <w:szCs w:val="20"/>
              </w:rPr>
              <w:t>Порецкое, пер.</w:t>
            </w:r>
            <w:r>
              <w:rPr>
                <w:sz w:val="20"/>
                <w:szCs w:val="20"/>
              </w:rPr>
              <w:t xml:space="preserve"> </w:t>
            </w:r>
            <w:r w:rsidRPr="002523E5">
              <w:rPr>
                <w:sz w:val="20"/>
                <w:szCs w:val="20"/>
              </w:rPr>
              <w:t>Школьный, 4</w:t>
            </w:r>
          </w:p>
        </w:tc>
        <w:tc>
          <w:tcPr>
            <w:tcW w:w="555"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Дополнительное образование</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136</w:t>
            </w:r>
          </w:p>
        </w:tc>
        <w:tc>
          <w:tcPr>
            <w:tcW w:w="37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136</w:t>
            </w:r>
          </w:p>
        </w:tc>
        <w:tc>
          <w:tcPr>
            <w:tcW w:w="5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Отдельно стоящее, безвозмездное пользование</w:t>
            </w:r>
          </w:p>
        </w:tc>
        <w:tc>
          <w:tcPr>
            <w:tcW w:w="422" w:type="pct"/>
            <w:tcBorders>
              <w:top w:val="single" w:sz="4" w:space="0" w:color="auto"/>
              <w:left w:val="nil"/>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916</w:t>
            </w:r>
          </w:p>
        </w:tc>
        <w:tc>
          <w:tcPr>
            <w:tcW w:w="36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0.5</w:t>
            </w:r>
          </w:p>
        </w:tc>
        <w:tc>
          <w:tcPr>
            <w:tcW w:w="325" w:type="pct"/>
            <w:tcBorders>
              <w:top w:val="single" w:sz="4" w:space="0" w:color="auto"/>
              <w:left w:val="nil"/>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2000</w:t>
            </w:r>
          </w:p>
        </w:tc>
        <w:tc>
          <w:tcPr>
            <w:tcW w:w="41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8</w:t>
            </w:r>
          </w:p>
        </w:tc>
      </w:tr>
      <w:tr w:rsidR="00CD240D" w:rsidRPr="002523E5" w:rsidTr="00C52EAC">
        <w:trPr>
          <w:trHeight w:val="945"/>
        </w:trPr>
        <w:tc>
          <w:tcPr>
            <w:tcW w:w="546" w:type="pct"/>
            <w:vMerge/>
            <w:tcBorders>
              <w:top w:val="single" w:sz="4" w:space="0" w:color="auto"/>
              <w:left w:val="single" w:sz="4" w:space="0" w:color="auto"/>
              <w:bottom w:val="single" w:sz="4" w:space="0" w:color="000000"/>
              <w:right w:val="nil"/>
            </w:tcBorders>
            <w:hideMark/>
          </w:tcPr>
          <w:p w:rsidR="00CD240D" w:rsidRPr="002523E5" w:rsidRDefault="00CD240D" w:rsidP="00C52EAC">
            <w:pPr>
              <w:rPr>
                <w:b/>
                <w:bCs/>
                <w:sz w:val="20"/>
                <w:szCs w:val="20"/>
              </w:rPr>
            </w:pPr>
          </w:p>
        </w:tc>
        <w:tc>
          <w:tcPr>
            <w:tcW w:w="510"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558"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555"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417"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372"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510"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422" w:type="pct"/>
            <w:tcBorders>
              <w:top w:val="nil"/>
              <w:left w:val="nil"/>
              <w:bottom w:val="nil"/>
              <w:right w:val="single" w:sz="4" w:space="0" w:color="auto"/>
            </w:tcBorders>
            <w:shd w:val="clear" w:color="auto" w:fill="auto"/>
            <w:hideMark/>
          </w:tcPr>
          <w:p w:rsidR="00CD240D" w:rsidRPr="002523E5" w:rsidRDefault="00CD240D" w:rsidP="00C52EAC">
            <w:pPr>
              <w:rPr>
                <w:sz w:val="20"/>
                <w:szCs w:val="20"/>
              </w:rPr>
            </w:pPr>
            <w:r w:rsidRPr="002523E5">
              <w:rPr>
                <w:sz w:val="20"/>
                <w:szCs w:val="20"/>
              </w:rPr>
              <w:t>(4 кабинета, фойе, актовый зал)</w:t>
            </w:r>
          </w:p>
        </w:tc>
        <w:tc>
          <w:tcPr>
            <w:tcW w:w="367"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c>
          <w:tcPr>
            <w:tcW w:w="325" w:type="pct"/>
            <w:tcBorders>
              <w:top w:val="nil"/>
              <w:left w:val="nil"/>
              <w:bottom w:val="nil"/>
              <w:right w:val="single" w:sz="4" w:space="0" w:color="auto"/>
            </w:tcBorders>
            <w:shd w:val="clear" w:color="auto" w:fill="auto"/>
            <w:hideMark/>
          </w:tcPr>
          <w:p w:rsidR="00CD240D" w:rsidRPr="002523E5" w:rsidRDefault="00CD240D" w:rsidP="00C52EAC">
            <w:pPr>
              <w:rPr>
                <w:sz w:val="20"/>
                <w:szCs w:val="20"/>
              </w:rPr>
            </w:pPr>
            <w:r w:rsidRPr="002523E5">
              <w:rPr>
                <w:sz w:val="20"/>
                <w:szCs w:val="20"/>
              </w:rPr>
              <w:t>40</w:t>
            </w:r>
            <w:r>
              <w:rPr>
                <w:sz w:val="20"/>
                <w:szCs w:val="20"/>
              </w:rPr>
              <w:t xml:space="preserve"> </w:t>
            </w:r>
            <w:r w:rsidRPr="002523E5">
              <w:rPr>
                <w:sz w:val="20"/>
                <w:szCs w:val="20"/>
              </w:rPr>
              <w:t>%</w:t>
            </w:r>
          </w:p>
        </w:tc>
        <w:tc>
          <w:tcPr>
            <w:tcW w:w="418" w:type="pct"/>
            <w:vMerge/>
            <w:tcBorders>
              <w:top w:val="single" w:sz="4" w:space="0" w:color="auto"/>
              <w:left w:val="single" w:sz="4" w:space="0" w:color="auto"/>
              <w:bottom w:val="single" w:sz="4" w:space="0" w:color="auto"/>
              <w:right w:val="single" w:sz="4" w:space="0" w:color="auto"/>
            </w:tcBorders>
            <w:hideMark/>
          </w:tcPr>
          <w:p w:rsidR="00CD240D" w:rsidRPr="002523E5" w:rsidRDefault="00CD240D" w:rsidP="00C52EAC">
            <w:pPr>
              <w:rPr>
                <w:sz w:val="20"/>
                <w:szCs w:val="20"/>
              </w:rPr>
            </w:pPr>
          </w:p>
        </w:tc>
      </w:tr>
      <w:tr w:rsidR="00CD240D" w:rsidRPr="002523E5" w:rsidTr="00C52EAC">
        <w:trPr>
          <w:trHeight w:val="1735"/>
        </w:trPr>
        <w:tc>
          <w:tcPr>
            <w:tcW w:w="546" w:type="pct"/>
            <w:vMerge/>
            <w:tcBorders>
              <w:top w:val="single" w:sz="4" w:space="0" w:color="auto"/>
              <w:left w:val="single" w:sz="4" w:space="0" w:color="auto"/>
              <w:bottom w:val="single" w:sz="4" w:space="0" w:color="000000"/>
              <w:right w:val="single" w:sz="4" w:space="0" w:color="auto"/>
            </w:tcBorders>
            <w:hideMark/>
          </w:tcPr>
          <w:p w:rsidR="00CD240D" w:rsidRPr="002523E5" w:rsidRDefault="00CD240D" w:rsidP="00C52EAC">
            <w:pPr>
              <w:rPr>
                <w:b/>
                <w:bCs/>
                <w:sz w:val="20"/>
                <w:szCs w:val="20"/>
              </w:rPr>
            </w:pPr>
          </w:p>
        </w:tc>
        <w:tc>
          <w:tcPr>
            <w:tcW w:w="510"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Pr>
                <w:sz w:val="20"/>
                <w:szCs w:val="20"/>
              </w:rPr>
              <w:t>М</w:t>
            </w:r>
            <w:r w:rsidRPr="001105AF">
              <w:rPr>
                <w:sz w:val="20"/>
                <w:szCs w:val="20"/>
              </w:rPr>
              <w:t>униципальное автономное учреждение детско-юношеская спортивная школа «Дельфин»</w:t>
            </w:r>
          </w:p>
        </w:tc>
        <w:tc>
          <w:tcPr>
            <w:tcW w:w="558"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с.</w:t>
            </w:r>
            <w:r>
              <w:rPr>
                <w:sz w:val="20"/>
                <w:szCs w:val="20"/>
              </w:rPr>
              <w:t xml:space="preserve"> </w:t>
            </w:r>
            <w:r w:rsidRPr="002523E5">
              <w:rPr>
                <w:sz w:val="20"/>
                <w:szCs w:val="20"/>
              </w:rPr>
              <w:t>Порецкое, пер.</w:t>
            </w:r>
            <w:r>
              <w:rPr>
                <w:sz w:val="20"/>
                <w:szCs w:val="20"/>
              </w:rPr>
              <w:t xml:space="preserve"> </w:t>
            </w:r>
            <w:r w:rsidRPr="002523E5">
              <w:rPr>
                <w:sz w:val="20"/>
                <w:szCs w:val="20"/>
              </w:rPr>
              <w:t>Школьный,</w:t>
            </w:r>
            <w:r>
              <w:rPr>
                <w:sz w:val="20"/>
                <w:szCs w:val="20"/>
              </w:rPr>
              <w:t xml:space="preserve"> </w:t>
            </w:r>
            <w:r w:rsidRPr="002523E5">
              <w:rPr>
                <w:sz w:val="20"/>
                <w:szCs w:val="20"/>
              </w:rPr>
              <w:t>6</w:t>
            </w:r>
          </w:p>
        </w:tc>
        <w:tc>
          <w:tcPr>
            <w:tcW w:w="555"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Дополнительное образование детей и взрослых, физкультурно-спортивный комплекс</w:t>
            </w:r>
          </w:p>
        </w:tc>
        <w:tc>
          <w:tcPr>
            <w:tcW w:w="417"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450</w:t>
            </w:r>
          </w:p>
        </w:tc>
        <w:tc>
          <w:tcPr>
            <w:tcW w:w="372"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436</w:t>
            </w:r>
          </w:p>
        </w:tc>
        <w:tc>
          <w:tcPr>
            <w:tcW w:w="510"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Отдельно стоящее</w:t>
            </w:r>
          </w:p>
        </w:tc>
        <w:tc>
          <w:tcPr>
            <w:tcW w:w="422"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2266</w:t>
            </w:r>
          </w:p>
        </w:tc>
        <w:tc>
          <w:tcPr>
            <w:tcW w:w="367"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0,84</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2008</w:t>
            </w:r>
          </w:p>
        </w:tc>
        <w:tc>
          <w:tcPr>
            <w:tcW w:w="418" w:type="pct"/>
            <w:tcBorders>
              <w:top w:val="single" w:sz="4" w:space="0" w:color="auto"/>
              <w:left w:val="single" w:sz="4" w:space="0" w:color="auto"/>
              <w:bottom w:val="single" w:sz="4" w:space="0" w:color="auto"/>
              <w:right w:val="single" w:sz="4" w:space="0" w:color="auto"/>
            </w:tcBorders>
            <w:shd w:val="clear" w:color="auto" w:fill="auto"/>
            <w:hideMark/>
          </w:tcPr>
          <w:p w:rsidR="00CD240D" w:rsidRPr="002523E5" w:rsidRDefault="00CD240D" w:rsidP="00C52EAC">
            <w:pPr>
              <w:rPr>
                <w:sz w:val="20"/>
                <w:szCs w:val="20"/>
              </w:rPr>
            </w:pPr>
            <w:r w:rsidRPr="002523E5">
              <w:rPr>
                <w:sz w:val="20"/>
                <w:szCs w:val="20"/>
              </w:rPr>
              <w:t>24</w:t>
            </w:r>
          </w:p>
        </w:tc>
      </w:tr>
    </w:tbl>
    <w:p w:rsidR="00CD240D" w:rsidRDefault="00CD240D" w:rsidP="00CD240D">
      <w:pPr>
        <w:adjustRightInd w:val="0"/>
        <w:spacing w:before="120" w:after="120" w:line="276" w:lineRule="auto"/>
        <w:ind w:firstLine="709"/>
        <w:jc w:val="both"/>
        <w:rPr>
          <w:sz w:val="24"/>
          <w:szCs w:val="24"/>
        </w:rPr>
        <w:sectPr w:rsidR="00CD240D" w:rsidSect="00C52EAC">
          <w:pgSz w:w="16838" w:h="11906" w:orient="landscape"/>
          <w:pgMar w:top="1134" w:right="1134" w:bottom="1134" w:left="1134" w:header="709" w:footer="612" w:gutter="0"/>
          <w:cols w:space="708"/>
          <w:docGrid w:linePitch="360"/>
        </w:sectPr>
      </w:pPr>
    </w:p>
    <w:p w:rsidR="00CD240D" w:rsidRPr="001A02B1" w:rsidRDefault="00CD240D" w:rsidP="00CD240D">
      <w:pPr>
        <w:adjustRightInd w:val="0"/>
        <w:spacing w:before="120" w:after="120" w:line="276" w:lineRule="auto"/>
        <w:ind w:firstLine="709"/>
        <w:jc w:val="both"/>
        <w:rPr>
          <w:b/>
          <w:sz w:val="24"/>
          <w:szCs w:val="24"/>
        </w:rPr>
      </w:pPr>
      <w:r w:rsidRPr="001A02B1">
        <w:rPr>
          <w:b/>
          <w:sz w:val="24"/>
          <w:szCs w:val="24"/>
        </w:rPr>
        <w:lastRenderedPageBreak/>
        <w:t>Культура</w:t>
      </w:r>
    </w:p>
    <w:p w:rsidR="00CD240D" w:rsidRPr="001A02B1" w:rsidRDefault="00CD240D" w:rsidP="00CD240D">
      <w:pPr>
        <w:adjustRightInd w:val="0"/>
        <w:spacing w:before="120" w:after="120" w:line="276" w:lineRule="auto"/>
        <w:ind w:firstLine="709"/>
        <w:jc w:val="both"/>
        <w:rPr>
          <w:sz w:val="24"/>
          <w:szCs w:val="24"/>
        </w:rPr>
      </w:pPr>
      <w:r w:rsidRPr="001A02B1">
        <w:rPr>
          <w:sz w:val="24"/>
          <w:szCs w:val="24"/>
        </w:rPr>
        <w:t>В Порецком муниципальном округе функциониру</w:t>
      </w:r>
      <w:r>
        <w:rPr>
          <w:sz w:val="24"/>
          <w:szCs w:val="24"/>
        </w:rPr>
        <w:t xml:space="preserve">ют </w:t>
      </w:r>
      <w:r w:rsidRPr="001A02B1">
        <w:rPr>
          <w:sz w:val="24"/>
          <w:szCs w:val="24"/>
        </w:rPr>
        <w:t>муниципальное бюджетное учреждение «Централизованная библиотечная система», в составе которого 1</w:t>
      </w:r>
      <w:r>
        <w:rPr>
          <w:sz w:val="24"/>
          <w:szCs w:val="24"/>
        </w:rPr>
        <w:t>4</w:t>
      </w:r>
      <w:r w:rsidRPr="001A02B1">
        <w:rPr>
          <w:sz w:val="24"/>
          <w:szCs w:val="24"/>
        </w:rPr>
        <w:t xml:space="preserve"> библиотек</w:t>
      </w:r>
      <w:r>
        <w:rPr>
          <w:sz w:val="24"/>
          <w:szCs w:val="24"/>
        </w:rPr>
        <w:t xml:space="preserve"> и </w:t>
      </w:r>
      <w:r w:rsidRPr="001A02B1">
        <w:rPr>
          <w:sz w:val="24"/>
          <w:szCs w:val="24"/>
        </w:rPr>
        <w:t xml:space="preserve">муниципальное бюджетное учреждение «Централизованная клубная система», куда входят 13 культурно-досуговых учреждений, 2 музея и картинная галерея. </w:t>
      </w:r>
      <w:r>
        <w:rPr>
          <w:sz w:val="24"/>
          <w:szCs w:val="24"/>
        </w:rPr>
        <w:t xml:space="preserve">Также на территории округа имеется кинотеатр </w:t>
      </w:r>
      <w:r w:rsidRPr="00B2589D">
        <w:rPr>
          <w:sz w:val="24"/>
          <w:szCs w:val="24"/>
        </w:rPr>
        <w:t>«Планета Кино»</w:t>
      </w:r>
      <w:r>
        <w:rPr>
          <w:sz w:val="24"/>
          <w:szCs w:val="24"/>
        </w:rPr>
        <w:t xml:space="preserve">. </w:t>
      </w:r>
      <w:r w:rsidRPr="001A02B1">
        <w:rPr>
          <w:sz w:val="24"/>
          <w:szCs w:val="24"/>
        </w:rPr>
        <w:t xml:space="preserve">Из 13 культурно-досуговых учреждений модернизированы 8. Данные дома культуры оснащены современным </w:t>
      </w:r>
      <w:proofErr w:type="spellStart"/>
      <w:r w:rsidRPr="001A02B1">
        <w:rPr>
          <w:sz w:val="24"/>
          <w:szCs w:val="24"/>
        </w:rPr>
        <w:t>звукоусилительным</w:t>
      </w:r>
      <w:proofErr w:type="spellEnd"/>
      <w:r w:rsidRPr="001A02B1">
        <w:rPr>
          <w:sz w:val="24"/>
          <w:szCs w:val="24"/>
        </w:rPr>
        <w:t>, световым, видеопроекционным, компьютерным оборудованием, новыми комплектами сценических костюмов и одеждой сцены.</w:t>
      </w:r>
    </w:p>
    <w:p w:rsidR="00CD240D" w:rsidRPr="001A02B1" w:rsidRDefault="00CD240D" w:rsidP="00CD240D">
      <w:pPr>
        <w:adjustRightInd w:val="0"/>
        <w:spacing w:before="120" w:after="120" w:line="276" w:lineRule="auto"/>
        <w:ind w:firstLine="709"/>
        <w:jc w:val="both"/>
        <w:rPr>
          <w:sz w:val="24"/>
          <w:szCs w:val="24"/>
        </w:rPr>
      </w:pPr>
      <w:r w:rsidRPr="001A02B1">
        <w:rPr>
          <w:sz w:val="24"/>
          <w:szCs w:val="24"/>
        </w:rPr>
        <w:t xml:space="preserve">В округе проведены ремонтные работы фасада здания Порецкого </w:t>
      </w:r>
      <w:r>
        <w:rPr>
          <w:sz w:val="24"/>
          <w:szCs w:val="24"/>
        </w:rPr>
        <w:t>районного Дворца культуры</w:t>
      </w:r>
      <w:r w:rsidRPr="001A02B1">
        <w:rPr>
          <w:sz w:val="24"/>
          <w:szCs w:val="24"/>
        </w:rPr>
        <w:t>, районного историко-краеведческого музея и картинной галереи, в музее академика-кораблестроителя А.Н.</w:t>
      </w:r>
      <w:r>
        <w:rPr>
          <w:sz w:val="24"/>
          <w:szCs w:val="24"/>
        </w:rPr>
        <w:t xml:space="preserve"> </w:t>
      </w:r>
      <w:r w:rsidRPr="001A02B1">
        <w:rPr>
          <w:sz w:val="24"/>
          <w:szCs w:val="24"/>
        </w:rPr>
        <w:t xml:space="preserve">Крылова, Семеновском, </w:t>
      </w:r>
      <w:proofErr w:type="spellStart"/>
      <w:r w:rsidRPr="001A02B1">
        <w:rPr>
          <w:sz w:val="24"/>
          <w:szCs w:val="24"/>
        </w:rPr>
        <w:t>Рындинском</w:t>
      </w:r>
      <w:proofErr w:type="spellEnd"/>
      <w:r w:rsidRPr="001A02B1">
        <w:rPr>
          <w:sz w:val="24"/>
          <w:szCs w:val="24"/>
        </w:rPr>
        <w:t>, Козловском сельских клубах.</w:t>
      </w:r>
    </w:p>
    <w:p w:rsidR="00CD240D" w:rsidRPr="00485243" w:rsidRDefault="00CD240D" w:rsidP="00CD240D">
      <w:pPr>
        <w:adjustRightInd w:val="0"/>
        <w:spacing w:before="120" w:after="120" w:line="276" w:lineRule="auto"/>
        <w:ind w:firstLine="709"/>
        <w:jc w:val="both"/>
        <w:rPr>
          <w:sz w:val="24"/>
          <w:szCs w:val="24"/>
        </w:rPr>
      </w:pPr>
      <w:r w:rsidRPr="00485243">
        <w:rPr>
          <w:sz w:val="24"/>
          <w:szCs w:val="24"/>
        </w:rPr>
        <w:t xml:space="preserve">В </w:t>
      </w:r>
      <w:r>
        <w:rPr>
          <w:sz w:val="24"/>
          <w:szCs w:val="24"/>
        </w:rPr>
        <w:t>Порецком муниципальном округе</w:t>
      </w:r>
      <w:r w:rsidRPr="00485243">
        <w:rPr>
          <w:sz w:val="24"/>
          <w:szCs w:val="24"/>
        </w:rPr>
        <w:t xml:space="preserve"> 4 коллектива имеют звание «народный»: ансамбль русской песни «</w:t>
      </w:r>
      <w:proofErr w:type="spellStart"/>
      <w:r w:rsidRPr="00485243">
        <w:rPr>
          <w:sz w:val="24"/>
          <w:szCs w:val="24"/>
        </w:rPr>
        <w:t>Поречанка</w:t>
      </w:r>
      <w:proofErr w:type="spellEnd"/>
      <w:r w:rsidRPr="00485243">
        <w:rPr>
          <w:sz w:val="24"/>
          <w:szCs w:val="24"/>
        </w:rPr>
        <w:t xml:space="preserve">», детский фольклорный ансамбль «Коляда», народный театр «Маска» Порецкого </w:t>
      </w:r>
      <w:r>
        <w:rPr>
          <w:sz w:val="24"/>
          <w:szCs w:val="24"/>
        </w:rPr>
        <w:t>районного Дворца культуры</w:t>
      </w:r>
      <w:r w:rsidRPr="00485243">
        <w:rPr>
          <w:sz w:val="24"/>
          <w:szCs w:val="24"/>
        </w:rPr>
        <w:t xml:space="preserve">, ансамбль народной песни «Эрзянка» Напольновского </w:t>
      </w:r>
      <w:r>
        <w:rPr>
          <w:sz w:val="24"/>
          <w:szCs w:val="24"/>
        </w:rPr>
        <w:t>сельского Дома культуры</w:t>
      </w:r>
      <w:r w:rsidRPr="00485243">
        <w:rPr>
          <w:sz w:val="24"/>
          <w:szCs w:val="24"/>
        </w:rPr>
        <w:t xml:space="preserve">. Коллективы успешно участвуют в различных фестивалях и конкурсах. Творческие коллективы </w:t>
      </w:r>
      <w:r>
        <w:rPr>
          <w:sz w:val="24"/>
          <w:szCs w:val="24"/>
        </w:rPr>
        <w:t>округа</w:t>
      </w:r>
      <w:r w:rsidRPr="00485243">
        <w:rPr>
          <w:sz w:val="24"/>
          <w:szCs w:val="24"/>
        </w:rPr>
        <w:t xml:space="preserve"> </w:t>
      </w:r>
      <w:r>
        <w:rPr>
          <w:sz w:val="24"/>
          <w:szCs w:val="24"/>
        </w:rPr>
        <w:t>—</w:t>
      </w:r>
      <w:r w:rsidRPr="00485243">
        <w:rPr>
          <w:sz w:val="24"/>
          <w:szCs w:val="24"/>
        </w:rPr>
        <w:t xml:space="preserve"> неоднократные участники и победители различных фестивалей, конкурсов, как на </w:t>
      </w:r>
      <w:r>
        <w:rPr>
          <w:sz w:val="24"/>
          <w:szCs w:val="24"/>
        </w:rPr>
        <w:t>местном</w:t>
      </w:r>
      <w:r w:rsidRPr="00485243">
        <w:rPr>
          <w:sz w:val="24"/>
          <w:szCs w:val="24"/>
        </w:rPr>
        <w:t>, так на республиканском и федеральном уровнях.</w:t>
      </w:r>
    </w:p>
    <w:p w:rsidR="00CD240D" w:rsidRPr="00485243" w:rsidRDefault="00CD240D" w:rsidP="00CD240D">
      <w:pPr>
        <w:adjustRightInd w:val="0"/>
        <w:spacing w:before="120" w:after="120" w:line="276" w:lineRule="auto"/>
        <w:ind w:firstLine="709"/>
        <w:jc w:val="both"/>
        <w:rPr>
          <w:sz w:val="24"/>
          <w:szCs w:val="24"/>
        </w:rPr>
      </w:pPr>
      <w:r w:rsidRPr="00485243">
        <w:rPr>
          <w:sz w:val="24"/>
          <w:szCs w:val="24"/>
        </w:rPr>
        <w:t xml:space="preserve">Важной составляющей в формировании познавательно </w:t>
      </w:r>
      <w:r>
        <w:rPr>
          <w:sz w:val="24"/>
          <w:szCs w:val="24"/>
        </w:rPr>
        <w:t>—</w:t>
      </w:r>
      <w:r w:rsidRPr="00485243">
        <w:rPr>
          <w:sz w:val="24"/>
          <w:szCs w:val="24"/>
        </w:rPr>
        <w:t xml:space="preserve"> культурного потенциала является работа библиотечной системы. За 2018 год библиотеками </w:t>
      </w:r>
      <w:r>
        <w:rPr>
          <w:sz w:val="24"/>
          <w:szCs w:val="24"/>
        </w:rPr>
        <w:t>округа</w:t>
      </w:r>
      <w:r w:rsidRPr="00485243">
        <w:rPr>
          <w:sz w:val="24"/>
          <w:szCs w:val="24"/>
        </w:rPr>
        <w:t xml:space="preserve"> было проведено более 1500 (в 2017 </w:t>
      </w:r>
      <w:r>
        <w:rPr>
          <w:sz w:val="24"/>
          <w:szCs w:val="24"/>
        </w:rPr>
        <w:t>году —</w:t>
      </w:r>
      <w:r w:rsidRPr="00485243">
        <w:rPr>
          <w:sz w:val="24"/>
          <w:szCs w:val="24"/>
        </w:rPr>
        <w:t xml:space="preserve"> 1480) массовых мероприятий. </w:t>
      </w:r>
      <w:proofErr w:type="spellStart"/>
      <w:r w:rsidRPr="00485243">
        <w:rPr>
          <w:sz w:val="24"/>
          <w:szCs w:val="24"/>
        </w:rPr>
        <w:t>Документовыдача</w:t>
      </w:r>
      <w:proofErr w:type="spellEnd"/>
      <w:r w:rsidRPr="00485243">
        <w:rPr>
          <w:sz w:val="24"/>
          <w:szCs w:val="24"/>
        </w:rPr>
        <w:t xml:space="preserve"> составляет 28,1</w:t>
      </w:r>
      <w:r>
        <w:rPr>
          <w:sz w:val="24"/>
          <w:szCs w:val="24"/>
        </w:rPr>
        <w:t xml:space="preserve"> </w:t>
      </w:r>
      <w:r w:rsidRPr="00485243">
        <w:rPr>
          <w:sz w:val="24"/>
          <w:szCs w:val="24"/>
        </w:rPr>
        <w:t xml:space="preserve">тыс. экземпляров печатных и электронных изданий. Число посещений 111,6 тыс. человек (2017 </w:t>
      </w:r>
      <w:r>
        <w:rPr>
          <w:sz w:val="24"/>
          <w:szCs w:val="24"/>
        </w:rPr>
        <w:t xml:space="preserve">— </w:t>
      </w:r>
      <w:r w:rsidRPr="00485243">
        <w:rPr>
          <w:sz w:val="24"/>
          <w:szCs w:val="24"/>
        </w:rPr>
        <w:t>111,4 тыс.). Охват населения библиотечным обслуживанием составил 86</w:t>
      </w:r>
      <w:r>
        <w:rPr>
          <w:sz w:val="24"/>
          <w:szCs w:val="24"/>
        </w:rPr>
        <w:t xml:space="preserve"> </w:t>
      </w:r>
      <w:r w:rsidRPr="00485243">
        <w:rPr>
          <w:sz w:val="24"/>
          <w:szCs w:val="24"/>
        </w:rPr>
        <w:t xml:space="preserve">%. Общий фонд составляет 190,7 тыс. единиц хранения. Пользователи библиотек района обеспечены доступом в режиме </w:t>
      </w:r>
      <w:r>
        <w:rPr>
          <w:sz w:val="24"/>
          <w:szCs w:val="24"/>
        </w:rPr>
        <w:t>онлайн</w:t>
      </w:r>
      <w:r w:rsidRPr="00485243">
        <w:rPr>
          <w:sz w:val="24"/>
          <w:szCs w:val="24"/>
        </w:rPr>
        <w:t xml:space="preserve"> к электронным каталогам и другим информационным ресурсам российских и зарубежных библиотек, ведется библиотечное обслуживание удаленных пользователей. В библиотеках функционируют 23 любительских клуба. </w:t>
      </w:r>
    </w:p>
    <w:p w:rsidR="00CD240D" w:rsidRPr="00485243" w:rsidRDefault="00CD240D" w:rsidP="00CD240D">
      <w:pPr>
        <w:adjustRightInd w:val="0"/>
        <w:spacing w:before="120" w:after="120" w:line="276" w:lineRule="auto"/>
        <w:ind w:firstLine="709"/>
        <w:jc w:val="both"/>
        <w:rPr>
          <w:sz w:val="24"/>
          <w:szCs w:val="24"/>
        </w:rPr>
      </w:pPr>
      <w:r w:rsidRPr="00485243">
        <w:rPr>
          <w:sz w:val="24"/>
          <w:szCs w:val="24"/>
        </w:rPr>
        <w:t xml:space="preserve">В </w:t>
      </w:r>
      <w:r>
        <w:rPr>
          <w:sz w:val="24"/>
          <w:szCs w:val="24"/>
        </w:rPr>
        <w:t>округе</w:t>
      </w:r>
      <w:r w:rsidRPr="00485243">
        <w:rPr>
          <w:sz w:val="24"/>
          <w:szCs w:val="24"/>
        </w:rPr>
        <w:t xml:space="preserve"> функционируют 2 музея</w:t>
      </w:r>
      <w:r>
        <w:rPr>
          <w:sz w:val="24"/>
          <w:szCs w:val="24"/>
        </w:rPr>
        <w:t>:</w:t>
      </w:r>
      <w:r w:rsidRPr="00485243">
        <w:rPr>
          <w:sz w:val="24"/>
          <w:szCs w:val="24"/>
        </w:rPr>
        <w:t xml:space="preserve"> мемориальный музей академика</w:t>
      </w:r>
      <w:r>
        <w:rPr>
          <w:sz w:val="24"/>
          <w:szCs w:val="24"/>
        </w:rPr>
        <w:t>-</w:t>
      </w:r>
      <w:r w:rsidRPr="00485243">
        <w:rPr>
          <w:sz w:val="24"/>
          <w:szCs w:val="24"/>
        </w:rPr>
        <w:t>кораблестроителя А.Н.</w:t>
      </w:r>
      <w:r>
        <w:rPr>
          <w:sz w:val="24"/>
          <w:szCs w:val="24"/>
        </w:rPr>
        <w:t> </w:t>
      </w:r>
      <w:r w:rsidRPr="00485243">
        <w:rPr>
          <w:sz w:val="24"/>
          <w:szCs w:val="24"/>
        </w:rPr>
        <w:t>Крылов, районный историко</w:t>
      </w:r>
      <w:r>
        <w:rPr>
          <w:sz w:val="24"/>
          <w:szCs w:val="24"/>
        </w:rPr>
        <w:t>-</w:t>
      </w:r>
      <w:r w:rsidRPr="00485243">
        <w:rPr>
          <w:sz w:val="24"/>
          <w:szCs w:val="24"/>
        </w:rPr>
        <w:t>краеведческий, 1 картинная галерея. Музеи активно развива</w:t>
      </w:r>
      <w:r>
        <w:rPr>
          <w:sz w:val="24"/>
          <w:szCs w:val="24"/>
        </w:rPr>
        <w:t>ю</w:t>
      </w:r>
      <w:r w:rsidRPr="00485243">
        <w:rPr>
          <w:sz w:val="24"/>
          <w:szCs w:val="24"/>
        </w:rPr>
        <w:t xml:space="preserve">т партнерские отношения с республиканскими музеями, частными собраниями, учреждениями образования </w:t>
      </w:r>
      <w:r>
        <w:rPr>
          <w:sz w:val="24"/>
          <w:szCs w:val="24"/>
        </w:rPr>
        <w:t>округа</w:t>
      </w:r>
      <w:r w:rsidRPr="00485243">
        <w:rPr>
          <w:sz w:val="24"/>
          <w:szCs w:val="24"/>
        </w:rPr>
        <w:t>. За 2018 год музеи и картинную галерею посетило 7700 человек (</w:t>
      </w:r>
      <w:r>
        <w:rPr>
          <w:sz w:val="24"/>
          <w:szCs w:val="24"/>
        </w:rPr>
        <w:t xml:space="preserve">в </w:t>
      </w:r>
      <w:r w:rsidRPr="00485243">
        <w:rPr>
          <w:sz w:val="24"/>
          <w:szCs w:val="24"/>
        </w:rPr>
        <w:t>2017</w:t>
      </w:r>
      <w:r>
        <w:rPr>
          <w:sz w:val="24"/>
          <w:szCs w:val="24"/>
        </w:rPr>
        <w:t xml:space="preserve"> году</w:t>
      </w:r>
      <w:r w:rsidRPr="00485243">
        <w:rPr>
          <w:sz w:val="24"/>
          <w:szCs w:val="24"/>
        </w:rPr>
        <w:t xml:space="preserve"> </w:t>
      </w:r>
      <w:r>
        <w:rPr>
          <w:sz w:val="24"/>
          <w:szCs w:val="24"/>
        </w:rPr>
        <w:t>—</w:t>
      </w:r>
      <w:r w:rsidRPr="00485243">
        <w:rPr>
          <w:sz w:val="24"/>
          <w:szCs w:val="24"/>
        </w:rPr>
        <w:t xml:space="preserve"> 7400 чел.). В течение 2018 года было организовано 20 выставок, проведено 65 массовых мероприятий, 193 экскурсии (</w:t>
      </w:r>
      <w:r>
        <w:rPr>
          <w:sz w:val="24"/>
          <w:szCs w:val="24"/>
        </w:rPr>
        <w:t>в 2</w:t>
      </w:r>
      <w:r w:rsidRPr="00485243">
        <w:rPr>
          <w:sz w:val="24"/>
          <w:szCs w:val="24"/>
        </w:rPr>
        <w:t>017 г</w:t>
      </w:r>
      <w:r>
        <w:rPr>
          <w:sz w:val="24"/>
          <w:szCs w:val="24"/>
        </w:rPr>
        <w:t xml:space="preserve">оду — </w:t>
      </w:r>
      <w:r w:rsidRPr="00485243">
        <w:rPr>
          <w:sz w:val="24"/>
          <w:szCs w:val="24"/>
        </w:rPr>
        <w:t>189</w:t>
      </w:r>
      <w:r>
        <w:rPr>
          <w:sz w:val="24"/>
          <w:szCs w:val="24"/>
        </w:rPr>
        <w:t xml:space="preserve"> чел.</w:t>
      </w:r>
      <w:r w:rsidRPr="00485243">
        <w:rPr>
          <w:sz w:val="24"/>
          <w:szCs w:val="24"/>
        </w:rPr>
        <w:t>). Музейное собрание составляет 2696 единиц хранения основного фонда.</w:t>
      </w:r>
    </w:p>
    <w:p w:rsidR="00CD240D" w:rsidRPr="00485243" w:rsidRDefault="00CD240D" w:rsidP="00CD240D">
      <w:pPr>
        <w:adjustRightInd w:val="0"/>
        <w:spacing w:before="120" w:after="120" w:line="276" w:lineRule="auto"/>
        <w:ind w:firstLine="709"/>
        <w:jc w:val="both"/>
        <w:rPr>
          <w:sz w:val="24"/>
          <w:szCs w:val="24"/>
        </w:rPr>
      </w:pPr>
      <w:r w:rsidRPr="00485243">
        <w:rPr>
          <w:sz w:val="24"/>
          <w:szCs w:val="24"/>
        </w:rPr>
        <w:t>Приоритетной задачей в культурной политике остается проведение ремонтов зданий, модернизация культурно</w:t>
      </w:r>
      <w:r>
        <w:rPr>
          <w:sz w:val="24"/>
          <w:szCs w:val="24"/>
        </w:rPr>
        <w:t>-</w:t>
      </w:r>
      <w:r w:rsidRPr="00485243">
        <w:rPr>
          <w:sz w:val="24"/>
          <w:szCs w:val="24"/>
        </w:rPr>
        <w:t xml:space="preserve">досуговых учреждений, привлечение инвестиций для строительства многофункциональных зданий учреждений культуры. </w:t>
      </w:r>
    </w:p>
    <w:p w:rsidR="00CD240D" w:rsidRDefault="00CD240D" w:rsidP="00CD240D">
      <w:pPr>
        <w:adjustRightInd w:val="0"/>
        <w:spacing w:before="120" w:after="120" w:line="276" w:lineRule="auto"/>
        <w:ind w:firstLine="709"/>
        <w:jc w:val="both"/>
        <w:rPr>
          <w:sz w:val="24"/>
          <w:szCs w:val="24"/>
        </w:rPr>
        <w:sectPr w:rsidR="00CD240D" w:rsidSect="00C52EAC">
          <w:pgSz w:w="11906" w:h="16838"/>
          <w:pgMar w:top="1134" w:right="709" w:bottom="1134" w:left="1134" w:header="709" w:footer="612" w:gutter="0"/>
          <w:cols w:space="708"/>
          <w:docGrid w:linePitch="360"/>
        </w:sectPr>
      </w:pPr>
      <w:r>
        <w:rPr>
          <w:sz w:val="24"/>
          <w:szCs w:val="24"/>
        </w:rPr>
        <w:t>Перечень объектов культуры отображен в таблице ниже.</w:t>
      </w:r>
      <w:r w:rsidRPr="00485243">
        <w:rPr>
          <w:sz w:val="24"/>
          <w:szCs w:val="24"/>
        </w:rPr>
        <w:cr/>
      </w:r>
    </w:p>
    <w:p w:rsidR="00CD240D" w:rsidRPr="001A02B1" w:rsidRDefault="00CD240D" w:rsidP="00CD240D">
      <w:pPr>
        <w:adjustRightInd w:val="0"/>
        <w:spacing w:before="120" w:after="120" w:line="276" w:lineRule="auto"/>
        <w:ind w:firstLine="709"/>
        <w:jc w:val="both"/>
        <w:rPr>
          <w:sz w:val="24"/>
          <w:szCs w:val="24"/>
        </w:rPr>
      </w:pPr>
      <w:r w:rsidRPr="001A02B1">
        <w:rPr>
          <w:sz w:val="24"/>
          <w:szCs w:val="24"/>
        </w:rPr>
        <w:lastRenderedPageBreak/>
        <w:t>Таблица 1.3</w:t>
      </w:r>
      <w:r>
        <w:rPr>
          <w:sz w:val="24"/>
          <w:szCs w:val="24"/>
        </w:rPr>
        <w:t>.4-3</w:t>
      </w:r>
      <w:r>
        <w:rPr>
          <w:sz w:val="24"/>
          <w:szCs w:val="24"/>
        </w:rPr>
        <w:tab/>
      </w:r>
      <w:r w:rsidRPr="001A02B1">
        <w:rPr>
          <w:sz w:val="24"/>
          <w:szCs w:val="24"/>
        </w:rPr>
        <w:t xml:space="preserve">Перечень </w:t>
      </w:r>
      <w:r>
        <w:rPr>
          <w:sz w:val="24"/>
          <w:szCs w:val="24"/>
        </w:rPr>
        <w:t>объектов культуры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3697"/>
        <w:gridCol w:w="2253"/>
        <w:gridCol w:w="1204"/>
        <w:gridCol w:w="1209"/>
        <w:gridCol w:w="837"/>
        <w:gridCol w:w="1218"/>
        <w:gridCol w:w="1721"/>
        <w:gridCol w:w="373"/>
        <w:gridCol w:w="804"/>
        <w:gridCol w:w="934"/>
      </w:tblGrid>
      <w:tr w:rsidR="00CD240D" w:rsidRPr="00A108A9" w:rsidTr="00C52EAC">
        <w:trPr>
          <w:trHeight w:val="450"/>
        </w:trPr>
        <w:tc>
          <w:tcPr>
            <w:tcW w:w="181" w:type="pct"/>
            <w:vMerge w:val="restart"/>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w:t>
            </w:r>
            <w:r>
              <w:rPr>
                <w:b/>
                <w:bCs/>
                <w:color w:val="000000"/>
                <w:sz w:val="20"/>
                <w:szCs w:val="20"/>
              </w:rPr>
              <w:t xml:space="preserve"> п/п</w:t>
            </w:r>
          </w:p>
        </w:tc>
        <w:tc>
          <w:tcPr>
            <w:tcW w:w="1250" w:type="pct"/>
            <w:vMerge w:val="restart"/>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Наименование объекта культуры</w:t>
            </w:r>
          </w:p>
        </w:tc>
        <w:tc>
          <w:tcPr>
            <w:tcW w:w="762" w:type="pct"/>
            <w:vMerge w:val="restart"/>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Адрес</w:t>
            </w:r>
          </w:p>
        </w:tc>
        <w:tc>
          <w:tcPr>
            <w:tcW w:w="816" w:type="pct"/>
            <w:gridSpan w:val="2"/>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Емкость объектов культуры</w:t>
            </w:r>
          </w:p>
        </w:tc>
        <w:tc>
          <w:tcPr>
            <w:tcW w:w="283" w:type="pct"/>
            <w:vMerge w:val="restart"/>
            <w:shd w:val="clear" w:color="auto" w:fill="auto"/>
            <w:textDirection w:val="btLr"/>
            <w:vAlign w:val="center"/>
            <w:hideMark/>
          </w:tcPr>
          <w:p w:rsidR="00CD240D" w:rsidRPr="00A108A9" w:rsidRDefault="00CD240D" w:rsidP="00C52EAC">
            <w:pPr>
              <w:ind w:left="113" w:right="113"/>
              <w:jc w:val="center"/>
              <w:rPr>
                <w:b/>
                <w:bCs/>
                <w:color w:val="000000"/>
                <w:sz w:val="20"/>
                <w:szCs w:val="20"/>
              </w:rPr>
            </w:pPr>
            <w:r w:rsidRPr="00A108A9">
              <w:rPr>
                <w:b/>
                <w:bCs/>
                <w:color w:val="000000"/>
                <w:sz w:val="20"/>
                <w:szCs w:val="20"/>
              </w:rPr>
              <w:t>Площадь объектов культуры кв. м</w:t>
            </w:r>
          </w:p>
        </w:tc>
        <w:tc>
          <w:tcPr>
            <w:tcW w:w="412" w:type="pct"/>
            <w:vMerge w:val="restart"/>
            <w:shd w:val="clear" w:color="auto" w:fill="auto"/>
            <w:textDirection w:val="btLr"/>
            <w:vAlign w:val="center"/>
            <w:hideMark/>
          </w:tcPr>
          <w:p w:rsidR="00CD240D" w:rsidRPr="00A108A9" w:rsidRDefault="00CD240D" w:rsidP="00C52EAC">
            <w:pPr>
              <w:ind w:left="113" w:right="113"/>
              <w:jc w:val="center"/>
              <w:rPr>
                <w:b/>
                <w:bCs/>
                <w:color w:val="000000"/>
                <w:sz w:val="20"/>
                <w:szCs w:val="20"/>
              </w:rPr>
            </w:pPr>
            <w:r w:rsidRPr="00A108A9">
              <w:rPr>
                <w:b/>
                <w:bCs/>
                <w:color w:val="000000"/>
                <w:sz w:val="20"/>
                <w:szCs w:val="20"/>
              </w:rPr>
              <w:t>Тип здания (отдельно стоящий, встроенный)</w:t>
            </w:r>
          </w:p>
        </w:tc>
        <w:tc>
          <w:tcPr>
            <w:tcW w:w="582" w:type="pct"/>
            <w:vMerge w:val="restart"/>
            <w:shd w:val="clear" w:color="auto" w:fill="auto"/>
            <w:textDirection w:val="btLr"/>
            <w:vAlign w:val="center"/>
            <w:hideMark/>
          </w:tcPr>
          <w:p w:rsidR="00CD240D" w:rsidRPr="00A108A9" w:rsidRDefault="00CD240D" w:rsidP="00C52EAC">
            <w:pPr>
              <w:ind w:left="113" w:right="113"/>
              <w:jc w:val="center"/>
              <w:rPr>
                <w:b/>
                <w:bCs/>
                <w:color w:val="000000"/>
                <w:sz w:val="20"/>
                <w:szCs w:val="20"/>
              </w:rPr>
            </w:pPr>
            <w:r w:rsidRPr="00A108A9">
              <w:rPr>
                <w:b/>
                <w:bCs/>
                <w:color w:val="000000"/>
                <w:sz w:val="20"/>
                <w:szCs w:val="20"/>
              </w:rPr>
              <w:t>Территория участка (га), право пользования участком</w:t>
            </w:r>
          </w:p>
        </w:tc>
        <w:tc>
          <w:tcPr>
            <w:tcW w:w="126" w:type="pct"/>
            <w:vMerge w:val="restart"/>
            <w:shd w:val="clear" w:color="auto" w:fill="auto"/>
            <w:textDirection w:val="btLr"/>
            <w:vAlign w:val="center"/>
            <w:hideMark/>
          </w:tcPr>
          <w:p w:rsidR="00CD240D" w:rsidRPr="00A108A9" w:rsidRDefault="00CD240D" w:rsidP="00C52EAC">
            <w:pPr>
              <w:jc w:val="center"/>
              <w:rPr>
                <w:b/>
                <w:bCs/>
                <w:color w:val="000000"/>
                <w:sz w:val="20"/>
                <w:szCs w:val="20"/>
              </w:rPr>
            </w:pPr>
            <w:r w:rsidRPr="00A108A9">
              <w:rPr>
                <w:b/>
                <w:bCs/>
                <w:color w:val="000000"/>
                <w:sz w:val="20"/>
                <w:szCs w:val="20"/>
              </w:rPr>
              <w:t>Численность работающих, чел.</w:t>
            </w:r>
          </w:p>
        </w:tc>
        <w:tc>
          <w:tcPr>
            <w:tcW w:w="272" w:type="pct"/>
            <w:vMerge w:val="restart"/>
            <w:shd w:val="clear" w:color="auto" w:fill="auto"/>
            <w:textDirection w:val="btLr"/>
            <w:vAlign w:val="center"/>
            <w:hideMark/>
          </w:tcPr>
          <w:p w:rsidR="00CD240D" w:rsidRPr="00A108A9" w:rsidRDefault="00CD240D" w:rsidP="00C52EAC">
            <w:pPr>
              <w:jc w:val="center"/>
              <w:rPr>
                <w:b/>
                <w:bCs/>
                <w:color w:val="000000"/>
                <w:sz w:val="20"/>
                <w:szCs w:val="20"/>
              </w:rPr>
            </w:pPr>
            <w:r w:rsidRPr="00A108A9">
              <w:rPr>
                <w:b/>
                <w:bCs/>
                <w:color w:val="000000"/>
                <w:sz w:val="20"/>
                <w:szCs w:val="20"/>
              </w:rPr>
              <w:t>Год постройки, % износа</w:t>
            </w:r>
          </w:p>
        </w:tc>
        <w:tc>
          <w:tcPr>
            <w:tcW w:w="316" w:type="pct"/>
            <w:vMerge w:val="restart"/>
            <w:shd w:val="clear" w:color="auto" w:fill="auto"/>
            <w:textDirection w:val="btLr"/>
            <w:vAlign w:val="center"/>
            <w:hideMark/>
          </w:tcPr>
          <w:p w:rsidR="00CD240D" w:rsidRPr="00A108A9" w:rsidRDefault="00CD240D" w:rsidP="00C52EAC">
            <w:pPr>
              <w:jc w:val="center"/>
              <w:rPr>
                <w:b/>
                <w:bCs/>
                <w:color w:val="000000"/>
                <w:sz w:val="20"/>
                <w:szCs w:val="20"/>
              </w:rPr>
            </w:pPr>
            <w:r w:rsidRPr="00A108A9">
              <w:rPr>
                <w:b/>
                <w:bCs/>
                <w:color w:val="000000"/>
                <w:sz w:val="20"/>
                <w:szCs w:val="20"/>
              </w:rPr>
              <w:t>Этажность, материал стен</w:t>
            </w:r>
          </w:p>
        </w:tc>
      </w:tr>
      <w:tr w:rsidR="00CD240D" w:rsidRPr="00A108A9" w:rsidTr="00C52EAC">
        <w:trPr>
          <w:trHeight w:val="1140"/>
        </w:trPr>
        <w:tc>
          <w:tcPr>
            <w:tcW w:w="181" w:type="pct"/>
            <w:vMerge/>
            <w:shd w:val="clear" w:color="auto" w:fill="auto"/>
            <w:vAlign w:val="center"/>
            <w:hideMark/>
          </w:tcPr>
          <w:p w:rsidR="00CD240D" w:rsidRPr="00A108A9" w:rsidRDefault="00CD240D" w:rsidP="00C52EAC">
            <w:pPr>
              <w:rPr>
                <w:color w:val="000000"/>
                <w:sz w:val="20"/>
                <w:szCs w:val="20"/>
              </w:rPr>
            </w:pPr>
          </w:p>
        </w:tc>
        <w:tc>
          <w:tcPr>
            <w:tcW w:w="1250" w:type="pct"/>
            <w:vMerge/>
            <w:shd w:val="clear" w:color="auto" w:fill="auto"/>
            <w:vAlign w:val="center"/>
            <w:hideMark/>
          </w:tcPr>
          <w:p w:rsidR="00CD240D" w:rsidRPr="00A108A9" w:rsidRDefault="00CD240D" w:rsidP="00C52EAC">
            <w:pPr>
              <w:rPr>
                <w:color w:val="000000"/>
                <w:sz w:val="20"/>
                <w:szCs w:val="20"/>
              </w:rPr>
            </w:pPr>
          </w:p>
        </w:tc>
        <w:tc>
          <w:tcPr>
            <w:tcW w:w="762" w:type="pct"/>
            <w:vMerge/>
            <w:shd w:val="clear" w:color="auto" w:fill="auto"/>
            <w:vAlign w:val="center"/>
            <w:hideMark/>
          </w:tcPr>
          <w:p w:rsidR="00CD240D" w:rsidRPr="00A108A9" w:rsidRDefault="00CD240D" w:rsidP="00C52EAC">
            <w:pPr>
              <w:rPr>
                <w:color w:val="000000"/>
                <w:sz w:val="20"/>
                <w:szCs w:val="20"/>
              </w:rPr>
            </w:pPr>
          </w:p>
        </w:tc>
        <w:tc>
          <w:tcPr>
            <w:tcW w:w="407" w:type="pct"/>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Библиотеки, мест / единовременных посетителей / тыс. томов</w:t>
            </w:r>
          </w:p>
        </w:tc>
        <w:tc>
          <w:tcPr>
            <w:tcW w:w="409" w:type="pct"/>
            <w:shd w:val="clear" w:color="auto" w:fill="auto"/>
            <w:vAlign w:val="center"/>
            <w:hideMark/>
          </w:tcPr>
          <w:p w:rsidR="00CD240D" w:rsidRPr="00A108A9" w:rsidRDefault="00CD240D" w:rsidP="00C52EAC">
            <w:pPr>
              <w:jc w:val="center"/>
              <w:rPr>
                <w:b/>
                <w:bCs/>
                <w:color w:val="000000"/>
                <w:sz w:val="20"/>
                <w:szCs w:val="20"/>
              </w:rPr>
            </w:pPr>
            <w:r w:rsidRPr="00A108A9">
              <w:rPr>
                <w:b/>
                <w:bCs/>
                <w:color w:val="000000"/>
                <w:sz w:val="20"/>
                <w:szCs w:val="20"/>
              </w:rPr>
              <w:t>Объекты досуговой деятельности (дома культуры, клубные учреждения, ДШИ и музыкальные школы), проектная емкость/фактическая наполняемость</w:t>
            </w:r>
          </w:p>
        </w:tc>
        <w:tc>
          <w:tcPr>
            <w:tcW w:w="283" w:type="pct"/>
            <w:vMerge/>
            <w:shd w:val="clear" w:color="auto" w:fill="auto"/>
            <w:vAlign w:val="center"/>
            <w:hideMark/>
          </w:tcPr>
          <w:p w:rsidR="00CD240D" w:rsidRPr="00A108A9" w:rsidRDefault="00CD240D" w:rsidP="00C52EAC">
            <w:pPr>
              <w:rPr>
                <w:color w:val="000000"/>
                <w:sz w:val="20"/>
                <w:szCs w:val="20"/>
              </w:rPr>
            </w:pPr>
          </w:p>
        </w:tc>
        <w:tc>
          <w:tcPr>
            <w:tcW w:w="412" w:type="pct"/>
            <w:vMerge/>
            <w:shd w:val="clear" w:color="auto" w:fill="auto"/>
            <w:vAlign w:val="center"/>
            <w:hideMark/>
          </w:tcPr>
          <w:p w:rsidR="00CD240D" w:rsidRPr="00A108A9" w:rsidRDefault="00CD240D" w:rsidP="00C52EAC">
            <w:pPr>
              <w:rPr>
                <w:color w:val="000000"/>
                <w:sz w:val="20"/>
                <w:szCs w:val="20"/>
              </w:rPr>
            </w:pPr>
          </w:p>
        </w:tc>
        <w:tc>
          <w:tcPr>
            <w:tcW w:w="582" w:type="pct"/>
            <w:vMerge/>
            <w:shd w:val="clear" w:color="auto" w:fill="auto"/>
            <w:vAlign w:val="center"/>
            <w:hideMark/>
          </w:tcPr>
          <w:p w:rsidR="00CD240D" w:rsidRPr="00A108A9" w:rsidRDefault="00CD240D" w:rsidP="00C52EAC">
            <w:pPr>
              <w:rPr>
                <w:color w:val="000000"/>
                <w:sz w:val="20"/>
                <w:szCs w:val="20"/>
              </w:rPr>
            </w:pPr>
          </w:p>
        </w:tc>
        <w:tc>
          <w:tcPr>
            <w:tcW w:w="126" w:type="pct"/>
            <w:vMerge/>
            <w:shd w:val="clear" w:color="auto" w:fill="auto"/>
            <w:vAlign w:val="center"/>
            <w:hideMark/>
          </w:tcPr>
          <w:p w:rsidR="00CD240D" w:rsidRPr="00A108A9" w:rsidRDefault="00CD240D" w:rsidP="00C52EAC">
            <w:pPr>
              <w:rPr>
                <w:color w:val="000000"/>
                <w:sz w:val="20"/>
                <w:szCs w:val="20"/>
              </w:rPr>
            </w:pPr>
          </w:p>
        </w:tc>
        <w:tc>
          <w:tcPr>
            <w:tcW w:w="272" w:type="pct"/>
            <w:vMerge/>
            <w:shd w:val="clear" w:color="auto" w:fill="auto"/>
            <w:vAlign w:val="center"/>
            <w:hideMark/>
          </w:tcPr>
          <w:p w:rsidR="00CD240D" w:rsidRPr="00A108A9" w:rsidRDefault="00CD240D" w:rsidP="00C52EAC">
            <w:pPr>
              <w:rPr>
                <w:color w:val="000000"/>
                <w:sz w:val="20"/>
                <w:szCs w:val="20"/>
              </w:rPr>
            </w:pPr>
          </w:p>
        </w:tc>
        <w:tc>
          <w:tcPr>
            <w:tcW w:w="316" w:type="pct"/>
            <w:vMerge/>
            <w:shd w:val="clear" w:color="auto" w:fill="auto"/>
            <w:vAlign w:val="center"/>
            <w:hideMark/>
          </w:tcPr>
          <w:p w:rsidR="00CD240D" w:rsidRPr="00A108A9" w:rsidRDefault="00CD240D" w:rsidP="00C52EAC">
            <w:pPr>
              <w:rPr>
                <w:color w:val="000000"/>
                <w:sz w:val="20"/>
                <w:szCs w:val="20"/>
              </w:rPr>
            </w:pP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jc w:val="center"/>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Порецкая</w:t>
            </w:r>
            <w:proofErr w:type="spellEnd"/>
            <w:r w:rsidRPr="00A108A9">
              <w:rPr>
                <w:color w:val="000000"/>
                <w:sz w:val="20"/>
                <w:szCs w:val="20"/>
              </w:rPr>
              <w:t xml:space="preserve"> </w:t>
            </w:r>
            <w:proofErr w:type="spellStart"/>
            <w:r w:rsidRPr="00A108A9">
              <w:rPr>
                <w:color w:val="000000"/>
                <w:sz w:val="20"/>
                <w:szCs w:val="20"/>
              </w:rPr>
              <w:t>межпоселенческая</w:t>
            </w:r>
            <w:proofErr w:type="spellEnd"/>
            <w:r w:rsidRPr="00A108A9">
              <w:rPr>
                <w:color w:val="000000"/>
                <w:sz w:val="20"/>
                <w:szCs w:val="20"/>
              </w:rPr>
              <w:t xml:space="preserve">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Порецкое, ул. Ленина, 4</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24/24/41,2</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228,7</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8</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1988,</w:t>
            </w:r>
            <w:r>
              <w:rPr>
                <w:color w:val="000000"/>
                <w:sz w:val="20"/>
                <w:szCs w:val="20"/>
              </w:rPr>
              <w:t xml:space="preserve"> </w:t>
            </w:r>
            <w:r w:rsidRPr="00A108A9">
              <w:rPr>
                <w:color w:val="000000"/>
                <w:sz w:val="20"/>
                <w:szCs w:val="20"/>
              </w:rPr>
              <w:t>41</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Детская библиотека им. Н. Мишутина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Порецкое, ул. Ленина, 4</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20/20/12,8</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73,7</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3</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1988,</w:t>
            </w:r>
            <w:r>
              <w:rPr>
                <w:color w:val="000000"/>
                <w:sz w:val="20"/>
                <w:szCs w:val="20"/>
              </w:rPr>
              <w:t xml:space="preserve"> </w:t>
            </w:r>
            <w:r w:rsidRPr="00A108A9">
              <w:rPr>
                <w:color w:val="000000"/>
                <w:sz w:val="20"/>
                <w:szCs w:val="20"/>
              </w:rPr>
              <w:t>41</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Анастасовская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Анастасово, ул. Анастасово-2, 98А</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10/10/12,5</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67,2</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Антипинская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 xml:space="preserve">с. Антипинка, </w:t>
            </w:r>
            <w:proofErr w:type="spellStart"/>
            <w:r w:rsidRPr="00A108A9">
              <w:rPr>
                <w:color w:val="000000"/>
                <w:sz w:val="20"/>
                <w:szCs w:val="20"/>
              </w:rPr>
              <w:t>ул</w:t>
            </w:r>
            <w:proofErr w:type="spellEnd"/>
            <w:r w:rsidRPr="00A108A9">
              <w:rPr>
                <w:color w:val="000000"/>
                <w:sz w:val="20"/>
                <w:szCs w:val="20"/>
              </w:rPr>
              <w:t> Тракторная, 5</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8/8/10,3</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50,1</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стоящий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0,0306,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1978,</w:t>
            </w:r>
            <w:r>
              <w:rPr>
                <w:color w:val="000000"/>
                <w:sz w:val="20"/>
                <w:szCs w:val="20"/>
              </w:rPr>
              <w:t xml:space="preserve"> </w:t>
            </w:r>
            <w:r w:rsidRPr="00A108A9">
              <w:rPr>
                <w:color w:val="000000"/>
                <w:sz w:val="20"/>
                <w:szCs w:val="20"/>
              </w:rPr>
              <w:t>30</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Козловская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Козловка, ул. Школьная, 190</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10/10/9,3</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41,2</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0,23704,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1988,</w:t>
            </w:r>
            <w:r>
              <w:rPr>
                <w:color w:val="000000"/>
                <w:sz w:val="20"/>
                <w:szCs w:val="20"/>
              </w:rPr>
              <w:t xml:space="preserve"> </w:t>
            </w:r>
            <w:r w:rsidRPr="00A108A9">
              <w:rPr>
                <w:color w:val="000000"/>
                <w:sz w:val="20"/>
                <w:szCs w:val="20"/>
              </w:rPr>
              <w:t>40</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Кудеихинская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Кудеиха, ул. Красная Площадь, 1А</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10/10/11,2</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29,3</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0,0494,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1939,</w:t>
            </w:r>
            <w:r>
              <w:rPr>
                <w:color w:val="000000"/>
                <w:sz w:val="20"/>
                <w:szCs w:val="20"/>
              </w:rPr>
              <w:t xml:space="preserve"> </w:t>
            </w:r>
            <w:r w:rsidRPr="00A108A9">
              <w:rPr>
                <w:color w:val="000000"/>
                <w:sz w:val="20"/>
                <w:szCs w:val="20"/>
              </w:rPr>
              <w:t>87</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дерево</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Мишуковская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Мишуково, ул. Северная, 1В</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8/8/10,2</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61,8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16059 кв. м,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1974,</w:t>
            </w:r>
            <w:r>
              <w:rPr>
                <w:color w:val="000000"/>
                <w:sz w:val="20"/>
                <w:szCs w:val="20"/>
              </w:rPr>
              <w:t xml:space="preserve"> </w:t>
            </w:r>
            <w:r w:rsidRPr="00A108A9">
              <w:rPr>
                <w:color w:val="000000"/>
                <w:sz w:val="20"/>
                <w:szCs w:val="20"/>
              </w:rPr>
              <w:t>65</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Напольновская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Напольное, ул. Ленина, 24А</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20/20/15,6</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99,8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0,3276,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1973,</w:t>
            </w:r>
            <w:r>
              <w:rPr>
                <w:color w:val="000000"/>
                <w:sz w:val="20"/>
                <w:szCs w:val="20"/>
              </w:rPr>
              <w:t xml:space="preserve"> </w:t>
            </w:r>
            <w:r w:rsidRPr="00A108A9">
              <w:rPr>
                <w:color w:val="000000"/>
                <w:sz w:val="20"/>
                <w:szCs w:val="20"/>
              </w:rPr>
              <w:t>22</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Никулинская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Никулино, ул. Николаева, 12</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16/16/9,7</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113,8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0,4209,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1991,</w:t>
            </w:r>
            <w:r>
              <w:rPr>
                <w:color w:val="000000"/>
                <w:sz w:val="20"/>
                <w:szCs w:val="20"/>
              </w:rPr>
              <w:t xml:space="preserve"> </w:t>
            </w:r>
            <w:r w:rsidRPr="00A108A9">
              <w:rPr>
                <w:color w:val="000000"/>
                <w:sz w:val="20"/>
                <w:szCs w:val="20"/>
              </w:rPr>
              <w:t>15</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 панельный</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Рындинская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Рындино, ул. Кооперативная, 33</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10/10/9,4</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50,2</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1,4700,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1986,</w:t>
            </w:r>
            <w:r>
              <w:rPr>
                <w:color w:val="000000"/>
                <w:sz w:val="20"/>
                <w:szCs w:val="20"/>
              </w:rPr>
              <w:t xml:space="preserve"> </w:t>
            </w:r>
            <w:r w:rsidRPr="00A108A9">
              <w:rPr>
                <w:color w:val="000000"/>
                <w:sz w:val="20"/>
                <w:szCs w:val="20"/>
              </w:rPr>
              <w:t>50</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Ряпинская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Ряпино, ул. Ульянова, 30</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6/6/5,8</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24,2</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0,9962,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1994,</w:t>
            </w:r>
            <w:r>
              <w:rPr>
                <w:color w:val="000000"/>
                <w:sz w:val="20"/>
                <w:szCs w:val="20"/>
              </w:rPr>
              <w:t xml:space="preserve"> </w:t>
            </w:r>
            <w:r w:rsidRPr="00A108A9">
              <w:rPr>
                <w:color w:val="000000"/>
                <w:sz w:val="20"/>
                <w:szCs w:val="20"/>
              </w:rPr>
              <w:t>15</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Семеновская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Семеновское, ул. Азина, 6</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16/16/14,3</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87,3</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0,1623,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1987,</w:t>
            </w:r>
            <w:r>
              <w:rPr>
                <w:color w:val="000000"/>
                <w:sz w:val="20"/>
                <w:szCs w:val="20"/>
              </w:rPr>
              <w:t xml:space="preserve"> </w:t>
            </w:r>
            <w:r w:rsidRPr="00A108A9">
              <w:rPr>
                <w:color w:val="000000"/>
                <w:sz w:val="20"/>
                <w:szCs w:val="20"/>
              </w:rPr>
              <w:t>30</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Сиявская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Сиява, ул. Ленина, 104</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8/8/9,4,</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35,4</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1,1080, бессрочное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2022,</w:t>
            </w:r>
            <w:r>
              <w:rPr>
                <w:color w:val="000000"/>
                <w:sz w:val="20"/>
                <w:szCs w:val="20"/>
              </w:rPr>
              <w:t xml:space="preserve"> </w:t>
            </w:r>
            <w:r w:rsidRPr="00A108A9">
              <w:rPr>
                <w:color w:val="000000"/>
                <w:sz w:val="20"/>
                <w:szCs w:val="20"/>
              </w:rPr>
              <w:t>0</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Сыресинская</w:t>
            </w:r>
            <w:proofErr w:type="spellEnd"/>
            <w:r w:rsidRPr="00A108A9">
              <w:rPr>
                <w:color w:val="000000"/>
                <w:sz w:val="20"/>
                <w:szCs w:val="20"/>
              </w:rPr>
              <w:t xml:space="preserve"> сельская библиотека МБУ «ЦБС»</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Сыреси, ул. Октябрьская, 297</w:t>
            </w:r>
          </w:p>
        </w:tc>
        <w:tc>
          <w:tcPr>
            <w:tcW w:w="407" w:type="pct"/>
            <w:shd w:val="clear" w:color="auto" w:fill="auto"/>
            <w:noWrap/>
            <w:hideMark/>
          </w:tcPr>
          <w:p w:rsidR="00CD240D" w:rsidRPr="00A108A9" w:rsidRDefault="00CD240D" w:rsidP="00C52EAC">
            <w:pPr>
              <w:rPr>
                <w:color w:val="000000"/>
                <w:sz w:val="20"/>
                <w:szCs w:val="20"/>
              </w:rPr>
            </w:pPr>
            <w:r w:rsidRPr="00A108A9">
              <w:rPr>
                <w:color w:val="000000"/>
                <w:sz w:val="20"/>
                <w:szCs w:val="20"/>
              </w:rPr>
              <w:t>4/4/9,5</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36</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встроенный</w:t>
            </w:r>
          </w:p>
        </w:tc>
        <w:tc>
          <w:tcPr>
            <w:tcW w:w="582" w:type="pct"/>
            <w:shd w:val="clear" w:color="auto" w:fill="auto"/>
            <w:noWrap/>
            <w:hideMark/>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 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Анастасовский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bCs/>
                <w:sz w:val="20"/>
                <w:szCs w:val="20"/>
              </w:rPr>
              <w:t>с. Анастасово, ул. Анастасово 1, 1 а</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50/50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257,2</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755CB5">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Антипинский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bCs/>
                <w:sz w:val="20"/>
                <w:szCs w:val="20"/>
              </w:rPr>
              <w:t>с. Антипинка, ул. Учительская, 6</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50/50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66,6</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755CB5">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Козловский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Козловка, ул. Школьная, 200</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150/150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184,8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1988</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Кудеихинский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Кудеиха, ул. Афанасьева, 33</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230/230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1377</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Мишуковский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Мишуково, ул. Северная, 1В</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200/200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260</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1974</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Напольновский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Напольное, ул. Ленина, 24А</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250/250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1997,3</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3</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1973</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Никулинский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Никулино, ул. Николаева, 35</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200/200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1922,6</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r>
      <w:tr w:rsidR="00CD240D" w:rsidRPr="00A108A9" w:rsidTr="00C52EAC">
        <w:trPr>
          <w:trHeight w:val="264"/>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Порецкий районный Дворец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 Порецкое, ул. Ленина, 4</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281/281</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3572,6</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В оперативном управлении</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1988</w:t>
            </w:r>
            <w:r>
              <w:rPr>
                <w:color w:val="000000"/>
                <w:sz w:val="20"/>
                <w:szCs w:val="20"/>
              </w:rPr>
              <w:t xml:space="preserve"> </w:t>
            </w:r>
            <w:r w:rsidRPr="00A108A9">
              <w:rPr>
                <w:color w:val="000000"/>
                <w:sz w:val="20"/>
                <w:szCs w:val="20"/>
              </w:rPr>
              <w:t>41</w:t>
            </w:r>
            <w:r>
              <w:rPr>
                <w:color w:val="000000"/>
                <w:sz w:val="20"/>
                <w:szCs w:val="20"/>
              </w:rPr>
              <w:t xml:space="preserve"> </w:t>
            </w:r>
            <w:r w:rsidRPr="00A108A9">
              <w:rPr>
                <w:color w:val="000000"/>
                <w:sz w:val="20"/>
                <w:szCs w:val="20"/>
              </w:rPr>
              <w:t>%</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r>
              <w:rPr>
                <w:color w:val="000000"/>
                <w:sz w:val="20"/>
                <w:szCs w:val="20"/>
              </w:rPr>
              <w:t xml:space="preserve">, </w:t>
            </w:r>
            <w:r w:rsidRPr="00A108A9">
              <w:rPr>
                <w:color w:val="000000"/>
                <w:sz w:val="20"/>
                <w:szCs w:val="20"/>
              </w:rPr>
              <w:t>кирпич</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Рындинский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Рындино, ул. Кооперативная, 8</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100/100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215,8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1986</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Ряпинский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Ряпино, ул. Ульянова, 31</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70/70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48</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1994</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r w:rsidRPr="00A108A9">
              <w:rPr>
                <w:color w:val="000000"/>
                <w:sz w:val="20"/>
                <w:szCs w:val="20"/>
              </w:rPr>
              <w:t>Семеновский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Семеновское, ул. Азина, 6</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300/300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517,1</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1987</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r>
      <w:tr w:rsidR="00CD240D" w:rsidRPr="00A108A9" w:rsidTr="00C52EAC">
        <w:trPr>
          <w:trHeight w:val="315"/>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Сиявский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ind w:left="-108" w:right="-100"/>
              <w:rPr>
                <w:color w:val="000000"/>
                <w:sz w:val="20"/>
                <w:szCs w:val="20"/>
              </w:rPr>
            </w:pPr>
            <w:r w:rsidRPr="00A108A9">
              <w:rPr>
                <w:sz w:val="20"/>
                <w:szCs w:val="20"/>
              </w:rPr>
              <w:t>с. Сиява, ул. Ленина, 104</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49/49</w:t>
            </w:r>
          </w:p>
        </w:tc>
        <w:tc>
          <w:tcPr>
            <w:tcW w:w="283" w:type="pct"/>
            <w:shd w:val="clear" w:color="auto" w:fill="auto"/>
            <w:noWrap/>
            <w:hideMark/>
          </w:tcPr>
          <w:p w:rsidR="00CD240D" w:rsidRPr="00A108A9" w:rsidRDefault="00CD240D" w:rsidP="00C52EAC">
            <w:pPr>
              <w:rPr>
                <w:color w:val="000000"/>
                <w:sz w:val="20"/>
                <w:szCs w:val="20"/>
              </w:rPr>
            </w:pPr>
            <w:r>
              <w:rPr>
                <w:color w:val="000000"/>
                <w:sz w:val="20"/>
                <w:szCs w:val="20"/>
              </w:rPr>
              <w:t>-</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2022</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r>
      <w:tr w:rsidR="00CD240D" w:rsidRPr="00A108A9" w:rsidTr="00C52EAC">
        <w:trPr>
          <w:trHeight w:val="300"/>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hideMark/>
          </w:tcPr>
          <w:p w:rsidR="00CD240D" w:rsidRPr="00A108A9" w:rsidRDefault="00CD240D" w:rsidP="00C52EAC">
            <w:pPr>
              <w:rPr>
                <w:color w:val="000000"/>
                <w:sz w:val="20"/>
                <w:szCs w:val="20"/>
              </w:rPr>
            </w:pPr>
            <w:proofErr w:type="spellStart"/>
            <w:r w:rsidRPr="00A108A9">
              <w:rPr>
                <w:color w:val="000000"/>
                <w:sz w:val="20"/>
                <w:szCs w:val="20"/>
              </w:rPr>
              <w:t>Сыресинский</w:t>
            </w:r>
            <w:proofErr w:type="spellEnd"/>
            <w:r w:rsidRPr="00A108A9">
              <w:rPr>
                <w:color w:val="000000"/>
                <w:sz w:val="20"/>
                <w:szCs w:val="20"/>
              </w:rPr>
              <w:t xml:space="preserve"> сельский Дом культуры</w:t>
            </w:r>
          </w:p>
        </w:tc>
        <w:tc>
          <w:tcPr>
            <w:tcW w:w="762" w:type="pct"/>
            <w:shd w:val="clear" w:color="auto" w:fill="auto"/>
            <w:noWrap/>
            <w:hideMark/>
          </w:tcPr>
          <w:p w:rsidR="00CD240D" w:rsidRPr="00A108A9" w:rsidRDefault="00CD240D" w:rsidP="00C52EAC">
            <w:pPr>
              <w:rPr>
                <w:color w:val="000000"/>
                <w:sz w:val="20"/>
                <w:szCs w:val="20"/>
              </w:rPr>
            </w:pPr>
            <w:r w:rsidRPr="00A108A9">
              <w:rPr>
                <w:sz w:val="20"/>
                <w:szCs w:val="20"/>
              </w:rPr>
              <w:t>с. Сыреси, ул. Октябрьская, 397</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hideMark/>
          </w:tcPr>
          <w:p w:rsidR="00CD240D" w:rsidRPr="00A108A9" w:rsidRDefault="00CD240D" w:rsidP="00C52EAC">
            <w:pPr>
              <w:rPr>
                <w:color w:val="000000"/>
                <w:sz w:val="20"/>
                <w:szCs w:val="20"/>
              </w:rPr>
            </w:pPr>
            <w:r w:rsidRPr="00A108A9">
              <w:rPr>
                <w:color w:val="000000"/>
                <w:sz w:val="20"/>
                <w:szCs w:val="20"/>
              </w:rPr>
              <w:t>100/100</w:t>
            </w:r>
          </w:p>
        </w:tc>
        <w:tc>
          <w:tcPr>
            <w:tcW w:w="283" w:type="pct"/>
            <w:shd w:val="clear" w:color="auto" w:fill="auto"/>
            <w:noWrap/>
            <w:hideMark/>
          </w:tcPr>
          <w:p w:rsidR="00CD240D" w:rsidRPr="00A108A9" w:rsidRDefault="00CD240D" w:rsidP="00C52EAC">
            <w:pPr>
              <w:rPr>
                <w:color w:val="000000"/>
                <w:sz w:val="20"/>
                <w:szCs w:val="20"/>
              </w:rPr>
            </w:pPr>
            <w:r w:rsidRPr="00A108A9">
              <w:rPr>
                <w:color w:val="000000"/>
                <w:sz w:val="20"/>
                <w:szCs w:val="20"/>
              </w:rPr>
              <w:t>224,9</w:t>
            </w:r>
          </w:p>
        </w:tc>
        <w:tc>
          <w:tcPr>
            <w:tcW w:w="41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отдельно стоящее</w:t>
            </w:r>
          </w:p>
        </w:tc>
        <w:tc>
          <w:tcPr>
            <w:tcW w:w="582" w:type="pct"/>
            <w:shd w:val="clear" w:color="auto" w:fill="auto"/>
            <w:noWrap/>
            <w:hideMark/>
          </w:tcPr>
          <w:p w:rsidR="00CD240D" w:rsidRPr="00A108A9" w:rsidRDefault="00CD240D" w:rsidP="00C52EAC">
            <w:pPr>
              <w:rPr>
                <w:color w:val="000000"/>
                <w:sz w:val="20"/>
                <w:szCs w:val="20"/>
              </w:rPr>
            </w:pPr>
            <w:r w:rsidRPr="00A108A9">
              <w:rPr>
                <w:color w:val="000000"/>
                <w:sz w:val="20"/>
                <w:szCs w:val="20"/>
              </w:rPr>
              <w:t>безвозмездное пользование</w:t>
            </w:r>
          </w:p>
        </w:tc>
        <w:tc>
          <w:tcPr>
            <w:tcW w:w="126" w:type="pct"/>
            <w:shd w:val="clear" w:color="auto" w:fill="auto"/>
            <w:noWrap/>
            <w:hideMark/>
          </w:tcPr>
          <w:p w:rsidR="00CD240D" w:rsidRPr="00A108A9" w:rsidRDefault="00CD240D" w:rsidP="00C52EAC">
            <w:pPr>
              <w:rPr>
                <w:color w:val="000000"/>
                <w:sz w:val="20"/>
                <w:szCs w:val="20"/>
              </w:rPr>
            </w:pPr>
            <w:r w:rsidRPr="00A108A9">
              <w:rPr>
                <w:color w:val="000000"/>
                <w:sz w:val="20"/>
                <w:szCs w:val="20"/>
              </w:rPr>
              <w:t>2</w:t>
            </w:r>
          </w:p>
        </w:tc>
        <w:tc>
          <w:tcPr>
            <w:tcW w:w="272" w:type="pct"/>
            <w:shd w:val="clear" w:color="auto" w:fill="auto"/>
            <w:noWrap/>
            <w:hideMark/>
          </w:tcPr>
          <w:p w:rsidR="00CD240D" w:rsidRPr="00A108A9" w:rsidRDefault="00CD240D" w:rsidP="00C52EAC">
            <w:pPr>
              <w:rPr>
                <w:color w:val="000000"/>
                <w:sz w:val="20"/>
                <w:szCs w:val="20"/>
              </w:rPr>
            </w:pPr>
            <w:r w:rsidRPr="00A108A9">
              <w:rPr>
                <w:color w:val="000000"/>
                <w:sz w:val="20"/>
                <w:szCs w:val="20"/>
              </w:rPr>
              <w:t>1966</w:t>
            </w:r>
          </w:p>
        </w:tc>
        <w:tc>
          <w:tcPr>
            <w:tcW w:w="316" w:type="pct"/>
            <w:shd w:val="clear" w:color="auto" w:fill="auto"/>
            <w:noWrap/>
            <w:hideMark/>
          </w:tcPr>
          <w:p w:rsidR="00CD240D" w:rsidRPr="00A108A9" w:rsidRDefault="00CD240D" w:rsidP="00C52EAC">
            <w:pPr>
              <w:rPr>
                <w:color w:val="000000"/>
                <w:sz w:val="20"/>
                <w:szCs w:val="20"/>
              </w:rPr>
            </w:pPr>
            <w:r w:rsidRPr="00A108A9">
              <w:rPr>
                <w:color w:val="000000"/>
                <w:sz w:val="20"/>
                <w:szCs w:val="20"/>
              </w:rPr>
              <w:t>1</w:t>
            </w:r>
          </w:p>
        </w:tc>
      </w:tr>
      <w:tr w:rsidR="00CD240D" w:rsidRPr="00A108A9" w:rsidTr="00C52EAC">
        <w:trPr>
          <w:trHeight w:val="300"/>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tcPr>
          <w:p w:rsidR="00CD240D" w:rsidRPr="00A108A9" w:rsidRDefault="00CD240D" w:rsidP="00C52EAC">
            <w:pPr>
              <w:rPr>
                <w:color w:val="000000"/>
                <w:sz w:val="20"/>
                <w:szCs w:val="20"/>
              </w:rPr>
            </w:pPr>
            <w:r w:rsidRPr="00A108A9">
              <w:rPr>
                <w:color w:val="000000"/>
                <w:sz w:val="20"/>
                <w:szCs w:val="20"/>
              </w:rPr>
              <w:t>Порецкий историко-краеведческий музей</w:t>
            </w:r>
          </w:p>
        </w:tc>
        <w:tc>
          <w:tcPr>
            <w:tcW w:w="762" w:type="pct"/>
            <w:shd w:val="clear" w:color="auto" w:fill="auto"/>
            <w:noWrap/>
          </w:tcPr>
          <w:p w:rsidR="00CD240D" w:rsidRPr="00A108A9" w:rsidRDefault="00CD240D" w:rsidP="00C52EAC">
            <w:pPr>
              <w:rPr>
                <w:color w:val="000000"/>
                <w:sz w:val="20"/>
                <w:szCs w:val="20"/>
              </w:rPr>
            </w:pPr>
            <w:r w:rsidRPr="00A108A9">
              <w:rPr>
                <w:color w:val="000000"/>
                <w:sz w:val="20"/>
                <w:szCs w:val="20"/>
              </w:rPr>
              <w:t>с. Порецкое, ул. Кооперативная, 30</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1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7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tcPr>
          <w:p w:rsidR="00CD240D" w:rsidRPr="00A108A9" w:rsidRDefault="00CD240D" w:rsidP="00C52EAC">
            <w:pPr>
              <w:rPr>
                <w:color w:val="000000"/>
                <w:sz w:val="20"/>
                <w:szCs w:val="20"/>
              </w:rPr>
            </w:pPr>
            <w:r>
              <w:rPr>
                <w:color w:val="000000"/>
                <w:sz w:val="20"/>
                <w:szCs w:val="20"/>
              </w:rPr>
              <w:t>-</w:t>
            </w:r>
          </w:p>
        </w:tc>
      </w:tr>
      <w:tr w:rsidR="00CD240D" w:rsidRPr="00A108A9" w:rsidTr="00C52EAC">
        <w:trPr>
          <w:trHeight w:val="300"/>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tcPr>
          <w:p w:rsidR="00CD240D" w:rsidRPr="00A108A9" w:rsidRDefault="00CD240D" w:rsidP="00C52EAC">
            <w:pPr>
              <w:rPr>
                <w:color w:val="000000"/>
                <w:sz w:val="20"/>
                <w:szCs w:val="20"/>
              </w:rPr>
            </w:pPr>
            <w:proofErr w:type="spellStart"/>
            <w:r w:rsidRPr="00A108A9">
              <w:rPr>
                <w:color w:val="000000"/>
                <w:sz w:val="20"/>
                <w:szCs w:val="20"/>
              </w:rPr>
              <w:t>Порецкая</w:t>
            </w:r>
            <w:proofErr w:type="spellEnd"/>
            <w:r w:rsidRPr="00A108A9">
              <w:rPr>
                <w:color w:val="000000"/>
                <w:sz w:val="20"/>
                <w:szCs w:val="20"/>
              </w:rPr>
              <w:t xml:space="preserve"> картинная галерея</w:t>
            </w:r>
          </w:p>
        </w:tc>
        <w:tc>
          <w:tcPr>
            <w:tcW w:w="762" w:type="pct"/>
            <w:shd w:val="clear" w:color="auto" w:fill="auto"/>
            <w:noWrap/>
          </w:tcPr>
          <w:p w:rsidR="00CD240D" w:rsidRPr="00A108A9" w:rsidRDefault="00CD240D" w:rsidP="00C52EAC">
            <w:pPr>
              <w:rPr>
                <w:color w:val="000000"/>
                <w:sz w:val="20"/>
                <w:szCs w:val="20"/>
              </w:rPr>
            </w:pPr>
            <w:r w:rsidRPr="00A108A9">
              <w:rPr>
                <w:color w:val="000000"/>
                <w:sz w:val="20"/>
                <w:szCs w:val="20"/>
              </w:rPr>
              <w:t>с. Порецкое, ул. Кооперативная, 32</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1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7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tcPr>
          <w:p w:rsidR="00CD240D" w:rsidRPr="00A108A9" w:rsidRDefault="00CD240D" w:rsidP="00C52EAC">
            <w:pPr>
              <w:rPr>
                <w:color w:val="000000"/>
                <w:sz w:val="20"/>
                <w:szCs w:val="20"/>
              </w:rPr>
            </w:pPr>
            <w:r>
              <w:rPr>
                <w:color w:val="000000"/>
                <w:sz w:val="20"/>
                <w:szCs w:val="20"/>
              </w:rPr>
              <w:t>-</w:t>
            </w:r>
          </w:p>
        </w:tc>
      </w:tr>
      <w:tr w:rsidR="00CD240D" w:rsidRPr="00A108A9" w:rsidTr="00C52EAC">
        <w:trPr>
          <w:trHeight w:val="300"/>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tcPr>
          <w:p w:rsidR="00CD240D" w:rsidRPr="00A108A9" w:rsidRDefault="00CD240D" w:rsidP="00C52EAC">
            <w:pPr>
              <w:rPr>
                <w:color w:val="000000"/>
                <w:sz w:val="20"/>
                <w:szCs w:val="20"/>
              </w:rPr>
            </w:pPr>
            <w:r w:rsidRPr="00A108A9">
              <w:rPr>
                <w:color w:val="000000"/>
                <w:sz w:val="20"/>
                <w:szCs w:val="20"/>
              </w:rPr>
              <w:t xml:space="preserve">Мемориальный музей академика – кораблестроителя </w:t>
            </w:r>
            <w:proofErr w:type="spellStart"/>
            <w:r w:rsidRPr="00A108A9">
              <w:rPr>
                <w:color w:val="000000"/>
                <w:sz w:val="20"/>
                <w:szCs w:val="20"/>
              </w:rPr>
              <w:t>А.Н.Крылова</w:t>
            </w:r>
            <w:proofErr w:type="spellEnd"/>
          </w:p>
        </w:tc>
        <w:tc>
          <w:tcPr>
            <w:tcW w:w="762" w:type="pct"/>
            <w:shd w:val="clear" w:color="auto" w:fill="auto"/>
            <w:noWrap/>
          </w:tcPr>
          <w:p w:rsidR="00CD240D" w:rsidRPr="00A108A9" w:rsidRDefault="00CD240D" w:rsidP="00C52EAC">
            <w:pPr>
              <w:rPr>
                <w:color w:val="000000"/>
                <w:sz w:val="20"/>
                <w:szCs w:val="20"/>
              </w:rPr>
            </w:pPr>
            <w:r w:rsidRPr="00A108A9">
              <w:rPr>
                <w:color w:val="000000"/>
                <w:sz w:val="20"/>
                <w:szCs w:val="20"/>
              </w:rPr>
              <w:t>д. Крылово, ул. Крылова, 3</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1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7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tcPr>
          <w:p w:rsidR="00CD240D" w:rsidRPr="00A108A9" w:rsidRDefault="00CD240D" w:rsidP="00C52EAC">
            <w:pPr>
              <w:rPr>
                <w:color w:val="000000"/>
                <w:sz w:val="20"/>
                <w:szCs w:val="20"/>
              </w:rPr>
            </w:pPr>
            <w:r>
              <w:rPr>
                <w:color w:val="000000"/>
                <w:sz w:val="20"/>
                <w:szCs w:val="20"/>
              </w:rPr>
              <w:t>-</w:t>
            </w:r>
          </w:p>
        </w:tc>
      </w:tr>
      <w:tr w:rsidR="00CD240D" w:rsidRPr="00A108A9" w:rsidTr="00C52EAC">
        <w:trPr>
          <w:trHeight w:val="300"/>
        </w:trPr>
        <w:tc>
          <w:tcPr>
            <w:tcW w:w="181" w:type="pct"/>
            <w:shd w:val="clear" w:color="auto" w:fill="auto"/>
            <w:noWrap/>
            <w:vAlign w:val="center"/>
          </w:tcPr>
          <w:p w:rsidR="00CD240D" w:rsidRPr="00A108A9" w:rsidRDefault="00CD240D" w:rsidP="00CD240D">
            <w:pPr>
              <w:widowControl/>
              <w:numPr>
                <w:ilvl w:val="0"/>
                <w:numId w:val="41"/>
              </w:numPr>
              <w:autoSpaceDE/>
              <w:autoSpaceDN/>
              <w:rPr>
                <w:color w:val="000000"/>
                <w:sz w:val="20"/>
                <w:szCs w:val="20"/>
              </w:rPr>
            </w:pPr>
          </w:p>
        </w:tc>
        <w:tc>
          <w:tcPr>
            <w:tcW w:w="1250" w:type="pct"/>
            <w:shd w:val="clear" w:color="auto" w:fill="auto"/>
            <w:noWrap/>
          </w:tcPr>
          <w:p w:rsidR="00CD240D" w:rsidRPr="00A108A9" w:rsidRDefault="00CD240D" w:rsidP="00C52EAC">
            <w:pPr>
              <w:rPr>
                <w:color w:val="000000"/>
                <w:sz w:val="20"/>
                <w:szCs w:val="20"/>
              </w:rPr>
            </w:pPr>
            <w:r w:rsidRPr="00A108A9">
              <w:rPr>
                <w:color w:val="000000"/>
                <w:sz w:val="20"/>
                <w:szCs w:val="20"/>
              </w:rPr>
              <w:t xml:space="preserve">Кинотеатр  </w:t>
            </w:r>
          </w:p>
        </w:tc>
        <w:tc>
          <w:tcPr>
            <w:tcW w:w="762" w:type="pct"/>
            <w:shd w:val="clear" w:color="auto" w:fill="auto"/>
            <w:noWrap/>
          </w:tcPr>
          <w:p w:rsidR="00CD240D" w:rsidRPr="00A108A9" w:rsidRDefault="00CD240D" w:rsidP="00C52EAC">
            <w:pPr>
              <w:rPr>
                <w:color w:val="000000"/>
                <w:sz w:val="20"/>
                <w:szCs w:val="20"/>
              </w:rPr>
            </w:pPr>
            <w:r w:rsidRPr="00A108A9">
              <w:rPr>
                <w:color w:val="000000"/>
                <w:sz w:val="20"/>
                <w:szCs w:val="20"/>
              </w:rPr>
              <w:t>с. Порецкое, ул. Ленина, 4</w:t>
            </w:r>
          </w:p>
        </w:tc>
        <w:tc>
          <w:tcPr>
            <w:tcW w:w="407"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09"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83"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41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58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126"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272" w:type="pct"/>
            <w:shd w:val="clear" w:color="auto" w:fill="auto"/>
            <w:noWrap/>
          </w:tcPr>
          <w:p w:rsidR="00CD240D" w:rsidRPr="00A108A9" w:rsidRDefault="00CD240D" w:rsidP="00C52EAC">
            <w:pPr>
              <w:rPr>
                <w:color w:val="000000"/>
                <w:sz w:val="20"/>
                <w:szCs w:val="20"/>
              </w:rPr>
            </w:pPr>
            <w:r>
              <w:rPr>
                <w:color w:val="000000"/>
                <w:sz w:val="20"/>
                <w:szCs w:val="20"/>
              </w:rPr>
              <w:t>-</w:t>
            </w:r>
          </w:p>
        </w:tc>
        <w:tc>
          <w:tcPr>
            <w:tcW w:w="316" w:type="pct"/>
            <w:shd w:val="clear" w:color="auto" w:fill="auto"/>
            <w:noWrap/>
          </w:tcPr>
          <w:p w:rsidR="00CD240D" w:rsidRPr="00A108A9" w:rsidRDefault="00CD240D" w:rsidP="00C52EAC">
            <w:pPr>
              <w:rPr>
                <w:color w:val="000000"/>
                <w:sz w:val="20"/>
                <w:szCs w:val="20"/>
              </w:rPr>
            </w:pPr>
            <w:r>
              <w:rPr>
                <w:color w:val="000000"/>
                <w:sz w:val="20"/>
                <w:szCs w:val="20"/>
              </w:rPr>
              <w:t>-</w:t>
            </w:r>
          </w:p>
        </w:tc>
      </w:tr>
    </w:tbl>
    <w:p w:rsidR="00CD240D" w:rsidRDefault="00CD240D" w:rsidP="00CD240D">
      <w:pPr>
        <w:adjustRightInd w:val="0"/>
        <w:spacing w:before="120" w:after="120" w:line="276" w:lineRule="auto"/>
        <w:jc w:val="both"/>
        <w:rPr>
          <w:sz w:val="24"/>
          <w:szCs w:val="24"/>
        </w:rPr>
        <w:sectPr w:rsidR="00CD240D" w:rsidSect="00C52EAC">
          <w:pgSz w:w="16838" w:h="11906" w:orient="landscape"/>
          <w:pgMar w:top="1134" w:right="1134" w:bottom="709" w:left="1134" w:header="709" w:footer="612" w:gutter="0"/>
          <w:cols w:space="708"/>
          <w:docGrid w:linePitch="360"/>
        </w:sectPr>
      </w:pPr>
    </w:p>
    <w:p w:rsidR="00CD240D" w:rsidRPr="007602BC" w:rsidRDefault="00CD240D" w:rsidP="00CD240D">
      <w:pPr>
        <w:adjustRightInd w:val="0"/>
        <w:spacing w:before="120" w:after="120" w:line="276" w:lineRule="auto"/>
        <w:ind w:firstLine="709"/>
        <w:jc w:val="both"/>
        <w:rPr>
          <w:b/>
          <w:sz w:val="24"/>
          <w:szCs w:val="24"/>
        </w:rPr>
      </w:pPr>
      <w:r>
        <w:rPr>
          <w:b/>
          <w:sz w:val="24"/>
          <w:szCs w:val="24"/>
        </w:rPr>
        <w:lastRenderedPageBreak/>
        <w:t>Физическая культура и спорт</w:t>
      </w:r>
    </w:p>
    <w:p w:rsidR="00CD240D" w:rsidRPr="00AB1200"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w:t>
      </w:r>
      <w:r w:rsidRPr="00AB1200">
        <w:rPr>
          <w:sz w:val="24"/>
          <w:szCs w:val="24"/>
        </w:rPr>
        <w:t xml:space="preserve"> имеются все условия для занятия спортом. В августе 2014 года открыт новый современный стадион в юго</w:t>
      </w:r>
      <w:r>
        <w:rPr>
          <w:sz w:val="24"/>
          <w:szCs w:val="24"/>
        </w:rPr>
        <w:t>-</w:t>
      </w:r>
      <w:r w:rsidRPr="00AB1200">
        <w:rPr>
          <w:sz w:val="24"/>
          <w:szCs w:val="24"/>
        </w:rPr>
        <w:t>западном районе с.</w:t>
      </w:r>
      <w:r>
        <w:rPr>
          <w:sz w:val="24"/>
          <w:szCs w:val="24"/>
        </w:rPr>
        <w:t> </w:t>
      </w:r>
      <w:r w:rsidRPr="00AB1200">
        <w:rPr>
          <w:sz w:val="24"/>
          <w:szCs w:val="24"/>
        </w:rPr>
        <w:t xml:space="preserve">Порецкое с футбольным полем, современными беговыми дорожками, баскетбольной площадкой и секторами для прыжков в высоту и длину. С 2008 года функционирует муниципальное автономное учреждение дополнительного образования </w:t>
      </w:r>
      <w:r w:rsidRPr="00253A2F">
        <w:rPr>
          <w:sz w:val="24"/>
          <w:szCs w:val="24"/>
        </w:rPr>
        <w:t>детско-юношеская спортивная школа «Дельфин»</w:t>
      </w:r>
      <w:r w:rsidRPr="00AB1200">
        <w:rPr>
          <w:sz w:val="24"/>
          <w:szCs w:val="24"/>
        </w:rPr>
        <w:t>, где занимаются 449 учащихся по 8 видам спорта: в секциях плавания, каратэ, футбола, волейбола, баскетбола, стрельбы из лука, лыжных гонок и л</w:t>
      </w:r>
      <w:r>
        <w:rPr>
          <w:sz w:val="24"/>
          <w:szCs w:val="24"/>
        </w:rPr>
        <w:t>е</w:t>
      </w:r>
      <w:r w:rsidRPr="00AB1200">
        <w:rPr>
          <w:sz w:val="24"/>
          <w:szCs w:val="24"/>
        </w:rPr>
        <w:t>гкой атлетики</w:t>
      </w:r>
      <w:r>
        <w:rPr>
          <w:sz w:val="24"/>
          <w:szCs w:val="24"/>
        </w:rPr>
        <w:t xml:space="preserve">, </w:t>
      </w:r>
      <w:r w:rsidRPr="00AB1200">
        <w:rPr>
          <w:sz w:val="24"/>
          <w:szCs w:val="24"/>
        </w:rPr>
        <w:t>функционирует хоккейная коробка. Детская и команда младших юношей принимает активное участие в республиканских соревнованиях по хоккею «Золотая шайба». Посещаемость спорткомплекса в 2017 году составила 59451 человеко-посещения, в 2018 году</w:t>
      </w:r>
      <w:r>
        <w:rPr>
          <w:sz w:val="24"/>
          <w:szCs w:val="24"/>
        </w:rPr>
        <w:t xml:space="preserve"> </w:t>
      </w:r>
      <w:r w:rsidRPr="00AB1200">
        <w:rPr>
          <w:sz w:val="24"/>
          <w:szCs w:val="24"/>
        </w:rPr>
        <w:t xml:space="preserve">62298. </w:t>
      </w:r>
    </w:p>
    <w:p w:rsidR="00CD240D" w:rsidRPr="00AB1200" w:rsidRDefault="00CD240D" w:rsidP="00CD240D">
      <w:pPr>
        <w:adjustRightInd w:val="0"/>
        <w:spacing w:before="120" w:after="120" w:line="276" w:lineRule="auto"/>
        <w:ind w:firstLine="709"/>
        <w:jc w:val="both"/>
        <w:rPr>
          <w:sz w:val="24"/>
          <w:szCs w:val="24"/>
        </w:rPr>
      </w:pPr>
      <w:r w:rsidRPr="00AB1200">
        <w:rPr>
          <w:sz w:val="24"/>
          <w:szCs w:val="24"/>
        </w:rPr>
        <w:t xml:space="preserve">В 2017 году при содействии Министерства физической культуры и спорта </w:t>
      </w:r>
      <w:r>
        <w:rPr>
          <w:sz w:val="24"/>
          <w:szCs w:val="24"/>
        </w:rPr>
        <w:t>Чувашской Республики</w:t>
      </w:r>
      <w:r w:rsidRPr="00AB1200">
        <w:rPr>
          <w:sz w:val="24"/>
          <w:szCs w:val="24"/>
        </w:rPr>
        <w:t xml:space="preserve"> на базе </w:t>
      </w:r>
      <w:r>
        <w:rPr>
          <w:sz w:val="24"/>
          <w:szCs w:val="24"/>
        </w:rPr>
        <w:t>д</w:t>
      </w:r>
      <w:r w:rsidRPr="00AB1200">
        <w:rPr>
          <w:sz w:val="24"/>
          <w:szCs w:val="24"/>
        </w:rPr>
        <w:t xml:space="preserve">етско-юношеской спортивной школы открыта секция </w:t>
      </w:r>
      <w:proofErr w:type="spellStart"/>
      <w:r w:rsidRPr="00AB1200">
        <w:rPr>
          <w:sz w:val="24"/>
          <w:szCs w:val="24"/>
        </w:rPr>
        <w:t>киокусинкай</w:t>
      </w:r>
      <w:proofErr w:type="spellEnd"/>
      <w:r w:rsidRPr="00AB1200">
        <w:rPr>
          <w:sz w:val="24"/>
          <w:szCs w:val="24"/>
        </w:rPr>
        <w:t xml:space="preserve"> каратэ, где занимаются 43 человека.</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Развитая сфера физической культуры и спорта формирует у жителей Порецкого </w:t>
      </w:r>
      <w:r>
        <w:rPr>
          <w:sz w:val="24"/>
          <w:szCs w:val="24"/>
        </w:rPr>
        <w:t>муниципального округа</w:t>
      </w:r>
      <w:r w:rsidRPr="00B16CB4">
        <w:rPr>
          <w:sz w:val="24"/>
          <w:szCs w:val="24"/>
        </w:rPr>
        <w:t xml:space="preserve"> устойчивые навыки здорового образа жизни, сильные традиции физкультурного движения и спорта.</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Развитие системы подготовки спортивного резерва, развитие спорта высших достижений по наиболее успешным и пользующимся массовым интересом видам спорта позволят спортсменам успешно участвовать в республиканских и российских соревнованиях. </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Основным приоритетом в развитии сферы физической культуры и спорта является создание условий, обеспечивающих гражданам возможность систематически заниматься физической культурой и спортом. </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Целью в сфере развития физической культуры и спорта является создание условий, обеспечивающих развитие системы физической культуры и спорта путем пропаганды здорового образа жизни, повышение массовости занятий физической культурой и спортом среди всех возрастных групп населения, в том числе среди лиц с ограниченными возможностями, повышение конкурентоспособности спорта высших достижений. </w:t>
      </w:r>
    </w:p>
    <w:p w:rsidR="00CD240D" w:rsidRDefault="00CD240D" w:rsidP="00CD240D">
      <w:pPr>
        <w:adjustRightInd w:val="0"/>
        <w:spacing w:before="120" w:after="120" w:line="276" w:lineRule="auto"/>
        <w:ind w:firstLine="708"/>
        <w:jc w:val="both"/>
        <w:rPr>
          <w:sz w:val="24"/>
          <w:szCs w:val="24"/>
        </w:rPr>
      </w:pPr>
      <w:r w:rsidRPr="00253A2F">
        <w:rPr>
          <w:sz w:val="24"/>
          <w:szCs w:val="24"/>
        </w:rPr>
        <w:t>Основные проблемы в области физической культуры и массового спорта: недостаточная обеспеченность квалифицированными кадрами в сфере физической культуры и спорта, специалистами по спорту, работающими с населением по месту жительства</w:t>
      </w:r>
      <w:r>
        <w:rPr>
          <w:sz w:val="24"/>
          <w:szCs w:val="24"/>
        </w:rPr>
        <w:t xml:space="preserve">, и </w:t>
      </w:r>
      <w:r w:rsidRPr="00B16CB4">
        <w:rPr>
          <w:sz w:val="24"/>
          <w:szCs w:val="24"/>
        </w:rPr>
        <w:t>необходимость улучшения пропаганды роли физической культуры и спорта в формировании ценностей здорового образа жизни</w:t>
      </w:r>
      <w:r>
        <w:rPr>
          <w:sz w:val="24"/>
          <w:szCs w:val="24"/>
        </w:rPr>
        <w:t>.</w:t>
      </w:r>
    </w:p>
    <w:p w:rsidR="00CD240D" w:rsidRDefault="00CD240D" w:rsidP="00CD240D">
      <w:pPr>
        <w:adjustRightInd w:val="0"/>
        <w:spacing w:before="120" w:after="120" w:line="276" w:lineRule="auto"/>
        <w:ind w:firstLine="709"/>
        <w:jc w:val="both"/>
        <w:rPr>
          <w:sz w:val="24"/>
          <w:szCs w:val="24"/>
        </w:rPr>
      </w:pPr>
      <w:r w:rsidRPr="00253A2F">
        <w:rPr>
          <w:sz w:val="24"/>
          <w:szCs w:val="24"/>
        </w:rPr>
        <w:t>Ожидаемые результаты к 2035 году: увеличение доли населения, систематически занимающегося физической культурой и спортом, с 44,5 процента в 2017 году до 61 процента к 2035 году, и увеличение обеспеченности спортивными сооружениями исходя из единовременной пропускной способности объектов спорта, с 63,3 процента в 2017 году до 79,5 процентов к 2035 году.</w:t>
      </w:r>
    </w:p>
    <w:p w:rsidR="00CD240D" w:rsidRDefault="00CD240D" w:rsidP="00CD240D">
      <w:pPr>
        <w:adjustRightInd w:val="0"/>
        <w:spacing w:before="120" w:after="120" w:line="276" w:lineRule="auto"/>
        <w:ind w:firstLine="709"/>
        <w:jc w:val="both"/>
        <w:rPr>
          <w:sz w:val="24"/>
          <w:szCs w:val="24"/>
        </w:rPr>
      </w:pPr>
      <w:r>
        <w:rPr>
          <w:sz w:val="24"/>
          <w:szCs w:val="24"/>
        </w:rPr>
        <w:lastRenderedPageBreak/>
        <w:t>Перечень объектов физической культуры и спорта представлен в таблице ниже.</w:t>
      </w:r>
    </w:p>
    <w:p w:rsidR="00CD240D" w:rsidRDefault="00CD240D" w:rsidP="00CD240D">
      <w:pPr>
        <w:adjustRightInd w:val="0"/>
        <w:spacing w:before="120" w:after="120" w:line="276" w:lineRule="auto"/>
        <w:ind w:firstLine="709"/>
        <w:jc w:val="both"/>
        <w:rPr>
          <w:sz w:val="24"/>
          <w:szCs w:val="24"/>
        </w:rPr>
      </w:pPr>
      <w:r w:rsidRPr="001A02B1">
        <w:rPr>
          <w:sz w:val="24"/>
          <w:szCs w:val="24"/>
        </w:rPr>
        <w:t>Таблица 1.3</w:t>
      </w:r>
      <w:r>
        <w:rPr>
          <w:sz w:val="24"/>
          <w:szCs w:val="24"/>
        </w:rPr>
        <w:t>.4-4</w:t>
      </w:r>
      <w:r>
        <w:rPr>
          <w:sz w:val="24"/>
          <w:szCs w:val="24"/>
        </w:rPr>
        <w:tab/>
      </w:r>
      <w:r w:rsidRPr="001A02B1">
        <w:rPr>
          <w:sz w:val="24"/>
          <w:szCs w:val="24"/>
        </w:rPr>
        <w:t xml:space="preserve">Перечень </w:t>
      </w:r>
      <w:r>
        <w:rPr>
          <w:sz w:val="24"/>
          <w:szCs w:val="24"/>
        </w:rPr>
        <w:t>объектов физической культуры и спорта</w:t>
      </w:r>
    </w:p>
    <w:tbl>
      <w:tblPr>
        <w:tblW w:w="5000" w:type="pct"/>
        <w:tblLook w:val="04A0" w:firstRow="1" w:lastRow="0" w:firstColumn="1" w:lastColumn="0" w:noHBand="0" w:noVBand="1"/>
      </w:tblPr>
      <w:tblGrid>
        <w:gridCol w:w="925"/>
        <w:gridCol w:w="3324"/>
        <w:gridCol w:w="2327"/>
        <w:gridCol w:w="1896"/>
        <w:gridCol w:w="1612"/>
        <w:gridCol w:w="2097"/>
        <w:gridCol w:w="2605"/>
      </w:tblGrid>
      <w:tr w:rsidR="00CD240D" w:rsidRPr="00811FFB" w:rsidTr="00C52EAC">
        <w:trPr>
          <w:trHeight w:val="125"/>
          <w:tblHeader/>
        </w:trPr>
        <w:tc>
          <w:tcPr>
            <w:tcW w:w="313" w:type="pct"/>
            <w:vMerge w:val="restart"/>
            <w:tcBorders>
              <w:top w:val="single" w:sz="4" w:space="0" w:color="auto"/>
              <w:left w:val="single" w:sz="4" w:space="0" w:color="auto"/>
              <w:right w:val="single" w:sz="4" w:space="0" w:color="auto"/>
            </w:tcBorders>
            <w:shd w:val="clear" w:color="auto" w:fill="auto"/>
            <w:vAlign w:val="center"/>
          </w:tcPr>
          <w:p w:rsidR="00CD240D" w:rsidRPr="00B55FC8" w:rsidRDefault="00CD240D" w:rsidP="00C52EAC">
            <w:pPr>
              <w:jc w:val="center"/>
              <w:rPr>
                <w:b/>
                <w:bCs/>
                <w:color w:val="000000"/>
                <w:sz w:val="20"/>
                <w:szCs w:val="20"/>
              </w:rPr>
            </w:pPr>
            <w:r w:rsidRPr="00B55FC8">
              <w:rPr>
                <w:b/>
                <w:bCs/>
                <w:color w:val="000000"/>
                <w:sz w:val="20"/>
                <w:szCs w:val="20"/>
              </w:rPr>
              <w:t>№ п/п</w:t>
            </w:r>
          </w:p>
        </w:tc>
        <w:tc>
          <w:tcPr>
            <w:tcW w:w="112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Название учреждения</w:t>
            </w:r>
          </w:p>
        </w:tc>
        <w:tc>
          <w:tcPr>
            <w:tcW w:w="7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Адрес</w:t>
            </w:r>
          </w:p>
        </w:tc>
        <w:tc>
          <w:tcPr>
            <w:tcW w:w="1895" w:type="pct"/>
            <w:gridSpan w:val="3"/>
            <w:tcBorders>
              <w:top w:val="single" w:sz="4" w:space="0" w:color="auto"/>
              <w:left w:val="nil"/>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Вместимость</w:t>
            </w:r>
          </w:p>
        </w:tc>
        <w:tc>
          <w:tcPr>
            <w:tcW w:w="88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 износа здания</w:t>
            </w:r>
          </w:p>
        </w:tc>
      </w:tr>
      <w:tr w:rsidR="00CD240D" w:rsidRPr="00811FFB" w:rsidTr="00C52EAC">
        <w:trPr>
          <w:trHeight w:val="125"/>
          <w:tblHeader/>
        </w:trPr>
        <w:tc>
          <w:tcPr>
            <w:tcW w:w="313" w:type="pct"/>
            <w:vMerge/>
            <w:tcBorders>
              <w:left w:val="single" w:sz="4" w:space="0" w:color="auto"/>
              <w:bottom w:val="single" w:sz="4" w:space="0" w:color="auto"/>
              <w:right w:val="single" w:sz="4" w:space="0" w:color="auto"/>
            </w:tcBorders>
            <w:shd w:val="clear" w:color="auto" w:fill="auto"/>
            <w:vAlign w:val="center"/>
          </w:tcPr>
          <w:p w:rsidR="00CD240D" w:rsidRPr="00B55FC8" w:rsidRDefault="00CD240D" w:rsidP="00C52EAC">
            <w:pPr>
              <w:jc w:val="center"/>
              <w:rPr>
                <w:b/>
                <w:bCs/>
                <w:color w:val="000000"/>
                <w:sz w:val="20"/>
                <w:szCs w:val="20"/>
              </w:rPr>
            </w:pPr>
          </w:p>
        </w:tc>
        <w:tc>
          <w:tcPr>
            <w:tcW w:w="1124" w:type="pct"/>
            <w:vMerge/>
            <w:tcBorders>
              <w:top w:val="single" w:sz="4" w:space="0" w:color="auto"/>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
        </w:tc>
        <w:tc>
          <w:tcPr>
            <w:tcW w:w="787" w:type="pct"/>
            <w:vMerge/>
            <w:tcBorders>
              <w:top w:val="single" w:sz="4" w:space="0" w:color="auto"/>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
        </w:tc>
        <w:tc>
          <w:tcPr>
            <w:tcW w:w="641" w:type="pct"/>
            <w:tcBorders>
              <w:top w:val="nil"/>
              <w:left w:val="nil"/>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ед. изм.</w:t>
            </w:r>
          </w:p>
        </w:tc>
        <w:tc>
          <w:tcPr>
            <w:tcW w:w="545" w:type="pct"/>
            <w:tcBorders>
              <w:top w:val="nil"/>
              <w:left w:val="nil"/>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плановая</w:t>
            </w:r>
          </w:p>
        </w:tc>
        <w:tc>
          <w:tcPr>
            <w:tcW w:w="709" w:type="pct"/>
            <w:tcBorders>
              <w:top w:val="nil"/>
              <w:left w:val="nil"/>
              <w:bottom w:val="single" w:sz="4" w:space="0" w:color="auto"/>
              <w:right w:val="single" w:sz="4" w:space="0" w:color="auto"/>
            </w:tcBorders>
            <w:shd w:val="clear" w:color="auto" w:fill="auto"/>
            <w:noWrap/>
            <w:vAlign w:val="center"/>
            <w:hideMark/>
          </w:tcPr>
          <w:p w:rsidR="00CD240D" w:rsidRPr="00B55FC8" w:rsidRDefault="00CD240D" w:rsidP="00C52EAC">
            <w:pPr>
              <w:jc w:val="center"/>
              <w:rPr>
                <w:b/>
                <w:bCs/>
                <w:color w:val="000000"/>
                <w:sz w:val="20"/>
                <w:szCs w:val="20"/>
              </w:rPr>
            </w:pPr>
            <w:r w:rsidRPr="00B55FC8">
              <w:rPr>
                <w:b/>
                <w:bCs/>
                <w:color w:val="000000"/>
                <w:sz w:val="20"/>
                <w:szCs w:val="20"/>
              </w:rPr>
              <w:t>фактическая</w:t>
            </w:r>
          </w:p>
        </w:tc>
        <w:tc>
          <w:tcPr>
            <w:tcW w:w="881" w:type="pct"/>
            <w:vMerge/>
            <w:tcBorders>
              <w:top w:val="single" w:sz="4" w:space="0" w:color="auto"/>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
        </w:tc>
      </w:tr>
      <w:tr w:rsidR="00CD240D" w:rsidRPr="00811FFB" w:rsidTr="00C52EAC">
        <w:trPr>
          <w:trHeight w:val="250"/>
        </w:trPr>
        <w:tc>
          <w:tcPr>
            <w:tcW w:w="5000" w:type="pct"/>
            <w:gridSpan w:val="7"/>
            <w:tcBorders>
              <w:top w:val="nil"/>
              <w:left w:val="single" w:sz="4" w:space="0" w:color="auto"/>
              <w:bottom w:val="single" w:sz="4" w:space="0" w:color="auto"/>
              <w:right w:val="single" w:sz="4" w:space="0" w:color="auto"/>
            </w:tcBorders>
            <w:shd w:val="clear" w:color="auto" w:fill="auto"/>
            <w:vAlign w:val="center"/>
          </w:tcPr>
          <w:p w:rsidR="00CD240D" w:rsidRPr="00B55FC8" w:rsidRDefault="00CD240D" w:rsidP="00C52EAC">
            <w:pPr>
              <w:rPr>
                <w:color w:val="000000"/>
                <w:sz w:val="20"/>
                <w:szCs w:val="20"/>
              </w:rPr>
            </w:pPr>
            <w:r w:rsidRPr="00B55FC8">
              <w:rPr>
                <w:color w:val="000000"/>
                <w:sz w:val="20"/>
                <w:szCs w:val="20"/>
              </w:rPr>
              <w:t>Стадионы</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1</w:t>
            </w:r>
          </w:p>
        </w:tc>
        <w:tc>
          <w:tcPr>
            <w:tcW w:w="1124" w:type="pct"/>
            <w:tcBorders>
              <w:top w:val="nil"/>
              <w:left w:val="single" w:sz="4" w:space="0" w:color="auto"/>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Стадион «Поречье»</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w:t>
            </w:r>
            <w:r w:rsidRPr="00B55FC8">
              <w:rPr>
                <w:color w:val="000000"/>
                <w:sz w:val="20"/>
                <w:szCs w:val="20"/>
                <w:lang w:val="en-US"/>
              </w:rPr>
              <w:t xml:space="preserve"> </w:t>
            </w:r>
            <w:r w:rsidRPr="00B55FC8">
              <w:rPr>
                <w:color w:val="000000"/>
                <w:sz w:val="20"/>
                <w:szCs w:val="20"/>
              </w:rPr>
              <w:t>Порецкое, ул. Яшина, 34</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зрительских мест</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700</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700</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83 %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2</w:t>
            </w:r>
          </w:p>
        </w:tc>
        <w:tc>
          <w:tcPr>
            <w:tcW w:w="1124" w:type="pct"/>
            <w:tcBorders>
              <w:top w:val="nil"/>
              <w:left w:val="single" w:sz="4" w:space="0" w:color="auto"/>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Стадион «Школьный»</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пер. Школьный, 6</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зрительских мест</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100</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100</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81 %</w:t>
            </w:r>
          </w:p>
        </w:tc>
      </w:tr>
      <w:tr w:rsidR="00CD240D" w:rsidRPr="00811FFB" w:rsidTr="00C52EAC">
        <w:trPr>
          <w:trHeight w:val="250"/>
        </w:trPr>
        <w:tc>
          <w:tcPr>
            <w:tcW w:w="5000" w:type="pct"/>
            <w:gridSpan w:val="7"/>
            <w:tcBorders>
              <w:top w:val="nil"/>
              <w:left w:val="single" w:sz="4" w:space="0" w:color="auto"/>
              <w:bottom w:val="single" w:sz="4" w:space="0" w:color="auto"/>
              <w:right w:val="single" w:sz="4" w:space="0" w:color="auto"/>
            </w:tcBorders>
            <w:shd w:val="clear" w:color="auto" w:fill="auto"/>
            <w:vAlign w:val="center"/>
          </w:tcPr>
          <w:p w:rsidR="00CD240D" w:rsidRPr="00B55FC8" w:rsidRDefault="00CD240D" w:rsidP="00C52EAC">
            <w:pPr>
              <w:rPr>
                <w:color w:val="000000"/>
                <w:sz w:val="20"/>
                <w:szCs w:val="20"/>
              </w:rPr>
            </w:pPr>
            <w:r w:rsidRPr="00B55FC8">
              <w:rPr>
                <w:color w:val="000000"/>
                <w:sz w:val="20"/>
                <w:szCs w:val="20"/>
              </w:rPr>
              <w:t>Спортивные залы:</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1</w:t>
            </w:r>
          </w:p>
        </w:tc>
        <w:tc>
          <w:tcPr>
            <w:tcW w:w="1124" w:type="pct"/>
            <w:tcBorders>
              <w:top w:val="nil"/>
              <w:left w:val="single" w:sz="4" w:space="0" w:color="auto"/>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Спортивный зал РДК</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ул. Ленина, 4</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288</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288</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58 %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2</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Спортивный зал МБОУ «</w:t>
            </w:r>
            <w:proofErr w:type="spellStart"/>
            <w:r w:rsidRPr="00B55FC8">
              <w:rPr>
                <w:color w:val="000000"/>
                <w:sz w:val="20"/>
                <w:szCs w:val="20"/>
              </w:rPr>
              <w:t>Анастасовская</w:t>
            </w:r>
            <w:proofErr w:type="spellEnd"/>
            <w:r w:rsidRPr="00B55FC8">
              <w:rPr>
                <w:color w:val="000000"/>
                <w:sz w:val="20"/>
                <w:szCs w:val="20"/>
              </w:rPr>
              <w:t xml:space="preserve"> СОШ»</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 xml:space="preserve">с. </w:t>
            </w:r>
            <w:proofErr w:type="spellStart"/>
            <w:r w:rsidRPr="00B55FC8">
              <w:rPr>
                <w:color w:val="000000"/>
                <w:sz w:val="20"/>
                <w:szCs w:val="20"/>
              </w:rPr>
              <w:t>Ансастасово</w:t>
            </w:r>
            <w:proofErr w:type="spellEnd"/>
            <w:r w:rsidRPr="00B55FC8">
              <w:rPr>
                <w:color w:val="000000"/>
                <w:sz w:val="20"/>
                <w:szCs w:val="20"/>
              </w:rPr>
              <w:t>, ул. Анастасово-2, 98а</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150</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150</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13 %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3</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Спортивный зал МБОУ «Кудеихинская СОШ»</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Кудеиха, ул. Советская, 58</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149,6</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149,6</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12 %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4</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Спортивный зал МБОУ «Напольновская СОШ»</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Напольное, ул. Ленина, 19</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168,1</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168,1</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15 %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5</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Спортивный зал МАОУ «</w:t>
            </w:r>
            <w:proofErr w:type="spellStart"/>
            <w:r w:rsidRPr="00B55FC8">
              <w:rPr>
                <w:color w:val="000000"/>
                <w:sz w:val="20"/>
                <w:szCs w:val="20"/>
              </w:rPr>
              <w:t>Порецкая</w:t>
            </w:r>
            <w:proofErr w:type="spellEnd"/>
            <w:r w:rsidRPr="00B55FC8">
              <w:rPr>
                <w:color w:val="000000"/>
                <w:sz w:val="20"/>
                <w:szCs w:val="20"/>
              </w:rPr>
              <w:t xml:space="preserve"> СОШ»</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пер. Школьный, 4</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576</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576</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40 %</w:t>
            </w:r>
          </w:p>
        </w:tc>
      </w:tr>
      <w:tr w:rsidR="00CD240D" w:rsidRPr="00811FFB" w:rsidTr="00C52EAC">
        <w:trPr>
          <w:trHeight w:val="376"/>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6</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Pr>
                <w:color w:val="000000"/>
                <w:sz w:val="20"/>
                <w:szCs w:val="20"/>
              </w:rPr>
              <w:t>С</w:t>
            </w:r>
            <w:r w:rsidRPr="00B55FC8">
              <w:rPr>
                <w:color w:val="000000"/>
                <w:sz w:val="20"/>
                <w:szCs w:val="20"/>
              </w:rPr>
              <w:t>портивный зал МАОУ «Семеновская СОШ»</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 xml:space="preserve">с. Семеновское, ул. Азина, д.1; </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площади пола</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150;146,1</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150;146,1</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30</w:t>
            </w:r>
            <w:r>
              <w:rPr>
                <w:color w:val="000000"/>
                <w:sz w:val="20"/>
                <w:szCs w:val="20"/>
              </w:rPr>
              <w:t>,</w:t>
            </w:r>
            <w:r w:rsidRPr="00B55FC8">
              <w:rPr>
                <w:color w:val="000000"/>
                <w:sz w:val="20"/>
                <w:szCs w:val="20"/>
              </w:rPr>
              <w:t>4 %</w:t>
            </w:r>
          </w:p>
        </w:tc>
      </w:tr>
      <w:tr w:rsidR="00CD240D" w:rsidRPr="00811FFB" w:rsidTr="00C52EAC">
        <w:trPr>
          <w:trHeight w:val="108"/>
        </w:trPr>
        <w:tc>
          <w:tcPr>
            <w:tcW w:w="5000" w:type="pct"/>
            <w:gridSpan w:val="7"/>
            <w:tcBorders>
              <w:top w:val="nil"/>
              <w:left w:val="single" w:sz="4" w:space="0" w:color="auto"/>
              <w:bottom w:val="single" w:sz="4" w:space="0" w:color="auto"/>
              <w:right w:val="single" w:sz="4" w:space="0" w:color="auto"/>
            </w:tcBorders>
            <w:shd w:val="clear" w:color="auto" w:fill="auto"/>
            <w:vAlign w:val="center"/>
          </w:tcPr>
          <w:p w:rsidR="00CD240D" w:rsidRPr="00B55FC8" w:rsidRDefault="00CD240D" w:rsidP="00C52EAC">
            <w:pPr>
              <w:rPr>
                <w:color w:val="000000"/>
                <w:sz w:val="20"/>
                <w:szCs w:val="20"/>
              </w:rPr>
            </w:pPr>
            <w:r w:rsidRPr="00B55FC8">
              <w:rPr>
                <w:color w:val="000000"/>
                <w:sz w:val="20"/>
                <w:szCs w:val="20"/>
              </w:rPr>
              <w:t>Прочие спортивные сооружения</w:t>
            </w:r>
          </w:p>
        </w:tc>
      </w:tr>
      <w:tr w:rsidR="00CD240D" w:rsidRPr="00811FFB" w:rsidTr="00C52EAC">
        <w:trPr>
          <w:trHeight w:val="501"/>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1</w:t>
            </w:r>
          </w:p>
        </w:tc>
        <w:tc>
          <w:tcPr>
            <w:tcW w:w="1124" w:type="pct"/>
            <w:tcBorders>
              <w:top w:val="nil"/>
              <w:left w:val="single" w:sz="4" w:space="0" w:color="auto"/>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 xml:space="preserve">Площадка для сдачи нормативов </w:t>
            </w:r>
            <w:proofErr w:type="gramStart"/>
            <w:r w:rsidRPr="00B55FC8">
              <w:rPr>
                <w:color w:val="000000"/>
                <w:sz w:val="20"/>
                <w:szCs w:val="20"/>
              </w:rPr>
              <w:t>ВФСК  ГТО</w:t>
            </w:r>
            <w:proofErr w:type="gramEnd"/>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ул. Яшина, 34</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200</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200</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72 %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2</w:t>
            </w:r>
          </w:p>
        </w:tc>
        <w:tc>
          <w:tcPr>
            <w:tcW w:w="1124" w:type="pct"/>
            <w:tcBorders>
              <w:top w:val="nil"/>
              <w:left w:val="single" w:sz="4" w:space="0" w:color="auto"/>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Бассейн</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пер. Школьный, 6</w:t>
            </w:r>
          </w:p>
        </w:tc>
        <w:tc>
          <w:tcPr>
            <w:tcW w:w="641"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proofErr w:type="spellStart"/>
            <w:proofErr w:type="gramStart"/>
            <w:r w:rsidRPr="00B55FC8">
              <w:rPr>
                <w:color w:val="000000"/>
                <w:sz w:val="20"/>
                <w:szCs w:val="20"/>
              </w:rPr>
              <w:t>кв.м</w:t>
            </w:r>
            <w:proofErr w:type="spellEnd"/>
            <w:proofErr w:type="gramEnd"/>
            <w:r w:rsidRPr="00B55FC8">
              <w:rPr>
                <w:color w:val="000000"/>
                <w:sz w:val="20"/>
                <w:szCs w:val="20"/>
              </w:rPr>
              <w:t xml:space="preserve"> зеркала воды</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400</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400</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26 %</w:t>
            </w:r>
          </w:p>
        </w:tc>
      </w:tr>
      <w:tr w:rsidR="00CD240D" w:rsidRPr="00811FFB" w:rsidTr="00C52EAC">
        <w:trPr>
          <w:trHeight w:val="250"/>
        </w:trPr>
        <w:tc>
          <w:tcPr>
            <w:tcW w:w="313" w:type="pct"/>
            <w:tcBorders>
              <w:top w:val="nil"/>
              <w:left w:val="single" w:sz="4" w:space="0" w:color="auto"/>
              <w:bottom w:val="single" w:sz="4" w:space="0" w:color="auto"/>
              <w:right w:val="single" w:sz="4" w:space="0" w:color="auto"/>
            </w:tcBorders>
            <w:shd w:val="clear" w:color="auto" w:fill="auto"/>
          </w:tcPr>
          <w:p w:rsidR="00CD240D" w:rsidRPr="00B55FC8" w:rsidRDefault="00CD240D" w:rsidP="00C52EAC">
            <w:pPr>
              <w:jc w:val="center"/>
              <w:rPr>
                <w:b/>
                <w:bCs/>
                <w:color w:val="000000"/>
                <w:sz w:val="20"/>
                <w:szCs w:val="20"/>
              </w:rPr>
            </w:pPr>
            <w:r w:rsidRPr="00B55FC8">
              <w:rPr>
                <w:b/>
                <w:bCs/>
                <w:color w:val="000000"/>
                <w:sz w:val="20"/>
                <w:szCs w:val="20"/>
              </w:rPr>
              <w:t>3</w:t>
            </w:r>
          </w:p>
        </w:tc>
        <w:tc>
          <w:tcPr>
            <w:tcW w:w="1124" w:type="pct"/>
            <w:tcBorders>
              <w:top w:val="nil"/>
              <w:left w:val="single" w:sz="4" w:space="0" w:color="auto"/>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ФСК «Дельфин»</w:t>
            </w:r>
          </w:p>
        </w:tc>
        <w:tc>
          <w:tcPr>
            <w:tcW w:w="787" w:type="pct"/>
            <w:tcBorders>
              <w:top w:val="nil"/>
              <w:left w:val="nil"/>
              <w:bottom w:val="single" w:sz="4" w:space="0" w:color="auto"/>
              <w:right w:val="single" w:sz="4" w:space="0" w:color="auto"/>
            </w:tcBorders>
            <w:shd w:val="clear" w:color="auto" w:fill="auto"/>
            <w:hideMark/>
          </w:tcPr>
          <w:p w:rsidR="00CD240D" w:rsidRPr="00B55FC8" w:rsidRDefault="00CD240D" w:rsidP="00C52EAC">
            <w:pPr>
              <w:jc w:val="center"/>
              <w:rPr>
                <w:color w:val="000000"/>
                <w:sz w:val="20"/>
                <w:szCs w:val="20"/>
              </w:rPr>
            </w:pPr>
            <w:r w:rsidRPr="00B55FC8">
              <w:rPr>
                <w:color w:val="000000"/>
                <w:sz w:val="20"/>
                <w:szCs w:val="20"/>
              </w:rPr>
              <w:t>с. Порецкое, пер. Школьный, 6</w:t>
            </w:r>
          </w:p>
        </w:tc>
        <w:tc>
          <w:tcPr>
            <w:tcW w:w="64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w:t>
            </w:r>
          </w:p>
        </w:tc>
        <w:tc>
          <w:tcPr>
            <w:tcW w:w="545"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w:t>
            </w:r>
          </w:p>
        </w:tc>
        <w:tc>
          <w:tcPr>
            <w:tcW w:w="709"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w:t>
            </w:r>
          </w:p>
        </w:tc>
        <w:tc>
          <w:tcPr>
            <w:tcW w:w="881" w:type="pct"/>
            <w:tcBorders>
              <w:top w:val="nil"/>
              <w:left w:val="nil"/>
              <w:bottom w:val="single" w:sz="4" w:space="0" w:color="auto"/>
              <w:right w:val="single" w:sz="4" w:space="0" w:color="auto"/>
            </w:tcBorders>
            <w:shd w:val="clear" w:color="auto" w:fill="auto"/>
            <w:noWrap/>
            <w:hideMark/>
          </w:tcPr>
          <w:p w:rsidR="00CD240D" w:rsidRPr="00B55FC8" w:rsidRDefault="00CD240D" w:rsidP="00C52EAC">
            <w:pPr>
              <w:jc w:val="center"/>
              <w:rPr>
                <w:color w:val="000000"/>
                <w:sz w:val="20"/>
                <w:szCs w:val="20"/>
              </w:rPr>
            </w:pPr>
            <w:r w:rsidRPr="00B55FC8">
              <w:rPr>
                <w:color w:val="000000"/>
                <w:sz w:val="20"/>
                <w:szCs w:val="20"/>
              </w:rPr>
              <w:t>-</w:t>
            </w:r>
          </w:p>
        </w:tc>
      </w:tr>
    </w:tbl>
    <w:p w:rsidR="00CD240D" w:rsidRPr="007602BC" w:rsidRDefault="00CD240D" w:rsidP="00CD240D">
      <w:pPr>
        <w:adjustRightInd w:val="0"/>
        <w:spacing w:before="120" w:after="120" w:line="276" w:lineRule="auto"/>
        <w:ind w:firstLine="709"/>
        <w:jc w:val="both"/>
        <w:rPr>
          <w:b/>
          <w:sz w:val="24"/>
          <w:szCs w:val="24"/>
        </w:rPr>
      </w:pPr>
      <w:r w:rsidRPr="007602BC">
        <w:rPr>
          <w:b/>
          <w:sz w:val="24"/>
          <w:szCs w:val="24"/>
        </w:rPr>
        <w:t>Здравоохранение</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В развитии отрасли здравоохранения особое внимание уделяется вопросам повышения доступности и качества медицинской помощи населению Порецкого </w:t>
      </w:r>
      <w:r>
        <w:rPr>
          <w:sz w:val="24"/>
          <w:szCs w:val="24"/>
        </w:rPr>
        <w:t>муниципального округа</w:t>
      </w:r>
      <w:r w:rsidRPr="00B16CB4">
        <w:rPr>
          <w:sz w:val="24"/>
          <w:szCs w:val="24"/>
        </w:rPr>
        <w:t>.</w:t>
      </w:r>
    </w:p>
    <w:p w:rsidR="00CD240D" w:rsidRPr="00B16CB4" w:rsidRDefault="00CD240D" w:rsidP="00CD240D">
      <w:pPr>
        <w:adjustRightInd w:val="0"/>
        <w:spacing w:before="120" w:after="120" w:line="276" w:lineRule="auto"/>
        <w:ind w:firstLine="709"/>
        <w:jc w:val="both"/>
        <w:rPr>
          <w:sz w:val="24"/>
          <w:szCs w:val="24"/>
        </w:rPr>
      </w:pPr>
      <w:r w:rsidRPr="00B16CB4">
        <w:rPr>
          <w:sz w:val="24"/>
          <w:szCs w:val="24"/>
        </w:rPr>
        <w:t xml:space="preserve">Медицинскую помощь населению Порецкого </w:t>
      </w:r>
      <w:r>
        <w:rPr>
          <w:sz w:val="24"/>
          <w:szCs w:val="24"/>
        </w:rPr>
        <w:t>муниципального округа</w:t>
      </w:r>
      <w:r w:rsidRPr="00B16CB4">
        <w:rPr>
          <w:sz w:val="24"/>
          <w:szCs w:val="24"/>
        </w:rPr>
        <w:t xml:space="preserve"> оказыв</w:t>
      </w:r>
      <w:r>
        <w:rPr>
          <w:sz w:val="24"/>
          <w:szCs w:val="24"/>
        </w:rPr>
        <w:t>ает ф</w:t>
      </w:r>
      <w:r w:rsidRPr="00B16CB4">
        <w:rPr>
          <w:sz w:val="24"/>
          <w:szCs w:val="24"/>
        </w:rPr>
        <w:t>илиал «</w:t>
      </w:r>
      <w:proofErr w:type="spellStart"/>
      <w:r w:rsidRPr="00B16CB4">
        <w:rPr>
          <w:sz w:val="24"/>
          <w:szCs w:val="24"/>
        </w:rPr>
        <w:t>Порецкая</w:t>
      </w:r>
      <w:proofErr w:type="spellEnd"/>
      <w:r w:rsidRPr="00B16CB4">
        <w:rPr>
          <w:sz w:val="24"/>
          <w:szCs w:val="24"/>
        </w:rPr>
        <w:t xml:space="preserve"> ЦРБ» БУ «</w:t>
      </w:r>
      <w:proofErr w:type="spellStart"/>
      <w:r w:rsidRPr="00B16CB4">
        <w:rPr>
          <w:sz w:val="24"/>
          <w:szCs w:val="24"/>
        </w:rPr>
        <w:t>Шумерлинский</w:t>
      </w:r>
      <w:proofErr w:type="spellEnd"/>
      <w:r w:rsidRPr="00B16CB4">
        <w:rPr>
          <w:sz w:val="24"/>
          <w:szCs w:val="24"/>
        </w:rPr>
        <w:t xml:space="preserve"> ММЦ» МЗЧР с общей плановой мощностью 525 посещений в смену и общим коечным фондом на 50 коек</w:t>
      </w:r>
      <w:r>
        <w:rPr>
          <w:sz w:val="24"/>
          <w:szCs w:val="24"/>
        </w:rPr>
        <w:t>,</w:t>
      </w:r>
      <w:r w:rsidRPr="00B16CB4">
        <w:rPr>
          <w:sz w:val="24"/>
          <w:szCs w:val="24"/>
        </w:rPr>
        <w:t xml:space="preserve"> </w:t>
      </w:r>
      <w:r>
        <w:rPr>
          <w:sz w:val="24"/>
          <w:szCs w:val="24"/>
        </w:rPr>
        <w:t>3</w:t>
      </w:r>
      <w:r w:rsidRPr="009752AE">
        <w:t xml:space="preserve"> </w:t>
      </w:r>
      <w:r>
        <w:rPr>
          <w:sz w:val="24"/>
          <w:szCs w:val="24"/>
        </w:rPr>
        <w:t>о</w:t>
      </w:r>
      <w:r w:rsidRPr="009752AE">
        <w:rPr>
          <w:sz w:val="24"/>
          <w:szCs w:val="24"/>
        </w:rPr>
        <w:t>тделени</w:t>
      </w:r>
      <w:r>
        <w:rPr>
          <w:sz w:val="24"/>
          <w:szCs w:val="24"/>
        </w:rPr>
        <w:t>я</w:t>
      </w:r>
      <w:r w:rsidRPr="009752AE">
        <w:rPr>
          <w:sz w:val="24"/>
          <w:szCs w:val="24"/>
        </w:rPr>
        <w:t xml:space="preserve"> врача общей практики </w:t>
      </w:r>
      <w:r w:rsidRPr="009752AE">
        <w:rPr>
          <w:sz w:val="24"/>
          <w:szCs w:val="24"/>
        </w:rPr>
        <w:lastRenderedPageBreak/>
        <w:t>(семейного врача)</w:t>
      </w:r>
      <w:r>
        <w:rPr>
          <w:sz w:val="24"/>
          <w:szCs w:val="24"/>
        </w:rPr>
        <w:t>, 11 фельдшерско-акушерских пунктов.</w:t>
      </w:r>
    </w:p>
    <w:p w:rsidR="00CD240D" w:rsidRDefault="00CD240D" w:rsidP="00CD240D">
      <w:pPr>
        <w:adjustRightInd w:val="0"/>
        <w:spacing w:before="120" w:after="120" w:line="276" w:lineRule="auto"/>
        <w:ind w:firstLine="709"/>
        <w:jc w:val="both"/>
        <w:rPr>
          <w:sz w:val="24"/>
          <w:szCs w:val="24"/>
        </w:rPr>
      </w:pPr>
      <w:r>
        <w:rPr>
          <w:sz w:val="24"/>
          <w:szCs w:val="24"/>
        </w:rPr>
        <w:t>В Порецком муниципальном округе Схемой территориального планирования Чувашской Республики запланировано 6 фельдшерско-акушерских пунктов и 1 отделение общеврачебной (Семейной практики), перечень объектов представлен ниже.</w:t>
      </w:r>
    </w:p>
    <w:tbl>
      <w:tblPr>
        <w:tblW w:w="5000" w:type="pct"/>
        <w:shd w:val="clear" w:color="auto" w:fill="70AD47"/>
        <w:tblLook w:val="04A0" w:firstRow="1" w:lastRow="0" w:firstColumn="1" w:lastColumn="0" w:noHBand="0" w:noVBand="1"/>
      </w:tblPr>
      <w:tblGrid>
        <w:gridCol w:w="627"/>
        <w:gridCol w:w="8044"/>
        <w:gridCol w:w="6115"/>
      </w:tblGrid>
      <w:tr w:rsidR="00CD240D" w:rsidRPr="00F25698" w:rsidTr="00C52EAC">
        <w:trPr>
          <w:trHeight w:val="208"/>
        </w:trPr>
        <w:tc>
          <w:tcPr>
            <w:tcW w:w="5000" w:type="pct"/>
            <w:gridSpan w:val="3"/>
            <w:tcBorders>
              <w:top w:val="nil"/>
              <w:left w:val="nil"/>
              <w:bottom w:val="single" w:sz="4" w:space="0" w:color="auto"/>
              <w:right w:val="nil"/>
            </w:tcBorders>
            <w:shd w:val="clear" w:color="auto" w:fill="auto"/>
            <w:noWrap/>
            <w:vAlign w:val="bottom"/>
            <w:hideMark/>
          </w:tcPr>
          <w:p w:rsidR="00CD240D" w:rsidRPr="00104023" w:rsidRDefault="00CD240D" w:rsidP="00C52EAC">
            <w:pPr>
              <w:adjustRightInd w:val="0"/>
              <w:spacing w:before="120" w:line="276" w:lineRule="auto"/>
              <w:ind w:firstLine="709"/>
              <w:jc w:val="both"/>
              <w:rPr>
                <w:sz w:val="24"/>
                <w:szCs w:val="24"/>
              </w:rPr>
            </w:pPr>
            <w:r w:rsidRPr="00104023">
              <w:rPr>
                <w:sz w:val="24"/>
                <w:szCs w:val="24"/>
              </w:rPr>
              <w:t>Таблица 1</w:t>
            </w:r>
            <w:r>
              <w:rPr>
                <w:sz w:val="24"/>
                <w:szCs w:val="24"/>
              </w:rPr>
              <w:t>.3.4-5</w:t>
            </w:r>
            <w:r>
              <w:rPr>
                <w:sz w:val="24"/>
                <w:szCs w:val="24"/>
              </w:rPr>
              <w:tab/>
            </w:r>
            <w:r w:rsidRPr="00104023">
              <w:rPr>
                <w:sz w:val="24"/>
                <w:szCs w:val="24"/>
              </w:rPr>
              <w:t>Перечень планируемых объектов здравоохранения</w:t>
            </w:r>
          </w:p>
        </w:tc>
      </w:tr>
      <w:tr w:rsidR="00CD240D" w:rsidRPr="00F25698" w:rsidTr="00C52EAC">
        <w:trPr>
          <w:trHeight w:val="70"/>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b/>
                <w:bCs/>
                <w:sz w:val="20"/>
                <w:szCs w:val="20"/>
              </w:rPr>
            </w:pPr>
            <w:r w:rsidRPr="00104023">
              <w:rPr>
                <w:b/>
                <w:bCs/>
                <w:sz w:val="20"/>
                <w:szCs w:val="20"/>
              </w:rPr>
              <w:t>№</w:t>
            </w:r>
          </w:p>
        </w:tc>
        <w:tc>
          <w:tcPr>
            <w:tcW w:w="2720" w:type="pct"/>
            <w:tcBorders>
              <w:top w:val="nil"/>
              <w:left w:val="nil"/>
              <w:bottom w:val="single" w:sz="4" w:space="0" w:color="auto"/>
              <w:right w:val="single" w:sz="4" w:space="0" w:color="auto"/>
            </w:tcBorders>
            <w:shd w:val="clear" w:color="auto" w:fill="auto"/>
            <w:noWrap/>
            <w:vAlign w:val="center"/>
            <w:hideMark/>
          </w:tcPr>
          <w:p w:rsidR="00CD240D" w:rsidRPr="00104023" w:rsidRDefault="00CD240D" w:rsidP="00C52EAC">
            <w:pPr>
              <w:jc w:val="center"/>
              <w:rPr>
                <w:b/>
                <w:bCs/>
                <w:color w:val="000000"/>
                <w:sz w:val="20"/>
                <w:szCs w:val="20"/>
              </w:rPr>
            </w:pPr>
            <w:r w:rsidRPr="00104023">
              <w:rPr>
                <w:b/>
                <w:bCs/>
                <w:color w:val="000000"/>
                <w:sz w:val="20"/>
                <w:szCs w:val="20"/>
              </w:rPr>
              <w:t>Наименование</w:t>
            </w:r>
          </w:p>
        </w:tc>
        <w:tc>
          <w:tcPr>
            <w:tcW w:w="2068" w:type="pct"/>
            <w:tcBorders>
              <w:top w:val="nil"/>
              <w:left w:val="nil"/>
              <w:bottom w:val="single" w:sz="4" w:space="0" w:color="auto"/>
              <w:right w:val="single" w:sz="4" w:space="0" w:color="auto"/>
            </w:tcBorders>
            <w:shd w:val="clear" w:color="auto" w:fill="auto"/>
            <w:noWrap/>
            <w:vAlign w:val="center"/>
            <w:hideMark/>
          </w:tcPr>
          <w:p w:rsidR="00CD240D" w:rsidRPr="00104023" w:rsidRDefault="00CD240D" w:rsidP="00C52EAC">
            <w:pPr>
              <w:jc w:val="center"/>
              <w:rPr>
                <w:b/>
                <w:bCs/>
                <w:color w:val="000000"/>
                <w:sz w:val="20"/>
                <w:szCs w:val="20"/>
              </w:rPr>
            </w:pPr>
            <w:r w:rsidRPr="00104023">
              <w:rPr>
                <w:b/>
                <w:bCs/>
                <w:color w:val="000000"/>
                <w:sz w:val="20"/>
                <w:szCs w:val="20"/>
              </w:rPr>
              <w:t>Местоположение</w:t>
            </w:r>
          </w:p>
        </w:tc>
      </w:tr>
      <w:tr w:rsidR="00CD240D" w:rsidRPr="00F25698" w:rsidTr="00C52EAC">
        <w:trPr>
          <w:trHeight w:val="70"/>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1</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r>
              <w:rPr>
                <w:color w:val="000000"/>
                <w:sz w:val="20"/>
                <w:szCs w:val="20"/>
              </w:rPr>
              <w:t xml:space="preserve"> *</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д. Ивановка</w:t>
            </w:r>
          </w:p>
        </w:tc>
      </w:tr>
      <w:tr w:rsidR="00CD240D" w:rsidRPr="00F25698" w:rsidTr="00C52EAC">
        <w:trPr>
          <w:trHeight w:val="233"/>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2</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Отделение общеврачебной (семейной) практики</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с. Семеновское</w:t>
            </w:r>
          </w:p>
        </w:tc>
      </w:tr>
      <w:tr w:rsidR="00CD240D" w:rsidRPr="00F25698" w:rsidTr="00C52EAC">
        <w:trPr>
          <w:trHeight w:val="197"/>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3</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с. Семеновское</w:t>
            </w:r>
          </w:p>
        </w:tc>
      </w:tr>
      <w:tr w:rsidR="00CD240D" w:rsidRPr="00F25698" w:rsidTr="00C52EAC">
        <w:trPr>
          <w:trHeight w:val="208"/>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4</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r>
              <w:rPr>
                <w:color w:val="000000"/>
                <w:sz w:val="20"/>
                <w:szCs w:val="20"/>
              </w:rPr>
              <w:t xml:space="preserve"> *</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с. Сиява</w:t>
            </w:r>
          </w:p>
        </w:tc>
      </w:tr>
      <w:tr w:rsidR="00CD240D" w:rsidRPr="00F25698" w:rsidTr="00C52EAC">
        <w:trPr>
          <w:trHeight w:val="208"/>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5</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r>
              <w:rPr>
                <w:color w:val="000000"/>
                <w:sz w:val="20"/>
                <w:szCs w:val="20"/>
              </w:rPr>
              <w:t xml:space="preserve"> *</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д. Бахмутово</w:t>
            </w:r>
          </w:p>
        </w:tc>
      </w:tr>
      <w:tr w:rsidR="00CD240D" w:rsidRPr="00F25698" w:rsidTr="00C52EAC">
        <w:trPr>
          <w:trHeight w:val="208"/>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6</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r>
              <w:rPr>
                <w:color w:val="000000"/>
                <w:sz w:val="20"/>
                <w:szCs w:val="20"/>
              </w:rPr>
              <w:t xml:space="preserve"> *</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с. Анастасово</w:t>
            </w:r>
          </w:p>
        </w:tc>
      </w:tr>
      <w:tr w:rsidR="00CD240D" w:rsidRPr="00F25698" w:rsidTr="00C52EAC">
        <w:trPr>
          <w:trHeight w:val="208"/>
        </w:trPr>
        <w:tc>
          <w:tcPr>
            <w:tcW w:w="212"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4023" w:rsidRDefault="00CD240D" w:rsidP="00C52EAC">
            <w:pPr>
              <w:rPr>
                <w:sz w:val="20"/>
                <w:szCs w:val="20"/>
              </w:rPr>
            </w:pPr>
            <w:r w:rsidRPr="00104023">
              <w:rPr>
                <w:sz w:val="20"/>
                <w:szCs w:val="20"/>
              </w:rPr>
              <w:t>7</w:t>
            </w:r>
          </w:p>
        </w:tc>
        <w:tc>
          <w:tcPr>
            <w:tcW w:w="2720"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Фельдшерско-акушерский пункт</w:t>
            </w:r>
            <w:r>
              <w:rPr>
                <w:color w:val="000000"/>
                <w:sz w:val="20"/>
                <w:szCs w:val="20"/>
              </w:rPr>
              <w:t xml:space="preserve"> *</w:t>
            </w:r>
          </w:p>
        </w:tc>
        <w:tc>
          <w:tcPr>
            <w:tcW w:w="2068" w:type="pct"/>
            <w:tcBorders>
              <w:top w:val="nil"/>
              <w:left w:val="nil"/>
              <w:bottom w:val="single" w:sz="4" w:space="0" w:color="auto"/>
              <w:right w:val="single" w:sz="4" w:space="0" w:color="auto"/>
            </w:tcBorders>
            <w:shd w:val="clear" w:color="auto" w:fill="auto"/>
            <w:noWrap/>
            <w:vAlign w:val="bottom"/>
            <w:hideMark/>
          </w:tcPr>
          <w:p w:rsidR="00CD240D" w:rsidRPr="00104023" w:rsidRDefault="00CD240D" w:rsidP="00C52EAC">
            <w:pPr>
              <w:rPr>
                <w:color w:val="000000"/>
                <w:sz w:val="20"/>
                <w:szCs w:val="20"/>
              </w:rPr>
            </w:pPr>
            <w:r w:rsidRPr="00104023">
              <w:rPr>
                <w:color w:val="000000"/>
                <w:sz w:val="20"/>
                <w:szCs w:val="20"/>
              </w:rPr>
              <w:t>с. Октябрьское</w:t>
            </w:r>
          </w:p>
        </w:tc>
      </w:tr>
    </w:tbl>
    <w:p w:rsidR="00CD240D" w:rsidRDefault="00CD240D" w:rsidP="00CD240D">
      <w:pPr>
        <w:adjustRightInd w:val="0"/>
        <w:spacing w:before="120" w:after="120" w:line="276" w:lineRule="auto"/>
        <w:ind w:firstLine="709"/>
        <w:jc w:val="both"/>
        <w:rPr>
          <w:sz w:val="24"/>
          <w:szCs w:val="24"/>
        </w:rPr>
      </w:pPr>
      <w:r w:rsidRPr="007602BC">
        <w:rPr>
          <w:rFonts w:eastAsia="Times"/>
        </w:rPr>
        <w:t>Примечание: *</w:t>
      </w:r>
      <w:r>
        <w:rPr>
          <w:rFonts w:eastAsia="Times"/>
        </w:rPr>
        <w:t xml:space="preserve"> Данные мероприятия выполнены на территории Порецкого муниципального округа.</w:t>
      </w:r>
    </w:p>
    <w:p w:rsidR="00CD240D" w:rsidRDefault="00CD240D" w:rsidP="00F539A1">
      <w:pPr>
        <w:adjustRightInd w:val="0"/>
        <w:spacing w:before="120" w:after="120" w:line="276" w:lineRule="auto"/>
        <w:ind w:firstLine="709"/>
        <w:jc w:val="both"/>
      </w:pPr>
      <w:r>
        <w:rPr>
          <w:sz w:val="24"/>
          <w:szCs w:val="24"/>
        </w:rPr>
        <w:t xml:space="preserve">Кроме этого, уже существует 17 учреждений здравоохранения, перечень представлен в таблице </w:t>
      </w:r>
      <w:proofErr w:type="spellStart"/>
      <w:proofErr w:type="gramStart"/>
      <w:r>
        <w:rPr>
          <w:sz w:val="24"/>
          <w:szCs w:val="24"/>
        </w:rPr>
        <w:t>ниже.</w:t>
      </w:r>
      <w:bookmarkStart w:id="84" w:name="_Hlk215143679"/>
      <w:bookmarkEnd w:id="82"/>
      <w:r w:rsidRPr="00104023">
        <w:rPr>
          <w:sz w:val="24"/>
          <w:szCs w:val="24"/>
        </w:rPr>
        <w:t>Таблица</w:t>
      </w:r>
      <w:proofErr w:type="spellEnd"/>
      <w:proofErr w:type="gramEnd"/>
      <w:r w:rsidRPr="00104023">
        <w:rPr>
          <w:sz w:val="24"/>
          <w:szCs w:val="24"/>
        </w:rPr>
        <w:t xml:space="preserve"> 1</w:t>
      </w:r>
      <w:r>
        <w:rPr>
          <w:sz w:val="24"/>
          <w:szCs w:val="24"/>
        </w:rPr>
        <w:t>.3.4-6</w:t>
      </w:r>
      <w:r>
        <w:rPr>
          <w:sz w:val="24"/>
          <w:szCs w:val="24"/>
        </w:rPr>
        <w:tab/>
      </w:r>
      <w:r w:rsidRPr="001A02B1">
        <w:rPr>
          <w:sz w:val="24"/>
          <w:szCs w:val="24"/>
        </w:rPr>
        <w:t xml:space="preserve">Перечень </w:t>
      </w:r>
      <w:r>
        <w:rPr>
          <w:sz w:val="24"/>
          <w:szCs w:val="24"/>
        </w:rPr>
        <w:t>существующих объектов здравоохранения</w:t>
      </w:r>
    </w:p>
    <w:tbl>
      <w:tblPr>
        <w:tblW w:w="5000" w:type="pct"/>
        <w:tblLook w:val="04A0" w:firstRow="1" w:lastRow="0" w:firstColumn="1" w:lastColumn="0" w:noHBand="0" w:noVBand="1"/>
      </w:tblPr>
      <w:tblGrid>
        <w:gridCol w:w="528"/>
        <w:gridCol w:w="2076"/>
        <w:gridCol w:w="1651"/>
        <w:gridCol w:w="1209"/>
        <w:gridCol w:w="1411"/>
        <w:gridCol w:w="1565"/>
        <w:gridCol w:w="1649"/>
        <w:gridCol w:w="1070"/>
        <w:gridCol w:w="1060"/>
        <w:gridCol w:w="1176"/>
        <w:gridCol w:w="1391"/>
      </w:tblGrid>
      <w:tr w:rsidR="00CD240D" w:rsidRPr="00F45471" w:rsidTr="00C52EAC">
        <w:trPr>
          <w:trHeight w:val="1275"/>
        </w:trPr>
        <w:tc>
          <w:tcPr>
            <w:tcW w:w="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Default="00CD240D" w:rsidP="00C52EAC">
            <w:pPr>
              <w:jc w:val="center"/>
              <w:rPr>
                <w:b/>
                <w:bCs/>
                <w:color w:val="000000"/>
                <w:sz w:val="20"/>
                <w:szCs w:val="20"/>
              </w:rPr>
            </w:pPr>
            <w:bookmarkStart w:id="85" w:name="_Hlk215143931"/>
            <w:r w:rsidRPr="00831679">
              <w:rPr>
                <w:b/>
                <w:bCs/>
                <w:color w:val="000000"/>
                <w:sz w:val="20"/>
                <w:szCs w:val="20"/>
              </w:rPr>
              <w:t>№</w:t>
            </w:r>
          </w:p>
          <w:p w:rsidR="00CD240D" w:rsidRPr="00831679" w:rsidRDefault="00CD240D" w:rsidP="00C52EAC">
            <w:pPr>
              <w:jc w:val="center"/>
              <w:rPr>
                <w:b/>
                <w:bCs/>
                <w:color w:val="000000"/>
                <w:sz w:val="20"/>
                <w:szCs w:val="20"/>
              </w:rPr>
            </w:pPr>
            <w:r>
              <w:rPr>
                <w:b/>
                <w:bCs/>
                <w:color w:val="000000"/>
                <w:sz w:val="20"/>
                <w:szCs w:val="20"/>
              </w:rPr>
              <w:t>п/п</w:t>
            </w:r>
          </w:p>
        </w:tc>
        <w:tc>
          <w:tcPr>
            <w:tcW w:w="520"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Полное наименование объекта</w:t>
            </w:r>
          </w:p>
        </w:tc>
        <w:tc>
          <w:tcPr>
            <w:tcW w:w="622"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Адрес</w:t>
            </w:r>
          </w:p>
        </w:tc>
        <w:tc>
          <w:tcPr>
            <w:tcW w:w="415"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Проектная</w:t>
            </w:r>
            <w:r w:rsidRPr="00831679">
              <w:rPr>
                <w:b/>
                <w:bCs/>
                <w:color w:val="000000"/>
                <w:sz w:val="20"/>
                <w:szCs w:val="20"/>
              </w:rPr>
              <w:br/>
              <w:t>мощность,</w:t>
            </w:r>
            <w:r w:rsidRPr="00831679">
              <w:rPr>
                <w:b/>
                <w:bCs/>
                <w:color w:val="000000"/>
                <w:sz w:val="20"/>
                <w:szCs w:val="20"/>
              </w:rPr>
              <w:br/>
              <w:t>мест</w:t>
            </w:r>
          </w:p>
        </w:tc>
        <w:tc>
          <w:tcPr>
            <w:tcW w:w="485"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Фактическое</w:t>
            </w:r>
            <w:r w:rsidRPr="00831679">
              <w:rPr>
                <w:b/>
                <w:bCs/>
                <w:color w:val="000000"/>
                <w:sz w:val="20"/>
                <w:szCs w:val="20"/>
              </w:rPr>
              <w:br/>
              <w:t>количество</w:t>
            </w:r>
            <w:r w:rsidRPr="00831679">
              <w:rPr>
                <w:b/>
                <w:bCs/>
                <w:color w:val="000000"/>
                <w:sz w:val="20"/>
                <w:szCs w:val="20"/>
              </w:rPr>
              <w:br/>
              <w:t>мест</w:t>
            </w:r>
          </w:p>
        </w:tc>
        <w:tc>
          <w:tcPr>
            <w:tcW w:w="537"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Процент загруженности</w:t>
            </w:r>
          </w:p>
        </w:tc>
        <w:tc>
          <w:tcPr>
            <w:tcW w:w="566"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Прикрепленное население</w:t>
            </w:r>
          </w:p>
        </w:tc>
        <w:tc>
          <w:tcPr>
            <w:tcW w:w="367"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Общая площадь, м</w:t>
            </w:r>
          </w:p>
        </w:tc>
        <w:tc>
          <w:tcPr>
            <w:tcW w:w="364"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Площадь участка, га</w:t>
            </w:r>
          </w:p>
        </w:tc>
        <w:tc>
          <w:tcPr>
            <w:tcW w:w="404"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Год постройки</w:t>
            </w:r>
          </w:p>
        </w:tc>
        <w:tc>
          <w:tcPr>
            <w:tcW w:w="478" w:type="pct"/>
            <w:tcBorders>
              <w:top w:val="single" w:sz="4" w:space="0" w:color="auto"/>
              <w:left w:val="nil"/>
              <w:bottom w:val="single" w:sz="4" w:space="0" w:color="auto"/>
              <w:right w:val="single" w:sz="4" w:space="0" w:color="auto"/>
            </w:tcBorders>
            <w:shd w:val="clear" w:color="auto" w:fill="auto"/>
            <w:vAlign w:val="center"/>
            <w:hideMark/>
          </w:tcPr>
          <w:p w:rsidR="00CD240D" w:rsidRPr="00831679" w:rsidRDefault="00CD240D" w:rsidP="00C52EAC">
            <w:pPr>
              <w:jc w:val="center"/>
              <w:rPr>
                <w:b/>
                <w:bCs/>
                <w:color w:val="000000"/>
                <w:sz w:val="20"/>
                <w:szCs w:val="20"/>
              </w:rPr>
            </w:pPr>
            <w:r w:rsidRPr="00831679">
              <w:rPr>
                <w:b/>
                <w:bCs/>
                <w:color w:val="000000"/>
                <w:sz w:val="20"/>
                <w:szCs w:val="20"/>
              </w:rPr>
              <w:t>Численность работающих человек</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Отделение врача общей практики (семейного врача)</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 Напольное, ул.</w:t>
            </w:r>
            <w:r>
              <w:rPr>
                <w:color w:val="000000"/>
                <w:sz w:val="20"/>
                <w:szCs w:val="20"/>
              </w:rPr>
              <w:t xml:space="preserve"> </w:t>
            </w:r>
            <w:proofErr w:type="spellStart"/>
            <w:r w:rsidRPr="00831679">
              <w:rPr>
                <w:color w:val="000000"/>
                <w:sz w:val="20"/>
                <w:szCs w:val="20"/>
              </w:rPr>
              <w:t>Арлашкина</w:t>
            </w:r>
            <w:proofErr w:type="spellEnd"/>
            <w:r w:rsidRPr="00831679">
              <w:rPr>
                <w:color w:val="000000"/>
                <w:sz w:val="20"/>
                <w:szCs w:val="20"/>
              </w:rPr>
              <w:t>, д. 117а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1098</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180,9</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210,0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1977</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Отделение врача общей практики (семейного врача)</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 Семеновское, ул. Молодежная, д.</w:t>
            </w:r>
            <w:r>
              <w:rPr>
                <w:color w:val="000000"/>
                <w:sz w:val="20"/>
                <w:szCs w:val="20"/>
              </w:rPr>
              <w:t xml:space="preserve"> </w:t>
            </w:r>
            <w:r w:rsidRPr="00831679">
              <w:rPr>
                <w:color w:val="000000"/>
                <w:sz w:val="20"/>
                <w:szCs w:val="20"/>
              </w:rPr>
              <w:t>10</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1399</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303,0</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303,0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1986</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Отделение врача общей практики (семейного врача)</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 Сыреси, ул. Октябрьская, д.</w:t>
            </w:r>
            <w:r>
              <w:rPr>
                <w:color w:val="000000"/>
                <w:sz w:val="20"/>
                <w:szCs w:val="20"/>
              </w:rPr>
              <w:t xml:space="preserve"> </w:t>
            </w:r>
            <w:r w:rsidRPr="00831679">
              <w:rPr>
                <w:color w:val="000000"/>
                <w:sz w:val="20"/>
                <w:szCs w:val="20"/>
              </w:rPr>
              <w:t>185</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829</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106,1</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120,0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1981</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tcPr>
          <w:p w:rsidR="00CD240D" w:rsidRPr="00831679" w:rsidRDefault="00CD240D" w:rsidP="00C52EAC">
            <w:pPr>
              <w:rPr>
                <w:color w:val="000000"/>
                <w:sz w:val="20"/>
                <w:szCs w:val="20"/>
              </w:rPr>
            </w:pPr>
            <w:r w:rsidRPr="00222D5E">
              <w:rPr>
                <w:color w:val="000000"/>
                <w:sz w:val="20"/>
                <w:szCs w:val="20"/>
              </w:rPr>
              <w:t>Отделение врача общей практики (семейного врача)</w:t>
            </w:r>
          </w:p>
        </w:tc>
        <w:tc>
          <w:tcPr>
            <w:tcW w:w="622" w:type="pct"/>
            <w:tcBorders>
              <w:top w:val="nil"/>
              <w:left w:val="nil"/>
              <w:bottom w:val="single" w:sz="4" w:space="0" w:color="auto"/>
              <w:right w:val="single" w:sz="4" w:space="0" w:color="auto"/>
            </w:tcBorders>
            <w:shd w:val="clear" w:color="auto" w:fill="auto"/>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Порецкое, ул.</w:t>
            </w:r>
            <w:r>
              <w:rPr>
                <w:color w:val="000000"/>
                <w:sz w:val="20"/>
                <w:szCs w:val="20"/>
              </w:rPr>
              <w:t xml:space="preserve"> </w:t>
            </w:r>
            <w:r w:rsidRPr="00831679">
              <w:rPr>
                <w:color w:val="000000"/>
                <w:sz w:val="20"/>
                <w:szCs w:val="20"/>
              </w:rPr>
              <w:t>Ленина, д.103</w:t>
            </w:r>
          </w:p>
        </w:tc>
        <w:tc>
          <w:tcPr>
            <w:tcW w:w="415"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sidRPr="00222D5E">
              <w:rPr>
                <w:color w:val="000000"/>
                <w:sz w:val="20"/>
                <w:szCs w:val="20"/>
              </w:rPr>
              <w:t>25</w:t>
            </w:r>
          </w:p>
        </w:tc>
        <w:tc>
          <w:tcPr>
            <w:tcW w:w="485"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sidRPr="00222D5E">
              <w:rPr>
                <w:color w:val="000000"/>
                <w:sz w:val="20"/>
                <w:szCs w:val="20"/>
              </w:rPr>
              <w:t>25</w:t>
            </w:r>
          </w:p>
        </w:tc>
        <w:tc>
          <w:tcPr>
            <w:tcW w:w="537"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566"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367"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202</w:t>
            </w:r>
          </w:p>
        </w:tc>
        <w:tc>
          <w:tcPr>
            <w:tcW w:w="364"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sidRPr="00831679">
              <w:rPr>
                <w:color w:val="000000"/>
                <w:sz w:val="20"/>
                <w:szCs w:val="20"/>
              </w:rPr>
              <w:t>1356,0</w:t>
            </w:r>
          </w:p>
        </w:tc>
        <w:tc>
          <w:tcPr>
            <w:tcW w:w="404"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478" w:type="pct"/>
            <w:tcBorders>
              <w:top w:val="nil"/>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Анастасово, ул.</w:t>
            </w:r>
            <w:r>
              <w:rPr>
                <w:color w:val="000000"/>
                <w:sz w:val="20"/>
                <w:szCs w:val="20"/>
              </w:rPr>
              <w:t xml:space="preserve"> </w:t>
            </w:r>
            <w:r w:rsidRPr="00831679">
              <w:rPr>
                <w:color w:val="000000"/>
                <w:sz w:val="20"/>
                <w:szCs w:val="20"/>
              </w:rPr>
              <w:t>Анастасово-1, д.</w:t>
            </w:r>
            <w:r>
              <w:rPr>
                <w:color w:val="000000"/>
                <w:sz w:val="20"/>
                <w:szCs w:val="20"/>
              </w:rPr>
              <w:t xml:space="preserve"> </w:t>
            </w:r>
            <w:r w:rsidRPr="00831679">
              <w:rPr>
                <w:color w:val="000000"/>
                <w:sz w:val="20"/>
                <w:szCs w:val="20"/>
              </w:rPr>
              <w:t>1</w:t>
            </w:r>
            <w:r>
              <w:rPr>
                <w:color w:val="000000"/>
                <w:sz w:val="20"/>
                <w:szCs w:val="20"/>
              </w:rPr>
              <w:t>8</w:t>
            </w:r>
            <w:r w:rsidRPr="00831679">
              <w:rPr>
                <w:color w:val="000000"/>
                <w:sz w:val="20"/>
                <w:szCs w:val="20"/>
              </w:rPr>
              <w:t>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620</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2021</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д.</w:t>
            </w:r>
            <w:r>
              <w:rPr>
                <w:color w:val="000000"/>
                <w:sz w:val="20"/>
                <w:szCs w:val="20"/>
              </w:rPr>
              <w:t xml:space="preserve"> </w:t>
            </w:r>
            <w:r w:rsidRPr="00831679">
              <w:rPr>
                <w:color w:val="000000"/>
                <w:sz w:val="20"/>
                <w:szCs w:val="20"/>
              </w:rPr>
              <w:t>Бахмутово, ул.</w:t>
            </w:r>
            <w:r>
              <w:rPr>
                <w:color w:val="000000"/>
                <w:sz w:val="20"/>
                <w:szCs w:val="20"/>
              </w:rPr>
              <w:t xml:space="preserve"> </w:t>
            </w:r>
            <w:r w:rsidRPr="00831679">
              <w:rPr>
                <w:color w:val="000000"/>
                <w:sz w:val="20"/>
                <w:szCs w:val="20"/>
              </w:rPr>
              <w:t>Бахмутово, д.</w:t>
            </w:r>
            <w:r>
              <w:rPr>
                <w:color w:val="000000"/>
                <w:sz w:val="20"/>
                <w:szCs w:val="20"/>
              </w:rPr>
              <w:t xml:space="preserve"> </w:t>
            </w:r>
            <w:r w:rsidRPr="00831679">
              <w:rPr>
                <w:color w:val="000000"/>
                <w:sz w:val="20"/>
                <w:szCs w:val="20"/>
              </w:rPr>
              <w:t>58</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211</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2021</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д.</w:t>
            </w:r>
            <w:r>
              <w:rPr>
                <w:color w:val="000000"/>
                <w:sz w:val="20"/>
                <w:szCs w:val="20"/>
              </w:rPr>
              <w:t xml:space="preserve"> </w:t>
            </w:r>
            <w:r w:rsidRPr="00831679">
              <w:rPr>
                <w:color w:val="000000"/>
                <w:sz w:val="20"/>
                <w:szCs w:val="20"/>
              </w:rPr>
              <w:t>Ивановка, ул.</w:t>
            </w:r>
            <w:r>
              <w:rPr>
                <w:color w:val="000000"/>
                <w:sz w:val="20"/>
                <w:szCs w:val="20"/>
              </w:rPr>
              <w:t xml:space="preserve"> </w:t>
            </w:r>
            <w:r w:rsidRPr="00831679">
              <w:rPr>
                <w:color w:val="000000"/>
                <w:sz w:val="20"/>
                <w:szCs w:val="20"/>
              </w:rPr>
              <w:t>Советская, д.</w:t>
            </w:r>
            <w:r>
              <w:rPr>
                <w:color w:val="000000"/>
                <w:sz w:val="20"/>
                <w:szCs w:val="20"/>
              </w:rPr>
              <w:t xml:space="preserve"> </w:t>
            </w:r>
            <w:r w:rsidRPr="00831679">
              <w:rPr>
                <w:color w:val="000000"/>
                <w:sz w:val="20"/>
                <w:szCs w:val="20"/>
              </w:rPr>
              <w:t>10б</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160</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2020</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Козловка, ул.</w:t>
            </w:r>
            <w:r>
              <w:rPr>
                <w:color w:val="000000"/>
                <w:sz w:val="20"/>
                <w:szCs w:val="20"/>
              </w:rPr>
              <w:t xml:space="preserve"> </w:t>
            </w:r>
            <w:r w:rsidRPr="00831679">
              <w:rPr>
                <w:color w:val="000000"/>
                <w:sz w:val="20"/>
                <w:szCs w:val="20"/>
              </w:rPr>
              <w:t>Школьная, д.</w:t>
            </w:r>
            <w:r>
              <w:rPr>
                <w:color w:val="000000"/>
                <w:sz w:val="20"/>
                <w:szCs w:val="20"/>
              </w:rPr>
              <w:t xml:space="preserve"> </w:t>
            </w:r>
            <w:r w:rsidRPr="00831679">
              <w:rPr>
                <w:color w:val="000000"/>
                <w:sz w:val="20"/>
                <w:szCs w:val="20"/>
              </w:rPr>
              <w:t>28А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424</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2014</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Кудеиха, ул. Почтовая, д.</w:t>
            </w:r>
            <w:r>
              <w:rPr>
                <w:color w:val="000000"/>
                <w:sz w:val="20"/>
                <w:szCs w:val="20"/>
              </w:rPr>
              <w:t xml:space="preserve"> </w:t>
            </w:r>
            <w:r w:rsidRPr="00831679">
              <w:rPr>
                <w:color w:val="000000"/>
                <w:sz w:val="20"/>
                <w:szCs w:val="20"/>
              </w:rPr>
              <w:t>18а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707</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2015</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Мишуково, ул.</w:t>
            </w:r>
            <w:r>
              <w:rPr>
                <w:color w:val="000000"/>
                <w:sz w:val="20"/>
                <w:szCs w:val="20"/>
              </w:rPr>
              <w:t xml:space="preserve"> </w:t>
            </w:r>
            <w:r w:rsidRPr="00831679">
              <w:rPr>
                <w:color w:val="000000"/>
                <w:sz w:val="20"/>
                <w:szCs w:val="20"/>
              </w:rPr>
              <w:t>Северная, д.</w:t>
            </w:r>
            <w:r>
              <w:rPr>
                <w:color w:val="000000"/>
                <w:sz w:val="20"/>
                <w:szCs w:val="20"/>
              </w:rPr>
              <w:t xml:space="preserve"> </w:t>
            </w:r>
            <w:r w:rsidRPr="00831679">
              <w:rPr>
                <w:color w:val="000000"/>
                <w:sz w:val="20"/>
                <w:szCs w:val="20"/>
              </w:rPr>
              <w:t>3в</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204</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2013</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Никулино, ул.</w:t>
            </w:r>
            <w:r>
              <w:rPr>
                <w:color w:val="000000"/>
                <w:sz w:val="20"/>
                <w:szCs w:val="20"/>
              </w:rPr>
              <w:t xml:space="preserve"> </w:t>
            </w:r>
            <w:r w:rsidRPr="00831679">
              <w:rPr>
                <w:color w:val="000000"/>
                <w:sz w:val="20"/>
                <w:szCs w:val="20"/>
              </w:rPr>
              <w:t>Николаева, д.</w:t>
            </w:r>
            <w:r>
              <w:rPr>
                <w:color w:val="000000"/>
                <w:sz w:val="20"/>
                <w:szCs w:val="20"/>
              </w:rPr>
              <w:t xml:space="preserve"> </w:t>
            </w:r>
            <w:r w:rsidRPr="00831679">
              <w:rPr>
                <w:color w:val="000000"/>
                <w:sz w:val="20"/>
                <w:szCs w:val="20"/>
              </w:rPr>
              <w:t>24а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318</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2014</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Октябрьское, ул. Октябрьская, д.</w:t>
            </w:r>
            <w:r>
              <w:rPr>
                <w:color w:val="000000"/>
                <w:sz w:val="20"/>
                <w:szCs w:val="20"/>
              </w:rPr>
              <w:t xml:space="preserve"> </w:t>
            </w:r>
            <w:r w:rsidRPr="00831679">
              <w:rPr>
                <w:color w:val="000000"/>
                <w:sz w:val="20"/>
                <w:szCs w:val="20"/>
              </w:rPr>
              <w:t>18</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248</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2021</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Ряпино, ул.</w:t>
            </w:r>
            <w:r>
              <w:rPr>
                <w:color w:val="000000"/>
                <w:sz w:val="20"/>
                <w:szCs w:val="20"/>
              </w:rPr>
              <w:t xml:space="preserve"> </w:t>
            </w:r>
            <w:r w:rsidRPr="00831679">
              <w:rPr>
                <w:color w:val="000000"/>
                <w:sz w:val="20"/>
                <w:szCs w:val="20"/>
              </w:rPr>
              <w:t>Колхозная, д.</w:t>
            </w:r>
            <w:r>
              <w:rPr>
                <w:color w:val="000000"/>
                <w:sz w:val="20"/>
                <w:szCs w:val="20"/>
              </w:rPr>
              <w:t xml:space="preserve"> </w:t>
            </w:r>
            <w:r w:rsidRPr="00831679">
              <w:rPr>
                <w:color w:val="000000"/>
                <w:sz w:val="20"/>
                <w:szCs w:val="20"/>
              </w:rPr>
              <w:t>7а</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371</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2016</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nil"/>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nil"/>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Рындино, ул.</w:t>
            </w:r>
            <w:r>
              <w:rPr>
                <w:color w:val="000000"/>
                <w:sz w:val="20"/>
                <w:szCs w:val="20"/>
              </w:rPr>
              <w:t xml:space="preserve"> </w:t>
            </w:r>
            <w:r w:rsidRPr="00831679">
              <w:rPr>
                <w:color w:val="000000"/>
                <w:sz w:val="20"/>
                <w:szCs w:val="20"/>
              </w:rPr>
              <w:t>Кооперативная, д.10</w:t>
            </w:r>
          </w:p>
        </w:tc>
        <w:tc>
          <w:tcPr>
            <w:tcW w:w="41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338</w:t>
            </w:r>
          </w:p>
        </w:tc>
        <w:tc>
          <w:tcPr>
            <w:tcW w:w="367"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2015</w:t>
            </w:r>
          </w:p>
        </w:tc>
        <w:tc>
          <w:tcPr>
            <w:tcW w:w="478" w:type="pct"/>
            <w:tcBorders>
              <w:top w:val="nil"/>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single" w:sz="4" w:space="0" w:color="auto"/>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Фельдшерско-акушерский пункт</w:t>
            </w:r>
          </w:p>
        </w:tc>
        <w:tc>
          <w:tcPr>
            <w:tcW w:w="622" w:type="pct"/>
            <w:tcBorders>
              <w:top w:val="single" w:sz="4" w:space="0" w:color="auto"/>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Сиява, ул.</w:t>
            </w:r>
            <w:r>
              <w:rPr>
                <w:color w:val="000000"/>
                <w:sz w:val="20"/>
                <w:szCs w:val="20"/>
              </w:rPr>
              <w:t xml:space="preserve"> </w:t>
            </w:r>
            <w:r w:rsidRPr="00831679">
              <w:rPr>
                <w:color w:val="000000"/>
                <w:sz w:val="20"/>
                <w:szCs w:val="20"/>
              </w:rPr>
              <w:t>Ленина, д.</w:t>
            </w:r>
            <w:r>
              <w:rPr>
                <w:color w:val="000000"/>
                <w:sz w:val="20"/>
                <w:szCs w:val="20"/>
              </w:rPr>
              <w:t xml:space="preserve"> </w:t>
            </w:r>
            <w:r w:rsidRPr="00831679">
              <w:rPr>
                <w:color w:val="000000"/>
                <w:sz w:val="20"/>
                <w:szCs w:val="20"/>
              </w:rPr>
              <w:t>104А</w:t>
            </w:r>
          </w:p>
        </w:tc>
        <w:tc>
          <w:tcPr>
            <w:tcW w:w="415"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485"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15</w:t>
            </w:r>
          </w:p>
        </w:tc>
        <w:tc>
          <w:tcPr>
            <w:tcW w:w="537"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1187</w:t>
            </w:r>
          </w:p>
        </w:tc>
        <w:tc>
          <w:tcPr>
            <w:tcW w:w="367"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83,3</w:t>
            </w:r>
          </w:p>
        </w:tc>
        <w:tc>
          <w:tcPr>
            <w:tcW w:w="364"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90,0</w:t>
            </w:r>
          </w:p>
        </w:tc>
        <w:tc>
          <w:tcPr>
            <w:tcW w:w="404"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2021</w:t>
            </w:r>
          </w:p>
        </w:tc>
        <w:tc>
          <w:tcPr>
            <w:tcW w:w="478"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w:t>
            </w:r>
          </w:p>
        </w:tc>
      </w:tr>
      <w:tr w:rsidR="00CD240D" w:rsidRPr="00F45471" w:rsidTr="00C52EAC">
        <w:trPr>
          <w:trHeight w:val="300"/>
        </w:trPr>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single" w:sz="4" w:space="0" w:color="auto"/>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983C1F">
              <w:rPr>
                <w:color w:val="000000"/>
                <w:sz w:val="20"/>
                <w:szCs w:val="20"/>
              </w:rPr>
              <w:t>Филиал «</w:t>
            </w:r>
            <w:proofErr w:type="spellStart"/>
            <w:r w:rsidRPr="00983C1F">
              <w:rPr>
                <w:color w:val="000000"/>
                <w:sz w:val="20"/>
                <w:szCs w:val="20"/>
              </w:rPr>
              <w:t>Порецкая</w:t>
            </w:r>
            <w:proofErr w:type="spellEnd"/>
            <w:r w:rsidRPr="00983C1F">
              <w:rPr>
                <w:color w:val="000000"/>
                <w:sz w:val="20"/>
                <w:szCs w:val="20"/>
              </w:rPr>
              <w:t xml:space="preserve"> ЦРБ» БУ «</w:t>
            </w:r>
            <w:proofErr w:type="spellStart"/>
            <w:r w:rsidRPr="00983C1F">
              <w:rPr>
                <w:color w:val="000000"/>
                <w:sz w:val="20"/>
                <w:szCs w:val="20"/>
              </w:rPr>
              <w:t>Шумерлинский</w:t>
            </w:r>
            <w:proofErr w:type="spellEnd"/>
            <w:r w:rsidRPr="00983C1F">
              <w:rPr>
                <w:color w:val="000000"/>
                <w:sz w:val="20"/>
                <w:szCs w:val="20"/>
              </w:rPr>
              <w:t xml:space="preserve"> межтерриториальный медицинский центр», больница</w:t>
            </w:r>
          </w:p>
        </w:tc>
        <w:tc>
          <w:tcPr>
            <w:tcW w:w="622" w:type="pct"/>
            <w:tcBorders>
              <w:top w:val="single" w:sz="4" w:space="0" w:color="auto"/>
              <w:left w:val="nil"/>
              <w:bottom w:val="single" w:sz="4" w:space="0" w:color="auto"/>
              <w:right w:val="single" w:sz="4" w:space="0" w:color="auto"/>
            </w:tcBorders>
            <w:shd w:val="clear" w:color="auto" w:fill="auto"/>
            <w:hideMark/>
          </w:tcPr>
          <w:p w:rsidR="00CD240D" w:rsidRPr="00831679" w:rsidRDefault="00CD240D" w:rsidP="00C52EAC">
            <w:pPr>
              <w:rPr>
                <w:color w:val="000000"/>
                <w:sz w:val="20"/>
                <w:szCs w:val="20"/>
              </w:rPr>
            </w:pPr>
            <w:r w:rsidRPr="00831679">
              <w:rPr>
                <w:color w:val="000000"/>
                <w:sz w:val="20"/>
                <w:szCs w:val="20"/>
              </w:rPr>
              <w:t>с.</w:t>
            </w:r>
            <w:r>
              <w:rPr>
                <w:color w:val="000000"/>
                <w:sz w:val="20"/>
                <w:szCs w:val="20"/>
              </w:rPr>
              <w:t xml:space="preserve"> </w:t>
            </w:r>
            <w:r w:rsidRPr="00831679">
              <w:rPr>
                <w:color w:val="000000"/>
                <w:sz w:val="20"/>
                <w:szCs w:val="20"/>
              </w:rPr>
              <w:t>Порецкое, ул.</w:t>
            </w:r>
            <w:r>
              <w:rPr>
                <w:color w:val="000000"/>
                <w:sz w:val="20"/>
                <w:szCs w:val="20"/>
              </w:rPr>
              <w:t xml:space="preserve"> </w:t>
            </w:r>
            <w:r w:rsidRPr="00831679">
              <w:rPr>
                <w:color w:val="000000"/>
                <w:sz w:val="20"/>
                <w:szCs w:val="20"/>
              </w:rPr>
              <w:t>Ленина, д.103</w:t>
            </w:r>
          </w:p>
        </w:tc>
        <w:tc>
          <w:tcPr>
            <w:tcW w:w="415"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250/25</w:t>
            </w:r>
          </w:p>
        </w:tc>
        <w:tc>
          <w:tcPr>
            <w:tcW w:w="485"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250/25</w:t>
            </w:r>
          </w:p>
        </w:tc>
        <w:tc>
          <w:tcPr>
            <w:tcW w:w="537"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100,0</w:t>
            </w:r>
            <w:r>
              <w:rPr>
                <w:color w:val="000000"/>
                <w:sz w:val="20"/>
                <w:szCs w:val="20"/>
              </w:rPr>
              <w:t xml:space="preserve"> </w:t>
            </w:r>
            <w:r w:rsidRPr="00831679">
              <w:rPr>
                <w:color w:val="000000"/>
                <w:sz w:val="20"/>
                <w:szCs w:val="20"/>
              </w:rPr>
              <w:t>%</w:t>
            </w:r>
          </w:p>
        </w:tc>
        <w:tc>
          <w:tcPr>
            <w:tcW w:w="566"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11651</w:t>
            </w:r>
          </w:p>
        </w:tc>
        <w:tc>
          <w:tcPr>
            <w:tcW w:w="367"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4068,2</w:t>
            </w:r>
          </w:p>
        </w:tc>
        <w:tc>
          <w:tcPr>
            <w:tcW w:w="364"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1356,0</w:t>
            </w:r>
          </w:p>
        </w:tc>
        <w:tc>
          <w:tcPr>
            <w:tcW w:w="404"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1981</w:t>
            </w:r>
          </w:p>
        </w:tc>
        <w:tc>
          <w:tcPr>
            <w:tcW w:w="478" w:type="pct"/>
            <w:tcBorders>
              <w:top w:val="single" w:sz="4" w:space="0" w:color="auto"/>
              <w:left w:val="nil"/>
              <w:bottom w:val="single" w:sz="4" w:space="0" w:color="auto"/>
              <w:right w:val="single" w:sz="4" w:space="0" w:color="auto"/>
            </w:tcBorders>
            <w:shd w:val="clear" w:color="auto" w:fill="auto"/>
            <w:noWrap/>
            <w:hideMark/>
          </w:tcPr>
          <w:p w:rsidR="00CD240D" w:rsidRPr="00831679" w:rsidRDefault="00CD240D" w:rsidP="00C52EAC">
            <w:pPr>
              <w:jc w:val="center"/>
              <w:rPr>
                <w:color w:val="000000"/>
                <w:sz w:val="20"/>
                <w:szCs w:val="20"/>
              </w:rPr>
            </w:pPr>
            <w:r w:rsidRPr="00831679">
              <w:rPr>
                <w:color w:val="000000"/>
                <w:sz w:val="20"/>
                <w:szCs w:val="20"/>
              </w:rPr>
              <w:t>55</w:t>
            </w:r>
          </w:p>
        </w:tc>
      </w:tr>
      <w:tr w:rsidR="00CD240D" w:rsidRPr="00F45471" w:rsidTr="00C52EAC">
        <w:trPr>
          <w:trHeight w:val="300"/>
        </w:trPr>
        <w:tc>
          <w:tcPr>
            <w:tcW w:w="242" w:type="pct"/>
            <w:tcBorders>
              <w:top w:val="single" w:sz="4" w:space="0" w:color="auto"/>
              <w:left w:val="single" w:sz="4" w:space="0" w:color="auto"/>
              <w:bottom w:val="single" w:sz="4" w:space="0" w:color="auto"/>
              <w:right w:val="single" w:sz="4" w:space="0" w:color="auto"/>
            </w:tcBorders>
            <w:shd w:val="clear" w:color="auto" w:fill="auto"/>
            <w:noWrap/>
          </w:tcPr>
          <w:p w:rsidR="00CD240D" w:rsidRPr="00831679" w:rsidRDefault="00CD240D" w:rsidP="00CD240D">
            <w:pPr>
              <w:widowControl/>
              <w:numPr>
                <w:ilvl w:val="0"/>
                <w:numId w:val="42"/>
              </w:numPr>
              <w:autoSpaceDE/>
              <w:autoSpaceDN/>
              <w:jc w:val="center"/>
              <w:rPr>
                <w:color w:val="000000"/>
                <w:sz w:val="20"/>
                <w:szCs w:val="20"/>
              </w:rPr>
            </w:pPr>
          </w:p>
        </w:tc>
        <w:tc>
          <w:tcPr>
            <w:tcW w:w="520" w:type="pct"/>
            <w:tcBorders>
              <w:top w:val="single" w:sz="4" w:space="0" w:color="auto"/>
              <w:left w:val="nil"/>
              <w:bottom w:val="single" w:sz="4" w:space="0" w:color="auto"/>
              <w:right w:val="single" w:sz="4" w:space="0" w:color="auto"/>
            </w:tcBorders>
            <w:shd w:val="clear" w:color="auto" w:fill="auto"/>
          </w:tcPr>
          <w:p w:rsidR="00CD240D" w:rsidRPr="00831679" w:rsidRDefault="00CD240D" w:rsidP="00C52EAC">
            <w:pPr>
              <w:rPr>
                <w:color w:val="000000"/>
                <w:sz w:val="20"/>
                <w:szCs w:val="20"/>
              </w:rPr>
            </w:pPr>
            <w:r w:rsidRPr="00983C1F">
              <w:rPr>
                <w:color w:val="000000"/>
                <w:sz w:val="20"/>
                <w:szCs w:val="20"/>
              </w:rPr>
              <w:t>Филиал «</w:t>
            </w:r>
            <w:proofErr w:type="spellStart"/>
            <w:r w:rsidRPr="00983C1F">
              <w:rPr>
                <w:color w:val="000000"/>
                <w:sz w:val="20"/>
                <w:szCs w:val="20"/>
              </w:rPr>
              <w:t>Порецкая</w:t>
            </w:r>
            <w:proofErr w:type="spellEnd"/>
            <w:r w:rsidRPr="00983C1F">
              <w:rPr>
                <w:color w:val="000000"/>
                <w:sz w:val="20"/>
                <w:szCs w:val="20"/>
              </w:rPr>
              <w:t xml:space="preserve"> ЦРБ» БУ «</w:t>
            </w:r>
            <w:proofErr w:type="spellStart"/>
            <w:r w:rsidRPr="00983C1F">
              <w:rPr>
                <w:color w:val="000000"/>
                <w:sz w:val="20"/>
                <w:szCs w:val="20"/>
              </w:rPr>
              <w:t>Шумерлинский</w:t>
            </w:r>
            <w:proofErr w:type="spellEnd"/>
            <w:r w:rsidRPr="00983C1F">
              <w:rPr>
                <w:color w:val="000000"/>
                <w:sz w:val="20"/>
                <w:szCs w:val="20"/>
              </w:rPr>
              <w:t xml:space="preserve"> межтерриториальный </w:t>
            </w:r>
            <w:r w:rsidRPr="00983C1F">
              <w:rPr>
                <w:color w:val="000000"/>
                <w:sz w:val="20"/>
                <w:szCs w:val="20"/>
              </w:rPr>
              <w:lastRenderedPageBreak/>
              <w:t>медицинский центр», поликлиника</w:t>
            </w:r>
          </w:p>
        </w:tc>
        <w:tc>
          <w:tcPr>
            <w:tcW w:w="622" w:type="pct"/>
            <w:tcBorders>
              <w:top w:val="single" w:sz="4" w:space="0" w:color="auto"/>
              <w:left w:val="nil"/>
              <w:bottom w:val="single" w:sz="4" w:space="0" w:color="auto"/>
              <w:right w:val="single" w:sz="4" w:space="0" w:color="auto"/>
            </w:tcBorders>
            <w:shd w:val="clear" w:color="auto" w:fill="auto"/>
          </w:tcPr>
          <w:p w:rsidR="00CD240D" w:rsidRPr="00831679" w:rsidRDefault="00CD240D" w:rsidP="00C52EAC">
            <w:pPr>
              <w:rPr>
                <w:color w:val="000000"/>
                <w:sz w:val="20"/>
                <w:szCs w:val="20"/>
              </w:rPr>
            </w:pPr>
            <w:r w:rsidRPr="00831679">
              <w:rPr>
                <w:color w:val="000000"/>
                <w:sz w:val="20"/>
                <w:szCs w:val="20"/>
              </w:rPr>
              <w:lastRenderedPageBreak/>
              <w:t>с.</w:t>
            </w:r>
            <w:r>
              <w:rPr>
                <w:color w:val="000000"/>
                <w:sz w:val="20"/>
                <w:szCs w:val="20"/>
              </w:rPr>
              <w:t xml:space="preserve"> </w:t>
            </w:r>
            <w:r w:rsidRPr="00831679">
              <w:rPr>
                <w:color w:val="000000"/>
                <w:sz w:val="20"/>
                <w:szCs w:val="20"/>
              </w:rPr>
              <w:t>Порецкое, ул.</w:t>
            </w:r>
            <w:r>
              <w:rPr>
                <w:color w:val="000000"/>
                <w:sz w:val="20"/>
                <w:szCs w:val="20"/>
              </w:rPr>
              <w:t xml:space="preserve"> </w:t>
            </w:r>
            <w:r w:rsidRPr="00831679">
              <w:rPr>
                <w:color w:val="000000"/>
                <w:sz w:val="20"/>
                <w:szCs w:val="20"/>
              </w:rPr>
              <w:t>Ленина, д.103</w:t>
            </w:r>
          </w:p>
        </w:tc>
        <w:tc>
          <w:tcPr>
            <w:tcW w:w="415"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485"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537"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566"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367"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c>
          <w:tcPr>
            <w:tcW w:w="364"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sidRPr="00831679">
              <w:rPr>
                <w:color w:val="000000"/>
                <w:sz w:val="20"/>
                <w:szCs w:val="20"/>
              </w:rPr>
              <w:t>1356,0</w:t>
            </w:r>
          </w:p>
        </w:tc>
        <w:tc>
          <w:tcPr>
            <w:tcW w:w="404"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sidRPr="00831679">
              <w:rPr>
                <w:color w:val="000000"/>
                <w:sz w:val="20"/>
                <w:szCs w:val="20"/>
              </w:rPr>
              <w:t>1981</w:t>
            </w:r>
          </w:p>
        </w:tc>
        <w:tc>
          <w:tcPr>
            <w:tcW w:w="478" w:type="pct"/>
            <w:tcBorders>
              <w:top w:val="single" w:sz="4" w:space="0" w:color="auto"/>
              <w:left w:val="nil"/>
              <w:bottom w:val="single" w:sz="4" w:space="0" w:color="auto"/>
              <w:right w:val="single" w:sz="4" w:space="0" w:color="auto"/>
            </w:tcBorders>
            <w:shd w:val="clear" w:color="auto" w:fill="auto"/>
            <w:noWrap/>
          </w:tcPr>
          <w:p w:rsidR="00CD240D" w:rsidRPr="00831679" w:rsidRDefault="00CD240D" w:rsidP="00C52EAC">
            <w:pPr>
              <w:jc w:val="center"/>
              <w:rPr>
                <w:color w:val="000000"/>
                <w:sz w:val="20"/>
                <w:szCs w:val="20"/>
              </w:rPr>
            </w:pPr>
            <w:r>
              <w:rPr>
                <w:color w:val="000000"/>
                <w:sz w:val="20"/>
                <w:szCs w:val="20"/>
              </w:rPr>
              <w:t>-</w:t>
            </w:r>
          </w:p>
        </w:tc>
      </w:tr>
      <w:bookmarkEnd w:id="85"/>
    </w:tbl>
    <w:p w:rsidR="00CD240D" w:rsidRDefault="00CD240D" w:rsidP="00CD240D">
      <w:pPr>
        <w:adjustRightInd w:val="0"/>
        <w:spacing w:before="120" w:after="120" w:line="276" w:lineRule="auto"/>
        <w:ind w:firstLine="709"/>
        <w:jc w:val="both"/>
        <w:rPr>
          <w:b/>
          <w:sz w:val="24"/>
          <w:szCs w:val="24"/>
        </w:rPr>
        <w:sectPr w:rsidR="00CD240D" w:rsidSect="00C52EAC">
          <w:pgSz w:w="16838" w:h="11906" w:orient="landscape"/>
          <w:pgMar w:top="1134" w:right="1134" w:bottom="1134" w:left="1134" w:header="709" w:footer="612" w:gutter="0"/>
          <w:cols w:space="708"/>
          <w:docGrid w:linePitch="360"/>
        </w:sectPr>
      </w:pPr>
    </w:p>
    <w:p w:rsidR="00CD240D" w:rsidRPr="007602BC" w:rsidRDefault="00CD240D" w:rsidP="00CD240D">
      <w:pPr>
        <w:adjustRightInd w:val="0"/>
        <w:spacing w:before="120" w:after="120" w:line="276" w:lineRule="auto"/>
        <w:ind w:firstLine="709"/>
        <w:jc w:val="both"/>
        <w:rPr>
          <w:b/>
          <w:sz w:val="24"/>
          <w:szCs w:val="24"/>
        </w:rPr>
      </w:pPr>
      <w:bookmarkStart w:id="86" w:name="_Hlk215144253"/>
      <w:r w:rsidRPr="007602BC">
        <w:rPr>
          <w:b/>
          <w:sz w:val="24"/>
          <w:szCs w:val="24"/>
        </w:rPr>
        <w:lastRenderedPageBreak/>
        <w:t>Социальное обслуживание</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На территории </w:t>
      </w:r>
      <w:r>
        <w:rPr>
          <w:sz w:val="24"/>
          <w:szCs w:val="24"/>
        </w:rPr>
        <w:t>Порецкого муниципального округа</w:t>
      </w:r>
      <w:r w:rsidRPr="007602BC">
        <w:rPr>
          <w:sz w:val="24"/>
          <w:szCs w:val="24"/>
        </w:rPr>
        <w:t xml:space="preserve"> деятельность социальной поддержки и обслуживания населения</w:t>
      </w:r>
      <w:r>
        <w:rPr>
          <w:sz w:val="24"/>
          <w:szCs w:val="24"/>
        </w:rPr>
        <w:t xml:space="preserve"> осуществляют: к</w:t>
      </w:r>
      <w:r w:rsidRPr="0078432C">
        <w:rPr>
          <w:sz w:val="24"/>
          <w:szCs w:val="24"/>
        </w:rPr>
        <w:t>аз</w:t>
      </w:r>
      <w:r>
        <w:rPr>
          <w:sz w:val="24"/>
          <w:szCs w:val="24"/>
        </w:rPr>
        <w:t>е</w:t>
      </w:r>
      <w:r w:rsidRPr="0078432C">
        <w:rPr>
          <w:sz w:val="24"/>
          <w:szCs w:val="24"/>
        </w:rPr>
        <w:t>нное образовательное учреждение Чувашской Республики для детей-сирот и детей, оставшихся без попечения родителей «Порецкий детский дом имени И.Н. Ульянова» Министерства образования и молодежной политики Чувашской Республики</w:t>
      </w:r>
      <w:r>
        <w:rPr>
          <w:sz w:val="24"/>
          <w:szCs w:val="24"/>
        </w:rPr>
        <w:t xml:space="preserve"> и бюджетное учреждение</w:t>
      </w:r>
      <w:r w:rsidRPr="0078432C">
        <w:rPr>
          <w:sz w:val="24"/>
          <w:szCs w:val="24"/>
        </w:rPr>
        <w:t xml:space="preserve"> «Порецкий центр социального обслуживания населения»</w:t>
      </w:r>
      <w:r>
        <w:rPr>
          <w:sz w:val="24"/>
          <w:szCs w:val="24"/>
        </w:rP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Предоставление мер социальной поддержки отдельным категориям граждан осуществляется в соответствии с федеральными законами и иными нормативными правовыми актами Российской Федерации и </w:t>
      </w:r>
      <w:r>
        <w:rPr>
          <w:sz w:val="24"/>
          <w:szCs w:val="24"/>
        </w:rPr>
        <w:t>Чувашской Республики.</w:t>
      </w:r>
    </w:p>
    <w:p w:rsidR="00CD240D" w:rsidRPr="007602BC" w:rsidRDefault="00CD240D" w:rsidP="00CD240D">
      <w:pPr>
        <w:adjustRightInd w:val="0"/>
        <w:spacing w:before="120" w:after="120" w:line="276" w:lineRule="auto"/>
        <w:ind w:firstLine="709"/>
        <w:jc w:val="both"/>
        <w:rPr>
          <w:b/>
          <w:sz w:val="24"/>
          <w:szCs w:val="24"/>
        </w:rPr>
      </w:pPr>
      <w:r w:rsidRPr="007602BC">
        <w:rPr>
          <w:b/>
          <w:sz w:val="24"/>
          <w:szCs w:val="24"/>
        </w:rPr>
        <w:t>Торговля и общественное питание</w:t>
      </w:r>
    </w:p>
    <w:p w:rsidR="00CD240D"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функционируют 92 объекта розничной торговли весь перечень объектов и их характеристика представлены в приложении 8. Также на территории округа располагается 7 объектов общественного питания, информация представлена в таблице ниже.</w:t>
      </w:r>
    </w:p>
    <w:p w:rsidR="00CD240D" w:rsidRDefault="00CD240D" w:rsidP="00CD240D">
      <w:pPr>
        <w:ind w:firstLine="708"/>
      </w:pPr>
      <w:r w:rsidRPr="001A02B1">
        <w:rPr>
          <w:sz w:val="24"/>
          <w:szCs w:val="24"/>
        </w:rPr>
        <w:t>Таблица 1.3</w:t>
      </w:r>
      <w:r>
        <w:rPr>
          <w:sz w:val="24"/>
          <w:szCs w:val="24"/>
        </w:rPr>
        <w:t>.4-7</w:t>
      </w:r>
      <w:r>
        <w:rPr>
          <w:sz w:val="24"/>
          <w:szCs w:val="24"/>
        </w:rPr>
        <w:tab/>
      </w:r>
      <w:r w:rsidRPr="001A02B1">
        <w:rPr>
          <w:sz w:val="24"/>
          <w:szCs w:val="24"/>
        </w:rPr>
        <w:t xml:space="preserve">Перечень </w:t>
      </w:r>
      <w:r>
        <w:rPr>
          <w:sz w:val="24"/>
          <w:szCs w:val="24"/>
        </w:rPr>
        <w:t>объектов общественного питания</w:t>
      </w:r>
    </w:p>
    <w:tbl>
      <w:tblPr>
        <w:tblW w:w="5000" w:type="pct"/>
        <w:tblLook w:val="04A0" w:firstRow="1" w:lastRow="0" w:firstColumn="1" w:lastColumn="0" w:noHBand="0" w:noVBand="1"/>
      </w:tblPr>
      <w:tblGrid>
        <w:gridCol w:w="546"/>
        <w:gridCol w:w="2050"/>
        <w:gridCol w:w="2089"/>
        <w:gridCol w:w="2344"/>
        <w:gridCol w:w="1363"/>
        <w:gridCol w:w="1887"/>
      </w:tblGrid>
      <w:tr w:rsidR="00CD240D" w:rsidRPr="006F0538" w:rsidTr="00C52EAC">
        <w:trPr>
          <w:trHeight w:val="379"/>
        </w:trPr>
        <w:tc>
          <w:tcPr>
            <w:tcW w:w="266" w:type="pct"/>
            <w:tcBorders>
              <w:top w:val="single" w:sz="4" w:space="0" w:color="auto"/>
              <w:left w:val="single" w:sz="4" w:space="0" w:color="auto"/>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 п/п</w:t>
            </w:r>
          </w:p>
        </w:tc>
        <w:tc>
          <w:tcPr>
            <w:tcW w:w="997" w:type="pct"/>
            <w:tcBorders>
              <w:top w:val="single" w:sz="4" w:space="0" w:color="auto"/>
              <w:left w:val="nil"/>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Наименование предприятия общественного питания</w:t>
            </w:r>
          </w:p>
        </w:tc>
        <w:tc>
          <w:tcPr>
            <w:tcW w:w="1016" w:type="pct"/>
            <w:tcBorders>
              <w:top w:val="single" w:sz="4" w:space="0" w:color="auto"/>
              <w:left w:val="nil"/>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Принадлежность (форма собственности)</w:t>
            </w:r>
          </w:p>
        </w:tc>
        <w:tc>
          <w:tcPr>
            <w:tcW w:w="1140" w:type="pct"/>
            <w:tcBorders>
              <w:top w:val="single" w:sz="4" w:space="0" w:color="auto"/>
              <w:left w:val="nil"/>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Адрес</w:t>
            </w:r>
          </w:p>
        </w:tc>
        <w:tc>
          <w:tcPr>
            <w:tcW w:w="663" w:type="pct"/>
            <w:tcBorders>
              <w:top w:val="single" w:sz="4" w:space="0" w:color="auto"/>
              <w:left w:val="nil"/>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Число посадочных мест</w:t>
            </w:r>
          </w:p>
        </w:tc>
        <w:tc>
          <w:tcPr>
            <w:tcW w:w="918" w:type="pct"/>
            <w:tcBorders>
              <w:top w:val="single" w:sz="4" w:space="0" w:color="auto"/>
              <w:left w:val="nil"/>
              <w:bottom w:val="nil"/>
              <w:right w:val="single" w:sz="4" w:space="0" w:color="auto"/>
            </w:tcBorders>
            <w:shd w:val="clear" w:color="auto" w:fill="auto"/>
            <w:vAlign w:val="center"/>
            <w:hideMark/>
          </w:tcPr>
          <w:p w:rsidR="00CD240D" w:rsidRPr="006F0538" w:rsidRDefault="00CD240D" w:rsidP="00C52EAC">
            <w:pPr>
              <w:jc w:val="center"/>
              <w:rPr>
                <w:b/>
                <w:bCs/>
                <w:sz w:val="20"/>
                <w:szCs w:val="20"/>
              </w:rPr>
            </w:pPr>
            <w:r w:rsidRPr="006F0538">
              <w:rPr>
                <w:b/>
                <w:bCs/>
                <w:sz w:val="20"/>
                <w:szCs w:val="20"/>
              </w:rPr>
              <w:t>Среднесписочная численность работников (чел.)</w:t>
            </w:r>
          </w:p>
        </w:tc>
      </w:tr>
      <w:tr w:rsidR="00CD240D" w:rsidRPr="006F0538" w:rsidTr="00C52EAC">
        <w:trPr>
          <w:trHeight w:val="77"/>
        </w:trPr>
        <w:tc>
          <w:tcPr>
            <w:tcW w:w="266" w:type="pct"/>
            <w:tcBorders>
              <w:top w:val="single" w:sz="4" w:space="0" w:color="auto"/>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1</w:t>
            </w:r>
          </w:p>
        </w:tc>
        <w:tc>
          <w:tcPr>
            <w:tcW w:w="997" w:type="pct"/>
            <w:tcBorders>
              <w:top w:val="single" w:sz="4" w:space="0" w:color="auto"/>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Кафе </w:t>
            </w:r>
            <w:r>
              <w:rPr>
                <w:sz w:val="20"/>
                <w:szCs w:val="20"/>
              </w:rPr>
              <w:t>«</w:t>
            </w:r>
            <w:proofErr w:type="spellStart"/>
            <w:r w:rsidRPr="006F0538">
              <w:rPr>
                <w:sz w:val="20"/>
                <w:szCs w:val="20"/>
              </w:rPr>
              <w:t>Поречанка</w:t>
            </w:r>
            <w:proofErr w:type="spellEnd"/>
            <w:r>
              <w:rPr>
                <w:sz w:val="20"/>
                <w:szCs w:val="20"/>
              </w:rPr>
              <w:t>»</w:t>
            </w:r>
          </w:p>
        </w:tc>
        <w:tc>
          <w:tcPr>
            <w:tcW w:w="1016" w:type="pct"/>
            <w:tcBorders>
              <w:top w:val="single" w:sz="4" w:space="0" w:color="auto"/>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Кооперативная</w:t>
            </w:r>
          </w:p>
        </w:tc>
        <w:tc>
          <w:tcPr>
            <w:tcW w:w="1140" w:type="pct"/>
            <w:tcBorders>
              <w:top w:val="single" w:sz="4" w:space="0" w:color="auto"/>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с. Порецкое, ул.</w:t>
            </w:r>
            <w:r>
              <w:rPr>
                <w:sz w:val="20"/>
                <w:szCs w:val="20"/>
              </w:rPr>
              <w:t> </w:t>
            </w:r>
            <w:r w:rsidRPr="006F0538">
              <w:rPr>
                <w:sz w:val="20"/>
                <w:szCs w:val="20"/>
              </w:rPr>
              <w:t>Кооперативная, 17,</w:t>
            </w:r>
          </w:p>
        </w:tc>
        <w:tc>
          <w:tcPr>
            <w:tcW w:w="663" w:type="pct"/>
            <w:tcBorders>
              <w:top w:val="single" w:sz="4" w:space="0" w:color="auto"/>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100</w:t>
            </w:r>
          </w:p>
        </w:tc>
        <w:tc>
          <w:tcPr>
            <w:tcW w:w="918" w:type="pct"/>
            <w:tcBorders>
              <w:top w:val="single" w:sz="4" w:space="0" w:color="auto"/>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9</w:t>
            </w:r>
          </w:p>
        </w:tc>
      </w:tr>
      <w:tr w:rsidR="00CD240D" w:rsidRPr="006F0538" w:rsidTr="00C52EAC">
        <w:trPr>
          <w:trHeight w:val="122"/>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2</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spacing w:line="480" w:lineRule="auto"/>
              <w:rPr>
                <w:sz w:val="20"/>
                <w:szCs w:val="20"/>
              </w:rPr>
            </w:pPr>
            <w:r w:rsidRPr="006F0538">
              <w:rPr>
                <w:sz w:val="20"/>
                <w:szCs w:val="20"/>
              </w:rPr>
              <w:t xml:space="preserve">Кафе </w:t>
            </w:r>
            <w:r>
              <w:rPr>
                <w:sz w:val="20"/>
                <w:szCs w:val="20"/>
              </w:rPr>
              <w:t>«</w:t>
            </w:r>
            <w:r w:rsidRPr="006F0538">
              <w:rPr>
                <w:sz w:val="20"/>
                <w:szCs w:val="20"/>
              </w:rPr>
              <w:t>Сура</w:t>
            </w:r>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Кооперативная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с. Порецкое, ул.</w:t>
            </w:r>
            <w:r>
              <w:rPr>
                <w:sz w:val="20"/>
                <w:szCs w:val="20"/>
              </w:rPr>
              <w:t> </w:t>
            </w:r>
            <w:r w:rsidRPr="006F0538">
              <w:rPr>
                <w:sz w:val="20"/>
                <w:szCs w:val="20"/>
              </w:rPr>
              <w:t>Ульянова, 2</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120</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6</w:t>
            </w:r>
          </w:p>
        </w:tc>
      </w:tr>
      <w:tr w:rsidR="00CD240D" w:rsidRPr="006F0538" w:rsidTr="00C52EAC">
        <w:trPr>
          <w:trHeight w:val="167"/>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3</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Кафе </w:t>
            </w:r>
            <w:r>
              <w:rPr>
                <w:sz w:val="20"/>
                <w:szCs w:val="20"/>
              </w:rPr>
              <w:t>«</w:t>
            </w:r>
            <w:proofErr w:type="spellStart"/>
            <w:r w:rsidRPr="006F0538">
              <w:rPr>
                <w:sz w:val="20"/>
                <w:szCs w:val="20"/>
              </w:rPr>
              <w:t>Эрьзя</w:t>
            </w:r>
            <w:proofErr w:type="spellEnd"/>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Кооперативная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с. Напольное, ул.</w:t>
            </w:r>
            <w:r>
              <w:rPr>
                <w:sz w:val="20"/>
                <w:szCs w:val="20"/>
              </w:rPr>
              <w:t> </w:t>
            </w:r>
            <w:proofErr w:type="spellStart"/>
            <w:r w:rsidRPr="006F0538">
              <w:rPr>
                <w:sz w:val="20"/>
                <w:szCs w:val="20"/>
              </w:rPr>
              <w:t>Арлашкина</w:t>
            </w:r>
            <w:proofErr w:type="spellEnd"/>
            <w:r w:rsidRPr="006F0538">
              <w:rPr>
                <w:sz w:val="20"/>
                <w:szCs w:val="20"/>
              </w:rPr>
              <w:t>, 129</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100</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2</w:t>
            </w:r>
          </w:p>
        </w:tc>
      </w:tr>
      <w:tr w:rsidR="00CD240D" w:rsidRPr="006F0538" w:rsidTr="00C52EAC">
        <w:trPr>
          <w:trHeight w:val="379"/>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4</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Кафе </w:t>
            </w:r>
            <w:r>
              <w:rPr>
                <w:sz w:val="20"/>
                <w:szCs w:val="20"/>
              </w:rPr>
              <w:t>«</w:t>
            </w:r>
            <w:r w:rsidRPr="006F0538">
              <w:rPr>
                <w:sz w:val="20"/>
                <w:szCs w:val="20"/>
              </w:rPr>
              <w:t>Кудесница</w:t>
            </w:r>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Кооперативная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с. Кудеиха, </w:t>
            </w:r>
            <w:r>
              <w:rPr>
                <w:sz w:val="20"/>
                <w:szCs w:val="20"/>
              </w:rPr>
              <w:br/>
            </w:r>
            <w:r w:rsidRPr="006F0538">
              <w:rPr>
                <w:sz w:val="20"/>
                <w:szCs w:val="20"/>
              </w:rPr>
              <w:t>ул.</w:t>
            </w:r>
            <w:r>
              <w:rPr>
                <w:sz w:val="20"/>
                <w:szCs w:val="20"/>
              </w:rPr>
              <w:t> </w:t>
            </w:r>
            <w:r w:rsidRPr="006F0538">
              <w:rPr>
                <w:sz w:val="20"/>
                <w:szCs w:val="20"/>
              </w:rPr>
              <w:t>Ленина, 9</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160</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10</w:t>
            </w:r>
          </w:p>
        </w:tc>
      </w:tr>
      <w:tr w:rsidR="00CD240D" w:rsidRPr="006F0538" w:rsidTr="00C52EAC">
        <w:trPr>
          <w:trHeight w:val="379"/>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5</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Кафе </w:t>
            </w:r>
            <w:r>
              <w:rPr>
                <w:sz w:val="20"/>
                <w:szCs w:val="20"/>
              </w:rPr>
              <w:t>«</w:t>
            </w:r>
            <w:r w:rsidRPr="006F0538">
              <w:rPr>
                <w:sz w:val="20"/>
                <w:szCs w:val="20"/>
              </w:rPr>
              <w:t>Встреча</w:t>
            </w:r>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Частная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с. Анастасово, ул.</w:t>
            </w:r>
            <w:r>
              <w:rPr>
                <w:sz w:val="20"/>
                <w:szCs w:val="20"/>
              </w:rPr>
              <w:t> </w:t>
            </w:r>
            <w:r w:rsidRPr="006F0538">
              <w:rPr>
                <w:sz w:val="20"/>
                <w:szCs w:val="20"/>
              </w:rPr>
              <w:t>Анастасово-2, 109</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60</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9</w:t>
            </w:r>
          </w:p>
        </w:tc>
      </w:tr>
      <w:tr w:rsidR="00CD240D" w:rsidRPr="006F0538" w:rsidTr="00C52EAC">
        <w:trPr>
          <w:trHeight w:val="379"/>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6</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Кафе</w:t>
            </w:r>
            <w:r>
              <w:rPr>
                <w:sz w:val="20"/>
                <w:szCs w:val="20"/>
              </w:rPr>
              <w:t>-</w:t>
            </w:r>
            <w:r w:rsidRPr="006F0538">
              <w:rPr>
                <w:sz w:val="20"/>
                <w:szCs w:val="20"/>
              </w:rPr>
              <w:t xml:space="preserve">пиццерия </w:t>
            </w:r>
            <w:r>
              <w:rPr>
                <w:sz w:val="20"/>
                <w:szCs w:val="20"/>
              </w:rPr>
              <w:t>«</w:t>
            </w:r>
            <w:r w:rsidRPr="006F0538">
              <w:rPr>
                <w:sz w:val="20"/>
                <w:szCs w:val="20"/>
              </w:rPr>
              <w:t>Сеньор Помидор</w:t>
            </w:r>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Частная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с. Порецкое, </w:t>
            </w:r>
            <w:r>
              <w:rPr>
                <w:sz w:val="20"/>
                <w:szCs w:val="20"/>
              </w:rPr>
              <w:br/>
            </w:r>
            <w:proofErr w:type="spellStart"/>
            <w:r w:rsidRPr="006F0538">
              <w:rPr>
                <w:sz w:val="20"/>
                <w:szCs w:val="20"/>
              </w:rPr>
              <w:t>ул</w:t>
            </w:r>
            <w:proofErr w:type="spellEnd"/>
            <w:r>
              <w:rPr>
                <w:sz w:val="20"/>
                <w:szCs w:val="20"/>
              </w:rPr>
              <w:t> </w:t>
            </w:r>
            <w:r w:rsidRPr="006F0538">
              <w:rPr>
                <w:sz w:val="20"/>
                <w:szCs w:val="20"/>
              </w:rPr>
              <w:t>Ленина, 45</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70</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6</w:t>
            </w:r>
          </w:p>
        </w:tc>
      </w:tr>
      <w:tr w:rsidR="00CD240D" w:rsidRPr="006F0538" w:rsidTr="00C52EAC">
        <w:trPr>
          <w:trHeight w:val="276"/>
        </w:trPr>
        <w:tc>
          <w:tcPr>
            <w:tcW w:w="266" w:type="pct"/>
            <w:tcBorders>
              <w:top w:val="nil"/>
              <w:left w:val="single" w:sz="4" w:space="0" w:color="auto"/>
              <w:bottom w:val="single" w:sz="4" w:space="0" w:color="auto"/>
              <w:right w:val="single" w:sz="4" w:space="0" w:color="auto"/>
            </w:tcBorders>
            <w:shd w:val="clear" w:color="000000" w:fill="FFFFFF"/>
            <w:hideMark/>
          </w:tcPr>
          <w:p w:rsidR="00CD240D" w:rsidRPr="006F0538" w:rsidRDefault="00CD240D" w:rsidP="00C52EAC">
            <w:pPr>
              <w:jc w:val="both"/>
              <w:rPr>
                <w:sz w:val="20"/>
                <w:szCs w:val="20"/>
              </w:rPr>
            </w:pPr>
            <w:r w:rsidRPr="006F0538">
              <w:rPr>
                <w:sz w:val="20"/>
                <w:szCs w:val="20"/>
              </w:rPr>
              <w:t>7</w:t>
            </w:r>
          </w:p>
        </w:tc>
        <w:tc>
          <w:tcPr>
            <w:tcW w:w="997"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 xml:space="preserve">Кафе </w:t>
            </w:r>
            <w:r>
              <w:rPr>
                <w:sz w:val="20"/>
                <w:szCs w:val="20"/>
              </w:rPr>
              <w:t>«</w:t>
            </w:r>
            <w:r w:rsidRPr="006F0538">
              <w:rPr>
                <w:sz w:val="20"/>
                <w:szCs w:val="20"/>
              </w:rPr>
              <w:t>Вкус</w:t>
            </w:r>
            <w:r>
              <w:rPr>
                <w:sz w:val="20"/>
                <w:szCs w:val="20"/>
              </w:rPr>
              <w:t>»</w:t>
            </w:r>
          </w:p>
        </w:tc>
        <w:tc>
          <w:tcPr>
            <w:tcW w:w="1016"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Частная</w:t>
            </w:r>
          </w:p>
        </w:tc>
        <w:tc>
          <w:tcPr>
            <w:tcW w:w="1140" w:type="pct"/>
            <w:tcBorders>
              <w:top w:val="nil"/>
              <w:left w:val="nil"/>
              <w:bottom w:val="single" w:sz="4" w:space="0" w:color="auto"/>
              <w:right w:val="single" w:sz="4" w:space="0" w:color="auto"/>
            </w:tcBorders>
            <w:shd w:val="clear" w:color="auto" w:fill="auto"/>
            <w:hideMark/>
          </w:tcPr>
          <w:p w:rsidR="00CD240D" w:rsidRPr="006F0538" w:rsidRDefault="00CD240D" w:rsidP="00C52EAC">
            <w:pPr>
              <w:rPr>
                <w:sz w:val="20"/>
                <w:szCs w:val="20"/>
              </w:rPr>
            </w:pPr>
            <w:r w:rsidRPr="006F0538">
              <w:rPr>
                <w:sz w:val="20"/>
                <w:szCs w:val="20"/>
              </w:rPr>
              <w:t>с. Кудеиха, ул.</w:t>
            </w:r>
            <w:r>
              <w:t> </w:t>
            </w:r>
            <w:r w:rsidRPr="006F0538">
              <w:rPr>
                <w:sz w:val="20"/>
                <w:szCs w:val="20"/>
              </w:rPr>
              <w:t>Кооперативная, 1В</w:t>
            </w:r>
          </w:p>
        </w:tc>
        <w:tc>
          <w:tcPr>
            <w:tcW w:w="663"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36</w:t>
            </w:r>
          </w:p>
        </w:tc>
        <w:tc>
          <w:tcPr>
            <w:tcW w:w="918" w:type="pct"/>
            <w:tcBorders>
              <w:top w:val="nil"/>
              <w:left w:val="nil"/>
              <w:bottom w:val="single" w:sz="4" w:space="0" w:color="auto"/>
              <w:right w:val="single" w:sz="4" w:space="0" w:color="auto"/>
            </w:tcBorders>
            <w:shd w:val="clear" w:color="auto" w:fill="auto"/>
            <w:hideMark/>
          </w:tcPr>
          <w:p w:rsidR="00CD240D" w:rsidRPr="006F0538" w:rsidRDefault="00CD240D" w:rsidP="00C52EAC">
            <w:pPr>
              <w:jc w:val="center"/>
              <w:rPr>
                <w:sz w:val="20"/>
                <w:szCs w:val="20"/>
              </w:rPr>
            </w:pPr>
            <w:r w:rsidRPr="006F0538">
              <w:rPr>
                <w:sz w:val="20"/>
                <w:szCs w:val="20"/>
              </w:rPr>
              <w:t>9</w:t>
            </w:r>
          </w:p>
        </w:tc>
      </w:tr>
    </w:tbl>
    <w:p w:rsidR="00CD240D" w:rsidRPr="007602BC" w:rsidRDefault="00CD240D" w:rsidP="00CD240D">
      <w:pPr>
        <w:adjustRightInd w:val="0"/>
        <w:spacing w:before="120" w:after="120" w:line="276" w:lineRule="auto"/>
        <w:ind w:firstLine="709"/>
        <w:jc w:val="both"/>
        <w:rPr>
          <w:b/>
          <w:sz w:val="24"/>
          <w:szCs w:val="24"/>
        </w:rPr>
      </w:pPr>
      <w:r w:rsidRPr="007602BC">
        <w:rPr>
          <w:b/>
          <w:sz w:val="24"/>
          <w:szCs w:val="24"/>
        </w:rPr>
        <w:t>Бытовое обслуживание</w:t>
      </w:r>
    </w:p>
    <w:p w:rsidR="00CD240D"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представлены объекты бытового обслуживания, оказывающие услуги по пошиву, ремонту техники, а также парикмахерские и фотостудия и не только. Весь перечень объектов бытового обслуживания и их характеристики представлены в таблице ниже.</w:t>
      </w:r>
    </w:p>
    <w:p w:rsidR="00CD240D" w:rsidRDefault="00CD240D" w:rsidP="00CD240D">
      <w:pPr>
        <w:ind w:firstLine="708"/>
      </w:pPr>
      <w:r w:rsidRPr="001A02B1">
        <w:rPr>
          <w:sz w:val="24"/>
          <w:szCs w:val="24"/>
        </w:rPr>
        <w:t>Таблица 1.3</w:t>
      </w:r>
      <w:r>
        <w:rPr>
          <w:sz w:val="24"/>
          <w:szCs w:val="24"/>
        </w:rPr>
        <w:t>.4-8</w:t>
      </w:r>
      <w:r>
        <w:rPr>
          <w:sz w:val="24"/>
          <w:szCs w:val="24"/>
        </w:rPr>
        <w:tab/>
      </w:r>
      <w:r w:rsidRPr="001A02B1">
        <w:rPr>
          <w:sz w:val="24"/>
          <w:szCs w:val="24"/>
        </w:rPr>
        <w:t xml:space="preserve">Перечень </w:t>
      </w:r>
      <w:r>
        <w:rPr>
          <w:sz w:val="24"/>
          <w:szCs w:val="24"/>
        </w:rPr>
        <w:t>объектов бытового обслуживания</w:t>
      </w:r>
    </w:p>
    <w:tbl>
      <w:tblPr>
        <w:tblW w:w="5000" w:type="pct"/>
        <w:tblLook w:val="04A0" w:firstRow="1" w:lastRow="0" w:firstColumn="1" w:lastColumn="0" w:noHBand="0" w:noVBand="1"/>
      </w:tblPr>
      <w:tblGrid>
        <w:gridCol w:w="525"/>
        <w:gridCol w:w="1998"/>
        <w:gridCol w:w="2035"/>
        <w:gridCol w:w="1941"/>
        <w:gridCol w:w="1893"/>
        <w:gridCol w:w="1887"/>
      </w:tblGrid>
      <w:tr w:rsidR="00CD240D" w:rsidRPr="0001074B" w:rsidTr="00C52EAC">
        <w:trPr>
          <w:trHeight w:val="479"/>
        </w:trPr>
        <w:tc>
          <w:tcPr>
            <w:tcW w:w="255" w:type="pct"/>
            <w:tcBorders>
              <w:top w:val="single" w:sz="4" w:space="0" w:color="auto"/>
              <w:left w:val="single" w:sz="4" w:space="0" w:color="auto"/>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 п/п</w:t>
            </w:r>
          </w:p>
        </w:tc>
        <w:tc>
          <w:tcPr>
            <w:tcW w:w="972" w:type="pct"/>
            <w:tcBorders>
              <w:top w:val="single" w:sz="4" w:space="0" w:color="auto"/>
              <w:left w:val="nil"/>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Наименование предприятия бытового обслуживания</w:t>
            </w:r>
          </w:p>
        </w:tc>
        <w:tc>
          <w:tcPr>
            <w:tcW w:w="990" w:type="pct"/>
            <w:tcBorders>
              <w:top w:val="single" w:sz="4" w:space="0" w:color="auto"/>
              <w:left w:val="nil"/>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Принадлежность (форма собственности)</w:t>
            </w:r>
          </w:p>
        </w:tc>
        <w:tc>
          <w:tcPr>
            <w:tcW w:w="944" w:type="pct"/>
            <w:tcBorders>
              <w:top w:val="single" w:sz="4" w:space="0" w:color="auto"/>
              <w:left w:val="nil"/>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Адрес</w:t>
            </w:r>
          </w:p>
        </w:tc>
        <w:tc>
          <w:tcPr>
            <w:tcW w:w="921" w:type="pct"/>
            <w:tcBorders>
              <w:top w:val="single" w:sz="4" w:space="0" w:color="auto"/>
              <w:left w:val="nil"/>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Вид оказываемых услуг</w:t>
            </w:r>
          </w:p>
        </w:tc>
        <w:tc>
          <w:tcPr>
            <w:tcW w:w="918" w:type="pct"/>
            <w:tcBorders>
              <w:top w:val="single" w:sz="4" w:space="0" w:color="auto"/>
              <w:left w:val="nil"/>
              <w:bottom w:val="nil"/>
              <w:right w:val="single" w:sz="4" w:space="0" w:color="auto"/>
            </w:tcBorders>
            <w:shd w:val="clear" w:color="auto" w:fill="auto"/>
            <w:vAlign w:val="center"/>
            <w:hideMark/>
          </w:tcPr>
          <w:p w:rsidR="00CD240D" w:rsidRPr="0001074B" w:rsidRDefault="00CD240D" w:rsidP="00C52EAC">
            <w:pPr>
              <w:jc w:val="center"/>
              <w:rPr>
                <w:b/>
                <w:bCs/>
                <w:sz w:val="20"/>
                <w:szCs w:val="20"/>
              </w:rPr>
            </w:pPr>
            <w:r w:rsidRPr="0001074B">
              <w:rPr>
                <w:b/>
                <w:bCs/>
                <w:sz w:val="20"/>
                <w:szCs w:val="20"/>
              </w:rPr>
              <w:t>Среднесписочная численность работников (чел.)</w:t>
            </w:r>
          </w:p>
        </w:tc>
      </w:tr>
      <w:tr w:rsidR="00CD240D" w:rsidRPr="0001074B" w:rsidTr="00C52EAC">
        <w:trPr>
          <w:trHeight w:val="464"/>
        </w:trPr>
        <w:tc>
          <w:tcPr>
            <w:tcW w:w="255" w:type="pct"/>
            <w:tcBorders>
              <w:top w:val="single" w:sz="4" w:space="0" w:color="auto"/>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1</w:t>
            </w:r>
          </w:p>
        </w:tc>
        <w:tc>
          <w:tcPr>
            <w:tcW w:w="972" w:type="pct"/>
            <w:tcBorders>
              <w:top w:val="single" w:sz="4" w:space="0" w:color="auto"/>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Салон красоты </w:t>
            </w:r>
            <w:r>
              <w:rPr>
                <w:sz w:val="20"/>
                <w:szCs w:val="20"/>
              </w:rPr>
              <w:t>«</w:t>
            </w:r>
            <w:r w:rsidRPr="0001074B">
              <w:rPr>
                <w:sz w:val="20"/>
                <w:szCs w:val="20"/>
              </w:rPr>
              <w:t>Стиляги</w:t>
            </w:r>
            <w:r>
              <w:rPr>
                <w:sz w:val="20"/>
                <w:szCs w:val="20"/>
              </w:rPr>
              <w:t>»</w:t>
            </w:r>
          </w:p>
        </w:tc>
        <w:tc>
          <w:tcPr>
            <w:tcW w:w="990" w:type="pct"/>
            <w:tcBorders>
              <w:top w:val="single" w:sz="4" w:space="0" w:color="auto"/>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single" w:sz="4" w:space="0" w:color="auto"/>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Ульянова, 53</w:t>
            </w:r>
          </w:p>
        </w:tc>
        <w:tc>
          <w:tcPr>
            <w:tcW w:w="921" w:type="pct"/>
            <w:tcBorders>
              <w:top w:val="single" w:sz="4" w:space="0" w:color="auto"/>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Парикмахерские услуги, покраска бровей и ресниц</w:t>
            </w:r>
          </w:p>
        </w:tc>
        <w:tc>
          <w:tcPr>
            <w:tcW w:w="918" w:type="pct"/>
            <w:tcBorders>
              <w:top w:val="single" w:sz="4" w:space="0" w:color="auto"/>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464"/>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2</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Парикмахерская </w:t>
            </w:r>
            <w:r>
              <w:rPr>
                <w:sz w:val="20"/>
                <w:szCs w:val="20"/>
              </w:rPr>
              <w:t>«</w:t>
            </w:r>
            <w:r w:rsidRPr="0001074B">
              <w:rPr>
                <w:sz w:val="20"/>
                <w:szCs w:val="20"/>
              </w:rPr>
              <w:t>Стиль</w:t>
            </w:r>
            <w:r>
              <w:rPr>
                <w:sz w:val="20"/>
                <w:szCs w:val="20"/>
              </w:rPr>
              <w:t>»</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Ульянова, 5</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Парикмахерские услуги, маникюр, наращивание ногтей и ресниц, </w:t>
            </w:r>
            <w:r w:rsidRPr="0001074B">
              <w:rPr>
                <w:sz w:val="20"/>
                <w:szCs w:val="20"/>
              </w:rPr>
              <w:lastRenderedPageBreak/>
              <w:t>покраска бровей и ресниц</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lastRenderedPageBreak/>
              <w:t>1</w:t>
            </w:r>
          </w:p>
        </w:tc>
      </w:tr>
      <w:tr w:rsidR="00CD240D" w:rsidRPr="0001074B" w:rsidTr="00C52EAC">
        <w:trPr>
          <w:trHeight w:val="395"/>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3</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Парикмахерская </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Кооперативная, 9</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Парикмахерские услуги</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133"/>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4</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Салон маникюра</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Ленина, 61</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Услуги по уходу и дизайну ногтей</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334"/>
        </w:trPr>
        <w:tc>
          <w:tcPr>
            <w:tcW w:w="255" w:type="pct"/>
            <w:tcBorders>
              <w:top w:val="nil"/>
              <w:left w:val="single" w:sz="4" w:space="0" w:color="auto"/>
              <w:bottom w:val="nil"/>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5</w:t>
            </w:r>
          </w:p>
        </w:tc>
        <w:tc>
          <w:tcPr>
            <w:tcW w:w="972" w:type="pct"/>
            <w:tcBorders>
              <w:top w:val="nil"/>
              <w:left w:val="nil"/>
              <w:bottom w:val="nil"/>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Парикмахерская </w:t>
            </w:r>
            <w:r>
              <w:rPr>
                <w:sz w:val="20"/>
                <w:szCs w:val="20"/>
              </w:rPr>
              <w:t>«</w:t>
            </w:r>
            <w:r w:rsidRPr="0001074B">
              <w:rPr>
                <w:sz w:val="20"/>
                <w:szCs w:val="20"/>
              </w:rPr>
              <w:t>Фортуна</w:t>
            </w:r>
            <w:r>
              <w:rPr>
                <w:sz w:val="20"/>
                <w:szCs w:val="20"/>
              </w:rPr>
              <w:t>»</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nil"/>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Ульянова, 4</w:t>
            </w:r>
          </w:p>
        </w:tc>
        <w:tc>
          <w:tcPr>
            <w:tcW w:w="921" w:type="pct"/>
            <w:tcBorders>
              <w:top w:val="nil"/>
              <w:left w:val="nil"/>
              <w:bottom w:val="nil"/>
              <w:right w:val="single" w:sz="4" w:space="0" w:color="auto"/>
            </w:tcBorders>
            <w:shd w:val="clear" w:color="auto" w:fill="auto"/>
            <w:hideMark/>
          </w:tcPr>
          <w:p w:rsidR="00CD240D" w:rsidRPr="0001074B" w:rsidRDefault="00CD240D" w:rsidP="00C52EAC">
            <w:pPr>
              <w:rPr>
                <w:sz w:val="20"/>
                <w:szCs w:val="20"/>
              </w:rPr>
            </w:pPr>
            <w:r w:rsidRPr="0001074B">
              <w:rPr>
                <w:sz w:val="20"/>
                <w:szCs w:val="20"/>
              </w:rPr>
              <w:t>Парикмахерские услуги, покраска бровей и ресниц</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2</w:t>
            </w:r>
          </w:p>
        </w:tc>
      </w:tr>
      <w:tr w:rsidR="00CD240D" w:rsidRPr="0001074B" w:rsidTr="00C52EAC">
        <w:trPr>
          <w:trHeight w:val="712"/>
        </w:trPr>
        <w:tc>
          <w:tcPr>
            <w:tcW w:w="255" w:type="pct"/>
            <w:tcBorders>
              <w:top w:val="single" w:sz="4" w:space="0" w:color="auto"/>
              <w:left w:val="single" w:sz="4" w:space="0" w:color="auto"/>
              <w:bottom w:val="single" w:sz="4" w:space="0" w:color="000000"/>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6</w:t>
            </w:r>
          </w:p>
        </w:tc>
        <w:tc>
          <w:tcPr>
            <w:tcW w:w="972" w:type="pct"/>
            <w:tcBorders>
              <w:top w:val="single" w:sz="4" w:space="0" w:color="auto"/>
              <w:left w:val="single" w:sz="4" w:space="0" w:color="auto"/>
              <w:bottom w:val="single" w:sz="4" w:space="0" w:color="000000"/>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Парикмахерская </w:t>
            </w:r>
            <w:r>
              <w:rPr>
                <w:sz w:val="20"/>
                <w:szCs w:val="20"/>
              </w:rPr>
              <w:t>«</w:t>
            </w:r>
            <w:r w:rsidRPr="0001074B">
              <w:rPr>
                <w:sz w:val="20"/>
                <w:szCs w:val="20"/>
              </w:rPr>
              <w:t>Модель</w:t>
            </w:r>
            <w:r>
              <w:rPr>
                <w:sz w:val="20"/>
                <w:szCs w:val="20"/>
              </w:rPr>
              <w:t>»</w:t>
            </w:r>
          </w:p>
        </w:tc>
        <w:tc>
          <w:tcPr>
            <w:tcW w:w="990" w:type="pct"/>
            <w:tcBorders>
              <w:top w:val="nil"/>
              <w:left w:val="nil"/>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single" w:sz="4" w:space="0" w:color="auto"/>
              <w:left w:val="single" w:sz="4" w:space="0" w:color="auto"/>
              <w:bottom w:val="single" w:sz="4" w:space="0" w:color="000000"/>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Ульянова, 5</w:t>
            </w:r>
          </w:p>
        </w:tc>
        <w:tc>
          <w:tcPr>
            <w:tcW w:w="921" w:type="pct"/>
            <w:tcBorders>
              <w:top w:val="single" w:sz="4" w:space="0" w:color="auto"/>
              <w:left w:val="single" w:sz="4" w:space="0" w:color="auto"/>
              <w:bottom w:val="single" w:sz="4" w:space="0" w:color="000000"/>
              <w:right w:val="single" w:sz="4" w:space="0" w:color="auto"/>
            </w:tcBorders>
            <w:shd w:val="clear" w:color="auto" w:fill="auto"/>
            <w:hideMark/>
          </w:tcPr>
          <w:p w:rsidR="00CD240D" w:rsidRPr="0001074B" w:rsidRDefault="00CD240D" w:rsidP="00C52EAC">
            <w:pPr>
              <w:rPr>
                <w:sz w:val="20"/>
                <w:szCs w:val="20"/>
              </w:rPr>
            </w:pPr>
            <w:r w:rsidRPr="0001074B">
              <w:rPr>
                <w:sz w:val="20"/>
                <w:szCs w:val="20"/>
              </w:rPr>
              <w:t>Парикмахерские услуги</w:t>
            </w:r>
          </w:p>
        </w:tc>
        <w:tc>
          <w:tcPr>
            <w:tcW w:w="918" w:type="pct"/>
            <w:tcBorders>
              <w:top w:val="nil"/>
              <w:left w:val="nil"/>
              <w:right w:val="single" w:sz="4" w:space="0" w:color="auto"/>
            </w:tcBorders>
            <w:shd w:val="clear" w:color="auto" w:fill="auto"/>
            <w:hideMark/>
          </w:tcPr>
          <w:p w:rsidR="00CD240D" w:rsidRPr="0001074B" w:rsidRDefault="00CD240D" w:rsidP="00C52EAC">
            <w:pPr>
              <w:jc w:val="center"/>
              <w:rPr>
                <w:sz w:val="20"/>
                <w:szCs w:val="20"/>
              </w:rPr>
            </w:pPr>
            <w:r>
              <w:rPr>
                <w:sz w:val="20"/>
                <w:szCs w:val="20"/>
              </w:rPr>
              <w:t>2</w:t>
            </w:r>
          </w:p>
        </w:tc>
      </w:tr>
      <w:tr w:rsidR="00CD240D" w:rsidRPr="0001074B" w:rsidTr="00C52EAC">
        <w:trPr>
          <w:trHeight w:val="595"/>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7</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Фотостудия </w:t>
            </w:r>
            <w:r>
              <w:rPr>
                <w:sz w:val="20"/>
                <w:szCs w:val="20"/>
              </w:rPr>
              <w:t>«</w:t>
            </w:r>
            <w:r w:rsidRPr="0001074B">
              <w:rPr>
                <w:sz w:val="20"/>
                <w:szCs w:val="20"/>
              </w:rPr>
              <w:t>Отражение</w:t>
            </w:r>
            <w:r>
              <w:rPr>
                <w:sz w:val="20"/>
                <w:szCs w:val="20"/>
              </w:rPr>
              <w:t>»</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Ленина, 5</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proofErr w:type="spellStart"/>
            <w:r w:rsidRPr="0001074B">
              <w:rPr>
                <w:sz w:val="20"/>
                <w:szCs w:val="20"/>
              </w:rPr>
              <w:t>Фотовидеосъемки</w:t>
            </w:r>
            <w:proofErr w:type="spellEnd"/>
            <w:r w:rsidRPr="0001074B">
              <w:rPr>
                <w:sz w:val="20"/>
                <w:szCs w:val="20"/>
              </w:rPr>
              <w:t>, обработка и печать фотографий, монтаж видеофильмов</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601"/>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8</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Салон </w:t>
            </w:r>
            <w:r>
              <w:rPr>
                <w:sz w:val="20"/>
                <w:szCs w:val="20"/>
              </w:rPr>
              <w:t>«</w:t>
            </w:r>
            <w:r w:rsidRPr="0001074B">
              <w:rPr>
                <w:sz w:val="20"/>
                <w:szCs w:val="20"/>
              </w:rPr>
              <w:t>Фото-видео услуги</w:t>
            </w:r>
            <w:r>
              <w:rPr>
                <w:sz w:val="20"/>
                <w:szCs w:val="20"/>
              </w:rPr>
              <w:t>»</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 xml:space="preserve">Кооперативная, </w:t>
            </w:r>
            <w:r>
              <w:rPr>
                <w:sz w:val="20"/>
                <w:szCs w:val="20"/>
              </w:rPr>
              <w:t>9</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Фото-видеосъ</w:t>
            </w:r>
            <w:r>
              <w:rPr>
                <w:sz w:val="20"/>
                <w:szCs w:val="20"/>
              </w:rPr>
              <w:t>е</w:t>
            </w:r>
            <w:r w:rsidRPr="0001074B">
              <w:rPr>
                <w:sz w:val="20"/>
                <w:szCs w:val="20"/>
              </w:rPr>
              <w:t>мка торжеств, фото, запись на CDR-диски, фотопечать ремонт бытовой техники</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27"/>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Pr>
                <w:sz w:val="20"/>
                <w:szCs w:val="20"/>
              </w:rPr>
              <w:t>9</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 xml:space="preserve">Автомойка </w:t>
            </w:r>
            <w:r>
              <w:rPr>
                <w:sz w:val="20"/>
                <w:szCs w:val="20"/>
              </w:rPr>
              <w:t>«</w:t>
            </w:r>
            <w:proofErr w:type="spellStart"/>
            <w:r w:rsidRPr="0001074B">
              <w:rPr>
                <w:sz w:val="20"/>
                <w:szCs w:val="20"/>
              </w:rPr>
              <w:t>Авторай</w:t>
            </w:r>
            <w:proofErr w:type="spellEnd"/>
            <w:r>
              <w:rPr>
                <w:sz w:val="20"/>
                <w:szCs w:val="20"/>
              </w:rPr>
              <w:t>»</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Кооперативная, 25А</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Автомойка</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444"/>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1</w:t>
            </w:r>
            <w:r>
              <w:rPr>
                <w:sz w:val="20"/>
                <w:szCs w:val="20"/>
              </w:rPr>
              <w:t>0</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Мастерская по ремонту компьютерной техники, ксерокопирование</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Ленина, 106</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Ремонт компьютерной техники, ксерокопирование</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r w:rsidR="00CD240D" w:rsidRPr="0001074B" w:rsidTr="00C52EAC">
        <w:trPr>
          <w:trHeight w:val="189"/>
        </w:trPr>
        <w:tc>
          <w:tcPr>
            <w:tcW w:w="255" w:type="pct"/>
            <w:tcBorders>
              <w:top w:val="nil"/>
              <w:left w:val="single" w:sz="4" w:space="0" w:color="auto"/>
              <w:bottom w:val="single" w:sz="4" w:space="0" w:color="auto"/>
              <w:right w:val="single" w:sz="4" w:space="0" w:color="auto"/>
            </w:tcBorders>
            <w:shd w:val="clear" w:color="000000" w:fill="FFFFFF"/>
            <w:hideMark/>
          </w:tcPr>
          <w:p w:rsidR="00CD240D" w:rsidRPr="0001074B" w:rsidRDefault="00CD240D" w:rsidP="00C52EAC">
            <w:pPr>
              <w:jc w:val="both"/>
              <w:rPr>
                <w:sz w:val="20"/>
                <w:szCs w:val="20"/>
              </w:rPr>
            </w:pPr>
            <w:r w:rsidRPr="0001074B">
              <w:rPr>
                <w:sz w:val="20"/>
                <w:szCs w:val="20"/>
              </w:rPr>
              <w:t>1</w:t>
            </w:r>
            <w:r>
              <w:rPr>
                <w:sz w:val="20"/>
                <w:szCs w:val="20"/>
              </w:rPr>
              <w:t>1</w:t>
            </w:r>
          </w:p>
        </w:tc>
        <w:tc>
          <w:tcPr>
            <w:tcW w:w="972"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Салон штор</w:t>
            </w:r>
          </w:p>
        </w:tc>
        <w:tc>
          <w:tcPr>
            <w:tcW w:w="990"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Частная</w:t>
            </w:r>
          </w:p>
        </w:tc>
        <w:tc>
          <w:tcPr>
            <w:tcW w:w="944"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с. Порецкое, ул.</w:t>
            </w:r>
            <w:r>
              <w:rPr>
                <w:sz w:val="20"/>
                <w:szCs w:val="20"/>
              </w:rPr>
              <w:t> </w:t>
            </w:r>
            <w:r w:rsidRPr="0001074B">
              <w:rPr>
                <w:sz w:val="20"/>
                <w:szCs w:val="20"/>
              </w:rPr>
              <w:t>Ленина, 5</w:t>
            </w:r>
          </w:p>
        </w:tc>
        <w:tc>
          <w:tcPr>
            <w:tcW w:w="921" w:type="pct"/>
            <w:tcBorders>
              <w:top w:val="nil"/>
              <w:left w:val="nil"/>
              <w:bottom w:val="single" w:sz="4" w:space="0" w:color="auto"/>
              <w:right w:val="single" w:sz="4" w:space="0" w:color="auto"/>
            </w:tcBorders>
            <w:shd w:val="clear" w:color="auto" w:fill="auto"/>
            <w:hideMark/>
          </w:tcPr>
          <w:p w:rsidR="00CD240D" w:rsidRPr="0001074B" w:rsidRDefault="00CD240D" w:rsidP="00C52EAC">
            <w:pPr>
              <w:rPr>
                <w:sz w:val="20"/>
                <w:szCs w:val="20"/>
              </w:rPr>
            </w:pPr>
            <w:r w:rsidRPr="0001074B">
              <w:rPr>
                <w:sz w:val="20"/>
                <w:szCs w:val="20"/>
              </w:rPr>
              <w:t>Пошив штор</w:t>
            </w:r>
          </w:p>
        </w:tc>
        <w:tc>
          <w:tcPr>
            <w:tcW w:w="918" w:type="pct"/>
            <w:tcBorders>
              <w:top w:val="nil"/>
              <w:left w:val="nil"/>
              <w:bottom w:val="single" w:sz="4" w:space="0" w:color="auto"/>
              <w:right w:val="single" w:sz="4" w:space="0" w:color="auto"/>
            </w:tcBorders>
            <w:shd w:val="clear" w:color="auto" w:fill="auto"/>
            <w:hideMark/>
          </w:tcPr>
          <w:p w:rsidR="00CD240D" w:rsidRPr="0001074B" w:rsidRDefault="00CD240D" w:rsidP="00C52EAC">
            <w:pPr>
              <w:jc w:val="center"/>
              <w:rPr>
                <w:sz w:val="20"/>
                <w:szCs w:val="20"/>
              </w:rPr>
            </w:pPr>
            <w:r w:rsidRPr="0001074B">
              <w:rPr>
                <w:sz w:val="20"/>
                <w:szCs w:val="20"/>
              </w:rPr>
              <w:t>1</w:t>
            </w:r>
          </w:p>
        </w:tc>
      </w:tr>
    </w:tbl>
    <w:p w:rsidR="00CD240D" w:rsidRPr="005225BC" w:rsidRDefault="00CD240D" w:rsidP="00CD240D">
      <w:pPr>
        <w:adjustRightInd w:val="0"/>
        <w:spacing w:before="120" w:after="120" w:line="276" w:lineRule="auto"/>
        <w:ind w:firstLine="709"/>
        <w:jc w:val="both"/>
        <w:rPr>
          <w:b/>
          <w:sz w:val="24"/>
          <w:szCs w:val="24"/>
        </w:rPr>
      </w:pPr>
      <w:r w:rsidRPr="005225BC">
        <w:rPr>
          <w:b/>
          <w:sz w:val="24"/>
          <w:szCs w:val="24"/>
        </w:rPr>
        <w:t>Иные объекты</w:t>
      </w:r>
    </w:p>
    <w:p w:rsidR="00CD240D" w:rsidRDefault="00CD240D" w:rsidP="00CD240D">
      <w:pPr>
        <w:adjustRightInd w:val="0"/>
        <w:spacing w:before="120" w:after="120" w:line="276" w:lineRule="auto"/>
        <w:ind w:firstLine="709"/>
        <w:jc w:val="both"/>
        <w:rPr>
          <w:sz w:val="24"/>
          <w:szCs w:val="24"/>
        </w:rPr>
      </w:pPr>
      <w:r w:rsidRPr="005225BC">
        <w:rPr>
          <w:sz w:val="24"/>
          <w:szCs w:val="24"/>
        </w:rPr>
        <w:t>На территории Порецкого муниципального округа действуют несколько объектов по предоставлению государственных и муниципальных услуг. Информация представлена в таблице ниже.</w:t>
      </w:r>
    </w:p>
    <w:p w:rsidR="00CD240D" w:rsidRPr="005225BC" w:rsidRDefault="00CD240D" w:rsidP="00CD240D">
      <w:pPr>
        <w:adjustRightInd w:val="0"/>
        <w:spacing w:before="120" w:line="276" w:lineRule="auto"/>
        <w:ind w:firstLine="709"/>
        <w:jc w:val="both"/>
        <w:rPr>
          <w:sz w:val="24"/>
          <w:szCs w:val="24"/>
        </w:rPr>
      </w:pPr>
      <w:r w:rsidRPr="001A02B1">
        <w:rPr>
          <w:sz w:val="24"/>
          <w:szCs w:val="24"/>
        </w:rPr>
        <w:t>Таблица 1.3</w:t>
      </w:r>
      <w:r>
        <w:rPr>
          <w:sz w:val="24"/>
          <w:szCs w:val="24"/>
        </w:rPr>
        <w:t>.4-9</w:t>
      </w:r>
      <w:r>
        <w:rPr>
          <w:sz w:val="24"/>
          <w:szCs w:val="24"/>
        </w:rPr>
        <w:tab/>
        <w:t>Перечень объектов по предоставлению государственных и муниципальных услуг</w:t>
      </w:r>
    </w:p>
    <w:tbl>
      <w:tblPr>
        <w:tblW w:w="5000" w:type="pct"/>
        <w:tblLayout w:type="fixed"/>
        <w:tblLook w:val="04A0" w:firstRow="1" w:lastRow="0" w:firstColumn="1" w:lastColumn="0" w:noHBand="0" w:noVBand="1"/>
      </w:tblPr>
      <w:tblGrid>
        <w:gridCol w:w="535"/>
        <w:gridCol w:w="6237"/>
        <w:gridCol w:w="3507"/>
      </w:tblGrid>
      <w:tr w:rsidR="00CD240D" w:rsidRPr="005225BC" w:rsidTr="00C52EAC">
        <w:trPr>
          <w:trHeight w:val="214"/>
        </w:trPr>
        <w:tc>
          <w:tcPr>
            <w:tcW w:w="26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D240D" w:rsidRPr="005225BC" w:rsidRDefault="00CD240D" w:rsidP="00C52EAC">
            <w:pPr>
              <w:jc w:val="center"/>
              <w:rPr>
                <w:b/>
                <w:bCs/>
                <w:color w:val="000000"/>
                <w:sz w:val="20"/>
                <w:szCs w:val="20"/>
              </w:rPr>
            </w:pPr>
            <w:r w:rsidRPr="005225BC">
              <w:rPr>
                <w:b/>
                <w:bCs/>
                <w:sz w:val="20"/>
                <w:szCs w:val="20"/>
              </w:rPr>
              <w:t>№ п/п</w:t>
            </w:r>
          </w:p>
        </w:tc>
        <w:tc>
          <w:tcPr>
            <w:tcW w:w="3034" w:type="pct"/>
            <w:tcBorders>
              <w:top w:val="single" w:sz="4" w:space="0" w:color="auto"/>
              <w:left w:val="nil"/>
              <w:bottom w:val="single" w:sz="4" w:space="0" w:color="auto"/>
              <w:right w:val="single" w:sz="4" w:space="0" w:color="auto"/>
            </w:tcBorders>
            <w:shd w:val="clear" w:color="auto" w:fill="auto"/>
            <w:noWrap/>
            <w:vAlign w:val="center"/>
          </w:tcPr>
          <w:p w:rsidR="00CD240D" w:rsidRPr="005225BC" w:rsidRDefault="00CD240D" w:rsidP="00C52EAC">
            <w:pPr>
              <w:jc w:val="center"/>
              <w:rPr>
                <w:b/>
                <w:bCs/>
                <w:color w:val="000000"/>
                <w:sz w:val="20"/>
                <w:szCs w:val="20"/>
              </w:rPr>
            </w:pPr>
            <w:r w:rsidRPr="005225BC">
              <w:rPr>
                <w:b/>
                <w:bCs/>
                <w:color w:val="000000"/>
                <w:sz w:val="20"/>
                <w:szCs w:val="20"/>
              </w:rPr>
              <w:t>Наименование</w:t>
            </w:r>
          </w:p>
        </w:tc>
        <w:tc>
          <w:tcPr>
            <w:tcW w:w="1706" w:type="pct"/>
            <w:tcBorders>
              <w:top w:val="single" w:sz="4" w:space="0" w:color="auto"/>
              <w:left w:val="nil"/>
              <w:bottom w:val="single" w:sz="4" w:space="0" w:color="auto"/>
              <w:right w:val="single" w:sz="4" w:space="0" w:color="auto"/>
            </w:tcBorders>
            <w:shd w:val="clear" w:color="auto" w:fill="auto"/>
            <w:noWrap/>
            <w:vAlign w:val="center"/>
          </w:tcPr>
          <w:p w:rsidR="00CD240D" w:rsidRPr="005225BC" w:rsidRDefault="00CD240D" w:rsidP="00C52EAC">
            <w:pPr>
              <w:jc w:val="center"/>
              <w:rPr>
                <w:b/>
                <w:bCs/>
                <w:color w:val="000000"/>
                <w:sz w:val="20"/>
                <w:szCs w:val="20"/>
              </w:rPr>
            </w:pPr>
            <w:r w:rsidRPr="005225BC">
              <w:rPr>
                <w:b/>
                <w:bCs/>
                <w:color w:val="000000"/>
                <w:sz w:val="20"/>
                <w:szCs w:val="20"/>
              </w:rPr>
              <w:t>Адрес</w:t>
            </w:r>
          </w:p>
        </w:tc>
      </w:tr>
      <w:tr w:rsidR="00CD240D" w:rsidRPr="005225BC" w:rsidTr="00C52EAC">
        <w:trPr>
          <w:trHeight w:val="214"/>
        </w:trPr>
        <w:tc>
          <w:tcPr>
            <w:tcW w:w="260" w:type="pct"/>
            <w:tcBorders>
              <w:top w:val="single" w:sz="4" w:space="0" w:color="auto"/>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1</w:t>
            </w:r>
          </w:p>
        </w:tc>
        <w:tc>
          <w:tcPr>
            <w:tcW w:w="3034" w:type="pct"/>
            <w:tcBorders>
              <w:top w:val="single" w:sz="4" w:space="0" w:color="auto"/>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Администрация Порецкого муниципального округа ЧР</w:t>
            </w:r>
          </w:p>
        </w:tc>
        <w:tc>
          <w:tcPr>
            <w:tcW w:w="1706" w:type="pct"/>
            <w:tcBorders>
              <w:top w:val="single" w:sz="4" w:space="0" w:color="auto"/>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Ленина, 3</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2</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Сбербанк</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Ульянова, 36</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3</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proofErr w:type="spellStart"/>
            <w:r w:rsidRPr="005225BC">
              <w:rPr>
                <w:color w:val="000000"/>
                <w:sz w:val="20"/>
                <w:szCs w:val="20"/>
              </w:rPr>
              <w:t>Россельхозбанк</w:t>
            </w:r>
            <w:proofErr w:type="spellEnd"/>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Ульянова, 36</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4</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Почта банк</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Ульянова, 36</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5</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proofErr w:type="spellStart"/>
            <w:r w:rsidRPr="005225BC">
              <w:rPr>
                <w:color w:val="000000"/>
                <w:sz w:val="20"/>
                <w:szCs w:val="20"/>
              </w:rPr>
              <w:t>СберБанк</w:t>
            </w:r>
            <w:proofErr w:type="spellEnd"/>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Анастасово, ул. Анастасово-1, 2А</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6</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proofErr w:type="spellStart"/>
            <w:r w:rsidRPr="005225BC">
              <w:rPr>
                <w:color w:val="000000"/>
                <w:sz w:val="20"/>
                <w:szCs w:val="20"/>
              </w:rPr>
              <w:t>Порецкая</w:t>
            </w:r>
            <w:proofErr w:type="spellEnd"/>
            <w:r w:rsidRPr="005225BC">
              <w:rPr>
                <w:color w:val="000000"/>
                <w:sz w:val="20"/>
                <w:szCs w:val="20"/>
              </w:rPr>
              <w:t xml:space="preserve"> районная станция по борьбе с болезнями животных </w:t>
            </w:r>
            <w:proofErr w:type="spellStart"/>
            <w:r w:rsidRPr="005225BC">
              <w:rPr>
                <w:color w:val="000000"/>
                <w:sz w:val="20"/>
                <w:szCs w:val="20"/>
              </w:rPr>
              <w:t>Госветслужбы</w:t>
            </w:r>
            <w:proofErr w:type="spellEnd"/>
            <w:r w:rsidRPr="005225BC">
              <w:rPr>
                <w:color w:val="000000"/>
                <w:sz w:val="20"/>
                <w:szCs w:val="20"/>
              </w:rPr>
              <w:t xml:space="preserve"> Чувашии</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Ульянова, 145</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7</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Участковый пункт полиции</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Порецкое, ул. Ленина, 4</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8</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Участковый пункт полиции</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Кудеиха, ул. Красная площадь, 1А</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9</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Участковый пункт полиции</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Сиява, ул. Ленина, 100</w:t>
            </w:r>
          </w:p>
        </w:tc>
      </w:tr>
      <w:tr w:rsidR="00CD240D" w:rsidRPr="005225BC" w:rsidTr="00C52EAC">
        <w:trPr>
          <w:trHeight w:val="214"/>
        </w:trPr>
        <w:tc>
          <w:tcPr>
            <w:tcW w:w="260" w:type="pct"/>
            <w:tcBorders>
              <w:top w:val="nil"/>
              <w:left w:val="single" w:sz="4" w:space="0" w:color="auto"/>
              <w:bottom w:val="single" w:sz="4" w:space="0" w:color="auto"/>
              <w:right w:val="single" w:sz="4" w:space="0" w:color="auto"/>
            </w:tcBorders>
            <w:shd w:val="clear" w:color="auto" w:fill="auto"/>
            <w:noWrap/>
            <w:hideMark/>
          </w:tcPr>
          <w:p w:rsidR="00CD240D" w:rsidRPr="005225BC" w:rsidRDefault="00CD240D" w:rsidP="00C52EAC">
            <w:pPr>
              <w:jc w:val="center"/>
              <w:rPr>
                <w:color w:val="000000"/>
                <w:sz w:val="20"/>
                <w:szCs w:val="20"/>
              </w:rPr>
            </w:pPr>
            <w:r w:rsidRPr="005225BC">
              <w:rPr>
                <w:color w:val="000000"/>
                <w:sz w:val="20"/>
                <w:szCs w:val="20"/>
              </w:rPr>
              <w:t>10</w:t>
            </w:r>
          </w:p>
        </w:tc>
        <w:tc>
          <w:tcPr>
            <w:tcW w:w="3034"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Участковый пункт полиции</w:t>
            </w:r>
          </w:p>
        </w:tc>
        <w:tc>
          <w:tcPr>
            <w:tcW w:w="1706" w:type="pct"/>
            <w:tcBorders>
              <w:top w:val="nil"/>
              <w:left w:val="nil"/>
              <w:bottom w:val="single" w:sz="4" w:space="0" w:color="auto"/>
              <w:right w:val="single" w:sz="4" w:space="0" w:color="auto"/>
            </w:tcBorders>
            <w:shd w:val="clear" w:color="auto" w:fill="auto"/>
            <w:noWrap/>
            <w:hideMark/>
          </w:tcPr>
          <w:p w:rsidR="00CD240D" w:rsidRPr="005225BC" w:rsidRDefault="00CD240D" w:rsidP="00C52EAC">
            <w:pPr>
              <w:rPr>
                <w:color w:val="000000"/>
                <w:sz w:val="20"/>
                <w:szCs w:val="20"/>
              </w:rPr>
            </w:pPr>
            <w:r w:rsidRPr="005225BC">
              <w:rPr>
                <w:color w:val="000000"/>
                <w:sz w:val="20"/>
                <w:szCs w:val="20"/>
              </w:rPr>
              <w:t>с. Напольное, ул. Ленина, 24А</w:t>
            </w:r>
          </w:p>
        </w:tc>
      </w:tr>
    </w:tbl>
    <w:p w:rsidR="00CD240D" w:rsidRPr="003D3932" w:rsidRDefault="00CD240D" w:rsidP="00CD240D">
      <w:pPr>
        <w:adjustRightInd w:val="0"/>
        <w:spacing w:before="120" w:after="120" w:line="276" w:lineRule="auto"/>
        <w:ind w:firstLine="709"/>
        <w:jc w:val="both"/>
        <w:rPr>
          <w:b/>
          <w:sz w:val="24"/>
          <w:szCs w:val="24"/>
        </w:rPr>
      </w:pPr>
      <w:r w:rsidRPr="003D3932">
        <w:rPr>
          <w:b/>
          <w:sz w:val="24"/>
          <w:szCs w:val="24"/>
        </w:rPr>
        <w:t>Кладбища</w:t>
      </w:r>
    </w:p>
    <w:p w:rsidR="00CD240D" w:rsidRPr="003D3932" w:rsidRDefault="00CD240D" w:rsidP="00CD240D">
      <w:pPr>
        <w:adjustRightInd w:val="0"/>
        <w:spacing w:before="120" w:after="120" w:line="276" w:lineRule="auto"/>
        <w:ind w:firstLine="709"/>
        <w:jc w:val="both"/>
        <w:rPr>
          <w:sz w:val="24"/>
          <w:szCs w:val="24"/>
        </w:rPr>
      </w:pPr>
      <w:r w:rsidRPr="003D3932">
        <w:rPr>
          <w:sz w:val="24"/>
          <w:szCs w:val="24"/>
        </w:rPr>
        <w:t xml:space="preserve">В границах Порецкого муниципального округа расположены 27 кладбищ. </w:t>
      </w:r>
      <w:r w:rsidRPr="003D3932">
        <w:rPr>
          <w:bCs/>
          <w:sz w:val="24"/>
          <w:szCs w:val="24"/>
        </w:rPr>
        <w:t xml:space="preserve">Перечень </w:t>
      </w:r>
      <w:r w:rsidRPr="003D3932">
        <w:rPr>
          <w:bCs/>
          <w:sz w:val="24"/>
          <w:szCs w:val="24"/>
        </w:rPr>
        <w:lastRenderedPageBreak/>
        <w:t>кладбищ в таблице ниже.</w:t>
      </w:r>
    </w:p>
    <w:p w:rsidR="00CD240D" w:rsidRPr="003D3932" w:rsidRDefault="00CD240D" w:rsidP="00CD240D">
      <w:pPr>
        <w:spacing w:line="276" w:lineRule="auto"/>
        <w:ind w:firstLine="709"/>
        <w:jc w:val="both"/>
        <w:rPr>
          <w:bCs/>
          <w:sz w:val="24"/>
          <w:szCs w:val="24"/>
        </w:rPr>
      </w:pPr>
      <w:r w:rsidRPr="001A02B1">
        <w:rPr>
          <w:sz w:val="24"/>
          <w:szCs w:val="24"/>
        </w:rPr>
        <w:t>Таблица 1.3</w:t>
      </w:r>
      <w:r>
        <w:rPr>
          <w:sz w:val="24"/>
          <w:szCs w:val="24"/>
        </w:rPr>
        <w:t>.4-10</w:t>
      </w:r>
      <w:r>
        <w:rPr>
          <w:sz w:val="24"/>
          <w:szCs w:val="24"/>
        </w:rPr>
        <w:tab/>
      </w:r>
      <w:r w:rsidRPr="003D3932">
        <w:rPr>
          <w:bCs/>
          <w:sz w:val="24"/>
          <w:szCs w:val="24"/>
        </w:rPr>
        <w:t>Перечень кладбищ традиционного захоронения</w:t>
      </w:r>
    </w:p>
    <w:tbl>
      <w:tblPr>
        <w:tblW w:w="5000" w:type="pct"/>
        <w:tblLook w:val="04A0" w:firstRow="1" w:lastRow="0" w:firstColumn="1" w:lastColumn="0" w:noHBand="0" w:noVBand="1"/>
      </w:tblPr>
      <w:tblGrid>
        <w:gridCol w:w="647"/>
        <w:gridCol w:w="2231"/>
        <w:gridCol w:w="5024"/>
        <w:gridCol w:w="2377"/>
      </w:tblGrid>
      <w:tr w:rsidR="00CD240D" w:rsidRPr="003D3932" w:rsidTr="00C52EAC">
        <w:trPr>
          <w:trHeight w:val="256"/>
        </w:trPr>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D3932" w:rsidRDefault="00CD240D" w:rsidP="00C52EAC">
            <w:pPr>
              <w:jc w:val="center"/>
              <w:rPr>
                <w:b/>
                <w:bCs/>
                <w:color w:val="000000"/>
                <w:sz w:val="20"/>
                <w:szCs w:val="20"/>
              </w:rPr>
            </w:pPr>
            <w:r w:rsidRPr="003D3932">
              <w:rPr>
                <w:b/>
                <w:bCs/>
                <w:color w:val="000000"/>
                <w:sz w:val="20"/>
                <w:szCs w:val="20"/>
              </w:rPr>
              <w:t>№</w:t>
            </w:r>
          </w:p>
        </w:tc>
        <w:tc>
          <w:tcPr>
            <w:tcW w:w="1085" w:type="pct"/>
            <w:tcBorders>
              <w:top w:val="single" w:sz="4" w:space="0" w:color="auto"/>
              <w:left w:val="nil"/>
              <w:bottom w:val="single" w:sz="4" w:space="0" w:color="auto"/>
              <w:right w:val="single" w:sz="4" w:space="0" w:color="auto"/>
            </w:tcBorders>
            <w:shd w:val="clear" w:color="auto" w:fill="auto"/>
            <w:noWrap/>
            <w:vAlign w:val="center"/>
            <w:hideMark/>
          </w:tcPr>
          <w:p w:rsidR="00CD240D" w:rsidRPr="003D3932" w:rsidRDefault="00CD240D" w:rsidP="00C52EAC">
            <w:pPr>
              <w:jc w:val="center"/>
              <w:rPr>
                <w:b/>
                <w:bCs/>
                <w:color w:val="000000"/>
                <w:sz w:val="20"/>
                <w:szCs w:val="20"/>
              </w:rPr>
            </w:pPr>
            <w:r w:rsidRPr="003D3932">
              <w:rPr>
                <w:b/>
                <w:bCs/>
                <w:color w:val="000000"/>
                <w:sz w:val="20"/>
                <w:szCs w:val="20"/>
              </w:rPr>
              <w:t>Наименование</w:t>
            </w:r>
          </w:p>
        </w:tc>
        <w:tc>
          <w:tcPr>
            <w:tcW w:w="2444" w:type="pct"/>
            <w:tcBorders>
              <w:top w:val="single" w:sz="4" w:space="0" w:color="auto"/>
              <w:left w:val="nil"/>
              <w:bottom w:val="single" w:sz="4" w:space="0" w:color="auto"/>
              <w:right w:val="single" w:sz="4" w:space="0" w:color="auto"/>
            </w:tcBorders>
            <w:shd w:val="clear" w:color="auto" w:fill="auto"/>
            <w:noWrap/>
            <w:vAlign w:val="center"/>
            <w:hideMark/>
          </w:tcPr>
          <w:p w:rsidR="00CD240D" w:rsidRPr="003D3932" w:rsidRDefault="00CD240D" w:rsidP="00C52EAC">
            <w:pPr>
              <w:jc w:val="center"/>
              <w:rPr>
                <w:b/>
                <w:bCs/>
                <w:color w:val="000000"/>
                <w:sz w:val="20"/>
                <w:szCs w:val="20"/>
              </w:rPr>
            </w:pPr>
            <w:r w:rsidRPr="003D3932">
              <w:rPr>
                <w:b/>
                <w:bCs/>
                <w:color w:val="000000"/>
                <w:sz w:val="20"/>
                <w:szCs w:val="20"/>
              </w:rPr>
              <w:t>Местоположение</w:t>
            </w:r>
          </w:p>
        </w:tc>
        <w:tc>
          <w:tcPr>
            <w:tcW w:w="1156" w:type="pct"/>
            <w:tcBorders>
              <w:top w:val="single" w:sz="4" w:space="0" w:color="auto"/>
              <w:left w:val="nil"/>
              <w:bottom w:val="single" w:sz="4" w:space="0" w:color="auto"/>
              <w:right w:val="single" w:sz="4" w:space="0" w:color="auto"/>
            </w:tcBorders>
            <w:shd w:val="clear" w:color="auto" w:fill="auto"/>
            <w:noWrap/>
            <w:vAlign w:val="center"/>
            <w:hideMark/>
          </w:tcPr>
          <w:p w:rsidR="00CD240D" w:rsidRPr="003D3932" w:rsidRDefault="00CD240D" w:rsidP="00C52EAC">
            <w:pPr>
              <w:jc w:val="center"/>
              <w:rPr>
                <w:b/>
                <w:bCs/>
                <w:color w:val="000000"/>
                <w:sz w:val="20"/>
                <w:szCs w:val="20"/>
              </w:rPr>
            </w:pPr>
            <w:r w:rsidRPr="003D3932">
              <w:rPr>
                <w:b/>
                <w:bCs/>
                <w:color w:val="000000"/>
                <w:sz w:val="20"/>
                <w:szCs w:val="20"/>
              </w:rPr>
              <w:t>Площадь, га</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Порецкое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3,41</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Кудеиха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1,41</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Ряпино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2,06</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4</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Козловка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2,90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5</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д. Шадриха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0,45</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6</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п. </w:t>
            </w:r>
            <w:proofErr w:type="spellStart"/>
            <w:r w:rsidRPr="00F25698">
              <w:rPr>
                <w:color w:val="000000"/>
                <w:sz w:val="20"/>
                <w:szCs w:val="20"/>
              </w:rPr>
              <w:t>Красноглухово</w:t>
            </w:r>
            <w:proofErr w:type="spellEnd"/>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0,04</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7</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п. Долгая Поляна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0,03</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8</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Кожевенное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0,51</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9</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Сиява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0,96</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10</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Гарт</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0,77</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11</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Любимовка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1,37</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12</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Сыреси</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1,46</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13</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Раздольное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0,63</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14</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Рындино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3,00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15</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xml:space="preserve">. </w:t>
            </w:r>
            <w:proofErr w:type="spellStart"/>
            <w:r w:rsidRPr="00F25698">
              <w:rPr>
                <w:color w:val="000000"/>
                <w:sz w:val="20"/>
                <w:szCs w:val="20"/>
              </w:rPr>
              <w:t>Турдакова</w:t>
            </w:r>
            <w:proofErr w:type="spellEnd"/>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0,44</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16</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Порецкое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4,38</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17</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д. Ивановка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0,48</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18</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Мишуково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3,00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19</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Полибино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0,39</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20</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д. Милютино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3,87</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21</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д. Крылово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0,68</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22</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д. Вознесенское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3,00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23</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Между с. Антипинка и с. Октябрьское</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0,48</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24</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Антипинка</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0,90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25</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Рядом с п. Зеленый Дол и п. Заречный</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0,41</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26</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Никулино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0,40</w:t>
            </w:r>
          </w:p>
        </w:tc>
      </w:tr>
      <w:tr w:rsidR="00CD240D" w:rsidRPr="00F25698" w:rsidTr="00C52EAC">
        <w:trPr>
          <w:trHeight w:val="256"/>
        </w:trPr>
        <w:tc>
          <w:tcPr>
            <w:tcW w:w="315" w:type="pct"/>
            <w:tcBorders>
              <w:top w:val="nil"/>
              <w:left w:val="single" w:sz="4" w:space="0" w:color="auto"/>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27</w:t>
            </w:r>
          </w:p>
        </w:tc>
        <w:tc>
          <w:tcPr>
            <w:tcW w:w="1085"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Кладбище</w:t>
            </w:r>
          </w:p>
        </w:tc>
        <w:tc>
          <w:tcPr>
            <w:tcW w:w="2444"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rPr>
                <w:color w:val="000000"/>
                <w:sz w:val="20"/>
                <w:szCs w:val="20"/>
              </w:rPr>
            </w:pPr>
            <w:r w:rsidRPr="00F25698">
              <w:rPr>
                <w:color w:val="000000"/>
                <w:sz w:val="20"/>
                <w:szCs w:val="20"/>
              </w:rPr>
              <w:t xml:space="preserve">Рядом с </w:t>
            </w:r>
            <w:proofErr w:type="spellStart"/>
            <w:r w:rsidRPr="00F25698">
              <w:rPr>
                <w:color w:val="000000"/>
                <w:sz w:val="20"/>
                <w:szCs w:val="20"/>
              </w:rPr>
              <w:t>с</w:t>
            </w:r>
            <w:proofErr w:type="spellEnd"/>
            <w:r w:rsidRPr="00F25698">
              <w:rPr>
                <w:color w:val="000000"/>
                <w:sz w:val="20"/>
                <w:szCs w:val="20"/>
              </w:rPr>
              <w:t>. Анастасово</w:t>
            </w:r>
          </w:p>
        </w:tc>
        <w:tc>
          <w:tcPr>
            <w:tcW w:w="1156" w:type="pct"/>
            <w:tcBorders>
              <w:top w:val="nil"/>
              <w:left w:val="nil"/>
              <w:bottom w:val="single" w:sz="4" w:space="0" w:color="auto"/>
              <w:right w:val="single" w:sz="4" w:space="0" w:color="auto"/>
            </w:tcBorders>
            <w:shd w:val="clear" w:color="auto" w:fill="auto"/>
            <w:noWrap/>
            <w:hideMark/>
          </w:tcPr>
          <w:p w:rsidR="00CD240D" w:rsidRPr="00F25698" w:rsidRDefault="00CD240D" w:rsidP="00C52EAC">
            <w:pPr>
              <w:jc w:val="center"/>
              <w:rPr>
                <w:color w:val="000000"/>
                <w:sz w:val="20"/>
                <w:szCs w:val="20"/>
              </w:rPr>
            </w:pPr>
            <w:r w:rsidRPr="00F25698">
              <w:rPr>
                <w:color w:val="000000"/>
                <w:sz w:val="20"/>
                <w:szCs w:val="20"/>
              </w:rPr>
              <w:t>2,91</w:t>
            </w:r>
          </w:p>
        </w:tc>
      </w:tr>
    </w:tbl>
    <w:p w:rsidR="00CD240D" w:rsidRPr="00AE67F4"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87" w:name="_Toc143632632"/>
      <w:r w:rsidRPr="00AE67F4">
        <w:rPr>
          <w:rFonts w:ascii="Times New Roman" w:hAnsi="Times New Roman"/>
          <w:i w:val="0"/>
          <w:lang w:val="ru-RU"/>
        </w:rPr>
        <w:t>Транспортная инфраструктура</w:t>
      </w:r>
      <w:bookmarkEnd w:id="87"/>
    </w:p>
    <w:p w:rsidR="00CD240D" w:rsidRPr="00C4114A" w:rsidRDefault="00CD240D" w:rsidP="00CD240D">
      <w:pPr>
        <w:spacing w:before="120" w:after="120" w:line="276" w:lineRule="auto"/>
        <w:ind w:firstLine="709"/>
        <w:jc w:val="both"/>
        <w:rPr>
          <w:sz w:val="24"/>
          <w:szCs w:val="24"/>
        </w:rPr>
      </w:pPr>
      <w:bookmarkStart w:id="88" w:name="_Hlk125913620"/>
      <w:bookmarkStart w:id="89" w:name="_Hlk125900616"/>
      <w:r w:rsidRPr="00AE67F4">
        <w:rPr>
          <w:sz w:val="24"/>
          <w:szCs w:val="24"/>
        </w:rPr>
        <w:t>Порецкий муниципальный округ имеет выгодное экономико-географическое положение для развития транспортной системы.</w:t>
      </w:r>
    </w:p>
    <w:p w:rsidR="00CD240D" w:rsidRPr="002858F2" w:rsidRDefault="00CD240D" w:rsidP="00CD240D">
      <w:pPr>
        <w:spacing w:before="120" w:after="120" w:line="276" w:lineRule="auto"/>
        <w:ind w:firstLine="709"/>
        <w:jc w:val="both"/>
        <w:rPr>
          <w:sz w:val="24"/>
          <w:szCs w:val="24"/>
        </w:rPr>
      </w:pPr>
      <w:r w:rsidRPr="00C4114A">
        <w:rPr>
          <w:sz w:val="24"/>
          <w:szCs w:val="24"/>
        </w:rPr>
        <w:t>Округ расположен на западной границе Чувашской Республики с Нижегородской областью и Республикой Мордовия на расстоянии 149,5 км от г. Чебоксары.</w:t>
      </w:r>
    </w:p>
    <w:p w:rsidR="00CD240D" w:rsidRPr="00AE67F4" w:rsidRDefault="00CD240D" w:rsidP="00CD240D">
      <w:pPr>
        <w:pStyle w:val="3"/>
        <w:numPr>
          <w:ilvl w:val="2"/>
          <w:numId w:val="12"/>
        </w:numPr>
        <w:spacing w:before="240" w:after="120" w:line="276" w:lineRule="auto"/>
        <w:ind w:firstLine="709"/>
        <w:jc w:val="both"/>
        <w:rPr>
          <w:rFonts w:ascii="Times New Roman" w:hAnsi="Times New Roman"/>
        </w:rPr>
      </w:pPr>
      <w:bookmarkStart w:id="90" w:name="_Toc143632633"/>
      <w:r w:rsidRPr="00AE67F4">
        <w:rPr>
          <w:rFonts w:ascii="Times New Roman" w:hAnsi="Times New Roman"/>
        </w:rPr>
        <w:t>Внешний транспорт</w:t>
      </w:r>
      <w:bookmarkEnd w:id="90"/>
    </w:p>
    <w:p w:rsidR="00CD240D" w:rsidRPr="00211BC5" w:rsidRDefault="00CD240D" w:rsidP="00CD240D">
      <w:pPr>
        <w:spacing w:before="120" w:after="120" w:line="276" w:lineRule="auto"/>
        <w:ind w:firstLine="709"/>
        <w:jc w:val="both"/>
        <w:rPr>
          <w:i/>
          <w:iCs/>
          <w:sz w:val="24"/>
          <w:szCs w:val="24"/>
        </w:rPr>
      </w:pPr>
      <w:r w:rsidRPr="00211BC5">
        <w:rPr>
          <w:i/>
          <w:iCs/>
          <w:sz w:val="24"/>
          <w:szCs w:val="24"/>
        </w:rPr>
        <w:t>Автомобильный транспорт</w:t>
      </w:r>
    </w:p>
    <w:p w:rsidR="00CD240D" w:rsidRDefault="00CD240D" w:rsidP="00CD240D">
      <w:pPr>
        <w:spacing w:before="120" w:after="120" w:line="276" w:lineRule="auto"/>
        <w:ind w:firstLine="709"/>
        <w:jc w:val="both"/>
        <w:rPr>
          <w:sz w:val="24"/>
          <w:szCs w:val="24"/>
        </w:rPr>
      </w:pPr>
      <w:r w:rsidRPr="00C4114A">
        <w:rPr>
          <w:sz w:val="24"/>
          <w:szCs w:val="24"/>
        </w:rPr>
        <w:t xml:space="preserve">Транспортный комплекс представлен автомобильными дорогами регионального и </w:t>
      </w:r>
      <w:r>
        <w:rPr>
          <w:sz w:val="24"/>
          <w:szCs w:val="24"/>
        </w:rPr>
        <w:t>меж</w:t>
      </w:r>
      <w:r w:rsidRPr="00C4114A">
        <w:rPr>
          <w:sz w:val="24"/>
          <w:szCs w:val="24"/>
        </w:rPr>
        <w:t xml:space="preserve">муниципального значения: 97 ОП РЗ 97К-001 </w:t>
      </w:r>
      <w:r>
        <w:rPr>
          <w:sz w:val="24"/>
          <w:szCs w:val="24"/>
        </w:rPr>
        <w:t>«</w:t>
      </w:r>
      <w:r w:rsidRPr="00C4114A">
        <w:rPr>
          <w:sz w:val="24"/>
          <w:szCs w:val="24"/>
        </w:rPr>
        <w:t>Чебоксары – Сурское</w:t>
      </w:r>
      <w:r>
        <w:rPr>
          <w:sz w:val="24"/>
          <w:szCs w:val="24"/>
        </w:rPr>
        <w:t>»</w:t>
      </w:r>
      <w:r w:rsidRPr="00C4114A">
        <w:rPr>
          <w:sz w:val="24"/>
          <w:szCs w:val="24"/>
        </w:rPr>
        <w:t xml:space="preserve"> (до границы Ульяновской области), 97 ОП РЗ 97К-008 «Чебоксары – Сурское» – Мишуково – Ардатов (до границы Мордовской Республики), 97 ОП РЗ 97К-011 Порецкое – Мочкасы (до границы Нижегородской области), 97 ОП МЗ 97Н-035 </w:t>
      </w:r>
      <w:proofErr w:type="spellStart"/>
      <w:r w:rsidRPr="00C4114A">
        <w:rPr>
          <w:sz w:val="24"/>
          <w:szCs w:val="24"/>
        </w:rPr>
        <w:t>Ибреси</w:t>
      </w:r>
      <w:proofErr w:type="spellEnd"/>
      <w:r w:rsidRPr="00C4114A">
        <w:rPr>
          <w:sz w:val="24"/>
          <w:szCs w:val="24"/>
        </w:rPr>
        <w:t xml:space="preserve"> – Березовка – Кудеиха</w:t>
      </w:r>
      <w:r>
        <w:rPr>
          <w:sz w:val="24"/>
          <w:szCs w:val="24"/>
        </w:rPr>
        <w:t xml:space="preserve">, </w:t>
      </w:r>
      <w:r w:rsidRPr="00996C40">
        <w:rPr>
          <w:sz w:val="24"/>
          <w:szCs w:val="24"/>
        </w:rPr>
        <w:t>97 ОП МЗ 97Н-047</w:t>
      </w:r>
      <w:r>
        <w:rPr>
          <w:sz w:val="24"/>
          <w:szCs w:val="24"/>
        </w:rPr>
        <w:t xml:space="preserve"> </w:t>
      </w:r>
      <w:r w:rsidRPr="00996C40">
        <w:rPr>
          <w:sz w:val="24"/>
          <w:szCs w:val="24"/>
        </w:rPr>
        <w:t>«Чебоксары – Сурское» – с. Порецкое</w:t>
      </w:r>
      <w:r w:rsidRPr="00C4114A">
        <w:rPr>
          <w:sz w:val="24"/>
          <w:szCs w:val="24"/>
        </w:rPr>
        <w:t>. Дороги федерального значения на территории муниципального образования отсутствуют.</w:t>
      </w:r>
    </w:p>
    <w:p w:rsidR="00CD240D" w:rsidRDefault="00CD240D" w:rsidP="00CD240D">
      <w:pPr>
        <w:spacing w:before="120" w:after="120" w:line="276" w:lineRule="auto"/>
        <w:ind w:firstLine="709"/>
        <w:jc w:val="both"/>
        <w:rPr>
          <w:sz w:val="24"/>
          <w:szCs w:val="24"/>
        </w:rPr>
      </w:pPr>
      <w:r w:rsidRPr="002858F2">
        <w:rPr>
          <w:sz w:val="24"/>
          <w:szCs w:val="24"/>
        </w:rPr>
        <w:t xml:space="preserve">При наличии развитой транспортной системы, на территории Порецкого муниципального </w:t>
      </w:r>
      <w:r w:rsidRPr="002858F2">
        <w:rPr>
          <w:sz w:val="24"/>
          <w:szCs w:val="24"/>
        </w:rPr>
        <w:lastRenderedPageBreak/>
        <w:t>округа существуют возможности для развития транспортного бизнеса, логистики, а также транзитного транспортного потока между различными городами и областями, что может способствовать развитию экономики региона</w:t>
      </w:r>
      <w:r>
        <w:rPr>
          <w:sz w:val="24"/>
          <w:szCs w:val="24"/>
        </w:rPr>
        <w:t>.</w:t>
      </w:r>
    </w:p>
    <w:p w:rsidR="00CD240D" w:rsidRPr="00211BC5" w:rsidRDefault="00CD240D" w:rsidP="00CD240D">
      <w:pPr>
        <w:spacing w:before="120" w:after="120" w:line="276" w:lineRule="auto"/>
        <w:ind w:firstLine="709"/>
        <w:jc w:val="both"/>
        <w:rPr>
          <w:i/>
          <w:iCs/>
          <w:sz w:val="24"/>
          <w:szCs w:val="24"/>
        </w:rPr>
      </w:pPr>
      <w:r w:rsidRPr="00211BC5">
        <w:rPr>
          <w:i/>
          <w:iCs/>
          <w:sz w:val="24"/>
          <w:szCs w:val="24"/>
        </w:rPr>
        <w:t>Водный транспорт</w:t>
      </w:r>
    </w:p>
    <w:p w:rsidR="00CD240D" w:rsidRDefault="00CD240D" w:rsidP="00CD240D">
      <w:pPr>
        <w:spacing w:before="120" w:after="120" w:line="276" w:lineRule="auto"/>
        <w:ind w:firstLine="709"/>
        <w:jc w:val="both"/>
        <w:rPr>
          <w:sz w:val="24"/>
          <w:szCs w:val="24"/>
        </w:rPr>
      </w:pPr>
      <w:r w:rsidRPr="002858F2">
        <w:rPr>
          <w:sz w:val="24"/>
          <w:szCs w:val="24"/>
        </w:rPr>
        <w:t xml:space="preserve">Важным элементом транспортной системы является также речной транспорт. На территории округа имеется </w:t>
      </w:r>
      <w:r>
        <w:rPr>
          <w:sz w:val="24"/>
          <w:szCs w:val="24"/>
        </w:rPr>
        <w:t>причал</w:t>
      </w:r>
      <w:r w:rsidRPr="002858F2">
        <w:rPr>
          <w:sz w:val="24"/>
          <w:szCs w:val="24"/>
        </w:rPr>
        <w:t xml:space="preserve"> в</w:t>
      </w:r>
      <w:r>
        <w:rPr>
          <w:sz w:val="24"/>
          <w:szCs w:val="24"/>
        </w:rPr>
        <w:t xml:space="preserve"> с.</w:t>
      </w:r>
      <w:r w:rsidRPr="002858F2">
        <w:rPr>
          <w:sz w:val="24"/>
          <w:szCs w:val="24"/>
        </w:rPr>
        <w:t xml:space="preserve"> Порецк</w:t>
      </w:r>
      <w:r>
        <w:rPr>
          <w:sz w:val="24"/>
          <w:szCs w:val="24"/>
        </w:rPr>
        <w:t>ое</w:t>
      </w:r>
      <w:r w:rsidRPr="002858F2">
        <w:rPr>
          <w:sz w:val="24"/>
          <w:szCs w:val="24"/>
        </w:rPr>
        <w:t xml:space="preserve"> на р</w:t>
      </w:r>
      <w:r>
        <w:rPr>
          <w:sz w:val="24"/>
          <w:szCs w:val="24"/>
        </w:rPr>
        <w:t>еке</w:t>
      </w:r>
      <w:r w:rsidRPr="002858F2">
        <w:rPr>
          <w:sz w:val="24"/>
          <w:szCs w:val="24"/>
        </w:rPr>
        <w:t xml:space="preserve"> Сура.</w:t>
      </w:r>
    </w:p>
    <w:p w:rsidR="00CD240D" w:rsidRDefault="00CD240D" w:rsidP="00CD240D">
      <w:pPr>
        <w:spacing w:before="120" w:after="120" w:line="276" w:lineRule="auto"/>
        <w:ind w:firstLine="709"/>
        <w:jc w:val="both"/>
        <w:rPr>
          <w:sz w:val="24"/>
          <w:szCs w:val="24"/>
        </w:rPr>
      </w:pPr>
      <w:r w:rsidRPr="00B12028">
        <w:rPr>
          <w:sz w:val="24"/>
          <w:szCs w:val="24"/>
        </w:rPr>
        <w:t>Р</w:t>
      </w:r>
      <w:r>
        <w:rPr>
          <w:sz w:val="24"/>
          <w:szCs w:val="24"/>
        </w:rPr>
        <w:t>ека</w:t>
      </w:r>
      <w:r w:rsidRPr="00B12028">
        <w:rPr>
          <w:sz w:val="24"/>
          <w:szCs w:val="24"/>
        </w:rPr>
        <w:t xml:space="preserve"> Сура связывает Порецкий </w:t>
      </w:r>
      <w:r>
        <w:rPr>
          <w:sz w:val="24"/>
          <w:szCs w:val="24"/>
        </w:rPr>
        <w:t>муниципальный округ</w:t>
      </w:r>
      <w:r w:rsidRPr="00B12028">
        <w:rPr>
          <w:sz w:val="24"/>
          <w:szCs w:val="24"/>
        </w:rPr>
        <w:t xml:space="preserve"> с </w:t>
      </w:r>
      <w:proofErr w:type="spellStart"/>
      <w:r w:rsidRPr="00B12028">
        <w:rPr>
          <w:sz w:val="24"/>
          <w:szCs w:val="24"/>
        </w:rPr>
        <w:t>Алатырским</w:t>
      </w:r>
      <w:proofErr w:type="spellEnd"/>
      <w:r w:rsidRPr="00B12028">
        <w:rPr>
          <w:sz w:val="24"/>
          <w:szCs w:val="24"/>
        </w:rPr>
        <w:t xml:space="preserve"> </w:t>
      </w:r>
      <w:r>
        <w:rPr>
          <w:sz w:val="24"/>
          <w:szCs w:val="24"/>
        </w:rPr>
        <w:t xml:space="preserve">муниципальным округом </w:t>
      </w:r>
      <w:r w:rsidRPr="00B12028">
        <w:rPr>
          <w:sz w:val="24"/>
          <w:szCs w:val="24"/>
        </w:rPr>
        <w:t xml:space="preserve">и Ульяновской областью на юге, проходит по границе с Нижегородской областью по территории </w:t>
      </w:r>
      <w:proofErr w:type="spellStart"/>
      <w:r w:rsidRPr="00B12028">
        <w:rPr>
          <w:sz w:val="24"/>
          <w:szCs w:val="24"/>
        </w:rPr>
        <w:t>Шумерлинского</w:t>
      </w:r>
      <w:proofErr w:type="spellEnd"/>
      <w:r w:rsidRPr="00B12028">
        <w:rPr>
          <w:sz w:val="24"/>
          <w:szCs w:val="24"/>
        </w:rPr>
        <w:t xml:space="preserve">, </w:t>
      </w:r>
      <w:proofErr w:type="spellStart"/>
      <w:r w:rsidRPr="00B12028">
        <w:rPr>
          <w:sz w:val="24"/>
          <w:szCs w:val="24"/>
        </w:rPr>
        <w:t>Красночетайского</w:t>
      </w:r>
      <w:proofErr w:type="spellEnd"/>
      <w:r w:rsidRPr="00B12028">
        <w:rPr>
          <w:sz w:val="24"/>
          <w:szCs w:val="24"/>
        </w:rPr>
        <w:t xml:space="preserve"> и </w:t>
      </w:r>
      <w:proofErr w:type="spellStart"/>
      <w:r w:rsidRPr="00B12028">
        <w:rPr>
          <w:sz w:val="24"/>
          <w:szCs w:val="24"/>
        </w:rPr>
        <w:t>Ядринского</w:t>
      </w:r>
      <w:proofErr w:type="spellEnd"/>
      <w:r w:rsidRPr="00B12028">
        <w:rPr>
          <w:sz w:val="24"/>
          <w:szCs w:val="24"/>
        </w:rPr>
        <w:t xml:space="preserve"> </w:t>
      </w:r>
      <w:r>
        <w:rPr>
          <w:sz w:val="24"/>
          <w:szCs w:val="24"/>
        </w:rPr>
        <w:t>муниципальных округов</w:t>
      </w:r>
      <w:r w:rsidRPr="00B12028">
        <w:rPr>
          <w:sz w:val="24"/>
          <w:szCs w:val="24"/>
        </w:rPr>
        <w:t xml:space="preserve">, к главной водной артерии страны </w:t>
      </w:r>
      <w:r>
        <w:rPr>
          <w:sz w:val="24"/>
          <w:szCs w:val="24"/>
        </w:rPr>
        <w:t xml:space="preserve">— </w:t>
      </w:r>
      <w:r w:rsidRPr="00B12028">
        <w:rPr>
          <w:sz w:val="24"/>
          <w:szCs w:val="24"/>
        </w:rPr>
        <w:t>р</w:t>
      </w:r>
      <w:r>
        <w:rPr>
          <w:sz w:val="24"/>
          <w:szCs w:val="24"/>
        </w:rPr>
        <w:t>ека</w:t>
      </w:r>
      <w:r w:rsidRPr="00B12028">
        <w:rPr>
          <w:sz w:val="24"/>
          <w:szCs w:val="24"/>
        </w:rPr>
        <w:t xml:space="preserve"> Волга и Чебоксарскому водохранилищу.</w:t>
      </w:r>
    </w:p>
    <w:p w:rsidR="00CD240D" w:rsidRPr="00B12028" w:rsidRDefault="00CD240D" w:rsidP="00CD240D">
      <w:pPr>
        <w:spacing w:before="120" w:after="120" w:line="276" w:lineRule="auto"/>
        <w:ind w:firstLine="709"/>
        <w:jc w:val="both"/>
        <w:rPr>
          <w:sz w:val="24"/>
          <w:szCs w:val="24"/>
        </w:rPr>
      </w:pPr>
      <w:r w:rsidRPr="009B1E3E">
        <w:rPr>
          <w:sz w:val="24"/>
          <w:szCs w:val="24"/>
        </w:rPr>
        <w:t>Река Сура в границах Порецкого муниципального округа входит в Перечень внутренних водных путей Российской Федерации, утвержденный распоряжением Правительства Российской Федерации от 19 декабря 2002 г. № 1800-р «Об утверждении перечня внутренних водных путей Российской Федерации», и относится к внутренним водным путям федерального значения. Судовой ход реки Сура на данном участке относится к 7 категории (водные пути без навигационного ограждения и гарантированных габаритов).</w:t>
      </w:r>
    </w:p>
    <w:p w:rsidR="00CD240D" w:rsidRDefault="00CD240D" w:rsidP="00CD240D">
      <w:pPr>
        <w:spacing w:before="120" w:after="120" w:line="276" w:lineRule="auto"/>
        <w:ind w:firstLine="709"/>
        <w:jc w:val="both"/>
        <w:rPr>
          <w:sz w:val="24"/>
          <w:szCs w:val="24"/>
        </w:rPr>
      </w:pPr>
      <w:r w:rsidRPr="00B12028">
        <w:rPr>
          <w:sz w:val="24"/>
          <w:szCs w:val="24"/>
        </w:rPr>
        <w:t>Протяжение р</w:t>
      </w:r>
      <w:r>
        <w:rPr>
          <w:sz w:val="24"/>
          <w:szCs w:val="24"/>
        </w:rPr>
        <w:t xml:space="preserve">еки </w:t>
      </w:r>
      <w:r w:rsidRPr="00B12028">
        <w:rPr>
          <w:sz w:val="24"/>
          <w:szCs w:val="24"/>
        </w:rPr>
        <w:t xml:space="preserve">Суры в пределах Порецкого </w:t>
      </w:r>
      <w:r>
        <w:rPr>
          <w:sz w:val="24"/>
          <w:szCs w:val="24"/>
        </w:rPr>
        <w:t>муниципального округа</w:t>
      </w:r>
      <w:r w:rsidRPr="00B12028">
        <w:rPr>
          <w:sz w:val="24"/>
          <w:szCs w:val="24"/>
        </w:rPr>
        <w:t xml:space="preserve"> </w:t>
      </w:r>
      <w:r>
        <w:rPr>
          <w:sz w:val="24"/>
          <w:szCs w:val="24"/>
        </w:rPr>
        <w:t xml:space="preserve">— </w:t>
      </w:r>
      <w:r w:rsidRPr="00B12028">
        <w:rPr>
          <w:sz w:val="24"/>
          <w:szCs w:val="24"/>
        </w:rPr>
        <w:t>41 км. Ледоход на р</w:t>
      </w:r>
      <w:r>
        <w:rPr>
          <w:sz w:val="24"/>
          <w:szCs w:val="24"/>
        </w:rPr>
        <w:t>еке</w:t>
      </w:r>
      <w:r w:rsidRPr="00B12028">
        <w:rPr>
          <w:sz w:val="24"/>
          <w:szCs w:val="24"/>
        </w:rPr>
        <w:t xml:space="preserve"> Сура с 25 марта по 14 апреля. </w:t>
      </w:r>
      <w:r>
        <w:rPr>
          <w:sz w:val="24"/>
          <w:szCs w:val="24"/>
        </w:rPr>
        <w:t xml:space="preserve">Река </w:t>
      </w:r>
      <w:r w:rsidRPr="00B12028">
        <w:rPr>
          <w:sz w:val="24"/>
          <w:szCs w:val="24"/>
        </w:rPr>
        <w:t>Сура встает до конца ноября и возможна организация зимников.</w:t>
      </w:r>
    </w:p>
    <w:p w:rsidR="00CD240D" w:rsidRPr="00211BC5" w:rsidRDefault="00CD240D" w:rsidP="00CD240D">
      <w:pPr>
        <w:spacing w:before="120" w:after="120" w:line="276" w:lineRule="auto"/>
        <w:ind w:firstLine="709"/>
        <w:jc w:val="both"/>
        <w:rPr>
          <w:i/>
          <w:iCs/>
          <w:sz w:val="24"/>
          <w:szCs w:val="24"/>
        </w:rPr>
      </w:pPr>
      <w:r w:rsidRPr="00211BC5">
        <w:rPr>
          <w:i/>
          <w:iCs/>
          <w:sz w:val="24"/>
          <w:szCs w:val="24"/>
        </w:rPr>
        <w:t>Железнодорожный транспорт</w:t>
      </w:r>
    </w:p>
    <w:p w:rsidR="00CD240D" w:rsidRPr="00131B64" w:rsidRDefault="00CD240D" w:rsidP="00CD240D">
      <w:pPr>
        <w:spacing w:before="120" w:after="120" w:line="276" w:lineRule="auto"/>
        <w:ind w:firstLine="709"/>
        <w:jc w:val="both"/>
        <w:rPr>
          <w:sz w:val="24"/>
          <w:szCs w:val="24"/>
        </w:rPr>
      </w:pPr>
      <w:r w:rsidRPr="00C4114A">
        <w:rPr>
          <w:sz w:val="24"/>
          <w:szCs w:val="24"/>
        </w:rPr>
        <w:t xml:space="preserve">Магистральные железные дороги в Порецком муниципальном округе отсутствуют. Ближайшие железнодорожные станции Шумерля на железнодорожной линии Москва – Шумерля – Канаш – Казань и ст. Алатырь на железнодорожной линии Красный Узел (Саранск) – </w:t>
      </w:r>
      <w:r w:rsidRPr="00131B64">
        <w:rPr>
          <w:sz w:val="24"/>
          <w:szCs w:val="24"/>
        </w:rPr>
        <w:t xml:space="preserve">Канаш – Чебоксары. Подъезд к железнодорожным станциям осуществляется по республиканской дороге «Чебоксары- Сурское». С узловой станции Канаш осуществляется связь со столицей </w:t>
      </w:r>
      <w:r>
        <w:rPr>
          <w:sz w:val="24"/>
          <w:szCs w:val="24"/>
        </w:rPr>
        <w:t xml:space="preserve">Чувашской </w:t>
      </w:r>
      <w:r w:rsidRPr="00131B64">
        <w:rPr>
          <w:sz w:val="24"/>
          <w:szCs w:val="24"/>
        </w:rPr>
        <w:t>Республики – г. Чебоксары.</w:t>
      </w:r>
    </w:p>
    <w:p w:rsidR="00CD240D" w:rsidRDefault="00CD240D" w:rsidP="00CD240D">
      <w:pPr>
        <w:spacing w:before="120" w:after="120" w:line="276" w:lineRule="auto"/>
        <w:ind w:firstLine="709"/>
        <w:jc w:val="both"/>
        <w:rPr>
          <w:sz w:val="24"/>
          <w:szCs w:val="24"/>
        </w:rPr>
      </w:pPr>
      <w:r w:rsidRPr="002858F2">
        <w:rPr>
          <w:sz w:val="24"/>
          <w:szCs w:val="24"/>
        </w:rPr>
        <w:t>При наличии развитой транспортной системы, на территории Порецкого муниципального округа существуют возможности для развития транспортного бизнеса, логистики, а также транзитного транспортного потока между различными городами и областями, что может способствовать развитию экономики региона.</w:t>
      </w:r>
    </w:p>
    <w:p w:rsidR="00CD240D" w:rsidRPr="00080E35" w:rsidRDefault="00CD240D" w:rsidP="00CD240D">
      <w:pPr>
        <w:ind w:firstLine="708"/>
        <w:jc w:val="both"/>
        <w:rPr>
          <w:i/>
          <w:iCs/>
          <w:sz w:val="24"/>
          <w:szCs w:val="24"/>
          <w:lang w:eastAsia="x-none"/>
        </w:rPr>
      </w:pPr>
      <w:r w:rsidRPr="00080E35">
        <w:rPr>
          <w:i/>
          <w:iCs/>
          <w:sz w:val="24"/>
          <w:szCs w:val="24"/>
          <w:lang w:eastAsia="x-none"/>
        </w:rPr>
        <w:t>Воздушный транспорт</w:t>
      </w:r>
    </w:p>
    <w:p w:rsidR="00CD240D" w:rsidRDefault="00CD240D" w:rsidP="00CD240D">
      <w:pPr>
        <w:spacing w:before="120" w:after="120" w:line="276" w:lineRule="auto"/>
        <w:ind w:firstLine="709"/>
        <w:jc w:val="both"/>
        <w:rPr>
          <w:sz w:val="24"/>
          <w:szCs w:val="24"/>
        </w:rPr>
      </w:pPr>
      <w:r>
        <w:rPr>
          <w:sz w:val="24"/>
          <w:szCs w:val="24"/>
        </w:rPr>
        <w:t>Воздушный транспорт на территории Порецкого муниципального округа отсутствует.</w:t>
      </w:r>
    </w:p>
    <w:p w:rsidR="00CD240D" w:rsidRPr="00131B64" w:rsidRDefault="00CD240D" w:rsidP="00CD240D">
      <w:pPr>
        <w:pStyle w:val="3"/>
        <w:numPr>
          <w:ilvl w:val="2"/>
          <w:numId w:val="12"/>
        </w:numPr>
        <w:spacing w:before="240" w:after="120" w:line="276" w:lineRule="auto"/>
        <w:ind w:firstLine="709"/>
        <w:jc w:val="both"/>
        <w:rPr>
          <w:rFonts w:ascii="Times New Roman" w:hAnsi="Times New Roman"/>
        </w:rPr>
      </w:pPr>
      <w:bookmarkStart w:id="91" w:name="_Toc143632634"/>
      <w:r w:rsidRPr="00131B64">
        <w:rPr>
          <w:rFonts w:ascii="Times New Roman" w:hAnsi="Times New Roman"/>
        </w:rPr>
        <w:t>Улично-дорожная сеть и искусственные сооружения</w:t>
      </w:r>
      <w:bookmarkEnd w:id="91"/>
    </w:p>
    <w:p w:rsidR="00CD240D" w:rsidRDefault="00CD240D" w:rsidP="00CD240D">
      <w:pPr>
        <w:spacing w:before="120" w:after="120" w:line="276" w:lineRule="auto"/>
        <w:ind w:firstLine="709"/>
        <w:jc w:val="both"/>
        <w:rPr>
          <w:sz w:val="24"/>
          <w:szCs w:val="24"/>
        </w:rPr>
      </w:pPr>
      <w:r w:rsidRPr="000E6426">
        <w:rPr>
          <w:sz w:val="24"/>
          <w:szCs w:val="24"/>
        </w:rPr>
        <w:t>Улично-дорожная сеть является системой, которая связывает отдельные элементы планировки населенного пункта между собой и с его центром, а также обеспечивает доступ к земельным участкам, зданиям и сооружениям.</w:t>
      </w:r>
      <w:r>
        <w:rPr>
          <w:sz w:val="24"/>
          <w:szCs w:val="24"/>
        </w:rPr>
        <w:t xml:space="preserve"> Большая часть дорожно-уличной сети не имеет твердого покрытия.</w:t>
      </w:r>
    </w:p>
    <w:p w:rsidR="00CD240D" w:rsidRDefault="00CD240D" w:rsidP="00CD240D">
      <w:pPr>
        <w:spacing w:before="120" w:after="120" w:line="276" w:lineRule="auto"/>
        <w:ind w:firstLine="709"/>
        <w:jc w:val="both"/>
        <w:rPr>
          <w:sz w:val="24"/>
          <w:szCs w:val="24"/>
        </w:rPr>
      </w:pPr>
      <w:r>
        <w:rPr>
          <w:sz w:val="24"/>
          <w:szCs w:val="24"/>
        </w:rPr>
        <w:t>Также н</w:t>
      </w:r>
      <w:r w:rsidRPr="000E6426">
        <w:rPr>
          <w:sz w:val="24"/>
          <w:szCs w:val="24"/>
        </w:rPr>
        <w:t>а территории Порецкого муниципального округа имеются 7 мостовых сооружений регионального значения. Они располагаются на р. Сура, р. Меня и р. Березовый овраг.</w:t>
      </w:r>
    </w:p>
    <w:p w:rsidR="00CD240D" w:rsidRPr="00CD0990" w:rsidRDefault="00CD240D" w:rsidP="00CD240D">
      <w:pPr>
        <w:pStyle w:val="3"/>
        <w:numPr>
          <w:ilvl w:val="2"/>
          <w:numId w:val="12"/>
        </w:numPr>
        <w:spacing w:before="240" w:after="120" w:line="276" w:lineRule="auto"/>
        <w:ind w:firstLine="709"/>
        <w:jc w:val="both"/>
        <w:rPr>
          <w:rFonts w:ascii="Times New Roman" w:hAnsi="Times New Roman"/>
        </w:rPr>
      </w:pPr>
      <w:bookmarkStart w:id="92" w:name="_Toc143632635"/>
      <w:bookmarkStart w:id="93" w:name="_Hlk215144504"/>
      <w:bookmarkEnd w:id="86"/>
      <w:r w:rsidRPr="00CD0990">
        <w:rPr>
          <w:rFonts w:ascii="Times New Roman" w:hAnsi="Times New Roman"/>
        </w:rPr>
        <w:lastRenderedPageBreak/>
        <w:t>Транспортное обслуживание населения</w:t>
      </w:r>
      <w:bookmarkEnd w:id="92"/>
    </w:p>
    <w:p w:rsidR="00CD240D" w:rsidRPr="00CD0990" w:rsidRDefault="00CD240D" w:rsidP="00CD240D">
      <w:pPr>
        <w:spacing w:before="120" w:after="120" w:line="276" w:lineRule="auto"/>
        <w:ind w:firstLine="709"/>
        <w:jc w:val="both"/>
        <w:rPr>
          <w:sz w:val="24"/>
          <w:szCs w:val="24"/>
        </w:rPr>
      </w:pPr>
      <w:r w:rsidRPr="00CD0990">
        <w:rPr>
          <w:sz w:val="24"/>
          <w:szCs w:val="24"/>
        </w:rPr>
        <w:t xml:space="preserve">На территории </w:t>
      </w:r>
      <w:r>
        <w:rPr>
          <w:sz w:val="24"/>
          <w:szCs w:val="24"/>
        </w:rPr>
        <w:t>Порецкого</w:t>
      </w:r>
      <w:r w:rsidRPr="00CD0990">
        <w:rPr>
          <w:sz w:val="24"/>
          <w:szCs w:val="24"/>
        </w:rPr>
        <w:t xml:space="preserve"> муниципального округа расположено </w:t>
      </w:r>
      <w:r>
        <w:rPr>
          <w:sz w:val="24"/>
          <w:szCs w:val="24"/>
        </w:rPr>
        <w:t>4</w:t>
      </w:r>
      <w:r w:rsidRPr="00CD0990">
        <w:rPr>
          <w:sz w:val="24"/>
          <w:szCs w:val="24"/>
        </w:rPr>
        <w:t xml:space="preserve"> автозаправочные станции (АЗС)</w:t>
      </w:r>
      <w:r>
        <w:rPr>
          <w:sz w:val="24"/>
          <w:szCs w:val="24"/>
        </w:rPr>
        <w:t>, 1</w:t>
      </w:r>
      <w:r w:rsidRPr="00CD0990">
        <w:rPr>
          <w:sz w:val="24"/>
          <w:szCs w:val="24"/>
        </w:rPr>
        <w:t xml:space="preserve"> станции технического обслуживания автомобилей</w:t>
      </w:r>
      <w:r>
        <w:rPr>
          <w:sz w:val="24"/>
          <w:szCs w:val="24"/>
        </w:rPr>
        <w:t xml:space="preserve"> и 3 автосервиса</w:t>
      </w:r>
      <w:r w:rsidRPr="00CD0990">
        <w:rPr>
          <w:sz w:val="24"/>
          <w:szCs w:val="24"/>
        </w:rPr>
        <w:t>.</w:t>
      </w:r>
      <w:r>
        <w:rPr>
          <w:sz w:val="24"/>
          <w:szCs w:val="24"/>
        </w:rPr>
        <w:t xml:space="preserve"> </w:t>
      </w:r>
    </w:p>
    <w:p w:rsidR="00CD240D" w:rsidRPr="00BB2B1C" w:rsidRDefault="00CD240D" w:rsidP="00CD240D">
      <w:pPr>
        <w:ind w:firstLine="709"/>
        <w:jc w:val="both"/>
        <w:rPr>
          <w:sz w:val="24"/>
          <w:szCs w:val="24"/>
        </w:rPr>
      </w:pPr>
      <w:r w:rsidRPr="001A02B1">
        <w:rPr>
          <w:sz w:val="24"/>
          <w:szCs w:val="24"/>
        </w:rPr>
        <w:t>Таблица 1.3</w:t>
      </w:r>
      <w:r>
        <w:rPr>
          <w:sz w:val="24"/>
          <w:szCs w:val="24"/>
        </w:rPr>
        <w:t>.4-11</w:t>
      </w:r>
      <w:r>
        <w:rPr>
          <w:sz w:val="24"/>
          <w:szCs w:val="24"/>
        </w:rPr>
        <w:tab/>
      </w:r>
      <w:r w:rsidRPr="00BB2B1C">
        <w:rPr>
          <w:sz w:val="24"/>
          <w:szCs w:val="24"/>
        </w:rPr>
        <w:t>Характеристики автозаправочных станций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32"/>
        <w:gridCol w:w="1481"/>
        <w:gridCol w:w="1992"/>
        <w:gridCol w:w="1311"/>
        <w:gridCol w:w="2615"/>
        <w:gridCol w:w="2112"/>
      </w:tblGrid>
      <w:tr w:rsidR="00CD240D" w:rsidRPr="00F162A5" w:rsidTr="00C52EAC">
        <w:trPr>
          <w:tblHeader/>
        </w:trPr>
        <w:tc>
          <w:tcPr>
            <w:tcW w:w="632" w:type="dxa"/>
            <w:shd w:val="clear" w:color="auto" w:fill="FFFFFF"/>
            <w:vAlign w:val="center"/>
          </w:tcPr>
          <w:p w:rsidR="00CD240D" w:rsidRPr="00F162A5" w:rsidRDefault="00CD240D" w:rsidP="00C52EAC">
            <w:pPr>
              <w:jc w:val="center"/>
              <w:rPr>
                <w:b/>
                <w:bCs/>
                <w:spacing w:val="-20"/>
                <w:sz w:val="20"/>
                <w:szCs w:val="20"/>
              </w:rPr>
            </w:pPr>
            <w:r w:rsidRPr="00F162A5">
              <w:rPr>
                <w:b/>
                <w:bCs/>
                <w:spacing w:val="-20"/>
                <w:sz w:val="20"/>
                <w:szCs w:val="20"/>
              </w:rPr>
              <w:t>№</w:t>
            </w:r>
          </w:p>
          <w:p w:rsidR="00CD240D" w:rsidRPr="00F162A5" w:rsidRDefault="00CD240D" w:rsidP="00C52EAC">
            <w:pPr>
              <w:jc w:val="center"/>
              <w:rPr>
                <w:b/>
                <w:bCs/>
                <w:sz w:val="20"/>
                <w:szCs w:val="20"/>
              </w:rPr>
            </w:pPr>
            <w:r w:rsidRPr="00F162A5">
              <w:rPr>
                <w:b/>
                <w:bCs/>
                <w:spacing w:val="-10"/>
                <w:sz w:val="20"/>
                <w:szCs w:val="20"/>
              </w:rPr>
              <w:t>п/п</w:t>
            </w:r>
          </w:p>
        </w:tc>
        <w:tc>
          <w:tcPr>
            <w:tcW w:w="1481" w:type="dxa"/>
            <w:shd w:val="clear" w:color="auto" w:fill="FFFFFF"/>
            <w:vAlign w:val="center"/>
          </w:tcPr>
          <w:p w:rsidR="00CD240D" w:rsidRPr="00F162A5" w:rsidRDefault="00CD240D" w:rsidP="00C52EAC">
            <w:pPr>
              <w:jc w:val="center"/>
              <w:rPr>
                <w:b/>
                <w:bCs/>
                <w:sz w:val="20"/>
                <w:szCs w:val="20"/>
              </w:rPr>
            </w:pPr>
            <w:r w:rsidRPr="00F162A5">
              <w:rPr>
                <w:b/>
                <w:bCs/>
                <w:sz w:val="20"/>
                <w:szCs w:val="20"/>
              </w:rPr>
              <w:t>Наименование АЗС</w:t>
            </w:r>
          </w:p>
        </w:tc>
        <w:tc>
          <w:tcPr>
            <w:tcW w:w="1992" w:type="dxa"/>
            <w:shd w:val="clear" w:color="auto" w:fill="FFFFFF"/>
            <w:vAlign w:val="center"/>
          </w:tcPr>
          <w:p w:rsidR="00CD240D" w:rsidRPr="00F162A5" w:rsidRDefault="00CD240D" w:rsidP="00C52EAC">
            <w:pPr>
              <w:jc w:val="center"/>
              <w:rPr>
                <w:b/>
                <w:bCs/>
                <w:sz w:val="20"/>
                <w:szCs w:val="20"/>
              </w:rPr>
            </w:pPr>
            <w:r w:rsidRPr="00F162A5">
              <w:rPr>
                <w:b/>
                <w:bCs/>
                <w:spacing w:val="-9"/>
                <w:sz w:val="20"/>
                <w:szCs w:val="20"/>
              </w:rPr>
              <w:t>Адрес</w:t>
            </w:r>
          </w:p>
        </w:tc>
        <w:tc>
          <w:tcPr>
            <w:tcW w:w="1311" w:type="dxa"/>
            <w:shd w:val="clear" w:color="auto" w:fill="FFFFFF"/>
            <w:vAlign w:val="center"/>
          </w:tcPr>
          <w:p w:rsidR="00CD240D" w:rsidRPr="00F162A5" w:rsidRDefault="00CD240D" w:rsidP="00C52EAC">
            <w:pPr>
              <w:jc w:val="center"/>
              <w:rPr>
                <w:b/>
                <w:bCs/>
                <w:sz w:val="20"/>
                <w:szCs w:val="20"/>
              </w:rPr>
            </w:pPr>
            <w:r w:rsidRPr="00F162A5">
              <w:rPr>
                <w:b/>
                <w:bCs/>
                <w:sz w:val="20"/>
                <w:szCs w:val="20"/>
              </w:rPr>
              <w:t xml:space="preserve">Количество топливно-раздаточных колонок, </w:t>
            </w:r>
            <w:proofErr w:type="spellStart"/>
            <w:r w:rsidRPr="00F162A5">
              <w:rPr>
                <w:b/>
                <w:bCs/>
                <w:sz w:val="20"/>
                <w:szCs w:val="20"/>
              </w:rPr>
              <w:t>ед</w:t>
            </w:r>
            <w:proofErr w:type="spellEnd"/>
          </w:p>
        </w:tc>
        <w:tc>
          <w:tcPr>
            <w:tcW w:w="2615" w:type="dxa"/>
            <w:shd w:val="clear" w:color="auto" w:fill="FFFFFF"/>
            <w:vAlign w:val="center"/>
          </w:tcPr>
          <w:p w:rsidR="00CD240D" w:rsidRPr="00F162A5" w:rsidRDefault="00CD240D" w:rsidP="00C52EAC">
            <w:pPr>
              <w:jc w:val="center"/>
              <w:rPr>
                <w:b/>
                <w:bCs/>
                <w:sz w:val="20"/>
                <w:szCs w:val="20"/>
              </w:rPr>
            </w:pPr>
            <w:r w:rsidRPr="00F162A5">
              <w:rPr>
                <w:b/>
                <w:bCs/>
                <w:sz w:val="20"/>
                <w:szCs w:val="20"/>
              </w:rPr>
              <w:t xml:space="preserve">Наличие сопутствующих услуг (магазин </w:t>
            </w:r>
            <w:proofErr w:type="spellStart"/>
            <w:r w:rsidRPr="00F162A5">
              <w:rPr>
                <w:b/>
                <w:bCs/>
                <w:sz w:val="20"/>
                <w:szCs w:val="20"/>
              </w:rPr>
              <w:t>прод</w:t>
            </w:r>
            <w:proofErr w:type="spellEnd"/>
            <w:r w:rsidRPr="00F162A5">
              <w:rPr>
                <w:b/>
                <w:bCs/>
                <w:sz w:val="20"/>
                <w:szCs w:val="20"/>
              </w:rPr>
              <w:t>/</w:t>
            </w:r>
            <w:proofErr w:type="spellStart"/>
            <w:r w:rsidRPr="00F162A5">
              <w:rPr>
                <w:b/>
                <w:bCs/>
                <w:sz w:val="20"/>
                <w:szCs w:val="20"/>
              </w:rPr>
              <w:t>непрод</w:t>
            </w:r>
            <w:proofErr w:type="spellEnd"/>
            <w:r w:rsidRPr="00F162A5">
              <w:rPr>
                <w:b/>
                <w:bCs/>
                <w:sz w:val="20"/>
                <w:szCs w:val="20"/>
              </w:rPr>
              <w:t xml:space="preserve">. товаров, объекты </w:t>
            </w:r>
            <w:proofErr w:type="spellStart"/>
            <w:proofErr w:type="gramStart"/>
            <w:r w:rsidRPr="00F162A5">
              <w:rPr>
                <w:b/>
                <w:bCs/>
                <w:sz w:val="20"/>
                <w:szCs w:val="20"/>
              </w:rPr>
              <w:t>быт.обслуживания</w:t>
            </w:r>
            <w:proofErr w:type="spellEnd"/>
            <w:proofErr w:type="gramEnd"/>
            <w:r w:rsidRPr="00F162A5">
              <w:rPr>
                <w:b/>
                <w:bCs/>
                <w:sz w:val="20"/>
                <w:szCs w:val="20"/>
              </w:rPr>
              <w:t>, общественного питания)</w:t>
            </w:r>
          </w:p>
        </w:tc>
        <w:tc>
          <w:tcPr>
            <w:tcW w:w="2112" w:type="dxa"/>
            <w:shd w:val="clear" w:color="auto" w:fill="FFFFFF"/>
            <w:vAlign w:val="center"/>
          </w:tcPr>
          <w:p w:rsidR="00CD240D" w:rsidRPr="00F162A5" w:rsidRDefault="00CD240D" w:rsidP="00C52EAC">
            <w:pPr>
              <w:jc w:val="center"/>
              <w:rPr>
                <w:b/>
                <w:bCs/>
                <w:sz w:val="20"/>
                <w:szCs w:val="20"/>
              </w:rPr>
            </w:pPr>
            <w:r w:rsidRPr="00F162A5">
              <w:rPr>
                <w:b/>
                <w:bCs/>
                <w:sz w:val="20"/>
                <w:szCs w:val="20"/>
              </w:rPr>
              <w:t>Среднесписочная численность работников, включая объекты оказания услуг (чел.)</w:t>
            </w:r>
          </w:p>
        </w:tc>
      </w:tr>
      <w:tr w:rsidR="00CD240D" w:rsidRPr="00F162A5" w:rsidTr="00C52EAC">
        <w:trPr>
          <w:tblHeader/>
        </w:trPr>
        <w:tc>
          <w:tcPr>
            <w:tcW w:w="632" w:type="dxa"/>
            <w:shd w:val="clear" w:color="auto" w:fill="FFFFFF"/>
          </w:tcPr>
          <w:p w:rsidR="00CD240D" w:rsidRPr="00F162A5" w:rsidRDefault="00CD240D" w:rsidP="00C52EAC">
            <w:pPr>
              <w:jc w:val="center"/>
              <w:rPr>
                <w:sz w:val="20"/>
                <w:szCs w:val="20"/>
              </w:rPr>
            </w:pPr>
            <w:r w:rsidRPr="00F162A5">
              <w:rPr>
                <w:sz w:val="20"/>
                <w:szCs w:val="20"/>
              </w:rPr>
              <w:t>1</w:t>
            </w:r>
          </w:p>
        </w:tc>
        <w:tc>
          <w:tcPr>
            <w:tcW w:w="1481" w:type="dxa"/>
            <w:shd w:val="clear" w:color="auto" w:fill="FFFFFF"/>
          </w:tcPr>
          <w:p w:rsidR="00CD240D" w:rsidRPr="00F162A5" w:rsidRDefault="00CD240D" w:rsidP="00C52EAC">
            <w:pPr>
              <w:rPr>
                <w:sz w:val="20"/>
                <w:szCs w:val="20"/>
              </w:rPr>
            </w:pPr>
            <w:r w:rsidRPr="00F162A5">
              <w:rPr>
                <w:color w:val="000000"/>
                <w:sz w:val="20"/>
                <w:szCs w:val="20"/>
              </w:rPr>
              <w:t>АЗС № 43</w:t>
            </w:r>
          </w:p>
        </w:tc>
        <w:tc>
          <w:tcPr>
            <w:tcW w:w="1992" w:type="dxa"/>
            <w:shd w:val="clear" w:color="auto" w:fill="FFFFFF"/>
          </w:tcPr>
          <w:p w:rsidR="00CD240D" w:rsidRPr="00F162A5" w:rsidRDefault="00CD240D" w:rsidP="00C52EAC">
            <w:pPr>
              <w:rPr>
                <w:sz w:val="20"/>
                <w:szCs w:val="20"/>
              </w:rPr>
            </w:pPr>
            <w:r w:rsidRPr="00F162A5">
              <w:rPr>
                <w:color w:val="000000"/>
                <w:sz w:val="20"/>
                <w:szCs w:val="20"/>
              </w:rPr>
              <w:t>с. Порецкое, ул. Ленина, 182</w:t>
            </w:r>
          </w:p>
        </w:tc>
        <w:tc>
          <w:tcPr>
            <w:tcW w:w="1311" w:type="dxa"/>
            <w:shd w:val="clear" w:color="auto" w:fill="FFFFFF"/>
          </w:tcPr>
          <w:p w:rsidR="00CD240D" w:rsidRPr="00F162A5" w:rsidRDefault="00CD240D" w:rsidP="00C52EAC">
            <w:pPr>
              <w:jc w:val="center"/>
              <w:rPr>
                <w:sz w:val="20"/>
                <w:szCs w:val="20"/>
              </w:rPr>
            </w:pPr>
            <w:r w:rsidRPr="00F162A5">
              <w:rPr>
                <w:sz w:val="20"/>
                <w:szCs w:val="20"/>
              </w:rPr>
              <w:t>4</w:t>
            </w:r>
          </w:p>
        </w:tc>
        <w:tc>
          <w:tcPr>
            <w:tcW w:w="2615" w:type="dxa"/>
            <w:shd w:val="clear" w:color="auto" w:fill="FFFFFF"/>
          </w:tcPr>
          <w:p w:rsidR="00CD240D" w:rsidRPr="00F162A5" w:rsidRDefault="00CD240D" w:rsidP="00C52EAC">
            <w:pPr>
              <w:jc w:val="center"/>
              <w:rPr>
                <w:sz w:val="20"/>
                <w:szCs w:val="20"/>
              </w:rPr>
            </w:pPr>
            <w:r w:rsidRPr="00F162A5">
              <w:rPr>
                <w:color w:val="000000"/>
                <w:sz w:val="20"/>
                <w:szCs w:val="20"/>
              </w:rPr>
              <w:t>-</w:t>
            </w:r>
          </w:p>
        </w:tc>
        <w:tc>
          <w:tcPr>
            <w:tcW w:w="2112" w:type="dxa"/>
            <w:shd w:val="clear" w:color="auto" w:fill="FFFFFF"/>
          </w:tcPr>
          <w:p w:rsidR="00CD240D" w:rsidRPr="00F162A5" w:rsidRDefault="00CD240D" w:rsidP="00C52EAC">
            <w:pPr>
              <w:jc w:val="center"/>
              <w:rPr>
                <w:sz w:val="20"/>
                <w:szCs w:val="20"/>
              </w:rPr>
            </w:pPr>
            <w:r w:rsidRPr="00F162A5">
              <w:rPr>
                <w:sz w:val="20"/>
                <w:szCs w:val="20"/>
              </w:rPr>
              <w:t>4</w:t>
            </w:r>
          </w:p>
        </w:tc>
      </w:tr>
      <w:tr w:rsidR="00CD240D" w:rsidRPr="00F162A5" w:rsidTr="00C52EAC">
        <w:trPr>
          <w:tblHeader/>
        </w:trPr>
        <w:tc>
          <w:tcPr>
            <w:tcW w:w="632" w:type="dxa"/>
            <w:shd w:val="clear" w:color="auto" w:fill="FFFFFF"/>
          </w:tcPr>
          <w:p w:rsidR="00CD240D" w:rsidRPr="00F162A5" w:rsidRDefault="00CD240D" w:rsidP="00C52EAC">
            <w:pPr>
              <w:jc w:val="center"/>
              <w:rPr>
                <w:sz w:val="20"/>
                <w:szCs w:val="20"/>
              </w:rPr>
            </w:pPr>
            <w:r w:rsidRPr="00F162A5">
              <w:rPr>
                <w:sz w:val="20"/>
                <w:szCs w:val="20"/>
              </w:rPr>
              <w:t>2</w:t>
            </w:r>
          </w:p>
        </w:tc>
        <w:tc>
          <w:tcPr>
            <w:tcW w:w="1481" w:type="dxa"/>
            <w:shd w:val="clear" w:color="auto" w:fill="FFFFFF"/>
          </w:tcPr>
          <w:p w:rsidR="00CD240D" w:rsidRPr="00F162A5" w:rsidRDefault="00CD240D" w:rsidP="00C52EAC">
            <w:pPr>
              <w:rPr>
                <w:sz w:val="20"/>
                <w:szCs w:val="20"/>
              </w:rPr>
            </w:pPr>
            <w:r w:rsidRPr="00F162A5">
              <w:rPr>
                <w:color w:val="000000"/>
                <w:sz w:val="20"/>
                <w:szCs w:val="20"/>
              </w:rPr>
              <w:t>АГЗС (ООО «Факел ТТ» - арендатор)</w:t>
            </w:r>
          </w:p>
        </w:tc>
        <w:tc>
          <w:tcPr>
            <w:tcW w:w="1992" w:type="dxa"/>
            <w:shd w:val="clear" w:color="auto" w:fill="FFFFFF"/>
          </w:tcPr>
          <w:p w:rsidR="00CD240D" w:rsidRPr="00F162A5" w:rsidRDefault="00CD240D" w:rsidP="00C52EAC">
            <w:pPr>
              <w:rPr>
                <w:rFonts w:eastAsia="Calibri"/>
                <w:sz w:val="20"/>
                <w:szCs w:val="20"/>
              </w:rPr>
            </w:pPr>
            <w:r w:rsidRPr="00F162A5">
              <w:rPr>
                <w:color w:val="000000"/>
                <w:sz w:val="20"/>
                <w:szCs w:val="20"/>
              </w:rPr>
              <w:t xml:space="preserve">с. Порецкое, </w:t>
            </w:r>
            <w:r w:rsidRPr="00F162A5">
              <w:rPr>
                <w:color w:val="000000"/>
                <w:sz w:val="20"/>
                <w:szCs w:val="20"/>
              </w:rPr>
              <w:br/>
              <w:t>ул.2-Пятилетка, 42</w:t>
            </w:r>
          </w:p>
        </w:tc>
        <w:tc>
          <w:tcPr>
            <w:tcW w:w="1311" w:type="dxa"/>
            <w:shd w:val="clear" w:color="auto" w:fill="FFFFFF"/>
          </w:tcPr>
          <w:p w:rsidR="00CD240D" w:rsidRPr="00F162A5" w:rsidRDefault="00CD240D" w:rsidP="00C52EAC">
            <w:pPr>
              <w:jc w:val="center"/>
              <w:rPr>
                <w:sz w:val="20"/>
                <w:szCs w:val="20"/>
              </w:rPr>
            </w:pPr>
            <w:r w:rsidRPr="00F162A5">
              <w:rPr>
                <w:sz w:val="20"/>
                <w:szCs w:val="20"/>
              </w:rPr>
              <w:t>6</w:t>
            </w:r>
          </w:p>
        </w:tc>
        <w:tc>
          <w:tcPr>
            <w:tcW w:w="2615" w:type="dxa"/>
            <w:shd w:val="clear" w:color="auto" w:fill="FFFFFF"/>
          </w:tcPr>
          <w:p w:rsidR="00CD240D" w:rsidRPr="00F162A5" w:rsidRDefault="00CD240D" w:rsidP="00C52EAC">
            <w:pPr>
              <w:rPr>
                <w:sz w:val="20"/>
                <w:szCs w:val="20"/>
              </w:rPr>
            </w:pPr>
            <w:r w:rsidRPr="00F162A5">
              <w:rPr>
                <w:color w:val="000000"/>
                <w:sz w:val="20"/>
                <w:szCs w:val="20"/>
              </w:rPr>
              <w:t>Магазин (сопутствующие товары, продукты)</w:t>
            </w:r>
          </w:p>
        </w:tc>
        <w:tc>
          <w:tcPr>
            <w:tcW w:w="2112" w:type="dxa"/>
            <w:shd w:val="clear" w:color="auto" w:fill="FFFFFF"/>
          </w:tcPr>
          <w:p w:rsidR="00CD240D" w:rsidRPr="00F162A5" w:rsidRDefault="00CD240D" w:rsidP="00C52EAC">
            <w:pPr>
              <w:jc w:val="center"/>
              <w:rPr>
                <w:sz w:val="20"/>
                <w:szCs w:val="20"/>
              </w:rPr>
            </w:pPr>
            <w:r w:rsidRPr="00F162A5">
              <w:rPr>
                <w:sz w:val="20"/>
                <w:szCs w:val="20"/>
              </w:rPr>
              <w:t>4</w:t>
            </w:r>
          </w:p>
        </w:tc>
      </w:tr>
      <w:tr w:rsidR="00CD240D" w:rsidRPr="00F162A5" w:rsidTr="00C52EAC">
        <w:trPr>
          <w:tblHeader/>
        </w:trPr>
        <w:tc>
          <w:tcPr>
            <w:tcW w:w="632" w:type="dxa"/>
            <w:shd w:val="clear" w:color="auto" w:fill="FFFFFF"/>
          </w:tcPr>
          <w:p w:rsidR="00CD240D" w:rsidRPr="00F162A5" w:rsidRDefault="00CD240D" w:rsidP="00C52EAC">
            <w:pPr>
              <w:jc w:val="center"/>
              <w:rPr>
                <w:sz w:val="20"/>
                <w:szCs w:val="20"/>
              </w:rPr>
            </w:pPr>
            <w:r w:rsidRPr="00F162A5">
              <w:rPr>
                <w:sz w:val="20"/>
                <w:szCs w:val="20"/>
              </w:rPr>
              <w:t>3</w:t>
            </w:r>
          </w:p>
        </w:tc>
        <w:tc>
          <w:tcPr>
            <w:tcW w:w="1481" w:type="dxa"/>
            <w:shd w:val="clear" w:color="auto" w:fill="FFFFFF"/>
          </w:tcPr>
          <w:p w:rsidR="00CD240D" w:rsidRPr="00F162A5" w:rsidRDefault="00CD240D" w:rsidP="00C52EAC">
            <w:pPr>
              <w:rPr>
                <w:sz w:val="20"/>
                <w:szCs w:val="20"/>
              </w:rPr>
            </w:pPr>
            <w:r w:rsidRPr="00F162A5">
              <w:rPr>
                <w:color w:val="000000"/>
                <w:sz w:val="20"/>
                <w:szCs w:val="20"/>
              </w:rPr>
              <w:t>АЗС №</w:t>
            </w:r>
            <w:r>
              <w:rPr>
                <w:color w:val="000000"/>
                <w:sz w:val="20"/>
                <w:szCs w:val="20"/>
              </w:rPr>
              <w:t xml:space="preserve"> </w:t>
            </w:r>
            <w:r w:rsidRPr="00F162A5">
              <w:rPr>
                <w:color w:val="000000"/>
                <w:sz w:val="20"/>
                <w:szCs w:val="20"/>
              </w:rPr>
              <w:t xml:space="preserve">54 </w:t>
            </w:r>
          </w:p>
        </w:tc>
        <w:tc>
          <w:tcPr>
            <w:tcW w:w="1992" w:type="dxa"/>
            <w:shd w:val="clear" w:color="auto" w:fill="FFFFFF"/>
          </w:tcPr>
          <w:p w:rsidR="00CD240D" w:rsidRPr="00F162A5" w:rsidRDefault="00CD240D" w:rsidP="00C52EAC">
            <w:pPr>
              <w:rPr>
                <w:rFonts w:eastAsia="Calibri"/>
                <w:sz w:val="20"/>
                <w:szCs w:val="20"/>
              </w:rPr>
            </w:pPr>
            <w:r w:rsidRPr="00F162A5">
              <w:rPr>
                <w:color w:val="000000"/>
                <w:sz w:val="20"/>
                <w:szCs w:val="20"/>
              </w:rPr>
              <w:t>с. Напольное</w:t>
            </w:r>
          </w:p>
        </w:tc>
        <w:tc>
          <w:tcPr>
            <w:tcW w:w="1311" w:type="dxa"/>
            <w:shd w:val="clear" w:color="auto" w:fill="FFFFFF"/>
          </w:tcPr>
          <w:p w:rsidR="00CD240D" w:rsidRPr="00F162A5" w:rsidRDefault="00CD240D" w:rsidP="00C52EAC">
            <w:pPr>
              <w:jc w:val="center"/>
              <w:rPr>
                <w:sz w:val="20"/>
                <w:szCs w:val="20"/>
              </w:rPr>
            </w:pPr>
            <w:r w:rsidRPr="00F162A5">
              <w:rPr>
                <w:sz w:val="20"/>
                <w:szCs w:val="20"/>
              </w:rPr>
              <w:t>4</w:t>
            </w:r>
          </w:p>
        </w:tc>
        <w:tc>
          <w:tcPr>
            <w:tcW w:w="2615" w:type="dxa"/>
            <w:shd w:val="clear" w:color="auto" w:fill="FFFFFF"/>
          </w:tcPr>
          <w:p w:rsidR="00CD240D" w:rsidRPr="00F162A5" w:rsidRDefault="00CD240D" w:rsidP="00C52EAC">
            <w:pPr>
              <w:rPr>
                <w:sz w:val="20"/>
                <w:szCs w:val="20"/>
              </w:rPr>
            </w:pPr>
            <w:r w:rsidRPr="00F162A5">
              <w:rPr>
                <w:color w:val="000000"/>
                <w:sz w:val="20"/>
                <w:szCs w:val="20"/>
              </w:rPr>
              <w:t>Магазин (сопутствующие товары, продукты)</w:t>
            </w:r>
          </w:p>
        </w:tc>
        <w:tc>
          <w:tcPr>
            <w:tcW w:w="2112" w:type="dxa"/>
            <w:shd w:val="clear" w:color="auto" w:fill="FFFFFF"/>
          </w:tcPr>
          <w:p w:rsidR="00CD240D" w:rsidRPr="00F162A5" w:rsidRDefault="00CD240D" w:rsidP="00C52EAC">
            <w:pPr>
              <w:jc w:val="center"/>
              <w:rPr>
                <w:sz w:val="20"/>
                <w:szCs w:val="20"/>
              </w:rPr>
            </w:pPr>
            <w:r w:rsidRPr="00F162A5">
              <w:rPr>
                <w:sz w:val="20"/>
                <w:szCs w:val="20"/>
              </w:rPr>
              <w:t>6</w:t>
            </w:r>
          </w:p>
        </w:tc>
      </w:tr>
      <w:tr w:rsidR="00CD240D" w:rsidRPr="00F162A5" w:rsidTr="00C52EAC">
        <w:trPr>
          <w:tblHeader/>
        </w:trPr>
        <w:tc>
          <w:tcPr>
            <w:tcW w:w="632" w:type="dxa"/>
            <w:shd w:val="clear" w:color="auto" w:fill="FFFFFF"/>
          </w:tcPr>
          <w:p w:rsidR="00CD240D" w:rsidRPr="00F162A5" w:rsidRDefault="00CD240D" w:rsidP="00C52EAC">
            <w:pPr>
              <w:jc w:val="center"/>
              <w:rPr>
                <w:sz w:val="20"/>
                <w:szCs w:val="20"/>
              </w:rPr>
            </w:pPr>
            <w:r w:rsidRPr="00F162A5">
              <w:rPr>
                <w:sz w:val="20"/>
                <w:szCs w:val="20"/>
              </w:rPr>
              <w:t>4</w:t>
            </w:r>
          </w:p>
        </w:tc>
        <w:tc>
          <w:tcPr>
            <w:tcW w:w="1481" w:type="dxa"/>
            <w:shd w:val="clear" w:color="auto" w:fill="FFFFFF"/>
          </w:tcPr>
          <w:p w:rsidR="00CD240D" w:rsidRPr="00F162A5" w:rsidRDefault="00CD240D" w:rsidP="00C52EAC">
            <w:pPr>
              <w:rPr>
                <w:sz w:val="20"/>
                <w:szCs w:val="20"/>
              </w:rPr>
            </w:pPr>
            <w:r w:rsidRPr="00F162A5">
              <w:rPr>
                <w:sz w:val="20"/>
                <w:szCs w:val="20"/>
              </w:rPr>
              <w:t xml:space="preserve">АГЗС </w:t>
            </w:r>
          </w:p>
        </w:tc>
        <w:tc>
          <w:tcPr>
            <w:tcW w:w="1992" w:type="dxa"/>
            <w:shd w:val="clear" w:color="auto" w:fill="FFFFFF"/>
          </w:tcPr>
          <w:p w:rsidR="00CD240D" w:rsidRPr="00F162A5" w:rsidRDefault="00CD240D" w:rsidP="00C52EAC">
            <w:pPr>
              <w:rPr>
                <w:rFonts w:eastAsia="Calibri"/>
                <w:sz w:val="20"/>
                <w:szCs w:val="20"/>
              </w:rPr>
            </w:pPr>
            <w:r w:rsidRPr="00F162A5">
              <w:rPr>
                <w:sz w:val="20"/>
                <w:szCs w:val="20"/>
              </w:rPr>
              <w:t>с. Порецкое, ул. Ленина (на выезде из с. Порецкое, в сторону г. Алатырь)</w:t>
            </w:r>
          </w:p>
        </w:tc>
        <w:tc>
          <w:tcPr>
            <w:tcW w:w="1311" w:type="dxa"/>
            <w:shd w:val="clear" w:color="auto" w:fill="FFFFFF"/>
          </w:tcPr>
          <w:p w:rsidR="00CD240D" w:rsidRPr="00F162A5" w:rsidRDefault="00CD240D" w:rsidP="00C52EAC">
            <w:pPr>
              <w:jc w:val="center"/>
              <w:rPr>
                <w:sz w:val="20"/>
                <w:szCs w:val="20"/>
              </w:rPr>
            </w:pPr>
            <w:r w:rsidRPr="00F162A5">
              <w:rPr>
                <w:sz w:val="20"/>
                <w:szCs w:val="20"/>
              </w:rPr>
              <w:t>1</w:t>
            </w:r>
          </w:p>
        </w:tc>
        <w:tc>
          <w:tcPr>
            <w:tcW w:w="2615" w:type="dxa"/>
            <w:shd w:val="clear" w:color="auto" w:fill="FFFFFF"/>
          </w:tcPr>
          <w:p w:rsidR="00CD240D" w:rsidRPr="00F162A5" w:rsidRDefault="00CD240D" w:rsidP="00C52EAC">
            <w:pPr>
              <w:jc w:val="center"/>
              <w:rPr>
                <w:sz w:val="20"/>
                <w:szCs w:val="20"/>
              </w:rPr>
            </w:pPr>
            <w:r w:rsidRPr="00F162A5">
              <w:rPr>
                <w:sz w:val="20"/>
                <w:szCs w:val="20"/>
              </w:rPr>
              <w:t>-</w:t>
            </w:r>
          </w:p>
        </w:tc>
        <w:tc>
          <w:tcPr>
            <w:tcW w:w="2112" w:type="dxa"/>
            <w:shd w:val="clear" w:color="auto" w:fill="FFFFFF"/>
          </w:tcPr>
          <w:p w:rsidR="00CD240D" w:rsidRPr="00F162A5" w:rsidRDefault="00CD240D" w:rsidP="00C52EAC">
            <w:pPr>
              <w:jc w:val="center"/>
              <w:rPr>
                <w:sz w:val="20"/>
                <w:szCs w:val="20"/>
              </w:rPr>
            </w:pPr>
            <w:r w:rsidRPr="00F162A5">
              <w:rPr>
                <w:sz w:val="20"/>
                <w:szCs w:val="20"/>
              </w:rPr>
              <w:t>4</w:t>
            </w:r>
          </w:p>
        </w:tc>
      </w:tr>
    </w:tbl>
    <w:p w:rsidR="00CD240D" w:rsidRPr="00BB2B1C" w:rsidRDefault="00CD240D" w:rsidP="00CD240D">
      <w:pPr>
        <w:spacing w:before="120" w:after="120" w:line="276" w:lineRule="auto"/>
        <w:ind w:firstLine="709"/>
        <w:rPr>
          <w:sz w:val="24"/>
          <w:szCs w:val="24"/>
        </w:rPr>
      </w:pPr>
      <w:r w:rsidRPr="001A02B1">
        <w:rPr>
          <w:sz w:val="24"/>
          <w:szCs w:val="24"/>
        </w:rPr>
        <w:t>Таблица 1.3</w:t>
      </w:r>
      <w:r>
        <w:rPr>
          <w:sz w:val="24"/>
          <w:szCs w:val="24"/>
        </w:rPr>
        <w:t>.4-12</w:t>
      </w:r>
      <w:r>
        <w:rPr>
          <w:sz w:val="24"/>
          <w:szCs w:val="24"/>
        </w:rPr>
        <w:tab/>
      </w:r>
      <w:r w:rsidRPr="00BB2B1C">
        <w:rPr>
          <w:sz w:val="24"/>
          <w:szCs w:val="24"/>
        </w:rPr>
        <w:t>Станции технического обслуживания (СТО), автомастерские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633"/>
        <w:gridCol w:w="5524"/>
        <w:gridCol w:w="3986"/>
      </w:tblGrid>
      <w:tr w:rsidR="00CD240D" w:rsidRPr="00676DC7" w:rsidTr="00C52EAC">
        <w:trPr>
          <w:cantSplit/>
        </w:trPr>
        <w:tc>
          <w:tcPr>
            <w:tcW w:w="312" w:type="pct"/>
            <w:shd w:val="clear" w:color="auto" w:fill="FFFFFF"/>
            <w:vAlign w:val="center"/>
          </w:tcPr>
          <w:p w:rsidR="00CD240D" w:rsidRPr="00676DC7" w:rsidRDefault="00CD240D" w:rsidP="00C52EAC">
            <w:pPr>
              <w:jc w:val="center"/>
              <w:rPr>
                <w:b/>
                <w:bCs/>
                <w:spacing w:val="-20"/>
                <w:sz w:val="20"/>
                <w:szCs w:val="20"/>
              </w:rPr>
            </w:pPr>
            <w:r w:rsidRPr="00676DC7">
              <w:rPr>
                <w:b/>
                <w:bCs/>
                <w:spacing w:val="-20"/>
                <w:sz w:val="20"/>
                <w:szCs w:val="20"/>
              </w:rPr>
              <w:t>№</w:t>
            </w:r>
          </w:p>
          <w:p w:rsidR="00CD240D" w:rsidRPr="00676DC7" w:rsidRDefault="00CD240D" w:rsidP="00C52EAC">
            <w:pPr>
              <w:jc w:val="center"/>
              <w:rPr>
                <w:b/>
                <w:bCs/>
                <w:sz w:val="20"/>
                <w:szCs w:val="20"/>
              </w:rPr>
            </w:pPr>
            <w:r w:rsidRPr="00676DC7">
              <w:rPr>
                <w:b/>
                <w:bCs/>
                <w:spacing w:val="-10"/>
                <w:sz w:val="20"/>
                <w:szCs w:val="20"/>
              </w:rPr>
              <w:t>п/п</w:t>
            </w:r>
          </w:p>
        </w:tc>
        <w:tc>
          <w:tcPr>
            <w:tcW w:w="2723" w:type="pct"/>
            <w:shd w:val="clear" w:color="auto" w:fill="FFFFFF"/>
            <w:vAlign w:val="center"/>
          </w:tcPr>
          <w:p w:rsidR="00CD240D" w:rsidRPr="00676DC7" w:rsidRDefault="00CD240D" w:rsidP="00C52EAC">
            <w:pPr>
              <w:jc w:val="center"/>
              <w:rPr>
                <w:b/>
                <w:bCs/>
                <w:spacing w:val="-8"/>
                <w:sz w:val="20"/>
                <w:szCs w:val="20"/>
              </w:rPr>
            </w:pPr>
            <w:r w:rsidRPr="00676DC7">
              <w:rPr>
                <w:b/>
                <w:bCs/>
                <w:spacing w:val="-8"/>
                <w:sz w:val="20"/>
                <w:szCs w:val="20"/>
              </w:rPr>
              <w:t>Наименование</w:t>
            </w:r>
          </w:p>
          <w:p w:rsidR="00CD240D" w:rsidRPr="00676DC7" w:rsidRDefault="00CD240D" w:rsidP="00C52EAC">
            <w:pPr>
              <w:jc w:val="center"/>
              <w:rPr>
                <w:b/>
                <w:bCs/>
                <w:sz w:val="20"/>
                <w:szCs w:val="20"/>
              </w:rPr>
            </w:pPr>
            <w:r w:rsidRPr="00676DC7">
              <w:rPr>
                <w:b/>
                <w:bCs/>
                <w:spacing w:val="-6"/>
                <w:sz w:val="20"/>
                <w:szCs w:val="20"/>
              </w:rPr>
              <w:t>(СТО, автомастерских)</w:t>
            </w:r>
          </w:p>
        </w:tc>
        <w:tc>
          <w:tcPr>
            <w:tcW w:w="1965" w:type="pct"/>
            <w:shd w:val="clear" w:color="auto" w:fill="FFFFFF"/>
            <w:vAlign w:val="center"/>
          </w:tcPr>
          <w:p w:rsidR="00CD240D" w:rsidRPr="00676DC7" w:rsidRDefault="00CD240D" w:rsidP="00C52EAC">
            <w:pPr>
              <w:jc w:val="center"/>
              <w:rPr>
                <w:b/>
                <w:bCs/>
                <w:sz w:val="20"/>
                <w:szCs w:val="20"/>
              </w:rPr>
            </w:pPr>
            <w:r w:rsidRPr="00676DC7">
              <w:rPr>
                <w:b/>
                <w:bCs/>
                <w:spacing w:val="-11"/>
                <w:sz w:val="20"/>
                <w:szCs w:val="20"/>
              </w:rPr>
              <w:t>Адрес</w:t>
            </w:r>
          </w:p>
        </w:tc>
      </w:tr>
      <w:tr w:rsidR="00CD240D" w:rsidRPr="00676DC7" w:rsidTr="00C52EAC">
        <w:trPr>
          <w:cantSplit/>
        </w:trPr>
        <w:tc>
          <w:tcPr>
            <w:tcW w:w="312" w:type="pct"/>
            <w:shd w:val="clear" w:color="auto" w:fill="FFFFFF"/>
          </w:tcPr>
          <w:p w:rsidR="00CD240D" w:rsidRPr="00676DC7" w:rsidRDefault="00CD240D" w:rsidP="00C52EAC">
            <w:pPr>
              <w:jc w:val="center"/>
              <w:rPr>
                <w:sz w:val="20"/>
                <w:szCs w:val="20"/>
              </w:rPr>
            </w:pPr>
            <w:r w:rsidRPr="00676DC7">
              <w:rPr>
                <w:sz w:val="20"/>
                <w:szCs w:val="20"/>
              </w:rPr>
              <w:t>1</w:t>
            </w:r>
          </w:p>
        </w:tc>
        <w:tc>
          <w:tcPr>
            <w:tcW w:w="2723" w:type="pct"/>
            <w:shd w:val="clear" w:color="auto" w:fill="FFFFFF"/>
          </w:tcPr>
          <w:p w:rsidR="00CD240D" w:rsidRPr="00676DC7" w:rsidRDefault="00CD240D" w:rsidP="00C52EAC">
            <w:pPr>
              <w:rPr>
                <w:sz w:val="20"/>
                <w:szCs w:val="20"/>
              </w:rPr>
            </w:pPr>
            <w:r w:rsidRPr="00676DC7">
              <w:rPr>
                <w:sz w:val="20"/>
                <w:szCs w:val="20"/>
              </w:rPr>
              <w:t>Станция технического обслуживания автомобилей</w:t>
            </w:r>
          </w:p>
        </w:tc>
        <w:tc>
          <w:tcPr>
            <w:tcW w:w="1965" w:type="pct"/>
            <w:shd w:val="clear" w:color="auto" w:fill="FFFFFF"/>
          </w:tcPr>
          <w:p w:rsidR="00CD240D" w:rsidRPr="00676DC7" w:rsidRDefault="00CD240D" w:rsidP="00C52EAC">
            <w:pPr>
              <w:rPr>
                <w:sz w:val="20"/>
                <w:szCs w:val="20"/>
              </w:rPr>
            </w:pPr>
            <w:r w:rsidRPr="00676DC7">
              <w:rPr>
                <w:rFonts w:eastAsia="Calibri"/>
                <w:sz w:val="20"/>
                <w:szCs w:val="20"/>
              </w:rPr>
              <w:t>с. Порецкое, ул. Захарова, 40</w:t>
            </w:r>
          </w:p>
        </w:tc>
      </w:tr>
      <w:tr w:rsidR="00CD240D" w:rsidRPr="00676DC7" w:rsidTr="00C52EAC">
        <w:trPr>
          <w:cantSplit/>
        </w:trPr>
        <w:tc>
          <w:tcPr>
            <w:tcW w:w="312" w:type="pct"/>
            <w:shd w:val="clear" w:color="auto" w:fill="FFFFFF"/>
          </w:tcPr>
          <w:p w:rsidR="00CD240D" w:rsidRPr="00676DC7" w:rsidRDefault="00CD240D" w:rsidP="00C52EAC">
            <w:pPr>
              <w:jc w:val="center"/>
              <w:rPr>
                <w:sz w:val="20"/>
                <w:szCs w:val="20"/>
              </w:rPr>
            </w:pPr>
            <w:r w:rsidRPr="00676DC7">
              <w:rPr>
                <w:sz w:val="20"/>
                <w:szCs w:val="20"/>
              </w:rPr>
              <w:t>2</w:t>
            </w:r>
          </w:p>
        </w:tc>
        <w:tc>
          <w:tcPr>
            <w:tcW w:w="2723" w:type="pct"/>
            <w:shd w:val="clear" w:color="auto" w:fill="FFFFFF"/>
          </w:tcPr>
          <w:p w:rsidR="00CD240D" w:rsidRPr="00676DC7" w:rsidRDefault="00CD240D" w:rsidP="00C52EAC">
            <w:pPr>
              <w:rPr>
                <w:sz w:val="20"/>
                <w:szCs w:val="20"/>
              </w:rPr>
            </w:pPr>
            <w:r w:rsidRPr="00676DC7">
              <w:rPr>
                <w:sz w:val="20"/>
                <w:szCs w:val="20"/>
              </w:rPr>
              <w:t xml:space="preserve">Автосервис </w:t>
            </w:r>
            <w:r>
              <w:rPr>
                <w:sz w:val="20"/>
                <w:szCs w:val="20"/>
              </w:rPr>
              <w:t>«</w:t>
            </w:r>
            <w:proofErr w:type="spellStart"/>
            <w:r w:rsidRPr="00676DC7">
              <w:rPr>
                <w:sz w:val="20"/>
                <w:szCs w:val="20"/>
              </w:rPr>
              <w:t>Авторай</w:t>
            </w:r>
            <w:proofErr w:type="spellEnd"/>
            <w:r>
              <w:rPr>
                <w:sz w:val="20"/>
                <w:szCs w:val="20"/>
              </w:rPr>
              <w:t>»</w:t>
            </w:r>
          </w:p>
        </w:tc>
        <w:tc>
          <w:tcPr>
            <w:tcW w:w="1965" w:type="pct"/>
            <w:shd w:val="clear" w:color="auto" w:fill="FFFFFF"/>
          </w:tcPr>
          <w:p w:rsidR="00CD240D" w:rsidRPr="00676DC7" w:rsidRDefault="00CD240D" w:rsidP="00C52EAC">
            <w:pPr>
              <w:rPr>
                <w:rFonts w:eastAsia="Calibri"/>
                <w:sz w:val="20"/>
                <w:szCs w:val="20"/>
              </w:rPr>
            </w:pPr>
            <w:r w:rsidRPr="00676DC7">
              <w:rPr>
                <w:rFonts w:eastAsia="Calibri"/>
                <w:sz w:val="20"/>
                <w:szCs w:val="20"/>
              </w:rPr>
              <w:t>с. Порецкое, ул. Кооперативная, 25А</w:t>
            </w:r>
          </w:p>
        </w:tc>
      </w:tr>
      <w:tr w:rsidR="00CD240D" w:rsidRPr="00676DC7" w:rsidTr="00C52EAC">
        <w:trPr>
          <w:cantSplit/>
          <w:trHeight w:val="70"/>
        </w:trPr>
        <w:tc>
          <w:tcPr>
            <w:tcW w:w="312" w:type="pct"/>
            <w:shd w:val="clear" w:color="auto" w:fill="FFFFFF"/>
          </w:tcPr>
          <w:p w:rsidR="00CD240D" w:rsidRPr="00676DC7" w:rsidRDefault="00CD240D" w:rsidP="00C52EAC">
            <w:pPr>
              <w:jc w:val="center"/>
              <w:rPr>
                <w:sz w:val="20"/>
                <w:szCs w:val="20"/>
              </w:rPr>
            </w:pPr>
            <w:r w:rsidRPr="00676DC7">
              <w:rPr>
                <w:sz w:val="20"/>
                <w:szCs w:val="20"/>
              </w:rPr>
              <w:t>3</w:t>
            </w:r>
          </w:p>
        </w:tc>
        <w:tc>
          <w:tcPr>
            <w:tcW w:w="2723" w:type="pct"/>
            <w:shd w:val="clear" w:color="auto" w:fill="FFFFFF"/>
          </w:tcPr>
          <w:p w:rsidR="00CD240D" w:rsidRPr="00676DC7" w:rsidRDefault="00CD240D" w:rsidP="00C52EAC">
            <w:pPr>
              <w:rPr>
                <w:sz w:val="20"/>
                <w:szCs w:val="20"/>
              </w:rPr>
            </w:pPr>
            <w:r w:rsidRPr="00676DC7">
              <w:rPr>
                <w:sz w:val="20"/>
                <w:szCs w:val="20"/>
              </w:rPr>
              <w:t xml:space="preserve">Автосервис, автотехцентр </w:t>
            </w:r>
            <w:r>
              <w:rPr>
                <w:sz w:val="20"/>
                <w:szCs w:val="20"/>
              </w:rPr>
              <w:t>«</w:t>
            </w:r>
            <w:r w:rsidRPr="00676DC7">
              <w:rPr>
                <w:sz w:val="20"/>
                <w:szCs w:val="20"/>
              </w:rPr>
              <w:t>Автомастерская Сервис</w:t>
            </w:r>
            <w:r>
              <w:rPr>
                <w:sz w:val="20"/>
                <w:szCs w:val="20"/>
              </w:rPr>
              <w:t>»</w:t>
            </w:r>
          </w:p>
        </w:tc>
        <w:tc>
          <w:tcPr>
            <w:tcW w:w="1965" w:type="pct"/>
            <w:shd w:val="clear" w:color="auto" w:fill="FFFFFF"/>
          </w:tcPr>
          <w:p w:rsidR="00CD240D" w:rsidRPr="00676DC7" w:rsidRDefault="00CD240D" w:rsidP="00C52EAC">
            <w:pPr>
              <w:rPr>
                <w:rFonts w:eastAsia="Calibri"/>
                <w:sz w:val="20"/>
                <w:szCs w:val="20"/>
              </w:rPr>
            </w:pPr>
            <w:r w:rsidRPr="00676DC7">
              <w:rPr>
                <w:rFonts w:eastAsia="Calibri"/>
                <w:sz w:val="20"/>
                <w:szCs w:val="20"/>
              </w:rPr>
              <w:t>с. Порецкое, ул. Захарова, 23А</w:t>
            </w:r>
          </w:p>
        </w:tc>
      </w:tr>
      <w:tr w:rsidR="00CD240D" w:rsidRPr="00676DC7" w:rsidTr="00C52EAC">
        <w:trPr>
          <w:cantSplit/>
        </w:trPr>
        <w:tc>
          <w:tcPr>
            <w:tcW w:w="312" w:type="pct"/>
            <w:shd w:val="clear" w:color="auto" w:fill="FFFFFF"/>
          </w:tcPr>
          <w:p w:rsidR="00CD240D" w:rsidRPr="00676DC7" w:rsidRDefault="00CD240D" w:rsidP="00C52EAC">
            <w:pPr>
              <w:jc w:val="center"/>
              <w:rPr>
                <w:sz w:val="20"/>
                <w:szCs w:val="20"/>
              </w:rPr>
            </w:pPr>
            <w:r w:rsidRPr="00676DC7">
              <w:rPr>
                <w:sz w:val="20"/>
                <w:szCs w:val="20"/>
              </w:rPr>
              <w:t>4</w:t>
            </w:r>
          </w:p>
        </w:tc>
        <w:tc>
          <w:tcPr>
            <w:tcW w:w="2723" w:type="pct"/>
            <w:shd w:val="clear" w:color="auto" w:fill="FFFFFF"/>
          </w:tcPr>
          <w:p w:rsidR="00CD240D" w:rsidRPr="00676DC7" w:rsidRDefault="00CD240D" w:rsidP="00C52EAC">
            <w:pPr>
              <w:rPr>
                <w:sz w:val="20"/>
                <w:szCs w:val="20"/>
              </w:rPr>
            </w:pPr>
            <w:r w:rsidRPr="00676DC7">
              <w:rPr>
                <w:sz w:val="20"/>
                <w:szCs w:val="20"/>
              </w:rPr>
              <w:t>Автосервис</w:t>
            </w:r>
          </w:p>
        </w:tc>
        <w:tc>
          <w:tcPr>
            <w:tcW w:w="1965" w:type="pct"/>
            <w:shd w:val="clear" w:color="auto" w:fill="FFFFFF"/>
          </w:tcPr>
          <w:p w:rsidR="00CD240D" w:rsidRPr="00676DC7" w:rsidRDefault="00CD240D" w:rsidP="00C52EAC">
            <w:pPr>
              <w:rPr>
                <w:rFonts w:eastAsia="Calibri"/>
                <w:sz w:val="20"/>
                <w:szCs w:val="20"/>
              </w:rPr>
            </w:pPr>
            <w:r w:rsidRPr="00676DC7">
              <w:rPr>
                <w:rFonts w:eastAsia="Calibri"/>
                <w:sz w:val="20"/>
                <w:szCs w:val="20"/>
              </w:rPr>
              <w:t>с. Порецкое, ул. Ульянова, 137</w:t>
            </w:r>
          </w:p>
        </w:tc>
      </w:tr>
    </w:tbl>
    <w:p w:rsidR="00CD240D" w:rsidRPr="002A3975"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94" w:name="_Toc143632636"/>
      <w:bookmarkEnd w:id="88"/>
      <w:bookmarkEnd w:id="89"/>
      <w:r w:rsidRPr="002A3975">
        <w:rPr>
          <w:rFonts w:ascii="Times New Roman" w:hAnsi="Times New Roman"/>
          <w:i w:val="0"/>
          <w:lang w:val="ru-RU"/>
        </w:rPr>
        <w:t>Инженерная инфраструктура</w:t>
      </w:r>
      <w:bookmarkEnd w:id="94"/>
    </w:p>
    <w:p w:rsidR="00CD240D" w:rsidRPr="002A3975" w:rsidRDefault="00CD240D" w:rsidP="00CD240D">
      <w:pPr>
        <w:pStyle w:val="3"/>
        <w:numPr>
          <w:ilvl w:val="2"/>
          <w:numId w:val="12"/>
        </w:numPr>
        <w:spacing w:before="240" w:after="120" w:line="276" w:lineRule="auto"/>
        <w:ind w:firstLine="709"/>
        <w:jc w:val="both"/>
        <w:rPr>
          <w:rFonts w:ascii="Times New Roman" w:hAnsi="Times New Roman"/>
        </w:rPr>
      </w:pPr>
      <w:bookmarkStart w:id="95" w:name="_Toc143632637"/>
      <w:r w:rsidRPr="002A3975">
        <w:rPr>
          <w:rFonts w:ascii="Times New Roman" w:hAnsi="Times New Roman"/>
        </w:rPr>
        <w:t>Водоснабжение</w:t>
      </w:r>
      <w:bookmarkEnd w:id="95"/>
    </w:p>
    <w:p w:rsidR="00CD240D" w:rsidRDefault="00CD240D" w:rsidP="00CD240D">
      <w:pPr>
        <w:spacing w:before="120" w:after="120" w:line="276" w:lineRule="auto"/>
        <w:ind w:firstLine="709"/>
        <w:jc w:val="both"/>
        <w:rPr>
          <w:sz w:val="24"/>
          <w:szCs w:val="24"/>
        </w:rPr>
      </w:pPr>
      <w:r>
        <w:rPr>
          <w:sz w:val="24"/>
          <w:szCs w:val="24"/>
        </w:rPr>
        <w:t xml:space="preserve">На территории Порецкого муниципального округа в с. Порецкое, с. Анастасовское, д. Бахмутово и в д. Коровино </w:t>
      </w:r>
      <w:r w:rsidRPr="00F24ACF">
        <w:rPr>
          <w:sz w:val="24"/>
          <w:szCs w:val="24"/>
        </w:rPr>
        <w:t xml:space="preserve">имеется централизованная система хозяйственно-питьевого водоснабжения. </w:t>
      </w:r>
      <w:r>
        <w:rPr>
          <w:sz w:val="24"/>
          <w:szCs w:val="24"/>
        </w:rPr>
        <w:t>Ц</w:t>
      </w:r>
      <w:r w:rsidRPr="00F24ACF">
        <w:rPr>
          <w:sz w:val="24"/>
          <w:szCs w:val="24"/>
        </w:rPr>
        <w:t>ентрализованное водоснабжение организованно из подземных вод Волго-Сурского артезианского бассейна в долине р. Суры. Подземные воды горизонта используются для целей водоснабжения посредством одиночных и групповых скважин. Хозяйственно-питьевое водоснабжение с. Порецкое осуществляется преимущественно за сч</w:t>
      </w:r>
      <w:r>
        <w:rPr>
          <w:sz w:val="24"/>
          <w:szCs w:val="24"/>
        </w:rPr>
        <w:t>е</w:t>
      </w:r>
      <w:r w:rsidRPr="00F24ACF">
        <w:rPr>
          <w:sz w:val="24"/>
          <w:szCs w:val="24"/>
        </w:rPr>
        <w:t>т вод Волг</w:t>
      </w:r>
      <w:r>
        <w:rPr>
          <w:sz w:val="24"/>
          <w:szCs w:val="24"/>
        </w:rPr>
        <w:t>о</w:t>
      </w:r>
      <w:r w:rsidRPr="00F24ACF">
        <w:rPr>
          <w:sz w:val="24"/>
          <w:szCs w:val="24"/>
        </w:rPr>
        <w:t xml:space="preserve">-Сурского артезианского бассейна. Воды в основном соответствуют нормативным требованиям. Однако, в отдельных скважинах отмечается повышенное содержание нитратов и аммиака, что свидетельствует о локальном загрязнении подземных вод вследствие несоблюдения режима санитарной охраны скважин. Из общего количества эксплуатируемых скважин в </w:t>
      </w:r>
      <w:r>
        <w:rPr>
          <w:sz w:val="24"/>
          <w:szCs w:val="24"/>
        </w:rPr>
        <w:t>округе</w:t>
      </w:r>
      <w:r w:rsidRPr="00F24ACF">
        <w:rPr>
          <w:sz w:val="24"/>
          <w:szCs w:val="24"/>
        </w:rPr>
        <w:t xml:space="preserve"> 57</w:t>
      </w:r>
      <w:r>
        <w:rPr>
          <w:sz w:val="24"/>
          <w:szCs w:val="24"/>
        </w:rPr>
        <w:t xml:space="preserve"> </w:t>
      </w:r>
      <w:r w:rsidRPr="00F24ACF">
        <w:rPr>
          <w:sz w:val="24"/>
          <w:szCs w:val="24"/>
        </w:rPr>
        <w:t>% извлекают пресные подземные воды с минерализацией до 1 г/</w:t>
      </w:r>
      <w:proofErr w:type="spellStart"/>
      <w:r w:rsidRPr="00F24ACF">
        <w:rPr>
          <w:sz w:val="24"/>
          <w:szCs w:val="24"/>
        </w:rPr>
        <w:t>дм</w:t>
      </w:r>
      <w:r w:rsidRPr="008E4C9D">
        <w:rPr>
          <w:sz w:val="24"/>
          <w:szCs w:val="24"/>
        </w:rPr>
        <w:t>З</w:t>
      </w:r>
      <w:proofErr w:type="spellEnd"/>
      <w:r w:rsidRPr="00F24ACF">
        <w:rPr>
          <w:sz w:val="24"/>
          <w:szCs w:val="24"/>
        </w:rPr>
        <w:t>, 32</w:t>
      </w:r>
      <w:r>
        <w:rPr>
          <w:sz w:val="24"/>
          <w:szCs w:val="24"/>
        </w:rPr>
        <w:t xml:space="preserve"> </w:t>
      </w:r>
      <w:r w:rsidRPr="00F24ACF">
        <w:rPr>
          <w:sz w:val="24"/>
          <w:szCs w:val="24"/>
        </w:rPr>
        <w:t>% с минерализацией 1,0</w:t>
      </w:r>
      <w:r>
        <w:rPr>
          <w:sz w:val="24"/>
          <w:szCs w:val="24"/>
        </w:rPr>
        <w:t>–</w:t>
      </w:r>
      <w:r w:rsidRPr="00F24ACF">
        <w:rPr>
          <w:sz w:val="24"/>
          <w:szCs w:val="24"/>
        </w:rPr>
        <w:t>2,0 г/</w:t>
      </w:r>
      <w:proofErr w:type="spellStart"/>
      <w:r w:rsidRPr="00F24ACF">
        <w:rPr>
          <w:sz w:val="24"/>
          <w:szCs w:val="24"/>
        </w:rPr>
        <w:t>дм</w:t>
      </w:r>
      <w:proofErr w:type="spellEnd"/>
      <w:r w:rsidRPr="00F24ACF">
        <w:rPr>
          <w:sz w:val="24"/>
          <w:szCs w:val="24"/>
        </w:rPr>
        <w:t xml:space="preserve"> 3,7</w:t>
      </w:r>
      <w:r>
        <w:rPr>
          <w:sz w:val="24"/>
          <w:szCs w:val="24"/>
        </w:rPr>
        <w:t xml:space="preserve"> </w:t>
      </w:r>
      <w:r w:rsidRPr="00F24ACF">
        <w:rPr>
          <w:sz w:val="24"/>
          <w:szCs w:val="24"/>
        </w:rPr>
        <w:t>% с минерализацией 2,0</w:t>
      </w:r>
      <w:r>
        <w:rPr>
          <w:sz w:val="24"/>
          <w:szCs w:val="24"/>
        </w:rPr>
        <w:t>–</w:t>
      </w:r>
      <w:r w:rsidRPr="00F24ACF">
        <w:rPr>
          <w:sz w:val="24"/>
          <w:szCs w:val="24"/>
        </w:rPr>
        <w:t>3,0 г/</w:t>
      </w:r>
      <w:proofErr w:type="spellStart"/>
      <w:r w:rsidRPr="00F24ACF">
        <w:rPr>
          <w:sz w:val="24"/>
          <w:szCs w:val="24"/>
        </w:rPr>
        <w:t>дм</w:t>
      </w:r>
      <w:r w:rsidRPr="008E4C9D">
        <w:rPr>
          <w:sz w:val="24"/>
          <w:szCs w:val="24"/>
        </w:rPr>
        <w:t>З</w:t>
      </w:r>
      <w:proofErr w:type="spellEnd"/>
      <w:r w:rsidRPr="00F24ACF">
        <w:rPr>
          <w:sz w:val="24"/>
          <w:szCs w:val="24"/>
        </w:rPr>
        <w:t xml:space="preserve"> и 4</w:t>
      </w:r>
      <w:r>
        <w:rPr>
          <w:sz w:val="24"/>
          <w:szCs w:val="24"/>
        </w:rPr>
        <w:t xml:space="preserve"> </w:t>
      </w:r>
      <w:r w:rsidRPr="00F24ACF">
        <w:rPr>
          <w:sz w:val="24"/>
          <w:szCs w:val="24"/>
        </w:rPr>
        <w:t>% с минерализацией более 3,0 г/</w:t>
      </w:r>
      <w:proofErr w:type="spellStart"/>
      <w:r w:rsidRPr="00F24ACF">
        <w:rPr>
          <w:sz w:val="24"/>
          <w:szCs w:val="24"/>
        </w:rPr>
        <w:t>дм</w:t>
      </w:r>
      <w:r w:rsidRPr="008E4C9D">
        <w:rPr>
          <w:sz w:val="24"/>
          <w:szCs w:val="24"/>
        </w:rPr>
        <w:t>З</w:t>
      </w:r>
      <w:proofErr w:type="spellEnd"/>
      <w:r w:rsidRPr="00F24ACF">
        <w:rPr>
          <w:sz w:val="24"/>
          <w:szCs w:val="24"/>
        </w:rPr>
        <w:t>.</w:t>
      </w:r>
      <w:r>
        <w:rPr>
          <w:sz w:val="24"/>
          <w:szCs w:val="24"/>
        </w:rPr>
        <w:t xml:space="preserve"> </w:t>
      </w:r>
    </w:p>
    <w:p w:rsidR="00CD240D" w:rsidRDefault="00CD240D" w:rsidP="00CD240D">
      <w:pPr>
        <w:spacing w:before="120" w:after="120" w:line="276" w:lineRule="auto"/>
        <w:ind w:firstLine="709"/>
        <w:jc w:val="both"/>
        <w:rPr>
          <w:sz w:val="24"/>
          <w:szCs w:val="24"/>
        </w:rPr>
      </w:pPr>
      <w:r>
        <w:rPr>
          <w:sz w:val="24"/>
          <w:szCs w:val="24"/>
        </w:rPr>
        <w:t>В остальных населенных пунктах ц</w:t>
      </w:r>
      <w:r w:rsidRPr="009F031A">
        <w:rPr>
          <w:sz w:val="24"/>
          <w:szCs w:val="24"/>
        </w:rPr>
        <w:t>ентрализованного водоснабжения нет, население производит забор воды из колодцев и домашних скважин. Водопроводные очистные сооружения отсутствуют.</w:t>
      </w:r>
    </w:p>
    <w:p w:rsidR="00CD240D" w:rsidRPr="008E4C9D" w:rsidRDefault="00CD240D" w:rsidP="00CD240D">
      <w:pPr>
        <w:spacing w:before="120" w:after="120" w:line="276" w:lineRule="auto"/>
        <w:ind w:firstLine="709"/>
        <w:jc w:val="both"/>
        <w:rPr>
          <w:sz w:val="24"/>
          <w:szCs w:val="24"/>
        </w:rPr>
      </w:pPr>
      <w:r w:rsidRPr="008E4C9D">
        <w:rPr>
          <w:sz w:val="24"/>
          <w:szCs w:val="24"/>
        </w:rPr>
        <w:t xml:space="preserve">Анализ современного состояния системы водоснабжения населенных пунктов </w:t>
      </w:r>
      <w:r>
        <w:rPr>
          <w:sz w:val="24"/>
          <w:szCs w:val="24"/>
        </w:rPr>
        <w:t>Порецкого</w:t>
      </w:r>
      <w:r w:rsidRPr="008E4C9D">
        <w:rPr>
          <w:sz w:val="24"/>
          <w:szCs w:val="24"/>
        </w:rPr>
        <w:t xml:space="preserve"> </w:t>
      </w:r>
      <w:r w:rsidRPr="008E4C9D">
        <w:rPr>
          <w:sz w:val="24"/>
          <w:szCs w:val="24"/>
        </w:rPr>
        <w:lastRenderedPageBreak/>
        <w:t>муниципального округа выявил следующее:</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наблюдается значительный износ сооружений и оборудования системы водоснабжения;</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низкая обеспеченность централизованными источниками водоснабжения и несоответствие качества воды гигиеническим нормативам в коммунальных водопроводах</w:t>
      </w:r>
      <w:r>
        <w:rPr>
          <w:sz w:val="24"/>
          <w:szCs w:val="24"/>
        </w:rPr>
        <w:t>;</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отсутствует система очистки и обеззараживания воды, что не гарантирует обеспечение населения качественной питьевой водой.</w:t>
      </w:r>
    </w:p>
    <w:p w:rsidR="00CD240D" w:rsidRPr="008E4C9D" w:rsidRDefault="00CD240D" w:rsidP="00CD240D">
      <w:pPr>
        <w:spacing w:before="120" w:after="120" w:line="276" w:lineRule="auto"/>
        <w:ind w:firstLine="709"/>
        <w:jc w:val="both"/>
        <w:rPr>
          <w:sz w:val="24"/>
          <w:szCs w:val="24"/>
        </w:rPr>
      </w:pPr>
      <w:r w:rsidRPr="008E4C9D">
        <w:rPr>
          <w:sz w:val="24"/>
          <w:szCs w:val="24"/>
        </w:rPr>
        <w:t>Таким образом, необходимо предусмотреть:</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 xml:space="preserve">строительство и модернизацию системы водоснабжения с соблюдением нормативных требований; </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предотвращение загрязнения источников питьевого водоснабжения;</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повышение доступности для населения услуг централизованной системы водоснабжения;</w:t>
      </w:r>
    </w:p>
    <w:p w:rsidR="00CD240D" w:rsidRPr="008E4C9D" w:rsidRDefault="00CD240D" w:rsidP="00CD240D">
      <w:pPr>
        <w:widowControl/>
        <w:numPr>
          <w:ilvl w:val="0"/>
          <w:numId w:val="35"/>
        </w:numPr>
        <w:adjustRightInd w:val="0"/>
        <w:spacing w:before="120" w:after="120" w:line="276" w:lineRule="auto"/>
        <w:ind w:left="851" w:hanging="142"/>
        <w:jc w:val="both"/>
        <w:rPr>
          <w:sz w:val="24"/>
          <w:szCs w:val="24"/>
        </w:rPr>
      </w:pPr>
      <w:r w:rsidRPr="008E4C9D">
        <w:rPr>
          <w:sz w:val="24"/>
          <w:szCs w:val="24"/>
        </w:rPr>
        <w:t>сокращение потерь воды в сетях централизованного водоснабжения с одновременным снижением числа аварий в системе водоснабжения.</w:t>
      </w:r>
    </w:p>
    <w:p w:rsidR="00CD240D" w:rsidRPr="002A3975" w:rsidRDefault="00CD240D" w:rsidP="00CD240D">
      <w:pPr>
        <w:pStyle w:val="3"/>
        <w:numPr>
          <w:ilvl w:val="2"/>
          <w:numId w:val="12"/>
        </w:numPr>
        <w:spacing w:before="240" w:after="120" w:line="276" w:lineRule="auto"/>
        <w:ind w:firstLine="709"/>
        <w:jc w:val="both"/>
        <w:rPr>
          <w:rFonts w:ascii="Times New Roman" w:hAnsi="Times New Roman"/>
        </w:rPr>
      </w:pPr>
      <w:bookmarkStart w:id="96" w:name="_Toc143632638"/>
      <w:r w:rsidRPr="002A3975">
        <w:rPr>
          <w:rFonts w:ascii="Times New Roman" w:hAnsi="Times New Roman"/>
        </w:rPr>
        <w:t>Водоотведение</w:t>
      </w:r>
      <w:bookmarkEnd w:id="96"/>
    </w:p>
    <w:p w:rsidR="00CD240D" w:rsidRPr="00EC4C02" w:rsidRDefault="00CD240D" w:rsidP="00CD240D">
      <w:pPr>
        <w:adjustRightInd w:val="0"/>
        <w:spacing w:before="120" w:after="120" w:line="276" w:lineRule="auto"/>
        <w:ind w:firstLine="709"/>
        <w:jc w:val="both"/>
        <w:rPr>
          <w:sz w:val="24"/>
          <w:szCs w:val="24"/>
          <w:lang w:val="x-none"/>
        </w:rPr>
      </w:pPr>
      <w:r w:rsidRPr="00EC4C02">
        <w:rPr>
          <w:sz w:val="24"/>
          <w:szCs w:val="24"/>
          <w:lang w:val="x-none"/>
        </w:rPr>
        <w:t xml:space="preserve">На территории </w:t>
      </w:r>
      <w:r>
        <w:rPr>
          <w:sz w:val="24"/>
          <w:szCs w:val="24"/>
        </w:rPr>
        <w:t>Порецкого</w:t>
      </w:r>
      <w:r w:rsidRPr="00EC4C02">
        <w:rPr>
          <w:sz w:val="24"/>
          <w:szCs w:val="24"/>
          <w:lang w:val="x-none"/>
        </w:rPr>
        <w:t xml:space="preserve"> муниципального округа имеется централизованная система водоотведения в </w:t>
      </w:r>
      <w:r>
        <w:rPr>
          <w:sz w:val="24"/>
          <w:szCs w:val="24"/>
        </w:rPr>
        <w:t xml:space="preserve">с. Порецкое. </w:t>
      </w:r>
      <w:r w:rsidRPr="00EC4C02">
        <w:rPr>
          <w:sz w:val="24"/>
          <w:szCs w:val="24"/>
        </w:rPr>
        <w:t xml:space="preserve">Отведение сточных вод от жилой и промышленной застройки осуществляется по напорно-самотечным коллекторам на канализационные очистные сооружения сельского поселения, которые располагаются в северо-западной части поселения. Производительность очистных сооружений </w:t>
      </w:r>
      <w:r>
        <w:rPr>
          <w:sz w:val="24"/>
          <w:szCs w:val="24"/>
        </w:rPr>
        <w:t>—</w:t>
      </w:r>
      <w:r w:rsidRPr="00EC4C02">
        <w:rPr>
          <w:sz w:val="24"/>
          <w:szCs w:val="24"/>
        </w:rPr>
        <w:t xml:space="preserve"> 700 м /сутки. Очистка сточных вод </w:t>
      </w:r>
      <w:r>
        <w:rPr>
          <w:sz w:val="24"/>
          <w:szCs w:val="24"/>
        </w:rPr>
        <w:t>—</w:t>
      </w:r>
      <w:r w:rsidRPr="00EC4C02">
        <w:rPr>
          <w:sz w:val="24"/>
          <w:szCs w:val="24"/>
        </w:rPr>
        <w:t xml:space="preserve"> полная биологическая. Очищенные сточные воды после очистки сбрасываются в р. Меня.</w:t>
      </w:r>
      <w:r w:rsidRPr="00EC4C02">
        <w:rPr>
          <w:sz w:val="24"/>
          <w:szCs w:val="24"/>
          <w:lang w:val="x-none"/>
        </w:rPr>
        <w:t xml:space="preserve"> </w:t>
      </w:r>
      <w:r>
        <w:rPr>
          <w:sz w:val="24"/>
          <w:szCs w:val="24"/>
        </w:rPr>
        <w:t>В</w:t>
      </w:r>
      <w:r w:rsidRPr="00EC4C02">
        <w:rPr>
          <w:sz w:val="24"/>
          <w:szCs w:val="24"/>
          <w:lang w:val="x-none"/>
        </w:rPr>
        <w:t xml:space="preserve"> остальных населенных пунктах отвод сточных вод осуществляется в выгребные ямы, надворные туалеты.</w:t>
      </w:r>
    </w:p>
    <w:p w:rsidR="00CD240D" w:rsidRPr="00EC4C02" w:rsidRDefault="00CD240D" w:rsidP="00CD240D">
      <w:pPr>
        <w:adjustRightInd w:val="0"/>
        <w:spacing w:before="120" w:after="120" w:line="276" w:lineRule="auto"/>
        <w:ind w:firstLine="709"/>
        <w:jc w:val="both"/>
        <w:rPr>
          <w:sz w:val="24"/>
          <w:szCs w:val="24"/>
          <w:lang w:val="x-none"/>
        </w:rPr>
      </w:pPr>
      <w:r w:rsidRPr="00EC4C02">
        <w:rPr>
          <w:sz w:val="24"/>
          <w:szCs w:val="24"/>
          <w:lang w:val="x-none"/>
        </w:rPr>
        <w:t xml:space="preserve">С целью повышения качественного уровня проживания населения и улучшения экологической обстановки на территории </w:t>
      </w:r>
      <w:r>
        <w:rPr>
          <w:sz w:val="24"/>
          <w:szCs w:val="24"/>
        </w:rPr>
        <w:t>Порецкого</w:t>
      </w:r>
      <w:r w:rsidRPr="00EC4C02">
        <w:rPr>
          <w:sz w:val="24"/>
          <w:szCs w:val="24"/>
          <w:lang w:val="x-none"/>
        </w:rPr>
        <w:t xml:space="preserve"> муниципальн</w:t>
      </w:r>
      <w:r>
        <w:rPr>
          <w:sz w:val="24"/>
          <w:szCs w:val="24"/>
        </w:rPr>
        <w:t>ого</w:t>
      </w:r>
      <w:r w:rsidRPr="00EC4C02">
        <w:rPr>
          <w:sz w:val="24"/>
          <w:szCs w:val="24"/>
          <w:lang w:val="x-none"/>
        </w:rPr>
        <w:t xml:space="preserve"> округ</w:t>
      </w:r>
      <w:r>
        <w:rPr>
          <w:sz w:val="24"/>
          <w:szCs w:val="24"/>
        </w:rPr>
        <w:t>а</w:t>
      </w:r>
      <w:r w:rsidRPr="00EC4C02">
        <w:rPr>
          <w:sz w:val="24"/>
          <w:szCs w:val="24"/>
          <w:lang w:val="x-none"/>
        </w:rPr>
        <w:t xml:space="preserve"> </w:t>
      </w:r>
      <w:r>
        <w:rPr>
          <w:sz w:val="24"/>
          <w:szCs w:val="24"/>
          <w:lang w:val="x-none"/>
        </w:rPr>
        <w:t>—</w:t>
      </w:r>
      <w:r w:rsidRPr="00EC4C02">
        <w:rPr>
          <w:sz w:val="24"/>
          <w:szCs w:val="24"/>
          <w:lang w:val="x-none"/>
        </w:rPr>
        <w:t xml:space="preserve"> необходимо предусмотреть строительство канализационных очистных сооружений, а также организацию сбора и транспортировки сточных вод для их очистки и утилизации.</w:t>
      </w:r>
    </w:p>
    <w:p w:rsidR="00CD240D" w:rsidRPr="002A3975" w:rsidRDefault="00CD240D" w:rsidP="00CD240D">
      <w:pPr>
        <w:pStyle w:val="3"/>
        <w:numPr>
          <w:ilvl w:val="2"/>
          <w:numId w:val="12"/>
        </w:numPr>
        <w:spacing w:before="240" w:after="120" w:line="276" w:lineRule="auto"/>
        <w:ind w:firstLine="709"/>
        <w:jc w:val="both"/>
        <w:rPr>
          <w:rFonts w:ascii="Times New Roman" w:hAnsi="Times New Roman"/>
        </w:rPr>
      </w:pPr>
      <w:bookmarkStart w:id="97" w:name="_Toc143632639"/>
      <w:r w:rsidRPr="002A3975">
        <w:rPr>
          <w:rFonts w:ascii="Times New Roman" w:hAnsi="Times New Roman"/>
        </w:rPr>
        <w:t>Теплоснабжение</w:t>
      </w:r>
      <w:bookmarkEnd w:id="97"/>
    </w:p>
    <w:p w:rsidR="00CD240D" w:rsidRDefault="00CD240D" w:rsidP="00CD240D">
      <w:pPr>
        <w:adjustRightInd w:val="0"/>
        <w:spacing w:before="120" w:after="120" w:line="276" w:lineRule="auto"/>
        <w:ind w:firstLine="709"/>
        <w:jc w:val="both"/>
        <w:rPr>
          <w:sz w:val="24"/>
          <w:szCs w:val="24"/>
        </w:rPr>
      </w:pPr>
      <w:r w:rsidRPr="00C65107">
        <w:rPr>
          <w:sz w:val="24"/>
          <w:szCs w:val="24"/>
        </w:rPr>
        <w:t xml:space="preserve">В </w:t>
      </w:r>
      <w:r>
        <w:rPr>
          <w:sz w:val="24"/>
          <w:szCs w:val="24"/>
        </w:rPr>
        <w:t>Порецком муниципальном округе</w:t>
      </w:r>
      <w:r w:rsidRPr="00C65107">
        <w:rPr>
          <w:sz w:val="24"/>
          <w:szCs w:val="24"/>
        </w:rPr>
        <w:t xml:space="preserve"> теплоснабжение социально-значимых объектов осуществляется в основном от отдельно стоящих и встроено-пристроенных котельных. В качестве топлива используется в основном газ. Теплоснабжение осуществляется природным газом. Необходимо повышение энергоэффективности существующих котлов путем применения мероприятий по энергосбережению в теплоснабжении. Теплоснабжение индивидуальной жилой застройки, а также объектов общественно-делового назначения осуществляется от индивидуальных газовых котлов. Анализ существующей системы теплоснабжения выявил, что данная система является оптимальным вариантом для населенных пунктов </w:t>
      </w:r>
      <w:r>
        <w:rPr>
          <w:sz w:val="24"/>
          <w:szCs w:val="24"/>
        </w:rPr>
        <w:t>Порецкого муниципального округа</w:t>
      </w:r>
      <w:r w:rsidRPr="00C65107">
        <w:rPr>
          <w:sz w:val="24"/>
          <w:szCs w:val="24"/>
        </w:rPr>
        <w:t>.</w:t>
      </w:r>
    </w:p>
    <w:p w:rsidR="00CD240D" w:rsidRDefault="00CD240D" w:rsidP="00CD240D">
      <w:pPr>
        <w:pStyle w:val="3"/>
        <w:numPr>
          <w:ilvl w:val="2"/>
          <w:numId w:val="12"/>
        </w:numPr>
        <w:spacing w:before="240" w:after="120" w:line="276" w:lineRule="auto"/>
        <w:ind w:firstLine="709"/>
        <w:jc w:val="both"/>
        <w:rPr>
          <w:sz w:val="24"/>
          <w:szCs w:val="24"/>
        </w:rPr>
      </w:pPr>
      <w:bookmarkStart w:id="98" w:name="_Toc143632640"/>
      <w:r w:rsidRPr="00B3404C">
        <w:rPr>
          <w:rFonts w:ascii="Times New Roman" w:hAnsi="Times New Roman"/>
        </w:rPr>
        <w:lastRenderedPageBreak/>
        <w:t>Электроснабжение</w:t>
      </w:r>
      <w:bookmarkEnd w:id="98"/>
    </w:p>
    <w:p w:rsidR="00CD240D" w:rsidRPr="00C8110F" w:rsidRDefault="00CD240D" w:rsidP="00CD240D">
      <w:pPr>
        <w:adjustRightInd w:val="0"/>
        <w:spacing w:before="120" w:after="120" w:line="276" w:lineRule="auto"/>
        <w:ind w:firstLine="709"/>
        <w:jc w:val="both"/>
        <w:rPr>
          <w:sz w:val="24"/>
          <w:szCs w:val="24"/>
          <w:lang w:val="x-none"/>
        </w:rPr>
      </w:pPr>
      <w:r w:rsidRPr="00C8110F">
        <w:rPr>
          <w:sz w:val="24"/>
          <w:szCs w:val="24"/>
          <w:lang w:val="x-none"/>
        </w:rPr>
        <w:t>Электроснабжение Порецкого муниципального округа осуществляется от Чувашской энергосистемы через п/</w:t>
      </w:r>
      <w:proofErr w:type="spellStart"/>
      <w:r w:rsidRPr="00C8110F">
        <w:rPr>
          <w:sz w:val="24"/>
          <w:szCs w:val="24"/>
          <w:lang w:val="x-none"/>
        </w:rPr>
        <w:t>ст</w:t>
      </w:r>
      <w:proofErr w:type="spellEnd"/>
      <w:r w:rsidRPr="00C8110F">
        <w:rPr>
          <w:sz w:val="24"/>
          <w:szCs w:val="24"/>
          <w:lang w:val="x-none"/>
        </w:rPr>
        <w:t xml:space="preserve"> 110/10 </w:t>
      </w:r>
      <w:proofErr w:type="spellStart"/>
      <w:r w:rsidRPr="00C8110F">
        <w:rPr>
          <w:sz w:val="24"/>
          <w:szCs w:val="24"/>
          <w:lang w:val="x-none"/>
        </w:rPr>
        <w:t>кВ</w:t>
      </w:r>
      <w:proofErr w:type="spellEnd"/>
      <w:r w:rsidRPr="00C8110F">
        <w:rPr>
          <w:sz w:val="24"/>
          <w:szCs w:val="24"/>
          <w:lang w:val="x-none"/>
        </w:rPr>
        <w:t xml:space="preserve"> «</w:t>
      </w:r>
      <w:proofErr w:type="spellStart"/>
      <w:r w:rsidRPr="00C8110F">
        <w:rPr>
          <w:sz w:val="24"/>
          <w:szCs w:val="24"/>
          <w:lang w:val="x-none"/>
        </w:rPr>
        <w:t>Порецкая</w:t>
      </w:r>
      <w:proofErr w:type="spellEnd"/>
      <w:r w:rsidRPr="00C8110F">
        <w:rPr>
          <w:sz w:val="24"/>
          <w:szCs w:val="24"/>
          <w:lang w:val="x-none"/>
        </w:rPr>
        <w:t xml:space="preserve">». Подстанция запитана от одноцепной BJ1 110 </w:t>
      </w:r>
      <w:proofErr w:type="spellStart"/>
      <w:r w:rsidRPr="00C8110F">
        <w:rPr>
          <w:sz w:val="24"/>
          <w:szCs w:val="24"/>
          <w:lang w:val="x-none"/>
        </w:rPr>
        <w:t>кВ</w:t>
      </w:r>
      <w:proofErr w:type="spellEnd"/>
      <w:r w:rsidRPr="00C8110F">
        <w:rPr>
          <w:sz w:val="24"/>
          <w:szCs w:val="24"/>
          <w:lang w:val="x-none"/>
        </w:rPr>
        <w:t xml:space="preserve"> «Кожевенная </w:t>
      </w:r>
      <w:r>
        <w:rPr>
          <w:sz w:val="24"/>
          <w:szCs w:val="24"/>
          <w:lang w:val="x-none"/>
        </w:rPr>
        <w:t>–</w:t>
      </w:r>
      <w:r w:rsidRPr="00C8110F">
        <w:rPr>
          <w:sz w:val="24"/>
          <w:szCs w:val="24"/>
          <w:lang w:val="x-none"/>
        </w:rPr>
        <w:t xml:space="preserve"> Алатырь». От подстанции отходит BJ1 35 </w:t>
      </w:r>
      <w:proofErr w:type="spellStart"/>
      <w:r w:rsidRPr="00C8110F">
        <w:rPr>
          <w:sz w:val="24"/>
          <w:szCs w:val="24"/>
          <w:lang w:val="x-none"/>
        </w:rPr>
        <w:t>кВ</w:t>
      </w:r>
      <w:proofErr w:type="spellEnd"/>
      <w:r w:rsidRPr="00C8110F">
        <w:rPr>
          <w:sz w:val="24"/>
          <w:szCs w:val="24"/>
          <w:lang w:val="x-none"/>
        </w:rPr>
        <w:t xml:space="preserve"> «Порецкое </w:t>
      </w:r>
      <w:r>
        <w:rPr>
          <w:sz w:val="24"/>
          <w:szCs w:val="24"/>
          <w:lang w:val="x-none"/>
        </w:rPr>
        <w:t>–</w:t>
      </w:r>
      <w:r w:rsidRPr="00C8110F">
        <w:rPr>
          <w:sz w:val="24"/>
          <w:szCs w:val="24"/>
          <w:lang w:val="x-none"/>
        </w:rPr>
        <w:t xml:space="preserve"> Аликово». На подстанции установлены два трансформатора мощностью 1x10 MB А. Загрузка трансформаторов на подстанции составляет 75 %. Трассы BJ1 110 </w:t>
      </w:r>
      <w:proofErr w:type="spellStart"/>
      <w:r w:rsidRPr="00C8110F">
        <w:rPr>
          <w:sz w:val="24"/>
          <w:szCs w:val="24"/>
          <w:lang w:val="x-none"/>
        </w:rPr>
        <w:t>кВ</w:t>
      </w:r>
      <w:proofErr w:type="spellEnd"/>
      <w:r w:rsidRPr="00C8110F">
        <w:rPr>
          <w:sz w:val="24"/>
          <w:szCs w:val="24"/>
          <w:lang w:val="x-none"/>
        </w:rPr>
        <w:t xml:space="preserve"> находятся в удовлетворительном состоянии, опоры железобетонные. Распределение электроэнергии между потребителями </w:t>
      </w:r>
      <w:r>
        <w:rPr>
          <w:sz w:val="24"/>
          <w:szCs w:val="24"/>
        </w:rPr>
        <w:t>округа</w:t>
      </w:r>
      <w:r w:rsidRPr="00C8110F">
        <w:rPr>
          <w:sz w:val="24"/>
          <w:szCs w:val="24"/>
          <w:lang w:val="x-none"/>
        </w:rPr>
        <w:t xml:space="preserve"> осуществляется на напряжении 10/0,4 </w:t>
      </w:r>
      <w:proofErr w:type="spellStart"/>
      <w:r w:rsidRPr="00C8110F">
        <w:rPr>
          <w:sz w:val="24"/>
          <w:szCs w:val="24"/>
          <w:lang w:val="x-none"/>
        </w:rPr>
        <w:t>кВ.</w:t>
      </w:r>
      <w:proofErr w:type="spellEnd"/>
      <w:r w:rsidRPr="00C8110F">
        <w:rPr>
          <w:sz w:val="24"/>
          <w:szCs w:val="24"/>
          <w:lang w:val="x-none"/>
        </w:rPr>
        <w:t xml:space="preserve"> Современный расход электроэнергии на одного человека составляет около 800 </w:t>
      </w:r>
      <w:proofErr w:type="spellStart"/>
      <w:r w:rsidRPr="00C8110F">
        <w:rPr>
          <w:sz w:val="24"/>
          <w:szCs w:val="24"/>
          <w:lang w:val="x-none"/>
        </w:rPr>
        <w:t>кВтч</w:t>
      </w:r>
      <w:proofErr w:type="spellEnd"/>
      <w:r w:rsidRPr="00C8110F">
        <w:rPr>
          <w:sz w:val="24"/>
          <w:szCs w:val="24"/>
          <w:lang w:val="x-none"/>
        </w:rPr>
        <w:t>/год.</w:t>
      </w:r>
    </w:p>
    <w:p w:rsidR="00CD240D" w:rsidRPr="00C8110F" w:rsidRDefault="00CD240D" w:rsidP="00CD240D">
      <w:pPr>
        <w:adjustRightInd w:val="0"/>
        <w:spacing w:before="120" w:after="120" w:line="276" w:lineRule="auto"/>
        <w:ind w:firstLine="709"/>
        <w:jc w:val="both"/>
        <w:rPr>
          <w:sz w:val="24"/>
          <w:szCs w:val="24"/>
          <w:lang w:val="x-none"/>
        </w:rPr>
      </w:pPr>
      <w:r w:rsidRPr="00C8110F">
        <w:rPr>
          <w:sz w:val="24"/>
          <w:szCs w:val="24"/>
          <w:lang w:val="x-none"/>
        </w:rPr>
        <w:t>Анализ системы электроснабжения выявил, что для электроснабжения Порецкого муниципального округа должна быть разработана отдельная схема электроснабжения на основе Схемы перспективного развития электрических сетей Чувашской Республики с учетом анализа роста перспективных электрических нагрузок.</w:t>
      </w:r>
    </w:p>
    <w:p w:rsidR="00CD240D" w:rsidRPr="002A3975" w:rsidRDefault="00CD240D" w:rsidP="00CD240D">
      <w:pPr>
        <w:pStyle w:val="3"/>
        <w:numPr>
          <w:ilvl w:val="2"/>
          <w:numId w:val="12"/>
        </w:numPr>
        <w:spacing w:before="240" w:after="120" w:line="276" w:lineRule="auto"/>
        <w:ind w:firstLine="709"/>
        <w:jc w:val="both"/>
        <w:rPr>
          <w:rFonts w:ascii="Times New Roman" w:hAnsi="Times New Roman"/>
        </w:rPr>
      </w:pPr>
      <w:bookmarkStart w:id="99" w:name="_Toc143632641"/>
      <w:r w:rsidRPr="002A3975">
        <w:rPr>
          <w:rFonts w:ascii="Times New Roman" w:hAnsi="Times New Roman"/>
        </w:rPr>
        <w:t>Газоснабжение</w:t>
      </w:r>
      <w:bookmarkEnd w:id="99"/>
    </w:p>
    <w:p w:rsidR="00CD240D" w:rsidRDefault="00CD240D" w:rsidP="00CD240D">
      <w:pPr>
        <w:adjustRightInd w:val="0"/>
        <w:spacing w:before="120" w:after="120" w:line="276" w:lineRule="auto"/>
        <w:ind w:firstLine="709"/>
        <w:jc w:val="both"/>
        <w:rPr>
          <w:sz w:val="24"/>
          <w:szCs w:val="24"/>
        </w:rPr>
      </w:pPr>
      <w:r w:rsidRPr="00C65107">
        <w:rPr>
          <w:sz w:val="24"/>
          <w:szCs w:val="24"/>
        </w:rPr>
        <w:t xml:space="preserve">Газоснабжение потребителей Порецкого </w:t>
      </w:r>
      <w:r>
        <w:rPr>
          <w:sz w:val="24"/>
          <w:szCs w:val="24"/>
        </w:rPr>
        <w:t>муниципального округа</w:t>
      </w:r>
      <w:r w:rsidRPr="00C65107">
        <w:rPr>
          <w:sz w:val="24"/>
          <w:szCs w:val="24"/>
        </w:rPr>
        <w:t xml:space="preserve"> осуществляется природным (в основном) и сжиженным газом. Природный газ используется на </w:t>
      </w:r>
      <w:proofErr w:type="spellStart"/>
      <w:r w:rsidRPr="00C65107">
        <w:rPr>
          <w:sz w:val="24"/>
          <w:szCs w:val="24"/>
        </w:rPr>
        <w:t>пищеприготовление</w:t>
      </w:r>
      <w:proofErr w:type="spellEnd"/>
      <w:r w:rsidRPr="00C65107">
        <w:rPr>
          <w:sz w:val="24"/>
          <w:szCs w:val="24"/>
        </w:rPr>
        <w:t xml:space="preserve">, горячее водоснабжение, отопление и производственно-технологические нужды. Природный газ в </w:t>
      </w:r>
      <w:r>
        <w:rPr>
          <w:sz w:val="24"/>
          <w:szCs w:val="24"/>
        </w:rPr>
        <w:t>округе</w:t>
      </w:r>
      <w:r w:rsidRPr="00C65107">
        <w:rPr>
          <w:sz w:val="24"/>
          <w:szCs w:val="24"/>
        </w:rPr>
        <w:t xml:space="preserve"> подается по газопроводу-отводу от магистрального газопровода «Уренгой </w:t>
      </w:r>
      <w:r>
        <w:rPr>
          <w:sz w:val="24"/>
          <w:szCs w:val="24"/>
        </w:rPr>
        <w:t>–</w:t>
      </w:r>
      <w:r w:rsidRPr="00C65107">
        <w:rPr>
          <w:sz w:val="24"/>
          <w:szCs w:val="24"/>
        </w:rPr>
        <w:t xml:space="preserve"> Помары </w:t>
      </w:r>
      <w:r>
        <w:rPr>
          <w:sz w:val="24"/>
          <w:szCs w:val="24"/>
        </w:rPr>
        <w:t>–</w:t>
      </w:r>
      <w:r w:rsidRPr="00C65107">
        <w:rPr>
          <w:sz w:val="24"/>
          <w:szCs w:val="24"/>
        </w:rPr>
        <w:t xml:space="preserve"> Ужгород». АГРС расположена южнее села Порецкое. Природный газ поступает от ГРС по газопроводам высокого давления на ГРП, от которых по газопроводам среднего и низкого давления идет к потребителям. В с. Порецкое двухступенчатая система газоснабжения: высокое давление </w:t>
      </w:r>
      <w:r>
        <w:rPr>
          <w:sz w:val="24"/>
          <w:szCs w:val="24"/>
        </w:rPr>
        <w:t>—</w:t>
      </w:r>
      <w:r w:rsidRPr="00C65107">
        <w:rPr>
          <w:sz w:val="24"/>
          <w:szCs w:val="24"/>
        </w:rPr>
        <w:t xml:space="preserve"> низкое давление. Схема газопроводов высокого давления </w:t>
      </w:r>
      <w:r>
        <w:rPr>
          <w:sz w:val="24"/>
          <w:szCs w:val="24"/>
        </w:rPr>
        <w:t>—</w:t>
      </w:r>
      <w:r w:rsidRPr="00C65107">
        <w:rPr>
          <w:sz w:val="24"/>
          <w:szCs w:val="24"/>
        </w:rPr>
        <w:t xml:space="preserve"> тупиковая, низкого давления </w:t>
      </w:r>
      <w:r>
        <w:rPr>
          <w:sz w:val="24"/>
          <w:szCs w:val="24"/>
        </w:rPr>
        <w:t>—</w:t>
      </w:r>
      <w:r w:rsidRPr="00C65107">
        <w:rPr>
          <w:sz w:val="24"/>
          <w:szCs w:val="24"/>
        </w:rPr>
        <w:t xml:space="preserve"> смешанная. В селе проводится комплекс мероприятий по его газификации природным газом. Аварийных участков газопроводов нет. Ведется постоянное обслуживание и контроль за состоянием системы газопроводов, сооружений и технических устройств на них. 10 Расходы газа по селу Порецкое составляют около 3,5 млн. куб. м/год, в т.ч. промышленностью - 1,2 млн. куб. м/год. Коридор газопровода-отвода (по 150 м в обе стороны) требует не только отчуждения земель, но представляет потенциально опасный участок для окружающей среды и населения на территории поселения и предъявляет специальные требования и ограничения при производстве строительных и земляных работ и размещении.</w:t>
      </w:r>
      <w:r>
        <w:rPr>
          <w:sz w:val="24"/>
          <w:szCs w:val="24"/>
        </w:rPr>
        <w:t xml:space="preserve"> </w:t>
      </w:r>
    </w:p>
    <w:p w:rsidR="00CD240D" w:rsidRDefault="00CD240D" w:rsidP="00CD240D">
      <w:pPr>
        <w:adjustRightInd w:val="0"/>
        <w:spacing w:before="120" w:after="120" w:line="276" w:lineRule="auto"/>
        <w:ind w:firstLine="709"/>
        <w:jc w:val="both"/>
        <w:rPr>
          <w:sz w:val="24"/>
          <w:szCs w:val="24"/>
        </w:rPr>
      </w:pPr>
      <w:r>
        <w:rPr>
          <w:sz w:val="24"/>
          <w:szCs w:val="24"/>
        </w:rPr>
        <w:t xml:space="preserve">В настоящее время не газифицированным является с. </w:t>
      </w:r>
      <w:proofErr w:type="spellStart"/>
      <w:r w:rsidRPr="00E7515B">
        <w:rPr>
          <w:sz w:val="24"/>
          <w:szCs w:val="24"/>
        </w:rPr>
        <w:t>Турдаково</w:t>
      </w:r>
      <w:proofErr w:type="spellEnd"/>
      <w:r>
        <w:rPr>
          <w:sz w:val="24"/>
          <w:szCs w:val="24"/>
        </w:rPr>
        <w:t xml:space="preserve"> и д. Шадриха.</w:t>
      </w:r>
    </w:p>
    <w:p w:rsidR="00CD240D" w:rsidRDefault="00CD240D" w:rsidP="00CD240D">
      <w:pPr>
        <w:adjustRightInd w:val="0"/>
        <w:spacing w:before="120" w:after="120" w:line="276" w:lineRule="auto"/>
        <w:ind w:firstLine="709"/>
        <w:jc w:val="both"/>
        <w:rPr>
          <w:sz w:val="24"/>
          <w:szCs w:val="24"/>
        </w:rPr>
      </w:pPr>
      <w:r w:rsidRPr="009317F1">
        <w:rPr>
          <w:sz w:val="24"/>
          <w:szCs w:val="24"/>
        </w:rPr>
        <w:t xml:space="preserve">Услуги по обеспечению населения газом и обслуживание построенных газопроводов осуществляет ООО «Газпром межрегионгаз Чебоксары». Развитие системы газоснабжения </w:t>
      </w:r>
      <w:r>
        <w:rPr>
          <w:sz w:val="24"/>
          <w:szCs w:val="24"/>
        </w:rPr>
        <w:t>Порецкого муниципального округа</w:t>
      </w:r>
      <w:r w:rsidRPr="009317F1">
        <w:rPr>
          <w:sz w:val="24"/>
          <w:szCs w:val="24"/>
        </w:rPr>
        <w:t xml:space="preserve"> следует осуществлять в увязке с перспективами градостроительного развити</w:t>
      </w:r>
      <w:r>
        <w:rPr>
          <w:sz w:val="24"/>
          <w:szCs w:val="24"/>
        </w:rPr>
        <w:t>я.</w:t>
      </w:r>
    </w:p>
    <w:p w:rsidR="00CD240D" w:rsidRPr="002A3975" w:rsidRDefault="00CD240D" w:rsidP="00CD240D">
      <w:pPr>
        <w:pStyle w:val="3"/>
        <w:numPr>
          <w:ilvl w:val="2"/>
          <w:numId w:val="12"/>
        </w:numPr>
        <w:spacing w:before="240" w:after="120" w:line="276" w:lineRule="auto"/>
        <w:ind w:firstLine="709"/>
        <w:jc w:val="both"/>
        <w:rPr>
          <w:rFonts w:ascii="Times New Roman" w:hAnsi="Times New Roman"/>
        </w:rPr>
      </w:pPr>
      <w:bookmarkStart w:id="100" w:name="_Toc143632642"/>
      <w:r>
        <w:rPr>
          <w:rFonts w:ascii="Times New Roman" w:hAnsi="Times New Roman"/>
          <w:lang w:val="ru-RU"/>
        </w:rPr>
        <w:t>Связь</w:t>
      </w:r>
      <w:bookmarkEnd w:id="100"/>
    </w:p>
    <w:p w:rsidR="00CD240D" w:rsidRDefault="00CD240D" w:rsidP="00CD240D">
      <w:pPr>
        <w:adjustRightInd w:val="0"/>
        <w:spacing w:before="120" w:after="120" w:line="276" w:lineRule="auto"/>
        <w:ind w:firstLine="709"/>
        <w:jc w:val="both"/>
        <w:rPr>
          <w:sz w:val="24"/>
          <w:szCs w:val="24"/>
        </w:rPr>
      </w:pPr>
      <w:r w:rsidRPr="007C56D2">
        <w:rPr>
          <w:sz w:val="24"/>
          <w:szCs w:val="24"/>
        </w:rPr>
        <w:t>Услуги почтовой связи обеспечивается силами организации федеральной почтовой связи. Услуги телефонной связи</w:t>
      </w:r>
      <w:r>
        <w:rPr>
          <w:sz w:val="24"/>
          <w:szCs w:val="24"/>
        </w:rPr>
        <w:t xml:space="preserve"> </w:t>
      </w:r>
      <w:r w:rsidRPr="007C56D2">
        <w:rPr>
          <w:sz w:val="24"/>
          <w:szCs w:val="24"/>
        </w:rPr>
        <w:t xml:space="preserve">обеспечивается ЛТЦ филиала </w:t>
      </w:r>
      <w:proofErr w:type="spellStart"/>
      <w:r w:rsidRPr="007C56D2">
        <w:rPr>
          <w:sz w:val="24"/>
          <w:szCs w:val="24"/>
        </w:rPr>
        <w:t>Шумерлинского</w:t>
      </w:r>
      <w:proofErr w:type="spellEnd"/>
      <w:r w:rsidRPr="007C56D2">
        <w:rPr>
          <w:sz w:val="24"/>
          <w:szCs w:val="24"/>
        </w:rPr>
        <w:t xml:space="preserve"> ЭТУС ОАО «</w:t>
      </w:r>
      <w:proofErr w:type="spellStart"/>
      <w:r w:rsidRPr="007C56D2">
        <w:rPr>
          <w:sz w:val="24"/>
          <w:szCs w:val="24"/>
        </w:rPr>
        <w:t>Волгателеком</w:t>
      </w:r>
      <w:proofErr w:type="spellEnd"/>
      <w:r w:rsidRPr="007C56D2">
        <w:rPr>
          <w:sz w:val="24"/>
          <w:szCs w:val="24"/>
        </w:rPr>
        <w:t xml:space="preserve">». Все населенные пункты </w:t>
      </w:r>
      <w:r>
        <w:rPr>
          <w:sz w:val="24"/>
          <w:szCs w:val="24"/>
        </w:rPr>
        <w:t>округа</w:t>
      </w:r>
      <w:r w:rsidRPr="007C56D2">
        <w:rPr>
          <w:sz w:val="24"/>
          <w:szCs w:val="24"/>
        </w:rPr>
        <w:t xml:space="preserve"> име</w:t>
      </w:r>
      <w:r>
        <w:rPr>
          <w:sz w:val="24"/>
          <w:szCs w:val="24"/>
        </w:rPr>
        <w:t>ю</w:t>
      </w:r>
      <w:r w:rsidRPr="007C56D2">
        <w:rPr>
          <w:sz w:val="24"/>
          <w:szCs w:val="24"/>
        </w:rPr>
        <w:t>т телефонную</w:t>
      </w:r>
      <w:r>
        <w:rPr>
          <w:sz w:val="24"/>
          <w:szCs w:val="24"/>
        </w:rPr>
        <w:t xml:space="preserve"> </w:t>
      </w:r>
      <w:r w:rsidRPr="007C56D2">
        <w:rPr>
          <w:sz w:val="24"/>
          <w:szCs w:val="24"/>
        </w:rPr>
        <w:t>связь.</w:t>
      </w:r>
    </w:p>
    <w:p w:rsidR="00CD240D" w:rsidRPr="00DE5BB6" w:rsidRDefault="00CD240D" w:rsidP="00CD240D">
      <w:pPr>
        <w:adjustRightInd w:val="0"/>
        <w:spacing w:before="120" w:after="120" w:line="276" w:lineRule="auto"/>
        <w:ind w:firstLine="709"/>
        <w:jc w:val="both"/>
        <w:rPr>
          <w:sz w:val="24"/>
          <w:szCs w:val="24"/>
        </w:rPr>
      </w:pPr>
      <w:r w:rsidRPr="00DE5BB6">
        <w:rPr>
          <w:sz w:val="24"/>
          <w:szCs w:val="24"/>
        </w:rPr>
        <w:t xml:space="preserve">В настоящее время на территории </w:t>
      </w:r>
      <w:r>
        <w:rPr>
          <w:sz w:val="24"/>
          <w:szCs w:val="24"/>
        </w:rPr>
        <w:t>Порецкого муниципального округа</w:t>
      </w:r>
      <w:r w:rsidRPr="00DE5BB6">
        <w:rPr>
          <w:sz w:val="24"/>
          <w:szCs w:val="24"/>
        </w:rPr>
        <w:t xml:space="preserve"> востребованными являются следующие услуги связи: фиксированная телефонная связь, сотовая связь, «</w:t>
      </w:r>
      <w:proofErr w:type="spellStart"/>
      <w:r w:rsidRPr="00DE5BB6">
        <w:rPr>
          <w:sz w:val="24"/>
          <w:szCs w:val="24"/>
        </w:rPr>
        <w:t>Internet</w:t>
      </w:r>
      <w:proofErr w:type="spellEnd"/>
      <w:r w:rsidRPr="00DE5BB6">
        <w:rPr>
          <w:sz w:val="24"/>
          <w:szCs w:val="24"/>
        </w:rPr>
        <w:t xml:space="preserve">» </w:t>
      </w:r>
      <w:r w:rsidRPr="00DE5BB6">
        <w:rPr>
          <w:sz w:val="24"/>
          <w:szCs w:val="24"/>
        </w:rPr>
        <w:lastRenderedPageBreak/>
        <w:t>(телематические услуги связи), телевизионное вещание.</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На территории </w:t>
      </w:r>
      <w:r>
        <w:rPr>
          <w:sz w:val="24"/>
          <w:szCs w:val="24"/>
        </w:rPr>
        <w:t>Порецкого муниципального</w:t>
      </w:r>
      <w:r w:rsidRPr="007602BC">
        <w:rPr>
          <w:sz w:val="24"/>
          <w:szCs w:val="24"/>
        </w:rPr>
        <w:t xml:space="preserve"> округа функционирует </w:t>
      </w:r>
      <w:r>
        <w:rPr>
          <w:sz w:val="24"/>
          <w:szCs w:val="24"/>
        </w:rPr>
        <w:t>15</w:t>
      </w:r>
      <w:r w:rsidRPr="007602BC">
        <w:rPr>
          <w:sz w:val="24"/>
          <w:szCs w:val="24"/>
        </w:rPr>
        <w:t xml:space="preserve"> отделени</w:t>
      </w:r>
      <w:r>
        <w:rPr>
          <w:sz w:val="24"/>
          <w:szCs w:val="24"/>
        </w:rPr>
        <w:t>й</w:t>
      </w:r>
      <w:r w:rsidRPr="007602BC">
        <w:rPr>
          <w:sz w:val="24"/>
          <w:szCs w:val="24"/>
        </w:rPr>
        <w:t xml:space="preserve"> почтовой связи</w:t>
      </w:r>
      <w:r>
        <w:rPr>
          <w:sz w:val="24"/>
          <w:szCs w:val="24"/>
        </w:rPr>
        <w:t>. 1 телевизионный ретранслятор.</w:t>
      </w:r>
    </w:p>
    <w:p w:rsidR="00CD240D" w:rsidRPr="002A3975"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01" w:name="_Toc143632643"/>
      <w:r w:rsidRPr="002A3975">
        <w:rPr>
          <w:rFonts w:ascii="Times New Roman" w:hAnsi="Times New Roman"/>
          <w:i w:val="0"/>
          <w:lang w:val="ru-RU"/>
        </w:rPr>
        <w:t>Состояние окружающей среды</w:t>
      </w:r>
      <w:bookmarkEnd w:id="101"/>
    </w:p>
    <w:p w:rsidR="00CD240D" w:rsidRPr="00233DCF" w:rsidRDefault="00CD240D" w:rsidP="00CD240D">
      <w:pPr>
        <w:pStyle w:val="3"/>
        <w:numPr>
          <w:ilvl w:val="2"/>
          <w:numId w:val="12"/>
        </w:numPr>
        <w:spacing w:before="240" w:after="120" w:line="276" w:lineRule="auto"/>
        <w:ind w:firstLine="709"/>
        <w:jc w:val="both"/>
        <w:rPr>
          <w:rFonts w:ascii="Times New Roman" w:hAnsi="Times New Roman"/>
        </w:rPr>
      </w:pPr>
      <w:bookmarkStart w:id="102" w:name="_Toc132107848"/>
      <w:bookmarkStart w:id="103" w:name="_Toc143632644"/>
      <w:r w:rsidRPr="00233DCF">
        <w:rPr>
          <w:rFonts w:ascii="Times New Roman" w:hAnsi="Times New Roman"/>
        </w:rPr>
        <w:t>Состояние атмосферного воздуха</w:t>
      </w:r>
      <w:bookmarkEnd w:id="102"/>
      <w:bookmarkEnd w:id="103"/>
    </w:p>
    <w:p w:rsidR="00CD240D" w:rsidRPr="00AE30BC" w:rsidRDefault="00CD240D" w:rsidP="00CD240D">
      <w:pPr>
        <w:adjustRightInd w:val="0"/>
        <w:spacing w:before="120" w:after="120" w:line="276" w:lineRule="auto"/>
        <w:ind w:firstLine="709"/>
        <w:jc w:val="both"/>
        <w:rPr>
          <w:sz w:val="24"/>
          <w:szCs w:val="24"/>
        </w:rPr>
      </w:pPr>
      <w:r w:rsidRPr="00AE30BC">
        <w:rPr>
          <w:sz w:val="24"/>
          <w:szCs w:val="24"/>
        </w:rPr>
        <w:t>По данным Управления Роспотребнадзора по Чувашской Республике в 2021 году в соответствии с программой лабораторных исследований в рамках социально-гигиенического мониторинга, в ходе проведения мероприятий по контролю, производственного лабораторного контроля лабораториями ФБУЗ «Центр гигиены и эпидемиологии в Чувашской Республике – Чувашии» и его филиалов для оценки качества атмосферного воздуха в городских и сельских поселениях исследованы 8358 проб атмосферного воздуха (в 2020 г. – 11 809, 2019 г. – 11 003). Концентрации загрязняющих веществ превышали предельно допустимые значения в 7 пробах (0,08 %): по взвешенным веществам (1 проба), хлору и его соединениям (6 проб)</w:t>
      </w:r>
      <w:r>
        <w:rPr>
          <w:sz w:val="24"/>
          <w:szCs w:val="24"/>
        </w:rPr>
        <w:t>.</w:t>
      </w:r>
    </w:p>
    <w:p w:rsidR="00CD240D" w:rsidRPr="00AE30BC" w:rsidRDefault="00CD240D" w:rsidP="00CD240D">
      <w:pPr>
        <w:adjustRightInd w:val="0"/>
        <w:spacing w:before="120" w:after="120" w:line="276" w:lineRule="auto"/>
        <w:ind w:firstLine="709"/>
        <w:jc w:val="both"/>
        <w:rPr>
          <w:sz w:val="24"/>
          <w:szCs w:val="24"/>
        </w:rPr>
      </w:pPr>
      <w:r>
        <w:rPr>
          <w:sz w:val="24"/>
          <w:szCs w:val="24"/>
        </w:rPr>
        <w:t>У</w:t>
      </w:r>
      <w:r w:rsidRPr="00AE30BC">
        <w:rPr>
          <w:sz w:val="24"/>
          <w:szCs w:val="24"/>
        </w:rPr>
        <w:t>дельный вес проб атмосферного воздуха с превышением гигиенических нормативов составил в 2021 году 0,00 % (в 2020 г. – 0,06 %, 2019 г. – 0,21 %), по Российской Федерации в 2020 году – 0,45 %.</w:t>
      </w:r>
    </w:p>
    <w:p w:rsidR="00CD240D" w:rsidRPr="00AE30BC" w:rsidRDefault="00CD240D" w:rsidP="00CD240D">
      <w:pPr>
        <w:adjustRightInd w:val="0"/>
        <w:spacing w:before="120" w:after="120" w:line="276" w:lineRule="auto"/>
        <w:ind w:firstLine="709"/>
        <w:jc w:val="both"/>
        <w:rPr>
          <w:sz w:val="24"/>
          <w:szCs w:val="24"/>
        </w:rPr>
      </w:pPr>
      <w:r w:rsidRPr="00AE30BC">
        <w:rPr>
          <w:sz w:val="24"/>
          <w:szCs w:val="24"/>
        </w:rPr>
        <w:t>В 2021 году в соответствии с программой лабораторных исследований в рамках социально-гигиенического мониторинга, в ходе проведения мероприятий по контролю, производственного лабораторного контроля лабораториями ФБУЗ «Центр гигиены и эпидемиологии в Чувашской Республике – Чувашии» и его филиалов для оценки качества атмосферного воздуха в городских и сельских поселениях исследованы 8 358 проб атмосферного воздуха (в 2020 г. – 11 809, 2019 г. – 11 003). Концентрации загрязняющих веществ превышали предельно допустимые значения в 7 пробах (0,08 %): по взвешенным веществам (1 проба), хлору и его соединениям (6 проб</w:t>
      </w:r>
      <w:r>
        <w:rPr>
          <w:sz w:val="24"/>
          <w:szCs w:val="24"/>
        </w:rPr>
        <w:t>). Информация представлена в таблице ниже.</w:t>
      </w:r>
    </w:p>
    <w:p w:rsidR="00CD240D" w:rsidRPr="00AE30BC" w:rsidRDefault="00CD240D" w:rsidP="00CD240D">
      <w:pPr>
        <w:adjustRightInd w:val="0"/>
        <w:spacing w:before="120" w:after="120" w:line="276" w:lineRule="auto"/>
        <w:ind w:firstLine="709"/>
        <w:jc w:val="both"/>
        <w:rPr>
          <w:sz w:val="24"/>
          <w:szCs w:val="24"/>
        </w:rPr>
      </w:pPr>
      <w:bookmarkStart w:id="104" w:name="_Hlk215144770"/>
      <w:bookmarkEnd w:id="93"/>
      <w:r w:rsidRPr="001A02B1">
        <w:rPr>
          <w:sz w:val="24"/>
          <w:szCs w:val="24"/>
        </w:rPr>
        <w:t>Таблица 1.</w:t>
      </w:r>
      <w:r>
        <w:rPr>
          <w:sz w:val="24"/>
          <w:szCs w:val="24"/>
        </w:rPr>
        <w:t>6.1-1</w:t>
      </w:r>
      <w:r>
        <w:rPr>
          <w:sz w:val="24"/>
          <w:szCs w:val="24"/>
        </w:rPr>
        <w:tab/>
      </w:r>
      <w:r w:rsidRPr="00AE30BC">
        <w:rPr>
          <w:sz w:val="24"/>
          <w:szCs w:val="24"/>
        </w:rPr>
        <w:t>Уровень загрязнения атмосферного воздуха в городских и сельских поселениях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1"/>
        <w:gridCol w:w="1552"/>
        <w:gridCol w:w="1552"/>
        <w:gridCol w:w="1554"/>
      </w:tblGrid>
      <w:tr w:rsidR="00CD240D" w:rsidRPr="00AE30BC" w:rsidTr="00C52EAC">
        <w:trPr>
          <w:jc w:val="center"/>
        </w:trPr>
        <w:tc>
          <w:tcPr>
            <w:tcW w:w="2734" w:type="pct"/>
            <w:vMerge w:val="restart"/>
            <w:shd w:val="clear" w:color="auto" w:fill="auto"/>
            <w:vAlign w:val="center"/>
          </w:tcPr>
          <w:p w:rsidR="00CD240D" w:rsidRPr="00AE30BC" w:rsidRDefault="00CD240D" w:rsidP="00C52EAC">
            <w:pPr>
              <w:jc w:val="center"/>
              <w:rPr>
                <w:b/>
                <w:bCs/>
                <w:sz w:val="20"/>
                <w:szCs w:val="20"/>
              </w:rPr>
            </w:pPr>
            <w:r w:rsidRPr="00AE30BC">
              <w:rPr>
                <w:b/>
                <w:bCs/>
                <w:sz w:val="20"/>
                <w:szCs w:val="20"/>
              </w:rPr>
              <w:t>Показатели</w:t>
            </w:r>
          </w:p>
        </w:tc>
        <w:tc>
          <w:tcPr>
            <w:tcW w:w="2266" w:type="pct"/>
            <w:gridSpan w:val="3"/>
            <w:shd w:val="clear" w:color="auto" w:fill="auto"/>
            <w:vAlign w:val="center"/>
          </w:tcPr>
          <w:p w:rsidR="00CD240D" w:rsidRPr="00AE30BC" w:rsidRDefault="00CD240D" w:rsidP="00C52EAC">
            <w:pPr>
              <w:jc w:val="center"/>
              <w:rPr>
                <w:b/>
                <w:bCs/>
                <w:sz w:val="20"/>
                <w:szCs w:val="20"/>
              </w:rPr>
            </w:pPr>
            <w:r w:rsidRPr="00AE30BC">
              <w:rPr>
                <w:b/>
                <w:bCs/>
                <w:sz w:val="20"/>
                <w:szCs w:val="20"/>
              </w:rPr>
              <w:t>годы</w:t>
            </w:r>
          </w:p>
        </w:tc>
      </w:tr>
      <w:tr w:rsidR="00CD240D" w:rsidRPr="00AE30BC" w:rsidTr="00C52EAC">
        <w:trPr>
          <w:jc w:val="center"/>
        </w:trPr>
        <w:tc>
          <w:tcPr>
            <w:tcW w:w="2734" w:type="pct"/>
            <w:vMerge/>
            <w:shd w:val="clear" w:color="auto" w:fill="auto"/>
            <w:vAlign w:val="center"/>
          </w:tcPr>
          <w:p w:rsidR="00CD240D" w:rsidRPr="00AE30BC" w:rsidRDefault="00CD240D" w:rsidP="00C52EAC">
            <w:pPr>
              <w:jc w:val="center"/>
              <w:rPr>
                <w:b/>
                <w:bCs/>
                <w:sz w:val="20"/>
                <w:szCs w:val="20"/>
              </w:rPr>
            </w:pPr>
          </w:p>
        </w:tc>
        <w:tc>
          <w:tcPr>
            <w:tcW w:w="755" w:type="pct"/>
            <w:shd w:val="clear" w:color="auto" w:fill="auto"/>
            <w:vAlign w:val="center"/>
          </w:tcPr>
          <w:p w:rsidR="00CD240D" w:rsidRPr="00AE30BC" w:rsidRDefault="00CD240D" w:rsidP="00C52EAC">
            <w:pPr>
              <w:jc w:val="center"/>
              <w:rPr>
                <w:b/>
                <w:bCs/>
                <w:sz w:val="20"/>
                <w:szCs w:val="20"/>
              </w:rPr>
            </w:pPr>
            <w:r w:rsidRPr="00AE30BC">
              <w:rPr>
                <w:b/>
                <w:bCs/>
                <w:sz w:val="20"/>
                <w:szCs w:val="20"/>
              </w:rPr>
              <w:t>2019</w:t>
            </w:r>
          </w:p>
        </w:tc>
        <w:tc>
          <w:tcPr>
            <w:tcW w:w="755" w:type="pct"/>
            <w:shd w:val="clear" w:color="auto" w:fill="auto"/>
            <w:vAlign w:val="center"/>
          </w:tcPr>
          <w:p w:rsidR="00CD240D" w:rsidRPr="00AE30BC" w:rsidRDefault="00CD240D" w:rsidP="00C52EAC">
            <w:pPr>
              <w:jc w:val="center"/>
              <w:rPr>
                <w:b/>
                <w:bCs/>
                <w:sz w:val="20"/>
                <w:szCs w:val="20"/>
              </w:rPr>
            </w:pPr>
            <w:r w:rsidRPr="00AE30BC">
              <w:rPr>
                <w:b/>
                <w:bCs/>
                <w:sz w:val="20"/>
                <w:szCs w:val="20"/>
              </w:rPr>
              <w:t>2020</w:t>
            </w:r>
          </w:p>
        </w:tc>
        <w:tc>
          <w:tcPr>
            <w:tcW w:w="756" w:type="pct"/>
            <w:shd w:val="clear" w:color="auto" w:fill="auto"/>
            <w:vAlign w:val="center"/>
          </w:tcPr>
          <w:p w:rsidR="00CD240D" w:rsidRPr="00AE30BC" w:rsidRDefault="00CD240D" w:rsidP="00C52EAC">
            <w:pPr>
              <w:jc w:val="center"/>
              <w:rPr>
                <w:b/>
                <w:bCs/>
                <w:sz w:val="20"/>
                <w:szCs w:val="20"/>
              </w:rPr>
            </w:pPr>
            <w:r w:rsidRPr="00AE30BC">
              <w:rPr>
                <w:b/>
                <w:bCs/>
                <w:sz w:val="20"/>
                <w:szCs w:val="20"/>
              </w:rPr>
              <w:t>2021</w:t>
            </w:r>
          </w:p>
        </w:tc>
      </w:tr>
      <w:tr w:rsidR="00CD240D" w:rsidRPr="00AE30BC" w:rsidTr="00C52EAC">
        <w:trPr>
          <w:jc w:val="center"/>
        </w:trPr>
        <w:tc>
          <w:tcPr>
            <w:tcW w:w="2734" w:type="pct"/>
            <w:shd w:val="clear" w:color="auto" w:fill="auto"/>
            <w:vAlign w:val="center"/>
          </w:tcPr>
          <w:p w:rsidR="00CD240D" w:rsidRPr="00AE30BC" w:rsidRDefault="00CD240D" w:rsidP="00C52EAC">
            <w:pPr>
              <w:rPr>
                <w:sz w:val="20"/>
                <w:szCs w:val="20"/>
              </w:rPr>
            </w:pPr>
            <w:r w:rsidRPr="00AE30BC">
              <w:rPr>
                <w:sz w:val="20"/>
                <w:szCs w:val="20"/>
              </w:rPr>
              <w:t>Число исследованных проб в городских поселениях</w:t>
            </w:r>
          </w:p>
        </w:tc>
        <w:tc>
          <w:tcPr>
            <w:tcW w:w="755" w:type="pct"/>
            <w:shd w:val="clear" w:color="auto" w:fill="auto"/>
          </w:tcPr>
          <w:p w:rsidR="00CD240D" w:rsidRPr="00AE30BC" w:rsidRDefault="00CD240D" w:rsidP="00C52EAC">
            <w:pPr>
              <w:jc w:val="center"/>
              <w:rPr>
                <w:sz w:val="20"/>
                <w:szCs w:val="20"/>
              </w:rPr>
            </w:pPr>
            <w:r w:rsidRPr="00AE30BC">
              <w:rPr>
                <w:sz w:val="20"/>
                <w:szCs w:val="20"/>
              </w:rPr>
              <w:t>9122</w:t>
            </w:r>
          </w:p>
        </w:tc>
        <w:tc>
          <w:tcPr>
            <w:tcW w:w="755" w:type="pct"/>
            <w:shd w:val="clear" w:color="auto" w:fill="auto"/>
          </w:tcPr>
          <w:p w:rsidR="00CD240D" w:rsidRPr="00AE30BC" w:rsidRDefault="00CD240D" w:rsidP="00C52EAC">
            <w:pPr>
              <w:jc w:val="center"/>
              <w:rPr>
                <w:sz w:val="20"/>
                <w:szCs w:val="20"/>
              </w:rPr>
            </w:pPr>
            <w:r w:rsidRPr="00AE30BC">
              <w:rPr>
                <w:sz w:val="20"/>
                <w:szCs w:val="20"/>
              </w:rPr>
              <w:t>10251</w:t>
            </w:r>
          </w:p>
        </w:tc>
        <w:tc>
          <w:tcPr>
            <w:tcW w:w="756" w:type="pct"/>
            <w:shd w:val="clear" w:color="auto" w:fill="auto"/>
          </w:tcPr>
          <w:p w:rsidR="00CD240D" w:rsidRPr="00AE30BC" w:rsidRDefault="00CD240D" w:rsidP="00C52EAC">
            <w:pPr>
              <w:jc w:val="center"/>
              <w:rPr>
                <w:sz w:val="20"/>
                <w:szCs w:val="20"/>
              </w:rPr>
            </w:pPr>
            <w:r w:rsidRPr="00AE30BC">
              <w:rPr>
                <w:sz w:val="20"/>
                <w:szCs w:val="20"/>
              </w:rPr>
              <w:t>8358</w:t>
            </w:r>
          </w:p>
        </w:tc>
      </w:tr>
      <w:tr w:rsidR="00CD240D" w:rsidRPr="00AE30BC" w:rsidTr="00C52EAC">
        <w:trPr>
          <w:jc w:val="center"/>
        </w:trPr>
        <w:tc>
          <w:tcPr>
            <w:tcW w:w="2734" w:type="pct"/>
            <w:shd w:val="clear" w:color="auto" w:fill="auto"/>
            <w:vAlign w:val="center"/>
          </w:tcPr>
          <w:p w:rsidR="00CD240D" w:rsidRPr="00AE30BC" w:rsidRDefault="00CD240D" w:rsidP="00C52EAC">
            <w:pPr>
              <w:rPr>
                <w:sz w:val="20"/>
                <w:szCs w:val="20"/>
              </w:rPr>
            </w:pPr>
            <w:r w:rsidRPr="00AE30BC">
              <w:rPr>
                <w:sz w:val="20"/>
                <w:szCs w:val="20"/>
              </w:rPr>
              <w:t>Удельный вес проб с превышением ПДК, %</w:t>
            </w:r>
          </w:p>
        </w:tc>
        <w:tc>
          <w:tcPr>
            <w:tcW w:w="755" w:type="pct"/>
            <w:shd w:val="clear" w:color="auto" w:fill="auto"/>
          </w:tcPr>
          <w:p w:rsidR="00CD240D" w:rsidRPr="00AE30BC" w:rsidRDefault="00CD240D" w:rsidP="00C52EAC">
            <w:pPr>
              <w:jc w:val="center"/>
              <w:rPr>
                <w:sz w:val="20"/>
                <w:szCs w:val="20"/>
              </w:rPr>
            </w:pPr>
            <w:r w:rsidRPr="00AE30BC">
              <w:rPr>
                <w:sz w:val="20"/>
                <w:szCs w:val="20"/>
              </w:rPr>
              <w:t>0,09</w:t>
            </w:r>
          </w:p>
        </w:tc>
        <w:tc>
          <w:tcPr>
            <w:tcW w:w="755" w:type="pct"/>
            <w:shd w:val="clear" w:color="auto" w:fill="auto"/>
          </w:tcPr>
          <w:p w:rsidR="00CD240D" w:rsidRPr="00AE30BC" w:rsidRDefault="00CD240D" w:rsidP="00C52EAC">
            <w:pPr>
              <w:jc w:val="center"/>
              <w:rPr>
                <w:sz w:val="20"/>
                <w:szCs w:val="20"/>
              </w:rPr>
            </w:pPr>
            <w:r w:rsidRPr="00AE30BC">
              <w:rPr>
                <w:sz w:val="20"/>
                <w:szCs w:val="20"/>
              </w:rPr>
              <w:t>0,07</w:t>
            </w:r>
          </w:p>
        </w:tc>
        <w:tc>
          <w:tcPr>
            <w:tcW w:w="756" w:type="pct"/>
            <w:shd w:val="clear" w:color="auto" w:fill="auto"/>
          </w:tcPr>
          <w:p w:rsidR="00CD240D" w:rsidRPr="00AE30BC" w:rsidRDefault="00CD240D" w:rsidP="00C52EAC">
            <w:pPr>
              <w:jc w:val="center"/>
              <w:rPr>
                <w:sz w:val="20"/>
                <w:szCs w:val="20"/>
              </w:rPr>
            </w:pPr>
            <w:r w:rsidRPr="00AE30BC">
              <w:rPr>
                <w:sz w:val="20"/>
                <w:szCs w:val="20"/>
              </w:rPr>
              <w:t>0,099</w:t>
            </w:r>
          </w:p>
        </w:tc>
      </w:tr>
      <w:tr w:rsidR="00CD240D" w:rsidRPr="00AE30BC" w:rsidTr="00C52EAC">
        <w:trPr>
          <w:jc w:val="center"/>
        </w:trPr>
        <w:tc>
          <w:tcPr>
            <w:tcW w:w="2734" w:type="pct"/>
            <w:shd w:val="clear" w:color="auto" w:fill="auto"/>
            <w:vAlign w:val="center"/>
          </w:tcPr>
          <w:p w:rsidR="00CD240D" w:rsidRPr="00AE30BC" w:rsidRDefault="00CD240D" w:rsidP="00C52EAC">
            <w:pPr>
              <w:rPr>
                <w:sz w:val="20"/>
                <w:szCs w:val="20"/>
              </w:rPr>
            </w:pPr>
            <w:r w:rsidRPr="00AE30BC">
              <w:rPr>
                <w:sz w:val="20"/>
                <w:szCs w:val="20"/>
              </w:rPr>
              <w:t>Число исследованных проб в сельских поселениях</w:t>
            </w:r>
          </w:p>
        </w:tc>
        <w:tc>
          <w:tcPr>
            <w:tcW w:w="755" w:type="pct"/>
            <w:shd w:val="clear" w:color="auto" w:fill="auto"/>
          </w:tcPr>
          <w:p w:rsidR="00CD240D" w:rsidRPr="00AE30BC" w:rsidRDefault="00CD240D" w:rsidP="00C52EAC">
            <w:pPr>
              <w:jc w:val="center"/>
              <w:rPr>
                <w:sz w:val="20"/>
                <w:szCs w:val="20"/>
              </w:rPr>
            </w:pPr>
            <w:r w:rsidRPr="00AE30BC">
              <w:rPr>
                <w:sz w:val="20"/>
                <w:szCs w:val="20"/>
              </w:rPr>
              <w:t>1881</w:t>
            </w:r>
          </w:p>
        </w:tc>
        <w:tc>
          <w:tcPr>
            <w:tcW w:w="755" w:type="pct"/>
            <w:shd w:val="clear" w:color="auto" w:fill="auto"/>
          </w:tcPr>
          <w:p w:rsidR="00CD240D" w:rsidRPr="00AE30BC" w:rsidRDefault="00CD240D" w:rsidP="00C52EAC">
            <w:pPr>
              <w:jc w:val="center"/>
              <w:rPr>
                <w:sz w:val="20"/>
                <w:szCs w:val="20"/>
              </w:rPr>
            </w:pPr>
            <w:r w:rsidRPr="00AE30BC">
              <w:rPr>
                <w:sz w:val="20"/>
                <w:szCs w:val="20"/>
              </w:rPr>
              <w:t>1558</w:t>
            </w:r>
          </w:p>
        </w:tc>
        <w:tc>
          <w:tcPr>
            <w:tcW w:w="756" w:type="pct"/>
            <w:shd w:val="clear" w:color="auto" w:fill="auto"/>
          </w:tcPr>
          <w:p w:rsidR="00CD240D" w:rsidRPr="00AE30BC" w:rsidRDefault="00CD240D" w:rsidP="00C52EAC">
            <w:pPr>
              <w:jc w:val="center"/>
              <w:rPr>
                <w:sz w:val="20"/>
                <w:szCs w:val="20"/>
              </w:rPr>
            </w:pPr>
            <w:r w:rsidRPr="00AE30BC">
              <w:rPr>
                <w:sz w:val="20"/>
                <w:szCs w:val="20"/>
              </w:rPr>
              <w:t>1300</w:t>
            </w:r>
          </w:p>
        </w:tc>
      </w:tr>
      <w:tr w:rsidR="00CD240D" w:rsidRPr="00AE30BC" w:rsidTr="00C52EAC">
        <w:trPr>
          <w:jc w:val="center"/>
        </w:trPr>
        <w:tc>
          <w:tcPr>
            <w:tcW w:w="2734" w:type="pct"/>
            <w:shd w:val="clear" w:color="auto" w:fill="auto"/>
            <w:vAlign w:val="center"/>
          </w:tcPr>
          <w:p w:rsidR="00CD240D" w:rsidRPr="00AE30BC" w:rsidRDefault="00CD240D" w:rsidP="00C52EAC">
            <w:pPr>
              <w:rPr>
                <w:sz w:val="20"/>
                <w:szCs w:val="20"/>
              </w:rPr>
            </w:pPr>
            <w:r w:rsidRPr="00AE30BC">
              <w:rPr>
                <w:sz w:val="20"/>
                <w:szCs w:val="20"/>
              </w:rPr>
              <w:t>Удельный вес проб с превышением ПДК, %</w:t>
            </w:r>
          </w:p>
        </w:tc>
        <w:tc>
          <w:tcPr>
            <w:tcW w:w="755" w:type="pct"/>
            <w:shd w:val="clear" w:color="auto" w:fill="auto"/>
          </w:tcPr>
          <w:p w:rsidR="00CD240D" w:rsidRPr="00AE30BC" w:rsidRDefault="00CD240D" w:rsidP="00C52EAC">
            <w:pPr>
              <w:jc w:val="center"/>
              <w:rPr>
                <w:sz w:val="20"/>
                <w:szCs w:val="20"/>
              </w:rPr>
            </w:pPr>
            <w:r w:rsidRPr="00AE30BC">
              <w:rPr>
                <w:sz w:val="20"/>
                <w:szCs w:val="20"/>
              </w:rPr>
              <w:t>0,21</w:t>
            </w:r>
          </w:p>
        </w:tc>
        <w:tc>
          <w:tcPr>
            <w:tcW w:w="755" w:type="pct"/>
            <w:shd w:val="clear" w:color="auto" w:fill="auto"/>
          </w:tcPr>
          <w:p w:rsidR="00CD240D" w:rsidRPr="00AE30BC" w:rsidRDefault="00CD240D" w:rsidP="00C52EAC">
            <w:pPr>
              <w:jc w:val="center"/>
              <w:rPr>
                <w:sz w:val="20"/>
                <w:szCs w:val="20"/>
              </w:rPr>
            </w:pPr>
            <w:r w:rsidRPr="00AE30BC">
              <w:rPr>
                <w:sz w:val="20"/>
                <w:szCs w:val="20"/>
              </w:rPr>
              <w:t>0,06</w:t>
            </w:r>
          </w:p>
        </w:tc>
        <w:tc>
          <w:tcPr>
            <w:tcW w:w="756" w:type="pct"/>
            <w:shd w:val="clear" w:color="auto" w:fill="auto"/>
          </w:tcPr>
          <w:p w:rsidR="00CD240D" w:rsidRPr="00AE30BC" w:rsidRDefault="00CD240D" w:rsidP="00C52EAC">
            <w:pPr>
              <w:jc w:val="center"/>
              <w:rPr>
                <w:sz w:val="20"/>
                <w:szCs w:val="20"/>
              </w:rPr>
            </w:pPr>
            <w:r w:rsidRPr="00AE30BC">
              <w:rPr>
                <w:sz w:val="20"/>
                <w:szCs w:val="20"/>
              </w:rPr>
              <w:t>0,00</w:t>
            </w:r>
          </w:p>
        </w:tc>
      </w:tr>
    </w:tbl>
    <w:p w:rsidR="00CD240D" w:rsidRPr="00AE30BC" w:rsidRDefault="00CD240D" w:rsidP="00CD240D">
      <w:pPr>
        <w:adjustRightInd w:val="0"/>
        <w:spacing w:before="120" w:after="120" w:line="276" w:lineRule="auto"/>
        <w:ind w:firstLine="709"/>
        <w:jc w:val="both"/>
        <w:rPr>
          <w:sz w:val="24"/>
          <w:szCs w:val="24"/>
        </w:rPr>
      </w:pPr>
      <w:r w:rsidRPr="00AE30BC">
        <w:rPr>
          <w:sz w:val="24"/>
          <w:szCs w:val="24"/>
        </w:rPr>
        <w:t>Автомобильный транспорт является основным источником загрязнения атмосферного воздуха и шумового воздействия на окружающую среду.</w:t>
      </w:r>
    </w:p>
    <w:p w:rsidR="00CD240D" w:rsidRPr="00AE30BC" w:rsidRDefault="00CD240D" w:rsidP="00CD240D">
      <w:pPr>
        <w:adjustRightInd w:val="0"/>
        <w:spacing w:before="120" w:after="120" w:line="276" w:lineRule="auto"/>
        <w:ind w:firstLine="709"/>
        <w:jc w:val="both"/>
        <w:rPr>
          <w:sz w:val="24"/>
          <w:szCs w:val="24"/>
        </w:rPr>
      </w:pPr>
      <w:r w:rsidRPr="00AE30BC">
        <w:rPr>
          <w:sz w:val="24"/>
          <w:szCs w:val="24"/>
        </w:rPr>
        <w:t xml:space="preserve">Согласно результатам инструментальных замеров шума, на границе жилой застройки в зоне влияния автомагистралей в 2021 году из 83 измерений в 44 установлено превышение предельно допустимых уровней, что составило 53 % (в 2020 г. – из 79 измерений в 48 случаях – 60,8 </w:t>
      </w:r>
      <w:proofErr w:type="gramStart"/>
      <w:r w:rsidRPr="00AE30BC">
        <w:rPr>
          <w:sz w:val="24"/>
          <w:szCs w:val="24"/>
        </w:rPr>
        <w:t>%,  в</w:t>
      </w:r>
      <w:proofErr w:type="gramEnd"/>
      <w:r w:rsidRPr="00AE30BC">
        <w:rPr>
          <w:sz w:val="24"/>
          <w:szCs w:val="24"/>
        </w:rPr>
        <w:t xml:space="preserve"> 2019 г. – из 106 измерений в 47 случаях – 44,34 %).</w:t>
      </w:r>
    </w:p>
    <w:p w:rsidR="00CD240D" w:rsidRDefault="00CD240D" w:rsidP="00CD240D">
      <w:pPr>
        <w:adjustRightInd w:val="0"/>
        <w:spacing w:before="120" w:after="120" w:line="276" w:lineRule="auto"/>
        <w:ind w:firstLine="709"/>
        <w:jc w:val="both"/>
        <w:rPr>
          <w:sz w:val="24"/>
          <w:szCs w:val="24"/>
        </w:rPr>
      </w:pPr>
      <w:r w:rsidRPr="00AE30BC">
        <w:rPr>
          <w:sz w:val="24"/>
          <w:szCs w:val="24"/>
        </w:rPr>
        <w:t xml:space="preserve">Предприятиями республики осуществляется производственный лабораторный контроль качества атмосферного воздуха и уровня шума на границах санитарно-защитных зон согласно утвержденным в установленном порядке программам производственного лабораторного </w:t>
      </w:r>
      <w:r w:rsidRPr="00AE30BC">
        <w:rPr>
          <w:sz w:val="24"/>
          <w:szCs w:val="24"/>
        </w:rPr>
        <w:lastRenderedPageBreak/>
        <w:t>контроля, в том числе с привлечением аккредитованных лабораторий ФБУЗ «Центр гигиены и эпидемиологии в Чувашской Республике – Чувашии», ПАО «Химпром», ООО «Аналитический центр» и др.</w:t>
      </w:r>
    </w:p>
    <w:p w:rsidR="00CD240D" w:rsidRDefault="00CD240D" w:rsidP="00CD240D">
      <w:pPr>
        <w:adjustRightInd w:val="0"/>
        <w:spacing w:before="120" w:after="120" w:line="276" w:lineRule="auto"/>
        <w:ind w:firstLine="709"/>
        <w:jc w:val="both"/>
        <w:rPr>
          <w:sz w:val="24"/>
          <w:szCs w:val="24"/>
        </w:rPr>
      </w:pPr>
      <w:r>
        <w:rPr>
          <w:sz w:val="24"/>
          <w:szCs w:val="24"/>
        </w:rPr>
        <w:t>Информация о в</w:t>
      </w:r>
      <w:r w:rsidRPr="00E77AEC">
        <w:rPr>
          <w:sz w:val="24"/>
          <w:szCs w:val="24"/>
        </w:rPr>
        <w:t>ыброс</w:t>
      </w:r>
      <w:r>
        <w:rPr>
          <w:sz w:val="24"/>
          <w:szCs w:val="24"/>
        </w:rPr>
        <w:t>ах</w:t>
      </w:r>
      <w:r w:rsidRPr="00E77AEC">
        <w:rPr>
          <w:sz w:val="24"/>
          <w:szCs w:val="24"/>
        </w:rPr>
        <w:t xml:space="preserve"> загрязняющих веществ в атмосферу, их очистка и утилизация</w:t>
      </w:r>
      <w:r>
        <w:rPr>
          <w:sz w:val="24"/>
          <w:szCs w:val="24"/>
        </w:rPr>
        <w:t xml:space="preserve"> в </w:t>
      </w:r>
      <w:r w:rsidRPr="00E77AEC">
        <w:rPr>
          <w:sz w:val="24"/>
          <w:szCs w:val="24"/>
        </w:rPr>
        <w:t>2021 году, тонн в год</w:t>
      </w:r>
      <w:r>
        <w:rPr>
          <w:sz w:val="24"/>
          <w:szCs w:val="24"/>
        </w:rPr>
        <w:t xml:space="preserve"> представлена в таблице ниже.</w:t>
      </w:r>
    </w:p>
    <w:p w:rsidR="00CD240D" w:rsidRDefault="00CD240D" w:rsidP="00CD240D">
      <w:pPr>
        <w:adjustRightInd w:val="0"/>
        <w:spacing w:before="120" w:after="120" w:line="276" w:lineRule="auto"/>
        <w:ind w:firstLine="709"/>
        <w:jc w:val="both"/>
        <w:rPr>
          <w:sz w:val="24"/>
          <w:szCs w:val="24"/>
        </w:rPr>
      </w:pPr>
      <w:r w:rsidRPr="001A02B1">
        <w:rPr>
          <w:sz w:val="24"/>
          <w:szCs w:val="24"/>
        </w:rPr>
        <w:t>Таблица 1.</w:t>
      </w:r>
      <w:r>
        <w:rPr>
          <w:sz w:val="24"/>
          <w:szCs w:val="24"/>
        </w:rPr>
        <w:t>6.1-2</w:t>
      </w:r>
      <w:r>
        <w:rPr>
          <w:sz w:val="24"/>
          <w:szCs w:val="24"/>
        </w:rPr>
        <w:tab/>
      </w:r>
      <w:r w:rsidRPr="00E77AEC">
        <w:rPr>
          <w:sz w:val="24"/>
          <w:szCs w:val="24"/>
        </w:rPr>
        <w:t>Выбросы загрязняющих веществ в атмосферу, их очистка и утилизация в 2021 году, тонн в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
        <w:gridCol w:w="1610"/>
        <w:gridCol w:w="1172"/>
        <w:gridCol w:w="1431"/>
        <w:gridCol w:w="2047"/>
        <w:gridCol w:w="1874"/>
        <w:gridCol w:w="826"/>
        <w:gridCol w:w="1044"/>
      </w:tblGrid>
      <w:tr w:rsidR="00CD240D" w:rsidRPr="00336C84" w:rsidTr="00C52EAC">
        <w:trPr>
          <w:cantSplit/>
          <w:trHeight w:val="2813"/>
        </w:trPr>
        <w:tc>
          <w:tcPr>
            <w:tcW w:w="397" w:type="pct"/>
            <w:shd w:val="clear" w:color="auto" w:fill="auto"/>
            <w:noWrap/>
            <w:vAlign w:val="center"/>
          </w:tcPr>
          <w:p w:rsidR="00CD240D" w:rsidRPr="00336C84" w:rsidRDefault="00CD240D" w:rsidP="00C52EAC">
            <w:pPr>
              <w:rPr>
                <w:b/>
                <w:bCs/>
                <w:sz w:val="20"/>
                <w:szCs w:val="20"/>
              </w:rPr>
            </w:pPr>
            <w:r w:rsidRPr="00336C84">
              <w:rPr>
                <w:b/>
                <w:bCs/>
                <w:sz w:val="20"/>
                <w:szCs w:val="20"/>
              </w:rPr>
              <w:t>№</w:t>
            </w:r>
          </w:p>
        </w:tc>
        <w:tc>
          <w:tcPr>
            <w:tcW w:w="520" w:type="pct"/>
            <w:shd w:val="clear" w:color="auto" w:fill="auto"/>
            <w:noWrap/>
            <w:vAlign w:val="center"/>
          </w:tcPr>
          <w:p w:rsidR="00CD240D" w:rsidRPr="00336C84" w:rsidRDefault="00CD240D" w:rsidP="00C52EAC">
            <w:pPr>
              <w:rPr>
                <w:b/>
                <w:bCs/>
                <w:sz w:val="20"/>
                <w:szCs w:val="20"/>
              </w:rPr>
            </w:pPr>
            <w:r w:rsidRPr="00336C84">
              <w:rPr>
                <w:b/>
                <w:bCs/>
                <w:sz w:val="20"/>
                <w:szCs w:val="20"/>
              </w:rPr>
              <w:t>Загрязняющее вещество</w:t>
            </w:r>
          </w:p>
        </w:tc>
        <w:tc>
          <w:tcPr>
            <w:tcW w:w="570" w:type="pct"/>
            <w:shd w:val="clear" w:color="auto" w:fill="auto"/>
            <w:noWrap/>
            <w:vAlign w:val="center"/>
          </w:tcPr>
          <w:p w:rsidR="00CD240D" w:rsidRPr="00336C84" w:rsidRDefault="00CD240D" w:rsidP="00C52EAC">
            <w:pPr>
              <w:rPr>
                <w:b/>
                <w:bCs/>
                <w:sz w:val="20"/>
                <w:szCs w:val="20"/>
              </w:rPr>
            </w:pPr>
            <w:r w:rsidRPr="00336C84">
              <w:rPr>
                <w:b/>
                <w:bCs/>
                <w:sz w:val="20"/>
                <w:szCs w:val="20"/>
              </w:rPr>
              <w:t>Выбрасывается без очистки - всего</w:t>
            </w:r>
          </w:p>
        </w:tc>
        <w:tc>
          <w:tcPr>
            <w:tcW w:w="696" w:type="pct"/>
            <w:shd w:val="clear" w:color="auto" w:fill="auto"/>
            <w:noWrap/>
            <w:vAlign w:val="center"/>
          </w:tcPr>
          <w:p w:rsidR="00CD240D" w:rsidRPr="00336C84" w:rsidRDefault="00CD240D" w:rsidP="00C52EAC">
            <w:pPr>
              <w:rPr>
                <w:b/>
                <w:bCs/>
                <w:sz w:val="20"/>
                <w:szCs w:val="20"/>
              </w:rPr>
            </w:pPr>
            <w:r w:rsidRPr="00336C84">
              <w:rPr>
                <w:b/>
                <w:bCs/>
                <w:sz w:val="20"/>
                <w:szCs w:val="20"/>
              </w:rPr>
              <w:t>В том числе, от организованных источников</w:t>
            </w:r>
          </w:p>
        </w:tc>
        <w:tc>
          <w:tcPr>
            <w:tcW w:w="996" w:type="pct"/>
            <w:shd w:val="clear" w:color="auto" w:fill="auto"/>
            <w:noWrap/>
            <w:vAlign w:val="center"/>
          </w:tcPr>
          <w:p w:rsidR="00CD240D" w:rsidRPr="00336C84" w:rsidRDefault="00CD240D" w:rsidP="00C52EAC">
            <w:pPr>
              <w:rPr>
                <w:b/>
                <w:bCs/>
                <w:sz w:val="20"/>
                <w:szCs w:val="20"/>
              </w:rPr>
            </w:pPr>
            <w:r w:rsidRPr="00336C84">
              <w:rPr>
                <w:b/>
                <w:bCs/>
                <w:sz w:val="20"/>
                <w:szCs w:val="20"/>
              </w:rPr>
              <w:t>Поступило на очистные сооружения загрязняющих веществ - всего</w:t>
            </w:r>
          </w:p>
        </w:tc>
        <w:tc>
          <w:tcPr>
            <w:tcW w:w="912" w:type="pct"/>
            <w:shd w:val="clear" w:color="auto" w:fill="auto"/>
            <w:noWrap/>
            <w:vAlign w:val="center"/>
          </w:tcPr>
          <w:p w:rsidR="00CD240D" w:rsidRPr="00336C84" w:rsidRDefault="00CD240D" w:rsidP="00C52EAC">
            <w:pPr>
              <w:rPr>
                <w:b/>
                <w:bCs/>
                <w:sz w:val="20"/>
                <w:szCs w:val="20"/>
              </w:rPr>
            </w:pPr>
            <w:r w:rsidRPr="00336C84">
              <w:rPr>
                <w:b/>
                <w:bCs/>
                <w:sz w:val="20"/>
                <w:szCs w:val="20"/>
              </w:rPr>
              <w:t>Из поступивших на очистку - уловлено и обезврежено - всего</w:t>
            </w:r>
          </w:p>
        </w:tc>
        <w:tc>
          <w:tcPr>
            <w:tcW w:w="402" w:type="pct"/>
            <w:shd w:val="clear" w:color="auto" w:fill="auto"/>
            <w:noWrap/>
            <w:vAlign w:val="center"/>
          </w:tcPr>
          <w:p w:rsidR="00CD240D" w:rsidRPr="00336C84" w:rsidRDefault="00CD240D" w:rsidP="00C52EAC">
            <w:pPr>
              <w:rPr>
                <w:b/>
                <w:bCs/>
                <w:sz w:val="20"/>
                <w:szCs w:val="20"/>
              </w:rPr>
            </w:pPr>
            <w:r w:rsidRPr="00336C84">
              <w:rPr>
                <w:b/>
                <w:bCs/>
                <w:sz w:val="20"/>
                <w:szCs w:val="20"/>
              </w:rPr>
              <w:t>Из них утилизировано</w:t>
            </w:r>
          </w:p>
        </w:tc>
        <w:tc>
          <w:tcPr>
            <w:tcW w:w="508" w:type="pct"/>
            <w:shd w:val="clear" w:color="auto" w:fill="auto"/>
            <w:noWrap/>
            <w:vAlign w:val="center"/>
          </w:tcPr>
          <w:p w:rsidR="00CD240D" w:rsidRPr="00336C84" w:rsidRDefault="00CD240D" w:rsidP="00C52EAC">
            <w:pPr>
              <w:rPr>
                <w:b/>
                <w:bCs/>
                <w:sz w:val="20"/>
                <w:szCs w:val="20"/>
              </w:rPr>
            </w:pPr>
            <w:r w:rsidRPr="00336C84">
              <w:rPr>
                <w:b/>
                <w:bCs/>
                <w:sz w:val="20"/>
                <w:szCs w:val="20"/>
              </w:rPr>
              <w:t>Всего выброшено в атмосферу</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1</w:t>
            </w:r>
          </w:p>
        </w:tc>
        <w:tc>
          <w:tcPr>
            <w:tcW w:w="520" w:type="pct"/>
            <w:shd w:val="clear" w:color="auto" w:fill="auto"/>
            <w:noWrap/>
            <w:hideMark/>
          </w:tcPr>
          <w:p w:rsidR="00CD240D" w:rsidRPr="00336C84" w:rsidRDefault="00CD240D" w:rsidP="00C52EAC">
            <w:pPr>
              <w:rPr>
                <w:sz w:val="20"/>
                <w:szCs w:val="20"/>
              </w:rPr>
            </w:pPr>
            <w:r w:rsidRPr="00336C84">
              <w:rPr>
                <w:sz w:val="20"/>
                <w:szCs w:val="20"/>
              </w:rPr>
              <w:t>Всего</w:t>
            </w:r>
          </w:p>
        </w:tc>
        <w:tc>
          <w:tcPr>
            <w:tcW w:w="570" w:type="pct"/>
            <w:shd w:val="clear" w:color="auto" w:fill="auto"/>
            <w:noWrap/>
            <w:hideMark/>
          </w:tcPr>
          <w:p w:rsidR="00CD240D" w:rsidRPr="00336C84" w:rsidRDefault="00CD240D" w:rsidP="00C52EAC">
            <w:pPr>
              <w:rPr>
                <w:sz w:val="20"/>
                <w:szCs w:val="20"/>
              </w:rPr>
            </w:pPr>
            <w:r w:rsidRPr="00336C84">
              <w:rPr>
                <w:sz w:val="20"/>
                <w:szCs w:val="20"/>
              </w:rPr>
              <w:t>322</w:t>
            </w:r>
          </w:p>
        </w:tc>
        <w:tc>
          <w:tcPr>
            <w:tcW w:w="696" w:type="pct"/>
            <w:shd w:val="clear" w:color="auto" w:fill="auto"/>
            <w:noWrap/>
            <w:hideMark/>
          </w:tcPr>
          <w:p w:rsidR="00CD240D" w:rsidRPr="00336C84" w:rsidRDefault="00CD240D" w:rsidP="00C52EAC">
            <w:pPr>
              <w:rPr>
                <w:sz w:val="20"/>
                <w:szCs w:val="20"/>
              </w:rPr>
            </w:pPr>
            <w:r w:rsidRPr="00336C84">
              <w:rPr>
                <w:sz w:val="20"/>
                <w:szCs w:val="20"/>
              </w:rPr>
              <w:t>60</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322</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2</w:t>
            </w:r>
          </w:p>
        </w:tc>
        <w:tc>
          <w:tcPr>
            <w:tcW w:w="520" w:type="pct"/>
            <w:shd w:val="clear" w:color="auto" w:fill="auto"/>
            <w:noWrap/>
            <w:hideMark/>
          </w:tcPr>
          <w:p w:rsidR="00CD240D" w:rsidRPr="00336C84" w:rsidRDefault="00CD240D" w:rsidP="00C52EAC">
            <w:pPr>
              <w:rPr>
                <w:sz w:val="20"/>
                <w:szCs w:val="20"/>
              </w:rPr>
            </w:pPr>
            <w:r w:rsidRPr="00336C84">
              <w:rPr>
                <w:sz w:val="20"/>
                <w:szCs w:val="20"/>
              </w:rPr>
              <w:t>в том числе твердых</w:t>
            </w:r>
          </w:p>
        </w:tc>
        <w:tc>
          <w:tcPr>
            <w:tcW w:w="570" w:type="pct"/>
            <w:shd w:val="clear" w:color="auto" w:fill="auto"/>
            <w:noWrap/>
            <w:hideMark/>
          </w:tcPr>
          <w:p w:rsidR="00CD240D" w:rsidRPr="00336C84" w:rsidRDefault="00CD240D" w:rsidP="00C52EAC">
            <w:pPr>
              <w:rPr>
                <w:sz w:val="20"/>
                <w:szCs w:val="20"/>
              </w:rPr>
            </w:pPr>
            <w:r w:rsidRPr="00336C84">
              <w:rPr>
                <w:sz w:val="20"/>
                <w:szCs w:val="20"/>
              </w:rPr>
              <w:t>28</w:t>
            </w:r>
          </w:p>
        </w:tc>
        <w:tc>
          <w:tcPr>
            <w:tcW w:w="696" w:type="pct"/>
            <w:shd w:val="clear" w:color="auto" w:fill="auto"/>
            <w:noWrap/>
            <w:hideMark/>
          </w:tcPr>
          <w:p w:rsidR="00CD240D" w:rsidRPr="00336C84" w:rsidRDefault="00CD240D" w:rsidP="00C52EAC">
            <w:pPr>
              <w:rPr>
                <w:sz w:val="20"/>
                <w:szCs w:val="20"/>
              </w:rPr>
            </w:pPr>
            <w:r w:rsidRPr="00336C84">
              <w:rPr>
                <w:sz w:val="20"/>
                <w:szCs w:val="20"/>
              </w:rPr>
              <w:t>8</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28</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3</w:t>
            </w:r>
          </w:p>
        </w:tc>
        <w:tc>
          <w:tcPr>
            <w:tcW w:w="520" w:type="pct"/>
            <w:shd w:val="clear" w:color="auto" w:fill="auto"/>
            <w:noWrap/>
            <w:hideMark/>
          </w:tcPr>
          <w:p w:rsidR="00CD240D" w:rsidRPr="00336C84" w:rsidRDefault="00CD240D" w:rsidP="00C52EAC">
            <w:pPr>
              <w:rPr>
                <w:sz w:val="20"/>
                <w:szCs w:val="20"/>
              </w:rPr>
            </w:pPr>
            <w:r w:rsidRPr="00336C84">
              <w:rPr>
                <w:sz w:val="20"/>
                <w:szCs w:val="20"/>
              </w:rPr>
              <w:t>в том числе газообразные и жидкие</w:t>
            </w:r>
          </w:p>
        </w:tc>
        <w:tc>
          <w:tcPr>
            <w:tcW w:w="570" w:type="pct"/>
            <w:shd w:val="clear" w:color="auto" w:fill="auto"/>
            <w:noWrap/>
            <w:hideMark/>
          </w:tcPr>
          <w:p w:rsidR="00CD240D" w:rsidRPr="00336C84" w:rsidRDefault="00CD240D" w:rsidP="00C52EAC">
            <w:pPr>
              <w:rPr>
                <w:sz w:val="20"/>
                <w:szCs w:val="20"/>
              </w:rPr>
            </w:pPr>
            <w:r w:rsidRPr="00336C84">
              <w:rPr>
                <w:sz w:val="20"/>
                <w:szCs w:val="20"/>
              </w:rPr>
              <w:t>294</w:t>
            </w:r>
          </w:p>
        </w:tc>
        <w:tc>
          <w:tcPr>
            <w:tcW w:w="696" w:type="pct"/>
            <w:shd w:val="clear" w:color="auto" w:fill="auto"/>
            <w:noWrap/>
            <w:hideMark/>
          </w:tcPr>
          <w:p w:rsidR="00CD240D" w:rsidRPr="00336C84" w:rsidRDefault="00CD240D" w:rsidP="00C52EAC">
            <w:pPr>
              <w:rPr>
                <w:sz w:val="20"/>
                <w:szCs w:val="20"/>
              </w:rPr>
            </w:pPr>
            <w:r w:rsidRPr="00336C84">
              <w:rPr>
                <w:sz w:val="20"/>
                <w:szCs w:val="20"/>
              </w:rPr>
              <w:t>52</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294</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4</w:t>
            </w:r>
          </w:p>
        </w:tc>
        <w:tc>
          <w:tcPr>
            <w:tcW w:w="520" w:type="pct"/>
            <w:shd w:val="clear" w:color="auto" w:fill="auto"/>
            <w:noWrap/>
            <w:hideMark/>
          </w:tcPr>
          <w:p w:rsidR="00CD240D" w:rsidRPr="00336C84" w:rsidRDefault="00CD240D" w:rsidP="00C52EAC">
            <w:pPr>
              <w:rPr>
                <w:sz w:val="20"/>
                <w:szCs w:val="20"/>
              </w:rPr>
            </w:pPr>
            <w:r w:rsidRPr="00336C84">
              <w:rPr>
                <w:sz w:val="20"/>
                <w:szCs w:val="20"/>
              </w:rPr>
              <w:t>из них: диоксид серы</w:t>
            </w:r>
          </w:p>
        </w:tc>
        <w:tc>
          <w:tcPr>
            <w:tcW w:w="570" w:type="pct"/>
            <w:shd w:val="clear" w:color="auto" w:fill="auto"/>
            <w:noWrap/>
            <w:hideMark/>
          </w:tcPr>
          <w:p w:rsidR="00CD240D" w:rsidRPr="00336C84" w:rsidRDefault="00CD240D" w:rsidP="00C52EAC">
            <w:pPr>
              <w:rPr>
                <w:sz w:val="20"/>
                <w:szCs w:val="20"/>
              </w:rPr>
            </w:pPr>
            <w:r w:rsidRPr="00336C84">
              <w:rPr>
                <w:sz w:val="20"/>
                <w:szCs w:val="20"/>
              </w:rPr>
              <w:t>2</w:t>
            </w:r>
          </w:p>
        </w:tc>
        <w:tc>
          <w:tcPr>
            <w:tcW w:w="696" w:type="pct"/>
            <w:shd w:val="clear" w:color="auto" w:fill="auto"/>
            <w:noWrap/>
            <w:hideMark/>
          </w:tcPr>
          <w:p w:rsidR="00CD240D" w:rsidRPr="00336C84" w:rsidRDefault="00CD240D" w:rsidP="00C52EAC">
            <w:pPr>
              <w:rPr>
                <w:sz w:val="20"/>
                <w:szCs w:val="20"/>
              </w:rPr>
            </w:pPr>
            <w:r w:rsidRPr="00336C84">
              <w:rPr>
                <w:sz w:val="20"/>
                <w:szCs w:val="20"/>
              </w:rPr>
              <w:t>1</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2</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5</w:t>
            </w:r>
          </w:p>
        </w:tc>
        <w:tc>
          <w:tcPr>
            <w:tcW w:w="520" w:type="pct"/>
            <w:shd w:val="clear" w:color="auto" w:fill="auto"/>
            <w:noWrap/>
            <w:hideMark/>
          </w:tcPr>
          <w:p w:rsidR="00CD240D" w:rsidRPr="00336C84" w:rsidRDefault="00CD240D" w:rsidP="00C52EAC">
            <w:pPr>
              <w:rPr>
                <w:sz w:val="20"/>
                <w:szCs w:val="20"/>
              </w:rPr>
            </w:pPr>
            <w:r w:rsidRPr="00336C84">
              <w:rPr>
                <w:sz w:val="20"/>
                <w:szCs w:val="20"/>
              </w:rPr>
              <w:t>оксид углерода</w:t>
            </w:r>
          </w:p>
        </w:tc>
        <w:tc>
          <w:tcPr>
            <w:tcW w:w="570" w:type="pct"/>
            <w:shd w:val="clear" w:color="auto" w:fill="auto"/>
            <w:noWrap/>
            <w:hideMark/>
          </w:tcPr>
          <w:p w:rsidR="00CD240D" w:rsidRPr="00336C84" w:rsidRDefault="00CD240D" w:rsidP="00C52EAC">
            <w:pPr>
              <w:rPr>
                <w:sz w:val="20"/>
                <w:szCs w:val="20"/>
              </w:rPr>
            </w:pPr>
            <w:r w:rsidRPr="00336C84">
              <w:rPr>
                <w:sz w:val="20"/>
                <w:szCs w:val="20"/>
              </w:rPr>
              <w:t>44</w:t>
            </w:r>
          </w:p>
        </w:tc>
        <w:tc>
          <w:tcPr>
            <w:tcW w:w="696" w:type="pct"/>
            <w:shd w:val="clear" w:color="auto" w:fill="auto"/>
            <w:noWrap/>
            <w:hideMark/>
          </w:tcPr>
          <w:p w:rsidR="00CD240D" w:rsidRPr="00336C84" w:rsidRDefault="00CD240D" w:rsidP="00C52EAC">
            <w:pPr>
              <w:rPr>
                <w:sz w:val="20"/>
                <w:szCs w:val="20"/>
              </w:rPr>
            </w:pPr>
            <w:r w:rsidRPr="00336C84">
              <w:rPr>
                <w:sz w:val="20"/>
                <w:szCs w:val="20"/>
              </w:rPr>
              <w:t>43</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44</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6</w:t>
            </w:r>
          </w:p>
        </w:tc>
        <w:tc>
          <w:tcPr>
            <w:tcW w:w="520" w:type="pct"/>
            <w:shd w:val="clear" w:color="auto" w:fill="auto"/>
            <w:noWrap/>
            <w:hideMark/>
          </w:tcPr>
          <w:p w:rsidR="00CD240D" w:rsidRPr="00336C84" w:rsidRDefault="00CD240D" w:rsidP="00C52EAC">
            <w:pPr>
              <w:rPr>
                <w:sz w:val="20"/>
                <w:szCs w:val="20"/>
              </w:rPr>
            </w:pPr>
            <w:r w:rsidRPr="00336C84">
              <w:rPr>
                <w:sz w:val="20"/>
                <w:szCs w:val="20"/>
              </w:rPr>
              <w:t>оксид азота (в пересчете на NO2)</w:t>
            </w:r>
          </w:p>
        </w:tc>
        <w:tc>
          <w:tcPr>
            <w:tcW w:w="570" w:type="pct"/>
            <w:shd w:val="clear" w:color="auto" w:fill="auto"/>
            <w:noWrap/>
            <w:hideMark/>
          </w:tcPr>
          <w:p w:rsidR="00CD240D" w:rsidRPr="00336C84" w:rsidRDefault="00CD240D" w:rsidP="00C52EAC">
            <w:pPr>
              <w:rPr>
                <w:sz w:val="20"/>
                <w:szCs w:val="20"/>
              </w:rPr>
            </w:pPr>
            <w:r w:rsidRPr="00336C84">
              <w:rPr>
                <w:sz w:val="20"/>
                <w:szCs w:val="20"/>
              </w:rPr>
              <w:t>7</w:t>
            </w:r>
          </w:p>
        </w:tc>
        <w:tc>
          <w:tcPr>
            <w:tcW w:w="696" w:type="pct"/>
            <w:shd w:val="clear" w:color="auto" w:fill="auto"/>
            <w:noWrap/>
            <w:hideMark/>
          </w:tcPr>
          <w:p w:rsidR="00CD240D" w:rsidRPr="00336C84" w:rsidRDefault="00CD240D" w:rsidP="00C52EAC">
            <w:pPr>
              <w:rPr>
                <w:sz w:val="20"/>
                <w:szCs w:val="20"/>
              </w:rPr>
            </w:pPr>
            <w:r w:rsidRPr="00336C84">
              <w:rPr>
                <w:sz w:val="20"/>
                <w:szCs w:val="20"/>
              </w:rPr>
              <w:t>6</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7</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7</w:t>
            </w:r>
          </w:p>
        </w:tc>
        <w:tc>
          <w:tcPr>
            <w:tcW w:w="520" w:type="pct"/>
            <w:shd w:val="clear" w:color="auto" w:fill="auto"/>
            <w:noWrap/>
            <w:hideMark/>
          </w:tcPr>
          <w:p w:rsidR="00CD240D" w:rsidRPr="00336C84" w:rsidRDefault="00CD240D" w:rsidP="00C52EAC">
            <w:pPr>
              <w:rPr>
                <w:sz w:val="20"/>
                <w:szCs w:val="20"/>
              </w:rPr>
            </w:pPr>
            <w:r w:rsidRPr="00336C84">
              <w:rPr>
                <w:sz w:val="20"/>
                <w:szCs w:val="20"/>
              </w:rPr>
              <w:t>углеводороды (без летучих органических соединений)</w:t>
            </w:r>
          </w:p>
        </w:tc>
        <w:tc>
          <w:tcPr>
            <w:tcW w:w="570" w:type="pct"/>
            <w:shd w:val="clear" w:color="auto" w:fill="auto"/>
            <w:noWrap/>
            <w:hideMark/>
          </w:tcPr>
          <w:p w:rsidR="00CD240D" w:rsidRPr="00336C84" w:rsidRDefault="00CD240D" w:rsidP="00C52EAC">
            <w:pPr>
              <w:rPr>
                <w:sz w:val="20"/>
                <w:szCs w:val="20"/>
              </w:rPr>
            </w:pPr>
            <w:r w:rsidRPr="00336C84">
              <w:rPr>
                <w:sz w:val="20"/>
                <w:szCs w:val="20"/>
              </w:rPr>
              <w:t>226</w:t>
            </w:r>
          </w:p>
        </w:tc>
        <w:tc>
          <w:tcPr>
            <w:tcW w:w="696" w:type="pct"/>
            <w:shd w:val="clear" w:color="auto" w:fill="auto"/>
            <w:noWrap/>
            <w:hideMark/>
          </w:tcPr>
          <w:p w:rsidR="00CD240D" w:rsidRPr="00336C84" w:rsidRDefault="00CD240D" w:rsidP="00C52EAC">
            <w:pPr>
              <w:rPr>
                <w:sz w:val="20"/>
                <w:szCs w:val="20"/>
              </w:rPr>
            </w:pPr>
            <w:r w:rsidRPr="00336C84">
              <w:rPr>
                <w:sz w:val="20"/>
                <w:szCs w:val="20"/>
              </w:rPr>
              <w:t>0</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226</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8</w:t>
            </w:r>
          </w:p>
        </w:tc>
        <w:tc>
          <w:tcPr>
            <w:tcW w:w="520" w:type="pct"/>
            <w:shd w:val="clear" w:color="auto" w:fill="auto"/>
            <w:noWrap/>
            <w:hideMark/>
          </w:tcPr>
          <w:p w:rsidR="00CD240D" w:rsidRPr="00336C84" w:rsidRDefault="00CD240D" w:rsidP="00C52EAC">
            <w:pPr>
              <w:rPr>
                <w:sz w:val="20"/>
                <w:szCs w:val="20"/>
              </w:rPr>
            </w:pPr>
            <w:r w:rsidRPr="00336C84">
              <w:rPr>
                <w:sz w:val="20"/>
                <w:szCs w:val="20"/>
              </w:rPr>
              <w:t>летучие органические соединения (ЛОС)</w:t>
            </w:r>
          </w:p>
        </w:tc>
        <w:tc>
          <w:tcPr>
            <w:tcW w:w="570" w:type="pct"/>
            <w:shd w:val="clear" w:color="auto" w:fill="auto"/>
            <w:noWrap/>
            <w:hideMark/>
          </w:tcPr>
          <w:p w:rsidR="00CD240D" w:rsidRPr="00336C84" w:rsidRDefault="00CD240D" w:rsidP="00C52EAC">
            <w:pPr>
              <w:rPr>
                <w:sz w:val="20"/>
                <w:szCs w:val="20"/>
              </w:rPr>
            </w:pPr>
            <w:r w:rsidRPr="00336C84">
              <w:rPr>
                <w:sz w:val="20"/>
                <w:szCs w:val="20"/>
              </w:rPr>
              <w:t>10</w:t>
            </w:r>
          </w:p>
        </w:tc>
        <w:tc>
          <w:tcPr>
            <w:tcW w:w="696" w:type="pct"/>
            <w:shd w:val="clear" w:color="auto" w:fill="auto"/>
            <w:noWrap/>
            <w:hideMark/>
          </w:tcPr>
          <w:p w:rsidR="00CD240D" w:rsidRPr="00336C84" w:rsidRDefault="00CD240D" w:rsidP="00C52EAC">
            <w:pPr>
              <w:rPr>
                <w:sz w:val="20"/>
                <w:szCs w:val="20"/>
              </w:rPr>
            </w:pPr>
            <w:r w:rsidRPr="00336C84">
              <w:rPr>
                <w:sz w:val="20"/>
                <w:szCs w:val="20"/>
              </w:rPr>
              <w:t>1</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10</w:t>
            </w:r>
          </w:p>
        </w:tc>
      </w:tr>
      <w:tr w:rsidR="00CD240D" w:rsidRPr="00336C84" w:rsidTr="00C52EAC">
        <w:trPr>
          <w:trHeight w:val="300"/>
        </w:trPr>
        <w:tc>
          <w:tcPr>
            <w:tcW w:w="397" w:type="pct"/>
            <w:shd w:val="clear" w:color="auto" w:fill="auto"/>
            <w:noWrap/>
          </w:tcPr>
          <w:p w:rsidR="00CD240D" w:rsidRPr="00336C84" w:rsidRDefault="00CD240D" w:rsidP="00C52EAC">
            <w:pPr>
              <w:rPr>
                <w:sz w:val="20"/>
                <w:szCs w:val="20"/>
              </w:rPr>
            </w:pPr>
            <w:r w:rsidRPr="00336C84">
              <w:rPr>
                <w:sz w:val="20"/>
                <w:szCs w:val="20"/>
              </w:rPr>
              <w:t>9</w:t>
            </w:r>
          </w:p>
        </w:tc>
        <w:tc>
          <w:tcPr>
            <w:tcW w:w="520" w:type="pct"/>
            <w:shd w:val="clear" w:color="auto" w:fill="auto"/>
            <w:noWrap/>
            <w:hideMark/>
          </w:tcPr>
          <w:p w:rsidR="00CD240D" w:rsidRPr="00336C84" w:rsidRDefault="00CD240D" w:rsidP="00C52EAC">
            <w:pPr>
              <w:rPr>
                <w:sz w:val="20"/>
                <w:szCs w:val="20"/>
              </w:rPr>
            </w:pPr>
            <w:r w:rsidRPr="00336C84">
              <w:rPr>
                <w:sz w:val="20"/>
                <w:szCs w:val="20"/>
              </w:rPr>
              <w:t>прочие газообразные и жидкие</w:t>
            </w:r>
          </w:p>
        </w:tc>
        <w:tc>
          <w:tcPr>
            <w:tcW w:w="570" w:type="pct"/>
            <w:shd w:val="clear" w:color="auto" w:fill="auto"/>
            <w:noWrap/>
            <w:hideMark/>
          </w:tcPr>
          <w:p w:rsidR="00CD240D" w:rsidRPr="00336C84" w:rsidRDefault="00CD240D" w:rsidP="00C52EAC">
            <w:pPr>
              <w:rPr>
                <w:sz w:val="20"/>
                <w:szCs w:val="20"/>
              </w:rPr>
            </w:pPr>
            <w:r w:rsidRPr="00336C84">
              <w:rPr>
                <w:sz w:val="20"/>
                <w:szCs w:val="20"/>
              </w:rPr>
              <w:t>5</w:t>
            </w:r>
          </w:p>
        </w:tc>
        <w:tc>
          <w:tcPr>
            <w:tcW w:w="696" w:type="pct"/>
            <w:shd w:val="clear" w:color="auto" w:fill="auto"/>
            <w:noWrap/>
            <w:hideMark/>
          </w:tcPr>
          <w:p w:rsidR="00CD240D" w:rsidRPr="00336C84" w:rsidRDefault="00CD240D" w:rsidP="00C52EAC">
            <w:pPr>
              <w:rPr>
                <w:sz w:val="20"/>
                <w:szCs w:val="20"/>
              </w:rPr>
            </w:pPr>
            <w:r w:rsidRPr="00336C84">
              <w:rPr>
                <w:sz w:val="20"/>
                <w:szCs w:val="20"/>
              </w:rPr>
              <w:t>1</w:t>
            </w:r>
          </w:p>
        </w:tc>
        <w:tc>
          <w:tcPr>
            <w:tcW w:w="996" w:type="pct"/>
            <w:shd w:val="clear" w:color="auto" w:fill="auto"/>
            <w:noWrap/>
            <w:hideMark/>
          </w:tcPr>
          <w:p w:rsidR="00CD240D" w:rsidRPr="00336C84" w:rsidRDefault="00CD240D" w:rsidP="00C52EAC">
            <w:pPr>
              <w:rPr>
                <w:sz w:val="20"/>
                <w:szCs w:val="20"/>
              </w:rPr>
            </w:pPr>
            <w:r w:rsidRPr="00336C84">
              <w:rPr>
                <w:sz w:val="20"/>
                <w:szCs w:val="20"/>
              </w:rPr>
              <w:t>0</w:t>
            </w:r>
          </w:p>
        </w:tc>
        <w:tc>
          <w:tcPr>
            <w:tcW w:w="912" w:type="pct"/>
            <w:shd w:val="clear" w:color="auto" w:fill="auto"/>
            <w:noWrap/>
            <w:hideMark/>
          </w:tcPr>
          <w:p w:rsidR="00CD240D" w:rsidRPr="00336C84" w:rsidRDefault="00CD240D" w:rsidP="00C52EAC">
            <w:pPr>
              <w:rPr>
                <w:sz w:val="20"/>
                <w:szCs w:val="20"/>
              </w:rPr>
            </w:pPr>
            <w:r w:rsidRPr="00336C84">
              <w:rPr>
                <w:sz w:val="20"/>
                <w:szCs w:val="20"/>
              </w:rPr>
              <w:t>0</w:t>
            </w:r>
          </w:p>
        </w:tc>
        <w:tc>
          <w:tcPr>
            <w:tcW w:w="402" w:type="pct"/>
            <w:shd w:val="clear" w:color="auto" w:fill="auto"/>
            <w:noWrap/>
            <w:hideMark/>
          </w:tcPr>
          <w:p w:rsidR="00CD240D" w:rsidRPr="00336C84" w:rsidRDefault="00CD240D" w:rsidP="00C52EAC">
            <w:pPr>
              <w:rPr>
                <w:sz w:val="20"/>
                <w:szCs w:val="20"/>
              </w:rPr>
            </w:pPr>
            <w:r w:rsidRPr="00336C84">
              <w:rPr>
                <w:sz w:val="20"/>
                <w:szCs w:val="20"/>
              </w:rPr>
              <w:t>0</w:t>
            </w:r>
          </w:p>
        </w:tc>
        <w:tc>
          <w:tcPr>
            <w:tcW w:w="508" w:type="pct"/>
            <w:shd w:val="clear" w:color="auto" w:fill="auto"/>
            <w:noWrap/>
            <w:hideMark/>
          </w:tcPr>
          <w:p w:rsidR="00CD240D" w:rsidRPr="00336C84" w:rsidRDefault="00CD240D" w:rsidP="00C52EAC">
            <w:pPr>
              <w:rPr>
                <w:sz w:val="20"/>
                <w:szCs w:val="20"/>
              </w:rPr>
            </w:pPr>
            <w:r w:rsidRPr="00336C84">
              <w:rPr>
                <w:sz w:val="20"/>
                <w:szCs w:val="20"/>
              </w:rPr>
              <w:t>5</w:t>
            </w:r>
          </w:p>
        </w:tc>
      </w:tr>
    </w:tbl>
    <w:p w:rsidR="00CD240D" w:rsidRPr="00233DCF" w:rsidRDefault="00CD240D" w:rsidP="00CD240D">
      <w:pPr>
        <w:pStyle w:val="3"/>
        <w:numPr>
          <w:ilvl w:val="2"/>
          <w:numId w:val="12"/>
        </w:numPr>
        <w:spacing w:before="240" w:after="120" w:line="276" w:lineRule="auto"/>
        <w:ind w:firstLine="709"/>
        <w:jc w:val="both"/>
        <w:rPr>
          <w:rFonts w:ascii="Times New Roman" w:hAnsi="Times New Roman"/>
        </w:rPr>
      </w:pPr>
      <w:bookmarkStart w:id="105" w:name="_Toc132107849"/>
      <w:bookmarkStart w:id="106" w:name="_Toc143632645"/>
      <w:r w:rsidRPr="00233DCF">
        <w:rPr>
          <w:rFonts w:ascii="Times New Roman" w:hAnsi="Times New Roman"/>
        </w:rPr>
        <w:t>Состояние водных ресурсов</w:t>
      </w:r>
      <w:bookmarkEnd w:id="105"/>
      <w:bookmarkEnd w:id="106"/>
    </w:p>
    <w:p w:rsidR="00CD240D" w:rsidRDefault="00CD240D" w:rsidP="00CD240D">
      <w:pPr>
        <w:adjustRightInd w:val="0"/>
        <w:spacing w:before="120" w:after="120" w:line="276" w:lineRule="auto"/>
        <w:ind w:firstLine="709"/>
        <w:jc w:val="both"/>
        <w:rPr>
          <w:sz w:val="24"/>
          <w:szCs w:val="24"/>
        </w:rPr>
      </w:pPr>
      <w:r w:rsidRPr="000D3F5F">
        <w:rPr>
          <w:sz w:val="24"/>
          <w:szCs w:val="24"/>
        </w:rPr>
        <w:t xml:space="preserve">Водные ресурсы по территории </w:t>
      </w:r>
      <w:r>
        <w:rPr>
          <w:sz w:val="24"/>
          <w:szCs w:val="24"/>
        </w:rPr>
        <w:t>Порецкого муниципального округа</w:t>
      </w:r>
      <w:r w:rsidRPr="000D3F5F">
        <w:rPr>
          <w:sz w:val="24"/>
          <w:szCs w:val="24"/>
        </w:rPr>
        <w:t xml:space="preserve"> представлены Сурским участком Порецкого месторождения пресных подземных вод, Козловским месторождением пресных подземных вод, реками Сура, Меня, </w:t>
      </w:r>
      <w:proofErr w:type="spellStart"/>
      <w:r w:rsidRPr="000D3F5F">
        <w:rPr>
          <w:sz w:val="24"/>
          <w:szCs w:val="24"/>
        </w:rPr>
        <w:t>Киря</w:t>
      </w:r>
      <w:proofErr w:type="spellEnd"/>
      <w:r w:rsidRPr="000D3F5F">
        <w:rPr>
          <w:sz w:val="24"/>
          <w:szCs w:val="24"/>
        </w:rPr>
        <w:t xml:space="preserve">, большим количеством озер, расположенных в </w:t>
      </w:r>
      <w:proofErr w:type="spellStart"/>
      <w:r w:rsidRPr="000D3F5F">
        <w:rPr>
          <w:sz w:val="24"/>
          <w:szCs w:val="24"/>
        </w:rPr>
        <w:t>Засурской</w:t>
      </w:r>
      <w:proofErr w:type="spellEnd"/>
      <w:r w:rsidRPr="000D3F5F">
        <w:rPr>
          <w:sz w:val="24"/>
          <w:szCs w:val="24"/>
        </w:rPr>
        <w:t xml:space="preserve"> зоне. Качество воды пресных подземных месторождений соответствует требованиям ГОСТа 2874-82 «Вода питьевая». Запасы пресных подземных вод данных месторождений утверждены на заседании Территориальной комиссии по запасам полезных ископаемых Государственного комитета Чувашской Республики по геологии и использованию недр (протокол № 6 от 29 апреля 1996 года). </w:t>
      </w:r>
    </w:p>
    <w:p w:rsidR="00CD240D" w:rsidRPr="007602BC" w:rsidRDefault="00CD240D" w:rsidP="00CD240D">
      <w:pPr>
        <w:adjustRightInd w:val="0"/>
        <w:spacing w:before="120" w:after="120" w:line="276" w:lineRule="auto"/>
        <w:ind w:firstLine="709"/>
        <w:jc w:val="both"/>
        <w:rPr>
          <w:sz w:val="24"/>
          <w:szCs w:val="24"/>
        </w:rPr>
      </w:pPr>
      <w:r>
        <w:rPr>
          <w:sz w:val="24"/>
          <w:szCs w:val="24"/>
        </w:rPr>
        <w:lastRenderedPageBreak/>
        <w:t>Округ</w:t>
      </w:r>
      <w:r w:rsidRPr="000D3F5F">
        <w:rPr>
          <w:sz w:val="24"/>
          <w:szCs w:val="24"/>
        </w:rPr>
        <w:t xml:space="preserve"> располагает ценными земельными ресурсами, пахотными землями, нуждающимися в охране и повышении плодородия.</w:t>
      </w:r>
    </w:p>
    <w:p w:rsidR="00CD240D" w:rsidRPr="00336C84" w:rsidRDefault="00CD240D" w:rsidP="00CD240D">
      <w:pPr>
        <w:pStyle w:val="3"/>
        <w:numPr>
          <w:ilvl w:val="2"/>
          <w:numId w:val="12"/>
        </w:numPr>
        <w:spacing w:before="240" w:after="120" w:line="276" w:lineRule="auto"/>
        <w:ind w:firstLine="709"/>
        <w:jc w:val="both"/>
        <w:rPr>
          <w:rFonts w:ascii="Times New Roman" w:hAnsi="Times New Roman"/>
          <w:sz w:val="24"/>
          <w:szCs w:val="24"/>
        </w:rPr>
      </w:pPr>
      <w:bookmarkStart w:id="107" w:name="_Toc132107850"/>
      <w:bookmarkStart w:id="108" w:name="_Toc143632646"/>
      <w:r w:rsidRPr="00336C84">
        <w:rPr>
          <w:rFonts w:ascii="Times New Roman" w:hAnsi="Times New Roman"/>
          <w:sz w:val="24"/>
          <w:szCs w:val="24"/>
        </w:rPr>
        <w:t>Состояние почв</w:t>
      </w:r>
      <w:bookmarkEnd w:id="107"/>
      <w:bookmarkEnd w:id="108"/>
    </w:p>
    <w:p w:rsidR="00CD240D" w:rsidRPr="00736AAA" w:rsidRDefault="00CD240D" w:rsidP="00CD240D">
      <w:pPr>
        <w:adjustRightInd w:val="0"/>
        <w:spacing w:before="120" w:after="120" w:line="276" w:lineRule="auto"/>
        <w:ind w:firstLine="709"/>
        <w:jc w:val="both"/>
        <w:rPr>
          <w:sz w:val="24"/>
          <w:szCs w:val="24"/>
        </w:rPr>
      </w:pPr>
      <w:r w:rsidRPr="00736AAA">
        <w:rPr>
          <w:sz w:val="24"/>
          <w:szCs w:val="24"/>
        </w:rPr>
        <w:t>В течение 2021 года отбирались пробы почвы для составления радиационно-гигиенического паспорта Чувашской Республики</w:t>
      </w:r>
      <w:r>
        <w:rPr>
          <w:sz w:val="24"/>
          <w:szCs w:val="24"/>
        </w:rPr>
        <w:t xml:space="preserve">. </w:t>
      </w:r>
      <w:r w:rsidRPr="00736AAA">
        <w:rPr>
          <w:sz w:val="24"/>
          <w:szCs w:val="24"/>
        </w:rPr>
        <w:t xml:space="preserve">Отобранные пробы измельчались, высушивались и поступали в радиохимический отдел </w:t>
      </w:r>
      <w:proofErr w:type="gramStart"/>
      <w:r w:rsidRPr="00736AAA">
        <w:rPr>
          <w:sz w:val="24"/>
          <w:szCs w:val="24"/>
        </w:rPr>
        <w:t>для гамма</w:t>
      </w:r>
      <w:proofErr w:type="gramEnd"/>
      <w:r w:rsidRPr="00736AAA">
        <w:rPr>
          <w:sz w:val="24"/>
          <w:szCs w:val="24"/>
        </w:rPr>
        <w:t xml:space="preserve">- спектрометрических исследований. Измерения проводились </w:t>
      </w:r>
      <w:proofErr w:type="gramStart"/>
      <w:r w:rsidRPr="00736AAA">
        <w:rPr>
          <w:sz w:val="24"/>
          <w:szCs w:val="24"/>
        </w:rPr>
        <w:t>на гамма</w:t>
      </w:r>
      <w:proofErr w:type="gramEnd"/>
      <w:r w:rsidRPr="00736AAA">
        <w:rPr>
          <w:sz w:val="24"/>
          <w:szCs w:val="24"/>
        </w:rPr>
        <w:t xml:space="preserve">- спектрометре со </w:t>
      </w:r>
      <w:proofErr w:type="spellStart"/>
      <w:r w:rsidRPr="00736AAA">
        <w:rPr>
          <w:sz w:val="24"/>
          <w:szCs w:val="24"/>
        </w:rPr>
        <w:t>сицинтиляционным</w:t>
      </w:r>
      <w:proofErr w:type="spellEnd"/>
      <w:r w:rsidRPr="00736AAA">
        <w:rPr>
          <w:sz w:val="24"/>
          <w:szCs w:val="24"/>
        </w:rPr>
        <w:t xml:space="preserve"> детектором МКГБ-01. </w:t>
      </w:r>
    </w:p>
    <w:p w:rsidR="00CD240D" w:rsidRPr="00736AAA" w:rsidRDefault="00CD240D" w:rsidP="00CD240D">
      <w:pPr>
        <w:adjustRightInd w:val="0"/>
        <w:spacing w:before="120" w:after="120" w:line="276" w:lineRule="auto"/>
        <w:ind w:firstLine="709"/>
        <w:jc w:val="both"/>
        <w:rPr>
          <w:sz w:val="24"/>
          <w:szCs w:val="24"/>
        </w:rPr>
      </w:pPr>
      <w:r w:rsidRPr="00736AAA">
        <w:rPr>
          <w:sz w:val="24"/>
          <w:szCs w:val="24"/>
        </w:rPr>
        <w:t xml:space="preserve">Всего в 2021 году исследована 293 проба почвы, обобщенные результаты приведены в таблице </w:t>
      </w:r>
      <w:r>
        <w:rPr>
          <w:sz w:val="24"/>
          <w:szCs w:val="24"/>
        </w:rPr>
        <w:t>ниже</w:t>
      </w:r>
    </w:p>
    <w:p w:rsidR="00CD240D" w:rsidRPr="00736AAA" w:rsidRDefault="00CD240D" w:rsidP="00CD240D">
      <w:pPr>
        <w:adjustRightInd w:val="0"/>
        <w:spacing w:before="120" w:after="120" w:line="276" w:lineRule="auto"/>
        <w:ind w:firstLine="709"/>
        <w:jc w:val="both"/>
        <w:rPr>
          <w:sz w:val="24"/>
          <w:szCs w:val="24"/>
        </w:rPr>
      </w:pPr>
      <w:r w:rsidRPr="00736AAA">
        <w:rPr>
          <w:sz w:val="24"/>
          <w:szCs w:val="24"/>
        </w:rPr>
        <w:t xml:space="preserve">Наиболее важным является содержание техногенного изотопа цезий- 137, который создал радиоактивное загрязнение территории республики, особенно в южных районах, в результате аварии на Чернобыльской АЭС. По результатам радиологических исследований в 2021 году среднее содержание изотопа цезий-137 на территории Чувашской Республики составляет менее 5,0 Бк/кг или 1,7 </w:t>
      </w:r>
      <w:proofErr w:type="spellStart"/>
      <w:r w:rsidRPr="00736AAA">
        <w:rPr>
          <w:sz w:val="24"/>
          <w:szCs w:val="24"/>
        </w:rPr>
        <w:t>кБк</w:t>
      </w:r>
      <w:proofErr w:type="spellEnd"/>
      <w:r w:rsidRPr="00736AAA">
        <w:rPr>
          <w:sz w:val="24"/>
          <w:szCs w:val="24"/>
        </w:rPr>
        <w:t>/м</w:t>
      </w:r>
      <w:r w:rsidRPr="00336C84">
        <w:rPr>
          <w:sz w:val="24"/>
          <w:szCs w:val="24"/>
          <w:vertAlign w:val="superscript"/>
        </w:rPr>
        <w:t>2</w:t>
      </w:r>
      <w:r w:rsidRPr="00736AAA">
        <w:rPr>
          <w:sz w:val="24"/>
          <w:szCs w:val="24"/>
        </w:rPr>
        <w:t>.</w:t>
      </w:r>
    </w:p>
    <w:p w:rsidR="00CD240D" w:rsidRDefault="00CD240D" w:rsidP="00CD240D">
      <w:pPr>
        <w:adjustRightInd w:val="0"/>
        <w:spacing w:before="120" w:after="120" w:line="276" w:lineRule="auto"/>
        <w:ind w:firstLine="709"/>
        <w:jc w:val="both"/>
        <w:rPr>
          <w:sz w:val="24"/>
          <w:szCs w:val="24"/>
        </w:rPr>
      </w:pPr>
      <w:r w:rsidRPr="00736AAA">
        <w:rPr>
          <w:sz w:val="24"/>
          <w:szCs w:val="24"/>
        </w:rPr>
        <w:t>Содержание изотопа цезий-137 в почвах постепенно снижается с 1986 года в результате естественного радиоактивного распада цезия-137 и миграции его атомов по биологическим цепочкам, а также в результате хозяйственной деятельности человека. Изотопы калий-40, радий-226, торий-232 являются природными, их содержание в пробах зависит от типа почвы, от объема внесенных минеральных удобрений. При внесении фосфорных удобрений увеличивается содержание радия-226 в почве за счет его наличия в самих удобрениях; при внесении калийных удобрений увеличивается содержание в почве изотопа калия-40.</w:t>
      </w:r>
      <w:r>
        <w:rPr>
          <w:sz w:val="24"/>
          <w:szCs w:val="24"/>
        </w:rPr>
        <w:t xml:space="preserve"> </w:t>
      </w:r>
    </w:p>
    <w:p w:rsidR="00CD240D" w:rsidRDefault="00CD240D" w:rsidP="00CD240D">
      <w:pPr>
        <w:adjustRightInd w:val="0"/>
        <w:spacing w:before="120" w:after="120" w:line="276" w:lineRule="auto"/>
        <w:ind w:firstLine="709"/>
        <w:jc w:val="both"/>
        <w:rPr>
          <w:sz w:val="24"/>
          <w:szCs w:val="24"/>
        </w:rPr>
      </w:pPr>
      <w:r w:rsidRPr="001A02B1">
        <w:rPr>
          <w:sz w:val="24"/>
          <w:szCs w:val="24"/>
        </w:rPr>
        <w:t>Таблица 1.</w:t>
      </w:r>
      <w:r>
        <w:rPr>
          <w:sz w:val="24"/>
          <w:szCs w:val="24"/>
        </w:rPr>
        <w:t>6.3-1</w:t>
      </w:r>
      <w:r>
        <w:rPr>
          <w:sz w:val="24"/>
          <w:szCs w:val="24"/>
        </w:rPr>
        <w:tab/>
        <w:t>У</w:t>
      </w:r>
      <w:r w:rsidRPr="00736AAA">
        <w:rPr>
          <w:sz w:val="24"/>
          <w:szCs w:val="24"/>
        </w:rPr>
        <w:t>дельное содержание радионуклидов в почвах, Бк/кг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025"/>
        <w:gridCol w:w="790"/>
        <w:gridCol w:w="981"/>
        <w:gridCol w:w="981"/>
        <w:gridCol w:w="973"/>
        <w:gridCol w:w="850"/>
        <w:gridCol w:w="703"/>
        <w:gridCol w:w="842"/>
        <w:gridCol w:w="701"/>
        <w:gridCol w:w="1227"/>
      </w:tblGrid>
      <w:tr w:rsidR="00CD240D" w:rsidRPr="00736AAA" w:rsidTr="00C52EAC">
        <w:trPr>
          <w:trHeight w:val="369"/>
          <w:tblHeader/>
        </w:trPr>
        <w:tc>
          <w:tcPr>
            <w:tcW w:w="1005" w:type="pct"/>
            <w:vMerge w:val="restart"/>
            <w:shd w:val="clear" w:color="auto" w:fill="auto"/>
            <w:vAlign w:val="center"/>
          </w:tcPr>
          <w:p w:rsidR="00CD240D" w:rsidRPr="00736AAA" w:rsidRDefault="00CD240D" w:rsidP="00C52EAC">
            <w:pPr>
              <w:jc w:val="center"/>
              <w:rPr>
                <w:rFonts w:eastAsia="Calibri"/>
                <w:b/>
                <w:sz w:val="20"/>
                <w:szCs w:val="20"/>
              </w:rPr>
            </w:pPr>
            <w:r w:rsidRPr="00736AAA">
              <w:rPr>
                <w:rFonts w:eastAsia="Calibri"/>
                <w:b/>
                <w:sz w:val="20"/>
                <w:szCs w:val="20"/>
              </w:rPr>
              <w:t>Наименование МО</w:t>
            </w:r>
          </w:p>
        </w:tc>
        <w:tc>
          <w:tcPr>
            <w:tcW w:w="879" w:type="pct"/>
            <w:gridSpan w:val="2"/>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sz w:val="20"/>
                <w:szCs w:val="20"/>
                <w:lang w:val="en-US"/>
              </w:rPr>
              <w:t>Калий-40</w:t>
            </w:r>
          </w:p>
        </w:tc>
        <w:tc>
          <w:tcPr>
            <w:tcW w:w="970" w:type="pct"/>
            <w:gridSpan w:val="2"/>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sz w:val="20"/>
                <w:szCs w:val="20"/>
                <w:lang w:val="en-US"/>
              </w:rPr>
              <w:t>Радий-226</w:t>
            </w:r>
          </w:p>
        </w:tc>
        <w:tc>
          <w:tcPr>
            <w:tcW w:w="771" w:type="pct"/>
            <w:gridSpan w:val="2"/>
            <w:shd w:val="clear" w:color="auto" w:fill="auto"/>
            <w:vAlign w:val="center"/>
          </w:tcPr>
          <w:p w:rsidR="00CD240D" w:rsidRPr="00736AAA" w:rsidRDefault="00CD240D" w:rsidP="00C52EAC">
            <w:pPr>
              <w:jc w:val="center"/>
              <w:rPr>
                <w:rFonts w:eastAsia="Calibri"/>
                <w:b/>
                <w:sz w:val="20"/>
                <w:szCs w:val="20"/>
                <w:lang w:val="en-US"/>
              </w:rPr>
            </w:pPr>
            <w:proofErr w:type="spellStart"/>
            <w:r w:rsidRPr="00736AAA">
              <w:rPr>
                <w:rFonts w:eastAsia="Calibri"/>
                <w:b/>
                <w:spacing w:val="-1"/>
                <w:sz w:val="20"/>
                <w:szCs w:val="20"/>
                <w:lang w:val="en-US"/>
              </w:rPr>
              <w:t>Торий</w:t>
            </w:r>
            <w:proofErr w:type="spellEnd"/>
            <w:r w:rsidRPr="00736AAA">
              <w:rPr>
                <w:rFonts w:eastAsia="Calibri"/>
                <w:b/>
                <w:spacing w:val="-1"/>
                <w:sz w:val="20"/>
                <w:szCs w:val="20"/>
                <w:lang w:val="en-US"/>
              </w:rPr>
              <w:t>-</w:t>
            </w:r>
            <w:r w:rsidRPr="00736AAA">
              <w:rPr>
                <w:rFonts w:eastAsia="Calibri"/>
                <w:b/>
                <w:spacing w:val="-37"/>
                <w:sz w:val="20"/>
                <w:szCs w:val="20"/>
                <w:lang w:val="en-US"/>
              </w:rPr>
              <w:t xml:space="preserve"> </w:t>
            </w:r>
            <w:r w:rsidRPr="00736AAA">
              <w:rPr>
                <w:rFonts w:eastAsia="Calibri"/>
                <w:b/>
                <w:sz w:val="20"/>
                <w:szCs w:val="20"/>
                <w:lang w:val="en-US"/>
              </w:rPr>
              <w:t>232</w:t>
            </w:r>
          </w:p>
        </w:tc>
        <w:tc>
          <w:tcPr>
            <w:tcW w:w="766" w:type="pct"/>
            <w:gridSpan w:val="2"/>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sz w:val="20"/>
                <w:szCs w:val="20"/>
                <w:lang w:val="en-US"/>
              </w:rPr>
              <w:t>Цезий-137</w:t>
            </w:r>
          </w:p>
        </w:tc>
        <w:tc>
          <w:tcPr>
            <w:tcW w:w="609" w:type="pct"/>
            <w:vMerge w:val="restart"/>
            <w:shd w:val="clear" w:color="auto" w:fill="auto"/>
            <w:vAlign w:val="center"/>
          </w:tcPr>
          <w:p w:rsidR="00CD240D" w:rsidRPr="00736AAA" w:rsidRDefault="00CD240D" w:rsidP="00C52EAC">
            <w:pPr>
              <w:jc w:val="center"/>
              <w:rPr>
                <w:rFonts w:eastAsia="Calibri"/>
                <w:b/>
                <w:sz w:val="20"/>
                <w:szCs w:val="20"/>
              </w:rPr>
            </w:pPr>
            <w:r w:rsidRPr="00736AAA">
              <w:rPr>
                <w:rFonts w:eastAsia="Calibri"/>
                <w:b/>
                <w:sz w:val="20"/>
                <w:szCs w:val="20"/>
              </w:rPr>
              <w:t>количество</w:t>
            </w:r>
            <w:r w:rsidRPr="00736AAA">
              <w:rPr>
                <w:rFonts w:eastAsia="Calibri"/>
                <w:b/>
                <w:spacing w:val="-37"/>
                <w:sz w:val="20"/>
                <w:szCs w:val="20"/>
                <w:lang w:val="en-US"/>
              </w:rPr>
              <w:t xml:space="preserve"> </w:t>
            </w:r>
            <w:proofErr w:type="spellStart"/>
            <w:r w:rsidRPr="00736AAA">
              <w:rPr>
                <w:rFonts w:eastAsia="Calibri"/>
                <w:b/>
                <w:sz w:val="20"/>
                <w:szCs w:val="20"/>
                <w:lang w:val="en-US"/>
              </w:rPr>
              <w:t>проб</w:t>
            </w:r>
            <w:proofErr w:type="spellEnd"/>
            <w:r w:rsidRPr="00736AAA">
              <w:rPr>
                <w:rFonts w:eastAsia="Calibri"/>
                <w:b/>
                <w:sz w:val="20"/>
                <w:szCs w:val="20"/>
              </w:rPr>
              <w:t xml:space="preserve"> </w:t>
            </w:r>
          </w:p>
        </w:tc>
      </w:tr>
      <w:tr w:rsidR="00CD240D" w:rsidRPr="00736AAA" w:rsidTr="00C52EAC">
        <w:trPr>
          <w:trHeight w:val="364"/>
          <w:tblHeader/>
        </w:trPr>
        <w:tc>
          <w:tcPr>
            <w:tcW w:w="1005" w:type="pct"/>
            <w:vMerge/>
            <w:shd w:val="clear" w:color="auto" w:fill="auto"/>
            <w:vAlign w:val="center"/>
          </w:tcPr>
          <w:p w:rsidR="00CD240D" w:rsidRPr="00736AAA" w:rsidRDefault="00CD240D" w:rsidP="00C52EAC">
            <w:pPr>
              <w:jc w:val="center"/>
              <w:rPr>
                <w:rFonts w:eastAsia="Calibri"/>
                <w:sz w:val="20"/>
                <w:szCs w:val="20"/>
                <w:lang w:val="en-US"/>
              </w:rPr>
            </w:pPr>
          </w:p>
        </w:tc>
        <w:tc>
          <w:tcPr>
            <w:tcW w:w="392"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9"/>
                <w:sz w:val="20"/>
                <w:szCs w:val="20"/>
                <w:lang w:val="en-US"/>
              </w:rPr>
              <w:t>М</w:t>
            </w:r>
          </w:p>
        </w:tc>
        <w:tc>
          <w:tcPr>
            <w:tcW w:w="487"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8"/>
                <w:sz w:val="20"/>
                <w:szCs w:val="20"/>
                <w:lang w:val="en-US"/>
              </w:rPr>
              <w:t>m</w:t>
            </w:r>
          </w:p>
        </w:tc>
        <w:tc>
          <w:tcPr>
            <w:tcW w:w="487"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9"/>
                <w:sz w:val="20"/>
                <w:szCs w:val="20"/>
                <w:lang w:val="en-US"/>
              </w:rPr>
              <w:t>М</w:t>
            </w:r>
          </w:p>
        </w:tc>
        <w:tc>
          <w:tcPr>
            <w:tcW w:w="483"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8"/>
                <w:sz w:val="20"/>
                <w:szCs w:val="20"/>
                <w:lang w:val="en-US"/>
              </w:rPr>
              <w:t>m</w:t>
            </w:r>
          </w:p>
        </w:tc>
        <w:tc>
          <w:tcPr>
            <w:tcW w:w="422"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9"/>
                <w:sz w:val="20"/>
                <w:szCs w:val="20"/>
                <w:lang w:val="en-US"/>
              </w:rPr>
              <w:t>М</w:t>
            </w:r>
          </w:p>
        </w:tc>
        <w:tc>
          <w:tcPr>
            <w:tcW w:w="349"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8"/>
                <w:sz w:val="20"/>
                <w:szCs w:val="20"/>
                <w:lang w:val="en-US"/>
              </w:rPr>
              <w:t>m</w:t>
            </w:r>
          </w:p>
        </w:tc>
        <w:tc>
          <w:tcPr>
            <w:tcW w:w="418"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9"/>
                <w:sz w:val="20"/>
                <w:szCs w:val="20"/>
                <w:lang w:val="en-US"/>
              </w:rPr>
              <w:t>М</w:t>
            </w:r>
          </w:p>
        </w:tc>
        <w:tc>
          <w:tcPr>
            <w:tcW w:w="348" w:type="pct"/>
            <w:shd w:val="clear" w:color="auto" w:fill="auto"/>
            <w:vAlign w:val="center"/>
          </w:tcPr>
          <w:p w:rsidR="00CD240D" w:rsidRPr="00736AAA" w:rsidRDefault="00CD240D" w:rsidP="00C52EAC">
            <w:pPr>
              <w:jc w:val="center"/>
              <w:rPr>
                <w:rFonts w:eastAsia="Calibri"/>
                <w:b/>
                <w:sz w:val="20"/>
                <w:szCs w:val="20"/>
                <w:lang w:val="en-US"/>
              </w:rPr>
            </w:pPr>
            <w:r w:rsidRPr="00736AAA">
              <w:rPr>
                <w:rFonts w:eastAsia="Calibri"/>
                <w:b/>
                <w:w w:val="98"/>
                <w:sz w:val="20"/>
                <w:szCs w:val="20"/>
                <w:lang w:val="en-US"/>
              </w:rPr>
              <w:t>m</w:t>
            </w:r>
          </w:p>
        </w:tc>
        <w:tc>
          <w:tcPr>
            <w:tcW w:w="609" w:type="pct"/>
            <w:vMerge/>
            <w:shd w:val="clear" w:color="auto" w:fill="auto"/>
            <w:vAlign w:val="center"/>
          </w:tcPr>
          <w:p w:rsidR="00CD240D" w:rsidRPr="00736AAA" w:rsidRDefault="00CD240D" w:rsidP="00C52EAC">
            <w:pPr>
              <w:jc w:val="center"/>
              <w:rPr>
                <w:rFonts w:eastAsia="Calibri"/>
                <w:sz w:val="20"/>
                <w:szCs w:val="20"/>
                <w:lang w:val="en-US"/>
              </w:rPr>
            </w:pPr>
          </w:p>
        </w:tc>
      </w:tr>
      <w:tr w:rsidR="00CD240D" w:rsidRPr="00736AAA" w:rsidTr="00C52EAC">
        <w:trPr>
          <w:trHeight w:val="330"/>
        </w:trPr>
        <w:tc>
          <w:tcPr>
            <w:tcW w:w="1005" w:type="pct"/>
            <w:shd w:val="clear" w:color="auto" w:fill="auto"/>
            <w:vAlign w:val="center"/>
          </w:tcPr>
          <w:p w:rsidR="00CD240D" w:rsidRPr="00736AAA" w:rsidRDefault="00CD240D" w:rsidP="00C52EAC">
            <w:pPr>
              <w:jc w:val="center"/>
              <w:rPr>
                <w:rFonts w:eastAsia="Calibri"/>
                <w:bCs/>
                <w:sz w:val="20"/>
                <w:szCs w:val="20"/>
              </w:rPr>
            </w:pPr>
            <w:r w:rsidRPr="00736AAA">
              <w:rPr>
                <w:rFonts w:eastAsia="Calibri"/>
                <w:bCs/>
                <w:sz w:val="20"/>
                <w:szCs w:val="20"/>
              </w:rPr>
              <w:t>Всего по Чувашской Республике</w:t>
            </w:r>
          </w:p>
        </w:tc>
        <w:tc>
          <w:tcPr>
            <w:tcW w:w="392"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410</w:t>
            </w:r>
          </w:p>
        </w:tc>
        <w:tc>
          <w:tcPr>
            <w:tcW w:w="487"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42</w:t>
            </w:r>
          </w:p>
        </w:tc>
        <w:tc>
          <w:tcPr>
            <w:tcW w:w="487"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14</w:t>
            </w:r>
          </w:p>
        </w:tc>
        <w:tc>
          <w:tcPr>
            <w:tcW w:w="483" w:type="pct"/>
            <w:shd w:val="clear" w:color="auto" w:fill="auto"/>
            <w:vAlign w:val="center"/>
          </w:tcPr>
          <w:p w:rsidR="00CD240D" w:rsidRPr="00736AAA" w:rsidRDefault="00CD240D" w:rsidP="00C52EAC">
            <w:pPr>
              <w:jc w:val="center"/>
              <w:rPr>
                <w:rFonts w:eastAsia="Calibri"/>
                <w:bCs/>
                <w:w w:val="99"/>
                <w:sz w:val="20"/>
                <w:szCs w:val="20"/>
                <w:lang w:val="en-US"/>
              </w:rPr>
            </w:pPr>
            <w:r w:rsidRPr="00736AAA">
              <w:rPr>
                <w:rFonts w:eastAsia="Calibri"/>
                <w:bCs/>
                <w:w w:val="99"/>
                <w:sz w:val="20"/>
                <w:szCs w:val="20"/>
                <w:lang w:val="en-US"/>
              </w:rPr>
              <w:t>4</w:t>
            </w:r>
          </w:p>
        </w:tc>
        <w:tc>
          <w:tcPr>
            <w:tcW w:w="422"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23</w:t>
            </w:r>
          </w:p>
        </w:tc>
        <w:tc>
          <w:tcPr>
            <w:tcW w:w="349" w:type="pct"/>
            <w:shd w:val="clear" w:color="auto" w:fill="auto"/>
            <w:vAlign w:val="center"/>
          </w:tcPr>
          <w:p w:rsidR="00CD240D" w:rsidRPr="00736AAA" w:rsidRDefault="00CD240D" w:rsidP="00C52EAC">
            <w:pPr>
              <w:jc w:val="center"/>
              <w:rPr>
                <w:rFonts w:eastAsia="Calibri"/>
                <w:bCs/>
                <w:w w:val="99"/>
                <w:sz w:val="20"/>
                <w:szCs w:val="20"/>
                <w:lang w:val="en-US"/>
              </w:rPr>
            </w:pPr>
            <w:r w:rsidRPr="00736AAA">
              <w:rPr>
                <w:rFonts w:eastAsia="Calibri"/>
                <w:bCs/>
                <w:w w:val="99"/>
                <w:sz w:val="20"/>
                <w:szCs w:val="20"/>
                <w:lang w:val="en-US"/>
              </w:rPr>
              <w:t>4</w:t>
            </w:r>
          </w:p>
        </w:tc>
        <w:tc>
          <w:tcPr>
            <w:tcW w:w="418"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&lt;5</w:t>
            </w:r>
          </w:p>
        </w:tc>
        <w:tc>
          <w:tcPr>
            <w:tcW w:w="348" w:type="pct"/>
            <w:shd w:val="clear" w:color="auto" w:fill="auto"/>
            <w:vAlign w:val="center"/>
          </w:tcPr>
          <w:p w:rsidR="00CD240D" w:rsidRPr="00736AAA" w:rsidRDefault="00CD240D" w:rsidP="00C52EAC">
            <w:pPr>
              <w:jc w:val="center"/>
              <w:rPr>
                <w:rFonts w:eastAsia="Calibri"/>
                <w:bCs/>
                <w:sz w:val="20"/>
                <w:szCs w:val="20"/>
              </w:rPr>
            </w:pPr>
            <w:r w:rsidRPr="00736AAA">
              <w:rPr>
                <w:rFonts w:eastAsia="Calibri"/>
                <w:bCs/>
                <w:sz w:val="20"/>
                <w:szCs w:val="20"/>
              </w:rPr>
              <w:t>-</w:t>
            </w:r>
          </w:p>
        </w:tc>
        <w:tc>
          <w:tcPr>
            <w:tcW w:w="609" w:type="pct"/>
            <w:shd w:val="clear" w:color="auto" w:fill="auto"/>
            <w:vAlign w:val="center"/>
          </w:tcPr>
          <w:p w:rsidR="00CD240D" w:rsidRPr="00736AAA" w:rsidRDefault="00CD240D" w:rsidP="00C52EAC">
            <w:pPr>
              <w:jc w:val="center"/>
              <w:rPr>
                <w:rFonts w:eastAsia="Calibri"/>
                <w:bCs/>
                <w:w w:val="99"/>
                <w:sz w:val="20"/>
                <w:szCs w:val="20"/>
                <w:lang w:val="en-US"/>
              </w:rPr>
            </w:pPr>
            <w:r w:rsidRPr="00736AAA">
              <w:rPr>
                <w:rFonts w:eastAsia="Calibri"/>
                <w:bCs/>
                <w:sz w:val="20"/>
                <w:szCs w:val="20"/>
                <w:lang w:val="en-US"/>
              </w:rPr>
              <w:t>293</w:t>
            </w:r>
          </w:p>
        </w:tc>
      </w:tr>
      <w:tr w:rsidR="00CD240D" w:rsidRPr="00736AAA" w:rsidTr="00C52EAC">
        <w:trPr>
          <w:trHeight w:val="330"/>
        </w:trPr>
        <w:tc>
          <w:tcPr>
            <w:tcW w:w="1005" w:type="pct"/>
            <w:shd w:val="clear" w:color="auto" w:fill="auto"/>
            <w:vAlign w:val="center"/>
          </w:tcPr>
          <w:p w:rsidR="00CD240D" w:rsidRPr="00736AAA" w:rsidRDefault="00CD240D" w:rsidP="00C52EAC">
            <w:pPr>
              <w:jc w:val="center"/>
              <w:rPr>
                <w:rFonts w:eastAsia="Calibri"/>
                <w:bCs/>
                <w:sz w:val="20"/>
                <w:szCs w:val="20"/>
              </w:rPr>
            </w:pPr>
            <w:proofErr w:type="spellStart"/>
            <w:r w:rsidRPr="00736AAA">
              <w:rPr>
                <w:rFonts w:eastAsia="Calibri"/>
                <w:bCs/>
                <w:sz w:val="20"/>
                <w:szCs w:val="20"/>
                <w:lang w:val="en-US"/>
              </w:rPr>
              <w:t>Порецкий</w:t>
            </w:r>
            <w:proofErr w:type="spellEnd"/>
            <w:r w:rsidRPr="00736AAA">
              <w:rPr>
                <w:rFonts w:eastAsia="Calibri"/>
                <w:bCs/>
                <w:sz w:val="20"/>
                <w:szCs w:val="20"/>
              </w:rPr>
              <w:t xml:space="preserve"> муниципальный округ</w:t>
            </w:r>
          </w:p>
        </w:tc>
        <w:tc>
          <w:tcPr>
            <w:tcW w:w="392"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402</w:t>
            </w:r>
          </w:p>
        </w:tc>
        <w:tc>
          <w:tcPr>
            <w:tcW w:w="487"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89</w:t>
            </w:r>
          </w:p>
        </w:tc>
        <w:tc>
          <w:tcPr>
            <w:tcW w:w="487"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12</w:t>
            </w:r>
          </w:p>
        </w:tc>
        <w:tc>
          <w:tcPr>
            <w:tcW w:w="483"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w w:val="99"/>
                <w:sz w:val="20"/>
                <w:szCs w:val="20"/>
                <w:lang w:val="en-US"/>
              </w:rPr>
              <w:t>3</w:t>
            </w:r>
          </w:p>
        </w:tc>
        <w:tc>
          <w:tcPr>
            <w:tcW w:w="422"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22</w:t>
            </w:r>
          </w:p>
        </w:tc>
        <w:tc>
          <w:tcPr>
            <w:tcW w:w="349"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w w:val="99"/>
                <w:sz w:val="20"/>
                <w:szCs w:val="20"/>
                <w:lang w:val="en-US"/>
              </w:rPr>
              <w:t>5</w:t>
            </w:r>
          </w:p>
        </w:tc>
        <w:tc>
          <w:tcPr>
            <w:tcW w:w="418"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sz w:val="20"/>
                <w:szCs w:val="20"/>
                <w:lang w:val="en-US"/>
              </w:rPr>
              <w:t>&lt;5</w:t>
            </w:r>
          </w:p>
        </w:tc>
        <w:tc>
          <w:tcPr>
            <w:tcW w:w="348" w:type="pct"/>
            <w:shd w:val="clear" w:color="auto" w:fill="auto"/>
            <w:vAlign w:val="center"/>
          </w:tcPr>
          <w:p w:rsidR="00CD240D" w:rsidRPr="00736AAA" w:rsidRDefault="00CD240D" w:rsidP="00C52EAC">
            <w:pPr>
              <w:jc w:val="center"/>
              <w:rPr>
                <w:rFonts w:eastAsia="Calibri"/>
                <w:bCs/>
                <w:sz w:val="20"/>
                <w:szCs w:val="20"/>
              </w:rPr>
            </w:pPr>
            <w:r w:rsidRPr="00736AAA">
              <w:rPr>
                <w:rFonts w:eastAsia="Calibri"/>
                <w:bCs/>
                <w:sz w:val="20"/>
                <w:szCs w:val="20"/>
              </w:rPr>
              <w:t>-</w:t>
            </w:r>
          </w:p>
        </w:tc>
        <w:tc>
          <w:tcPr>
            <w:tcW w:w="609" w:type="pct"/>
            <w:shd w:val="clear" w:color="auto" w:fill="auto"/>
            <w:vAlign w:val="center"/>
          </w:tcPr>
          <w:p w:rsidR="00CD240D" w:rsidRPr="00736AAA" w:rsidRDefault="00CD240D" w:rsidP="00C52EAC">
            <w:pPr>
              <w:jc w:val="center"/>
              <w:rPr>
                <w:rFonts w:eastAsia="Calibri"/>
                <w:bCs/>
                <w:sz w:val="20"/>
                <w:szCs w:val="20"/>
                <w:lang w:val="en-US"/>
              </w:rPr>
            </w:pPr>
            <w:r w:rsidRPr="00736AAA">
              <w:rPr>
                <w:rFonts w:eastAsia="Calibri"/>
                <w:bCs/>
                <w:w w:val="99"/>
                <w:sz w:val="20"/>
                <w:szCs w:val="20"/>
                <w:lang w:val="en-US"/>
              </w:rPr>
              <w:t>4</w:t>
            </w:r>
          </w:p>
        </w:tc>
      </w:tr>
    </w:tbl>
    <w:p w:rsidR="00CD240D" w:rsidRPr="00336C84" w:rsidRDefault="00CD240D" w:rsidP="00CD240D">
      <w:pPr>
        <w:pStyle w:val="3"/>
        <w:numPr>
          <w:ilvl w:val="2"/>
          <w:numId w:val="12"/>
        </w:numPr>
        <w:spacing w:before="240" w:after="120" w:line="276" w:lineRule="auto"/>
        <w:ind w:firstLine="709"/>
        <w:jc w:val="both"/>
        <w:rPr>
          <w:rFonts w:ascii="Times New Roman" w:hAnsi="Times New Roman"/>
          <w:sz w:val="24"/>
          <w:szCs w:val="24"/>
        </w:rPr>
      </w:pPr>
      <w:bookmarkStart w:id="109" w:name="_Toc132107851"/>
      <w:bookmarkStart w:id="110" w:name="_Toc143632647"/>
      <w:r w:rsidRPr="00336C84">
        <w:rPr>
          <w:rFonts w:ascii="Times New Roman" w:hAnsi="Times New Roman"/>
          <w:sz w:val="24"/>
          <w:szCs w:val="24"/>
        </w:rPr>
        <w:t>Санитарная очистка территории</w:t>
      </w:r>
      <w:bookmarkEnd w:id="109"/>
      <w:bookmarkEnd w:id="110"/>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Источниками загрязнения окружающей среды являются отходы, промышленные и коммунальные, а также свалки захоронения ТКО</w:t>
      </w:r>
      <w:r>
        <w:rPr>
          <w:sz w:val="24"/>
          <w:szCs w:val="24"/>
        </w:rPr>
        <w:t>.</w:t>
      </w:r>
    </w:p>
    <w:p w:rsidR="00CD240D" w:rsidRDefault="00CD240D" w:rsidP="00CD240D">
      <w:pPr>
        <w:adjustRightInd w:val="0"/>
        <w:spacing w:before="120" w:after="120" w:line="276" w:lineRule="auto"/>
        <w:ind w:firstLine="709"/>
        <w:jc w:val="both"/>
        <w:rPr>
          <w:sz w:val="24"/>
          <w:szCs w:val="24"/>
        </w:rPr>
      </w:pPr>
      <w:r>
        <w:rPr>
          <w:sz w:val="24"/>
          <w:szCs w:val="24"/>
        </w:rPr>
        <w:t xml:space="preserve">В соответствии с </w:t>
      </w:r>
      <w:r w:rsidRPr="000231E5">
        <w:rPr>
          <w:sz w:val="24"/>
          <w:szCs w:val="24"/>
        </w:rPr>
        <w:t>Территориальн</w:t>
      </w:r>
      <w:r>
        <w:rPr>
          <w:sz w:val="24"/>
          <w:szCs w:val="24"/>
        </w:rPr>
        <w:t>ой</w:t>
      </w:r>
      <w:r w:rsidRPr="000231E5">
        <w:rPr>
          <w:sz w:val="24"/>
          <w:szCs w:val="24"/>
        </w:rPr>
        <w:t xml:space="preserve"> схем</w:t>
      </w:r>
      <w:r>
        <w:rPr>
          <w:sz w:val="24"/>
          <w:szCs w:val="24"/>
        </w:rPr>
        <w:t>ой</w:t>
      </w:r>
      <w:r w:rsidRPr="000231E5">
        <w:rPr>
          <w:sz w:val="24"/>
          <w:szCs w:val="24"/>
        </w:rPr>
        <w:t xml:space="preserve"> обращения с отходами в Чувашской Республике</w:t>
      </w:r>
      <w:r>
        <w:rPr>
          <w:sz w:val="24"/>
          <w:szCs w:val="24"/>
        </w:rPr>
        <w:t xml:space="preserve"> </w:t>
      </w:r>
      <w:r w:rsidRPr="008A78FA">
        <w:rPr>
          <w:sz w:val="24"/>
          <w:szCs w:val="24"/>
        </w:rPr>
        <w:t xml:space="preserve">на территории </w:t>
      </w:r>
      <w:r>
        <w:rPr>
          <w:sz w:val="24"/>
          <w:szCs w:val="24"/>
        </w:rPr>
        <w:t>Порецкого муниципального округа функционирует 1 санкционированная свалка для</w:t>
      </w:r>
      <w:r w:rsidRPr="008A78FA">
        <w:rPr>
          <w:sz w:val="24"/>
          <w:szCs w:val="24"/>
        </w:rPr>
        <w:t xml:space="preserve"> размещения твердых коммунальных отходов, включенн</w:t>
      </w:r>
      <w:r>
        <w:rPr>
          <w:sz w:val="24"/>
          <w:szCs w:val="24"/>
        </w:rPr>
        <w:t>ая</w:t>
      </w:r>
      <w:r w:rsidRPr="008A78FA">
        <w:rPr>
          <w:sz w:val="24"/>
          <w:szCs w:val="24"/>
        </w:rPr>
        <w:t xml:space="preserve"> в государственный реестр объектов размещения отходов</w:t>
      </w:r>
      <w:r>
        <w:rPr>
          <w:sz w:val="24"/>
          <w:szCs w:val="24"/>
        </w:rPr>
        <w:t>, информация представлена ниже.</w:t>
      </w:r>
    </w:p>
    <w:p w:rsidR="00CD240D" w:rsidRDefault="00CD240D" w:rsidP="00CD240D">
      <w:pPr>
        <w:adjustRightInd w:val="0"/>
        <w:spacing w:before="120" w:after="120" w:line="276" w:lineRule="auto"/>
        <w:ind w:firstLine="709"/>
        <w:jc w:val="both"/>
        <w:rPr>
          <w:sz w:val="24"/>
          <w:szCs w:val="24"/>
        </w:rPr>
      </w:pPr>
      <w:r w:rsidRPr="001A02B1">
        <w:rPr>
          <w:sz w:val="24"/>
          <w:szCs w:val="24"/>
        </w:rPr>
        <w:t>Таблица 1.</w:t>
      </w:r>
      <w:r>
        <w:rPr>
          <w:sz w:val="24"/>
          <w:szCs w:val="24"/>
        </w:rPr>
        <w:t>6.4-1</w:t>
      </w:r>
      <w:r>
        <w:rPr>
          <w:sz w:val="24"/>
          <w:szCs w:val="24"/>
        </w:rPr>
        <w:tab/>
        <w:t>Перечень объектов утилизации и захоронения отходов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2520"/>
        <w:gridCol w:w="3409"/>
        <w:gridCol w:w="2284"/>
        <w:gridCol w:w="1484"/>
      </w:tblGrid>
      <w:tr w:rsidR="00CD240D" w:rsidRPr="001F6B1C" w:rsidTr="00C52EAC">
        <w:trPr>
          <w:trHeight w:val="283"/>
          <w:tblHeader/>
          <w:jc w:val="center"/>
        </w:trPr>
        <w:tc>
          <w:tcPr>
            <w:tcW w:w="283" w:type="pct"/>
            <w:shd w:val="clear" w:color="auto" w:fill="auto"/>
            <w:vAlign w:val="center"/>
          </w:tcPr>
          <w:p w:rsidR="00CD240D" w:rsidRPr="001F6B1C" w:rsidRDefault="00CD240D" w:rsidP="00C52EAC">
            <w:pPr>
              <w:jc w:val="center"/>
              <w:rPr>
                <w:b/>
                <w:bCs/>
                <w:sz w:val="20"/>
                <w:szCs w:val="20"/>
              </w:rPr>
            </w:pPr>
            <w:r w:rsidRPr="001F6B1C">
              <w:rPr>
                <w:b/>
                <w:bCs/>
                <w:sz w:val="20"/>
                <w:szCs w:val="20"/>
              </w:rPr>
              <w:t>№ п/п</w:t>
            </w:r>
          </w:p>
        </w:tc>
        <w:tc>
          <w:tcPr>
            <w:tcW w:w="1226" w:type="pct"/>
            <w:shd w:val="clear" w:color="auto" w:fill="auto"/>
            <w:vAlign w:val="center"/>
          </w:tcPr>
          <w:p w:rsidR="00CD240D" w:rsidRPr="001F6B1C" w:rsidRDefault="00CD240D" w:rsidP="00C52EAC">
            <w:pPr>
              <w:jc w:val="center"/>
              <w:rPr>
                <w:b/>
                <w:bCs/>
                <w:sz w:val="20"/>
                <w:szCs w:val="20"/>
              </w:rPr>
            </w:pPr>
            <w:r w:rsidRPr="001F6B1C">
              <w:rPr>
                <w:b/>
                <w:bCs/>
                <w:sz w:val="20"/>
                <w:szCs w:val="20"/>
              </w:rPr>
              <w:t>Наименование ОРО</w:t>
            </w:r>
          </w:p>
        </w:tc>
        <w:tc>
          <w:tcPr>
            <w:tcW w:w="1658" w:type="pct"/>
            <w:shd w:val="clear" w:color="auto" w:fill="auto"/>
            <w:vAlign w:val="center"/>
          </w:tcPr>
          <w:p w:rsidR="00CD240D" w:rsidRPr="001F6B1C" w:rsidRDefault="00CD240D" w:rsidP="00C52EAC">
            <w:pPr>
              <w:jc w:val="center"/>
              <w:rPr>
                <w:b/>
                <w:bCs/>
                <w:sz w:val="20"/>
                <w:szCs w:val="20"/>
              </w:rPr>
            </w:pPr>
            <w:r w:rsidRPr="001F6B1C">
              <w:rPr>
                <w:b/>
                <w:bCs/>
                <w:sz w:val="20"/>
                <w:szCs w:val="20"/>
              </w:rPr>
              <w:t>Адрес ОРО</w:t>
            </w:r>
          </w:p>
        </w:tc>
        <w:tc>
          <w:tcPr>
            <w:tcW w:w="1111" w:type="pct"/>
            <w:shd w:val="clear" w:color="auto" w:fill="auto"/>
            <w:vAlign w:val="center"/>
          </w:tcPr>
          <w:p w:rsidR="00CD240D" w:rsidRPr="001F6B1C" w:rsidRDefault="00CD240D" w:rsidP="00C52EAC">
            <w:pPr>
              <w:jc w:val="center"/>
              <w:rPr>
                <w:b/>
                <w:bCs/>
                <w:sz w:val="20"/>
                <w:szCs w:val="20"/>
              </w:rPr>
            </w:pPr>
            <w:r w:rsidRPr="001F6B1C">
              <w:rPr>
                <w:b/>
                <w:bCs/>
                <w:sz w:val="20"/>
                <w:szCs w:val="20"/>
              </w:rPr>
              <w:t>Кадастровый номер земельного участка</w:t>
            </w:r>
          </w:p>
        </w:tc>
        <w:tc>
          <w:tcPr>
            <w:tcW w:w="722" w:type="pct"/>
            <w:shd w:val="clear" w:color="auto" w:fill="auto"/>
            <w:vAlign w:val="center"/>
          </w:tcPr>
          <w:p w:rsidR="00CD240D" w:rsidRPr="001F6B1C" w:rsidRDefault="00CD240D" w:rsidP="00C52EAC">
            <w:pPr>
              <w:jc w:val="center"/>
              <w:rPr>
                <w:b/>
                <w:bCs/>
                <w:sz w:val="20"/>
                <w:szCs w:val="20"/>
              </w:rPr>
            </w:pPr>
            <w:r w:rsidRPr="001F6B1C">
              <w:rPr>
                <w:b/>
                <w:bCs/>
                <w:sz w:val="20"/>
                <w:szCs w:val="20"/>
              </w:rPr>
              <w:t>Площадь земельного участка, га</w:t>
            </w:r>
          </w:p>
        </w:tc>
      </w:tr>
      <w:tr w:rsidR="00CD240D" w:rsidRPr="001F6B1C" w:rsidTr="00C52EAC">
        <w:trPr>
          <w:trHeight w:val="1350"/>
          <w:jc w:val="center"/>
        </w:trPr>
        <w:tc>
          <w:tcPr>
            <w:tcW w:w="283" w:type="pct"/>
            <w:shd w:val="clear" w:color="auto" w:fill="auto"/>
            <w:vAlign w:val="center"/>
            <w:hideMark/>
          </w:tcPr>
          <w:p w:rsidR="00CD240D" w:rsidRPr="001F6B1C" w:rsidRDefault="00CD240D" w:rsidP="00C52EAC">
            <w:pPr>
              <w:jc w:val="center"/>
              <w:rPr>
                <w:sz w:val="20"/>
                <w:szCs w:val="20"/>
              </w:rPr>
            </w:pPr>
            <w:r>
              <w:rPr>
                <w:sz w:val="20"/>
                <w:szCs w:val="20"/>
              </w:rPr>
              <w:lastRenderedPageBreak/>
              <w:t>1</w:t>
            </w:r>
          </w:p>
        </w:tc>
        <w:tc>
          <w:tcPr>
            <w:tcW w:w="1226" w:type="pct"/>
            <w:shd w:val="clear" w:color="auto" w:fill="auto"/>
            <w:vAlign w:val="center"/>
            <w:hideMark/>
          </w:tcPr>
          <w:p w:rsidR="00CD240D" w:rsidRPr="001F6B1C" w:rsidRDefault="00CD240D" w:rsidP="00C52EAC">
            <w:pPr>
              <w:jc w:val="center"/>
              <w:rPr>
                <w:sz w:val="20"/>
                <w:szCs w:val="20"/>
              </w:rPr>
            </w:pPr>
            <w:r w:rsidRPr="001F6B1C">
              <w:rPr>
                <w:sz w:val="20"/>
                <w:szCs w:val="20"/>
              </w:rPr>
              <w:t>Санкционированная свалка села Порецкое</w:t>
            </w:r>
          </w:p>
        </w:tc>
        <w:tc>
          <w:tcPr>
            <w:tcW w:w="1658" w:type="pct"/>
            <w:shd w:val="clear" w:color="auto" w:fill="auto"/>
            <w:vAlign w:val="center"/>
            <w:hideMark/>
          </w:tcPr>
          <w:p w:rsidR="00CD240D" w:rsidRPr="001F6B1C" w:rsidRDefault="00CD240D" w:rsidP="00C52EAC">
            <w:pPr>
              <w:jc w:val="center"/>
              <w:rPr>
                <w:sz w:val="20"/>
                <w:szCs w:val="20"/>
              </w:rPr>
            </w:pPr>
            <w:r w:rsidRPr="001F6B1C">
              <w:rPr>
                <w:sz w:val="20"/>
                <w:szCs w:val="20"/>
              </w:rPr>
              <w:t>Порецкий район, земельный участок с кадастровым номером 21:18:000000:49 (автодорога «Чебоксары-Сурское», участок «Порецкое-Напольное» 1-й километр)</w:t>
            </w:r>
          </w:p>
        </w:tc>
        <w:tc>
          <w:tcPr>
            <w:tcW w:w="1111" w:type="pct"/>
            <w:shd w:val="clear" w:color="auto" w:fill="auto"/>
            <w:vAlign w:val="center"/>
          </w:tcPr>
          <w:p w:rsidR="00CD240D" w:rsidRPr="001F6B1C" w:rsidRDefault="00CD240D" w:rsidP="00C52EAC">
            <w:pPr>
              <w:jc w:val="center"/>
              <w:rPr>
                <w:sz w:val="20"/>
                <w:szCs w:val="20"/>
              </w:rPr>
            </w:pPr>
            <w:r w:rsidRPr="001F6B1C">
              <w:rPr>
                <w:sz w:val="20"/>
                <w:szCs w:val="20"/>
              </w:rPr>
              <w:t>21:18:000000:49</w:t>
            </w:r>
          </w:p>
        </w:tc>
        <w:tc>
          <w:tcPr>
            <w:tcW w:w="722" w:type="pct"/>
            <w:shd w:val="clear" w:color="auto" w:fill="auto"/>
            <w:vAlign w:val="center"/>
            <w:hideMark/>
          </w:tcPr>
          <w:p w:rsidR="00CD240D" w:rsidRPr="001F6B1C" w:rsidRDefault="00CD240D" w:rsidP="00C52EAC">
            <w:pPr>
              <w:jc w:val="center"/>
              <w:rPr>
                <w:sz w:val="20"/>
                <w:szCs w:val="20"/>
              </w:rPr>
            </w:pPr>
            <w:r w:rsidRPr="001F6B1C">
              <w:rPr>
                <w:sz w:val="20"/>
                <w:szCs w:val="20"/>
              </w:rPr>
              <w:t>1,4</w:t>
            </w:r>
          </w:p>
        </w:tc>
      </w:tr>
    </w:tbl>
    <w:p w:rsidR="00CD240D" w:rsidRDefault="00CD240D" w:rsidP="00CD240D">
      <w:pPr>
        <w:jc w:val="both"/>
      </w:pPr>
      <w:r>
        <w:tab/>
        <w:t xml:space="preserve">Также на территории Порецкого муниципального округа имеются скотомогильники и </w:t>
      </w:r>
      <w:r w:rsidRPr="00A46F89">
        <w:t>биотермическ</w:t>
      </w:r>
      <w:r>
        <w:t>ая</w:t>
      </w:r>
      <w:r w:rsidRPr="00A46F89">
        <w:t xml:space="preserve"> яма</w:t>
      </w:r>
      <w:r>
        <w:t>,</w:t>
      </w:r>
      <w:r w:rsidRPr="00A46F89">
        <w:t xml:space="preserve"> </w:t>
      </w:r>
      <w:r>
        <w:t>информация представлена в таблице ниже.</w:t>
      </w:r>
    </w:p>
    <w:p w:rsidR="00CD240D" w:rsidRDefault="00CD240D" w:rsidP="00CD240D">
      <w:pPr>
        <w:adjustRightInd w:val="0"/>
        <w:spacing w:before="120" w:after="120" w:line="276" w:lineRule="auto"/>
        <w:ind w:firstLine="709"/>
        <w:jc w:val="both"/>
        <w:rPr>
          <w:sz w:val="24"/>
          <w:szCs w:val="24"/>
        </w:rPr>
      </w:pPr>
      <w:r w:rsidRPr="001A02B1">
        <w:rPr>
          <w:sz w:val="24"/>
          <w:szCs w:val="24"/>
        </w:rPr>
        <w:t>Таблица 1.</w:t>
      </w:r>
      <w:r>
        <w:rPr>
          <w:sz w:val="24"/>
          <w:szCs w:val="24"/>
        </w:rPr>
        <w:t>6.4-2</w:t>
      </w:r>
      <w:r>
        <w:rPr>
          <w:sz w:val="24"/>
          <w:szCs w:val="24"/>
        </w:rPr>
        <w:tab/>
      </w:r>
      <w:r w:rsidRPr="00A46F89">
        <w:rPr>
          <w:sz w:val="24"/>
          <w:szCs w:val="24"/>
        </w:rPr>
        <w:t>Информация о скотомогиль</w:t>
      </w:r>
      <w:r>
        <w:rPr>
          <w:sz w:val="24"/>
          <w:szCs w:val="24"/>
        </w:rPr>
        <w:t>ни</w:t>
      </w:r>
      <w:r w:rsidRPr="00A46F89">
        <w:rPr>
          <w:sz w:val="24"/>
          <w:szCs w:val="24"/>
        </w:rPr>
        <w:t>ках и биотермических ямах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1706"/>
        <w:gridCol w:w="1762"/>
        <w:gridCol w:w="1783"/>
        <w:gridCol w:w="1443"/>
        <w:gridCol w:w="1418"/>
        <w:gridCol w:w="1369"/>
      </w:tblGrid>
      <w:tr w:rsidR="00CD240D" w:rsidRPr="00403B7E" w:rsidTr="00C52EAC">
        <w:tc>
          <w:tcPr>
            <w:tcW w:w="817" w:type="dxa"/>
            <w:shd w:val="clear" w:color="auto" w:fill="auto"/>
            <w:vAlign w:val="center"/>
          </w:tcPr>
          <w:p w:rsidR="00CD240D" w:rsidRPr="00403B7E" w:rsidRDefault="00CD240D" w:rsidP="00C52EAC">
            <w:pPr>
              <w:jc w:val="center"/>
              <w:rPr>
                <w:b/>
                <w:bCs/>
                <w:sz w:val="20"/>
                <w:szCs w:val="20"/>
              </w:rPr>
            </w:pPr>
            <w:r w:rsidRPr="00403B7E">
              <w:rPr>
                <w:b/>
                <w:bCs/>
                <w:sz w:val="20"/>
                <w:szCs w:val="20"/>
              </w:rPr>
              <w:t>№</w:t>
            </w:r>
          </w:p>
        </w:tc>
        <w:tc>
          <w:tcPr>
            <w:tcW w:w="1737" w:type="dxa"/>
            <w:shd w:val="clear" w:color="auto" w:fill="auto"/>
            <w:vAlign w:val="center"/>
          </w:tcPr>
          <w:p w:rsidR="00CD240D" w:rsidRPr="00403B7E" w:rsidRDefault="00CD240D" w:rsidP="00C52EAC">
            <w:pPr>
              <w:jc w:val="center"/>
              <w:rPr>
                <w:b/>
                <w:bCs/>
                <w:sz w:val="20"/>
                <w:szCs w:val="20"/>
              </w:rPr>
            </w:pPr>
            <w:r w:rsidRPr="00403B7E">
              <w:rPr>
                <w:b/>
                <w:bCs/>
                <w:sz w:val="20"/>
                <w:szCs w:val="20"/>
              </w:rPr>
              <w:t>Площадь (</w:t>
            </w:r>
            <w:proofErr w:type="spellStart"/>
            <w:proofErr w:type="gramStart"/>
            <w:r w:rsidRPr="00403B7E">
              <w:rPr>
                <w:b/>
                <w:bCs/>
                <w:sz w:val="20"/>
                <w:szCs w:val="20"/>
              </w:rPr>
              <w:t>кв.м</w:t>
            </w:r>
            <w:proofErr w:type="spellEnd"/>
            <w:proofErr w:type="gramEnd"/>
            <w:r w:rsidRPr="00403B7E">
              <w:rPr>
                <w:b/>
                <w:bCs/>
                <w:sz w:val="20"/>
                <w:szCs w:val="20"/>
              </w:rPr>
              <w:t>)</w:t>
            </w:r>
          </w:p>
        </w:tc>
        <w:tc>
          <w:tcPr>
            <w:tcW w:w="1696" w:type="dxa"/>
            <w:shd w:val="clear" w:color="auto" w:fill="auto"/>
            <w:vAlign w:val="center"/>
          </w:tcPr>
          <w:p w:rsidR="00CD240D" w:rsidRPr="00403B7E" w:rsidRDefault="00CD240D" w:rsidP="00C52EAC">
            <w:pPr>
              <w:jc w:val="center"/>
              <w:rPr>
                <w:b/>
                <w:bCs/>
                <w:sz w:val="20"/>
                <w:szCs w:val="20"/>
              </w:rPr>
            </w:pPr>
            <w:r w:rsidRPr="00403B7E">
              <w:rPr>
                <w:b/>
                <w:bCs/>
                <w:sz w:val="20"/>
                <w:szCs w:val="20"/>
              </w:rPr>
              <w:t>Местоположение</w:t>
            </w:r>
          </w:p>
        </w:tc>
        <w:tc>
          <w:tcPr>
            <w:tcW w:w="1783" w:type="dxa"/>
            <w:shd w:val="clear" w:color="auto" w:fill="auto"/>
            <w:vAlign w:val="center"/>
          </w:tcPr>
          <w:p w:rsidR="00CD240D" w:rsidRPr="00403B7E" w:rsidRDefault="00CD240D" w:rsidP="00C52EAC">
            <w:pPr>
              <w:jc w:val="center"/>
              <w:rPr>
                <w:b/>
                <w:bCs/>
                <w:sz w:val="20"/>
                <w:szCs w:val="20"/>
              </w:rPr>
            </w:pPr>
            <w:r w:rsidRPr="00403B7E">
              <w:rPr>
                <w:b/>
                <w:bCs/>
                <w:sz w:val="20"/>
                <w:szCs w:val="20"/>
              </w:rPr>
              <w:t>Кадастровый номер</w:t>
            </w:r>
          </w:p>
        </w:tc>
        <w:tc>
          <w:tcPr>
            <w:tcW w:w="1444" w:type="dxa"/>
            <w:shd w:val="clear" w:color="auto" w:fill="auto"/>
            <w:vAlign w:val="center"/>
          </w:tcPr>
          <w:p w:rsidR="00CD240D" w:rsidRPr="00403B7E" w:rsidRDefault="00CD240D" w:rsidP="00C52EAC">
            <w:pPr>
              <w:pStyle w:val="TableParagraph"/>
              <w:autoSpaceDE/>
              <w:autoSpaceDN/>
              <w:ind w:left="134" w:right="119"/>
              <w:jc w:val="center"/>
              <w:rPr>
                <w:b/>
                <w:bCs/>
                <w:sz w:val="20"/>
                <w:szCs w:val="20"/>
              </w:rPr>
            </w:pPr>
            <w:r w:rsidRPr="00403B7E">
              <w:rPr>
                <w:b/>
                <w:bCs/>
                <w:sz w:val="20"/>
                <w:szCs w:val="20"/>
              </w:rPr>
              <w:t>Наличие сибирской язвы</w:t>
            </w:r>
          </w:p>
        </w:tc>
        <w:tc>
          <w:tcPr>
            <w:tcW w:w="1421" w:type="dxa"/>
            <w:shd w:val="clear" w:color="auto" w:fill="auto"/>
            <w:vAlign w:val="center"/>
          </w:tcPr>
          <w:p w:rsidR="00CD240D" w:rsidRPr="00403B7E" w:rsidRDefault="00CD240D" w:rsidP="00C52EAC">
            <w:pPr>
              <w:jc w:val="center"/>
              <w:rPr>
                <w:b/>
                <w:bCs/>
                <w:sz w:val="20"/>
                <w:szCs w:val="20"/>
              </w:rPr>
            </w:pPr>
            <w:r w:rsidRPr="00403B7E">
              <w:rPr>
                <w:b/>
                <w:bCs/>
                <w:sz w:val="20"/>
                <w:szCs w:val="20"/>
              </w:rPr>
              <w:t>Год образования</w:t>
            </w:r>
          </w:p>
        </w:tc>
        <w:tc>
          <w:tcPr>
            <w:tcW w:w="1381" w:type="dxa"/>
            <w:shd w:val="clear" w:color="auto" w:fill="auto"/>
            <w:vAlign w:val="center"/>
          </w:tcPr>
          <w:p w:rsidR="00CD240D" w:rsidRPr="00403B7E" w:rsidRDefault="00CD240D" w:rsidP="00C52EAC">
            <w:pPr>
              <w:jc w:val="center"/>
              <w:rPr>
                <w:b/>
                <w:bCs/>
                <w:sz w:val="20"/>
                <w:szCs w:val="20"/>
              </w:rPr>
            </w:pPr>
            <w:r w:rsidRPr="00403B7E">
              <w:rPr>
                <w:b/>
                <w:bCs/>
                <w:sz w:val="20"/>
                <w:szCs w:val="20"/>
              </w:rPr>
              <w:t>Год закрытия</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w:t>
            </w:r>
          </w:p>
        </w:tc>
        <w:tc>
          <w:tcPr>
            <w:tcW w:w="1737" w:type="dxa"/>
            <w:shd w:val="clear" w:color="auto" w:fill="auto"/>
          </w:tcPr>
          <w:p w:rsidR="00CD240D" w:rsidRPr="00403B7E" w:rsidRDefault="00CD240D" w:rsidP="00C52EAC">
            <w:pPr>
              <w:jc w:val="center"/>
              <w:rPr>
                <w:sz w:val="20"/>
                <w:szCs w:val="20"/>
              </w:rPr>
            </w:pPr>
            <w:r w:rsidRPr="00403B7E">
              <w:rPr>
                <w:sz w:val="20"/>
                <w:szCs w:val="20"/>
              </w:rPr>
              <w:t>934</w:t>
            </w:r>
          </w:p>
        </w:tc>
        <w:tc>
          <w:tcPr>
            <w:tcW w:w="1696" w:type="dxa"/>
            <w:shd w:val="clear" w:color="auto" w:fill="auto"/>
          </w:tcPr>
          <w:p w:rsidR="00CD240D" w:rsidRPr="00403B7E" w:rsidRDefault="00CD240D" w:rsidP="00C52EAC">
            <w:pPr>
              <w:rPr>
                <w:sz w:val="20"/>
                <w:szCs w:val="20"/>
              </w:rPr>
            </w:pPr>
            <w:r w:rsidRPr="00403B7E">
              <w:rPr>
                <w:sz w:val="20"/>
                <w:szCs w:val="20"/>
              </w:rPr>
              <w:t>с. Порецкое</w:t>
            </w:r>
          </w:p>
        </w:tc>
        <w:tc>
          <w:tcPr>
            <w:tcW w:w="1783" w:type="dxa"/>
            <w:shd w:val="clear" w:color="auto" w:fill="auto"/>
          </w:tcPr>
          <w:p w:rsidR="00CD240D" w:rsidRPr="00403B7E" w:rsidRDefault="00CD240D" w:rsidP="00C52EAC">
            <w:pPr>
              <w:rPr>
                <w:sz w:val="20"/>
                <w:szCs w:val="20"/>
              </w:rPr>
            </w:pPr>
            <w:r w:rsidRPr="00403B7E">
              <w:rPr>
                <w:sz w:val="20"/>
                <w:szCs w:val="20"/>
              </w:rPr>
              <w:t>21:18:120101:1513</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1988</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2</w:t>
            </w:r>
          </w:p>
        </w:tc>
        <w:tc>
          <w:tcPr>
            <w:tcW w:w="1737" w:type="dxa"/>
            <w:shd w:val="clear" w:color="auto" w:fill="auto"/>
          </w:tcPr>
          <w:p w:rsidR="00CD240D" w:rsidRPr="00403B7E" w:rsidRDefault="00CD240D" w:rsidP="00C52EAC">
            <w:pPr>
              <w:jc w:val="center"/>
              <w:rPr>
                <w:sz w:val="20"/>
                <w:szCs w:val="20"/>
              </w:rPr>
            </w:pPr>
            <w:r w:rsidRPr="00403B7E">
              <w:rPr>
                <w:sz w:val="20"/>
                <w:szCs w:val="20"/>
              </w:rPr>
              <w:t>2570</w:t>
            </w:r>
          </w:p>
        </w:tc>
        <w:tc>
          <w:tcPr>
            <w:tcW w:w="1696" w:type="dxa"/>
            <w:shd w:val="clear" w:color="auto" w:fill="auto"/>
          </w:tcPr>
          <w:p w:rsidR="00CD240D" w:rsidRPr="00403B7E" w:rsidRDefault="00CD240D" w:rsidP="00C52EAC">
            <w:pPr>
              <w:rPr>
                <w:sz w:val="20"/>
                <w:szCs w:val="20"/>
              </w:rPr>
            </w:pPr>
            <w:r w:rsidRPr="00403B7E">
              <w:rPr>
                <w:sz w:val="20"/>
                <w:szCs w:val="20"/>
              </w:rPr>
              <w:t>с. Анастасово</w:t>
            </w:r>
          </w:p>
        </w:tc>
        <w:tc>
          <w:tcPr>
            <w:tcW w:w="1783" w:type="dxa"/>
            <w:shd w:val="clear" w:color="auto" w:fill="auto"/>
          </w:tcPr>
          <w:p w:rsidR="00CD240D" w:rsidRPr="00403B7E" w:rsidRDefault="00CD240D" w:rsidP="00C52EAC">
            <w:pPr>
              <w:rPr>
                <w:sz w:val="20"/>
                <w:szCs w:val="20"/>
              </w:rPr>
            </w:pPr>
            <w:r w:rsidRPr="00403B7E">
              <w:rPr>
                <w:sz w:val="20"/>
                <w:szCs w:val="20"/>
              </w:rPr>
              <w:t>21:18:170101:461</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3</w:t>
            </w:r>
          </w:p>
        </w:tc>
        <w:tc>
          <w:tcPr>
            <w:tcW w:w="1737" w:type="dxa"/>
            <w:shd w:val="clear" w:color="auto" w:fill="auto"/>
          </w:tcPr>
          <w:p w:rsidR="00CD240D" w:rsidRPr="00403B7E" w:rsidRDefault="00CD240D" w:rsidP="00C52EAC">
            <w:pPr>
              <w:jc w:val="center"/>
              <w:rPr>
                <w:sz w:val="20"/>
                <w:szCs w:val="20"/>
              </w:rPr>
            </w:pPr>
            <w:r w:rsidRPr="00403B7E">
              <w:rPr>
                <w:sz w:val="20"/>
                <w:szCs w:val="20"/>
              </w:rPr>
              <w:t>317</w:t>
            </w:r>
          </w:p>
        </w:tc>
        <w:tc>
          <w:tcPr>
            <w:tcW w:w="1696" w:type="dxa"/>
            <w:shd w:val="clear" w:color="auto" w:fill="auto"/>
          </w:tcPr>
          <w:p w:rsidR="00CD240D" w:rsidRPr="00403B7E" w:rsidRDefault="00CD240D" w:rsidP="00C52EAC">
            <w:pPr>
              <w:rPr>
                <w:sz w:val="20"/>
                <w:szCs w:val="20"/>
              </w:rPr>
            </w:pPr>
            <w:r w:rsidRPr="00403B7E">
              <w:rPr>
                <w:sz w:val="20"/>
                <w:szCs w:val="20"/>
              </w:rPr>
              <w:t>с. Октябрьское</w:t>
            </w:r>
          </w:p>
        </w:tc>
        <w:tc>
          <w:tcPr>
            <w:tcW w:w="1783" w:type="dxa"/>
            <w:shd w:val="clear" w:color="auto" w:fill="auto"/>
          </w:tcPr>
          <w:p w:rsidR="00CD240D" w:rsidRPr="00403B7E" w:rsidRDefault="00CD240D" w:rsidP="00C52EAC">
            <w:pPr>
              <w:rPr>
                <w:sz w:val="20"/>
                <w:szCs w:val="20"/>
              </w:rPr>
            </w:pPr>
            <w:r w:rsidRPr="00403B7E">
              <w:rPr>
                <w:sz w:val="20"/>
                <w:szCs w:val="20"/>
              </w:rPr>
              <w:t>21:18:150101:255</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4</w:t>
            </w:r>
          </w:p>
        </w:tc>
        <w:tc>
          <w:tcPr>
            <w:tcW w:w="1737" w:type="dxa"/>
            <w:shd w:val="clear" w:color="auto" w:fill="auto"/>
          </w:tcPr>
          <w:p w:rsidR="00CD240D" w:rsidRPr="00403B7E" w:rsidRDefault="00CD240D" w:rsidP="00C52EAC">
            <w:pPr>
              <w:jc w:val="center"/>
              <w:rPr>
                <w:sz w:val="20"/>
                <w:szCs w:val="20"/>
              </w:rPr>
            </w:pPr>
            <w:r w:rsidRPr="00403B7E">
              <w:rPr>
                <w:sz w:val="20"/>
                <w:szCs w:val="20"/>
              </w:rPr>
              <w:t>2963</w:t>
            </w:r>
          </w:p>
        </w:tc>
        <w:tc>
          <w:tcPr>
            <w:tcW w:w="1696" w:type="dxa"/>
            <w:shd w:val="clear" w:color="auto" w:fill="auto"/>
          </w:tcPr>
          <w:p w:rsidR="00CD240D" w:rsidRPr="00403B7E" w:rsidRDefault="00CD240D" w:rsidP="00C52EAC">
            <w:pPr>
              <w:rPr>
                <w:sz w:val="20"/>
                <w:szCs w:val="20"/>
              </w:rPr>
            </w:pPr>
            <w:r w:rsidRPr="00403B7E">
              <w:rPr>
                <w:sz w:val="20"/>
                <w:szCs w:val="20"/>
              </w:rPr>
              <w:t>с. Семеновское</w:t>
            </w:r>
          </w:p>
        </w:tc>
        <w:tc>
          <w:tcPr>
            <w:tcW w:w="1783" w:type="dxa"/>
            <w:shd w:val="clear" w:color="auto" w:fill="auto"/>
          </w:tcPr>
          <w:p w:rsidR="00CD240D" w:rsidRPr="00403B7E" w:rsidRDefault="00CD240D" w:rsidP="00C52EAC">
            <w:pPr>
              <w:rPr>
                <w:sz w:val="20"/>
                <w:szCs w:val="20"/>
              </w:rPr>
            </w:pPr>
            <w:r w:rsidRPr="00403B7E">
              <w:rPr>
                <w:sz w:val="20"/>
                <w:szCs w:val="20"/>
              </w:rPr>
              <w:t>21:18:140101:664</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5</w:t>
            </w:r>
          </w:p>
        </w:tc>
        <w:tc>
          <w:tcPr>
            <w:tcW w:w="1737" w:type="dxa"/>
            <w:shd w:val="clear" w:color="auto" w:fill="auto"/>
          </w:tcPr>
          <w:p w:rsidR="00CD240D" w:rsidRPr="00403B7E" w:rsidRDefault="00CD240D" w:rsidP="00C52EAC">
            <w:pPr>
              <w:jc w:val="center"/>
              <w:rPr>
                <w:sz w:val="20"/>
                <w:szCs w:val="20"/>
              </w:rPr>
            </w:pPr>
            <w:r w:rsidRPr="00403B7E">
              <w:rPr>
                <w:sz w:val="20"/>
                <w:szCs w:val="20"/>
              </w:rPr>
              <w:t>959</w:t>
            </w:r>
          </w:p>
        </w:tc>
        <w:tc>
          <w:tcPr>
            <w:tcW w:w="1696" w:type="dxa"/>
            <w:shd w:val="clear" w:color="auto" w:fill="auto"/>
          </w:tcPr>
          <w:p w:rsidR="00CD240D" w:rsidRPr="00403B7E" w:rsidRDefault="00CD240D" w:rsidP="00C52EAC">
            <w:pPr>
              <w:rPr>
                <w:sz w:val="20"/>
                <w:szCs w:val="20"/>
              </w:rPr>
            </w:pPr>
            <w:r w:rsidRPr="00403B7E">
              <w:rPr>
                <w:sz w:val="20"/>
                <w:szCs w:val="20"/>
              </w:rPr>
              <w:t>с. Мишуково</w:t>
            </w:r>
          </w:p>
        </w:tc>
        <w:tc>
          <w:tcPr>
            <w:tcW w:w="1783" w:type="dxa"/>
            <w:shd w:val="clear" w:color="auto" w:fill="auto"/>
          </w:tcPr>
          <w:p w:rsidR="00CD240D" w:rsidRPr="00403B7E" w:rsidRDefault="00CD240D" w:rsidP="00C52EAC">
            <w:pPr>
              <w:rPr>
                <w:sz w:val="20"/>
                <w:szCs w:val="20"/>
              </w:rPr>
            </w:pPr>
            <w:r w:rsidRPr="00403B7E">
              <w:rPr>
                <w:sz w:val="20"/>
                <w:szCs w:val="20"/>
              </w:rPr>
              <w:t>21:18:130101:225</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29.07.2015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6</w:t>
            </w:r>
          </w:p>
        </w:tc>
        <w:tc>
          <w:tcPr>
            <w:tcW w:w="1737" w:type="dxa"/>
            <w:shd w:val="clear" w:color="auto" w:fill="auto"/>
          </w:tcPr>
          <w:p w:rsidR="00CD240D" w:rsidRPr="00403B7E" w:rsidRDefault="00CD240D" w:rsidP="00C52EAC">
            <w:pPr>
              <w:jc w:val="center"/>
              <w:rPr>
                <w:sz w:val="20"/>
                <w:szCs w:val="20"/>
              </w:rPr>
            </w:pPr>
            <w:r w:rsidRPr="00403B7E">
              <w:rPr>
                <w:sz w:val="20"/>
                <w:szCs w:val="20"/>
              </w:rPr>
              <w:t>617</w:t>
            </w:r>
          </w:p>
        </w:tc>
        <w:tc>
          <w:tcPr>
            <w:tcW w:w="1696" w:type="dxa"/>
            <w:shd w:val="clear" w:color="auto" w:fill="auto"/>
          </w:tcPr>
          <w:p w:rsidR="00CD240D" w:rsidRPr="00403B7E" w:rsidRDefault="00CD240D" w:rsidP="00C52EAC">
            <w:pPr>
              <w:rPr>
                <w:sz w:val="20"/>
                <w:szCs w:val="20"/>
              </w:rPr>
            </w:pPr>
            <w:r w:rsidRPr="00403B7E">
              <w:rPr>
                <w:sz w:val="20"/>
                <w:szCs w:val="20"/>
              </w:rPr>
              <w:t>с. Никулино</w:t>
            </w:r>
          </w:p>
        </w:tc>
        <w:tc>
          <w:tcPr>
            <w:tcW w:w="1783" w:type="dxa"/>
            <w:shd w:val="clear" w:color="auto" w:fill="auto"/>
          </w:tcPr>
          <w:p w:rsidR="00CD240D" w:rsidRPr="00403B7E" w:rsidRDefault="00CD240D" w:rsidP="00C52EAC">
            <w:pPr>
              <w:rPr>
                <w:sz w:val="20"/>
                <w:szCs w:val="20"/>
              </w:rPr>
            </w:pPr>
            <w:r w:rsidRPr="00403B7E">
              <w:rPr>
                <w:sz w:val="20"/>
                <w:szCs w:val="20"/>
              </w:rPr>
              <w:t>21:18:160101:357</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2002</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7</w:t>
            </w:r>
          </w:p>
        </w:tc>
        <w:tc>
          <w:tcPr>
            <w:tcW w:w="1737" w:type="dxa"/>
            <w:shd w:val="clear" w:color="auto" w:fill="auto"/>
          </w:tcPr>
          <w:p w:rsidR="00CD240D" w:rsidRPr="00403B7E" w:rsidRDefault="00CD240D" w:rsidP="00C52EAC">
            <w:pPr>
              <w:jc w:val="center"/>
              <w:rPr>
                <w:sz w:val="20"/>
                <w:szCs w:val="20"/>
              </w:rPr>
            </w:pPr>
            <w:r w:rsidRPr="00403B7E">
              <w:rPr>
                <w:sz w:val="20"/>
                <w:szCs w:val="20"/>
              </w:rPr>
              <w:t>725</w:t>
            </w:r>
          </w:p>
        </w:tc>
        <w:tc>
          <w:tcPr>
            <w:tcW w:w="1696" w:type="dxa"/>
            <w:shd w:val="clear" w:color="auto" w:fill="auto"/>
          </w:tcPr>
          <w:p w:rsidR="00CD240D" w:rsidRPr="00403B7E" w:rsidRDefault="00CD240D" w:rsidP="00C52EAC">
            <w:pPr>
              <w:rPr>
                <w:sz w:val="20"/>
                <w:szCs w:val="20"/>
              </w:rPr>
            </w:pPr>
            <w:r w:rsidRPr="00403B7E">
              <w:rPr>
                <w:sz w:val="20"/>
                <w:szCs w:val="20"/>
              </w:rPr>
              <w:t>с. Ряпино</w:t>
            </w:r>
          </w:p>
        </w:tc>
        <w:tc>
          <w:tcPr>
            <w:tcW w:w="1783" w:type="dxa"/>
            <w:shd w:val="clear" w:color="auto" w:fill="auto"/>
          </w:tcPr>
          <w:p w:rsidR="00CD240D" w:rsidRPr="00403B7E" w:rsidRDefault="00CD240D" w:rsidP="00C52EAC">
            <w:pPr>
              <w:rPr>
                <w:sz w:val="20"/>
                <w:szCs w:val="20"/>
              </w:rPr>
            </w:pPr>
            <w:r w:rsidRPr="00403B7E">
              <w:rPr>
                <w:sz w:val="20"/>
                <w:szCs w:val="20"/>
              </w:rPr>
              <w:t>21:18:180101:329</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29.07.2015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8</w:t>
            </w:r>
          </w:p>
        </w:tc>
        <w:tc>
          <w:tcPr>
            <w:tcW w:w="1737" w:type="dxa"/>
            <w:shd w:val="clear" w:color="auto" w:fill="auto"/>
          </w:tcPr>
          <w:p w:rsidR="00CD240D" w:rsidRPr="00403B7E" w:rsidRDefault="00CD240D" w:rsidP="00C52EAC">
            <w:pPr>
              <w:jc w:val="center"/>
              <w:rPr>
                <w:sz w:val="20"/>
                <w:szCs w:val="20"/>
              </w:rPr>
            </w:pPr>
            <w:r w:rsidRPr="00403B7E">
              <w:rPr>
                <w:sz w:val="20"/>
                <w:szCs w:val="20"/>
              </w:rPr>
              <w:t>4895</w:t>
            </w:r>
          </w:p>
        </w:tc>
        <w:tc>
          <w:tcPr>
            <w:tcW w:w="1696" w:type="dxa"/>
            <w:shd w:val="clear" w:color="auto" w:fill="auto"/>
          </w:tcPr>
          <w:p w:rsidR="00CD240D" w:rsidRPr="00403B7E" w:rsidRDefault="00CD240D" w:rsidP="00C52EAC">
            <w:pPr>
              <w:rPr>
                <w:sz w:val="20"/>
                <w:szCs w:val="20"/>
              </w:rPr>
            </w:pPr>
            <w:r w:rsidRPr="00403B7E">
              <w:rPr>
                <w:sz w:val="20"/>
                <w:szCs w:val="20"/>
              </w:rPr>
              <w:t>с. Козловка</w:t>
            </w:r>
          </w:p>
        </w:tc>
        <w:tc>
          <w:tcPr>
            <w:tcW w:w="1783" w:type="dxa"/>
            <w:shd w:val="clear" w:color="auto" w:fill="auto"/>
          </w:tcPr>
          <w:p w:rsidR="00CD240D" w:rsidRPr="00403B7E" w:rsidRDefault="00CD240D" w:rsidP="00C52EAC">
            <w:pPr>
              <w:rPr>
                <w:sz w:val="20"/>
                <w:szCs w:val="20"/>
              </w:rPr>
            </w:pPr>
            <w:r w:rsidRPr="00403B7E">
              <w:rPr>
                <w:sz w:val="20"/>
                <w:szCs w:val="20"/>
              </w:rPr>
              <w:t>21:18:190501:484</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06.07.2015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9</w:t>
            </w:r>
          </w:p>
        </w:tc>
        <w:tc>
          <w:tcPr>
            <w:tcW w:w="1737" w:type="dxa"/>
            <w:shd w:val="clear" w:color="auto" w:fill="auto"/>
          </w:tcPr>
          <w:p w:rsidR="00CD240D" w:rsidRPr="00403B7E" w:rsidRDefault="00CD240D" w:rsidP="00C52EAC">
            <w:pPr>
              <w:jc w:val="center"/>
              <w:rPr>
                <w:sz w:val="20"/>
                <w:szCs w:val="20"/>
              </w:rPr>
            </w:pPr>
            <w:r w:rsidRPr="00403B7E">
              <w:rPr>
                <w:sz w:val="20"/>
                <w:szCs w:val="20"/>
              </w:rPr>
              <w:t>342</w:t>
            </w:r>
          </w:p>
        </w:tc>
        <w:tc>
          <w:tcPr>
            <w:tcW w:w="1696" w:type="dxa"/>
            <w:shd w:val="clear" w:color="auto" w:fill="auto"/>
          </w:tcPr>
          <w:p w:rsidR="00CD240D" w:rsidRPr="00403B7E" w:rsidRDefault="00CD240D" w:rsidP="00C52EAC">
            <w:pPr>
              <w:rPr>
                <w:sz w:val="20"/>
                <w:szCs w:val="20"/>
              </w:rPr>
            </w:pPr>
            <w:r w:rsidRPr="00403B7E">
              <w:rPr>
                <w:sz w:val="20"/>
                <w:szCs w:val="20"/>
              </w:rPr>
              <w:t>с. Напольное</w:t>
            </w:r>
          </w:p>
        </w:tc>
        <w:tc>
          <w:tcPr>
            <w:tcW w:w="1783" w:type="dxa"/>
            <w:shd w:val="clear" w:color="auto" w:fill="auto"/>
          </w:tcPr>
          <w:p w:rsidR="00CD240D" w:rsidRPr="00403B7E" w:rsidRDefault="00CD240D" w:rsidP="00C52EAC">
            <w:pPr>
              <w:rPr>
                <w:sz w:val="20"/>
                <w:szCs w:val="20"/>
              </w:rPr>
            </w:pPr>
            <w:r w:rsidRPr="00403B7E">
              <w:rPr>
                <w:sz w:val="20"/>
                <w:szCs w:val="20"/>
              </w:rPr>
              <w:t>21:18:110401:98</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1979</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10</w:t>
            </w:r>
          </w:p>
        </w:tc>
        <w:tc>
          <w:tcPr>
            <w:tcW w:w="1737" w:type="dxa"/>
            <w:shd w:val="clear" w:color="auto" w:fill="auto"/>
          </w:tcPr>
          <w:p w:rsidR="00CD240D" w:rsidRPr="00403B7E" w:rsidRDefault="00CD240D" w:rsidP="00C52EAC">
            <w:pPr>
              <w:jc w:val="center"/>
              <w:rPr>
                <w:sz w:val="20"/>
                <w:szCs w:val="20"/>
              </w:rPr>
            </w:pPr>
            <w:r w:rsidRPr="00403B7E">
              <w:rPr>
                <w:sz w:val="20"/>
                <w:szCs w:val="20"/>
              </w:rPr>
              <w:t>6735</w:t>
            </w:r>
          </w:p>
        </w:tc>
        <w:tc>
          <w:tcPr>
            <w:tcW w:w="1696" w:type="dxa"/>
            <w:shd w:val="clear" w:color="auto" w:fill="auto"/>
          </w:tcPr>
          <w:p w:rsidR="00CD240D" w:rsidRPr="00403B7E" w:rsidRDefault="00CD240D" w:rsidP="00C52EAC">
            <w:pPr>
              <w:rPr>
                <w:sz w:val="20"/>
                <w:szCs w:val="20"/>
              </w:rPr>
            </w:pPr>
            <w:r w:rsidRPr="00403B7E">
              <w:rPr>
                <w:sz w:val="20"/>
                <w:szCs w:val="20"/>
              </w:rPr>
              <w:t>с. Сыреси</w:t>
            </w:r>
          </w:p>
        </w:tc>
        <w:tc>
          <w:tcPr>
            <w:tcW w:w="1783" w:type="dxa"/>
            <w:shd w:val="clear" w:color="auto" w:fill="auto"/>
          </w:tcPr>
          <w:p w:rsidR="00CD240D" w:rsidRPr="00403B7E" w:rsidRDefault="00CD240D" w:rsidP="00C52EAC">
            <w:pPr>
              <w:rPr>
                <w:sz w:val="20"/>
                <w:szCs w:val="20"/>
              </w:rPr>
            </w:pPr>
            <w:r w:rsidRPr="00403B7E">
              <w:rPr>
                <w:sz w:val="20"/>
                <w:szCs w:val="20"/>
              </w:rPr>
              <w:t>21:18:090101:504</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1980</w:t>
            </w:r>
          </w:p>
        </w:tc>
        <w:tc>
          <w:tcPr>
            <w:tcW w:w="1381" w:type="dxa"/>
            <w:shd w:val="clear" w:color="auto" w:fill="auto"/>
          </w:tcPr>
          <w:p w:rsidR="00CD240D" w:rsidRPr="00403B7E" w:rsidRDefault="00CD240D" w:rsidP="00C52EAC">
            <w:pPr>
              <w:jc w:val="center"/>
              <w:rPr>
                <w:sz w:val="20"/>
                <w:szCs w:val="20"/>
              </w:rPr>
            </w:pPr>
            <w:r w:rsidRPr="00403B7E">
              <w:rPr>
                <w:sz w:val="20"/>
                <w:szCs w:val="20"/>
              </w:rPr>
              <w:t>29.07.2015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11</w:t>
            </w:r>
          </w:p>
        </w:tc>
        <w:tc>
          <w:tcPr>
            <w:tcW w:w="1737" w:type="dxa"/>
            <w:shd w:val="clear" w:color="auto" w:fill="auto"/>
          </w:tcPr>
          <w:p w:rsidR="00CD240D" w:rsidRPr="00403B7E" w:rsidRDefault="00CD240D" w:rsidP="00C52EAC">
            <w:pPr>
              <w:jc w:val="center"/>
              <w:rPr>
                <w:sz w:val="20"/>
                <w:szCs w:val="20"/>
              </w:rPr>
            </w:pPr>
            <w:r w:rsidRPr="00403B7E">
              <w:rPr>
                <w:sz w:val="20"/>
                <w:szCs w:val="20"/>
              </w:rPr>
              <w:t>1127</w:t>
            </w:r>
          </w:p>
        </w:tc>
        <w:tc>
          <w:tcPr>
            <w:tcW w:w="1696" w:type="dxa"/>
            <w:shd w:val="clear" w:color="auto" w:fill="auto"/>
          </w:tcPr>
          <w:p w:rsidR="00CD240D" w:rsidRPr="00403B7E" w:rsidRDefault="00CD240D" w:rsidP="00C52EAC">
            <w:pPr>
              <w:rPr>
                <w:sz w:val="20"/>
                <w:szCs w:val="20"/>
              </w:rPr>
            </w:pPr>
            <w:r w:rsidRPr="00403B7E">
              <w:rPr>
                <w:sz w:val="20"/>
                <w:szCs w:val="20"/>
              </w:rPr>
              <w:t>с. Рындино</w:t>
            </w:r>
          </w:p>
        </w:tc>
        <w:tc>
          <w:tcPr>
            <w:tcW w:w="1783" w:type="dxa"/>
            <w:shd w:val="clear" w:color="auto" w:fill="auto"/>
          </w:tcPr>
          <w:p w:rsidR="00CD240D" w:rsidRPr="00403B7E" w:rsidRDefault="00CD240D" w:rsidP="00C52EAC">
            <w:pPr>
              <w:rPr>
                <w:sz w:val="20"/>
                <w:szCs w:val="20"/>
              </w:rPr>
            </w:pPr>
            <w:r w:rsidRPr="00403B7E">
              <w:rPr>
                <w:sz w:val="20"/>
                <w:szCs w:val="20"/>
              </w:rPr>
              <w:t>21:18:100101:275</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1969</w:t>
            </w:r>
          </w:p>
        </w:tc>
        <w:tc>
          <w:tcPr>
            <w:tcW w:w="1381" w:type="dxa"/>
            <w:shd w:val="clear" w:color="auto" w:fill="auto"/>
          </w:tcPr>
          <w:p w:rsidR="00CD240D" w:rsidRPr="00403B7E" w:rsidRDefault="00CD240D" w:rsidP="00C52EAC">
            <w:pPr>
              <w:jc w:val="center"/>
              <w:rPr>
                <w:sz w:val="20"/>
                <w:szCs w:val="20"/>
              </w:rPr>
            </w:pPr>
            <w:r w:rsidRPr="00403B7E">
              <w:rPr>
                <w:sz w:val="20"/>
                <w:szCs w:val="20"/>
              </w:rPr>
              <w:t>29.07.2015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12</w:t>
            </w:r>
          </w:p>
        </w:tc>
        <w:tc>
          <w:tcPr>
            <w:tcW w:w="1737" w:type="dxa"/>
            <w:shd w:val="clear" w:color="auto" w:fill="auto"/>
          </w:tcPr>
          <w:p w:rsidR="00CD240D" w:rsidRPr="00403B7E" w:rsidRDefault="00CD240D" w:rsidP="00C52EAC">
            <w:pPr>
              <w:jc w:val="center"/>
              <w:rPr>
                <w:sz w:val="20"/>
                <w:szCs w:val="20"/>
              </w:rPr>
            </w:pPr>
            <w:r w:rsidRPr="00403B7E">
              <w:rPr>
                <w:sz w:val="20"/>
                <w:szCs w:val="20"/>
              </w:rPr>
              <w:t>225</w:t>
            </w:r>
          </w:p>
        </w:tc>
        <w:tc>
          <w:tcPr>
            <w:tcW w:w="1696" w:type="dxa"/>
            <w:shd w:val="clear" w:color="auto" w:fill="auto"/>
          </w:tcPr>
          <w:p w:rsidR="00CD240D" w:rsidRPr="00403B7E" w:rsidRDefault="00CD240D" w:rsidP="00C52EAC">
            <w:pPr>
              <w:rPr>
                <w:sz w:val="20"/>
                <w:szCs w:val="20"/>
              </w:rPr>
            </w:pPr>
            <w:r w:rsidRPr="00403B7E">
              <w:rPr>
                <w:sz w:val="20"/>
                <w:szCs w:val="20"/>
              </w:rPr>
              <w:t>с. Сиява</w:t>
            </w:r>
          </w:p>
        </w:tc>
        <w:tc>
          <w:tcPr>
            <w:tcW w:w="1783" w:type="dxa"/>
            <w:shd w:val="clear" w:color="auto" w:fill="auto"/>
          </w:tcPr>
          <w:p w:rsidR="00CD240D" w:rsidRPr="00403B7E" w:rsidRDefault="00CD240D" w:rsidP="00C52EAC">
            <w:pPr>
              <w:rPr>
                <w:sz w:val="20"/>
                <w:szCs w:val="20"/>
              </w:rPr>
            </w:pPr>
            <w:r w:rsidRPr="00403B7E">
              <w:rPr>
                <w:sz w:val="20"/>
                <w:szCs w:val="20"/>
              </w:rPr>
              <w:t>21:18:060301:513</w:t>
            </w:r>
          </w:p>
        </w:tc>
        <w:tc>
          <w:tcPr>
            <w:tcW w:w="1444" w:type="dxa"/>
            <w:shd w:val="clear" w:color="auto" w:fill="auto"/>
          </w:tcPr>
          <w:p w:rsidR="00CD240D" w:rsidRPr="00403B7E" w:rsidRDefault="00CD240D" w:rsidP="00C52EAC">
            <w:pPr>
              <w:jc w:val="center"/>
              <w:rPr>
                <w:sz w:val="20"/>
                <w:szCs w:val="20"/>
              </w:rPr>
            </w:pPr>
            <w:r w:rsidRPr="00403B7E">
              <w:rPr>
                <w:sz w:val="20"/>
                <w:szCs w:val="20"/>
              </w:rPr>
              <w:t>Захоронение 1937 г.</w:t>
            </w:r>
          </w:p>
        </w:tc>
        <w:tc>
          <w:tcPr>
            <w:tcW w:w="1421" w:type="dxa"/>
            <w:shd w:val="clear" w:color="auto" w:fill="auto"/>
          </w:tcPr>
          <w:p w:rsidR="00CD240D" w:rsidRPr="00403B7E" w:rsidRDefault="00CD240D" w:rsidP="00C52EAC">
            <w:pPr>
              <w:jc w:val="center"/>
              <w:rPr>
                <w:sz w:val="20"/>
                <w:szCs w:val="20"/>
              </w:rPr>
            </w:pPr>
            <w:r w:rsidRPr="00403B7E">
              <w:rPr>
                <w:sz w:val="20"/>
                <w:szCs w:val="20"/>
              </w:rPr>
              <w:t>1937</w:t>
            </w:r>
          </w:p>
        </w:tc>
        <w:tc>
          <w:tcPr>
            <w:tcW w:w="1381" w:type="dxa"/>
            <w:shd w:val="clear" w:color="auto" w:fill="auto"/>
          </w:tcPr>
          <w:p w:rsidR="00CD240D" w:rsidRPr="00403B7E" w:rsidRDefault="00CD240D" w:rsidP="00C52EAC">
            <w:pPr>
              <w:jc w:val="center"/>
              <w:rPr>
                <w:sz w:val="20"/>
                <w:szCs w:val="20"/>
              </w:rPr>
            </w:pPr>
            <w:r w:rsidRPr="00403B7E">
              <w:rPr>
                <w:sz w:val="20"/>
                <w:szCs w:val="20"/>
              </w:rPr>
              <w:t>05.09.2017</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13</w:t>
            </w:r>
          </w:p>
        </w:tc>
        <w:tc>
          <w:tcPr>
            <w:tcW w:w="1737" w:type="dxa"/>
            <w:shd w:val="clear" w:color="auto" w:fill="auto"/>
          </w:tcPr>
          <w:p w:rsidR="00CD240D" w:rsidRPr="00403B7E" w:rsidRDefault="00CD240D" w:rsidP="00C52EAC">
            <w:pPr>
              <w:jc w:val="center"/>
              <w:rPr>
                <w:sz w:val="20"/>
                <w:szCs w:val="20"/>
              </w:rPr>
            </w:pPr>
            <w:r w:rsidRPr="00403B7E">
              <w:rPr>
                <w:sz w:val="20"/>
                <w:szCs w:val="20"/>
              </w:rPr>
              <w:t>1014</w:t>
            </w:r>
          </w:p>
        </w:tc>
        <w:tc>
          <w:tcPr>
            <w:tcW w:w="1696" w:type="dxa"/>
            <w:shd w:val="clear" w:color="auto" w:fill="auto"/>
          </w:tcPr>
          <w:p w:rsidR="00CD240D" w:rsidRPr="00403B7E" w:rsidRDefault="00CD240D" w:rsidP="00C52EAC">
            <w:pPr>
              <w:rPr>
                <w:sz w:val="20"/>
                <w:szCs w:val="20"/>
              </w:rPr>
            </w:pPr>
            <w:r w:rsidRPr="00403B7E">
              <w:rPr>
                <w:sz w:val="20"/>
                <w:szCs w:val="20"/>
              </w:rPr>
              <w:t>с. Кожевенное</w:t>
            </w:r>
          </w:p>
        </w:tc>
        <w:tc>
          <w:tcPr>
            <w:tcW w:w="1783" w:type="dxa"/>
            <w:shd w:val="clear" w:color="auto" w:fill="auto"/>
          </w:tcPr>
          <w:p w:rsidR="00CD240D" w:rsidRPr="00403B7E" w:rsidRDefault="00CD240D" w:rsidP="00C52EAC">
            <w:pPr>
              <w:rPr>
                <w:sz w:val="20"/>
                <w:szCs w:val="20"/>
              </w:rPr>
            </w:pPr>
            <w:r w:rsidRPr="00403B7E">
              <w:rPr>
                <w:sz w:val="20"/>
                <w:szCs w:val="20"/>
              </w:rPr>
              <w:t>21:18:020301:</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1950</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r w:rsidR="00CD240D" w:rsidRPr="00403B7E" w:rsidTr="00C52EAC">
        <w:tc>
          <w:tcPr>
            <w:tcW w:w="817" w:type="dxa"/>
            <w:shd w:val="clear" w:color="auto" w:fill="auto"/>
          </w:tcPr>
          <w:p w:rsidR="00CD240D" w:rsidRPr="00403B7E" w:rsidRDefault="00CD240D" w:rsidP="00C52EAC">
            <w:pPr>
              <w:jc w:val="center"/>
              <w:rPr>
                <w:sz w:val="20"/>
                <w:szCs w:val="20"/>
              </w:rPr>
            </w:pPr>
            <w:r w:rsidRPr="00403B7E">
              <w:rPr>
                <w:sz w:val="20"/>
                <w:szCs w:val="20"/>
              </w:rPr>
              <w:t>14</w:t>
            </w:r>
          </w:p>
        </w:tc>
        <w:tc>
          <w:tcPr>
            <w:tcW w:w="1737" w:type="dxa"/>
            <w:shd w:val="clear" w:color="auto" w:fill="auto"/>
          </w:tcPr>
          <w:p w:rsidR="00CD240D" w:rsidRPr="00403B7E" w:rsidRDefault="00CD240D" w:rsidP="00C52EAC">
            <w:pPr>
              <w:jc w:val="center"/>
              <w:rPr>
                <w:sz w:val="20"/>
                <w:szCs w:val="20"/>
              </w:rPr>
            </w:pPr>
            <w:r w:rsidRPr="00403B7E">
              <w:rPr>
                <w:sz w:val="20"/>
                <w:szCs w:val="20"/>
              </w:rPr>
              <w:t>30 (яма Беккера)</w:t>
            </w:r>
          </w:p>
        </w:tc>
        <w:tc>
          <w:tcPr>
            <w:tcW w:w="1696" w:type="dxa"/>
            <w:shd w:val="clear" w:color="auto" w:fill="auto"/>
          </w:tcPr>
          <w:p w:rsidR="00CD240D" w:rsidRPr="00403B7E" w:rsidRDefault="00CD240D" w:rsidP="00C52EAC">
            <w:pPr>
              <w:rPr>
                <w:sz w:val="20"/>
                <w:szCs w:val="20"/>
              </w:rPr>
            </w:pPr>
            <w:r w:rsidRPr="00403B7E">
              <w:rPr>
                <w:sz w:val="20"/>
                <w:szCs w:val="20"/>
              </w:rPr>
              <w:t>с. Никулино</w:t>
            </w:r>
          </w:p>
        </w:tc>
        <w:tc>
          <w:tcPr>
            <w:tcW w:w="1783" w:type="dxa"/>
            <w:shd w:val="clear" w:color="auto" w:fill="auto"/>
          </w:tcPr>
          <w:p w:rsidR="00CD240D" w:rsidRPr="00403B7E" w:rsidRDefault="00CD240D" w:rsidP="00C52EAC">
            <w:pPr>
              <w:rPr>
                <w:sz w:val="20"/>
                <w:szCs w:val="20"/>
              </w:rPr>
            </w:pPr>
            <w:r w:rsidRPr="00403B7E">
              <w:rPr>
                <w:sz w:val="20"/>
                <w:szCs w:val="20"/>
              </w:rPr>
              <w:t>21:18:160101:</w:t>
            </w:r>
          </w:p>
        </w:tc>
        <w:tc>
          <w:tcPr>
            <w:tcW w:w="1444" w:type="dxa"/>
            <w:shd w:val="clear" w:color="auto" w:fill="auto"/>
          </w:tcPr>
          <w:p w:rsidR="00CD240D" w:rsidRPr="00403B7E" w:rsidRDefault="00CD240D" w:rsidP="00C52EAC">
            <w:pPr>
              <w:jc w:val="center"/>
              <w:rPr>
                <w:sz w:val="20"/>
                <w:szCs w:val="20"/>
              </w:rPr>
            </w:pPr>
            <w:r w:rsidRPr="00403B7E">
              <w:rPr>
                <w:sz w:val="20"/>
                <w:szCs w:val="20"/>
              </w:rPr>
              <w:t>нет</w:t>
            </w:r>
          </w:p>
        </w:tc>
        <w:tc>
          <w:tcPr>
            <w:tcW w:w="1421" w:type="dxa"/>
            <w:shd w:val="clear" w:color="auto" w:fill="auto"/>
          </w:tcPr>
          <w:p w:rsidR="00CD240D" w:rsidRPr="00403B7E" w:rsidRDefault="00CD240D" w:rsidP="00C52EAC">
            <w:pPr>
              <w:jc w:val="center"/>
              <w:rPr>
                <w:sz w:val="20"/>
                <w:szCs w:val="20"/>
              </w:rPr>
            </w:pPr>
            <w:r w:rsidRPr="00403B7E">
              <w:rPr>
                <w:sz w:val="20"/>
                <w:szCs w:val="20"/>
              </w:rPr>
              <w:t>1950</w:t>
            </w:r>
          </w:p>
        </w:tc>
        <w:tc>
          <w:tcPr>
            <w:tcW w:w="1381" w:type="dxa"/>
            <w:shd w:val="clear" w:color="auto" w:fill="auto"/>
          </w:tcPr>
          <w:p w:rsidR="00CD240D" w:rsidRPr="00403B7E" w:rsidRDefault="00CD240D" w:rsidP="00C52EAC">
            <w:pPr>
              <w:jc w:val="center"/>
              <w:rPr>
                <w:sz w:val="20"/>
                <w:szCs w:val="20"/>
              </w:rPr>
            </w:pPr>
            <w:r w:rsidRPr="00403B7E">
              <w:rPr>
                <w:sz w:val="20"/>
                <w:szCs w:val="20"/>
              </w:rPr>
              <w:t>06.08.2015</w:t>
            </w:r>
          </w:p>
        </w:tc>
      </w:tr>
    </w:tbl>
    <w:p w:rsidR="00CD240D" w:rsidRPr="003C7506" w:rsidRDefault="00CD240D" w:rsidP="00CD240D">
      <w:pPr>
        <w:pStyle w:val="22"/>
        <w:numPr>
          <w:ilvl w:val="1"/>
          <w:numId w:val="12"/>
        </w:numPr>
        <w:spacing w:before="120" w:after="120" w:line="276" w:lineRule="auto"/>
        <w:ind w:firstLine="709"/>
        <w:jc w:val="both"/>
        <w:rPr>
          <w:rFonts w:ascii="Times New Roman" w:hAnsi="Times New Roman"/>
          <w:i w:val="0"/>
          <w:lang w:val="ru-RU"/>
        </w:rPr>
      </w:pPr>
      <w:bookmarkStart w:id="111" w:name="_Toc132107852"/>
      <w:bookmarkStart w:id="112" w:name="_Toc143632648"/>
      <w:r w:rsidRPr="003C7506">
        <w:rPr>
          <w:rFonts w:ascii="Times New Roman" w:hAnsi="Times New Roman"/>
          <w:i w:val="0"/>
          <w:lang w:val="ru-RU"/>
        </w:rPr>
        <w:t>Система зеленых насаждений</w:t>
      </w:r>
      <w:bookmarkEnd w:id="111"/>
      <w:bookmarkEnd w:id="112"/>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Система озелененных пространств </w:t>
      </w:r>
      <w:r>
        <w:rPr>
          <w:sz w:val="24"/>
          <w:szCs w:val="24"/>
        </w:rPr>
        <w:t xml:space="preserve">Порецкого муниципального округа </w:t>
      </w:r>
      <w:r w:rsidRPr="00577DD7">
        <w:rPr>
          <w:sz w:val="24"/>
          <w:szCs w:val="24"/>
        </w:rPr>
        <w:t>выполняет компенсаторные и защитные функции природной среды, поддерживая благоприятную экологическую обстановку. Являясь неотъемлемой частью архитектурно-планировочной и пространственной организации территорий, природные компоненты обеспечивают художественную выразительность и неповторимость застройки.</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Задачей генерального плана является сохранение существующих насаждений, создание новых объектов различного функционального назначения, включение их в единую непрерывную систему озеленения и объединение ее с природным окружением населенных пунктов.</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Схема озеленения населенных пунктов решается в едином комплексе с архитектурно-планировочной и объемно-пространственной композицией застройки и представляет собой ряд озелененных пространств </w:t>
      </w:r>
      <w:r>
        <w:rPr>
          <w:sz w:val="24"/>
          <w:szCs w:val="24"/>
        </w:rPr>
        <w:t>—</w:t>
      </w:r>
      <w:r w:rsidRPr="00577DD7">
        <w:rPr>
          <w:sz w:val="24"/>
          <w:szCs w:val="24"/>
        </w:rPr>
        <w:t xml:space="preserve"> площадей, общественных подцентров, скверов, бульваров, запроектированных по направлению основных пешеходных путей, а также озеленение закрытого кладбища и санитарно-защитных зон от него. </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Зеленые насаждения общего пользования связаны с внутриквартальными зеленными территориями, зеленью дворовых пространств усадебной застройки, озелененными участками школ и детских садов. </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Система озеленения населенных пунктов дополняется территориями санитарно-защитных зон и полезащитными лесополосами.</w:t>
      </w:r>
    </w:p>
    <w:p w:rsidR="00CD240D" w:rsidRPr="00577DD7" w:rsidRDefault="00CD240D" w:rsidP="00CD240D">
      <w:pPr>
        <w:spacing w:line="276" w:lineRule="auto"/>
        <w:ind w:firstLine="709"/>
        <w:jc w:val="both"/>
        <w:rPr>
          <w:sz w:val="24"/>
          <w:szCs w:val="24"/>
        </w:rPr>
      </w:pPr>
      <w:r w:rsidRPr="00577DD7">
        <w:rPr>
          <w:sz w:val="24"/>
          <w:szCs w:val="24"/>
        </w:rPr>
        <w:lastRenderedPageBreak/>
        <w:t>По функциональному назначению зеленые насаждения подразделяются на три группы:</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зеленые насаждения общего пользования, предназначенные для различных форм отдыха всего населения</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зеленые насаждения ограниченного пользования, включающие озелененные территории жилых кварталов, детских, учебных, медицинских учреждений, промышленных предприятий и т.д.</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зеленые насаждения специального назначения, включающие озелененные территории санитарно-защитных зон, водоохранных и полезащитных лесополос, кладбищ, насаждений вдоль дорог, плодовых садов.</w:t>
      </w:r>
    </w:p>
    <w:p w:rsidR="00CD240D" w:rsidRPr="00577DD7" w:rsidRDefault="00CD240D" w:rsidP="00CD240D">
      <w:pPr>
        <w:spacing w:before="120" w:line="276" w:lineRule="auto"/>
        <w:ind w:firstLine="709"/>
        <w:jc w:val="both"/>
        <w:rPr>
          <w:iCs/>
          <w:sz w:val="24"/>
          <w:szCs w:val="24"/>
        </w:rPr>
      </w:pPr>
      <w:r w:rsidRPr="00577DD7">
        <w:rPr>
          <w:bCs/>
          <w:iCs/>
          <w:sz w:val="24"/>
          <w:szCs w:val="24"/>
        </w:rPr>
        <w:t>Зеленые насаждения общего пользования</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Эта категория насаждений включает наиболее крупные планировочные элементы системы озеленения (парки, скверы, бульвары), используемые всем населением для отдыха и досуга. </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Для формирования более устойчивых к антропогенным воздействиям насаждений паркового типа необходимо проводить санитарные и ландшафтные рубки, посадки деревьев и кустарников. Большое значение имеет правильное функциональное зонирование территории и организация дорожно-</w:t>
      </w:r>
      <w:proofErr w:type="spellStart"/>
      <w:r w:rsidRPr="00577DD7">
        <w:rPr>
          <w:sz w:val="24"/>
          <w:szCs w:val="24"/>
        </w:rPr>
        <w:t>тропиночной</w:t>
      </w:r>
      <w:proofErr w:type="spellEnd"/>
      <w:r w:rsidRPr="00577DD7">
        <w:rPr>
          <w:sz w:val="24"/>
          <w:szCs w:val="24"/>
        </w:rPr>
        <w:t xml:space="preserve"> сети, что позволяет более рационально распределять рекреационную нагрузку.</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Зеленые насаждения ограниченного пользования</w:t>
      </w:r>
    </w:p>
    <w:p w:rsidR="00CD240D" w:rsidRPr="00577DD7" w:rsidRDefault="00CD240D" w:rsidP="00CD240D">
      <w:pPr>
        <w:adjustRightInd w:val="0"/>
        <w:spacing w:before="120" w:after="120" w:line="276" w:lineRule="auto"/>
        <w:ind w:firstLine="709"/>
        <w:jc w:val="both"/>
        <w:rPr>
          <w:sz w:val="24"/>
          <w:szCs w:val="24"/>
        </w:rPr>
      </w:pPr>
      <w:r>
        <w:rPr>
          <w:sz w:val="24"/>
          <w:szCs w:val="24"/>
        </w:rPr>
        <w:t>В данной</w:t>
      </w:r>
      <w:r w:rsidRPr="00577DD7">
        <w:rPr>
          <w:sz w:val="24"/>
          <w:szCs w:val="24"/>
        </w:rPr>
        <w:t xml:space="preserve"> группе насаждений принадлежит ведущая роль в формировании ландшафта жилых районов, оздоровления среды и улучшения микроклимата. Композиция насаждений и организация элементов внешнего благоустройства должны соответствовать общественному характеру использования жилых территорий, создавать условия для отдыха всех возрастных групп населения. В районах сложившейся застройки необходимо максимальное сохранение существующих насаждений, а также проведение реконструктивных мероприятий, включающих ремонт и восстановление газонов, замену старых и больных деревьев, прореживание загущенных посадок и омоложение кустарников. Для посадок следует использовать декоративные породы деревьев и кустарников, не требующие специального ухода.</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Зеленые насаждения детских и учебных учреждений выполняют не только оздоровительные и рекреационные, но и учебно-воспитательные функции, поэтому на этих территориях следует использовать разнообразный по породному составу ассортимент растений, исключая ядовитые и колючие виды. Площадь зеленых насаждений должна составлять не менее 50</w:t>
      </w:r>
      <w:r>
        <w:rPr>
          <w:sz w:val="24"/>
          <w:szCs w:val="24"/>
        </w:rPr>
        <w:t xml:space="preserve"> </w:t>
      </w:r>
      <w:r w:rsidRPr="00577DD7">
        <w:rPr>
          <w:sz w:val="24"/>
          <w:szCs w:val="24"/>
        </w:rPr>
        <w:t>% общей площади этих объектов.</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Озеленение территорий промышленных предприятий необходимо осуществлять с учетом санитарных и технологических особенностей производства, функциональных и противопожарных требований, а также архитектурных особенностей планировки и застройки.</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Зеленые насаждения специального назначения</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В эту категорию насаждений включены посадки на улицах, вдоль автомобильных и железных дорог, озелененные территории санитарно-защитных и водоохранных зон, полезащитных полос, кладбищ, а также плодовых садов.</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Зеленые насаждения улиц, изолируя пешеходные пути и прилегающие территории от проезжей части, улучшают санитарно-гигиенические и микроклиматические условия застройки, </w:t>
      </w:r>
      <w:r w:rsidRPr="00577DD7">
        <w:rPr>
          <w:sz w:val="24"/>
          <w:szCs w:val="24"/>
        </w:rPr>
        <w:lastRenderedPageBreak/>
        <w:t xml:space="preserve">а также повышают эстетические качества ландшафта населенного пункта. Наиболее распространенный прием озеленения улиц </w:t>
      </w:r>
      <w:r>
        <w:rPr>
          <w:sz w:val="24"/>
          <w:szCs w:val="24"/>
        </w:rPr>
        <w:t>—</w:t>
      </w:r>
      <w:r w:rsidRPr="00577DD7">
        <w:rPr>
          <w:sz w:val="24"/>
          <w:szCs w:val="24"/>
        </w:rPr>
        <w:t xml:space="preserve"> это рядовая посадка деревьев и живые изгороди из кустарников на разделительных полосах. В центральной части населенного пункта, у общественных зданий, на перекрестках возможно использование цветников. Для посадок на улицах следует использовать крупномерные саженцы пыле- и газоустойчивых пород.</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Санитарно-защитные зоны </w:t>
      </w:r>
      <w:r>
        <w:rPr>
          <w:sz w:val="24"/>
          <w:szCs w:val="24"/>
        </w:rPr>
        <w:t>—</w:t>
      </w:r>
      <w:r w:rsidRPr="00577DD7">
        <w:rPr>
          <w:sz w:val="24"/>
          <w:szCs w:val="24"/>
        </w:rPr>
        <w:t xml:space="preserve"> озелененные и благоустроенные территории между производственными предприятиями и селитебной зоной – являются одним из важных структурных элементов промышленных районов. Озеленение санитарно-защитных зон осуществляется по специальным проектам, в которых комплексно учитываются специфика производства, особенности климата и рельефа местности, планировка и застройка прилегающих территорий. Минимальная площадь озеленения санитарно-защитной зоны должна составлять от 40 до 60% в зависимости от ее ширины. В ассортимент используемых пород включаются неприхотливые </w:t>
      </w:r>
      <w:proofErr w:type="spellStart"/>
      <w:r w:rsidRPr="00577DD7">
        <w:rPr>
          <w:sz w:val="24"/>
          <w:szCs w:val="24"/>
        </w:rPr>
        <w:t>дымо</w:t>
      </w:r>
      <w:proofErr w:type="spellEnd"/>
      <w:r w:rsidRPr="00577DD7">
        <w:rPr>
          <w:sz w:val="24"/>
          <w:szCs w:val="24"/>
        </w:rPr>
        <w:t>- и газоустойчивые породы. Посадки размещаются так, чтобы образовывать систему продуваемых коридоров, способствующих отведению токсичных газообразных выбросов и проветриванию территории.</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Мероприятия по обеспечению сохранности существующих территорий озеленения общего пользования включают в себя:</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 xml:space="preserve">обеспечение своевременного проведения всех необходимых агротехнических мероприятий (полив, рыхление, обрезка, сушка, борьба с вредителями и болезнями растений, скашивание травы); </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 xml:space="preserve">осуществление обрезки и вырубки сухостоя и аварийных деревьев, вырезки сухих и поломанных сучьев и вырезки веток, ограничивающих видимость технических средств регулирования дорожного движения; </w:t>
      </w:r>
    </w:p>
    <w:p w:rsidR="00CD240D" w:rsidRPr="00577DD7" w:rsidRDefault="00CD240D" w:rsidP="00CD240D">
      <w:pPr>
        <w:pStyle w:val="aa"/>
        <w:numPr>
          <w:ilvl w:val="0"/>
          <w:numId w:val="33"/>
        </w:numPr>
        <w:tabs>
          <w:tab w:val="left" w:pos="709"/>
        </w:tabs>
        <w:autoSpaceDE/>
        <w:autoSpaceDN/>
        <w:spacing w:before="120"/>
        <w:ind w:left="714" w:hanging="357"/>
        <w:jc w:val="both"/>
      </w:pPr>
      <w:r w:rsidRPr="00577DD7">
        <w:t xml:space="preserve">доведение до сведения администрации поселения обо всех случаях массового появления вредителей и болезней, и принятие меры борьбы с ними, (производится замазка ран и дупел на деревьях); </w:t>
      </w:r>
    </w:p>
    <w:p w:rsidR="00CD240D" w:rsidRPr="00577DD7" w:rsidRDefault="00CD240D" w:rsidP="00CD240D">
      <w:pPr>
        <w:pStyle w:val="aa"/>
        <w:numPr>
          <w:ilvl w:val="0"/>
          <w:numId w:val="33"/>
        </w:numPr>
        <w:tabs>
          <w:tab w:val="left" w:pos="709"/>
        </w:tabs>
        <w:autoSpaceDE/>
        <w:autoSpaceDN/>
        <w:spacing w:before="120"/>
        <w:ind w:left="714" w:hanging="357"/>
        <w:jc w:val="both"/>
        <w:rPr>
          <w:lang w:eastAsia="ru-RU"/>
        </w:rPr>
      </w:pPr>
      <w:r w:rsidRPr="00577DD7">
        <w:t>проведение своевременного</w:t>
      </w:r>
      <w:r w:rsidRPr="00577DD7">
        <w:rPr>
          <w:lang w:eastAsia="ru-RU"/>
        </w:rPr>
        <w:t xml:space="preserve"> ремонта ограждений зеленых насаждений.</w:t>
      </w:r>
    </w:p>
    <w:p w:rsidR="00CD240D" w:rsidRPr="00577DD7" w:rsidRDefault="00CD240D" w:rsidP="00CD240D">
      <w:pPr>
        <w:adjustRightInd w:val="0"/>
        <w:spacing w:before="120" w:after="120" w:line="276" w:lineRule="auto"/>
        <w:ind w:firstLine="709"/>
        <w:jc w:val="both"/>
        <w:rPr>
          <w:sz w:val="24"/>
          <w:szCs w:val="24"/>
        </w:rPr>
      </w:pPr>
      <w:r w:rsidRPr="00577DD7">
        <w:rPr>
          <w:sz w:val="24"/>
          <w:szCs w:val="24"/>
        </w:rPr>
        <w:t xml:space="preserve">Работы по реконструкции объектов, новые посадки деревьев и кустарников на территориях улиц, площадей, парков, скверов и кварталов жилой застройки, цветочное оформление скверов и парков, а также капитальный ремонт и реконструкция объектов ландшафтной архитектуры производятся только по проектам, согласованным с администрацией муниципального образования. </w:t>
      </w:r>
    </w:p>
    <w:p w:rsidR="00CD240D" w:rsidRPr="003C7506" w:rsidRDefault="00CD240D" w:rsidP="00CD240D">
      <w:pPr>
        <w:pStyle w:val="22"/>
        <w:numPr>
          <w:ilvl w:val="1"/>
          <w:numId w:val="12"/>
        </w:numPr>
        <w:spacing w:before="240" w:after="240" w:line="276" w:lineRule="auto"/>
        <w:ind w:firstLine="709"/>
        <w:jc w:val="both"/>
        <w:rPr>
          <w:rFonts w:ascii="Times New Roman" w:hAnsi="Times New Roman"/>
          <w:i w:val="0"/>
          <w:lang w:val="ru-RU"/>
        </w:rPr>
      </w:pPr>
      <w:bookmarkStart w:id="113" w:name="_Toc143632649"/>
      <w:bookmarkStart w:id="114" w:name="_Hlk215145314"/>
      <w:bookmarkEnd w:id="104"/>
      <w:r w:rsidRPr="003C7506">
        <w:rPr>
          <w:rFonts w:ascii="Times New Roman" w:hAnsi="Times New Roman"/>
          <w:i w:val="0"/>
          <w:lang w:val="ru-RU"/>
        </w:rPr>
        <w:t>Особо охраняемые природные территории</w:t>
      </w:r>
      <w:bookmarkEnd w:id="113"/>
    </w:p>
    <w:p w:rsidR="00CD240D" w:rsidRDefault="00CD240D" w:rsidP="00CD240D">
      <w:pPr>
        <w:adjustRightInd w:val="0"/>
        <w:spacing w:before="120" w:after="120" w:line="276" w:lineRule="auto"/>
        <w:ind w:firstLine="709"/>
        <w:jc w:val="both"/>
        <w:rPr>
          <w:sz w:val="24"/>
          <w:szCs w:val="24"/>
        </w:rPr>
      </w:pPr>
      <w:r w:rsidRPr="00AD1669">
        <w:rPr>
          <w:sz w:val="24"/>
          <w:szCs w:val="24"/>
        </w:rPr>
        <w:t xml:space="preserve">На территории </w:t>
      </w:r>
      <w:r>
        <w:rPr>
          <w:sz w:val="24"/>
          <w:szCs w:val="24"/>
        </w:rPr>
        <w:t>Порецкого муниципального округа</w:t>
      </w:r>
      <w:r w:rsidRPr="00AD1669">
        <w:rPr>
          <w:sz w:val="24"/>
          <w:szCs w:val="24"/>
        </w:rPr>
        <w:t xml:space="preserve"> расположены </w:t>
      </w:r>
      <w:r>
        <w:rPr>
          <w:sz w:val="24"/>
          <w:szCs w:val="24"/>
        </w:rPr>
        <w:t>четыре</w:t>
      </w:r>
      <w:r w:rsidRPr="00AD1669">
        <w:rPr>
          <w:sz w:val="24"/>
          <w:szCs w:val="24"/>
        </w:rPr>
        <w:t xml:space="preserve"> </w:t>
      </w:r>
      <w:r>
        <w:rPr>
          <w:sz w:val="24"/>
          <w:szCs w:val="24"/>
        </w:rPr>
        <w:t>г</w:t>
      </w:r>
      <w:r w:rsidRPr="00AD1669">
        <w:rPr>
          <w:sz w:val="24"/>
          <w:szCs w:val="24"/>
        </w:rPr>
        <w:t>осударственных природных заказника: «</w:t>
      </w:r>
      <w:proofErr w:type="spellStart"/>
      <w:r w:rsidRPr="00AD1669">
        <w:rPr>
          <w:sz w:val="24"/>
          <w:szCs w:val="24"/>
        </w:rPr>
        <w:t>Ендовский</w:t>
      </w:r>
      <w:proofErr w:type="spellEnd"/>
      <w:r w:rsidRPr="00AD1669">
        <w:rPr>
          <w:sz w:val="24"/>
          <w:szCs w:val="24"/>
        </w:rPr>
        <w:t xml:space="preserve"> степной склон», «</w:t>
      </w:r>
      <w:proofErr w:type="spellStart"/>
      <w:r w:rsidRPr="00AD1669">
        <w:rPr>
          <w:sz w:val="24"/>
          <w:szCs w:val="24"/>
        </w:rPr>
        <w:t>Поменский</w:t>
      </w:r>
      <w:proofErr w:type="spellEnd"/>
      <w:r w:rsidRPr="00AD1669">
        <w:rPr>
          <w:sz w:val="24"/>
          <w:szCs w:val="24"/>
        </w:rPr>
        <w:t>», «</w:t>
      </w:r>
      <w:proofErr w:type="spellStart"/>
      <w:r w:rsidRPr="00AD1669">
        <w:rPr>
          <w:sz w:val="24"/>
          <w:szCs w:val="24"/>
        </w:rPr>
        <w:t>Мачкасинский</w:t>
      </w:r>
      <w:proofErr w:type="spellEnd"/>
      <w:r w:rsidRPr="00AD1669">
        <w:rPr>
          <w:sz w:val="24"/>
          <w:szCs w:val="24"/>
        </w:rPr>
        <w:t>»</w:t>
      </w:r>
      <w:r>
        <w:rPr>
          <w:sz w:val="24"/>
          <w:szCs w:val="24"/>
        </w:rPr>
        <w:t xml:space="preserve"> и </w:t>
      </w:r>
      <w:r w:rsidRPr="00300F63">
        <w:rPr>
          <w:sz w:val="24"/>
          <w:szCs w:val="24"/>
        </w:rPr>
        <w:t>«Пойма р</w:t>
      </w:r>
      <w:r>
        <w:rPr>
          <w:sz w:val="24"/>
          <w:szCs w:val="24"/>
        </w:rPr>
        <w:t> </w:t>
      </w:r>
      <w:r w:rsidRPr="00300F63">
        <w:rPr>
          <w:sz w:val="24"/>
          <w:szCs w:val="24"/>
        </w:rPr>
        <w:t>Сура»</w:t>
      </w:r>
      <w:r>
        <w:rPr>
          <w:sz w:val="24"/>
          <w:szCs w:val="24"/>
        </w:rPr>
        <w:t>.</w:t>
      </w:r>
    </w:p>
    <w:p w:rsidR="00CD240D" w:rsidRDefault="00CD240D" w:rsidP="00CD240D">
      <w:pPr>
        <w:adjustRightInd w:val="0"/>
        <w:spacing w:before="120" w:after="120" w:line="276" w:lineRule="auto"/>
        <w:ind w:firstLine="709"/>
        <w:jc w:val="both"/>
        <w:rPr>
          <w:b/>
          <w:bCs/>
          <w:sz w:val="24"/>
          <w:szCs w:val="24"/>
        </w:rPr>
      </w:pPr>
      <w:r w:rsidRPr="001927BB">
        <w:rPr>
          <w:b/>
          <w:bCs/>
          <w:sz w:val="24"/>
          <w:szCs w:val="24"/>
        </w:rPr>
        <w:t xml:space="preserve">Государственный природный заказник регионального значения </w:t>
      </w:r>
      <w:r>
        <w:rPr>
          <w:b/>
          <w:bCs/>
          <w:sz w:val="24"/>
          <w:szCs w:val="24"/>
        </w:rPr>
        <w:t>«</w:t>
      </w:r>
      <w:proofErr w:type="spellStart"/>
      <w:r w:rsidRPr="001927BB">
        <w:rPr>
          <w:b/>
          <w:bCs/>
          <w:sz w:val="24"/>
          <w:szCs w:val="24"/>
        </w:rPr>
        <w:t>Ендовский</w:t>
      </w:r>
      <w:proofErr w:type="spellEnd"/>
      <w:r w:rsidRPr="001927BB">
        <w:rPr>
          <w:b/>
          <w:bCs/>
          <w:sz w:val="24"/>
          <w:szCs w:val="24"/>
        </w:rPr>
        <w:t xml:space="preserve"> степной склон</w:t>
      </w:r>
      <w:r>
        <w:rPr>
          <w:b/>
          <w:bCs/>
          <w:sz w:val="24"/>
          <w:szCs w:val="24"/>
        </w:rPr>
        <w:t>»</w:t>
      </w:r>
    </w:p>
    <w:p w:rsidR="00CD240D" w:rsidRPr="001927BB" w:rsidRDefault="00CD240D" w:rsidP="00CD240D">
      <w:pPr>
        <w:adjustRightInd w:val="0"/>
        <w:spacing w:before="120" w:after="120" w:line="276" w:lineRule="auto"/>
        <w:ind w:firstLine="709"/>
        <w:jc w:val="both"/>
        <w:rPr>
          <w:sz w:val="24"/>
          <w:szCs w:val="24"/>
        </w:rPr>
      </w:pPr>
      <w:r w:rsidRPr="001927BB">
        <w:rPr>
          <w:sz w:val="24"/>
          <w:szCs w:val="24"/>
        </w:rPr>
        <w:t>Утвержден</w:t>
      </w:r>
      <w:r>
        <w:rPr>
          <w:sz w:val="24"/>
          <w:szCs w:val="24"/>
        </w:rPr>
        <w:t xml:space="preserve"> </w:t>
      </w:r>
      <w:r w:rsidRPr="001927BB">
        <w:rPr>
          <w:sz w:val="24"/>
          <w:szCs w:val="24"/>
        </w:rPr>
        <w:t>Постановление</w:t>
      </w:r>
      <w:r>
        <w:rPr>
          <w:sz w:val="24"/>
          <w:szCs w:val="24"/>
        </w:rPr>
        <w:t>м</w:t>
      </w:r>
      <w:r w:rsidRPr="001927BB">
        <w:rPr>
          <w:sz w:val="24"/>
          <w:szCs w:val="24"/>
        </w:rPr>
        <w:t xml:space="preserve"> кабинета Министров Чувашской республики от 03.04.1996 №</w:t>
      </w:r>
      <w:r>
        <w:rPr>
          <w:sz w:val="24"/>
          <w:szCs w:val="24"/>
        </w:rPr>
        <w:t> </w:t>
      </w:r>
      <w:r w:rsidRPr="001927BB">
        <w:rPr>
          <w:sz w:val="24"/>
          <w:szCs w:val="24"/>
        </w:rPr>
        <w:t>119</w:t>
      </w:r>
      <w:r>
        <w:rPr>
          <w:sz w:val="24"/>
          <w:szCs w:val="24"/>
        </w:rPr>
        <w:t xml:space="preserve"> </w:t>
      </w:r>
      <w:r w:rsidRPr="001927BB">
        <w:rPr>
          <w:sz w:val="24"/>
          <w:szCs w:val="24"/>
        </w:rPr>
        <w:t xml:space="preserve">«Об образовании государственного природного заказника </w:t>
      </w:r>
      <w:r>
        <w:rPr>
          <w:sz w:val="24"/>
          <w:szCs w:val="24"/>
        </w:rPr>
        <w:t>«</w:t>
      </w:r>
      <w:proofErr w:type="spellStart"/>
      <w:r w:rsidRPr="001927BB">
        <w:rPr>
          <w:sz w:val="24"/>
          <w:szCs w:val="24"/>
        </w:rPr>
        <w:t>Ендовский</w:t>
      </w:r>
      <w:proofErr w:type="spellEnd"/>
      <w:r w:rsidRPr="001927BB">
        <w:rPr>
          <w:sz w:val="24"/>
          <w:szCs w:val="24"/>
        </w:rPr>
        <w:t xml:space="preserve"> степной склон»</w:t>
      </w:r>
      <w:r>
        <w:rPr>
          <w:sz w:val="24"/>
          <w:szCs w:val="24"/>
        </w:rPr>
        <w:t>.</w:t>
      </w:r>
    </w:p>
    <w:p w:rsidR="00CD240D" w:rsidRDefault="00CD240D" w:rsidP="00CD240D">
      <w:pPr>
        <w:adjustRightInd w:val="0"/>
        <w:spacing w:before="120" w:after="120" w:line="276" w:lineRule="auto"/>
        <w:ind w:firstLine="709"/>
        <w:jc w:val="both"/>
        <w:rPr>
          <w:sz w:val="24"/>
          <w:szCs w:val="24"/>
        </w:rPr>
      </w:pPr>
      <w:r>
        <w:rPr>
          <w:sz w:val="24"/>
          <w:szCs w:val="24"/>
        </w:rPr>
        <w:t>Располагается на территории Порецкого муниципального округа, описание границ:</w:t>
      </w:r>
    </w:p>
    <w:p w:rsidR="00CD240D" w:rsidRPr="009725FA" w:rsidRDefault="00CD240D" w:rsidP="00CD240D">
      <w:pPr>
        <w:pStyle w:val="aa"/>
        <w:numPr>
          <w:ilvl w:val="0"/>
          <w:numId w:val="33"/>
        </w:numPr>
        <w:tabs>
          <w:tab w:val="left" w:pos="709"/>
        </w:tabs>
        <w:autoSpaceDE/>
        <w:autoSpaceDN/>
        <w:spacing w:before="120"/>
        <w:ind w:left="714" w:hanging="357"/>
        <w:jc w:val="both"/>
      </w:pPr>
      <w:r w:rsidRPr="009725FA">
        <w:lastRenderedPageBreak/>
        <w:t xml:space="preserve">западная </w:t>
      </w:r>
      <w:r>
        <w:t>—</w:t>
      </w:r>
      <w:r w:rsidRPr="003A074C">
        <w:t xml:space="preserve"> </w:t>
      </w:r>
      <w:r w:rsidRPr="009725FA">
        <w:t xml:space="preserve">от места впадения ручья в р. Киша в 850 м ниже по течению от границы между землями коллективно-совместных предприятий (КСП) </w:t>
      </w:r>
      <w:r>
        <w:t>«</w:t>
      </w:r>
      <w:r w:rsidRPr="009725FA">
        <w:t>Никулинское</w:t>
      </w:r>
      <w:r>
        <w:t>»</w:t>
      </w:r>
      <w:r w:rsidRPr="009725FA">
        <w:t xml:space="preserve"> и </w:t>
      </w:r>
      <w:r>
        <w:t>«</w:t>
      </w:r>
      <w:r w:rsidRPr="009725FA">
        <w:t>Семеновское</w:t>
      </w:r>
      <w:r>
        <w:t>»</w:t>
      </w:r>
      <w:r w:rsidRPr="009725FA">
        <w:t xml:space="preserve"> по р. Киша 900 м;</w:t>
      </w:r>
    </w:p>
    <w:p w:rsidR="00CD240D" w:rsidRPr="009725FA" w:rsidRDefault="00CD240D" w:rsidP="00CD240D">
      <w:pPr>
        <w:pStyle w:val="aa"/>
        <w:numPr>
          <w:ilvl w:val="0"/>
          <w:numId w:val="33"/>
        </w:numPr>
        <w:tabs>
          <w:tab w:val="left" w:pos="709"/>
        </w:tabs>
        <w:autoSpaceDE/>
        <w:autoSpaceDN/>
        <w:spacing w:before="120"/>
        <w:ind w:left="714" w:hanging="357"/>
        <w:jc w:val="both"/>
      </w:pPr>
      <w:r w:rsidRPr="009725FA">
        <w:t xml:space="preserve">северная и восточная </w:t>
      </w:r>
      <w:r>
        <w:t>—</w:t>
      </w:r>
      <w:r w:rsidRPr="003A074C">
        <w:t xml:space="preserve"> </w:t>
      </w:r>
      <w:r w:rsidRPr="009725FA">
        <w:t xml:space="preserve">от р. Киша в 1750 м от границы между землями КСП </w:t>
      </w:r>
      <w:r>
        <w:t>«</w:t>
      </w:r>
      <w:r w:rsidRPr="009725FA">
        <w:t>Никулинское</w:t>
      </w:r>
      <w:r>
        <w:t>»</w:t>
      </w:r>
      <w:r w:rsidRPr="009725FA">
        <w:t xml:space="preserve"> и КСП </w:t>
      </w:r>
      <w:r>
        <w:t>«</w:t>
      </w:r>
      <w:r w:rsidRPr="009725FA">
        <w:t>Семеновское</w:t>
      </w:r>
      <w:r>
        <w:t>»</w:t>
      </w:r>
      <w:r w:rsidRPr="009725FA">
        <w:t xml:space="preserve"> на 450 м на юго-восток до границы водоохранной зоны р. Киша, далее по границе водоохранной зоны, до угла поля, включая правый склон урочища Ендова-2;</w:t>
      </w:r>
    </w:p>
    <w:p w:rsidR="00CD240D" w:rsidRDefault="00CD240D" w:rsidP="00CD240D">
      <w:pPr>
        <w:pStyle w:val="aa"/>
        <w:numPr>
          <w:ilvl w:val="0"/>
          <w:numId w:val="33"/>
        </w:numPr>
        <w:tabs>
          <w:tab w:val="left" w:pos="709"/>
        </w:tabs>
        <w:autoSpaceDE/>
        <w:autoSpaceDN/>
        <w:spacing w:before="120"/>
        <w:ind w:left="714" w:hanging="357"/>
        <w:jc w:val="both"/>
      </w:pPr>
      <w:r w:rsidRPr="009725FA">
        <w:t xml:space="preserve">южная </w:t>
      </w:r>
      <w:r>
        <w:t>—</w:t>
      </w:r>
      <w:r w:rsidRPr="003A074C">
        <w:t xml:space="preserve"> </w:t>
      </w:r>
      <w:r w:rsidRPr="009725FA">
        <w:t>от угла поля на границе водоохранной зоны на запад до истока ручья, далее по ручью до места его впадения в другой ручей, далее на восток к границе водоохранной зоны и по границе водоохранной зоны до поворота ее на юг, затем на северо-запад до места впадения ручья в р. Киша.</w:t>
      </w:r>
    </w:p>
    <w:p w:rsidR="00CD240D" w:rsidRPr="009725FA" w:rsidRDefault="00CD240D" w:rsidP="00CD240D">
      <w:pPr>
        <w:adjustRightInd w:val="0"/>
        <w:spacing w:before="120" w:after="120" w:line="276" w:lineRule="auto"/>
        <w:ind w:firstLine="708"/>
        <w:jc w:val="both"/>
        <w:rPr>
          <w:sz w:val="24"/>
          <w:szCs w:val="24"/>
        </w:rPr>
      </w:pPr>
      <w:r>
        <w:rPr>
          <w:sz w:val="24"/>
          <w:szCs w:val="24"/>
        </w:rPr>
        <w:t xml:space="preserve">Общая площадь особо охраняемой природной территории </w:t>
      </w:r>
      <w:r w:rsidRPr="001927BB">
        <w:rPr>
          <w:sz w:val="24"/>
          <w:szCs w:val="24"/>
        </w:rPr>
        <w:t>86,3 га</w:t>
      </w:r>
      <w:r>
        <w:rPr>
          <w:sz w:val="24"/>
          <w:szCs w:val="24"/>
        </w:rPr>
        <w:t>.</w:t>
      </w:r>
    </w:p>
    <w:p w:rsidR="00CD240D" w:rsidRDefault="00CD240D" w:rsidP="00CD240D">
      <w:pPr>
        <w:adjustRightInd w:val="0"/>
        <w:spacing w:before="120" w:after="120" w:line="276" w:lineRule="auto"/>
        <w:ind w:firstLine="709"/>
        <w:jc w:val="both"/>
        <w:rPr>
          <w:sz w:val="24"/>
          <w:szCs w:val="24"/>
        </w:rPr>
      </w:pPr>
      <w:r w:rsidRPr="009725FA">
        <w:rPr>
          <w:b/>
          <w:bCs/>
          <w:sz w:val="24"/>
          <w:szCs w:val="24"/>
        </w:rPr>
        <w:t xml:space="preserve">Государственный природный заказник регионального значения </w:t>
      </w:r>
      <w:r>
        <w:rPr>
          <w:b/>
          <w:bCs/>
          <w:sz w:val="24"/>
          <w:szCs w:val="24"/>
        </w:rPr>
        <w:t>«</w:t>
      </w:r>
      <w:proofErr w:type="spellStart"/>
      <w:r w:rsidRPr="009725FA">
        <w:rPr>
          <w:b/>
          <w:bCs/>
          <w:sz w:val="24"/>
          <w:szCs w:val="24"/>
        </w:rPr>
        <w:t>Поменский</w:t>
      </w:r>
      <w:proofErr w:type="spellEnd"/>
      <w:r>
        <w:rPr>
          <w:b/>
          <w:bCs/>
          <w:sz w:val="24"/>
          <w:szCs w:val="24"/>
        </w:rPr>
        <w:t>»</w:t>
      </w:r>
    </w:p>
    <w:p w:rsidR="00CD240D" w:rsidRDefault="00CD240D" w:rsidP="00CD240D">
      <w:pPr>
        <w:adjustRightInd w:val="0"/>
        <w:spacing w:before="120" w:after="120" w:line="276" w:lineRule="auto"/>
        <w:ind w:firstLine="709"/>
        <w:jc w:val="both"/>
        <w:rPr>
          <w:sz w:val="24"/>
          <w:szCs w:val="24"/>
        </w:rPr>
      </w:pPr>
      <w:r>
        <w:rPr>
          <w:sz w:val="24"/>
          <w:szCs w:val="24"/>
        </w:rPr>
        <w:t>Утвержден п</w:t>
      </w:r>
      <w:r w:rsidRPr="001927BB">
        <w:rPr>
          <w:sz w:val="24"/>
          <w:szCs w:val="24"/>
        </w:rPr>
        <w:t>остановление</w:t>
      </w:r>
      <w:r>
        <w:rPr>
          <w:sz w:val="24"/>
          <w:szCs w:val="24"/>
        </w:rPr>
        <w:t>м</w:t>
      </w:r>
      <w:r w:rsidRPr="001927BB">
        <w:rPr>
          <w:sz w:val="24"/>
          <w:szCs w:val="24"/>
        </w:rPr>
        <w:t xml:space="preserve"> кабинета Министров Чувашской республики от 15.12.1996 №</w:t>
      </w:r>
      <w:r>
        <w:rPr>
          <w:sz w:val="24"/>
          <w:szCs w:val="24"/>
        </w:rPr>
        <w:t> </w:t>
      </w:r>
      <w:r w:rsidRPr="001927BB">
        <w:rPr>
          <w:sz w:val="24"/>
          <w:szCs w:val="24"/>
        </w:rPr>
        <w:t>291</w:t>
      </w:r>
      <w:r>
        <w:rPr>
          <w:sz w:val="24"/>
          <w:szCs w:val="24"/>
        </w:rPr>
        <w:t xml:space="preserve"> </w:t>
      </w:r>
      <w:r w:rsidRPr="001927BB">
        <w:rPr>
          <w:sz w:val="24"/>
          <w:szCs w:val="24"/>
        </w:rPr>
        <w:t>«О создании государственных природных заказников регионального значения»</w:t>
      </w:r>
      <w:r>
        <w:rPr>
          <w:sz w:val="24"/>
          <w:szCs w:val="24"/>
        </w:rPr>
        <w:t>.</w:t>
      </w:r>
    </w:p>
    <w:p w:rsidR="00CD240D" w:rsidRDefault="00CD240D" w:rsidP="00CD240D">
      <w:pPr>
        <w:adjustRightInd w:val="0"/>
        <w:spacing w:before="120" w:after="120" w:line="276" w:lineRule="auto"/>
        <w:ind w:firstLine="709"/>
        <w:jc w:val="both"/>
        <w:rPr>
          <w:sz w:val="24"/>
          <w:szCs w:val="24"/>
        </w:rPr>
      </w:pPr>
      <w:r w:rsidRPr="001927BB">
        <w:rPr>
          <w:sz w:val="24"/>
          <w:szCs w:val="24"/>
        </w:rPr>
        <w:t xml:space="preserve">Государственный природный заказник </w:t>
      </w:r>
      <w:r>
        <w:rPr>
          <w:sz w:val="24"/>
          <w:szCs w:val="24"/>
        </w:rPr>
        <w:t xml:space="preserve">располагается на </w:t>
      </w:r>
      <w:r w:rsidRPr="00D319AC">
        <w:rPr>
          <w:sz w:val="24"/>
          <w:szCs w:val="24"/>
        </w:rPr>
        <w:t>Приволжск</w:t>
      </w:r>
      <w:r>
        <w:rPr>
          <w:sz w:val="24"/>
          <w:szCs w:val="24"/>
        </w:rPr>
        <w:t>ой</w:t>
      </w:r>
      <w:r w:rsidRPr="00D319AC">
        <w:rPr>
          <w:sz w:val="24"/>
          <w:szCs w:val="24"/>
        </w:rPr>
        <w:t xml:space="preserve"> возвышенност</w:t>
      </w:r>
      <w:r>
        <w:rPr>
          <w:sz w:val="24"/>
          <w:szCs w:val="24"/>
        </w:rPr>
        <w:t>и</w:t>
      </w:r>
      <w:r w:rsidRPr="00D319AC">
        <w:rPr>
          <w:sz w:val="24"/>
          <w:szCs w:val="24"/>
        </w:rPr>
        <w:t>, Чувашское плато. Правобережье</w:t>
      </w:r>
      <w:r>
        <w:rPr>
          <w:sz w:val="24"/>
          <w:szCs w:val="24"/>
        </w:rPr>
        <w:t xml:space="preserve"> р</w:t>
      </w:r>
      <w:r w:rsidRPr="00D319AC">
        <w:rPr>
          <w:sz w:val="24"/>
          <w:szCs w:val="24"/>
        </w:rPr>
        <w:t>.</w:t>
      </w:r>
      <w:r>
        <w:rPr>
          <w:sz w:val="24"/>
          <w:szCs w:val="24"/>
        </w:rPr>
        <w:t> </w:t>
      </w:r>
      <w:r w:rsidRPr="00D319AC">
        <w:rPr>
          <w:sz w:val="24"/>
          <w:szCs w:val="24"/>
        </w:rPr>
        <w:t>Меня.</w:t>
      </w:r>
      <w:r>
        <w:rPr>
          <w:sz w:val="24"/>
          <w:szCs w:val="24"/>
        </w:rPr>
        <w:t xml:space="preserve"> </w:t>
      </w:r>
      <w:r w:rsidRPr="00D319AC">
        <w:rPr>
          <w:sz w:val="24"/>
          <w:szCs w:val="24"/>
        </w:rPr>
        <w:t>Государственный заказник состоит из 4 участков</w:t>
      </w:r>
      <w:r>
        <w:rPr>
          <w:sz w:val="24"/>
          <w:szCs w:val="24"/>
        </w:rPr>
        <w:t xml:space="preserve">. Общая площадь особо охраняемой природной территории </w:t>
      </w:r>
      <w:r w:rsidRPr="001927BB">
        <w:rPr>
          <w:sz w:val="24"/>
          <w:szCs w:val="24"/>
        </w:rPr>
        <w:t>115,8 га</w:t>
      </w:r>
      <w:r>
        <w:rPr>
          <w:sz w:val="24"/>
          <w:szCs w:val="24"/>
        </w:rPr>
        <w:t>.</w:t>
      </w:r>
    </w:p>
    <w:p w:rsidR="00CD240D" w:rsidRDefault="00CD240D" w:rsidP="00CD240D">
      <w:pPr>
        <w:adjustRightInd w:val="0"/>
        <w:spacing w:before="120" w:after="120" w:line="276" w:lineRule="auto"/>
        <w:ind w:firstLine="709"/>
        <w:jc w:val="both"/>
        <w:rPr>
          <w:b/>
          <w:bCs/>
          <w:sz w:val="24"/>
          <w:szCs w:val="24"/>
        </w:rPr>
      </w:pPr>
      <w:r w:rsidRPr="00E043C0">
        <w:rPr>
          <w:b/>
          <w:bCs/>
          <w:sz w:val="24"/>
          <w:szCs w:val="24"/>
        </w:rPr>
        <w:t>Государственный природный заказник регионального значения «</w:t>
      </w:r>
      <w:proofErr w:type="spellStart"/>
      <w:r w:rsidRPr="00E043C0">
        <w:rPr>
          <w:b/>
          <w:bCs/>
          <w:sz w:val="24"/>
          <w:szCs w:val="24"/>
        </w:rPr>
        <w:t>Мочкасинский</w:t>
      </w:r>
      <w:proofErr w:type="spellEnd"/>
      <w:r w:rsidRPr="00E043C0">
        <w:rPr>
          <w:b/>
          <w:bCs/>
          <w:sz w:val="24"/>
          <w:szCs w:val="24"/>
        </w:rPr>
        <w:t>»</w:t>
      </w:r>
    </w:p>
    <w:p w:rsidR="00CD240D" w:rsidRDefault="00CD240D" w:rsidP="00CD240D">
      <w:pPr>
        <w:adjustRightInd w:val="0"/>
        <w:spacing w:before="120" w:after="120" w:line="276" w:lineRule="auto"/>
        <w:ind w:firstLine="709"/>
        <w:jc w:val="both"/>
        <w:rPr>
          <w:sz w:val="24"/>
          <w:szCs w:val="24"/>
        </w:rPr>
      </w:pPr>
      <w:r w:rsidRPr="001927BB">
        <w:rPr>
          <w:sz w:val="24"/>
          <w:szCs w:val="24"/>
        </w:rPr>
        <w:t>Утвержден</w:t>
      </w:r>
      <w:r>
        <w:rPr>
          <w:sz w:val="24"/>
          <w:szCs w:val="24"/>
        </w:rPr>
        <w:t xml:space="preserve"> </w:t>
      </w:r>
      <w:r w:rsidRPr="003A074C">
        <w:rPr>
          <w:sz w:val="24"/>
          <w:szCs w:val="24"/>
        </w:rPr>
        <w:t>Постановление</w:t>
      </w:r>
      <w:r>
        <w:rPr>
          <w:sz w:val="24"/>
          <w:szCs w:val="24"/>
        </w:rPr>
        <w:t>м</w:t>
      </w:r>
      <w:r w:rsidRPr="003A074C">
        <w:rPr>
          <w:sz w:val="24"/>
          <w:szCs w:val="24"/>
        </w:rPr>
        <w:t xml:space="preserve"> кабинета Министров Чувашской республики от 15.12.1996 №</w:t>
      </w:r>
      <w:r>
        <w:rPr>
          <w:sz w:val="24"/>
          <w:szCs w:val="24"/>
        </w:rPr>
        <w:t> </w:t>
      </w:r>
      <w:r w:rsidRPr="003A074C">
        <w:rPr>
          <w:sz w:val="24"/>
          <w:szCs w:val="24"/>
        </w:rPr>
        <w:t>291</w:t>
      </w:r>
      <w:r>
        <w:rPr>
          <w:sz w:val="24"/>
          <w:szCs w:val="24"/>
        </w:rPr>
        <w:t xml:space="preserve"> </w:t>
      </w:r>
      <w:r w:rsidRPr="003A074C">
        <w:rPr>
          <w:sz w:val="24"/>
          <w:szCs w:val="24"/>
        </w:rPr>
        <w:t>«О создании государственных природных заказников регионального значения»</w:t>
      </w:r>
      <w:r>
        <w:rPr>
          <w:sz w:val="24"/>
          <w:szCs w:val="24"/>
        </w:rPr>
        <w:t xml:space="preserve">. </w:t>
      </w:r>
    </w:p>
    <w:p w:rsidR="00CD240D" w:rsidRPr="003A074C" w:rsidRDefault="00CD240D" w:rsidP="00CD240D">
      <w:pPr>
        <w:adjustRightInd w:val="0"/>
        <w:spacing w:before="120" w:after="120" w:line="276" w:lineRule="auto"/>
        <w:ind w:firstLine="709"/>
        <w:jc w:val="both"/>
        <w:rPr>
          <w:sz w:val="24"/>
          <w:szCs w:val="24"/>
        </w:rPr>
      </w:pPr>
      <w:r w:rsidRPr="003A074C">
        <w:rPr>
          <w:sz w:val="24"/>
          <w:szCs w:val="24"/>
        </w:rPr>
        <w:t>Располагается на приволжской</w:t>
      </w:r>
      <w:r>
        <w:rPr>
          <w:sz w:val="24"/>
          <w:szCs w:val="24"/>
        </w:rPr>
        <w:t xml:space="preserve"> </w:t>
      </w:r>
      <w:r w:rsidRPr="003A074C">
        <w:rPr>
          <w:sz w:val="24"/>
          <w:szCs w:val="24"/>
        </w:rPr>
        <w:t>возвышенност</w:t>
      </w:r>
      <w:r>
        <w:rPr>
          <w:sz w:val="24"/>
          <w:szCs w:val="24"/>
        </w:rPr>
        <w:t>и</w:t>
      </w:r>
      <w:r w:rsidRPr="003A074C">
        <w:rPr>
          <w:sz w:val="24"/>
          <w:szCs w:val="24"/>
        </w:rPr>
        <w:t>, Чувашское плато, левобережье р.</w:t>
      </w:r>
      <w:r>
        <w:rPr>
          <w:sz w:val="24"/>
          <w:szCs w:val="24"/>
        </w:rPr>
        <w:t> </w:t>
      </w:r>
      <w:r w:rsidRPr="003A074C">
        <w:rPr>
          <w:sz w:val="24"/>
          <w:szCs w:val="24"/>
        </w:rPr>
        <w:t>Сура.</w:t>
      </w:r>
      <w:r>
        <w:rPr>
          <w:sz w:val="24"/>
          <w:szCs w:val="24"/>
        </w:rPr>
        <w:t xml:space="preserve"> </w:t>
      </w:r>
      <w:r w:rsidRPr="003A074C">
        <w:rPr>
          <w:sz w:val="24"/>
          <w:szCs w:val="24"/>
        </w:rPr>
        <w:t xml:space="preserve">Описание границ: </w:t>
      </w:r>
    </w:p>
    <w:p w:rsidR="00CD240D" w:rsidRPr="003A074C" w:rsidRDefault="00CD240D" w:rsidP="00CD240D">
      <w:pPr>
        <w:pStyle w:val="aa"/>
        <w:numPr>
          <w:ilvl w:val="0"/>
          <w:numId w:val="33"/>
        </w:numPr>
        <w:tabs>
          <w:tab w:val="left" w:pos="709"/>
        </w:tabs>
        <w:autoSpaceDE/>
        <w:autoSpaceDN/>
        <w:spacing w:before="120"/>
        <w:ind w:left="714" w:hanging="357"/>
        <w:jc w:val="both"/>
      </w:pPr>
      <w:r w:rsidRPr="003A074C">
        <w:t xml:space="preserve">северо-западная </w:t>
      </w:r>
      <w:r>
        <w:t>—</w:t>
      </w:r>
      <w:r w:rsidRPr="003A074C">
        <w:t xml:space="preserve"> от точки, находящейся у границы Чувашской Республики с Нижегородской областью в 800 м северо-западнее пересечения границ Нижегородской области, коллективно-совместных хозяйств (КСХ) "Восход" и им. </w:t>
      </w:r>
      <w:proofErr w:type="spellStart"/>
      <w:r w:rsidRPr="003A074C">
        <w:t>М.Горького</w:t>
      </w:r>
      <w:proofErr w:type="spellEnd"/>
      <w:r w:rsidRPr="003A074C">
        <w:t>, на северо-восток по границе водоохранной зоны р. Киша, обрамляющей левый склон балки; затем, пересекая ручей, впадающей в р. Киша, в 300 м от его устья до границы водоохранной зоны р. Киша на правом склоне балки;</w:t>
      </w:r>
    </w:p>
    <w:p w:rsidR="00CD240D" w:rsidRPr="003A074C" w:rsidRDefault="00CD240D" w:rsidP="00CD240D">
      <w:pPr>
        <w:pStyle w:val="aa"/>
        <w:numPr>
          <w:ilvl w:val="0"/>
          <w:numId w:val="33"/>
        </w:numPr>
        <w:tabs>
          <w:tab w:val="left" w:pos="709"/>
        </w:tabs>
        <w:autoSpaceDE/>
        <w:autoSpaceDN/>
        <w:spacing w:before="120"/>
        <w:ind w:left="714" w:hanging="357"/>
        <w:jc w:val="both"/>
      </w:pPr>
      <w:r w:rsidRPr="003A074C">
        <w:t xml:space="preserve">северо-восточная </w:t>
      </w:r>
      <w:r>
        <w:t>—</w:t>
      </w:r>
      <w:r w:rsidRPr="003A074C">
        <w:t xml:space="preserve"> по границе водоохранной зоны р. Киша, проходящей по бровке правого склона балки, до сада </w:t>
      </w:r>
      <w:proofErr w:type="spellStart"/>
      <w:r w:rsidRPr="003A074C">
        <w:t>Порецкой</w:t>
      </w:r>
      <w:proofErr w:type="spellEnd"/>
      <w:r w:rsidRPr="003A074C">
        <w:t xml:space="preserve"> школы-интерната;</w:t>
      </w:r>
    </w:p>
    <w:p w:rsidR="00CD240D" w:rsidRPr="003A074C" w:rsidRDefault="00CD240D" w:rsidP="00CD240D">
      <w:pPr>
        <w:pStyle w:val="aa"/>
        <w:numPr>
          <w:ilvl w:val="0"/>
          <w:numId w:val="33"/>
        </w:numPr>
        <w:tabs>
          <w:tab w:val="left" w:pos="709"/>
        </w:tabs>
        <w:autoSpaceDE/>
        <w:autoSpaceDN/>
        <w:spacing w:before="120"/>
        <w:ind w:left="714" w:hanging="357"/>
        <w:jc w:val="both"/>
      </w:pPr>
      <w:r w:rsidRPr="003A074C">
        <w:t xml:space="preserve">юго-восточная </w:t>
      </w:r>
      <w:r>
        <w:t>—</w:t>
      </w:r>
      <w:r w:rsidRPr="003A074C">
        <w:t xml:space="preserve"> по границе сада </w:t>
      </w:r>
      <w:proofErr w:type="spellStart"/>
      <w:r w:rsidRPr="003A074C">
        <w:t>Порецкой</w:t>
      </w:r>
      <w:proofErr w:type="spellEnd"/>
      <w:r w:rsidRPr="003A074C">
        <w:t xml:space="preserve"> школы-интерната до границы полей </w:t>
      </w:r>
      <w:proofErr w:type="spellStart"/>
      <w:r w:rsidRPr="003A074C">
        <w:t>Порецкой</w:t>
      </w:r>
      <w:proofErr w:type="spellEnd"/>
      <w:r w:rsidRPr="003A074C">
        <w:t xml:space="preserve"> школы-интерната;</w:t>
      </w:r>
    </w:p>
    <w:p w:rsidR="00CD240D" w:rsidRDefault="00CD240D" w:rsidP="00CD240D">
      <w:pPr>
        <w:pStyle w:val="aa"/>
        <w:numPr>
          <w:ilvl w:val="0"/>
          <w:numId w:val="33"/>
        </w:numPr>
        <w:tabs>
          <w:tab w:val="left" w:pos="709"/>
        </w:tabs>
        <w:autoSpaceDE/>
        <w:autoSpaceDN/>
        <w:spacing w:before="120"/>
        <w:ind w:left="714" w:hanging="357"/>
        <w:jc w:val="both"/>
      </w:pPr>
      <w:r w:rsidRPr="003A074C">
        <w:t xml:space="preserve">южная </w:t>
      </w:r>
      <w:r>
        <w:t>—</w:t>
      </w:r>
      <w:r w:rsidRPr="003A074C">
        <w:t xml:space="preserve"> от границы полей </w:t>
      </w:r>
      <w:proofErr w:type="spellStart"/>
      <w:r w:rsidRPr="003A074C">
        <w:t>Порецкой</w:t>
      </w:r>
      <w:proofErr w:type="spellEnd"/>
      <w:r w:rsidRPr="003A074C">
        <w:t xml:space="preserve"> школы-интерната по бровке левого склона балки, являющейся границей водоохранной зоны р. Киша.</w:t>
      </w:r>
    </w:p>
    <w:p w:rsidR="00CD240D" w:rsidRDefault="00CD240D" w:rsidP="00CD240D">
      <w:pPr>
        <w:adjustRightInd w:val="0"/>
        <w:spacing w:before="120" w:after="120" w:line="276" w:lineRule="auto"/>
        <w:ind w:left="361" w:firstLine="708"/>
        <w:jc w:val="both"/>
        <w:rPr>
          <w:sz w:val="24"/>
          <w:szCs w:val="24"/>
        </w:rPr>
      </w:pPr>
      <w:r>
        <w:rPr>
          <w:sz w:val="24"/>
          <w:szCs w:val="24"/>
        </w:rPr>
        <w:t xml:space="preserve">Общая площадь особо охраняемой природной территории </w:t>
      </w:r>
      <w:r w:rsidRPr="003A074C">
        <w:rPr>
          <w:sz w:val="24"/>
          <w:szCs w:val="24"/>
        </w:rPr>
        <w:t>44,0 га</w:t>
      </w:r>
      <w:r>
        <w:rPr>
          <w:sz w:val="24"/>
          <w:szCs w:val="24"/>
        </w:rPr>
        <w:t>.</w:t>
      </w:r>
    </w:p>
    <w:p w:rsidR="00CD240D" w:rsidRPr="001D1A21" w:rsidRDefault="00CD240D" w:rsidP="00CD240D">
      <w:pPr>
        <w:adjustRightInd w:val="0"/>
        <w:spacing w:before="120" w:after="120" w:line="276" w:lineRule="auto"/>
        <w:ind w:firstLine="709"/>
        <w:jc w:val="both"/>
        <w:rPr>
          <w:b/>
          <w:bCs/>
          <w:sz w:val="24"/>
          <w:szCs w:val="24"/>
        </w:rPr>
      </w:pPr>
      <w:r w:rsidRPr="001D1A21">
        <w:rPr>
          <w:b/>
          <w:bCs/>
          <w:sz w:val="24"/>
          <w:szCs w:val="24"/>
        </w:rPr>
        <w:t xml:space="preserve">Государственный природный заказник </w:t>
      </w:r>
      <w:r w:rsidRPr="00E043C0">
        <w:rPr>
          <w:b/>
          <w:bCs/>
          <w:sz w:val="24"/>
          <w:szCs w:val="24"/>
        </w:rPr>
        <w:t xml:space="preserve">регионального значения </w:t>
      </w:r>
      <w:r>
        <w:rPr>
          <w:b/>
          <w:bCs/>
          <w:sz w:val="24"/>
          <w:szCs w:val="24"/>
        </w:rPr>
        <w:t>«</w:t>
      </w:r>
      <w:r w:rsidRPr="001D1A21">
        <w:rPr>
          <w:b/>
          <w:bCs/>
          <w:sz w:val="24"/>
          <w:szCs w:val="24"/>
        </w:rPr>
        <w:t>Пойма р.</w:t>
      </w:r>
      <w:r>
        <w:rPr>
          <w:b/>
          <w:bCs/>
          <w:sz w:val="24"/>
          <w:szCs w:val="24"/>
        </w:rPr>
        <w:t> </w:t>
      </w:r>
      <w:r w:rsidRPr="001D1A21">
        <w:rPr>
          <w:b/>
          <w:bCs/>
          <w:sz w:val="24"/>
          <w:szCs w:val="24"/>
        </w:rPr>
        <w:t>Сура</w:t>
      </w:r>
      <w:r>
        <w:rPr>
          <w:b/>
          <w:bCs/>
          <w:sz w:val="24"/>
          <w:szCs w:val="24"/>
        </w:rPr>
        <w:t>»</w:t>
      </w:r>
    </w:p>
    <w:p w:rsidR="00CD240D" w:rsidRDefault="00CD240D" w:rsidP="00CD240D">
      <w:pPr>
        <w:adjustRightInd w:val="0"/>
        <w:spacing w:before="120" w:after="120" w:line="276" w:lineRule="auto"/>
        <w:ind w:firstLine="709"/>
        <w:jc w:val="both"/>
        <w:rPr>
          <w:sz w:val="24"/>
          <w:szCs w:val="24"/>
        </w:rPr>
      </w:pPr>
      <w:r w:rsidRPr="001927BB">
        <w:rPr>
          <w:sz w:val="24"/>
          <w:szCs w:val="24"/>
        </w:rPr>
        <w:t>Утвержден</w:t>
      </w:r>
      <w:r>
        <w:rPr>
          <w:sz w:val="24"/>
          <w:szCs w:val="24"/>
        </w:rPr>
        <w:t xml:space="preserve"> </w:t>
      </w:r>
      <w:r w:rsidRPr="003A074C">
        <w:rPr>
          <w:sz w:val="24"/>
          <w:szCs w:val="24"/>
        </w:rPr>
        <w:t>Постановление</w:t>
      </w:r>
      <w:r>
        <w:rPr>
          <w:sz w:val="24"/>
          <w:szCs w:val="24"/>
        </w:rPr>
        <w:t>м</w:t>
      </w:r>
      <w:r w:rsidRPr="003A074C">
        <w:rPr>
          <w:sz w:val="24"/>
          <w:szCs w:val="24"/>
        </w:rPr>
        <w:t xml:space="preserve"> кабинета Министров Чувашской республики от 15.12.1996 №</w:t>
      </w:r>
      <w:r>
        <w:rPr>
          <w:sz w:val="24"/>
          <w:szCs w:val="24"/>
        </w:rPr>
        <w:t> </w:t>
      </w:r>
      <w:r w:rsidRPr="003A074C">
        <w:rPr>
          <w:sz w:val="24"/>
          <w:szCs w:val="24"/>
        </w:rPr>
        <w:t>291</w:t>
      </w:r>
      <w:r>
        <w:rPr>
          <w:sz w:val="24"/>
          <w:szCs w:val="24"/>
        </w:rPr>
        <w:t xml:space="preserve"> </w:t>
      </w:r>
      <w:r w:rsidRPr="003A074C">
        <w:rPr>
          <w:sz w:val="24"/>
          <w:szCs w:val="24"/>
        </w:rPr>
        <w:t>«О создании государственных природных заказников регионального значения»</w:t>
      </w:r>
      <w:r>
        <w:rPr>
          <w:sz w:val="24"/>
          <w:szCs w:val="24"/>
        </w:rPr>
        <w:t xml:space="preserve">. </w:t>
      </w:r>
    </w:p>
    <w:p w:rsidR="00CD240D" w:rsidRDefault="00CD240D" w:rsidP="00CD240D">
      <w:pPr>
        <w:adjustRightInd w:val="0"/>
        <w:spacing w:before="120" w:after="120" w:line="276" w:lineRule="auto"/>
        <w:ind w:firstLine="709"/>
        <w:jc w:val="both"/>
        <w:rPr>
          <w:sz w:val="24"/>
          <w:szCs w:val="24"/>
        </w:rPr>
      </w:pPr>
      <w:r w:rsidRPr="001D1A21">
        <w:rPr>
          <w:sz w:val="24"/>
          <w:szCs w:val="24"/>
        </w:rPr>
        <w:t>Участок №</w:t>
      </w:r>
      <w:r>
        <w:rPr>
          <w:sz w:val="24"/>
          <w:szCs w:val="24"/>
        </w:rPr>
        <w:t xml:space="preserve"> </w:t>
      </w:r>
      <w:r w:rsidRPr="001D1A21">
        <w:rPr>
          <w:sz w:val="24"/>
          <w:szCs w:val="24"/>
        </w:rPr>
        <w:t xml:space="preserve">2 площадью 1989 га расположен на территории Порецкого </w:t>
      </w:r>
      <w:r>
        <w:rPr>
          <w:sz w:val="24"/>
          <w:szCs w:val="24"/>
        </w:rPr>
        <w:t>муниципального округа</w:t>
      </w:r>
      <w:r w:rsidRPr="001D1A21">
        <w:rPr>
          <w:sz w:val="24"/>
          <w:szCs w:val="24"/>
        </w:rPr>
        <w:t xml:space="preserve"> западнее населенных пунктов </w:t>
      </w:r>
      <w:r>
        <w:rPr>
          <w:sz w:val="24"/>
          <w:szCs w:val="24"/>
        </w:rPr>
        <w:t xml:space="preserve">д. </w:t>
      </w:r>
      <w:r w:rsidRPr="001D1A21">
        <w:rPr>
          <w:sz w:val="24"/>
          <w:szCs w:val="24"/>
        </w:rPr>
        <w:t xml:space="preserve">Шадриха и </w:t>
      </w:r>
      <w:r>
        <w:rPr>
          <w:sz w:val="24"/>
          <w:szCs w:val="24"/>
        </w:rPr>
        <w:t xml:space="preserve">с. </w:t>
      </w:r>
      <w:r w:rsidRPr="001D1A21">
        <w:rPr>
          <w:sz w:val="24"/>
          <w:szCs w:val="24"/>
        </w:rPr>
        <w:t>Кудеиха</w:t>
      </w:r>
      <w:r>
        <w:rPr>
          <w:sz w:val="24"/>
          <w:szCs w:val="24"/>
        </w:rPr>
        <w:t>.</w:t>
      </w:r>
    </w:p>
    <w:p w:rsidR="00CD240D" w:rsidRPr="003C7506"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15" w:name="_Toc143632650"/>
      <w:r w:rsidRPr="003C7506">
        <w:rPr>
          <w:rFonts w:ascii="Times New Roman" w:hAnsi="Times New Roman"/>
          <w:i w:val="0"/>
          <w:lang w:val="ru-RU"/>
        </w:rPr>
        <w:lastRenderedPageBreak/>
        <w:t>Зоны с особыми условиями использования территории</w:t>
      </w:r>
      <w:bookmarkEnd w:id="115"/>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Планировочные ограничения использования территории </w:t>
      </w:r>
      <w:r>
        <w:rPr>
          <w:sz w:val="24"/>
          <w:szCs w:val="24"/>
        </w:rPr>
        <w:t>Порецкого муниципального округа</w:t>
      </w:r>
      <w:r w:rsidRPr="007602BC">
        <w:rPr>
          <w:sz w:val="24"/>
          <w:szCs w:val="24"/>
        </w:rPr>
        <w:t xml:space="preserve"> включают в себя зоны с особыми условиями использования территории, особо охраняемые природные территории, объекты культурного наследия, территории месторождений полезных ископаемых.</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границах округа имеется </w:t>
      </w:r>
      <w:r>
        <w:rPr>
          <w:sz w:val="24"/>
          <w:szCs w:val="24"/>
        </w:rPr>
        <w:t>4</w:t>
      </w:r>
      <w:r w:rsidRPr="007602BC">
        <w:rPr>
          <w:sz w:val="24"/>
          <w:szCs w:val="24"/>
        </w:rPr>
        <w:t xml:space="preserve"> особо охраняемых природных территории</w:t>
      </w:r>
      <w:r>
        <w:rPr>
          <w:sz w:val="24"/>
          <w:szCs w:val="24"/>
        </w:rPr>
        <w:t xml:space="preserve">. </w:t>
      </w:r>
      <w:r w:rsidRPr="007602BC">
        <w:rPr>
          <w:sz w:val="24"/>
          <w:szCs w:val="24"/>
        </w:rPr>
        <w:t>Информация об особо охраняемых природных территориях приведена в п. 1.</w:t>
      </w:r>
      <w:r>
        <w:rPr>
          <w:sz w:val="24"/>
          <w:szCs w:val="24"/>
        </w:rPr>
        <w:t>8</w:t>
      </w:r>
      <w:r w:rsidRPr="007602BC">
        <w:rPr>
          <w:sz w:val="24"/>
          <w:szCs w:val="24"/>
        </w:rPr>
        <w:t xml:space="preserve"> «Особо охраняемые природные территории».</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Вопросы хозяйственной деятельности в ООПТ регламентируются Федеральным законом «Об особо охраняемых природных территориях» от 14.03.95 № 33-ФЗ и соответствующими Положениями для каждого объекта.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Сведения об объектах культурного наследия, расположенных в границах округа, приведены в </w:t>
      </w:r>
      <w:r>
        <w:rPr>
          <w:sz w:val="24"/>
          <w:szCs w:val="24"/>
        </w:rPr>
        <w:t>приложении 1</w:t>
      </w:r>
      <w:r w:rsidRPr="007602BC">
        <w:rPr>
          <w:sz w:val="24"/>
          <w:szCs w:val="24"/>
        </w:rPr>
        <w:t xml:space="preserve"> «Объекты культурного наследия».</w:t>
      </w:r>
    </w:p>
    <w:p w:rsidR="00CD240D" w:rsidRDefault="00CD240D" w:rsidP="00CD240D">
      <w:pPr>
        <w:adjustRightInd w:val="0"/>
        <w:spacing w:before="120" w:after="120" w:line="276" w:lineRule="auto"/>
        <w:ind w:firstLine="709"/>
        <w:jc w:val="both"/>
        <w:rPr>
          <w:bCs/>
          <w:sz w:val="24"/>
          <w:szCs w:val="24"/>
        </w:rPr>
      </w:pPr>
      <w:r w:rsidRPr="007602BC">
        <w:rPr>
          <w:bCs/>
          <w:sz w:val="24"/>
          <w:szCs w:val="24"/>
        </w:rPr>
        <w:t xml:space="preserve">По сведениям Министерства природных ресурсов, экологии и охраны окружающей природной среды </w:t>
      </w:r>
      <w:r>
        <w:rPr>
          <w:bCs/>
          <w:sz w:val="24"/>
          <w:szCs w:val="24"/>
        </w:rPr>
        <w:t>Чувашской республики</w:t>
      </w:r>
      <w:r w:rsidRPr="007602BC">
        <w:rPr>
          <w:bCs/>
          <w:sz w:val="24"/>
          <w:szCs w:val="24"/>
        </w:rPr>
        <w:t xml:space="preserve"> в границах </w:t>
      </w:r>
      <w:r>
        <w:rPr>
          <w:bCs/>
          <w:sz w:val="24"/>
          <w:szCs w:val="24"/>
        </w:rPr>
        <w:t>муниципального округа</w:t>
      </w:r>
      <w:r w:rsidRPr="007602BC">
        <w:rPr>
          <w:bCs/>
          <w:sz w:val="24"/>
          <w:szCs w:val="24"/>
        </w:rPr>
        <w:t xml:space="preserve"> располагаются месторождения </w:t>
      </w:r>
      <w:r>
        <w:rPr>
          <w:bCs/>
          <w:sz w:val="24"/>
          <w:szCs w:val="24"/>
        </w:rPr>
        <w:t>глины и суглинок, песка, карбонатных пород и торфа, подробная информация отображена в таблице</w:t>
      </w:r>
      <w:r w:rsidRPr="007602BC">
        <w:rPr>
          <w:bCs/>
          <w:sz w:val="24"/>
          <w:szCs w:val="24"/>
        </w:rPr>
        <w:t>.</w:t>
      </w:r>
    </w:p>
    <w:p w:rsidR="00CD240D" w:rsidRDefault="00CD240D" w:rsidP="00CD240D">
      <w:pPr>
        <w:adjustRightInd w:val="0"/>
        <w:spacing w:before="120" w:after="120" w:line="276" w:lineRule="auto"/>
        <w:ind w:firstLine="709"/>
        <w:jc w:val="both"/>
        <w:rPr>
          <w:bCs/>
          <w:sz w:val="24"/>
          <w:szCs w:val="24"/>
        </w:rPr>
      </w:pPr>
      <w:r w:rsidRPr="001A02B1">
        <w:rPr>
          <w:sz w:val="24"/>
          <w:szCs w:val="24"/>
        </w:rPr>
        <w:t>Таблица 1.</w:t>
      </w:r>
      <w:r>
        <w:rPr>
          <w:sz w:val="24"/>
          <w:szCs w:val="24"/>
        </w:rPr>
        <w:t>9-1</w:t>
      </w:r>
      <w:r>
        <w:rPr>
          <w:sz w:val="24"/>
          <w:szCs w:val="24"/>
        </w:rPr>
        <w:tab/>
      </w:r>
      <w:r>
        <w:rPr>
          <w:bCs/>
          <w:sz w:val="24"/>
          <w:szCs w:val="24"/>
        </w:rPr>
        <w:t>Перечень месторождений полезных ископаемых</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757"/>
        <w:gridCol w:w="2482"/>
        <w:gridCol w:w="1448"/>
        <w:gridCol w:w="1604"/>
        <w:gridCol w:w="1390"/>
        <w:gridCol w:w="1906"/>
      </w:tblGrid>
      <w:tr w:rsidR="00CD240D" w:rsidRPr="00894BE1" w:rsidTr="00C52EAC">
        <w:trPr>
          <w:trHeight w:val="2001"/>
        </w:trPr>
        <w:tc>
          <w:tcPr>
            <w:tcW w:w="579"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 п/п</w:t>
            </w:r>
          </w:p>
        </w:tc>
        <w:tc>
          <w:tcPr>
            <w:tcW w:w="757"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инв. № отч</w:t>
            </w:r>
            <w:r>
              <w:rPr>
                <w:b/>
                <w:bCs/>
                <w:sz w:val="20"/>
                <w:szCs w:val="20"/>
              </w:rPr>
              <w:t>е</w:t>
            </w:r>
            <w:r w:rsidRPr="00894BE1">
              <w:rPr>
                <w:b/>
                <w:bCs/>
                <w:sz w:val="20"/>
                <w:szCs w:val="20"/>
              </w:rPr>
              <w:t>та</w:t>
            </w:r>
          </w:p>
        </w:tc>
        <w:tc>
          <w:tcPr>
            <w:tcW w:w="2482"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Наименование месторождений, их местоположение, координаты</w:t>
            </w:r>
          </w:p>
        </w:tc>
        <w:tc>
          <w:tcPr>
            <w:tcW w:w="1448"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Полезное ископаемое, качество, выпускаемая продукция и е</w:t>
            </w:r>
            <w:r>
              <w:rPr>
                <w:b/>
                <w:bCs/>
                <w:sz w:val="20"/>
                <w:szCs w:val="20"/>
              </w:rPr>
              <w:t>е</w:t>
            </w:r>
            <w:r w:rsidRPr="00894BE1">
              <w:rPr>
                <w:b/>
                <w:bCs/>
                <w:sz w:val="20"/>
                <w:szCs w:val="20"/>
              </w:rPr>
              <w:t xml:space="preserve"> марка</w:t>
            </w:r>
          </w:p>
        </w:tc>
        <w:tc>
          <w:tcPr>
            <w:tcW w:w="1604"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Утвержд</w:t>
            </w:r>
            <w:r>
              <w:rPr>
                <w:b/>
                <w:bCs/>
                <w:sz w:val="20"/>
                <w:szCs w:val="20"/>
              </w:rPr>
              <w:t>е</w:t>
            </w:r>
            <w:r w:rsidRPr="00894BE1">
              <w:rPr>
                <w:b/>
                <w:bCs/>
                <w:sz w:val="20"/>
                <w:szCs w:val="20"/>
              </w:rPr>
              <w:t>нные и апробированные запасы, тыс. куб. м; № протокола</w:t>
            </w:r>
          </w:p>
        </w:tc>
        <w:tc>
          <w:tcPr>
            <w:tcW w:w="1390"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 xml:space="preserve">Добыто (+потери) </w:t>
            </w:r>
            <w:r w:rsidRPr="00894BE1">
              <w:rPr>
                <w:b/>
                <w:bCs/>
                <w:sz w:val="20"/>
                <w:szCs w:val="20"/>
              </w:rPr>
              <w:br/>
            </w:r>
            <w:r w:rsidRPr="00894BE1">
              <w:rPr>
                <w:b/>
                <w:bCs/>
                <w:sz w:val="20"/>
                <w:szCs w:val="20"/>
                <w:u w:val="single"/>
              </w:rPr>
              <w:t>за 2022 г.</w:t>
            </w:r>
            <w:r w:rsidRPr="00894BE1">
              <w:rPr>
                <w:b/>
                <w:bCs/>
                <w:sz w:val="20"/>
                <w:szCs w:val="20"/>
              </w:rPr>
              <w:br/>
              <w:t>Запасы по состоянию на</w:t>
            </w:r>
            <w:r w:rsidRPr="00894BE1">
              <w:rPr>
                <w:b/>
                <w:bCs/>
                <w:sz w:val="20"/>
                <w:szCs w:val="20"/>
              </w:rPr>
              <w:br/>
              <w:t>01.01.2023</w:t>
            </w:r>
          </w:p>
        </w:tc>
        <w:tc>
          <w:tcPr>
            <w:tcW w:w="1906" w:type="dxa"/>
            <w:shd w:val="clear" w:color="auto" w:fill="auto"/>
            <w:vAlign w:val="center"/>
            <w:hideMark/>
          </w:tcPr>
          <w:p w:rsidR="00CD240D" w:rsidRPr="00894BE1" w:rsidRDefault="00CD240D" w:rsidP="00C52EAC">
            <w:pPr>
              <w:adjustRightInd w:val="0"/>
              <w:jc w:val="center"/>
              <w:rPr>
                <w:b/>
                <w:bCs/>
                <w:sz w:val="20"/>
                <w:szCs w:val="20"/>
              </w:rPr>
            </w:pPr>
            <w:r w:rsidRPr="00894BE1">
              <w:rPr>
                <w:b/>
                <w:bCs/>
                <w:sz w:val="20"/>
                <w:szCs w:val="20"/>
              </w:rPr>
              <w:t>Пользователь недрами, № лицензии и дата выдачи.</w:t>
            </w:r>
            <w:r w:rsidRPr="00894BE1">
              <w:rPr>
                <w:b/>
                <w:bCs/>
                <w:sz w:val="20"/>
                <w:szCs w:val="20"/>
              </w:rPr>
              <w:br/>
              <w:t>Паспорт ГКМ</w:t>
            </w:r>
          </w:p>
        </w:tc>
      </w:tr>
      <w:tr w:rsidR="00CD240D" w:rsidRPr="00894BE1" w:rsidTr="00C52EAC">
        <w:trPr>
          <w:trHeight w:val="50"/>
        </w:trPr>
        <w:tc>
          <w:tcPr>
            <w:tcW w:w="10166" w:type="dxa"/>
            <w:gridSpan w:val="7"/>
            <w:shd w:val="clear" w:color="auto" w:fill="auto"/>
            <w:vAlign w:val="center"/>
          </w:tcPr>
          <w:p w:rsidR="00CD240D" w:rsidRPr="00894BE1" w:rsidRDefault="00CD240D" w:rsidP="00C52EAC">
            <w:pPr>
              <w:adjustRightInd w:val="0"/>
              <w:jc w:val="center"/>
              <w:rPr>
                <w:b/>
                <w:bCs/>
                <w:sz w:val="20"/>
                <w:szCs w:val="20"/>
              </w:rPr>
            </w:pPr>
            <w:r w:rsidRPr="00894BE1">
              <w:rPr>
                <w:b/>
                <w:bCs/>
                <w:sz w:val="20"/>
                <w:szCs w:val="20"/>
              </w:rPr>
              <w:t>КИРПИЧНО-ЧЕРЕПИЧНОЕ СЫРЬЕ</w:t>
            </w:r>
          </w:p>
        </w:tc>
      </w:tr>
      <w:tr w:rsidR="00CD240D" w:rsidRPr="00894BE1" w:rsidTr="00C52EAC">
        <w:trPr>
          <w:trHeight w:val="50"/>
        </w:trPr>
        <w:tc>
          <w:tcPr>
            <w:tcW w:w="10166" w:type="dxa"/>
            <w:gridSpan w:val="7"/>
            <w:shd w:val="clear" w:color="auto" w:fill="auto"/>
            <w:vAlign w:val="center"/>
          </w:tcPr>
          <w:p w:rsidR="00CD240D" w:rsidRPr="00894BE1" w:rsidRDefault="00CD240D" w:rsidP="00C52EAC">
            <w:pPr>
              <w:adjustRightInd w:val="0"/>
              <w:jc w:val="center"/>
              <w:rPr>
                <w:b/>
                <w:bCs/>
                <w:sz w:val="20"/>
                <w:szCs w:val="20"/>
              </w:rPr>
            </w:pPr>
            <w:r w:rsidRPr="00894BE1">
              <w:rPr>
                <w:b/>
                <w:bCs/>
                <w:sz w:val="20"/>
                <w:szCs w:val="20"/>
              </w:rPr>
              <w:t>(глины и суглинки)</w:t>
            </w:r>
          </w:p>
        </w:tc>
      </w:tr>
      <w:tr w:rsidR="00CD240D" w:rsidRPr="00894BE1" w:rsidTr="00C52EAC">
        <w:trPr>
          <w:trHeight w:val="50"/>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Учтенные балансом</w:t>
            </w:r>
          </w:p>
        </w:tc>
      </w:tr>
      <w:tr w:rsidR="00CD240D" w:rsidRPr="00894BE1" w:rsidTr="00C52EAC">
        <w:trPr>
          <w:trHeight w:val="1767"/>
        </w:trPr>
        <w:tc>
          <w:tcPr>
            <w:tcW w:w="579" w:type="dxa"/>
            <w:shd w:val="clear" w:color="auto" w:fill="auto"/>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352</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ПОРЕЦКОЕ-II</w:t>
            </w:r>
            <w:r w:rsidRPr="00894BE1">
              <w:rPr>
                <w:bCs/>
                <w:sz w:val="20"/>
                <w:szCs w:val="20"/>
              </w:rPr>
              <w:br/>
              <w:t>Порецкий район</w:t>
            </w:r>
            <w:r w:rsidRPr="00894BE1">
              <w:rPr>
                <w:bCs/>
                <w:sz w:val="20"/>
                <w:szCs w:val="20"/>
              </w:rPr>
              <w:br/>
              <w:t>1,5 км ЮЗ с. Порецкое</w:t>
            </w:r>
            <w:r w:rsidRPr="00894BE1">
              <w:rPr>
                <w:bCs/>
                <w:sz w:val="20"/>
                <w:szCs w:val="20"/>
              </w:rPr>
              <w:br/>
            </w:r>
            <w:proofErr w:type="spellStart"/>
            <w:r w:rsidRPr="00894BE1">
              <w:rPr>
                <w:bCs/>
                <w:sz w:val="20"/>
                <w:szCs w:val="20"/>
              </w:rPr>
              <w:t>с.ш</w:t>
            </w:r>
            <w:proofErr w:type="spellEnd"/>
            <w:r w:rsidRPr="00894BE1">
              <w:rPr>
                <w:bCs/>
                <w:sz w:val="20"/>
                <w:szCs w:val="20"/>
              </w:rPr>
              <w:t>. 55°10'50"</w:t>
            </w:r>
            <w:r w:rsidRPr="00894BE1">
              <w:rPr>
                <w:bCs/>
                <w:sz w:val="20"/>
                <w:szCs w:val="20"/>
              </w:rPr>
              <w:br/>
            </w:r>
            <w:proofErr w:type="spellStart"/>
            <w:r w:rsidRPr="00894BE1">
              <w:rPr>
                <w:bCs/>
                <w:sz w:val="20"/>
                <w:szCs w:val="20"/>
              </w:rPr>
              <w:t>в.д</w:t>
            </w:r>
            <w:proofErr w:type="spellEnd"/>
            <w:r w:rsidRPr="00894BE1">
              <w:rPr>
                <w:bCs/>
                <w:sz w:val="20"/>
                <w:szCs w:val="20"/>
              </w:rPr>
              <w:t>. 46°17'40"</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Суглинок для кирпича марки 125 и камня марки 200 по ГОСТ 530-80</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А+В+С</w:t>
            </w:r>
            <w:r w:rsidRPr="00894BE1">
              <w:rPr>
                <w:bCs/>
                <w:sz w:val="20"/>
                <w:szCs w:val="20"/>
                <w:vertAlign w:val="subscript"/>
              </w:rPr>
              <w:t xml:space="preserve">1 </w:t>
            </w:r>
            <w:r w:rsidRPr="00894BE1">
              <w:rPr>
                <w:bCs/>
                <w:sz w:val="20"/>
                <w:szCs w:val="20"/>
              </w:rPr>
              <w:t xml:space="preserve">- 1824; </w:t>
            </w:r>
            <w:r w:rsidRPr="00894BE1">
              <w:rPr>
                <w:bCs/>
                <w:sz w:val="20"/>
                <w:szCs w:val="20"/>
              </w:rPr>
              <w:br/>
              <w:t>С</w:t>
            </w:r>
            <w:r w:rsidRPr="00894BE1">
              <w:rPr>
                <w:bCs/>
                <w:sz w:val="20"/>
                <w:szCs w:val="20"/>
                <w:vertAlign w:val="subscript"/>
              </w:rPr>
              <w:t>2</w:t>
            </w:r>
            <w:r w:rsidRPr="00894BE1">
              <w:rPr>
                <w:bCs/>
                <w:sz w:val="20"/>
                <w:szCs w:val="20"/>
              </w:rPr>
              <w:t xml:space="preserve"> – 1355;</w:t>
            </w:r>
            <w:r w:rsidRPr="00894BE1">
              <w:rPr>
                <w:bCs/>
                <w:sz w:val="20"/>
                <w:szCs w:val="20"/>
              </w:rPr>
              <w:br/>
              <w:t xml:space="preserve">ТКЗ № 454 от </w:t>
            </w:r>
            <w:r w:rsidRPr="00894BE1">
              <w:rPr>
                <w:bCs/>
                <w:sz w:val="20"/>
                <w:szCs w:val="20"/>
              </w:rPr>
              <w:br/>
              <w:t>30.12.1986 г.</w:t>
            </w:r>
          </w:p>
        </w:tc>
        <w:tc>
          <w:tcPr>
            <w:tcW w:w="1390" w:type="dxa"/>
            <w:shd w:val="clear" w:color="auto" w:fill="auto"/>
            <w:hideMark/>
          </w:tcPr>
          <w:p w:rsidR="00CD240D" w:rsidRPr="00894BE1" w:rsidRDefault="00CD240D" w:rsidP="00C52EAC">
            <w:pPr>
              <w:adjustRightInd w:val="0"/>
              <w:rPr>
                <w:bCs/>
                <w:sz w:val="20"/>
                <w:szCs w:val="20"/>
              </w:rPr>
            </w:pPr>
            <w:r w:rsidRPr="00894BE1">
              <w:rPr>
                <w:bCs/>
                <w:sz w:val="20"/>
                <w:szCs w:val="20"/>
              </w:rPr>
              <w:t>1732</w:t>
            </w:r>
            <w:r w:rsidRPr="00894BE1">
              <w:rPr>
                <w:bCs/>
                <w:sz w:val="20"/>
                <w:szCs w:val="20"/>
              </w:rPr>
              <w:br/>
              <w:t>С</w:t>
            </w:r>
            <w:r w:rsidRPr="00894BE1">
              <w:rPr>
                <w:bCs/>
                <w:sz w:val="20"/>
                <w:szCs w:val="20"/>
                <w:vertAlign w:val="subscript"/>
              </w:rPr>
              <w:t>2</w:t>
            </w:r>
            <w:r w:rsidRPr="00894BE1">
              <w:rPr>
                <w:bCs/>
                <w:sz w:val="20"/>
                <w:szCs w:val="20"/>
              </w:rPr>
              <w:t xml:space="preserve"> - 1355</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Госрезерв Паспорт ГКМ № 57</w:t>
            </w:r>
          </w:p>
        </w:tc>
      </w:tr>
      <w:tr w:rsidR="00CD240D" w:rsidRPr="00894BE1" w:rsidTr="00C52EAC">
        <w:trPr>
          <w:trHeight w:val="2160"/>
        </w:trPr>
        <w:tc>
          <w:tcPr>
            <w:tcW w:w="579" w:type="dxa"/>
            <w:shd w:val="clear" w:color="auto" w:fill="auto"/>
            <w:hideMark/>
          </w:tcPr>
          <w:p w:rsidR="00CD240D" w:rsidRPr="00894BE1" w:rsidRDefault="00CD240D" w:rsidP="00C52EAC">
            <w:pPr>
              <w:adjustRightInd w:val="0"/>
              <w:jc w:val="both"/>
              <w:rPr>
                <w:bCs/>
                <w:sz w:val="20"/>
                <w:szCs w:val="20"/>
              </w:rPr>
            </w:pPr>
            <w:r w:rsidRPr="00894BE1">
              <w:rPr>
                <w:bCs/>
                <w:sz w:val="20"/>
                <w:szCs w:val="20"/>
              </w:rPr>
              <w:t>2</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413</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ПОРЕЦКОЕ-III</w:t>
            </w:r>
            <w:r w:rsidRPr="00894BE1">
              <w:rPr>
                <w:bCs/>
                <w:sz w:val="20"/>
                <w:szCs w:val="20"/>
              </w:rPr>
              <w:br/>
              <w:t>Порецкий район,</w:t>
            </w:r>
            <w:r w:rsidRPr="00894BE1">
              <w:rPr>
                <w:bCs/>
                <w:sz w:val="20"/>
                <w:szCs w:val="20"/>
              </w:rPr>
              <w:br/>
              <w:t>1 км южнее с. Порецкое</w:t>
            </w:r>
            <w:r w:rsidRPr="00894BE1">
              <w:rPr>
                <w:bCs/>
                <w:sz w:val="20"/>
                <w:szCs w:val="20"/>
              </w:rPr>
              <w:br/>
            </w:r>
            <w:proofErr w:type="spellStart"/>
            <w:r w:rsidRPr="00894BE1">
              <w:rPr>
                <w:bCs/>
                <w:sz w:val="20"/>
                <w:szCs w:val="20"/>
              </w:rPr>
              <w:t>с.ш</w:t>
            </w:r>
            <w:proofErr w:type="spellEnd"/>
            <w:r w:rsidRPr="00894BE1">
              <w:rPr>
                <w:bCs/>
                <w:sz w:val="20"/>
                <w:szCs w:val="20"/>
              </w:rPr>
              <w:t>. 55°11'00"</w:t>
            </w:r>
            <w:r w:rsidRPr="00894BE1">
              <w:rPr>
                <w:bCs/>
                <w:sz w:val="20"/>
                <w:szCs w:val="20"/>
              </w:rPr>
              <w:br/>
            </w:r>
            <w:proofErr w:type="spellStart"/>
            <w:r w:rsidRPr="00894BE1">
              <w:rPr>
                <w:bCs/>
                <w:sz w:val="20"/>
                <w:szCs w:val="20"/>
              </w:rPr>
              <w:t>в.д</w:t>
            </w:r>
            <w:proofErr w:type="spellEnd"/>
            <w:r w:rsidRPr="00894BE1">
              <w:rPr>
                <w:bCs/>
                <w:sz w:val="20"/>
                <w:szCs w:val="20"/>
              </w:rPr>
              <w:t>. 46°19'00"</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Глина для кирпича марок 100-125 по ГОСТ 530-80</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А+В+С</w:t>
            </w:r>
            <w:r w:rsidRPr="00894BE1">
              <w:rPr>
                <w:bCs/>
                <w:sz w:val="20"/>
                <w:szCs w:val="20"/>
                <w:vertAlign w:val="subscript"/>
              </w:rPr>
              <w:t>1</w:t>
            </w:r>
            <w:r w:rsidRPr="00894BE1">
              <w:rPr>
                <w:bCs/>
                <w:sz w:val="20"/>
                <w:szCs w:val="20"/>
              </w:rPr>
              <w:t>-1530</w:t>
            </w:r>
            <w:r w:rsidRPr="00894BE1">
              <w:rPr>
                <w:bCs/>
                <w:sz w:val="20"/>
                <w:szCs w:val="20"/>
              </w:rPr>
              <w:br/>
            </w:r>
            <w:r w:rsidRPr="00894BE1">
              <w:rPr>
                <w:bCs/>
                <w:sz w:val="20"/>
                <w:szCs w:val="20"/>
              </w:rPr>
              <w:br/>
              <w:t>ТКЗ № 601 от</w:t>
            </w:r>
            <w:r w:rsidRPr="00894BE1">
              <w:rPr>
                <w:bCs/>
                <w:sz w:val="20"/>
                <w:szCs w:val="20"/>
              </w:rPr>
              <w:br/>
              <w:t>25.03.1992 г.</w:t>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8,44</w:t>
            </w:r>
            <w:r w:rsidRPr="00894BE1">
              <w:rPr>
                <w:bCs/>
                <w:sz w:val="20"/>
                <w:szCs w:val="20"/>
                <w:u w:val="single"/>
              </w:rPr>
              <w:br/>
            </w:r>
            <w:r w:rsidRPr="00894BE1">
              <w:rPr>
                <w:bCs/>
                <w:sz w:val="20"/>
                <w:szCs w:val="20"/>
              </w:rPr>
              <w:t>1248,26</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ООО "МНПП «А-Керамик»</w:t>
            </w:r>
            <w:r w:rsidRPr="00894BE1">
              <w:rPr>
                <w:bCs/>
                <w:sz w:val="20"/>
                <w:szCs w:val="20"/>
              </w:rPr>
              <w:br/>
              <w:t>ЧЕБ 00147 ТЭ 03.01.2001 г.</w:t>
            </w:r>
            <w:r w:rsidRPr="00894BE1">
              <w:rPr>
                <w:bCs/>
                <w:sz w:val="20"/>
                <w:szCs w:val="20"/>
              </w:rPr>
              <w:br/>
              <w:t>Паспорт ГКМ № 122</w:t>
            </w:r>
          </w:p>
        </w:tc>
      </w:tr>
      <w:tr w:rsidR="00CD240D" w:rsidRPr="00894BE1" w:rsidTr="00C52EAC">
        <w:trPr>
          <w:trHeight w:val="350"/>
        </w:trPr>
        <w:tc>
          <w:tcPr>
            <w:tcW w:w="10166" w:type="dxa"/>
            <w:gridSpan w:val="7"/>
            <w:shd w:val="clear" w:color="auto" w:fill="auto"/>
            <w:noWrap/>
            <w:hideMark/>
          </w:tcPr>
          <w:p w:rsidR="00CD240D" w:rsidRPr="00894BE1" w:rsidRDefault="00CD240D" w:rsidP="00C52EAC">
            <w:pPr>
              <w:adjustRightInd w:val="0"/>
              <w:rPr>
                <w:b/>
                <w:bCs/>
                <w:sz w:val="20"/>
                <w:szCs w:val="20"/>
              </w:rPr>
            </w:pPr>
            <w:r w:rsidRPr="00894BE1">
              <w:rPr>
                <w:b/>
                <w:bCs/>
                <w:sz w:val="20"/>
                <w:szCs w:val="20"/>
              </w:rPr>
              <w:t>Проявления</w:t>
            </w:r>
          </w:p>
        </w:tc>
      </w:tr>
      <w:tr w:rsidR="00CD240D" w:rsidRPr="00894BE1" w:rsidTr="00C52EAC">
        <w:trPr>
          <w:trHeight w:val="180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lastRenderedPageBreak/>
              <w:t>3</w:t>
            </w:r>
          </w:p>
        </w:tc>
        <w:tc>
          <w:tcPr>
            <w:tcW w:w="757"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531</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ПРИСУРСКОЕ</w:t>
            </w:r>
            <w:r w:rsidRPr="00894BE1">
              <w:rPr>
                <w:bCs/>
                <w:sz w:val="20"/>
                <w:szCs w:val="20"/>
              </w:rPr>
              <w:br/>
              <w:t>Порецкий район,</w:t>
            </w:r>
            <w:r w:rsidRPr="00894BE1">
              <w:rPr>
                <w:bCs/>
                <w:sz w:val="20"/>
                <w:szCs w:val="20"/>
              </w:rPr>
              <w:br/>
              <w:t>6-8 км ЮВ с. Порецкого</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Глинистое сырь</w:t>
            </w:r>
            <w:r>
              <w:rPr>
                <w:bCs/>
                <w:sz w:val="20"/>
                <w:szCs w:val="20"/>
              </w:rPr>
              <w:t>е</w:t>
            </w:r>
            <w:r w:rsidRPr="00894BE1">
              <w:rPr>
                <w:bCs/>
                <w:sz w:val="20"/>
                <w:szCs w:val="20"/>
              </w:rPr>
              <w:t xml:space="preserve"> на лицевой кирпич,</w:t>
            </w:r>
            <w:r w:rsidRPr="00894BE1">
              <w:rPr>
                <w:bCs/>
                <w:sz w:val="20"/>
                <w:szCs w:val="20"/>
              </w:rPr>
              <w:br/>
              <w:t>керамическая плитка</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Р- 7 000</w:t>
            </w:r>
          </w:p>
        </w:tc>
        <w:tc>
          <w:tcPr>
            <w:tcW w:w="1390"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92"/>
        </w:trPr>
        <w:tc>
          <w:tcPr>
            <w:tcW w:w="10166" w:type="dxa"/>
            <w:gridSpan w:val="7"/>
            <w:shd w:val="clear" w:color="auto" w:fill="auto"/>
            <w:noWrap/>
            <w:vAlign w:val="center"/>
            <w:hideMark/>
          </w:tcPr>
          <w:p w:rsidR="00CD240D" w:rsidRPr="00894BE1" w:rsidRDefault="00CD240D" w:rsidP="00C52EAC">
            <w:pPr>
              <w:adjustRightInd w:val="0"/>
              <w:jc w:val="center"/>
              <w:rPr>
                <w:b/>
                <w:bCs/>
                <w:sz w:val="20"/>
                <w:szCs w:val="20"/>
              </w:rPr>
            </w:pPr>
            <w:r w:rsidRPr="00894BE1">
              <w:rPr>
                <w:b/>
                <w:bCs/>
                <w:sz w:val="20"/>
                <w:szCs w:val="20"/>
              </w:rPr>
              <w:t>КИРПИЧНО-ЧЕРЕПИЧНОЕ СЫРЬ</w:t>
            </w:r>
            <w:r>
              <w:rPr>
                <w:b/>
                <w:bCs/>
                <w:sz w:val="20"/>
                <w:szCs w:val="20"/>
              </w:rPr>
              <w:t>Е</w:t>
            </w:r>
          </w:p>
        </w:tc>
      </w:tr>
      <w:tr w:rsidR="00CD240D" w:rsidRPr="00894BE1" w:rsidTr="00C52EAC">
        <w:trPr>
          <w:trHeight w:val="138"/>
        </w:trPr>
        <w:tc>
          <w:tcPr>
            <w:tcW w:w="10166" w:type="dxa"/>
            <w:gridSpan w:val="7"/>
            <w:shd w:val="clear" w:color="auto" w:fill="auto"/>
            <w:noWrap/>
            <w:vAlign w:val="center"/>
            <w:hideMark/>
          </w:tcPr>
          <w:p w:rsidR="00CD240D" w:rsidRPr="00894BE1" w:rsidRDefault="00CD240D" w:rsidP="00C52EAC">
            <w:pPr>
              <w:adjustRightInd w:val="0"/>
              <w:jc w:val="center"/>
              <w:rPr>
                <w:b/>
                <w:bCs/>
                <w:sz w:val="20"/>
                <w:szCs w:val="20"/>
              </w:rPr>
            </w:pPr>
            <w:r w:rsidRPr="00894BE1">
              <w:rPr>
                <w:b/>
                <w:bCs/>
                <w:sz w:val="20"/>
                <w:szCs w:val="20"/>
              </w:rPr>
              <w:t>(пески-</w:t>
            </w:r>
            <w:proofErr w:type="spellStart"/>
            <w:r w:rsidRPr="00894BE1">
              <w:rPr>
                <w:b/>
                <w:bCs/>
                <w:sz w:val="20"/>
                <w:szCs w:val="20"/>
              </w:rPr>
              <w:t>отощители</w:t>
            </w:r>
            <w:proofErr w:type="spellEnd"/>
            <w:r w:rsidRPr="00894BE1">
              <w:rPr>
                <w:b/>
                <w:bCs/>
                <w:sz w:val="20"/>
                <w:szCs w:val="20"/>
              </w:rPr>
              <w:t>)</w:t>
            </w:r>
          </w:p>
        </w:tc>
      </w:tr>
      <w:tr w:rsidR="00CD240D" w:rsidRPr="00894BE1" w:rsidTr="00C52EAC">
        <w:trPr>
          <w:trHeight w:val="183"/>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Учтенные балансом</w:t>
            </w:r>
          </w:p>
        </w:tc>
      </w:tr>
      <w:tr w:rsidR="00CD240D" w:rsidRPr="00894BE1" w:rsidTr="00C52EAC">
        <w:trPr>
          <w:trHeight w:val="252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352</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БАХМУТОВСКОЕ</w:t>
            </w:r>
            <w:r w:rsidRPr="00894BE1">
              <w:rPr>
                <w:bCs/>
                <w:sz w:val="20"/>
                <w:szCs w:val="20"/>
              </w:rPr>
              <w:br w:type="page"/>
              <w:t>Порецкий район,</w:t>
            </w:r>
            <w:r w:rsidRPr="00894BE1">
              <w:rPr>
                <w:bCs/>
                <w:sz w:val="20"/>
                <w:szCs w:val="20"/>
              </w:rPr>
              <w:br w:type="page"/>
              <w:t>3 км ЮЗ с. Порецкое, правый берег р. </w:t>
            </w:r>
            <w:proofErr w:type="spellStart"/>
            <w:r w:rsidRPr="00894BE1">
              <w:rPr>
                <w:bCs/>
                <w:sz w:val="20"/>
                <w:szCs w:val="20"/>
              </w:rPr>
              <w:t>Мени</w:t>
            </w:r>
            <w:proofErr w:type="spellEnd"/>
            <w:r w:rsidRPr="00894BE1">
              <w:rPr>
                <w:bCs/>
                <w:sz w:val="20"/>
                <w:szCs w:val="20"/>
              </w:rPr>
              <w:br w:type="page"/>
              <w:t>с</w:t>
            </w:r>
            <w:r w:rsidRPr="00894BE1">
              <w:rPr>
                <w:bCs/>
                <w:sz w:val="20"/>
                <w:szCs w:val="20"/>
              </w:rPr>
              <w:br/>
            </w:r>
            <w:proofErr w:type="spellStart"/>
            <w:r w:rsidRPr="00894BE1">
              <w:rPr>
                <w:bCs/>
                <w:sz w:val="20"/>
                <w:szCs w:val="20"/>
              </w:rPr>
              <w:t>с.ш</w:t>
            </w:r>
            <w:proofErr w:type="spellEnd"/>
            <w:r w:rsidRPr="00894BE1">
              <w:rPr>
                <w:bCs/>
                <w:sz w:val="20"/>
                <w:szCs w:val="20"/>
              </w:rPr>
              <w:t>. 55°10'30"</w:t>
            </w:r>
            <w:r w:rsidRPr="00894BE1">
              <w:rPr>
                <w:bCs/>
                <w:sz w:val="20"/>
                <w:szCs w:val="20"/>
              </w:rPr>
              <w:br w:type="page"/>
            </w:r>
            <w:r w:rsidRPr="00894BE1">
              <w:rPr>
                <w:bCs/>
                <w:sz w:val="20"/>
                <w:szCs w:val="20"/>
              </w:rPr>
              <w:br/>
            </w:r>
            <w:proofErr w:type="spellStart"/>
            <w:r w:rsidRPr="00894BE1">
              <w:rPr>
                <w:bCs/>
                <w:sz w:val="20"/>
                <w:szCs w:val="20"/>
              </w:rPr>
              <w:t>в.д</w:t>
            </w:r>
            <w:proofErr w:type="spellEnd"/>
            <w:r w:rsidRPr="00894BE1">
              <w:rPr>
                <w:bCs/>
                <w:sz w:val="20"/>
                <w:szCs w:val="20"/>
              </w:rPr>
              <w:t>. 46°16'10"</w:t>
            </w:r>
            <w:r w:rsidRPr="00894BE1">
              <w:rPr>
                <w:bCs/>
                <w:sz w:val="20"/>
                <w:szCs w:val="20"/>
              </w:rPr>
              <w:br w:type="page"/>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w:t>
            </w:r>
            <w:proofErr w:type="spellStart"/>
            <w:r w:rsidRPr="00894BE1">
              <w:rPr>
                <w:bCs/>
                <w:sz w:val="20"/>
                <w:szCs w:val="20"/>
              </w:rPr>
              <w:t>отощитель</w:t>
            </w:r>
            <w:proofErr w:type="spellEnd"/>
            <w:r w:rsidRPr="00894BE1">
              <w:rPr>
                <w:bCs/>
                <w:sz w:val="20"/>
                <w:szCs w:val="20"/>
              </w:rPr>
              <w:t xml:space="preserve"> для глин Порецкого III месторождения</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В+С</w:t>
            </w:r>
            <w:r w:rsidRPr="00894BE1">
              <w:rPr>
                <w:bCs/>
                <w:sz w:val="20"/>
                <w:szCs w:val="20"/>
                <w:vertAlign w:val="subscript"/>
              </w:rPr>
              <w:t xml:space="preserve">1 </w:t>
            </w:r>
            <w:r w:rsidRPr="00894BE1">
              <w:rPr>
                <w:bCs/>
                <w:sz w:val="20"/>
                <w:szCs w:val="20"/>
              </w:rPr>
              <w:t>- 250;</w:t>
            </w:r>
            <w:r w:rsidRPr="00894BE1">
              <w:rPr>
                <w:bCs/>
                <w:sz w:val="20"/>
                <w:szCs w:val="20"/>
              </w:rPr>
              <w:br w:type="page"/>
            </w:r>
            <w:r w:rsidRPr="00894BE1">
              <w:rPr>
                <w:bCs/>
                <w:sz w:val="20"/>
                <w:szCs w:val="20"/>
              </w:rPr>
              <w:br w:type="page"/>
              <w:t>ТКЗ № 454 от</w:t>
            </w:r>
            <w:r w:rsidRPr="00894BE1">
              <w:rPr>
                <w:bCs/>
                <w:sz w:val="20"/>
                <w:szCs w:val="20"/>
              </w:rPr>
              <w:br/>
              <w:t>30.12.1986 г.</w:t>
            </w:r>
            <w:r w:rsidRPr="00894BE1">
              <w:rPr>
                <w:bCs/>
                <w:sz w:val="20"/>
                <w:szCs w:val="20"/>
              </w:rPr>
              <w:br w:type="page"/>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2,09</w:t>
            </w:r>
            <w:r w:rsidRPr="00894BE1">
              <w:rPr>
                <w:bCs/>
                <w:sz w:val="20"/>
                <w:szCs w:val="20"/>
                <w:u w:val="single"/>
              </w:rPr>
              <w:br w:type="page"/>
            </w:r>
            <w:r w:rsidRPr="00894BE1">
              <w:rPr>
                <w:bCs/>
                <w:sz w:val="20"/>
                <w:szCs w:val="20"/>
                <w:u w:val="single"/>
              </w:rPr>
              <w:br/>
            </w:r>
            <w:r w:rsidRPr="00894BE1">
              <w:rPr>
                <w:bCs/>
                <w:sz w:val="20"/>
                <w:szCs w:val="20"/>
              </w:rPr>
              <w:t>161,22</w:t>
            </w:r>
            <w:r w:rsidRPr="00894BE1">
              <w:rPr>
                <w:bCs/>
                <w:sz w:val="20"/>
                <w:szCs w:val="20"/>
                <w:u w:val="single"/>
              </w:rPr>
              <w:br w:type="page"/>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ООО «МНПП «А-Керамик» </w:t>
            </w:r>
            <w:r w:rsidRPr="00894BE1">
              <w:rPr>
                <w:bCs/>
                <w:sz w:val="20"/>
                <w:szCs w:val="20"/>
              </w:rPr>
              <w:br w:type="page"/>
              <w:t>ЧЕБ 00146 ТЭ 03.01.2001 г.</w:t>
            </w:r>
            <w:r w:rsidRPr="00894BE1">
              <w:rPr>
                <w:bCs/>
                <w:sz w:val="20"/>
                <w:szCs w:val="20"/>
              </w:rPr>
              <w:br w:type="page"/>
            </w:r>
            <w:r w:rsidRPr="00894BE1">
              <w:rPr>
                <w:bCs/>
                <w:sz w:val="20"/>
                <w:szCs w:val="20"/>
              </w:rPr>
              <w:br w:type="page"/>
              <w:t>Паспорт ГКМ № 39</w:t>
            </w:r>
            <w:r w:rsidRPr="00894BE1">
              <w:rPr>
                <w:bCs/>
                <w:sz w:val="20"/>
                <w:szCs w:val="20"/>
              </w:rPr>
              <w:br w:type="page"/>
            </w:r>
          </w:p>
        </w:tc>
      </w:tr>
      <w:tr w:rsidR="00CD240D" w:rsidRPr="00894BE1" w:rsidTr="00C52EAC">
        <w:trPr>
          <w:trHeight w:val="109"/>
        </w:trPr>
        <w:tc>
          <w:tcPr>
            <w:tcW w:w="10166" w:type="dxa"/>
            <w:gridSpan w:val="7"/>
            <w:shd w:val="clear" w:color="auto" w:fill="auto"/>
            <w:noWrap/>
            <w:hideMark/>
          </w:tcPr>
          <w:p w:rsidR="00CD240D" w:rsidRPr="00894BE1" w:rsidRDefault="00CD240D" w:rsidP="00C52EAC">
            <w:pPr>
              <w:adjustRightInd w:val="0"/>
              <w:jc w:val="center"/>
              <w:rPr>
                <w:b/>
                <w:bCs/>
                <w:sz w:val="20"/>
                <w:szCs w:val="20"/>
              </w:rPr>
            </w:pPr>
            <w:r w:rsidRPr="00894BE1">
              <w:rPr>
                <w:b/>
                <w:bCs/>
                <w:sz w:val="20"/>
                <w:szCs w:val="20"/>
              </w:rPr>
              <w:t>ПЕСОК СТРОИТЕЛЬНЫЙ</w:t>
            </w:r>
          </w:p>
        </w:tc>
      </w:tr>
      <w:tr w:rsidR="00CD240D" w:rsidRPr="00894BE1" w:rsidTr="00C52EAC">
        <w:trPr>
          <w:trHeight w:val="142"/>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w:t>
            </w:r>
            <w:r>
              <w:rPr>
                <w:b/>
                <w:bCs/>
                <w:sz w:val="20"/>
                <w:szCs w:val="20"/>
              </w:rPr>
              <w:t>е</w:t>
            </w:r>
            <w:r w:rsidRPr="00894BE1">
              <w:rPr>
                <w:b/>
                <w:bCs/>
                <w:sz w:val="20"/>
                <w:szCs w:val="20"/>
              </w:rPr>
              <w:t>нные балансом</w:t>
            </w:r>
          </w:p>
        </w:tc>
      </w:tr>
      <w:tr w:rsidR="00CD240D" w:rsidRPr="00894BE1" w:rsidTr="00C52EAC">
        <w:trPr>
          <w:trHeight w:val="1768"/>
        </w:trPr>
        <w:tc>
          <w:tcPr>
            <w:tcW w:w="579" w:type="dxa"/>
            <w:shd w:val="clear" w:color="auto" w:fill="auto"/>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979</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КУДЕИХИНСКОЕ</w:t>
            </w:r>
            <w:r w:rsidRPr="00894BE1">
              <w:rPr>
                <w:bCs/>
                <w:sz w:val="20"/>
                <w:szCs w:val="20"/>
              </w:rPr>
              <w:br w:type="page"/>
              <w:t>Порецкий район,</w:t>
            </w:r>
            <w:r w:rsidRPr="00894BE1">
              <w:rPr>
                <w:bCs/>
                <w:sz w:val="20"/>
                <w:szCs w:val="20"/>
              </w:rPr>
              <w:br w:type="page"/>
              <w:t xml:space="preserve">0,5 км ЮВ южной окраины с. </w:t>
            </w:r>
            <w:proofErr w:type="spellStart"/>
            <w:r w:rsidRPr="00894BE1">
              <w:rPr>
                <w:bCs/>
                <w:sz w:val="20"/>
                <w:szCs w:val="20"/>
              </w:rPr>
              <w:t>Кудеихи</w:t>
            </w:r>
            <w:proofErr w:type="spellEnd"/>
            <w:r w:rsidRPr="00894BE1">
              <w:rPr>
                <w:bCs/>
                <w:sz w:val="20"/>
                <w:szCs w:val="20"/>
              </w:rPr>
              <w:t>, в 7 км СВ с. Порецкое</w:t>
            </w:r>
            <w:r w:rsidRPr="00894BE1">
              <w:rPr>
                <w:bCs/>
                <w:sz w:val="20"/>
                <w:szCs w:val="20"/>
              </w:rPr>
              <w:br w:type="page"/>
            </w:r>
            <w:r w:rsidRPr="00894BE1">
              <w:rPr>
                <w:bCs/>
                <w:sz w:val="20"/>
                <w:szCs w:val="20"/>
              </w:rPr>
              <w:br/>
            </w:r>
            <w:proofErr w:type="spellStart"/>
            <w:r w:rsidRPr="00894BE1">
              <w:rPr>
                <w:bCs/>
                <w:sz w:val="20"/>
                <w:szCs w:val="20"/>
              </w:rPr>
              <w:t>с.ш</w:t>
            </w:r>
            <w:proofErr w:type="spellEnd"/>
            <w:r w:rsidRPr="00894BE1">
              <w:rPr>
                <w:bCs/>
                <w:sz w:val="20"/>
                <w:szCs w:val="20"/>
              </w:rPr>
              <w:t>. 55°12'30"</w:t>
            </w:r>
            <w:r w:rsidRPr="00894BE1">
              <w:rPr>
                <w:bCs/>
                <w:sz w:val="20"/>
                <w:szCs w:val="20"/>
              </w:rPr>
              <w:br w:type="page"/>
            </w:r>
            <w:r w:rsidRPr="00894BE1">
              <w:rPr>
                <w:bCs/>
                <w:sz w:val="20"/>
                <w:szCs w:val="20"/>
              </w:rPr>
              <w:br/>
            </w:r>
            <w:proofErr w:type="spellStart"/>
            <w:r w:rsidRPr="00894BE1">
              <w:rPr>
                <w:bCs/>
                <w:sz w:val="20"/>
                <w:szCs w:val="20"/>
              </w:rPr>
              <w:t>в.д</w:t>
            </w:r>
            <w:proofErr w:type="spellEnd"/>
            <w:r w:rsidRPr="00894BE1">
              <w:rPr>
                <w:bCs/>
                <w:sz w:val="20"/>
                <w:szCs w:val="20"/>
              </w:rPr>
              <w:t>. 46°26'30"</w:t>
            </w:r>
            <w:r w:rsidRPr="00894BE1">
              <w:rPr>
                <w:bCs/>
                <w:sz w:val="20"/>
                <w:szCs w:val="20"/>
              </w:rPr>
              <w:br w:type="page"/>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 для строительных работ</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В -256,8 </w:t>
            </w:r>
            <w:r w:rsidRPr="00894BE1">
              <w:rPr>
                <w:bCs/>
                <w:sz w:val="20"/>
                <w:szCs w:val="20"/>
              </w:rPr>
              <w:br/>
              <w:t>С</w:t>
            </w:r>
            <w:r w:rsidRPr="00894BE1">
              <w:rPr>
                <w:bCs/>
                <w:sz w:val="20"/>
                <w:szCs w:val="20"/>
                <w:vertAlign w:val="subscript"/>
              </w:rPr>
              <w:t xml:space="preserve">1 </w:t>
            </w:r>
            <w:r w:rsidRPr="00894BE1">
              <w:rPr>
                <w:bCs/>
                <w:sz w:val="20"/>
                <w:szCs w:val="20"/>
              </w:rPr>
              <w:t xml:space="preserve">- 1988,0; </w:t>
            </w:r>
            <w:r w:rsidRPr="00894BE1">
              <w:rPr>
                <w:bCs/>
                <w:sz w:val="20"/>
                <w:szCs w:val="20"/>
              </w:rPr>
              <w:br/>
            </w:r>
            <w:r w:rsidRPr="00894BE1">
              <w:rPr>
                <w:bCs/>
                <w:sz w:val="20"/>
                <w:szCs w:val="20"/>
              </w:rPr>
              <w:br w:type="page"/>
            </w:r>
            <w:r w:rsidRPr="00894BE1">
              <w:rPr>
                <w:bCs/>
                <w:sz w:val="20"/>
                <w:szCs w:val="20"/>
              </w:rPr>
              <w:br w:type="page"/>
              <w:t xml:space="preserve">Заключение </w:t>
            </w:r>
            <w:proofErr w:type="spellStart"/>
            <w:r w:rsidRPr="00894BE1">
              <w:rPr>
                <w:bCs/>
                <w:sz w:val="20"/>
                <w:szCs w:val="20"/>
              </w:rPr>
              <w:t>Минпр</w:t>
            </w:r>
            <w:proofErr w:type="spellEnd"/>
            <w:r w:rsidRPr="00894BE1">
              <w:rPr>
                <w:bCs/>
                <w:sz w:val="20"/>
                <w:szCs w:val="20"/>
              </w:rPr>
              <w:t>. Чувашии № 96 от 30.01.2023 г.</w:t>
            </w:r>
            <w:r w:rsidRPr="00894BE1">
              <w:rPr>
                <w:bCs/>
                <w:sz w:val="20"/>
                <w:szCs w:val="20"/>
              </w:rPr>
              <w:br w:type="page"/>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256,8</w:t>
            </w:r>
            <w:r w:rsidRPr="00894BE1">
              <w:rPr>
                <w:bCs/>
                <w:sz w:val="20"/>
                <w:szCs w:val="20"/>
                <w:u w:val="single"/>
              </w:rPr>
              <w:br w:type="page"/>
            </w:r>
            <w:r w:rsidRPr="00894BE1">
              <w:rPr>
                <w:bCs/>
                <w:sz w:val="20"/>
                <w:szCs w:val="20"/>
              </w:rPr>
              <w:t>0</w:t>
            </w:r>
            <w:r w:rsidRPr="00894BE1">
              <w:rPr>
                <w:bCs/>
                <w:sz w:val="20"/>
                <w:szCs w:val="20"/>
              </w:rPr>
              <w:br/>
            </w:r>
            <w:r w:rsidRPr="00894BE1">
              <w:rPr>
                <w:bCs/>
                <w:sz w:val="20"/>
                <w:szCs w:val="20"/>
                <w:u w:val="single"/>
              </w:rPr>
              <w:t>1353,2</w:t>
            </w:r>
            <w:r w:rsidRPr="00894BE1">
              <w:rPr>
                <w:bCs/>
                <w:sz w:val="20"/>
                <w:szCs w:val="20"/>
              </w:rPr>
              <w:br/>
              <w:t xml:space="preserve">634,8 </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АО ДСК «Автобан» ЧЕБ 80604 ТЭ</w:t>
            </w:r>
            <w:r w:rsidRPr="00894BE1">
              <w:rPr>
                <w:bCs/>
                <w:sz w:val="20"/>
                <w:szCs w:val="20"/>
              </w:rPr>
              <w:br/>
              <w:t>от 18.05.2021</w:t>
            </w:r>
            <w:r w:rsidRPr="00894BE1">
              <w:rPr>
                <w:bCs/>
                <w:sz w:val="20"/>
                <w:szCs w:val="20"/>
              </w:rPr>
              <w:br w:type="page"/>
            </w:r>
          </w:p>
        </w:tc>
      </w:tr>
      <w:tr w:rsidR="00CD240D" w:rsidRPr="00894BE1" w:rsidTr="00C52EAC">
        <w:trPr>
          <w:trHeight w:val="248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2</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386</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ПОРЕЦКОЕ</w:t>
            </w:r>
            <w:r w:rsidRPr="00894BE1">
              <w:rPr>
                <w:bCs/>
                <w:sz w:val="20"/>
                <w:szCs w:val="20"/>
              </w:rPr>
              <w:br/>
              <w:t>Порецкий район,</w:t>
            </w:r>
            <w:r w:rsidRPr="00894BE1">
              <w:rPr>
                <w:bCs/>
                <w:sz w:val="20"/>
                <w:szCs w:val="20"/>
              </w:rPr>
              <w:br/>
              <w:t>2,5 км СВ с. Порецкое, на левобережной пойме р. Суры</w:t>
            </w:r>
            <w:r w:rsidRPr="00894BE1">
              <w:rPr>
                <w:bCs/>
                <w:sz w:val="20"/>
                <w:szCs w:val="20"/>
              </w:rPr>
              <w:br/>
            </w:r>
            <w:proofErr w:type="spellStart"/>
            <w:r w:rsidRPr="00894BE1">
              <w:rPr>
                <w:bCs/>
                <w:sz w:val="20"/>
                <w:szCs w:val="20"/>
              </w:rPr>
              <w:t>с.ш</w:t>
            </w:r>
            <w:proofErr w:type="spellEnd"/>
            <w:r w:rsidRPr="00894BE1">
              <w:rPr>
                <w:bCs/>
                <w:sz w:val="20"/>
                <w:szCs w:val="20"/>
              </w:rPr>
              <w:t>. 55°12'35"</w:t>
            </w:r>
            <w:r w:rsidRPr="00894BE1">
              <w:rPr>
                <w:bCs/>
                <w:sz w:val="20"/>
                <w:szCs w:val="20"/>
              </w:rPr>
              <w:br/>
            </w:r>
            <w:proofErr w:type="spellStart"/>
            <w:r w:rsidRPr="00894BE1">
              <w:rPr>
                <w:bCs/>
                <w:sz w:val="20"/>
                <w:szCs w:val="20"/>
              </w:rPr>
              <w:t>в.д</w:t>
            </w:r>
            <w:proofErr w:type="spellEnd"/>
            <w:r w:rsidRPr="00894BE1">
              <w:rPr>
                <w:bCs/>
                <w:sz w:val="20"/>
                <w:szCs w:val="20"/>
              </w:rPr>
              <w:t>. 46°20'25"</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 для строительных растворов по ГОСТ 8736-85 и дренирующих грунтов по СНИП 2.05.02-85</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 xml:space="preserve">1 </w:t>
            </w:r>
            <w:r w:rsidRPr="00894BE1">
              <w:rPr>
                <w:bCs/>
                <w:sz w:val="20"/>
                <w:szCs w:val="20"/>
              </w:rPr>
              <w:t xml:space="preserve">- 542,5; </w:t>
            </w:r>
            <w:r w:rsidRPr="00894BE1">
              <w:rPr>
                <w:bCs/>
                <w:sz w:val="20"/>
                <w:szCs w:val="20"/>
              </w:rPr>
              <w:br/>
              <w:t>НТС «</w:t>
            </w:r>
            <w:proofErr w:type="spellStart"/>
            <w:r w:rsidRPr="00894BE1">
              <w:rPr>
                <w:bCs/>
                <w:sz w:val="20"/>
                <w:szCs w:val="20"/>
              </w:rPr>
              <w:t>Геолстром</w:t>
            </w:r>
            <w:proofErr w:type="spellEnd"/>
            <w:r w:rsidRPr="00894BE1">
              <w:rPr>
                <w:bCs/>
                <w:sz w:val="20"/>
                <w:szCs w:val="20"/>
              </w:rPr>
              <w:t>»</w:t>
            </w:r>
            <w:r w:rsidRPr="00894BE1">
              <w:rPr>
                <w:bCs/>
                <w:sz w:val="20"/>
                <w:szCs w:val="20"/>
              </w:rPr>
              <w:br/>
              <w:t>№ 655 от 28.12.1989 г.</w:t>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rPr>
              <w:t>542,5</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Госрезерв</w:t>
            </w:r>
            <w:r w:rsidRPr="00894BE1">
              <w:rPr>
                <w:bCs/>
                <w:sz w:val="20"/>
                <w:szCs w:val="20"/>
              </w:rPr>
              <w:br/>
              <w:t>Паспорт ГКМ № 121</w:t>
            </w:r>
          </w:p>
        </w:tc>
      </w:tr>
      <w:tr w:rsidR="00CD240D" w:rsidRPr="00894BE1" w:rsidTr="00C52EAC">
        <w:trPr>
          <w:trHeight w:val="1287"/>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3</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РАТОВСКОЕ</w:t>
            </w:r>
            <w:r w:rsidRPr="00894BE1">
              <w:rPr>
                <w:bCs/>
                <w:sz w:val="20"/>
                <w:szCs w:val="20"/>
              </w:rPr>
              <w:br/>
              <w:t xml:space="preserve">Порецкий район, акватория р. Сура, в 4,5 км С </w:t>
            </w:r>
            <w:proofErr w:type="spellStart"/>
            <w:r w:rsidRPr="00894BE1">
              <w:rPr>
                <w:bCs/>
                <w:sz w:val="20"/>
                <w:szCs w:val="20"/>
              </w:rPr>
              <w:t>с</w:t>
            </w:r>
            <w:proofErr w:type="spellEnd"/>
            <w:r w:rsidRPr="00894BE1">
              <w:rPr>
                <w:bCs/>
                <w:sz w:val="20"/>
                <w:szCs w:val="20"/>
              </w:rPr>
              <w:t xml:space="preserve">. </w:t>
            </w:r>
            <w:proofErr w:type="spellStart"/>
            <w:r w:rsidRPr="00894BE1">
              <w:rPr>
                <w:bCs/>
                <w:sz w:val="20"/>
                <w:szCs w:val="20"/>
              </w:rPr>
              <w:t>Мурзицы</w:t>
            </w:r>
            <w:proofErr w:type="spellEnd"/>
            <w:r w:rsidRPr="00894BE1">
              <w:rPr>
                <w:bCs/>
                <w:sz w:val="20"/>
                <w:szCs w:val="20"/>
              </w:rPr>
              <w:t xml:space="preserve"> Нижегородской области</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 строительный</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1</w:t>
            </w:r>
            <w:r w:rsidRPr="00894BE1">
              <w:rPr>
                <w:bCs/>
                <w:sz w:val="20"/>
                <w:szCs w:val="20"/>
              </w:rPr>
              <w:t xml:space="preserve"> - 236,9</w:t>
            </w:r>
            <w:r w:rsidRPr="00894BE1">
              <w:rPr>
                <w:bCs/>
                <w:sz w:val="20"/>
                <w:szCs w:val="20"/>
              </w:rPr>
              <w:br/>
            </w:r>
            <w:proofErr w:type="spellStart"/>
            <w:r w:rsidRPr="00894BE1">
              <w:rPr>
                <w:bCs/>
                <w:sz w:val="20"/>
                <w:szCs w:val="20"/>
              </w:rPr>
              <w:t>Зак</w:t>
            </w:r>
            <w:proofErr w:type="spellEnd"/>
            <w:r w:rsidRPr="00894BE1">
              <w:rPr>
                <w:bCs/>
                <w:sz w:val="20"/>
                <w:szCs w:val="20"/>
              </w:rPr>
              <w:t xml:space="preserve">. № 64 от </w:t>
            </w:r>
            <w:r w:rsidRPr="00894BE1">
              <w:rPr>
                <w:bCs/>
                <w:sz w:val="20"/>
                <w:szCs w:val="20"/>
              </w:rPr>
              <w:br/>
              <w:t>17.01.2019 г.</w:t>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0</w:t>
            </w:r>
            <w:r w:rsidRPr="00894BE1">
              <w:rPr>
                <w:bCs/>
                <w:sz w:val="20"/>
                <w:szCs w:val="20"/>
                <w:u w:val="single"/>
              </w:rPr>
              <w:br/>
            </w:r>
            <w:r w:rsidRPr="00894BE1">
              <w:rPr>
                <w:bCs/>
                <w:sz w:val="20"/>
                <w:szCs w:val="20"/>
              </w:rPr>
              <w:t>236,9</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ООО «</w:t>
            </w:r>
            <w:proofErr w:type="spellStart"/>
            <w:r w:rsidRPr="00894BE1">
              <w:rPr>
                <w:bCs/>
                <w:sz w:val="20"/>
                <w:szCs w:val="20"/>
              </w:rPr>
              <w:t>Ремдор</w:t>
            </w:r>
            <w:proofErr w:type="spellEnd"/>
            <w:r w:rsidRPr="00894BE1">
              <w:rPr>
                <w:bCs/>
                <w:sz w:val="20"/>
                <w:szCs w:val="20"/>
              </w:rPr>
              <w:t xml:space="preserve">-НН» ЧЕБ 80505 ТЭ </w:t>
            </w:r>
            <w:r w:rsidRPr="00894BE1">
              <w:rPr>
                <w:bCs/>
                <w:sz w:val="20"/>
                <w:szCs w:val="20"/>
              </w:rPr>
              <w:br/>
              <w:t>от 23.04.2019 г.</w:t>
            </w:r>
          </w:p>
        </w:tc>
      </w:tr>
      <w:tr w:rsidR="00CD240D" w:rsidRPr="00894BE1" w:rsidTr="00C52EAC">
        <w:trPr>
          <w:trHeight w:val="232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4</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393</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ОРЕХОВОПОЛЯНСКОЕ</w:t>
            </w:r>
            <w:r w:rsidRPr="00894BE1">
              <w:rPr>
                <w:bCs/>
                <w:sz w:val="20"/>
                <w:szCs w:val="20"/>
              </w:rPr>
              <w:br/>
              <w:t xml:space="preserve">Порецкий район, 2,0 км СВ с. </w:t>
            </w:r>
            <w:proofErr w:type="spellStart"/>
            <w:r w:rsidRPr="00894BE1">
              <w:rPr>
                <w:bCs/>
                <w:sz w:val="20"/>
                <w:szCs w:val="20"/>
              </w:rPr>
              <w:t>Порцкого</w:t>
            </w:r>
            <w:proofErr w:type="spellEnd"/>
            <w:r w:rsidRPr="00894BE1">
              <w:rPr>
                <w:bCs/>
                <w:sz w:val="20"/>
                <w:szCs w:val="20"/>
              </w:rPr>
              <w:t xml:space="preserve">, на правом берегу р. Суры, в </w:t>
            </w:r>
            <w:proofErr w:type="spellStart"/>
            <w:r w:rsidRPr="00894BE1">
              <w:rPr>
                <w:bCs/>
                <w:sz w:val="20"/>
                <w:szCs w:val="20"/>
              </w:rPr>
              <w:t>ур</w:t>
            </w:r>
            <w:proofErr w:type="spellEnd"/>
            <w:r w:rsidRPr="00894BE1">
              <w:rPr>
                <w:bCs/>
                <w:sz w:val="20"/>
                <w:szCs w:val="20"/>
              </w:rPr>
              <w:t>. Ореховая Поляна</w:t>
            </w:r>
            <w:r w:rsidRPr="00894BE1">
              <w:rPr>
                <w:bCs/>
                <w:sz w:val="20"/>
                <w:szCs w:val="20"/>
              </w:rPr>
              <w:br/>
            </w:r>
            <w:proofErr w:type="spellStart"/>
            <w:r w:rsidRPr="00894BE1">
              <w:rPr>
                <w:bCs/>
                <w:sz w:val="20"/>
                <w:szCs w:val="20"/>
              </w:rPr>
              <w:t>с.ш</w:t>
            </w:r>
            <w:proofErr w:type="spellEnd"/>
            <w:r w:rsidRPr="00894BE1">
              <w:rPr>
                <w:bCs/>
                <w:sz w:val="20"/>
                <w:szCs w:val="20"/>
              </w:rPr>
              <w:t>. 55°12'50"</w:t>
            </w:r>
            <w:r w:rsidRPr="00894BE1">
              <w:rPr>
                <w:bCs/>
                <w:sz w:val="20"/>
                <w:szCs w:val="20"/>
              </w:rPr>
              <w:br/>
            </w:r>
            <w:proofErr w:type="spellStart"/>
            <w:r w:rsidRPr="00894BE1">
              <w:rPr>
                <w:bCs/>
                <w:sz w:val="20"/>
                <w:szCs w:val="20"/>
              </w:rPr>
              <w:t>в.д</w:t>
            </w:r>
            <w:proofErr w:type="spellEnd"/>
            <w:r w:rsidRPr="00894BE1">
              <w:rPr>
                <w:bCs/>
                <w:sz w:val="20"/>
                <w:szCs w:val="20"/>
              </w:rPr>
              <w:t>. 46°21'30"</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 для строительства дорог (по согласованию с заказчиком)</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 xml:space="preserve">1 </w:t>
            </w:r>
            <w:r w:rsidRPr="00894BE1">
              <w:rPr>
                <w:bCs/>
                <w:sz w:val="20"/>
                <w:szCs w:val="20"/>
              </w:rPr>
              <w:t xml:space="preserve">- 2371 (129-                            не </w:t>
            </w:r>
            <w:proofErr w:type="spellStart"/>
            <w:r w:rsidRPr="00894BE1">
              <w:rPr>
                <w:bCs/>
                <w:sz w:val="20"/>
                <w:szCs w:val="20"/>
              </w:rPr>
              <w:t>обводн</w:t>
            </w:r>
            <w:proofErr w:type="spellEnd"/>
            <w:r w:rsidRPr="00894BE1">
              <w:rPr>
                <w:bCs/>
                <w:sz w:val="20"/>
                <w:szCs w:val="20"/>
              </w:rPr>
              <w:t>.),</w:t>
            </w:r>
            <w:r w:rsidRPr="00894BE1">
              <w:rPr>
                <w:bCs/>
                <w:sz w:val="20"/>
                <w:szCs w:val="20"/>
              </w:rPr>
              <w:br/>
              <w:t>С</w:t>
            </w:r>
            <w:r w:rsidRPr="00894BE1">
              <w:rPr>
                <w:bCs/>
                <w:sz w:val="20"/>
                <w:szCs w:val="20"/>
                <w:vertAlign w:val="subscript"/>
              </w:rPr>
              <w:t xml:space="preserve">2 </w:t>
            </w:r>
            <w:r w:rsidRPr="00894BE1">
              <w:rPr>
                <w:bCs/>
                <w:sz w:val="20"/>
                <w:szCs w:val="20"/>
              </w:rPr>
              <w:t xml:space="preserve">- 994 (40 -не </w:t>
            </w:r>
            <w:proofErr w:type="spellStart"/>
            <w:r w:rsidRPr="00894BE1">
              <w:rPr>
                <w:bCs/>
                <w:sz w:val="20"/>
                <w:szCs w:val="20"/>
              </w:rPr>
              <w:t>обводн</w:t>
            </w:r>
            <w:proofErr w:type="spellEnd"/>
            <w:r w:rsidRPr="00894BE1">
              <w:rPr>
                <w:bCs/>
                <w:sz w:val="20"/>
                <w:szCs w:val="20"/>
              </w:rPr>
              <w:t>.);</w:t>
            </w:r>
            <w:r w:rsidRPr="00894BE1">
              <w:rPr>
                <w:bCs/>
                <w:sz w:val="20"/>
                <w:szCs w:val="20"/>
              </w:rPr>
              <w:br/>
            </w:r>
            <w:proofErr w:type="spellStart"/>
            <w:r w:rsidRPr="00894BE1">
              <w:rPr>
                <w:bCs/>
                <w:sz w:val="20"/>
                <w:szCs w:val="20"/>
              </w:rPr>
              <w:t>Эксп</w:t>
            </w:r>
            <w:proofErr w:type="spellEnd"/>
            <w:r w:rsidRPr="00894BE1">
              <w:rPr>
                <w:bCs/>
                <w:sz w:val="20"/>
                <w:szCs w:val="20"/>
              </w:rPr>
              <w:t>. Заключение №80 от 07.06.2021 Минприроды Чувашии</w:t>
            </w:r>
          </w:p>
        </w:tc>
        <w:tc>
          <w:tcPr>
            <w:tcW w:w="1390"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1</w:t>
            </w:r>
            <w:r w:rsidRPr="00894BE1">
              <w:rPr>
                <w:bCs/>
                <w:sz w:val="20"/>
                <w:szCs w:val="20"/>
              </w:rPr>
              <w:t xml:space="preserve"> - 2371,0 </w:t>
            </w:r>
            <w:r w:rsidRPr="00894BE1">
              <w:rPr>
                <w:bCs/>
                <w:sz w:val="20"/>
                <w:szCs w:val="20"/>
              </w:rPr>
              <w:br/>
              <w:t>С</w:t>
            </w:r>
            <w:r w:rsidRPr="00894BE1">
              <w:rPr>
                <w:bCs/>
                <w:sz w:val="20"/>
                <w:szCs w:val="20"/>
                <w:vertAlign w:val="subscript"/>
              </w:rPr>
              <w:t>2</w:t>
            </w:r>
            <w:r w:rsidRPr="00894BE1">
              <w:rPr>
                <w:bCs/>
                <w:sz w:val="20"/>
                <w:szCs w:val="20"/>
              </w:rPr>
              <w:t xml:space="preserve"> - 994,0</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Госрезерв</w:t>
            </w:r>
          </w:p>
        </w:tc>
      </w:tr>
      <w:tr w:rsidR="00CD240D" w:rsidRPr="00894BE1" w:rsidTr="00C52EAC">
        <w:trPr>
          <w:trHeight w:val="208"/>
        </w:trPr>
        <w:tc>
          <w:tcPr>
            <w:tcW w:w="10166" w:type="dxa"/>
            <w:gridSpan w:val="7"/>
            <w:shd w:val="clear" w:color="auto" w:fill="auto"/>
            <w:noWrap/>
            <w:hideMark/>
          </w:tcPr>
          <w:p w:rsidR="00CD240D" w:rsidRPr="00894BE1" w:rsidRDefault="00CD240D" w:rsidP="00C52EAC">
            <w:pPr>
              <w:adjustRightInd w:val="0"/>
              <w:rPr>
                <w:bCs/>
                <w:sz w:val="20"/>
                <w:szCs w:val="20"/>
              </w:rPr>
            </w:pPr>
            <w:r w:rsidRPr="00894BE1">
              <w:rPr>
                <w:b/>
                <w:bCs/>
                <w:sz w:val="20"/>
                <w:szCs w:val="20"/>
              </w:rPr>
              <w:t>Не учтенные балансом</w:t>
            </w:r>
          </w:p>
        </w:tc>
      </w:tr>
      <w:tr w:rsidR="00CD240D" w:rsidRPr="00894BE1" w:rsidTr="00C52EAC">
        <w:trPr>
          <w:trHeight w:val="180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lastRenderedPageBreak/>
              <w:t>5</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393</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СТАРИЦКИЙ ОСТРОВ</w:t>
            </w:r>
            <w:r w:rsidRPr="00894BE1">
              <w:rPr>
                <w:bCs/>
                <w:sz w:val="20"/>
                <w:szCs w:val="20"/>
              </w:rPr>
              <w:br/>
              <w:t xml:space="preserve">Порецкий район, </w:t>
            </w:r>
            <w:r w:rsidRPr="00894BE1">
              <w:rPr>
                <w:bCs/>
                <w:sz w:val="20"/>
                <w:szCs w:val="20"/>
              </w:rPr>
              <w:br/>
              <w:t>р/ц Порецкое,</w:t>
            </w:r>
            <w:r w:rsidRPr="00894BE1">
              <w:rPr>
                <w:bCs/>
                <w:sz w:val="20"/>
                <w:szCs w:val="20"/>
              </w:rPr>
              <w:br/>
              <w:t xml:space="preserve">в </w:t>
            </w:r>
            <w:proofErr w:type="spellStart"/>
            <w:r w:rsidRPr="00894BE1">
              <w:rPr>
                <w:bCs/>
                <w:sz w:val="20"/>
                <w:szCs w:val="20"/>
              </w:rPr>
              <w:t>ур</w:t>
            </w:r>
            <w:proofErr w:type="spellEnd"/>
            <w:r w:rsidRPr="00894BE1">
              <w:rPr>
                <w:bCs/>
                <w:sz w:val="20"/>
                <w:szCs w:val="20"/>
              </w:rPr>
              <w:t>. Старицкий Остров</w:t>
            </w:r>
            <w:r w:rsidRPr="00894BE1">
              <w:rPr>
                <w:bCs/>
                <w:sz w:val="20"/>
                <w:szCs w:val="20"/>
              </w:rPr>
              <w:br/>
            </w:r>
            <w:proofErr w:type="spellStart"/>
            <w:r w:rsidRPr="00894BE1">
              <w:rPr>
                <w:bCs/>
                <w:sz w:val="20"/>
                <w:szCs w:val="20"/>
              </w:rPr>
              <w:t>с.ш</w:t>
            </w:r>
            <w:proofErr w:type="spellEnd"/>
            <w:r w:rsidRPr="00894BE1">
              <w:rPr>
                <w:bCs/>
                <w:sz w:val="20"/>
                <w:szCs w:val="20"/>
              </w:rPr>
              <w:t>. 55°14'15"</w:t>
            </w:r>
            <w:r w:rsidRPr="00894BE1">
              <w:rPr>
                <w:bCs/>
                <w:sz w:val="20"/>
                <w:szCs w:val="20"/>
              </w:rPr>
              <w:br/>
            </w:r>
            <w:proofErr w:type="spellStart"/>
            <w:r w:rsidRPr="00894BE1">
              <w:rPr>
                <w:bCs/>
                <w:sz w:val="20"/>
                <w:szCs w:val="20"/>
              </w:rPr>
              <w:t>в.д</w:t>
            </w:r>
            <w:proofErr w:type="spellEnd"/>
            <w:r w:rsidRPr="00894BE1">
              <w:rPr>
                <w:bCs/>
                <w:sz w:val="20"/>
                <w:szCs w:val="20"/>
              </w:rPr>
              <w:t>. 46°20'50"</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Песок для устройства дорожных одежд (по согласованию с заказчиком)</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 xml:space="preserve">2 </w:t>
            </w:r>
            <w:r w:rsidRPr="00894BE1">
              <w:rPr>
                <w:bCs/>
                <w:sz w:val="20"/>
                <w:szCs w:val="20"/>
              </w:rPr>
              <w:t>- 105 (сухие),</w:t>
            </w:r>
            <w:r w:rsidRPr="00894BE1">
              <w:rPr>
                <w:bCs/>
                <w:sz w:val="20"/>
                <w:szCs w:val="20"/>
              </w:rPr>
              <w:br/>
              <w:t>808 (обводненные)</w:t>
            </w:r>
            <w:r w:rsidRPr="00894BE1">
              <w:rPr>
                <w:bCs/>
                <w:sz w:val="20"/>
                <w:szCs w:val="20"/>
              </w:rPr>
              <w:br/>
              <w:t>1990 г.</w:t>
            </w:r>
          </w:p>
        </w:tc>
        <w:tc>
          <w:tcPr>
            <w:tcW w:w="1390"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 </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 </w:t>
            </w:r>
          </w:p>
        </w:tc>
      </w:tr>
      <w:tr w:rsidR="00CD240D" w:rsidRPr="00894BE1" w:rsidTr="00C52EAC">
        <w:trPr>
          <w:trHeight w:val="238"/>
        </w:trPr>
        <w:tc>
          <w:tcPr>
            <w:tcW w:w="10166" w:type="dxa"/>
            <w:gridSpan w:val="7"/>
            <w:shd w:val="clear" w:color="auto" w:fill="auto"/>
            <w:noWrap/>
            <w:hideMark/>
          </w:tcPr>
          <w:p w:rsidR="00CD240D" w:rsidRPr="00894BE1" w:rsidRDefault="00CD240D" w:rsidP="00C52EAC">
            <w:pPr>
              <w:adjustRightInd w:val="0"/>
              <w:jc w:val="center"/>
              <w:rPr>
                <w:b/>
                <w:bCs/>
                <w:sz w:val="20"/>
                <w:szCs w:val="20"/>
              </w:rPr>
            </w:pPr>
            <w:r w:rsidRPr="00894BE1">
              <w:rPr>
                <w:b/>
                <w:bCs/>
                <w:sz w:val="20"/>
                <w:szCs w:val="20"/>
              </w:rPr>
              <w:t>КАРБОНАТНЫЕ ПОРОДЫ</w:t>
            </w:r>
          </w:p>
        </w:tc>
      </w:tr>
      <w:tr w:rsidR="00CD240D" w:rsidRPr="00894BE1" w:rsidTr="00C52EAC">
        <w:trPr>
          <w:trHeight w:val="82"/>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w:t>
            </w:r>
            <w:r>
              <w:rPr>
                <w:b/>
                <w:bCs/>
                <w:sz w:val="20"/>
                <w:szCs w:val="20"/>
              </w:rPr>
              <w:t>е</w:t>
            </w:r>
            <w:r w:rsidRPr="00894BE1">
              <w:rPr>
                <w:b/>
                <w:bCs/>
                <w:sz w:val="20"/>
                <w:szCs w:val="20"/>
              </w:rPr>
              <w:t>нные балансом</w:t>
            </w:r>
          </w:p>
        </w:tc>
      </w:tr>
      <w:tr w:rsidR="00CD240D" w:rsidRPr="00894BE1" w:rsidTr="00C52EAC">
        <w:trPr>
          <w:trHeight w:val="2880"/>
        </w:trPr>
        <w:tc>
          <w:tcPr>
            <w:tcW w:w="579" w:type="dxa"/>
            <w:shd w:val="clear" w:color="auto" w:fill="auto"/>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412</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АНАСТАСОВО-ПОРЕЦКОЕ (ПОРЕЦКОЕ)</w:t>
            </w:r>
            <w:r w:rsidRPr="00894BE1">
              <w:rPr>
                <w:bCs/>
                <w:sz w:val="20"/>
                <w:szCs w:val="20"/>
              </w:rPr>
              <w:br/>
              <w:t>Порецкий   район,</w:t>
            </w:r>
            <w:r w:rsidRPr="00894BE1">
              <w:rPr>
                <w:bCs/>
                <w:sz w:val="20"/>
                <w:szCs w:val="20"/>
              </w:rPr>
              <w:br/>
              <w:t xml:space="preserve">3,5 км З с. Порецкое и 1,0 </w:t>
            </w:r>
            <w:proofErr w:type="gramStart"/>
            <w:r w:rsidRPr="00894BE1">
              <w:rPr>
                <w:bCs/>
                <w:sz w:val="20"/>
                <w:szCs w:val="20"/>
              </w:rPr>
              <w:t>км  В</w:t>
            </w:r>
            <w:proofErr w:type="gramEnd"/>
            <w:r w:rsidRPr="00894BE1">
              <w:rPr>
                <w:bCs/>
                <w:sz w:val="20"/>
                <w:szCs w:val="20"/>
              </w:rPr>
              <w:t xml:space="preserve"> с. Анастасово-2</w:t>
            </w:r>
            <w:r w:rsidRPr="00894BE1">
              <w:rPr>
                <w:bCs/>
                <w:sz w:val="20"/>
                <w:szCs w:val="20"/>
              </w:rPr>
              <w:br/>
            </w:r>
            <w:proofErr w:type="spellStart"/>
            <w:r w:rsidRPr="00894BE1">
              <w:rPr>
                <w:bCs/>
                <w:sz w:val="20"/>
                <w:szCs w:val="20"/>
              </w:rPr>
              <w:t>с.ш</w:t>
            </w:r>
            <w:proofErr w:type="spellEnd"/>
            <w:r w:rsidRPr="00894BE1">
              <w:rPr>
                <w:bCs/>
                <w:sz w:val="20"/>
                <w:szCs w:val="20"/>
              </w:rPr>
              <w:t>. 55°11′10″</w:t>
            </w:r>
            <w:r w:rsidRPr="00894BE1">
              <w:rPr>
                <w:bCs/>
                <w:sz w:val="20"/>
                <w:szCs w:val="20"/>
              </w:rPr>
              <w:br/>
            </w:r>
            <w:proofErr w:type="spellStart"/>
            <w:r w:rsidRPr="00894BE1">
              <w:rPr>
                <w:bCs/>
                <w:sz w:val="20"/>
                <w:szCs w:val="20"/>
              </w:rPr>
              <w:t>в.д</w:t>
            </w:r>
            <w:proofErr w:type="spellEnd"/>
            <w:r w:rsidRPr="00894BE1">
              <w:rPr>
                <w:bCs/>
                <w:sz w:val="20"/>
                <w:szCs w:val="20"/>
              </w:rPr>
              <w:t>.  46°16′50″</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Доломит для производства известняковой муки</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А+В+С</w:t>
            </w:r>
            <w:r w:rsidRPr="00894BE1">
              <w:rPr>
                <w:bCs/>
                <w:sz w:val="20"/>
                <w:szCs w:val="20"/>
                <w:vertAlign w:val="subscript"/>
              </w:rPr>
              <w:t xml:space="preserve">1 </w:t>
            </w:r>
            <w:r w:rsidRPr="00894BE1">
              <w:rPr>
                <w:bCs/>
                <w:sz w:val="20"/>
                <w:szCs w:val="20"/>
              </w:rPr>
              <w:t xml:space="preserve">- </w:t>
            </w:r>
            <w:r w:rsidRPr="00894BE1">
              <w:rPr>
                <w:bCs/>
                <w:sz w:val="20"/>
                <w:szCs w:val="20"/>
              </w:rPr>
              <w:br/>
              <w:t>5826,33;</w:t>
            </w:r>
            <w:r w:rsidRPr="00894BE1">
              <w:rPr>
                <w:bCs/>
                <w:sz w:val="20"/>
                <w:szCs w:val="20"/>
              </w:rPr>
              <w:br/>
              <w:t xml:space="preserve">  </w:t>
            </w:r>
            <w:r w:rsidRPr="00894BE1">
              <w:rPr>
                <w:bCs/>
                <w:sz w:val="20"/>
                <w:szCs w:val="20"/>
              </w:rPr>
              <w:br/>
              <w:t xml:space="preserve">  ГКЗ № 1247 </w:t>
            </w:r>
            <w:proofErr w:type="gramStart"/>
            <w:r w:rsidRPr="00894BE1">
              <w:rPr>
                <w:bCs/>
                <w:sz w:val="20"/>
                <w:szCs w:val="20"/>
              </w:rPr>
              <w:t>от  25.08.2006</w:t>
            </w:r>
            <w:proofErr w:type="gramEnd"/>
            <w:r w:rsidRPr="00894BE1">
              <w:rPr>
                <w:bCs/>
                <w:sz w:val="20"/>
                <w:szCs w:val="20"/>
              </w:rPr>
              <w:t xml:space="preserve"> г.</w:t>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0</w:t>
            </w:r>
            <w:r w:rsidRPr="00894BE1">
              <w:rPr>
                <w:bCs/>
                <w:sz w:val="20"/>
                <w:szCs w:val="20"/>
                <w:u w:val="single"/>
              </w:rPr>
              <w:br/>
            </w:r>
            <w:r w:rsidRPr="00894BE1">
              <w:rPr>
                <w:bCs/>
                <w:sz w:val="20"/>
                <w:szCs w:val="20"/>
              </w:rPr>
              <w:t>5826,33</w:t>
            </w:r>
            <w:r w:rsidRPr="00894BE1">
              <w:rPr>
                <w:bCs/>
                <w:sz w:val="20"/>
                <w:szCs w:val="20"/>
                <w:u w:val="single"/>
              </w:rPr>
              <w:br/>
            </w:r>
            <w:r w:rsidRPr="00894BE1">
              <w:rPr>
                <w:bCs/>
                <w:sz w:val="20"/>
                <w:szCs w:val="20"/>
              </w:rPr>
              <w:t>(доломит)</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ООО «</w:t>
            </w:r>
            <w:proofErr w:type="spellStart"/>
            <w:r w:rsidRPr="00894BE1">
              <w:rPr>
                <w:bCs/>
                <w:sz w:val="20"/>
                <w:szCs w:val="20"/>
              </w:rPr>
              <w:t>ГиПор</w:t>
            </w:r>
            <w:proofErr w:type="spellEnd"/>
            <w:r w:rsidRPr="00894BE1">
              <w:rPr>
                <w:bCs/>
                <w:sz w:val="20"/>
                <w:szCs w:val="20"/>
              </w:rPr>
              <w:t>- М»</w:t>
            </w:r>
            <w:r w:rsidRPr="00894BE1">
              <w:rPr>
                <w:bCs/>
                <w:sz w:val="20"/>
                <w:szCs w:val="20"/>
              </w:rPr>
              <w:br/>
              <w:t xml:space="preserve">ЧЕБ 80007 ТЭ </w:t>
            </w:r>
            <w:r w:rsidRPr="00894BE1">
              <w:rPr>
                <w:bCs/>
                <w:sz w:val="20"/>
                <w:szCs w:val="20"/>
              </w:rPr>
              <w:br/>
              <w:t>от 29.12.2009 г.</w:t>
            </w:r>
            <w:r w:rsidRPr="00894BE1">
              <w:rPr>
                <w:bCs/>
                <w:sz w:val="20"/>
                <w:szCs w:val="20"/>
              </w:rPr>
              <w:br/>
            </w:r>
            <w:r w:rsidRPr="00894BE1">
              <w:rPr>
                <w:bCs/>
                <w:sz w:val="20"/>
                <w:szCs w:val="20"/>
              </w:rPr>
              <w:br/>
              <w:t>Паспорт ГКМ № 127</w:t>
            </w:r>
          </w:p>
        </w:tc>
      </w:tr>
      <w:tr w:rsidR="00CD240D" w:rsidRPr="00894BE1" w:rsidTr="00C52EAC">
        <w:trPr>
          <w:trHeight w:val="3660"/>
        </w:trPr>
        <w:tc>
          <w:tcPr>
            <w:tcW w:w="579" w:type="dxa"/>
            <w:vMerge w:val="restart"/>
            <w:shd w:val="clear" w:color="auto" w:fill="auto"/>
            <w:hideMark/>
          </w:tcPr>
          <w:p w:rsidR="00CD240D" w:rsidRPr="00894BE1" w:rsidRDefault="00CD240D" w:rsidP="00C52EAC">
            <w:pPr>
              <w:adjustRightInd w:val="0"/>
              <w:jc w:val="both"/>
              <w:rPr>
                <w:bCs/>
                <w:sz w:val="20"/>
                <w:szCs w:val="20"/>
              </w:rPr>
            </w:pPr>
            <w:r w:rsidRPr="00894BE1">
              <w:rPr>
                <w:bCs/>
                <w:sz w:val="20"/>
                <w:szCs w:val="20"/>
              </w:rPr>
              <w:t>2</w:t>
            </w:r>
          </w:p>
        </w:tc>
        <w:tc>
          <w:tcPr>
            <w:tcW w:w="757" w:type="dxa"/>
            <w:vMerge w:val="restart"/>
            <w:shd w:val="clear" w:color="auto" w:fill="auto"/>
            <w:hideMark/>
          </w:tcPr>
          <w:p w:rsidR="00CD240D" w:rsidRPr="00894BE1" w:rsidRDefault="00CD240D" w:rsidP="00C52EAC">
            <w:pPr>
              <w:adjustRightInd w:val="0"/>
              <w:jc w:val="both"/>
              <w:rPr>
                <w:bCs/>
                <w:sz w:val="20"/>
                <w:szCs w:val="20"/>
              </w:rPr>
            </w:pPr>
            <w:r w:rsidRPr="00894BE1">
              <w:rPr>
                <w:bCs/>
                <w:sz w:val="20"/>
                <w:szCs w:val="20"/>
              </w:rPr>
              <w:t>328</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БАХМУТОВСКОЕ </w:t>
            </w:r>
            <w:r w:rsidRPr="00894BE1">
              <w:rPr>
                <w:bCs/>
                <w:sz w:val="20"/>
                <w:szCs w:val="20"/>
              </w:rPr>
              <w:br w:type="page"/>
            </w:r>
            <w:r w:rsidRPr="00894BE1">
              <w:rPr>
                <w:b/>
                <w:bCs/>
                <w:sz w:val="20"/>
                <w:szCs w:val="20"/>
              </w:rPr>
              <w:t>Северный участок</w:t>
            </w:r>
            <w:r w:rsidRPr="00894BE1">
              <w:rPr>
                <w:bCs/>
                <w:sz w:val="20"/>
                <w:szCs w:val="20"/>
              </w:rPr>
              <w:br w:type="page"/>
            </w:r>
            <w:r w:rsidRPr="00894BE1">
              <w:rPr>
                <w:bCs/>
                <w:sz w:val="20"/>
                <w:szCs w:val="20"/>
              </w:rPr>
              <w:br/>
              <w:t>Порецкий район,</w:t>
            </w:r>
            <w:r w:rsidRPr="00894BE1">
              <w:rPr>
                <w:bCs/>
                <w:sz w:val="20"/>
                <w:szCs w:val="20"/>
              </w:rPr>
              <w:br/>
              <w:t>0,5 км В д. Бахмутово, в 3 км З от с. Порецкого</w:t>
            </w:r>
            <w:r w:rsidRPr="00894BE1">
              <w:rPr>
                <w:bCs/>
                <w:sz w:val="20"/>
                <w:szCs w:val="20"/>
              </w:rPr>
              <w:br/>
            </w:r>
            <w:r w:rsidRPr="00894BE1">
              <w:rPr>
                <w:bCs/>
                <w:sz w:val="20"/>
                <w:szCs w:val="20"/>
              </w:rPr>
              <w:br w:type="page"/>
            </w:r>
            <w:proofErr w:type="spellStart"/>
            <w:r w:rsidRPr="00894BE1">
              <w:rPr>
                <w:bCs/>
                <w:sz w:val="20"/>
                <w:szCs w:val="20"/>
              </w:rPr>
              <w:t>с.ш</w:t>
            </w:r>
            <w:proofErr w:type="spellEnd"/>
            <w:r w:rsidRPr="00894BE1">
              <w:rPr>
                <w:bCs/>
                <w:sz w:val="20"/>
                <w:szCs w:val="20"/>
              </w:rPr>
              <w:t>. 55°12′00′′</w:t>
            </w:r>
            <w:r w:rsidRPr="00894BE1">
              <w:rPr>
                <w:bCs/>
                <w:sz w:val="20"/>
                <w:szCs w:val="20"/>
              </w:rPr>
              <w:br w:type="page"/>
            </w:r>
            <w:r w:rsidRPr="00894BE1">
              <w:rPr>
                <w:bCs/>
                <w:sz w:val="20"/>
                <w:szCs w:val="20"/>
              </w:rPr>
              <w:br/>
            </w:r>
            <w:proofErr w:type="spellStart"/>
            <w:r w:rsidRPr="00894BE1">
              <w:rPr>
                <w:bCs/>
                <w:sz w:val="20"/>
                <w:szCs w:val="20"/>
              </w:rPr>
              <w:t>в.д</w:t>
            </w:r>
            <w:proofErr w:type="spellEnd"/>
            <w:r w:rsidRPr="00894BE1">
              <w:rPr>
                <w:bCs/>
                <w:sz w:val="20"/>
                <w:szCs w:val="20"/>
              </w:rPr>
              <w:t>. 46°16′30′′</w:t>
            </w:r>
            <w:r w:rsidRPr="00894BE1">
              <w:rPr>
                <w:bCs/>
                <w:sz w:val="20"/>
                <w:szCs w:val="20"/>
              </w:rPr>
              <w:br w:type="page"/>
            </w:r>
            <w:r w:rsidRPr="00894BE1">
              <w:rPr>
                <w:bCs/>
                <w:sz w:val="20"/>
                <w:szCs w:val="20"/>
              </w:rPr>
              <w:br/>
              <w:t xml:space="preserve">макс. </w:t>
            </w:r>
            <w:proofErr w:type="gramStart"/>
            <w:r w:rsidRPr="00894BE1">
              <w:rPr>
                <w:bCs/>
                <w:sz w:val="20"/>
                <w:szCs w:val="20"/>
              </w:rPr>
              <w:t>гл.разр</w:t>
            </w:r>
            <w:proofErr w:type="gramEnd"/>
            <w:r w:rsidRPr="00894BE1">
              <w:rPr>
                <w:bCs/>
                <w:sz w:val="20"/>
                <w:szCs w:val="20"/>
              </w:rPr>
              <w:t>.38м</w:t>
            </w:r>
          </w:p>
        </w:tc>
        <w:tc>
          <w:tcPr>
            <w:tcW w:w="1448" w:type="dxa"/>
            <w:vMerge w:val="restart"/>
            <w:shd w:val="clear" w:color="auto" w:fill="auto"/>
            <w:hideMark/>
          </w:tcPr>
          <w:p w:rsidR="00CD240D" w:rsidRPr="00894BE1" w:rsidRDefault="00CD240D" w:rsidP="00C52EAC">
            <w:pPr>
              <w:adjustRightInd w:val="0"/>
              <w:rPr>
                <w:bCs/>
                <w:sz w:val="20"/>
                <w:szCs w:val="20"/>
              </w:rPr>
            </w:pPr>
            <w:r w:rsidRPr="00894BE1">
              <w:rPr>
                <w:bCs/>
                <w:sz w:val="20"/>
                <w:szCs w:val="20"/>
              </w:rPr>
              <w:t>Известняк и доломит для известняковой муки по ГОСТ 14050-78</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А+В+С</w:t>
            </w:r>
            <w:r w:rsidRPr="00894BE1">
              <w:rPr>
                <w:bCs/>
                <w:sz w:val="20"/>
                <w:szCs w:val="20"/>
                <w:vertAlign w:val="subscript"/>
              </w:rPr>
              <w:t xml:space="preserve">1 </w:t>
            </w:r>
            <w:r w:rsidRPr="00894BE1">
              <w:rPr>
                <w:bCs/>
                <w:sz w:val="20"/>
                <w:szCs w:val="20"/>
              </w:rPr>
              <w:t>- 1139,86</w:t>
            </w:r>
            <w:r w:rsidRPr="00894BE1">
              <w:rPr>
                <w:bCs/>
                <w:sz w:val="20"/>
                <w:szCs w:val="20"/>
              </w:rPr>
              <w:br w:type="page"/>
            </w:r>
            <w:r w:rsidRPr="00894BE1">
              <w:rPr>
                <w:bCs/>
                <w:sz w:val="20"/>
                <w:szCs w:val="20"/>
              </w:rPr>
              <w:br w:type="page"/>
              <w:t>ТКЗ ПГО "</w:t>
            </w:r>
            <w:proofErr w:type="spellStart"/>
            <w:r w:rsidRPr="00894BE1">
              <w:rPr>
                <w:bCs/>
                <w:sz w:val="20"/>
                <w:szCs w:val="20"/>
              </w:rPr>
              <w:t>Центргеология</w:t>
            </w:r>
            <w:proofErr w:type="spellEnd"/>
            <w:r w:rsidRPr="00894BE1">
              <w:rPr>
                <w:bCs/>
                <w:sz w:val="20"/>
                <w:szCs w:val="20"/>
              </w:rPr>
              <w:t>" № 429 от</w:t>
            </w:r>
            <w:r w:rsidRPr="00894BE1">
              <w:rPr>
                <w:bCs/>
                <w:sz w:val="20"/>
                <w:szCs w:val="20"/>
              </w:rPr>
              <w:br w:type="page"/>
              <w:t>27.09.1985 г.</w:t>
            </w:r>
            <w:r w:rsidRPr="00894BE1">
              <w:rPr>
                <w:bCs/>
                <w:sz w:val="20"/>
                <w:szCs w:val="20"/>
              </w:rPr>
              <w:br w:type="page"/>
            </w:r>
            <w:r w:rsidRPr="00894BE1">
              <w:rPr>
                <w:bCs/>
                <w:sz w:val="20"/>
                <w:szCs w:val="20"/>
              </w:rPr>
              <w:br w:type="page"/>
            </w:r>
            <w:proofErr w:type="spellStart"/>
            <w:r w:rsidRPr="00894BE1">
              <w:rPr>
                <w:bCs/>
                <w:sz w:val="20"/>
                <w:szCs w:val="20"/>
              </w:rPr>
              <w:t>Зак</w:t>
            </w:r>
            <w:proofErr w:type="spellEnd"/>
            <w:r w:rsidRPr="00894BE1">
              <w:rPr>
                <w:bCs/>
                <w:sz w:val="20"/>
                <w:szCs w:val="20"/>
              </w:rPr>
              <w:t>. № 71 от</w:t>
            </w:r>
            <w:r w:rsidRPr="00894BE1">
              <w:rPr>
                <w:bCs/>
                <w:sz w:val="20"/>
                <w:szCs w:val="20"/>
              </w:rPr>
              <w:br w:type="page"/>
              <w:t>01.04.2019 г.</w:t>
            </w:r>
            <w:r w:rsidRPr="00894BE1">
              <w:rPr>
                <w:bCs/>
                <w:sz w:val="20"/>
                <w:szCs w:val="20"/>
              </w:rPr>
              <w:br w:type="page"/>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96,6</w:t>
            </w:r>
            <w:r w:rsidRPr="00894BE1">
              <w:rPr>
                <w:bCs/>
                <w:sz w:val="20"/>
                <w:szCs w:val="20"/>
                <w:u w:val="single"/>
              </w:rPr>
              <w:br w:type="page"/>
            </w:r>
            <w:r w:rsidRPr="00894BE1">
              <w:rPr>
                <w:bCs/>
                <w:sz w:val="20"/>
                <w:szCs w:val="20"/>
              </w:rPr>
              <w:t>-4,0</w:t>
            </w:r>
            <w:r w:rsidRPr="00894BE1">
              <w:rPr>
                <w:bCs/>
                <w:sz w:val="20"/>
                <w:szCs w:val="20"/>
                <w:u w:val="single"/>
              </w:rPr>
              <w:br w:type="page"/>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ООО «Агро-</w:t>
            </w:r>
            <w:proofErr w:type="spellStart"/>
            <w:r w:rsidRPr="00894BE1">
              <w:rPr>
                <w:bCs/>
                <w:sz w:val="20"/>
                <w:szCs w:val="20"/>
              </w:rPr>
              <w:t>химсервис</w:t>
            </w:r>
            <w:proofErr w:type="spellEnd"/>
            <w:r w:rsidRPr="00894BE1">
              <w:rPr>
                <w:bCs/>
                <w:sz w:val="20"/>
                <w:szCs w:val="20"/>
              </w:rPr>
              <w:t xml:space="preserve">» </w:t>
            </w:r>
            <w:r w:rsidRPr="00894BE1">
              <w:rPr>
                <w:bCs/>
                <w:sz w:val="20"/>
                <w:szCs w:val="20"/>
              </w:rPr>
              <w:br w:type="page"/>
              <w:t>ЧЕБ 80457 ТЭ</w:t>
            </w:r>
            <w:r w:rsidRPr="00894BE1">
              <w:rPr>
                <w:bCs/>
                <w:sz w:val="20"/>
                <w:szCs w:val="20"/>
              </w:rPr>
              <w:br w:type="page"/>
              <w:t>05.07.2018</w:t>
            </w:r>
            <w:r w:rsidRPr="00894BE1">
              <w:rPr>
                <w:bCs/>
                <w:sz w:val="20"/>
                <w:szCs w:val="20"/>
              </w:rPr>
              <w:br w:type="page"/>
            </w:r>
            <w:r w:rsidRPr="00894BE1">
              <w:rPr>
                <w:bCs/>
                <w:sz w:val="20"/>
                <w:szCs w:val="20"/>
              </w:rPr>
              <w:br w:type="page"/>
              <w:t>Паспорт ГКМ № 36</w:t>
            </w:r>
            <w:r w:rsidRPr="00894BE1">
              <w:rPr>
                <w:bCs/>
                <w:sz w:val="20"/>
                <w:szCs w:val="20"/>
              </w:rPr>
              <w:br w:type="page"/>
            </w:r>
          </w:p>
        </w:tc>
      </w:tr>
      <w:tr w:rsidR="00CD240D" w:rsidRPr="00894BE1" w:rsidTr="00C52EAC">
        <w:trPr>
          <w:trHeight w:val="1626"/>
        </w:trPr>
        <w:tc>
          <w:tcPr>
            <w:tcW w:w="579" w:type="dxa"/>
            <w:vMerge/>
            <w:shd w:val="clear" w:color="auto" w:fill="auto"/>
            <w:hideMark/>
          </w:tcPr>
          <w:p w:rsidR="00CD240D" w:rsidRPr="00894BE1" w:rsidRDefault="00CD240D" w:rsidP="00C52EAC">
            <w:pPr>
              <w:adjustRightInd w:val="0"/>
              <w:jc w:val="both"/>
              <w:rPr>
                <w:bCs/>
                <w:sz w:val="20"/>
                <w:szCs w:val="20"/>
              </w:rPr>
            </w:pPr>
          </w:p>
        </w:tc>
        <w:tc>
          <w:tcPr>
            <w:tcW w:w="757" w:type="dxa"/>
            <w:vMerge/>
            <w:shd w:val="clear" w:color="auto" w:fill="auto"/>
            <w:hideMark/>
          </w:tcPr>
          <w:p w:rsidR="00CD240D" w:rsidRPr="00894BE1" w:rsidRDefault="00CD240D" w:rsidP="00C52EAC">
            <w:pPr>
              <w:adjustRightInd w:val="0"/>
              <w:jc w:val="both"/>
              <w:rPr>
                <w:bCs/>
                <w:sz w:val="20"/>
                <w:szCs w:val="20"/>
              </w:rPr>
            </w:pPr>
          </w:p>
        </w:tc>
        <w:tc>
          <w:tcPr>
            <w:tcW w:w="2482" w:type="dxa"/>
            <w:shd w:val="clear" w:color="auto" w:fill="auto"/>
            <w:hideMark/>
          </w:tcPr>
          <w:p w:rsidR="00CD240D" w:rsidRPr="00894BE1" w:rsidRDefault="00CD240D" w:rsidP="00C52EAC">
            <w:pPr>
              <w:adjustRightInd w:val="0"/>
              <w:rPr>
                <w:b/>
                <w:bCs/>
                <w:sz w:val="20"/>
                <w:szCs w:val="20"/>
              </w:rPr>
            </w:pPr>
            <w:r w:rsidRPr="00894BE1">
              <w:rPr>
                <w:b/>
                <w:bCs/>
                <w:sz w:val="20"/>
                <w:szCs w:val="20"/>
              </w:rPr>
              <w:t>Южный и Дорожный участки</w:t>
            </w:r>
            <w:r w:rsidRPr="00894BE1">
              <w:rPr>
                <w:bCs/>
                <w:sz w:val="20"/>
                <w:szCs w:val="20"/>
              </w:rPr>
              <w:br/>
              <w:t xml:space="preserve">Порецкий район, </w:t>
            </w:r>
            <w:r w:rsidRPr="00894BE1">
              <w:rPr>
                <w:bCs/>
                <w:sz w:val="20"/>
                <w:szCs w:val="20"/>
              </w:rPr>
              <w:br/>
              <w:t xml:space="preserve">0,5 км В </w:t>
            </w:r>
            <w:r w:rsidRPr="00894BE1">
              <w:rPr>
                <w:bCs/>
                <w:sz w:val="20"/>
                <w:szCs w:val="20"/>
              </w:rPr>
              <w:br/>
              <w:t>д.  Бахмутово, в 3 км З от с. Порецкого</w:t>
            </w:r>
            <w:r w:rsidRPr="00894BE1">
              <w:rPr>
                <w:bCs/>
                <w:sz w:val="20"/>
                <w:szCs w:val="20"/>
              </w:rPr>
              <w:br/>
            </w:r>
            <w:proofErr w:type="spellStart"/>
            <w:r w:rsidRPr="00894BE1">
              <w:rPr>
                <w:bCs/>
                <w:sz w:val="20"/>
                <w:szCs w:val="20"/>
              </w:rPr>
              <w:t>с.ш</w:t>
            </w:r>
            <w:proofErr w:type="spellEnd"/>
            <w:r w:rsidRPr="00894BE1">
              <w:rPr>
                <w:bCs/>
                <w:sz w:val="20"/>
                <w:szCs w:val="20"/>
              </w:rPr>
              <w:t>. 55°11′58"</w:t>
            </w:r>
            <w:r w:rsidRPr="00894BE1">
              <w:rPr>
                <w:bCs/>
                <w:sz w:val="20"/>
                <w:szCs w:val="20"/>
              </w:rPr>
              <w:br/>
            </w:r>
            <w:proofErr w:type="spellStart"/>
            <w:r w:rsidRPr="00894BE1">
              <w:rPr>
                <w:bCs/>
                <w:sz w:val="20"/>
                <w:szCs w:val="20"/>
              </w:rPr>
              <w:t>в.д</w:t>
            </w:r>
            <w:proofErr w:type="spellEnd"/>
            <w:r w:rsidRPr="00894BE1">
              <w:rPr>
                <w:bCs/>
                <w:sz w:val="20"/>
                <w:szCs w:val="20"/>
              </w:rPr>
              <w:t>. 46°16′ 00"</w:t>
            </w:r>
          </w:p>
        </w:tc>
        <w:tc>
          <w:tcPr>
            <w:tcW w:w="1448" w:type="dxa"/>
            <w:vMerge/>
            <w:shd w:val="clear" w:color="auto" w:fill="auto"/>
            <w:hideMark/>
          </w:tcPr>
          <w:p w:rsidR="00CD240D" w:rsidRPr="00894BE1" w:rsidRDefault="00CD240D" w:rsidP="00C52EAC">
            <w:pPr>
              <w:adjustRightInd w:val="0"/>
              <w:rPr>
                <w:bCs/>
                <w:sz w:val="20"/>
                <w:szCs w:val="20"/>
              </w:rPr>
            </w:pP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С</w:t>
            </w:r>
            <w:r w:rsidRPr="00894BE1">
              <w:rPr>
                <w:bCs/>
                <w:sz w:val="20"/>
                <w:szCs w:val="20"/>
                <w:vertAlign w:val="subscript"/>
              </w:rPr>
              <w:t xml:space="preserve">1 </w:t>
            </w:r>
            <w:r w:rsidRPr="00894BE1">
              <w:rPr>
                <w:bCs/>
                <w:sz w:val="20"/>
                <w:szCs w:val="20"/>
              </w:rPr>
              <w:t>- 151,57</w:t>
            </w:r>
          </w:p>
        </w:tc>
        <w:tc>
          <w:tcPr>
            <w:tcW w:w="1390" w:type="dxa"/>
            <w:shd w:val="clear" w:color="auto" w:fill="auto"/>
            <w:hideMark/>
          </w:tcPr>
          <w:p w:rsidR="00CD240D" w:rsidRPr="00894BE1" w:rsidRDefault="00CD240D" w:rsidP="00C52EAC">
            <w:pPr>
              <w:adjustRightInd w:val="0"/>
              <w:rPr>
                <w:bCs/>
                <w:sz w:val="20"/>
                <w:szCs w:val="20"/>
              </w:rPr>
            </w:pPr>
            <w:r w:rsidRPr="00894BE1">
              <w:rPr>
                <w:bCs/>
                <w:sz w:val="20"/>
                <w:szCs w:val="20"/>
              </w:rPr>
              <w:t>97,18</w:t>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Госрезерв</w:t>
            </w:r>
          </w:p>
        </w:tc>
      </w:tr>
      <w:tr w:rsidR="00CD240D" w:rsidRPr="00894BE1" w:rsidTr="00C52EAC">
        <w:trPr>
          <w:trHeight w:val="50"/>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w:t>
            </w:r>
            <w:r>
              <w:rPr>
                <w:b/>
                <w:bCs/>
                <w:sz w:val="20"/>
                <w:szCs w:val="20"/>
              </w:rPr>
              <w:t>е</w:t>
            </w:r>
            <w:r w:rsidRPr="00894BE1">
              <w:rPr>
                <w:b/>
                <w:bCs/>
                <w:sz w:val="20"/>
                <w:szCs w:val="20"/>
              </w:rPr>
              <w:t>нные балансом</w:t>
            </w:r>
          </w:p>
        </w:tc>
      </w:tr>
      <w:tr w:rsidR="00CD240D" w:rsidRPr="00894BE1" w:rsidTr="00C52EAC">
        <w:trPr>
          <w:trHeight w:val="720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lastRenderedPageBreak/>
              <w:t>1</w:t>
            </w:r>
          </w:p>
        </w:tc>
        <w:tc>
          <w:tcPr>
            <w:tcW w:w="757"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412</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АНАСТАСОВО-ПОРЕЦКОЕ (ПОРЕЦКОЕ)</w:t>
            </w:r>
            <w:r w:rsidRPr="00894BE1">
              <w:rPr>
                <w:bCs/>
                <w:sz w:val="20"/>
                <w:szCs w:val="20"/>
              </w:rPr>
              <w:br w:type="page"/>
              <w:t>Порецкий район,</w:t>
            </w:r>
            <w:r w:rsidRPr="00894BE1">
              <w:rPr>
                <w:bCs/>
                <w:sz w:val="20"/>
                <w:szCs w:val="20"/>
              </w:rPr>
              <w:br w:type="page"/>
              <w:t>3,5 км З с. Порецкое и 1,0 км В с. Анастасово-2</w:t>
            </w:r>
            <w:r w:rsidRPr="00894BE1">
              <w:rPr>
                <w:bCs/>
                <w:sz w:val="20"/>
                <w:szCs w:val="20"/>
              </w:rPr>
              <w:br/>
            </w:r>
            <w:r w:rsidRPr="00894BE1">
              <w:rPr>
                <w:bCs/>
                <w:sz w:val="20"/>
                <w:szCs w:val="20"/>
              </w:rPr>
              <w:br w:type="page"/>
            </w:r>
            <w:proofErr w:type="spellStart"/>
            <w:r w:rsidRPr="00894BE1">
              <w:rPr>
                <w:bCs/>
                <w:sz w:val="20"/>
                <w:szCs w:val="20"/>
              </w:rPr>
              <w:t>с.ш</w:t>
            </w:r>
            <w:proofErr w:type="spellEnd"/>
            <w:r w:rsidRPr="00894BE1">
              <w:rPr>
                <w:bCs/>
                <w:sz w:val="20"/>
                <w:szCs w:val="20"/>
              </w:rPr>
              <w:t>. 55°11′10″</w:t>
            </w:r>
            <w:r w:rsidRPr="00894BE1">
              <w:rPr>
                <w:bCs/>
                <w:sz w:val="20"/>
                <w:szCs w:val="20"/>
              </w:rPr>
              <w:br w:type="page"/>
            </w:r>
            <w:r w:rsidRPr="00894BE1">
              <w:rPr>
                <w:bCs/>
                <w:sz w:val="20"/>
                <w:szCs w:val="20"/>
              </w:rPr>
              <w:br/>
            </w:r>
            <w:proofErr w:type="spellStart"/>
            <w:r w:rsidRPr="00894BE1">
              <w:rPr>
                <w:bCs/>
                <w:sz w:val="20"/>
                <w:szCs w:val="20"/>
              </w:rPr>
              <w:t>в.д</w:t>
            </w:r>
            <w:proofErr w:type="spellEnd"/>
            <w:r w:rsidRPr="00894BE1">
              <w:rPr>
                <w:bCs/>
                <w:sz w:val="20"/>
                <w:szCs w:val="20"/>
              </w:rPr>
              <w:t>. 46°16′50″</w:t>
            </w:r>
            <w:r w:rsidRPr="00894BE1">
              <w:rPr>
                <w:bCs/>
                <w:sz w:val="20"/>
                <w:szCs w:val="20"/>
              </w:rPr>
              <w:br w:type="page"/>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Гипс и ангидрит. Гипсовый камень для производства вяжущих "М" Г-5АП-Г-7АП по ГОСТ 125-79 и высокопрочных марок </w:t>
            </w:r>
            <w:r w:rsidRPr="00894BE1">
              <w:rPr>
                <w:bCs/>
                <w:sz w:val="20"/>
                <w:szCs w:val="20"/>
              </w:rPr>
              <w:br/>
              <w:t xml:space="preserve">Г-12 БШ и Г-16 АШ; </w:t>
            </w:r>
            <w:proofErr w:type="spellStart"/>
            <w:r w:rsidRPr="00894BE1">
              <w:rPr>
                <w:bCs/>
                <w:sz w:val="20"/>
                <w:szCs w:val="20"/>
              </w:rPr>
              <w:t>ангидритоый</w:t>
            </w:r>
            <w:proofErr w:type="spellEnd"/>
            <w:r w:rsidRPr="00894BE1">
              <w:rPr>
                <w:bCs/>
                <w:sz w:val="20"/>
                <w:szCs w:val="20"/>
              </w:rPr>
              <w:t xml:space="preserve"> камень для ангидритового цемента марок М50, М100, М150, а также гипс и ангидрит для облицовочного материала.</w:t>
            </w:r>
            <w:r w:rsidRPr="00894BE1">
              <w:rPr>
                <w:bCs/>
                <w:sz w:val="20"/>
                <w:szCs w:val="20"/>
              </w:rPr>
              <w:br w:type="page"/>
            </w:r>
            <w:r w:rsidRPr="00894BE1">
              <w:rPr>
                <w:bCs/>
                <w:sz w:val="20"/>
                <w:szCs w:val="20"/>
              </w:rPr>
              <w:br w:type="page"/>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Гипс А+В+С</w:t>
            </w:r>
            <w:r w:rsidRPr="00894BE1">
              <w:rPr>
                <w:bCs/>
                <w:sz w:val="20"/>
                <w:szCs w:val="20"/>
                <w:vertAlign w:val="subscript"/>
              </w:rPr>
              <w:t>1</w:t>
            </w:r>
            <w:r w:rsidRPr="00894BE1">
              <w:rPr>
                <w:bCs/>
                <w:sz w:val="20"/>
                <w:szCs w:val="20"/>
              </w:rPr>
              <w:t xml:space="preserve"> - 138718,2;</w:t>
            </w:r>
            <w:r w:rsidRPr="00894BE1">
              <w:rPr>
                <w:bCs/>
                <w:sz w:val="20"/>
                <w:szCs w:val="20"/>
              </w:rPr>
              <w:br w:type="page"/>
              <w:t xml:space="preserve"> Ангидрит-</w:t>
            </w:r>
            <w:r w:rsidRPr="00894BE1">
              <w:rPr>
                <w:bCs/>
                <w:sz w:val="20"/>
                <w:szCs w:val="20"/>
              </w:rPr>
              <w:br w:type="page"/>
              <w:t>А+В+С</w:t>
            </w:r>
            <w:r w:rsidRPr="00894BE1">
              <w:rPr>
                <w:bCs/>
                <w:sz w:val="20"/>
                <w:szCs w:val="20"/>
                <w:vertAlign w:val="subscript"/>
              </w:rPr>
              <w:t>1</w:t>
            </w:r>
            <w:r w:rsidRPr="00894BE1">
              <w:rPr>
                <w:bCs/>
                <w:sz w:val="20"/>
                <w:szCs w:val="20"/>
              </w:rPr>
              <w:t>- 50948,2;</w:t>
            </w:r>
            <w:r w:rsidRPr="00894BE1">
              <w:rPr>
                <w:bCs/>
                <w:sz w:val="20"/>
                <w:szCs w:val="20"/>
              </w:rPr>
              <w:br w:type="page"/>
            </w:r>
            <w:r w:rsidRPr="00894BE1">
              <w:rPr>
                <w:bCs/>
                <w:sz w:val="20"/>
                <w:szCs w:val="20"/>
              </w:rPr>
              <w:br w:type="page"/>
            </w:r>
            <w:r w:rsidRPr="00894BE1">
              <w:rPr>
                <w:bCs/>
                <w:sz w:val="20"/>
                <w:szCs w:val="20"/>
              </w:rPr>
              <w:br w:type="page"/>
              <w:t xml:space="preserve"> ГКЗ № 1247 от 25.08.2006 г.</w:t>
            </w:r>
            <w:r w:rsidRPr="00894BE1">
              <w:rPr>
                <w:bCs/>
                <w:sz w:val="20"/>
                <w:szCs w:val="20"/>
              </w:rPr>
              <w:br w:type="page"/>
            </w:r>
          </w:p>
        </w:tc>
        <w:tc>
          <w:tcPr>
            <w:tcW w:w="1390" w:type="dxa"/>
            <w:shd w:val="clear" w:color="auto" w:fill="auto"/>
            <w:hideMark/>
          </w:tcPr>
          <w:p w:rsidR="00CD240D" w:rsidRPr="00894BE1" w:rsidRDefault="00CD240D" w:rsidP="00C52EAC">
            <w:pPr>
              <w:adjustRightInd w:val="0"/>
              <w:rPr>
                <w:bCs/>
                <w:sz w:val="20"/>
                <w:szCs w:val="20"/>
                <w:u w:val="single"/>
              </w:rPr>
            </w:pPr>
            <w:r w:rsidRPr="00894BE1">
              <w:rPr>
                <w:bCs/>
                <w:sz w:val="20"/>
                <w:szCs w:val="20"/>
                <w:u w:val="single"/>
              </w:rPr>
              <w:t>1378,6</w:t>
            </w:r>
            <w:r w:rsidRPr="00894BE1">
              <w:rPr>
                <w:bCs/>
                <w:sz w:val="20"/>
                <w:szCs w:val="20"/>
                <w:u w:val="single"/>
              </w:rPr>
              <w:br w:type="page"/>
            </w:r>
            <w:r w:rsidRPr="00894BE1">
              <w:rPr>
                <w:bCs/>
                <w:sz w:val="20"/>
                <w:szCs w:val="20"/>
              </w:rPr>
              <w:t>125618,5 (гипс)</w:t>
            </w:r>
            <w:r w:rsidRPr="00894BE1">
              <w:rPr>
                <w:bCs/>
                <w:sz w:val="20"/>
                <w:szCs w:val="20"/>
                <w:u w:val="single"/>
              </w:rPr>
              <w:br w:type="page"/>
              <w:t xml:space="preserve"> 196,7</w:t>
            </w:r>
            <w:r w:rsidRPr="00894BE1">
              <w:rPr>
                <w:bCs/>
                <w:sz w:val="20"/>
                <w:szCs w:val="20"/>
                <w:u w:val="single"/>
              </w:rPr>
              <w:br w:type="page"/>
            </w:r>
            <w:r w:rsidRPr="00894BE1">
              <w:rPr>
                <w:bCs/>
                <w:sz w:val="20"/>
                <w:szCs w:val="20"/>
              </w:rPr>
              <w:t xml:space="preserve">48939,5 </w:t>
            </w:r>
            <w:r w:rsidRPr="00894BE1">
              <w:rPr>
                <w:bCs/>
                <w:sz w:val="20"/>
                <w:szCs w:val="20"/>
                <w:u w:val="single"/>
              </w:rPr>
              <w:br w:type="page"/>
            </w:r>
            <w:r w:rsidRPr="00894BE1">
              <w:rPr>
                <w:bCs/>
                <w:sz w:val="20"/>
                <w:szCs w:val="20"/>
              </w:rPr>
              <w:t>(ангидрит)</w:t>
            </w:r>
            <w:r w:rsidRPr="00894BE1">
              <w:rPr>
                <w:bCs/>
                <w:sz w:val="20"/>
                <w:szCs w:val="20"/>
                <w:u w:val="single"/>
              </w:rPr>
              <w:br w:type="page"/>
            </w:r>
          </w:p>
        </w:tc>
        <w:tc>
          <w:tcPr>
            <w:tcW w:w="1906" w:type="dxa"/>
            <w:shd w:val="clear" w:color="auto" w:fill="auto"/>
            <w:hideMark/>
          </w:tcPr>
          <w:p w:rsidR="00CD240D" w:rsidRPr="00894BE1" w:rsidRDefault="00CD240D" w:rsidP="00C52EAC">
            <w:pPr>
              <w:adjustRightInd w:val="0"/>
              <w:rPr>
                <w:bCs/>
                <w:sz w:val="20"/>
                <w:szCs w:val="20"/>
              </w:rPr>
            </w:pPr>
            <w:r w:rsidRPr="00894BE1">
              <w:rPr>
                <w:bCs/>
                <w:sz w:val="20"/>
                <w:szCs w:val="20"/>
              </w:rPr>
              <w:t>ООО «</w:t>
            </w:r>
            <w:proofErr w:type="spellStart"/>
            <w:r w:rsidRPr="00894BE1">
              <w:rPr>
                <w:bCs/>
                <w:sz w:val="20"/>
                <w:szCs w:val="20"/>
              </w:rPr>
              <w:t>ГиПор</w:t>
            </w:r>
            <w:proofErr w:type="spellEnd"/>
            <w:r w:rsidRPr="00894BE1">
              <w:rPr>
                <w:bCs/>
                <w:sz w:val="20"/>
                <w:szCs w:val="20"/>
              </w:rPr>
              <w:t>- М»</w:t>
            </w:r>
            <w:r w:rsidRPr="00894BE1">
              <w:rPr>
                <w:bCs/>
                <w:sz w:val="20"/>
                <w:szCs w:val="20"/>
              </w:rPr>
              <w:br w:type="page"/>
              <w:t xml:space="preserve">ЧЕБ 80007 ТЭ </w:t>
            </w:r>
            <w:r w:rsidRPr="00894BE1">
              <w:rPr>
                <w:bCs/>
                <w:sz w:val="20"/>
                <w:szCs w:val="20"/>
              </w:rPr>
              <w:br w:type="page"/>
              <w:t>от 29.12.2009 г.</w:t>
            </w:r>
            <w:r w:rsidRPr="00894BE1">
              <w:rPr>
                <w:bCs/>
                <w:sz w:val="20"/>
                <w:szCs w:val="20"/>
              </w:rPr>
              <w:br w:type="page"/>
            </w:r>
            <w:r w:rsidRPr="00894BE1">
              <w:rPr>
                <w:bCs/>
                <w:sz w:val="20"/>
                <w:szCs w:val="20"/>
              </w:rPr>
              <w:br w:type="page"/>
              <w:t>Паспорт ГКМ № 127</w:t>
            </w:r>
            <w:r w:rsidRPr="00894BE1">
              <w:rPr>
                <w:bCs/>
                <w:sz w:val="20"/>
                <w:szCs w:val="20"/>
              </w:rPr>
              <w:br w:type="page"/>
            </w:r>
          </w:p>
        </w:tc>
      </w:tr>
      <w:tr w:rsidR="00CD240D" w:rsidRPr="00894BE1" w:rsidTr="00C52EAC">
        <w:trPr>
          <w:trHeight w:val="226"/>
        </w:trPr>
        <w:tc>
          <w:tcPr>
            <w:tcW w:w="10166" w:type="dxa"/>
            <w:gridSpan w:val="7"/>
            <w:shd w:val="clear" w:color="auto" w:fill="auto"/>
            <w:noWrap/>
            <w:hideMark/>
          </w:tcPr>
          <w:p w:rsidR="00CD240D" w:rsidRPr="00894BE1" w:rsidRDefault="00CD240D" w:rsidP="00C52EAC">
            <w:pPr>
              <w:adjustRightInd w:val="0"/>
              <w:jc w:val="center"/>
              <w:rPr>
                <w:b/>
                <w:bCs/>
                <w:sz w:val="20"/>
                <w:szCs w:val="20"/>
              </w:rPr>
            </w:pPr>
            <w:r w:rsidRPr="00894BE1">
              <w:rPr>
                <w:b/>
                <w:bCs/>
                <w:sz w:val="20"/>
                <w:szCs w:val="20"/>
              </w:rPr>
              <w:t>ПЕСЧАНО-ГРАВИЙНАЯ СМЕСЬ</w:t>
            </w:r>
          </w:p>
        </w:tc>
      </w:tr>
      <w:tr w:rsidR="00CD240D" w:rsidRPr="00894BE1" w:rsidTr="00C52EAC">
        <w:trPr>
          <w:trHeight w:val="66"/>
        </w:trPr>
        <w:tc>
          <w:tcPr>
            <w:tcW w:w="10166" w:type="dxa"/>
            <w:gridSpan w:val="7"/>
            <w:shd w:val="clear" w:color="auto" w:fill="auto"/>
            <w:noWrap/>
            <w:hideMark/>
          </w:tcPr>
          <w:p w:rsidR="00CD240D" w:rsidRPr="00894BE1" w:rsidRDefault="00CD240D" w:rsidP="00C52EAC">
            <w:pPr>
              <w:adjustRightInd w:val="0"/>
              <w:rPr>
                <w:b/>
                <w:bCs/>
                <w:sz w:val="20"/>
                <w:szCs w:val="20"/>
              </w:rPr>
            </w:pPr>
            <w:r w:rsidRPr="00894BE1">
              <w:rPr>
                <w:b/>
                <w:bCs/>
                <w:sz w:val="20"/>
                <w:szCs w:val="20"/>
              </w:rPr>
              <w:t>Участки недр, включенные в Перечень участков недр местного значения</w:t>
            </w:r>
          </w:p>
        </w:tc>
      </w:tr>
      <w:tr w:rsidR="00CD240D" w:rsidRPr="00894BE1" w:rsidTr="00C52EAC">
        <w:trPr>
          <w:trHeight w:val="1847"/>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noWrap/>
            <w:hideMark/>
          </w:tcPr>
          <w:p w:rsidR="00CD240D" w:rsidRPr="00894BE1" w:rsidRDefault="00CD240D" w:rsidP="00C52EAC">
            <w:pPr>
              <w:adjustRightInd w:val="0"/>
              <w:jc w:val="center"/>
              <w:rPr>
                <w:bCs/>
                <w:sz w:val="20"/>
                <w:szCs w:val="20"/>
              </w:rPr>
            </w:pPr>
            <w:r w:rsidRPr="00894BE1">
              <w:rPr>
                <w:bCs/>
                <w:sz w:val="20"/>
                <w:szCs w:val="20"/>
              </w:rPr>
              <w:t>-</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Березовая поляна, расположенный между населенными пунктами </w:t>
            </w:r>
            <w:proofErr w:type="spellStart"/>
            <w:r w:rsidRPr="00894BE1">
              <w:rPr>
                <w:bCs/>
                <w:sz w:val="20"/>
                <w:szCs w:val="20"/>
              </w:rPr>
              <w:t>Сурский</w:t>
            </w:r>
            <w:proofErr w:type="spellEnd"/>
            <w:r w:rsidRPr="00894BE1">
              <w:rPr>
                <w:bCs/>
                <w:sz w:val="20"/>
                <w:szCs w:val="20"/>
              </w:rPr>
              <w:t xml:space="preserve"> Майдан </w:t>
            </w:r>
            <w:proofErr w:type="spellStart"/>
            <w:r w:rsidRPr="00894BE1">
              <w:rPr>
                <w:bCs/>
                <w:sz w:val="20"/>
                <w:szCs w:val="20"/>
              </w:rPr>
              <w:t>Алатырского</w:t>
            </w:r>
            <w:proofErr w:type="spellEnd"/>
            <w:r w:rsidRPr="00894BE1">
              <w:rPr>
                <w:bCs/>
                <w:sz w:val="20"/>
                <w:szCs w:val="20"/>
              </w:rPr>
              <w:t xml:space="preserve"> района и Сыреси Порецкого района Чувашской Республики</w:t>
            </w:r>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Песчано-гравийная смесь</w:t>
            </w:r>
          </w:p>
        </w:tc>
        <w:tc>
          <w:tcPr>
            <w:tcW w:w="1604"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c>
          <w:tcPr>
            <w:tcW w:w="1390" w:type="dxa"/>
            <w:shd w:val="clear" w:color="auto" w:fill="auto"/>
            <w:noWrap/>
            <w:hideMark/>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66"/>
        </w:trPr>
        <w:tc>
          <w:tcPr>
            <w:tcW w:w="10166" w:type="dxa"/>
            <w:gridSpan w:val="7"/>
            <w:shd w:val="clear" w:color="auto" w:fill="auto"/>
            <w:noWrap/>
            <w:hideMark/>
          </w:tcPr>
          <w:p w:rsidR="00CD240D" w:rsidRPr="00894BE1" w:rsidRDefault="00CD240D" w:rsidP="00C52EAC">
            <w:pPr>
              <w:adjustRightInd w:val="0"/>
              <w:jc w:val="center"/>
              <w:rPr>
                <w:b/>
                <w:bCs/>
                <w:sz w:val="20"/>
                <w:szCs w:val="20"/>
              </w:rPr>
            </w:pPr>
            <w:r w:rsidRPr="00894BE1">
              <w:rPr>
                <w:b/>
                <w:bCs/>
                <w:sz w:val="20"/>
                <w:szCs w:val="20"/>
              </w:rPr>
              <w:t>САПРОПЕЛЬ</w:t>
            </w:r>
          </w:p>
        </w:tc>
      </w:tr>
      <w:tr w:rsidR="00CD240D" w:rsidRPr="00894BE1" w:rsidTr="00C52EAC">
        <w:trPr>
          <w:trHeight w:val="202"/>
        </w:trPr>
        <w:tc>
          <w:tcPr>
            <w:tcW w:w="10166" w:type="dxa"/>
            <w:gridSpan w:val="7"/>
            <w:shd w:val="clear" w:color="auto" w:fill="auto"/>
            <w:noWrap/>
            <w:hideMark/>
          </w:tcPr>
          <w:p w:rsidR="00CD240D" w:rsidRPr="00894BE1" w:rsidRDefault="00CD240D" w:rsidP="00C52EAC">
            <w:pPr>
              <w:adjustRightInd w:val="0"/>
              <w:rPr>
                <w:b/>
                <w:bCs/>
                <w:sz w:val="20"/>
                <w:szCs w:val="20"/>
              </w:rPr>
            </w:pPr>
            <w:r w:rsidRPr="00894BE1">
              <w:rPr>
                <w:b/>
                <w:bCs/>
                <w:sz w:val="20"/>
                <w:szCs w:val="20"/>
              </w:rPr>
              <w:t>Не учт</w:t>
            </w:r>
            <w:r>
              <w:rPr>
                <w:b/>
                <w:bCs/>
                <w:sz w:val="20"/>
                <w:szCs w:val="20"/>
              </w:rPr>
              <w:t>е</w:t>
            </w:r>
            <w:r w:rsidRPr="00894BE1">
              <w:rPr>
                <w:b/>
                <w:bCs/>
                <w:sz w:val="20"/>
                <w:szCs w:val="20"/>
              </w:rPr>
              <w:t>нные балансом</w:t>
            </w:r>
          </w:p>
        </w:tc>
      </w:tr>
      <w:tr w:rsidR="00CD240D" w:rsidRPr="00894BE1" w:rsidTr="00C52EAC">
        <w:trPr>
          <w:trHeight w:val="135"/>
        </w:trPr>
        <w:tc>
          <w:tcPr>
            <w:tcW w:w="10166" w:type="dxa"/>
            <w:gridSpan w:val="7"/>
            <w:shd w:val="clear" w:color="auto" w:fill="auto"/>
            <w:noWrap/>
            <w:hideMark/>
          </w:tcPr>
          <w:p w:rsidR="00CD240D" w:rsidRPr="00894BE1" w:rsidRDefault="00CD240D" w:rsidP="00C52EAC">
            <w:pPr>
              <w:adjustRightInd w:val="0"/>
              <w:rPr>
                <w:b/>
                <w:bCs/>
                <w:sz w:val="20"/>
                <w:szCs w:val="20"/>
              </w:rPr>
            </w:pPr>
            <w:r w:rsidRPr="00894BE1">
              <w:rPr>
                <w:bCs/>
                <w:sz w:val="20"/>
                <w:szCs w:val="20"/>
              </w:rPr>
              <w:t>С прогнозными ресурсами площадью 3 га и более</w:t>
            </w:r>
            <w:r w:rsidRPr="00894BE1">
              <w:rPr>
                <w:b/>
                <w:bCs/>
                <w:sz w:val="20"/>
                <w:szCs w:val="20"/>
              </w:rPr>
              <w:t> </w:t>
            </w:r>
          </w:p>
        </w:tc>
      </w:tr>
      <w:tr w:rsidR="00CD240D" w:rsidRPr="00894BE1" w:rsidTr="00C52EAC">
        <w:trPr>
          <w:trHeight w:val="1176"/>
        </w:trPr>
        <w:tc>
          <w:tcPr>
            <w:tcW w:w="579" w:type="dxa"/>
            <w:shd w:val="clear" w:color="auto" w:fill="auto"/>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Т</w:t>
            </w:r>
            <w:r>
              <w:rPr>
                <w:bCs/>
                <w:sz w:val="20"/>
                <w:szCs w:val="20"/>
              </w:rPr>
              <w:t>Е</w:t>
            </w:r>
            <w:r w:rsidRPr="00894BE1">
              <w:rPr>
                <w:bCs/>
                <w:sz w:val="20"/>
                <w:szCs w:val="20"/>
              </w:rPr>
              <w:t>МНОЕ</w:t>
            </w:r>
            <w:r w:rsidRPr="00894BE1">
              <w:rPr>
                <w:bCs/>
                <w:sz w:val="20"/>
                <w:szCs w:val="20"/>
              </w:rPr>
              <w:br/>
              <w:t xml:space="preserve">Порецкий район, в 3,5 км СВ с. </w:t>
            </w:r>
            <w:proofErr w:type="spellStart"/>
            <w:r w:rsidRPr="00894BE1">
              <w:rPr>
                <w:bCs/>
                <w:sz w:val="20"/>
                <w:szCs w:val="20"/>
              </w:rPr>
              <w:t>Мурзицы</w:t>
            </w:r>
            <w:proofErr w:type="spellEnd"/>
            <w:r w:rsidRPr="00894BE1">
              <w:rPr>
                <w:bCs/>
                <w:sz w:val="20"/>
                <w:szCs w:val="20"/>
              </w:rPr>
              <w:t xml:space="preserve">, в 4 км восточнее с. </w:t>
            </w:r>
            <w:proofErr w:type="spellStart"/>
            <w:r w:rsidRPr="00894BE1">
              <w:rPr>
                <w:bCs/>
                <w:sz w:val="20"/>
                <w:szCs w:val="20"/>
              </w:rPr>
              <w:t>Ратово</w:t>
            </w:r>
            <w:proofErr w:type="spellEnd"/>
          </w:p>
        </w:tc>
        <w:tc>
          <w:tcPr>
            <w:tcW w:w="1448"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Сапропель силикатный                      </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Р</w:t>
            </w:r>
            <w:r w:rsidRPr="00894BE1">
              <w:rPr>
                <w:bCs/>
                <w:sz w:val="20"/>
                <w:szCs w:val="20"/>
                <w:vertAlign w:val="subscript"/>
              </w:rPr>
              <w:t>1</w:t>
            </w:r>
            <w:r w:rsidRPr="00894BE1">
              <w:rPr>
                <w:bCs/>
                <w:sz w:val="20"/>
                <w:szCs w:val="20"/>
              </w:rPr>
              <w:t xml:space="preserve"> - 45 </w:t>
            </w:r>
            <w:r w:rsidRPr="00894BE1">
              <w:rPr>
                <w:bCs/>
                <w:sz w:val="20"/>
                <w:szCs w:val="20"/>
              </w:rPr>
              <w:br/>
              <w:t>Поиски 1998 г.</w:t>
            </w:r>
          </w:p>
        </w:tc>
        <w:tc>
          <w:tcPr>
            <w:tcW w:w="1390"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hideMark/>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50"/>
        </w:trPr>
        <w:tc>
          <w:tcPr>
            <w:tcW w:w="10166" w:type="dxa"/>
            <w:gridSpan w:val="7"/>
            <w:shd w:val="clear" w:color="auto" w:fill="auto"/>
            <w:noWrap/>
            <w:hideMark/>
          </w:tcPr>
          <w:p w:rsidR="00CD240D" w:rsidRPr="00894BE1" w:rsidRDefault="00CD240D" w:rsidP="00C52EAC">
            <w:pPr>
              <w:adjustRightInd w:val="0"/>
              <w:jc w:val="center"/>
              <w:rPr>
                <w:b/>
                <w:bCs/>
                <w:sz w:val="20"/>
                <w:szCs w:val="20"/>
              </w:rPr>
            </w:pPr>
            <w:r w:rsidRPr="00894BE1">
              <w:rPr>
                <w:b/>
                <w:bCs/>
                <w:sz w:val="20"/>
                <w:szCs w:val="20"/>
              </w:rPr>
              <w:t>ТОРФ</w:t>
            </w:r>
          </w:p>
        </w:tc>
      </w:tr>
      <w:tr w:rsidR="00CD240D" w:rsidRPr="00894BE1" w:rsidTr="00C52EAC">
        <w:trPr>
          <w:trHeight w:val="152"/>
        </w:trPr>
        <w:tc>
          <w:tcPr>
            <w:tcW w:w="10166" w:type="dxa"/>
            <w:gridSpan w:val="7"/>
            <w:shd w:val="clear" w:color="auto" w:fill="auto"/>
            <w:hideMark/>
          </w:tcPr>
          <w:p w:rsidR="00CD240D" w:rsidRPr="00894BE1" w:rsidRDefault="00CD240D" w:rsidP="00C52EAC">
            <w:pPr>
              <w:adjustRightInd w:val="0"/>
              <w:rPr>
                <w:b/>
                <w:bCs/>
                <w:sz w:val="20"/>
                <w:szCs w:val="20"/>
              </w:rPr>
            </w:pPr>
            <w:r w:rsidRPr="00894BE1">
              <w:rPr>
                <w:b/>
                <w:bCs/>
                <w:sz w:val="20"/>
                <w:szCs w:val="20"/>
              </w:rPr>
              <w:t>Учт</w:t>
            </w:r>
            <w:r>
              <w:rPr>
                <w:b/>
                <w:bCs/>
                <w:sz w:val="20"/>
                <w:szCs w:val="20"/>
              </w:rPr>
              <w:t>е</w:t>
            </w:r>
            <w:r w:rsidRPr="00894BE1">
              <w:rPr>
                <w:b/>
                <w:bCs/>
                <w:sz w:val="20"/>
                <w:szCs w:val="20"/>
              </w:rPr>
              <w:t>нные балансом</w:t>
            </w:r>
          </w:p>
        </w:tc>
      </w:tr>
      <w:tr w:rsidR="00CD240D" w:rsidRPr="00894BE1" w:rsidTr="00C52EAC">
        <w:trPr>
          <w:trHeight w:val="72"/>
        </w:trPr>
        <w:tc>
          <w:tcPr>
            <w:tcW w:w="10166" w:type="dxa"/>
            <w:gridSpan w:val="7"/>
            <w:shd w:val="clear" w:color="auto" w:fill="auto"/>
            <w:hideMark/>
          </w:tcPr>
          <w:p w:rsidR="00CD240D" w:rsidRPr="00894BE1" w:rsidRDefault="00CD240D" w:rsidP="00C52EAC">
            <w:pPr>
              <w:adjustRightInd w:val="0"/>
              <w:rPr>
                <w:b/>
                <w:bCs/>
                <w:i/>
                <w:iCs/>
                <w:sz w:val="20"/>
                <w:szCs w:val="20"/>
              </w:rPr>
            </w:pPr>
            <w:r w:rsidRPr="00894BE1">
              <w:rPr>
                <w:b/>
                <w:bCs/>
                <w:i/>
                <w:iCs/>
                <w:sz w:val="20"/>
                <w:szCs w:val="20"/>
              </w:rPr>
              <w:t>Резервные</w:t>
            </w:r>
          </w:p>
        </w:tc>
      </w:tr>
      <w:tr w:rsidR="00CD240D" w:rsidRPr="00894BE1" w:rsidTr="00C52EAC">
        <w:trPr>
          <w:trHeight w:val="559"/>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1</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ЛЕЛЕЧИХА № 146</w:t>
            </w:r>
            <w:r w:rsidRPr="00894BE1">
              <w:rPr>
                <w:bCs/>
                <w:sz w:val="20"/>
                <w:szCs w:val="20"/>
              </w:rPr>
              <w:br/>
              <w:t xml:space="preserve">Порецкий район, </w:t>
            </w:r>
            <w:r w:rsidRPr="00894BE1">
              <w:rPr>
                <w:bCs/>
                <w:sz w:val="20"/>
                <w:szCs w:val="20"/>
              </w:rPr>
              <w:br/>
            </w:r>
            <w:proofErr w:type="spellStart"/>
            <w:r w:rsidRPr="00894BE1">
              <w:rPr>
                <w:bCs/>
                <w:sz w:val="20"/>
                <w:szCs w:val="20"/>
              </w:rPr>
              <w:t>с.ш</w:t>
            </w:r>
            <w:proofErr w:type="spellEnd"/>
            <w:r w:rsidRPr="00894BE1">
              <w:rPr>
                <w:bCs/>
                <w:sz w:val="20"/>
                <w:szCs w:val="20"/>
              </w:rPr>
              <w:t>. 55°09′</w:t>
            </w:r>
            <w:r w:rsidRPr="00894BE1">
              <w:rPr>
                <w:bCs/>
                <w:sz w:val="20"/>
                <w:szCs w:val="20"/>
              </w:rPr>
              <w:br/>
            </w:r>
            <w:proofErr w:type="spellStart"/>
            <w:r w:rsidRPr="00894BE1">
              <w:rPr>
                <w:bCs/>
                <w:sz w:val="20"/>
                <w:szCs w:val="20"/>
              </w:rPr>
              <w:t>в.д</w:t>
            </w:r>
            <w:proofErr w:type="spellEnd"/>
            <w:r w:rsidRPr="00894BE1">
              <w:rPr>
                <w:bCs/>
                <w:sz w:val="20"/>
                <w:szCs w:val="20"/>
              </w:rPr>
              <w:t>.  46°28′</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 – 1279;</w:t>
            </w:r>
            <w:r w:rsidRPr="00894BE1">
              <w:rPr>
                <w:bCs/>
                <w:sz w:val="20"/>
                <w:szCs w:val="20"/>
              </w:rPr>
              <w:br/>
              <w:t xml:space="preserve"> </w:t>
            </w:r>
            <w:r w:rsidRPr="00894BE1">
              <w:rPr>
                <w:bCs/>
                <w:sz w:val="20"/>
                <w:szCs w:val="20"/>
              </w:rPr>
              <w:br/>
              <w:t>ТКЗТ № 14</w:t>
            </w:r>
            <w:r w:rsidRPr="00894BE1">
              <w:rPr>
                <w:bCs/>
                <w:sz w:val="20"/>
                <w:szCs w:val="20"/>
              </w:rPr>
              <w:br/>
              <w:t>1988 г.</w:t>
            </w:r>
          </w:p>
        </w:tc>
        <w:tc>
          <w:tcPr>
            <w:tcW w:w="1390" w:type="dxa"/>
            <w:shd w:val="clear" w:color="auto" w:fill="auto"/>
            <w:noWrap/>
            <w:hideMark/>
          </w:tcPr>
          <w:p w:rsidR="00CD240D" w:rsidRPr="00894BE1" w:rsidRDefault="00CD240D" w:rsidP="00C52EAC">
            <w:pPr>
              <w:adjustRightInd w:val="0"/>
              <w:rPr>
                <w:bCs/>
                <w:sz w:val="20"/>
                <w:szCs w:val="20"/>
              </w:rPr>
            </w:pPr>
            <w:r w:rsidRPr="00894BE1">
              <w:rPr>
                <w:bCs/>
                <w:sz w:val="20"/>
                <w:szCs w:val="20"/>
              </w:rPr>
              <w:t>580</w:t>
            </w:r>
          </w:p>
        </w:tc>
        <w:tc>
          <w:tcPr>
            <w:tcW w:w="1906" w:type="dxa"/>
            <w:shd w:val="clear" w:color="auto" w:fill="auto"/>
            <w:noWrap/>
            <w:hideMark/>
          </w:tcPr>
          <w:p w:rsidR="00CD240D" w:rsidRPr="00894BE1" w:rsidRDefault="00CD240D" w:rsidP="00C52EAC">
            <w:pPr>
              <w:adjustRightInd w:val="0"/>
              <w:rPr>
                <w:bCs/>
                <w:sz w:val="20"/>
                <w:szCs w:val="20"/>
              </w:rPr>
            </w:pPr>
            <w:r w:rsidRPr="00894BE1">
              <w:rPr>
                <w:bCs/>
                <w:sz w:val="20"/>
                <w:szCs w:val="20"/>
              </w:rPr>
              <w:t>Госрезерв</w:t>
            </w:r>
          </w:p>
        </w:tc>
      </w:tr>
      <w:tr w:rsidR="00CD240D" w:rsidRPr="00894BE1" w:rsidTr="00C52EAC">
        <w:trPr>
          <w:trHeight w:val="492"/>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2</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ЗАСЫПКИНО-СУСЛОВСКОЕ №3 72</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А – 1007;</w:t>
            </w:r>
            <w:r w:rsidRPr="00894BE1">
              <w:rPr>
                <w:bCs/>
                <w:sz w:val="20"/>
                <w:szCs w:val="20"/>
              </w:rPr>
              <w:br/>
            </w:r>
            <w:proofErr w:type="spellStart"/>
            <w:proofErr w:type="gramStart"/>
            <w:r w:rsidRPr="00894BE1">
              <w:rPr>
                <w:bCs/>
                <w:sz w:val="20"/>
                <w:szCs w:val="20"/>
              </w:rPr>
              <w:t>забал</w:t>
            </w:r>
            <w:proofErr w:type="spellEnd"/>
            <w:r w:rsidRPr="00894BE1">
              <w:rPr>
                <w:bCs/>
                <w:sz w:val="20"/>
                <w:szCs w:val="20"/>
              </w:rPr>
              <w:t>.-</w:t>
            </w:r>
            <w:proofErr w:type="gramEnd"/>
            <w:r w:rsidRPr="00894BE1">
              <w:rPr>
                <w:bCs/>
                <w:sz w:val="20"/>
                <w:szCs w:val="20"/>
              </w:rPr>
              <w:t xml:space="preserve"> 109</w:t>
            </w:r>
            <w:r w:rsidRPr="00894BE1">
              <w:rPr>
                <w:bCs/>
                <w:sz w:val="20"/>
                <w:szCs w:val="20"/>
              </w:rPr>
              <w:br/>
              <w:t>ТКЗТ №14</w:t>
            </w:r>
            <w:r w:rsidRPr="00894BE1">
              <w:rPr>
                <w:bCs/>
                <w:sz w:val="20"/>
                <w:szCs w:val="20"/>
              </w:rPr>
              <w:br/>
              <w:t>1988 г.</w:t>
            </w:r>
          </w:p>
        </w:tc>
        <w:tc>
          <w:tcPr>
            <w:tcW w:w="1390" w:type="dxa"/>
            <w:shd w:val="clear" w:color="auto" w:fill="auto"/>
            <w:noWrap/>
            <w:hideMark/>
          </w:tcPr>
          <w:p w:rsidR="00CD240D" w:rsidRPr="00894BE1" w:rsidRDefault="00CD240D" w:rsidP="00C52EAC">
            <w:pPr>
              <w:adjustRightInd w:val="0"/>
              <w:rPr>
                <w:bCs/>
                <w:sz w:val="20"/>
                <w:szCs w:val="20"/>
              </w:rPr>
            </w:pPr>
            <w:r w:rsidRPr="00894BE1">
              <w:rPr>
                <w:bCs/>
                <w:sz w:val="20"/>
                <w:szCs w:val="20"/>
              </w:rPr>
              <w:t>1007</w:t>
            </w:r>
          </w:p>
        </w:tc>
        <w:tc>
          <w:tcPr>
            <w:tcW w:w="1906" w:type="dxa"/>
            <w:shd w:val="clear" w:color="auto" w:fill="auto"/>
            <w:noWrap/>
            <w:hideMark/>
          </w:tcPr>
          <w:p w:rsidR="00CD240D" w:rsidRPr="00894BE1" w:rsidRDefault="00CD240D" w:rsidP="00C52EAC">
            <w:pPr>
              <w:adjustRightInd w:val="0"/>
              <w:rPr>
                <w:bCs/>
                <w:sz w:val="20"/>
                <w:szCs w:val="20"/>
              </w:rPr>
            </w:pPr>
            <w:r w:rsidRPr="00894BE1">
              <w:rPr>
                <w:bCs/>
                <w:sz w:val="20"/>
                <w:szCs w:val="20"/>
              </w:rPr>
              <w:t>Госрезерв</w:t>
            </w:r>
          </w:p>
        </w:tc>
      </w:tr>
      <w:tr w:rsidR="00CD240D" w:rsidRPr="00894BE1" w:rsidTr="00C52EAC">
        <w:trPr>
          <w:trHeight w:val="518"/>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lastRenderedPageBreak/>
              <w:t>3</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ПОЙМА № 142</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r w:rsidRPr="00894BE1">
              <w:rPr>
                <w:bCs/>
                <w:sz w:val="20"/>
                <w:szCs w:val="20"/>
              </w:rPr>
              <w:t xml:space="preserve">А – 196; </w:t>
            </w:r>
            <w:r w:rsidRPr="00894BE1">
              <w:rPr>
                <w:bCs/>
                <w:sz w:val="20"/>
                <w:szCs w:val="20"/>
              </w:rPr>
              <w:br/>
            </w:r>
            <w:proofErr w:type="spellStart"/>
            <w:r w:rsidRPr="00894BE1">
              <w:rPr>
                <w:bCs/>
                <w:sz w:val="20"/>
                <w:szCs w:val="20"/>
              </w:rPr>
              <w:t>забал</w:t>
            </w:r>
            <w:proofErr w:type="spellEnd"/>
            <w:r w:rsidRPr="00894BE1">
              <w:rPr>
                <w:bCs/>
                <w:sz w:val="20"/>
                <w:szCs w:val="20"/>
              </w:rPr>
              <w:t>. - 18;</w:t>
            </w:r>
            <w:r w:rsidRPr="00894BE1">
              <w:rPr>
                <w:bCs/>
                <w:sz w:val="20"/>
                <w:szCs w:val="20"/>
              </w:rPr>
              <w:br/>
              <w:t>ТКЗТ №14</w:t>
            </w:r>
            <w:r w:rsidRPr="00894BE1">
              <w:rPr>
                <w:bCs/>
                <w:sz w:val="20"/>
                <w:szCs w:val="20"/>
              </w:rPr>
              <w:br/>
              <w:t>1988 г.</w:t>
            </w:r>
          </w:p>
        </w:tc>
        <w:tc>
          <w:tcPr>
            <w:tcW w:w="1390" w:type="dxa"/>
            <w:shd w:val="clear" w:color="auto" w:fill="auto"/>
            <w:noWrap/>
            <w:hideMark/>
          </w:tcPr>
          <w:p w:rsidR="00CD240D" w:rsidRPr="00894BE1" w:rsidRDefault="00CD240D" w:rsidP="00C52EAC">
            <w:pPr>
              <w:adjustRightInd w:val="0"/>
              <w:rPr>
                <w:bCs/>
                <w:sz w:val="20"/>
                <w:szCs w:val="20"/>
              </w:rPr>
            </w:pPr>
            <w:r w:rsidRPr="00894BE1">
              <w:rPr>
                <w:bCs/>
                <w:sz w:val="20"/>
                <w:szCs w:val="20"/>
              </w:rPr>
              <w:t>196</w:t>
            </w:r>
          </w:p>
        </w:tc>
        <w:tc>
          <w:tcPr>
            <w:tcW w:w="1906" w:type="dxa"/>
            <w:shd w:val="clear" w:color="auto" w:fill="auto"/>
            <w:noWrap/>
            <w:hideMark/>
          </w:tcPr>
          <w:p w:rsidR="00CD240D" w:rsidRPr="00894BE1" w:rsidRDefault="00CD240D" w:rsidP="00C52EAC">
            <w:pPr>
              <w:adjustRightInd w:val="0"/>
              <w:rPr>
                <w:bCs/>
                <w:sz w:val="20"/>
                <w:szCs w:val="20"/>
              </w:rPr>
            </w:pPr>
            <w:r w:rsidRPr="00894BE1">
              <w:rPr>
                <w:bCs/>
                <w:sz w:val="20"/>
                <w:szCs w:val="20"/>
              </w:rPr>
              <w:t>Госрезерв</w:t>
            </w:r>
          </w:p>
        </w:tc>
      </w:tr>
      <w:tr w:rsidR="00CD240D" w:rsidRPr="00894BE1" w:rsidTr="00C52EAC">
        <w:trPr>
          <w:trHeight w:val="50"/>
        </w:trPr>
        <w:tc>
          <w:tcPr>
            <w:tcW w:w="10166" w:type="dxa"/>
            <w:gridSpan w:val="7"/>
            <w:shd w:val="clear" w:color="auto" w:fill="auto"/>
            <w:noWrap/>
            <w:hideMark/>
          </w:tcPr>
          <w:p w:rsidR="00CD240D" w:rsidRPr="00894BE1" w:rsidRDefault="00CD240D" w:rsidP="00C52EAC">
            <w:pPr>
              <w:adjustRightInd w:val="0"/>
              <w:rPr>
                <w:b/>
                <w:bCs/>
                <w:i/>
                <w:iCs/>
                <w:sz w:val="20"/>
                <w:szCs w:val="20"/>
              </w:rPr>
            </w:pPr>
            <w:r w:rsidRPr="00894BE1">
              <w:rPr>
                <w:b/>
                <w:bCs/>
                <w:i/>
                <w:iCs/>
                <w:sz w:val="20"/>
                <w:szCs w:val="20"/>
              </w:rPr>
              <w:t>Прочие</w:t>
            </w:r>
          </w:p>
        </w:tc>
      </w:tr>
      <w:tr w:rsidR="00CD240D" w:rsidRPr="00894BE1" w:rsidTr="00C52EAC">
        <w:trPr>
          <w:trHeight w:val="477"/>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4</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БОРИСОВО № 370</w:t>
            </w:r>
            <w:r w:rsidRPr="00894BE1">
              <w:rPr>
                <w:bCs/>
                <w:sz w:val="20"/>
                <w:szCs w:val="20"/>
              </w:rPr>
              <w:br w:type="page"/>
              <w:t xml:space="preserve"> Порецкий район</w:t>
            </w:r>
            <w:r w:rsidRPr="00894BE1">
              <w:rPr>
                <w:bCs/>
                <w:sz w:val="20"/>
                <w:szCs w:val="20"/>
              </w:rPr>
              <w:br w:type="page"/>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proofErr w:type="gramStart"/>
            <w:r w:rsidRPr="00894BE1">
              <w:rPr>
                <w:bCs/>
                <w:sz w:val="20"/>
                <w:szCs w:val="20"/>
              </w:rPr>
              <w:t>забал.-</w:t>
            </w:r>
            <w:proofErr w:type="gramEnd"/>
            <w:r w:rsidRPr="00894BE1">
              <w:rPr>
                <w:bCs/>
                <w:sz w:val="20"/>
                <w:szCs w:val="20"/>
              </w:rPr>
              <w:t>208;</w:t>
            </w:r>
            <w:r w:rsidRPr="00894BE1">
              <w:rPr>
                <w:bCs/>
                <w:sz w:val="20"/>
                <w:szCs w:val="20"/>
              </w:rPr>
              <w:br w:type="page"/>
              <w:t>ТКЗТ №14</w:t>
            </w:r>
            <w:r w:rsidRPr="00894BE1">
              <w:rPr>
                <w:bCs/>
                <w:sz w:val="20"/>
                <w:szCs w:val="20"/>
              </w:rPr>
              <w:br w:type="page"/>
              <w:t>1988 г.</w:t>
            </w:r>
            <w:r w:rsidRPr="00894BE1">
              <w:rPr>
                <w:bCs/>
                <w:sz w:val="20"/>
                <w:szCs w:val="20"/>
              </w:rPr>
              <w:br w:type="page"/>
            </w:r>
          </w:p>
        </w:tc>
        <w:tc>
          <w:tcPr>
            <w:tcW w:w="1390"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583"/>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5</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КОВЫРЛОВО № 139</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proofErr w:type="gramStart"/>
            <w:r w:rsidRPr="00894BE1">
              <w:rPr>
                <w:bCs/>
                <w:sz w:val="20"/>
                <w:szCs w:val="20"/>
              </w:rPr>
              <w:t>забал.-</w:t>
            </w:r>
            <w:proofErr w:type="gramEnd"/>
            <w:r w:rsidRPr="00894BE1">
              <w:rPr>
                <w:bCs/>
                <w:sz w:val="20"/>
                <w:szCs w:val="20"/>
              </w:rPr>
              <w:t>1444;</w:t>
            </w:r>
            <w:r w:rsidRPr="00894BE1">
              <w:rPr>
                <w:bCs/>
                <w:sz w:val="20"/>
                <w:szCs w:val="20"/>
              </w:rPr>
              <w:br/>
              <w:t>ТКЗТ №14 1988 г.</w:t>
            </w:r>
          </w:p>
        </w:tc>
        <w:tc>
          <w:tcPr>
            <w:tcW w:w="1390"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60"/>
        </w:trPr>
        <w:tc>
          <w:tcPr>
            <w:tcW w:w="10166" w:type="dxa"/>
            <w:gridSpan w:val="7"/>
            <w:shd w:val="clear" w:color="auto" w:fill="auto"/>
            <w:hideMark/>
          </w:tcPr>
          <w:p w:rsidR="00CD240D" w:rsidRPr="00894BE1" w:rsidRDefault="00CD240D" w:rsidP="00C52EAC">
            <w:pPr>
              <w:adjustRightInd w:val="0"/>
              <w:rPr>
                <w:bCs/>
                <w:i/>
                <w:iCs/>
                <w:sz w:val="20"/>
                <w:szCs w:val="20"/>
              </w:rPr>
            </w:pPr>
            <w:r w:rsidRPr="00894BE1">
              <w:rPr>
                <w:bCs/>
                <w:i/>
                <w:iCs/>
                <w:sz w:val="20"/>
                <w:szCs w:val="20"/>
              </w:rPr>
              <w:t>в том числе:</w:t>
            </w:r>
          </w:p>
        </w:tc>
      </w:tr>
      <w:tr w:rsidR="00CD240D" w:rsidRPr="00894BE1" w:rsidTr="00C52EAC">
        <w:trPr>
          <w:trHeight w:val="50"/>
        </w:trPr>
        <w:tc>
          <w:tcPr>
            <w:tcW w:w="10166" w:type="dxa"/>
            <w:gridSpan w:val="7"/>
            <w:shd w:val="clear" w:color="auto" w:fill="auto"/>
            <w:noWrap/>
            <w:hideMark/>
          </w:tcPr>
          <w:p w:rsidR="00CD240D" w:rsidRPr="00894BE1" w:rsidRDefault="00CD240D" w:rsidP="00C52EAC">
            <w:pPr>
              <w:adjustRightInd w:val="0"/>
              <w:rPr>
                <w:bCs/>
                <w:i/>
                <w:iCs/>
                <w:sz w:val="20"/>
                <w:szCs w:val="20"/>
              </w:rPr>
            </w:pPr>
            <w:r w:rsidRPr="00894BE1">
              <w:rPr>
                <w:bCs/>
                <w:i/>
                <w:iCs/>
                <w:sz w:val="20"/>
                <w:szCs w:val="20"/>
              </w:rPr>
              <w:t>а) мелиорированные</w:t>
            </w:r>
          </w:p>
        </w:tc>
      </w:tr>
      <w:tr w:rsidR="00CD240D" w:rsidRPr="00894BE1" w:rsidTr="00C52EAC">
        <w:trPr>
          <w:trHeight w:val="311"/>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6</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ЗАТВОД I № 373</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proofErr w:type="gramStart"/>
            <w:r w:rsidRPr="00894BE1">
              <w:rPr>
                <w:bCs/>
                <w:sz w:val="20"/>
                <w:szCs w:val="20"/>
              </w:rPr>
              <w:t>забал.-</w:t>
            </w:r>
            <w:proofErr w:type="gramEnd"/>
            <w:r w:rsidRPr="00894BE1">
              <w:rPr>
                <w:bCs/>
                <w:sz w:val="20"/>
                <w:szCs w:val="20"/>
              </w:rPr>
              <w:t>353;</w:t>
            </w:r>
            <w:r w:rsidRPr="00894BE1">
              <w:rPr>
                <w:bCs/>
                <w:sz w:val="20"/>
                <w:szCs w:val="20"/>
              </w:rPr>
              <w:br/>
              <w:t xml:space="preserve">ТКЗТ №14 </w:t>
            </w:r>
          </w:p>
        </w:tc>
        <w:tc>
          <w:tcPr>
            <w:tcW w:w="1390"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497"/>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7</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ЗАТВОД II № 373</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proofErr w:type="gramStart"/>
            <w:r w:rsidRPr="00894BE1">
              <w:rPr>
                <w:bCs/>
                <w:sz w:val="20"/>
                <w:szCs w:val="20"/>
              </w:rPr>
              <w:t>забал.-</w:t>
            </w:r>
            <w:proofErr w:type="gramEnd"/>
            <w:r w:rsidRPr="00894BE1">
              <w:rPr>
                <w:bCs/>
                <w:sz w:val="20"/>
                <w:szCs w:val="20"/>
              </w:rPr>
              <w:t>145;</w:t>
            </w:r>
            <w:r w:rsidRPr="00894BE1">
              <w:rPr>
                <w:bCs/>
                <w:sz w:val="20"/>
                <w:szCs w:val="20"/>
              </w:rPr>
              <w:br/>
              <w:t>ТКЗТ №14 1988 г.</w:t>
            </w:r>
          </w:p>
        </w:tc>
        <w:tc>
          <w:tcPr>
            <w:tcW w:w="1390"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r>
      <w:tr w:rsidR="00CD240D" w:rsidRPr="00894BE1" w:rsidTr="00C52EAC">
        <w:trPr>
          <w:trHeight w:val="50"/>
        </w:trPr>
        <w:tc>
          <w:tcPr>
            <w:tcW w:w="10166" w:type="dxa"/>
            <w:gridSpan w:val="7"/>
            <w:shd w:val="clear" w:color="auto" w:fill="auto"/>
            <w:hideMark/>
          </w:tcPr>
          <w:p w:rsidR="00CD240D" w:rsidRPr="00894BE1" w:rsidRDefault="00CD240D" w:rsidP="00C52EAC">
            <w:pPr>
              <w:adjustRightInd w:val="0"/>
              <w:rPr>
                <w:bCs/>
                <w:i/>
                <w:iCs/>
                <w:sz w:val="20"/>
                <w:szCs w:val="20"/>
              </w:rPr>
            </w:pPr>
            <w:r w:rsidRPr="00894BE1">
              <w:rPr>
                <w:bCs/>
                <w:i/>
                <w:iCs/>
                <w:sz w:val="20"/>
                <w:szCs w:val="20"/>
              </w:rPr>
              <w:t xml:space="preserve">б) </w:t>
            </w:r>
            <w:proofErr w:type="spellStart"/>
            <w:r w:rsidRPr="00894BE1">
              <w:rPr>
                <w:bCs/>
                <w:i/>
                <w:iCs/>
                <w:sz w:val="20"/>
                <w:szCs w:val="20"/>
              </w:rPr>
              <w:t>зазоленные</w:t>
            </w:r>
            <w:proofErr w:type="spellEnd"/>
          </w:p>
        </w:tc>
      </w:tr>
      <w:tr w:rsidR="00CD240D" w:rsidRPr="00894BE1" w:rsidTr="00C52EAC">
        <w:trPr>
          <w:trHeight w:val="50"/>
        </w:trPr>
        <w:tc>
          <w:tcPr>
            <w:tcW w:w="579" w:type="dxa"/>
            <w:shd w:val="clear" w:color="auto" w:fill="auto"/>
            <w:noWrap/>
            <w:hideMark/>
          </w:tcPr>
          <w:p w:rsidR="00CD240D" w:rsidRPr="00894BE1" w:rsidRDefault="00CD240D" w:rsidP="00C52EAC">
            <w:pPr>
              <w:adjustRightInd w:val="0"/>
              <w:jc w:val="both"/>
              <w:rPr>
                <w:bCs/>
                <w:sz w:val="20"/>
                <w:szCs w:val="20"/>
              </w:rPr>
            </w:pPr>
            <w:r w:rsidRPr="00894BE1">
              <w:rPr>
                <w:bCs/>
                <w:sz w:val="20"/>
                <w:szCs w:val="20"/>
              </w:rPr>
              <w:t>8</w:t>
            </w:r>
          </w:p>
        </w:tc>
        <w:tc>
          <w:tcPr>
            <w:tcW w:w="757" w:type="dxa"/>
            <w:shd w:val="clear" w:color="auto" w:fill="auto"/>
            <w:hideMark/>
          </w:tcPr>
          <w:p w:rsidR="00CD240D" w:rsidRPr="00894BE1" w:rsidRDefault="00CD240D" w:rsidP="00C52EAC">
            <w:pPr>
              <w:adjustRightInd w:val="0"/>
              <w:jc w:val="both"/>
              <w:rPr>
                <w:bCs/>
                <w:sz w:val="20"/>
                <w:szCs w:val="20"/>
              </w:rPr>
            </w:pPr>
            <w:r w:rsidRPr="00894BE1">
              <w:rPr>
                <w:bCs/>
                <w:sz w:val="20"/>
                <w:szCs w:val="20"/>
              </w:rPr>
              <w:t>664</w:t>
            </w:r>
          </w:p>
        </w:tc>
        <w:tc>
          <w:tcPr>
            <w:tcW w:w="2482" w:type="dxa"/>
            <w:shd w:val="clear" w:color="auto" w:fill="auto"/>
            <w:hideMark/>
          </w:tcPr>
          <w:p w:rsidR="00CD240D" w:rsidRPr="00894BE1" w:rsidRDefault="00CD240D" w:rsidP="00C52EAC">
            <w:pPr>
              <w:adjustRightInd w:val="0"/>
              <w:rPr>
                <w:bCs/>
                <w:sz w:val="20"/>
                <w:szCs w:val="20"/>
              </w:rPr>
            </w:pPr>
            <w:r w:rsidRPr="00894BE1">
              <w:rPr>
                <w:bCs/>
                <w:sz w:val="20"/>
                <w:szCs w:val="20"/>
              </w:rPr>
              <w:t>БРЯЧИХА № 148</w:t>
            </w:r>
            <w:r w:rsidRPr="00894BE1">
              <w:rPr>
                <w:bCs/>
                <w:sz w:val="20"/>
                <w:szCs w:val="20"/>
              </w:rPr>
              <w:br/>
              <w:t>Порецкий район</w:t>
            </w:r>
          </w:p>
        </w:tc>
        <w:tc>
          <w:tcPr>
            <w:tcW w:w="1448" w:type="dxa"/>
            <w:shd w:val="clear" w:color="auto" w:fill="auto"/>
            <w:noWrap/>
            <w:hideMark/>
          </w:tcPr>
          <w:p w:rsidR="00CD240D" w:rsidRPr="00894BE1" w:rsidRDefault="00CD240D" w:rsidP="00C52EAC">
            <w:pPr>
              <w:adjustRightInd w:val="0"/>
              <w:rPr>
                <w:bCs/>
                <w:sz w:val="20"/>
                <w:szCs w:val="20"/>
              </w:rPr>
            </w:pPr>
            <w:r w:rsidRPr="00894BE1">
              <w:rPr>
                <w:bCs/>
                <w:sz w:val="20"/>
                <w:szCs w:val="20"/>
              </w:rPr>
              <w:t>торф</w:t>
            </w:r>
          </w:p>
        </w:tc>
        <w:tc>
          <w:tcPr>
            <w:tcW w:w="1604" w:type="dxa"/>
            <w:shd w:val="clear" w:color="auto" w:fill="auto"/>
            <w:hideMark/>
          </w:tcPr>
          <w:p w:rsidR="00CD240D" w:rsidRPr="00894BE1" w:rsidRDefault="00CD240D" w:rsidP="00C52EAC">
            <w:pPr>
              <w:adjustRightInd w:val="0"/>
              <w:rPr>
                <w:bCs/>
                <w:sz w:val="20"/>
                <w:szCs w:val="20"/>
              </w:rPr>
            </w:pPr>
            <w:proofErr w:type="gramStart"/>
            <w:r w:rsidRPr="00894BE1">
              <w:rPr>
                <w:bCs/>
                <w:sz w:val="20"/>
                <w:szCs w:val="20"/>
              </w:rPr>
              <w:t>забал.-</w:t>
            </w:r>
            <w:proofErr w:type="gramEnd"/>
            <w:r w:rsidRPr="00894BE1">
              <w:rPr>
                <w:bCs/>
                <w:sz w:val="20"/>
                <w:szCs w:val="20"/>
              </w:rPr>
              <w:t>176;</w:t>
            </w:r>
            <w:r w:rsidRPr="00894BE1">
              <w:rPr>
                <w:bCs/>
                <w:sz w:val="20"/>
                <w:szCs w:val="20"/>
              </w:rPr>
              <w:br/>
              <w:t>ТКЗТ №14</w:t>
            </w:r>
            <w:r w:rsidRPr="00894BE1">
              <w:rPr>
                <w:bCs/>
                <w:sz w:val="20"/>
                <w:szCs w:val="20"/>
              </w:rPr>
              <w:br/>
              <w:t>1988 г.</w:t>
            </w:r>
          </w:p>
        </w:tc>
        <w:tc>
          <w:tcPr>
            <w:tcW w:w="1390"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c>
          <w:tcPr>
            <w:tcW w:w="1906" w:type="dxa"/>
            <w:shd w:val="clear" w:color="auto" w:fill="auto"/>
            <w:noWrap/>
          </w:tcPr>
          <w:p w:rsidR="00CD240D" w:rsidRPr="00894BE1" w:rsidRDefault="00CD240D" w:rsidP="00C52EAC">
            <w:pPr>
              <w:adjustRightInd w:val="0"/>
              <w:jc w:val="center"/>
              <w:rPr>
                <w:bCs/>
                <w:sz w:val="20"/>
                <w:szCs w:val="20"/>
              </w:rPr>
            </w:pPr>
            <w:r w:rsidRPr="00894BE1">
              <w:rPr>
                <w:bCs/>
                <w:sz w:val="20"/>
                <w:szCs w:val="20"/>
              </w:rPr>
              <w:t>-</w:t>
            </w:r>
          </w:p>
        </w:tc>
      </w:tr>
    </w:tbl>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Использование территорий в соответствии с Законом РФ «О недрах» и с СП 42.13330.2016 Градостроительство. Планировка и застройка городских и сельских поселений. Актуализированная редакция СНиП 2.07.01-89*</w:t>
      </w:r>
      <w:r>
        <w:rPr>
          <w:bCs/>
          <w:sz w:val="24"/>
          <w:szCs w:val="24"/>
        </w:rPr>
        <w:t xml:space="preserve"> —</w:t>
      </w:r>
      <w:r w:rsidRPr="007602BC">
        <w:rPr>
          <w:bCs/>
          <w:sz w:val="24"/>
          <w:szCs w:val="24"/>
        </w:rPr>
        <w:t xml:space="preserve"> застройка площадей залегания полезных ископаемых, а также размещение в местах их залегания подземных сооружений допускаются с разрешения федерального органа управления государственным фондом недр или его территориальных органов и органов государственного горного надзора.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Зоны с особыми условиями использования территорий, сведения о которых внесены в ЕГРН, на территории округа включают: </w:t>
      </w:r>
    </w:p>
    <w:p w:rsidR="00CD240D" w:rsidRPr="007602BC" w:rsidRDefault="00CD240D" w:rsidP="00CD240D">
      <w:pPr>
        <w:adjustRightInd w:val="0"/>
        <w:spacing w:before="120" w:after="120" w:line="276" w:lineRule="auto"/>
        <w:ind w:firstLine="709"/>
        <w:jc w:val="both"/>
        <w:rPr>
          <w:b/>
          <w:sz w:val="24"/>
          <w:szCs w:val="24"/>
        </w:rPr>
      </w:pPr>
      <w:bookmarkStart w:id="116" w:name="_Toc64545359"/>
      <w:r w:rsidRPr="007602BC">
        <w:rPr>
          <w:b/>
          <w:sz w:val="24"/>
          <w:szCs w:val="24"/>
        </w:rPr>
        <w:t>Водоохранные зоны, прибрежные защитные и береговые полосы водных объектов</w:t>
      </w:r>
      <w:bookmarkEnd w:id="116"/>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 xml:space="preserve">Согласно п. 1 ст. 65 Водного Кодекса РФ (от 03.06.2006 </w:t>
      </w:r>
      <w:r>
        <w:rPr>
          <w:bCs/>
          <w:sz w:val="24"/>
          <w:szCs w:val="24"/>
        </w:rPr>
        <w:t>№</w:t>
      </w:r>
      <w:r w:rsidRPr="007602BC">
        <w:rPr>
          <w:bCs/>
          <w:sz w:val="24"/>
          <w:szCs w:val="24"/>
        </w:rPr>
        <w:t xml:space="preserve"> 74-ФЗ), водоохранными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 xml:space="preserve">Ширина водоохранной зоны рек или ручьев устанавливается от их истока для рек или </w:t>
      </w:r>
      <w:r w:rsidRPr="007602BC">
        <w:rPr>
          <w:bCs/>
          <w:sz w:val="24"/>
          <w:szCs w:val="24"/>
        </w:rPr>
        <w:lastRenderedPageBreak/>
        <w:t>ручьев протяженностью:</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до десяти километров – в размере 50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от десяти до пятидесяти километров – в размере 100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от пятидесяти километров и более – в размере 200 м.</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 xml:space="preserve">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 </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200 м независимо от уклона прилегающих земель.</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 xml:space="preserve">Вдоль береговой линии водного объекта общего пользования выделяется береговая полоса, которая предназначена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десять километров, составляет 5 м. </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CD240D" w:rsidRPr="007602BC" w:rsidRDefault="00CD240D" w:rsidP="00CD240D">
      <w:pPr>
        <w:adjustRightInd w:val="0"/>
        <w:spacing w:before="120" w:after="120" w:line="276" w:lineRule="auto"/>
        <w:ind w:firstLine="709"/>
        <w:jc w:val="both"/>
        <w:rPr>
          <w:bCs/>
          <w:sz w:val="24"/>
          <w:szCs w:val="24"/>
        </w:rPr>
      </w:pPr>
      <w:r>
        <w:rPr>
          <w:sz w:val="24"/>
          <w:szCs w:val="24"/>
        </w:rPr>
        <w:t>Основными реками на территории Порецкого муниципального округа являются р. Меня, р. </w:t>
      </w:r>
      <w:proofErr w:type="spellStart"/>
      <w:r>
        <w:rPr>
          <w:sz w:val="24"/>
          <w:szCs w:val="24"/>
        </w:rPr>
        <w:t>Киря</w:t>
      </w:r>
      <w:proofErr w:type="spellEnd"/>
      <w:r>
        <w:rPr>
          <w:sz w:val="24"/>
          <w:szCs w:val="24"/>
        </w:rPr>
        <w:t xml:space="preserve"> и р. Кочкара,</w:t>
      </w:r>
      <w:r w:rsidRPr="007602BC">
        <w:rPr>
          <w:sz w:val="24"/>
          <w:szCs w:val="24"/>
        </w:rPr>
        <w:t xml:space="preserve"> </w:t>
      </w:r>
      <w:r>
        <w:rPr>
          <w:sz w:val="24"/>
          <w:szCs w:val="24"/>
        </w:rPr>
        <w:t>также присутствуют</w:t>
      </w:r>
      <w:r w:rsidRPr="007602BC">
        <w:rPr>
          <w:sz w:val="24"/>
          <w:szCs w:val="24"/>
        </w:rPr>
        <w:t xml:space="preserve"> мелки</w:t>
      </w:r>
      <w:r>
        <w:rPr>
          <w:sz w:val="24"/>
          <w:szCs w:val="24"/>
        </w:rPr>
        <w:t xml:space="preserve">е </w:t>
      </w:r>
      <w:r w:rsidRPr="007602BC">
        <w:rPr>
          <w:sz w:val="24"/>
          <w:szCs w:val="24"/>
        </w:rPr>
        <w:t>водоток</w:t>
      </w:r>
      <w:r>
        <w:rPr>
          <w:sz w:val="24"/>
          <w:szCs w:val="24"/>
        </w:rPr>
        <w:t>и и озера</w:t>
      </w:r>
      <w:r w:rsidRPr="007602BC">
        <w:rPr>
          <w:sz w:val="24"/>
          <w:szCs w:val="24"/>
        </w:rPr>
        <w:t xml:space="preserve">. </w:t>
      </w:r>
      <w:r w:rsidRPr="007602BC">
        <w:rPr>
          <w:bCs/>
          <w:sz w:val="24"/>
          <w:szCs w:val="24"/>
        </w:rPr>
        <w:t>Характеристика водоохранных зон, прибрежных защитных основных водотоков приведена в следующей таблице.</w:t>
      </w:r>
    </w:p>
    <w:p w:rsidR="00CD240D" w:rsidRPr="007602BC" w:rsidRDefault="00CD240D" w:rsidP="00CD240D">
      <w:pPr>
        <w:adjustRightInd w:val="0"/>
        <w:spacing w:before="120" w:after="120" w:line="276" w:lineRule="auto"/>
        <w:ind w:firstLine="709"/>
        <w:jc w:val="both"/>
        <w:rPr>
          <w:bCs/>
          <w:sz w:val="24"/>
          <w:szCs w:val="24"/>
        </w:rPr>
      </w:pPr>
      <w:r w:rsidRPr="001A02B1">
        <w:rPr>
          <w:sz w:val="24"/>
          <w:szCs w:val="24"/>
        </w:rPr>
        <w:t>Таблица 1.</w:t>
      </w:r>
      <w:r>
        <w:rPr>
          <w:sz w:val="24"/>
          <w:szCs w:val="24"/>
        </w:rPr>
        <w:t>9-2</w:t>
      </w:r>
      <w:r>
        <w:rPr>
          <w:sz w:val="24"/>
          <w:szCs w:val="24"/>
        </w:rPr>
        <w:tab/>
      </w:r>
      <w:r w:rsidRPr="007602BC">
        <w:rPr>
          <w:bCs/>
          <w:sz w:val="24"/>
          <w:szCs w:val="24"/>
        </w:rPr>
        <w:t>Характеристика водоохранных зон</w:t>
      </w:r>
      <w:r>
        <w:rPr>
          <w:bCs/>
          <w:sz w:val="24"/>
          <w:szCs w:val="24"/>
        </w:rPr>
        <w:t xml:space="preserve"> и</w:t>
      </w:r>
      <w:r w:rsidRPr="007602BC">
        <w:rPr>
          <w:bCs/>
          <w:sz w:val="24"/>
          <w:szCs w:val="24"/>
        </w:rPr>
        <w:t xml:space="preserve"> прибрежных защитных основных водных объектов </w:t>
      </w:r>
      <w:r>
        <w:rPr>
          <w:bCs/>
          <w:sz w:val="24"/>
          <w:szCs w:val="24"/>
        </w:rPr>
        <w:t>Порецкого муниципального округа</w:t>
      </w:r>
    </w:p>
    <w:p w:rsidR="00CD240D" w:rsidRPr="007602BC" w:rsidRDefault="00CD240D" w:rsidP="00CD240D">
      <w:pPr>
        <w:tabs>
          <w:tab w:val="left" w:pos="8010"/>
        </w:tabs>
        <w:spacing w:line="14" w:lineRule="auto"/>
        <w:rPr>
          <w:rFonts w:eastAsia="Arial Unicode MS"/>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
        <w:gridCol w:w="2434"/>
        <w:gridCol w:w="3635"/>
        <w:gridCol w:w="3635"/>
      </w:tblGrid>
      <w:tr w:rsidR="00CD240D" w:rsidRPr="007602BC" w:rsidTr="00C52EAC">
        <w:trPr>
          <w:tblHeader/>
        </w:trPr>
        <w:tc>
          <w:tcPr>
            <w:tcW w:w="280"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D82BFF" w:rsidRDefault="00CD240D" w:rsidP="00C52EAC">
            <w:pPr>
              <w:adjustRightInd w:val="0"/>
              <w:rPr>
                <w:rFonts w:eastAsia="Calibri"/>
                <w:b/>
                <w:sz w:val="20"/>
                <w:szCs w:val="20"/>
              </w:rPr>
            </w:pPr>
            <w:r w:rsidRPr="00D82BFF">
              <w:rPr>
                <w:rFonts w:eastAsia="Calibri"/>
                <w:b/>
                <w:sz w:val="20"/>
                <w:szCs w:val="20"/>
              </w:rPr>
              <w:t>№</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D82BFF" w:rsidRDefault="00CD240D" w:rsidP="00C52EAC">
            <w:pPr>
              <w:adjustRightInd w:val="0"/>
              <w:rPr>
                <w:rFonts w:eastAsia="Calibri"/>
                <w:b/>
                <w:sz w:val="20"/>
                <w:szCs w:val="20"/>
              </w:rPr>
            </w:pPr>
            <w:r w:rsidRPr="00D82BFF">
              <w:rPr>
                <w:rFonts w:eastAsia="Calibri"/>
                <w:b/>
                <w:sz w:val="20"/>
                <w:szCs w:val="20"/>
              </w:rPr>
              <w:t>Название водотока</w:t>
            </w:r>
          </w:p>
        </w:tc>
        <w:tc>
          <w:tcPr>
            <w:tcW w:w="1768"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D82BFF" w:rsidRDefault="00CD240D" w:rsidP="00C52EAC">
            <w:pPr>
              <w:adjustRightInd w:val="0"/>
              <w:rPr>
                <w:rFonts w:eastAsia="Calibri"/>
                <w:b/>
                <w:sz w:val="20"/>
                <w:szCs w:val="20"/>
              </w:rPr>
            </w:pPr>
            <w:r w:rsidRPr="00D82BFF">
              <w:rPr>
                <w:rFonts w:eastAsia="Calibri"/>
                <w:b/>
                <w:sz w:val="20"/>
                <w:szCs w:val="20"/>
              </w:rPr>
              <w:t>Ширина водоохранной зоны, м</w:t>
            </w:r>
          </w:p>
        </w:tc>
        <w:tc>
          <w:tcPr>
            <w:tcW w:w="1768"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D82BFF" w:rsidRDefault="00CD240D" w:rsidP="00C52EAC">
            <w:pPr>
              <w:adjustRightInd w:val="0"/>
              <w:rPr>
                <w:rFonts w:eastAsia="Calibri"/>
                <w:b/>
                <w:sz w:val="20"/>
                <w:szCs w:val="20"/>
              </w:rPr>
            </w:pPr>
            <w:r w:rsidRPr="00D82BFF">
              <w:rPr>
                <w:rFonts w:eastAsia="Calibri"/>
                <w:b/>
                <w:sz w:val="20"/>
                <w:szCs w:val="20"/>
              </w:rPr>
              <w:t>Прибрежная защитная полоса, м</w:t>
            </w:r>
          </w:p>
        </w:tc>
      </w:tr>
      <w:tr w:rsidR="00CD240D" w:rsidRPr="007602BC" w:rsidTr="00C52EAC">
        <w:trPr>
          <w:trHeight w:val="126"/>
        </w:trPr>
        <w:tc>
          <w:tcPr>
            <w:tcW w:w="280" w:type="pct"/>
            <w:shd w:val="clear" w:color="auto" w:fill="auto"/>
          </w:tcPr>
          <w:p w:rsidR="00CD240D" w:rsidRPr="00D82BFF" w:rsidRDefault="00CD240D" w:rsidP="00CD240D">
            <w:pPr>
              <w:pStyle w:val="ab"/>
              <w:numPr>
                <w:ilvl w:val="0"/>
                <w:numId w:val="36"/>
              </w:numPr>
              <w:adjustRightInd w:val="0"/>
              <w:ind w:left="0" w:firstLine="0"/>
              <w:jc w:val="left"/>
              <w:rPr>
                <w:rFonts w:eastAsia="Calibri"/>
                <w:sz w:val="20"/>
                <w:szCs w:val="20"/>
              </w:rPr>
            </w:pPr>
          </w:p>
        </w:tc>
        <w:tc>
          <w:tcPr>
            <w:tcW w:w="1184" w:type="pct"/>
            <w:tcBorders>
              <w:top w:val="single" w:sz="4" w:space="0" w:color="auto"/>
              <w:left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р. Меня</w:t>
            </w:r>
          </w:p>
        </w:tc>
        <w:tc>
          <w:tcPr>
            <w:tcW w:w="1768" w:type="pct"/>
            <w:tcBorders>
              <w:top w:val="single" w:sz="4" w:space="0" w:color="auto"/>
              <w:left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В соответствии с ЕГРН </w:t>
            </w:r>
            <w:r w:rsidRPr="00174812">
              <w:rPr>
                <w:rFonts w:ascii="Times New Roman" w:hAnsi="Times New Roman" w:cs="Times New Roman"/>
                <w:lang w:eastAsia="en-US"/>
              </w:rPr>
              <w:t>21:18-6.213</w:t>
            </w:r>
          </w:p>
        </w:tc>
        <w:tc>
          <w:tcPr>
            <w:tcW w:w="1768" w:type="pct"/>
            <w:tcBorders>
              <w:top w:val="single" w:sz="4" w:space="0" w:color="auto"/>
              <w:left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В соответствии с ЕГРН </w:t>
            </w:r>
            <w:r w:rsidRPr="00174812">
              <w:rPr>
                <w:rFonts w:ascii="Times New Roman" w:hAnsi="Times New Roman" w:cs="Times New Roman"/>
                <w:lang w:eastAsia="en-US"/>
              </w:rPr>
              <w:t>21:18-6.212</w:t>
            </w:r>
          </w:p>
        </w:tc>
      </w:tr>
      <w:tr w:rsidR="00CD240D" w:rsidRPr="007602BC" w:rsidTr="00C52EAC">
        <w:tc>
          <w:tcPr>
            <w:tcW w:w="280" w:type="pct"/>
            <w:shd w:val="clear" w:color="auto" w:fill="auto"/>
          </w:tcPr>
          <w:p w:rsidR="00CD240D" w:rsidRPr="00D82BFF" w:rsidRDefault="00CD240D" w:rsidP="00CD240D">
            <w:pPr>
              <w:pStyle w:val="ab"/>
              <w:numPr>
                <w:ilvl w:val="0"/>
                <w:numId w:val="36"/>
              </w:numPr>
              <w:adjustRightInd w:val="0"/>
              <w:ind w:left="0" w:firstLine="0"/>
              <w:jc w:val="left"/>
              <w:rPr>
                <w:rFonts w:eastAsia="Calibri"/>
                <w:sz w:val="20"/>
                <w:szCs w:val="20"/>
              </w:rPr>
            </w:pPr>
          </w:p>
        </w:tc>
        <w:tc>
          <w:tcPr>
            <w:tcW w:w="1184" w:type="pct"/>
            <w:tcBorders>
              <w:top w:val="single" w:sz="4" w:space="0" w:color="auto"/>
              <w:left w:val="single" w:sz="4" w:space="0" w:color="auto"/>
              <w:bottom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р. </w:t>
            </w:r>
            <w:proofErr w:type="spellStart"/>
            <w:r>
              <w:rPr>
                <w:rFonts w:ascii="Times New Roman" w:hAnsi="Times New Roman" w:cs="Times New Roman"/>
                <w:lang w:eastAsia="en-US"/>
              </w:rPr>
              <w:t>Киря</w:t>
            </w:r>
            <w:proofErr w:type="spellEnd"/>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В соответствии с ЕГРН </w:t>
            </w:r>
            <w:r w:rsidRPr="00174812">
              <w:rPr>
                <w:rFonts w:ascii="Times New Roman" w:hAnsi="Times New Roman" w:cs="Times New Roman"/>
                <w:lang w:eastAsia="en-US"/>
              </w:rPr>
              <w:t>21:00-6.434</w:t>
            </w:r>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В соответствии с ЕГРН </w:t>
            </w:r>
            <w:r w:rsidRPr="00174812">
              <w:rPr>
                <w:rFonts w:ascii="Times New Roman" w:hAnsi="Times New Roman" w:cs="Times New Roman"/>
                <w:lang w:eastAsia="en-US"/>
              </w:rPr>
              <w:t>21:00-6.435</w:t>
            </w:r>
          </w:p>
        </w:tc>
      </w:tr>
      <w:tr w:rsidR="00CD240D" w:rsidRPr="007602BC" w:rsidTr="00C52EAC">
        <w:tc>
          <w:tcPr>
            <w:tcW w:w="280" w:type="pct"/>
            <w:shd w:val="clear" w:color="auto" w:fill="auto"/>
          </w:tcPr>
          <w:p w:rsidR="00CD240D" w:rsidRPr="00D82BFF" w:rsidRDefault="00CD240D" w:rsidP="00CD240D">
            <w:pPr>
              <w:pStyle w:val="ab"/>
              <w:numPr>
                <w:ilvl w:val="0"/>
                <w:numId w:val="36"/>
              </w:numPr>
              <w:adjustRightInd w:val="0"/>
              <w:ind w:left="0" w:firstLine="0"/>
              <w:jc w:val="left"/>
              <w:rPr>
                <w:rFonts w:eastAsia="Calibri"/>
                <w:sz w:val="20"/>
                <w:szCs w:val="20"/>
              </w:rPr>
            </w:pPr>
          </w:p>
        </w:tc>
        <w:tc>
          <w:tcPr>
            <w:tcW w:w="1184" w:type="pct"/>
            <w:tcBorders>
              <w:top w:val="single" w:sz="4" w:space="0" w:color="auto"/>
              <w:left w:val="single" w:sz="4" w:space="0" w:color="auto"/>
              <w:bottom w:val="single" w:sz="4" w:space="0" w:color="auto"/>
              <w:right w:val="single" w:sz="4" w:space="0" w:color="auto"/>
            </w:tcBorders>
            <w:shd w:val="clear" w:color="auto" w:fill="auto"/>
          </w:tcPr>
          <w:p w:rsidR="00CD240D" w:rsidRPr="00D82BFF"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 xml:space="preserve">р. </w:t>
            </w:r>
            <w:proofErr w:type="spellStart"/>
            <w:r w:rsidRPr="00174812">
              <w:rPr>
                <w:rFonts w:ascii="Times New Roman" w:hAnsi="Times New Roman" w:cs="Times New Roman"/>
                <w:lang w:eastAsia="en-US"/>
              </w:rPr>
              <w:t>Кочкарка</w:t>
            </w:r>
            <w:proofErr w:type="spellEnd"/>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D82BFF" w:rsidRDefault="00CD240D" w:rsidP="00C52EAC">
            <w:pPr>
              <w:adjustRightInd w:val="0"/>
              <w:rPr>
                <w:rFonts w:eastAsia="Calibri"/>
                <w:sz w:val="20"/>
                <w:szCs w:val="20"/>
              </w:rPr>
            </w:pPr>
            <w:r w:rsidRPr="00174812">
              <w:rPr>
                <w:rFonts w:eastAsia="Calibri"/>
                <w:sz w:val="20"/>
                <w:szCs w:val="20"/>
              </w:rPr>
              <w:t>В соответствии с ЕГРН 21:00-6.428</w:t>
            </w:r>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A836FB" w:rsidRDefault="00CD240D" w:rsidP="00C52EAC">
            <w:pPr>
              <w:adjustRightInd w:val="0"/>
              <w:rPr>
                <w:rFonts w:eastAsia="Calibri"/>
                <w:sz w:val="20"/>
                <w:szCs w:val="20"/>
              </w:rPr>
            </w:pPr>
            <w:r w:rsidRPr="00A836FB">
              <w:rPr>
                <w:sz w:val="20"/>
                <w:szCs w:val="20"/>
              </w:rPr>
              <w:t xml:space="preserve">В соответствии с ЕГРН </w:t>
            </w:r>
            <w:r w:rsidRPr="00A836FB">
              <w:rPr>
                <w:rFonts w:eastAsia="Calibri"/>
                <w:sz w:val="20"/>
                <w:szCs w:val="20"/>
              </w:rPr>
              <w:t>21:00-6.429</w:t>
            </w:r>
          </w:p>
        </w:tc>
      </w:tr>
      <w:tr w:rsidR="00CD240D" w:rsidRPr="007602BC" w:rsidTr="00C52EAC">
        <w:tc>
          <w:tcPr>
            <w:tcW w:w="280" w:type="pct"/>
            <w:shd w:val="clear" w:color="auto" w:fill="auto"/>
          </w:tcPr>
          <w:p w:rsidR="00CD240D" w:rsidRPr="00D82BFF" w:rsidRDefault="00CD240D" w:rsidP="00CD240D">
            <w:pPr>
              <w:pStyle w:val="ab"/>
              <w:numPr>
                <w:ilvl w:val="0"/>
                <w:numId w:val="36"/>
              </w:numPr>
              <w:adjustRightInd w:val="0"/>
              <w:ind w:left="0" w:firstLine="0"/>
              <w:jc w:val="left"/>
              <w:rPr>
                <w:rFonts w:eastAsia="Calibri"/>
                <w:sz w:val="20"/>
                <w:szCs w:val="20"/>
              </w:rPr>
            </w:pPr>
          </w:p>
        </w:tc>
        <w:tc>
          <w:tcPr>
            <w:tcW w:w="1184" w:type="pct"/>
            <w:tcBorders>
              <w:top w:val="single" w:sz="4" w:space="0" w:color="auto"/>
              <w:left w:val="single" w:sz="4" w:space="0" w:color="auto"/>
              <w:bottom w:val="single" w:sz="4" w:space="0" w:color="auto"/>
              <w:right w:val="single" w:sz="4" w:space="0" w:color="auto"/>
            </w:tcBorders>
            <w:shd w:val="clear" w:color="auto" w:fill="auto"/>
          </w:tcPr>
          <w:p w:rsidR="00CD240D" w:rsidRPr="00A836FB" w:rsidRDefault="00CD240D" w:rsidP="00C52EAC">
            <w:pPr>
              <w:pStyle w:val="ConsNonformat"/>
              <w:autoSpaceDN w:val="0"/>
              <w:adjustRightInd w:val="0"/>
              <w:ind w:right="0" w:firstLine="0"/>
              <w:jc w:val="left"/>
              <w:rPr>
                <w:rFonts w:ascii="Times New Roman" w:hAnsi="Times New Roman" w:cs="Times New Roman"/>
                <w:lang w:eastAsia="en-US"/>
              </w:rPr>
            </w:pPr>
            <w:r>
              <w:rPr>
                <w:rFonts w:ascii="Times New Roman" w:hAnsi="Times New Roman" w:cs="Times New Roman"/>
                <w:lang w:eastAsia="en-US"/>
              </w:rPr>
              <w:t>р. Сура</w:t>
            </w:r>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174812" w:rsidRDefault="00CD240D" w:rsidP="00C52EAC">
            <w:pPr>
              <w:adjustRightInd w:val="0"/>
              <w:rPr>
                <w:rFonts w:eastAsia="Calibri"/>
                <w:sz w:val="20"/>
                <w:szCs w:val="20"/>
              </w:rPr>
            </w:pPr>
            <w:r>
              <w:rPr>
                <w:rFonts w:eastAsia="Calibri"/>
                <w:sz w:val="20"/>
                <w:szCs w:val="20"/>
              </w:rPr>
              <w:t>200 м *</w:t>
            </w:r>
          </w:p>
        </w:tc>
        <w:tc>
          <w:tcPr>
            <w:tcW w:w="1768" w:type="pct"/>
            <w:tcBorders>
              <w:top w:val="single" w:sz="4" w:space="0" w:color="auto"/>
              <w:left w:val="single" w:sz="4" w:space="0" w:color="auto"/>
              <w:bottom w:val="single" w:sz="4" w:space="0" w:color="auto"/>
              <w:right w:val="single" w:sz="4" w:space="0" w:color="auto"/>
            </w:tcBorders>
            <w:shd w:val="clear" w:color="auto" w:fill="auto"/>
          </w:tcPr>
          <w:p w:rsidR="00CD240D" w:rsidRPr="00A836FB" w:rsidRDefault="00CD240D" w:rsidP="00C52EAC">
            <w:pPr>
              <w:adjustRightInd w:val="0"/>
              <w:rPr>
                <w:sz w:val="20"/>
                <w:szCs w:val="20"/>
              </w:rPr>
            </w:pPr>
            <w:r w:rsidRPr="00A836FB">
              <w:rPr>
                <w:sz w:val="20"/>
                <w:szCs w:val="20"/>
              </w:rPr>
              <w:t>50 м</w:t>
            </w:r>
            <w:r>
              <w:rPr>
                <w:sz w:val="20"/>
                <w:szCs w:val="20"/>
              </w:rPr>
              <w:t xml:space="preserve"> *</w:t>
            </w:r>
          </w:p>
        </w:tc>
      </w:tr>
    </w:tbl>
    <w:p w:rsidR="00CD240D" w:rsidRPr="00A836FB" w:rsidRDefault="00CD240D" w:rsidP="00CD240D">
      <w:pPr>
        <w:adjustRightInd w:val="0"/>
        <w:spacing w:after="120" w:line="276" w:lineRule="auto"/>
        <w:ind w:firstLine="709"/>
        <w:jc w:val="both"/>
        <w:rPr>
          <w:bCs/>
        </w:rPr>
      </w:pPr>
      <w:r w:rsidRPr="00A836FB">
        <w:rPr>
          <w:bCs/>
        </w:rPr>
        <w:t xml:space="preserve">Примечание: * В соответствии с </w:t>
      </w:r>
      <w:r w:rsidRPr="00A836FB">
        <w:t>Водным кодексом Российской Федерации от 03.06.2006 № 74-ФЗ</w:t>
      </w:r>
      <w:r>
        <w:t>.</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Допустимые и запрещенные действия в пределах водоохранных зон и прибрежных защитных полос приведены в следующей таблице.</w:t>
      </w:r>
    </w:p>
    <w:p w:rsidR="00CD240D" w:rsidRPr="007602BC" w:rsidRDefault="00CD240D" w:rsidP="00CD240D">
      <w:pPr>
        <w:adjustRightInd w:val="0"/>
        <w:spacing w:before="120" w:after="120" w:line="276" w:lineRule="auto"/>
        <w:ind w:firstLine="709"/>
        <w:jc w:val="both"/>
        <w:rPr>
          <w:bCs/>
          <w:sz w:val="24"/>
          <w:szCs w:val="24"/>
        </w:rPr>
      </w:pPr>
      <w:r w:rsidRPr="001A02B1">
        <w:rPr>
          <w:sz w:val="24"/>
          <w:szCs w:val="24"/>
        </w:rPr>
        <w:lastRenderedPageBreak/>
        <w:t>Таблица 1.</w:t>
      </w:r>
      <w:r>
        <w:rPr>
          <w:sz w:val="24"/>
          <w:szCs w:val="24"/>
        </w:rPr>
        <w:t>9-3</w:t>
      </w:r>
      <w:r>
        <w:rPr>
          <w:sz w:val="24"/>
          <w:szCs w:val="24"/>
        </w:rPr>
        <w:tab/>
      </w:r>
      <w:r w:rsidRPr="007602BC">
        <w:rPr>
          <w:bCs/>
          <w:sz w:val="24"/>
          <w:szCs w:val="24"/>
        </w:rPr>
        <w:t>Регламенты использования территории водоохранных зон, прибрежных защитных и береговых полос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4116"/>
        <w:gridCol w:w="4068"/>
      </w:tblGrid>
      <w:tr w:rsidR="00CD240D" w:rsidRPr="007602BC" w:rsidTr="00C52EAC">
        <w:trPr>
          <w:tblHeader/>
        </w:trPr>
        <w:tc>
          <w:tcPr>
            <w:tcW w:w="1019" w:type="pct"/>
            <w:vAlign w:val="center"/>
          </w:tcPr>
          <w:p w:rsidR="00CD240D" w:rsidRPr="007602BC" w:rsidRDefault="00CD240D" w:rsidP="00C52EAC">
            <w:pPr>
              <w:pStyle w:val="Normal10-02"/>
              <w:ind w:left="0"/>
            </w:pPr>
            <w:r w:rsidRPr="007602BC">
              <w:t>Зона</w:t>
            </w:r>
          </w:p>
        </w:tc>
        <w:tc>
          <w:tcPr>
            <w:tcW w:w="2002" w:type="pct"/>
          </w:tcPr>
          <w:p w:rsidR="00CD240D" w:rsidRPr="007602BC" w:rsidRDefault="00CD240D" w:rsidP="00C52EAC">
            <w:pPr>
              <w:pStyle w:val="Normal10-02"/>
              <w:ind w:left="0"/>
            </w:pPr>
            <w:r w:rsidRPr="007602BC">
              <w:t>Запрещается</w:t>
            </w:r>
          </w:p>
        </w:tc>
        <w:tc>
          <w:tcPr>
            <w:tcW w:w="1979" w:type="pct"/>
          </w:tcPr>
          <w:p w:rsidR="00CD240D" w:rsidRPr="007602BC" w:rsidRDefault="00CD240D" w:rsidP="00C52EAC">
            <w:pPr>
              <w:pStyle w:val="Normal10-02"/>
              <w:ind w:left="0"/>
            </w:pPr>
            <w:r w:rsidRPr="007602BC">
              <w:t>Допускается</w:t>
            </w:r>
          </w:p>
        </w:tc>
      </w:tr>
      <w:tr w:rsidR="00CD240D" w:rsidRPr="007602BC" w:rsidTr="00C52EAC">
        <w:tc>
          <w:tcPr>
            <w:tcW w:w="1019" w:type="pct"/>
          </w:tcPr>
          <w:p w:rsidR="00CD240D" w:rsidRPr="007602BC" w:rsidRDefault="00CD240D" w:rsidP="00C52EAC">
            <w:pPr>
              <w:pStyle w:val="2d"/>
              <w:rPr>
                <w:sz w:val="20"/>
              </w:rPr>
            </w:pPr>
            <w:r w:rsidRPr="007602BC">
              <w:rPr>
                <w:sz w:val="20"/>
              </w:rPr>
              <w:t>Водоохранная зона</w:t>
            </w:r>
          </w:p>
        </w:tc>
        <w:tc>
          <w:tcPr>
            <w:tcW w:w="2002" w:type="pct"/>
          </w:tcPr>
          <w:p w:rsidR="00CD240D" w:rsidRPr="007602BC" w:rsidRDefault="00CD240D" w:rsidP="00C52EAC">
            <w:pPr>
              <w:pStyle w:val="2d"/>
              <w:rPr>
                <w:sz w:val="20"/>
              </w:rPr>
            </w:pPr>
            <w:r w:rsidRPr="007602BC">
              <w:rPr>
                <w:sz w:val="20"/>
              </w:rPr>
              <w:t>1) использование сточных вод в целях регулирования плодородия почв;</w:t>
            </w:r>
          </w:p>
          <w:p w:rsidR="00CD240D" w:rsidRPr="007602BC" w:rsidRDefault="00CD240D" w:rsidP="00C52EAC">
            <w:pPr>
              <w:rPr>
                <w:sz w:val="20"/>
                <w:szCs w:val="20"/>
              </w:rPr>
            </w:pPr>
            <w:r w:rsidRPr="007602BC">
              <w:rPr>
                <w:sz w:val="20"/>
                <w:szCs w:val="20"/>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CD240D" w:rsidRPr="007602BC" w:rsidRDefault="00CD240D" w:rsidP="00C52EAC">
            <w:pPr>
              <w:rPr>
                <w:sz w:val="20"/>
                <w:szCs w:val="20"/>
              </w:rPr>
            </w:pPr>
            <w:r w:rsidRPr="007602BC">
              <w:rPr>
                <w:sz w:val="20"/>
                <w:szCs w:val="20"/>
              </w:rPr>
              <w:t>3) осуществление авиационных мер по борьбе с вредными организмами;</w:t>
            </w:r>
          </w:p>
          <w:p w:rsidR="00CD240D" w:rsidRPr="007602BC" w:rsidRDefault="00CD240D" w:rsidP="00C52EAC">
            <w:pPr>
              <w:rPr>
                <w:sz w:val="20"/>
                <w:szCs w:val="20"/>
              </w:rPr>
            </w:pPr>
            <w:r w:rsidRPr="007602BC">
              <w:rPr>
                <w:sz w:val="20"/>
                <w:szCs w:val="20"/>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CD240D" w:rsidRPr="007602BC" w:rsidRDefault="00CD240D" w:rsidP="00C52EAC">
            <w:pPr>
              <w:rPr>
                <w:sz w:val="20"/>
                <w:szCs w:val="20"/>
              </w:rPr>
            </w:pPr>
            <w:r w:rsidRPr="007602BC">
              <w:rPr>
                <w:sz w:val="20"/>
                <w:szCs w:val="2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CD240D" w:rsidRPr="007602BC" w:rsidRDefault="00CD240D" w:rsidP="00C52EAC">
            <w:pPr>
              <w:rPr>
                <w:sz w:val="20"/>
                <w:szCs w:val="20"/>
              </w:rPr>
            </w:pPr>
            <w:r w:rsidRPr="007602BC">
              <w:rPr>
                <w:sz w:val="20"/>
                <w:szCs w:val="20"/>
              </w:rPr>
              <w:t xml:space="preserve">6) размещение специализированных хранилищ пестицидов и </w:t>
            </w:r>
            <w:proofErr w:type="spellStart"/>
            <w:r w:rsidRPr="007602BC">
              <w:rPr>
                <w:sz w:val="20"/>
                <w:szCs w:val="20"/>
              </w:rPr>
              <w:t>агрохимикатов</w:t>
            </w:r>
            <w:proofErr w:type="spellEnd"/>
            <w:r w:rsidRPr="007602BC">
              <w:rPr>
                <w:sz w:val="20"/>
                <w:szCs w:val="20"/>
              </w:rPr>
              <w:t xml:space="preserve">, применение пестицидов и </w:t>
            </w:r>
            <w:proofErr w:type="spellStart"/>
            <w:r w:rsidRPr="007602BC">
              <w:rPr>
                <w:sz w:val="20"/>
                <w:szCs w:val="20"/>
              </w:rPr>
              <w:t>агрохимикатов</w:t>
            </w:r>
            <w:proofErr w:type="spellEnd"/>
            <w:r w:rsidRPr="007602BC">
              <w:rPr>
                <w:sz w:val="20"/>
                <w:szCs w:val="20"/>
              </w:rPr>
              <w:t>;</w:t>
            </w:r>
          </w:p>
          <w:p w:rsidR="00CD240D" w:rsidRPr="007602BC" w:rsidRDefault="00CD240D" w:rsidP="00C52EAC">
            <w:pPr>
              <w:rPr>
                <w:sz w:val="20"/>
                <w:szCs w:val="20"/>
              </w:rPr>
            </w:pPr>
            <w:r w:rsidRPr="007602BC">
              <w:rPr>
                <w:sz w:val="20"/>
                <w:szCs w:val="20"/>
              </w:rPr>
              <w:t>7) сброс сточных, в том числе дренажных, вод;</w:t>
            </w:r>
          </w:p>
          <w:p w:rsidR="00CD240D" w:rsidRPr="007602BC" w:rsidRDefault="00CD240D" w:rsidP="00C52EAC">
            <w:pPr>
              <w:rPr>
                <w:sz w:val="20"/>
                <w:szCs w:val="20"/>
              </w:rPr>
            </w:pPr>
            <w:r w:rsidRPr="007602BC">
              <w:rPr>
                <w:sz w:val="20"/>
                <w:szCs w:val="2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tc>
        <w:tc>
          <w:tcPr>
            <w:tcW w:w="1979" w:type="pct"/>
          </w:tcPr>
          <w:p w:rsidR="00CD240D" w:rsidRPr="007602BC" w:rsidRDefault="00CD240D" w:rsidP="00C52EAC">
            <w:pPr>
              <w:pStyle w:val="2d"/>
              <w:rPr>
                <w:sz w:val="20"/>
              </w:rPr>
            </w:pPr>
            <w:r w:rsidRPr="007602BC">
              <w:rPr>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CD240D" w:rsidRPr="007602BC" w:rsidRDefault="00CD240D" w:rsidP="00C52EAC">
            <w:pPr>
              <w:pStyle w:val="2d"/>
              <w:rPr>
                <w:sz w:val="20"/>
              </w:rPr>
            </w:pPr>
            <w:r w:rsidRPr="007602BC">
              <w:rPr>
                <w:sz w:val="20"/>
              </w:rPr>
              <w:t>1) централизованные системы водоотведения (канализации), централизованные ливневые системы водоотведения;</w:t>
            </w:r>
          </w:p>
          <w:p w:rsidR="00CD240D" w:rsidRPr="007602BC" w:rsidRDefault="00CD240D" w:rsidP="00C52EAC">
            <w:pPr>
              <w:pStyle w:val="2d"/>
              <w:rPr>
                <w:sz w:val="20"/>
              </w:rPr>
            </w:pPr>
            <w:r w:rsidRPr="007602BC">
              <w:rPr>
                <w:sz w:val="20"/>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CD240D" w:rsidRPr="007602BC" w:rsidRDefault="00CD240D" w:rsidP="00C52EAC">
            <w:pPr>
              <w:pStyle w:val="2d"/>
              <w:rPr>
                <w:sz w:val="20"/>
              </w:rPr>
            </w:pPr>
            <w:r w:rsidRPr="007602BC">
              <w:rPr>
                <w:sz w:val="20"/>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CD240D" w:rsidRPr="007602BC" w:rsidRDefault="00CD240D" w:rsidP="00C52EAC">
            <w:pPr>
              <w:pStyle w:val="2d"/>
              <w:rPr>
                <w:sz w:val="20"/>
              </w:rPr>
            </w:pPr>
            <w:r w:rsidRPr="007602BC">
              <w:rPr>
                <w:sz w:val="20"/>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CD240D" w:rsidRPr="007602BC" w:rsidRDefault="00CD240D" w:rsidP="00C52EAC">
            <w:pPr>
              <w:pStyle w:val="2d"/>
              <w:rPr>
                <w:sz w:val="20"/>
              </w:rPr>
            </w:pPr>
            <w:r w:rsidRPr="007602BC">
              <w:rPr>
                <w:sz w:val="20"/>
              </w:rPr>
              <w:t xml:space="preserve">5) сооружения, обеспечивающие защиту водных объектов и прилегающих к ним территорий от разливов нефти и </w:t>
            </w:r>
            <w:proofErr w:type="gramStart"/>
            <w:r w:rsidRPr="007602BC">
              <w:rPr>
                <w:sz w:val="20"/>
              </w:rPr>
              <w:t>нефтепродуктов</w:t>
            </w:r>
            <w:proofErr w:type="gramEnd"/>
            <w:r w:rsidRPr="007602BC">
              <w:rPr>
                <w:sz w:val="20"/>
              </w:rPr>
              <w:t xml:space="preserve"> и иного негативного воздействия на окружающую среду.</w:t>
            </w:r>
          </w:p>
        </w:tc>
      </w:tr>
      <w:tr w:rsidR="00CD240D" w:rsidRPr="007602BC" w:rsidTr="00C52EAC">
        <w:tc>
          <w:tcPr>
            <w:tcW w:w="1019" w:type="pct"/>
          </w:tcPr>
          <w:p w:rsidR="00CD240D" w:rsidRPr="007602BC" w:rsidRDefault="00CD240D" w:rsidP="00C52EAC">
            <w:pPr>
              <w:pStyle w:val="2d"/>
              <w:rPr>
                <w:sz w:val="20"/>
              </w:rPr>
            </w:pPr>
            <w:r w:rsidRPr="007602BC">
              <w:rPr>
                <w:sz w:val="20"/>
              </w:rPr>
              <w:t>Прибрежная защитная полоса</w:t>
            </w:r>
          </w:p>
        </w:tc>
        <w:tc>
          <w:tcPr>
            <w:tcW w:w="2002" w:type="pct"/>
          </w:tcPr>
          <w:p w:rsidR="00CD240D" w:rsidRPr="007602BC" w:rsidRDefault="00CD240D" w:rsidP="00C52EAC">
            <w:pPr>
              <w:pStyle w:val="2d"/>
              <w:rPr>
                <w:sz w:val="20"/>
              </w:rPr>
            </w:pPr>
            <w:r w:rsidRPr="007602BC">
              <w:rPr>
                <w:sz w:val="20"/>
              </w:rPr>
              <w:t>Все вышеперечисленные пункты для водоохранной зоны. Плюс:</w:t>
            </w:r>
          </w:p>
          <w:p w:rsidR="00CD240D" w:rsidRPr="007602BC" w:rsidRDefault="00CD240D" w:rsidP="00C52EAC">
            <w:pPr>
              <w:rPr>
                <w:sz w:val="20"/>
                <w:szCs w:val="20"/>
              </w:rPr>
            </w:pPr>
            <w:r w:rsidRPr="007602BC">
              <w:rPr>
                <w:sz w:val="20"/>
                <w:szCs w:val="20"/>
              </w:rPr>
              <w:t>1) распашка земель;</w:t>
            </w:r>
          </w:p>
          <w:p w:rsidR="00CD240D" w:rsidRPr="007602BC" w:rsidRDefault="00CD240D" w:rsidP="00C52EAC">
            <w:pPr>
              <w:rPr>
                <w:sz w:val="20"/>
                <w:szCs w:val="20"/>
              </w:rPr>
            </w:pPr>
            <w:r w:rsidRPr="007602BC">
              <w:rPr>
                <w:sz w:val="20"/>
                <w:szCs w:val="20"/>
              </w:rPr>
              <w:lastRenderedPageBreak/>
              <w:t>2) размещение отвалов размываемых грунтов;</w:t>
            </w:r>
          </w:p>
          <w:p w:rsidR="00CD240D" w:rsidRPr="007602BC" w:rsidRDefault="00CD240D" w:rsidP="00C52EAC">
            <w:pPr>
              <w:rPr>
                <w:sz w:val="20"/>
                <w:szCs w:val="20"/>
              </w:rPr>
            </w:pPr>
            <w:r w:rsidRPr="007602BC">
              <w:rPr>
                <w:sz w:val="20"/>
                <w:szCs w:val="20"/>
              </w:rPr>
              <w:t>3) выпас сельскохозяйственных животных и организация для них летних лагерей, ванн.</w:t>
            </w:r>
          </w:p>
        </w:tc>
        <w:tc>
          <w:tcPr>
            <w:tcW w:w="1979" w:type="pct"/>
          </w:tcPr>
          <w:p w:rsidR="00CD240D" w:rsidRPr="007602BC" w:rsidRDefault="00CD240D" w:rsidP="00C52EAC">
            <w:pPr>
              <w:pStyle w:val="2d"/>
              <w:rPr>
                <w:sz w:val="20"/>
              </w:rPr>
            </w:pPr>
            <w:r w:rsidRPr="007602BC">
              <w:rPr>
                <w:sz w:val="20"/>
              </w:rPr>
              <w:lastRenderedPageBreak/>
              <w:t xml:space="preserve">- проектирование, строительство, реконструкция, ввод в эксплуатацию, эксплуатация хозяйственных и иных </w:t>
            </w:r>
            <w:r w:rsidRPr="007602BC">
              <w:rPr>
                <w:sz w:val="20"/>
              </w:rPr>
              <w:lastRenderedPageBreak/>
              <w:t>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tc>
      </w:tr>
      <w:tr w:rsidR="00CD240D" w:rsidRPr="007602BC" w:rsidTr="00C52EAC">
        <w:tc>
          <w:tcPr>
            <w:tcW w:w="1019" w:type="pct"/>
          </w:tcPr>
          <w:p w:rsidR="00CD240D" w:rsidRPr="007B5A6D" w:rsidRDefault="00CD240D" w:rsidP="00C52EAC">
            <w:pPr>
              <w:pStyle w:val="11f"/>
              <w:rPr>
                <w:szCs w:val="20"/>
              </w:rPr>
            </w:pPr>
            <w:r w:rsidRPr="007B5A6D">
              <w:rPr>
                <w:szCs w:val="20"/>
              </w:rPr>
              <w:lastRenderedPageBreak/>
              <w:t xml:space="preserve">Береговая </w:t>
            </w:r>
          </w:p>
          <w:p w:rsidR="00CD240D" w:rsidRPr="007B5A6D" w:rsidRDefault="00CD240D" w:rsidP="00C52EAC">
            <w:pPr>
              <w:pStyle w:val="11f"/>
              <w:rPr>
                <w:szCs w:val="20"/>
              </w:rPr>
            </w:pPr>
            <w:r w:rsidRPr="007B5A6D">
              <w:rPr>
                <w:szCs w:val="20"/>
              </w:rPr>
              <w:t>полоса</w:t>
            </w:r>
          </w:p>
          <w:p w:rsidR="00CD240D" w:rsidRPr="007B5A6D" w:rsidRDefault="00CD240D" w:rsidP="00C52EAC">
            <w:pPr>
              <w:pStyle w:val="11f"/>
              <w:rPr>
                <w:szCs w:val="20"/>
              </w:rPr>
            </w:pPr>
            <w:r w:rsidRPr="007B5A6D">
              <w:rPr>
                <w:szCs w:val="20"/>
              </w:rPr>
              <w:t xml:space="preserve">внутренних </w:t>
            </w:r>
          </w:p>
          <w:p w:rsidR="00CD240D" w:rsidRPr="007B5A6D" w:rsidRDefault="00CD240D" w:rsidP="00C52EAC">
            <w:pPr>
              <w:pStyle w:val="11f"/>
              <w:rPr>
                <w:szCs w:val="20"/>
              </w:rPr>
            </w:pPr>
            <w:r w:rsidRPr="007B5A6D">
              <w:rPr>
                <w:szCs w:val="20"/>
              </w:rPr>
              <w:t xml:space="preserve">водных </w:t>
            </w:r>
          </w:p>
          <w:p w:rsidR="00CD240D" w:rsidRPr="007602BC" w:rsidRDefault="00CD240D" w:rsidP="00C52EAC">
            <w:pPr>
              <w:pStyle w:val="11f"/>
              <w:rPr>
                <w:szCs w:val="20"/>
              </w:rPr>
            </w:pPr>
            <w:r w:rsidRPr="007B5A6D">
              <w:rPr>
                <w:szCs w:val="20"/>
              </w:rPr>
              <w:t>путей</w:t>
            </w:r>
          </w:p>
        </w:tc>
        <w:tc>
          <w:tcPr>
            <w:tcW w:w="2002" w:type="pct"/>
          </w:tcPr>
          <w:p w:rsidR="00CD240D" w:rsidRDefault="00CD240D" w:rsidP="00C52EAC">
            <w:pPr>
              <w:pStyle w:val="2d"/>
              <w:rPr>
                <w:sz w:val="20"/>
              </w:rPr>
            </w:pPr>
            <w:r w:rsidRPr="007B5A6D">
              <w:rPr>
                <w:sz w:val="20"/>
              </w:rPr>
              <w:t xml:space="preserve">Не допускается использовать береговую полосу для осуществления хозяйственной и иной деятельности, если такая деятельность несовместима с обеспечением безопасности судоходства. </w:t>
            </w:r>
          </w:p>
          <w:p w:rsidR="00CD240D" w:rsidRPr="007602BC" w:rsidRDefault="00CD240D" w:rsidP="00C52EAC">
            <w:pPr>
              <w:pStyle w:val="2d"/>
              <w:rPr>
                <w:sz w:val="20"/>
              </w:rPr>
            </w:pPr>
            <w:r w:rsidRPr="007B5A6D">
              <w:rPr>
                <w:sz w:val="20"/>
              </w:rPr>
              <w:t>Установка на береговой полосе каких</w:t>
            </w:r>
            <w:r>
              <w:rPr>
                <w:sz w:val="20"/>
              </w:rPr>
              <w:t>-</w:t>
            </w:r>
            <w:r w:rsidRPr="007B5A6D">
              <w:rPr>
                <w:sz w:val="20"/>
              </w:rPr>
              <w:t>либо постоянных огней, направленных в сторону судовых ходов, за исключением навигационных огней, запрещается. Установка иных огней осуществляется при наличии согласия в письменной форме администраций соответствующих бассейнов внутренних водных путей с ограждением их со стороны судовых ходов.</w:t>
            </w:r>
          </w:p>
        </w:tc>
        <w:tc>
          <w:tcPr>
            <w:tcW w:w="1979" w:type="pct"/>
          </w:tcPr>
          <w:p w:rsidR="00CD240D" w:rsidRPr="007602BC" w:rsidRDefault="00CD240D" w:rsidP="00C52EAC">
            <w:pPr>
              <w:pStyle w:val="2d"/>
              <w:rPr>
                <w:sz w:val="20"/>
              </w:rPr>
            </w:pPr>
            <w:r w:rsidRPr="007B5A6D">
              <w:rPr>
                <w:sz w:val="20"/>
              </w:rPr>
              <w:t>При использовании береговой полосы поверхностных водных объектов (далее в настоящей статье – береговая полоса), а также земель и земельных участков в целях судоходства администрации бассейнов внутренних водных путей имеют право: использовать береговую полосу для проведения работ по обеспечению судоходства и возведению зданий, сооружений в целях судоходства в порядке, установленном законодательством Российской Федерации; устанавливать на береговой полосе береговые средства навигационного оборудования; осуществлять рубки древесно</w:t>
            </w:r>
            <w:r>
              <w:rPr>
                <w:sz w:val="20"/>
              </w:rPr>
              <w:t>-</w:t>
            </w:r>
            <w:r w:rsidRPr="007B5A6D">
              <w:rPr>
                <w:sz w:val="20"/>
              </w:rPr>
              <w:t>кустарниковой растительности для обеспечения безопасности судоходства, в том числе видимости береговых средств навигационного оборудования; использовать безвозмездно для проведения указанных в настоящем пункте работ грунт, в том числе донный. За границами населенных пунктов организации внутреннего водного транспорта вправе использовать безвозмездно в целях судоходства береговую полосу при наличии согласия в письменной форме администраций соответствующих бассейнов внутренних водных путей. Использование береговой полосы в пределах внутренних водных путей в случаях непредвиденных зимовок судов или транспортных происшествий с судами осуществляется при наличии согласия в письменной форме администраций соответствующих бассейнов внутренних водных путей. (В ред. Федерального закона от 10 июля 2023 г. № 305-ФЗ</w:t>
            </w:r>
            <w:r>
              <w:rPr>
                <w:sz w:val="20"/>
              </w:rPr>
              <w:t>)</w:t>
            </w:r>
          </w:p>
        </w:tc>
      </w:tr>
    </w:tbl>
    <w:p w:rsidR="00CD240D" w:rsidRPr="00450C54" w:rsidRDefault="00CD240D" w:rsidP="00CD240D">
      <w:pPr>
        <w:spacing w:before="120" w:after="120" w:line="276" w:lineRule="auto"/>
        <w:ind w:firstLine="709"/>
        <w:jc w:val="both"/>
        <w:rPr>
          <w:rFonts w:eastAsia="Calibri"/>
          <w:b/>
          <w:bCs/>
          <w:sz w:val="24"/>
        </w:rPr>
      </w:pPr>
      <w:r w:rsidRPr="00450C54">
        <w:rPr>
          <w:rFonts w:eastAsia="Calibri"/>
          <w:b/>
          <w:bCs/>
          <w:sz w:val="24"/>
        </w:rPr>
        <w:t>Придорожные полосы автомобильных дорог</w:t>
      </w:r>
    </w:p>
    <w:p w:rsidR="00CD240D" w:rsidRPr="00450C54" w:rsidRDefault="00CD240D" w:rsidP="00CD240D">
      <w:pPr>
        <w:spacing w:before="120" w:after="120" w:line="276" w:lineRule="auto"/>
        <w:ind w:firstLine="709"/>
        <w:jc w:val="both"/>
        <w:rPr>
          <w:rFonts w:eastAsia="Calibri"/>
          <w:sz w:val="24"/>
        </w:rPr>
      </w:pPr>
      <w:bookmarkStart w:id="117" w:name="_Hlk215145720"/>
      <w:bookmarkEnd w:id="114"/>
      <w:r w:rsidRPr="00450C54">
        <w:rPr>
          <w:rFonts w:eastAsia="Calibri"/>
          <w:sz w:val="24"/>
        </w:rPr>
        <w:t>В соответствии со статьей 3 Федерального закона от 08.11.2007 № 257-ФЗ (ред. от 14.07.2022)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rsidR="00CD240D" w:rsidRPr="00450C54" w:rsidRDefault="00CD240D" w:rsidP="00CD240D">
      <w:pPr>
        <w:spacing w:before="120" w:after="120" w:line="276" w:lineRule="auto"/>
        <w:ind w:firstLine="709"/>
        <w:jc w:val="both"/>
        <w:rPr>
          <w:rFonts w:eastAsia="Calibri"/>
          <w:sz w:val="24"/>
        </w:rPr>
      </w:pPr>
      <w:r w:rsidRPr="00450C54">
        <w:rPr>
          <w:rFonts w:eastAsia="Calibri"/>
          <w:sz w:val="24"/>
        </w:rPr>
        <w:lastRenderedPageBreak/>
        <w:t>Придорожные полосы устанавливаются для автомобильных дорог, за исключением автомобильных дорог, расположенных в границах населенных пунктов.</w:t>
      </w:r>
    </w:p>
    <w:p w:rsidR="00CD240D" w:rsidRPr="00450C54" w:rsidRDefault="00CD240D" w:rsidP="00CD240D">
      <w:pPr>
        <w:spacing w:before="120" w:after="120" w:line="276" w:lineRule="auto"/>
        <w:ind w:firstLine="709"/>
        <w:jc w:val="both"/>
        <w:rPr>
          <w:rFonts w:eastAsia="Calibri"/>
          <w:sz w:val="24"/>
        </w:rPr>
      </w:pPr>
      <w:r w:rsidRPr="00450C54">
        <w:rPr>
          <w:rFonts w:eastAsia="Arial Unicode MS"/>
          <w:sz w:val="24"/>
        </w:rPr>
        <w:t xml:space="preserve">Характеристика </w:t>
      </w:r>
      <w:r w:rsidRPr="00450C54">
        <w:rPr>
          <w:rFonts w:eastAsia="Calibri"/>
          <w:sz w:val="24"/>
        </w:rPr>
        <w:t>придорожных полос автомобильных дорог</w:t>
      </w:r>
      <w:r w:rsidRPr="00450C54">
        <w:rPr>
          <w:rFonts w:eastAsia="Arial Unicode MS"/>
          <w:sz w:val="24"/>
        </w:rPr>
        <w:t xml:space="preserve"> </w:t>
      </w:r>
      <w:r w:rsidRPr="00450C54">
        <w:rPr>
          <w:rFonts w:eastAsia="Calibri"/>
          <w:sz w:val="24"/>
        </w:rPr>
        <w:t xml:space="preserve">регионального и межмуниципального значений </w:t>
      </w:r>
      <w:r w:rsidRPr="00450C54">
        <w:rPr>
          <w:rFonts w:eastAsia="Arial Unicode MS"/>
          <w:sz w:val="24"/>
        </w:rPr>
        <w:t xml:space="preserve">приведена в таблице </w:t>
      </w:r>
      <w:r>
        <w:rPr>
          <w:rFonts w:eastAsia="Calibri"/>
          <w:sz w:val="24"/>
        </w:rPr>
        <w:t>ниже.</w:t>
      </w:r>
    </w:p>
    <w:p w:rsidR="00CD240D" w:rsidRPr="00450C54" w:rsidRDefault="00CD240D" w:rsidP="00CD240D">
      <w:pPr>
        <w:spacing w:before="120" w:after="120" w:line="276" w:lineRule="auto"/>
        <w:ind w:firstLine="708"/>
        <w:jc w:val="both"/>
        <w:rPr>
          <w:rFonts w:eastAsia="Calibri"/>
          <w:sz w:val="24"/>
        </w:rPr>
      </w:pPr>
      <w:r w:rsidRPr="00450C54">
        <w:rPr>
          <w:rFonts w:eastAsia="Calibri"/>
          <w:sz w:val="24"/>
        </w:rPr>
        <w:t xml:space="preserve">Таблица </w:t>
      </w:r>
      <w:r>
        <w:rPr>
          <w:rFonts w:eastAsia="Calibri"/>
          <w:sz w:val="24"/>
        </w:rPr>
        <w:t>1.9-4</w:t>
      </w:r>
      <w:r>
        <w:rPr>
          <w:rFonts w:eastAsia="Calibri"/>
          <w:sz w:val="24"/>
        </w:rPr>
        <w:tab/>
      </w:r>
      <w:r w:rsidRPr="00450C54">
        <w:rPr>
          <w:rFonts w:eastAsia="Calibri"/>
          <w:sz w:val="24"/>
        </w:rPr>
        <w:t xml:space="preserve">Характеристика придорожных полос автомобильных дорог федерального, регионального и межмуниципального значений </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3"/>
        <w:gridCol w:w="2354"/>
        <w:gridCol w:w="4118"/>
        <w:gridCol w:w="1470"/>
        <w:gridCol w:w="1904"/>
      </w:tblGrid>
      <w:tr w:rsidR="00CD240D" w:rsidRPr="00450C54" w:rsidTr="00C52EAC">
        <w:trPr>
          <w:cantSplit/>
          <w:trHeight w:val="20"/>
          <w:tblHeader/>
        </w:trPr>
        <w:tc>
          <w:tcPr>
            <w:tcW w:w="210" w:type="pct"/>
            <w:vAlign w:val="center"/>
          </w:tcPr>
          <w:p w:rsidR="00CD240D" w:rsidRPr="00450C54" w:rsidRDefault="00CD240D" w:rsidP="00C52EAC">
            <w:pPr>
              <w:jc w:val="center"/>
              <w:rPr>
                <w:rFonts w:eastAsia="Calibri"/>
                <w:b/>
                <w:sz w:val="20"/>
                <w:szCs w:val="20"/>
              </w:rPr>
            </w:pPr>
            <w:r w:rsidRPr="00450C54">
              <w:rPr>
                <w:rFonts w:eastAsia="Calibri"/>
                <w:b/>
                <w:sz w:val="20"/>
                <w:szCs w:val="20"/>
              </w:rPr>
              <w:t>№</w:t>
            </w:r>
          </w:p>
        </w:tc>
        <w:tc>
          <w:tcPr>
            <w:tcW w:w="1145" w:type="pct"/>
            <w:shd w:val="clear" w:color="000000" w:fill="FFFFFF"/>
            <w:vAlign w:val="center"/>
          </w:tcPr>
          <w:p w:rsidR="00CD240D" w:rsidRPr="00450C54" w:rsidRDefault="00CD240D" w:rsidP="00C52EAC">
            <w:pPr>
              <w:jc w:val="center"/>
              <w:rPr>
                <w:rFonts w:eastAsia="Calibri"/>
                <w:b/>
                <w:sz w:val="20"/>
                <w:szCs w:val="20"/>
              </w:rPr>
            </w:pPr>
            <w:r w:rsidRPr="00450C54">
              <w:rPr>
                <w:rFonts w:eastAsia="Calibri"/>
                <w:b/>
                <w:sz w:val="20"/>
                <w:szCs w:val="20"/>
              </w:rPr>
              <w:t>Идентификационный номер</w:t>
            </w:r>
          </w:p>
        </w:tc>
        <w:tc>
          <w:tcPr>
            <w:tcW w:w="2003" w:type="pct"/>
            <w:shd w:val="clear" w:color="000000" w:fill="FFFFFF"/>
            <w:vAlign w:val="center"/>
          </w:tcPr>
          <w:p w:rsidR="00CD240D" w:rsidRPr="00450C54" w:rsidRDefault="00CD240D" w:rsidP="00C52EAC">
            <w:pPr>
              <w:jc w:val="center"/>
              <w:rPr>
                <w:rFonts w:eastAsia="Calibri"/>
                <w:b/>
                <w:sz w:val="20"/>
                <w:szCs w:val="20"/>
              </w:rPr>
            </w:pPr>
            <w:r w:rsidRPr="00450C54">
              <w:rPr>
                <w:rFonts w:eastAsia="Calibri"/>
                <w:b/>
                <w:sz w:val="20"/>
                <w:szCs w:val="20"/>
              </w:rPr>
              <w:t>Наименование автомобильной дороги</w:t>
            </w:r>
          </w:p>
        </w:tc>
        <w:tc>
          <w:tcPr>
            <w:tcW w:w="715" w:type="pct"/>
            <w:shd w:val="clear" w:color="auto" w:fill="FFFFFF"/>
            <w:vAlign w:val="center"/>
          </w:tcPr>
          <w:p w:rsidR="00CD240D" w:rsidRPr="00450C54" w:rsidRDefault="00CD240D" w:rsidP="00C52EAC">
            <w:pPr>
              <w:jc w:val="center"/>
              <w:rPr>
                <w:rFonts w:eastAsia="Calibri"/>
                <w:b/>
                <w:sz w:val="20"/>
                <w:szCs w:val="20"/>
              </w:rPr>
            </w:pPr>
            <w:r w:rsidRPr="00450C54">
              <w:rPr>
                <w:rFonts w:eastAsia="Calibri"/>
                <w:b/>
                <w:sz w:val="20"/>
                <w:szCs w:val="20"/>
              </w:rPr>
              <w:t>Техническая категория</w:t>
            </w:r>
          </w:p>
        </w:tc>
        <w:tc>
          <w:tcPr>
            <w:tcW w:w="926" w:type="pct"/>
            <w:shd w:val="clear" w:color="auto" w:fill="FFFFFF"/>
            <w:vAlign w:val="center"/>
          </w:tcPr>
          <w:p w:rsidR="00CD240D" w:rsidRPr="00450C54" w:rsidRDefault="00CD240D" w:rsidP="00C52EAC">
            <w:pPr>
              <w:jc w:val="center"/>
              <w:rPr>
                <w:rFonts w:eastAsia="Calibri"/>
                <w:b/>
                <w:sz w:val="20"/>
                <w:szCs w:val="20"/>
              </w:rPr>
            </w:pPr>
            <w:r w:rsidRPr="00450C54">
              <w:rPr>
                <w:rFonts w:eastAsia="Calibri"/>
                <w:b/>
                <w:sz w:val="20"/>
                <w:szCs w:val="20"/>
              </w:rPr>
              <w:t>Размер придорожной полосы</w:t>
            </w:r>
          </w:p>
        </w:tc>
      </w:tr>
    </w:tbl>
    <w:p w:rsidR="00CD240D" w:rsidRPr="00450C54" w:rsidRDefault="00CD240D" w:rsidP="00CD240D">
      <w:pPr>
        <w:spacing w:line="14" w:lineRule="auto"/>
        <w:jc w:val="center"/>
        <w:rPr>
          <w:rFonts w:eastAsia="Calibri"/>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
        <w:gridCol w:w="2352"/>
        <w:gridCol w:w="4118"/>
        <w:gridCol w:w="1431"/>
        <w:gridCol w:w="1943"/>
      </w:tblGrid>
      <w:tr w:rsidR="00CD240D" w:rsidRPr="00450C54" w:rsidTr="00C52EAC">
        <w:trPr>
          <w:trHeight w:val="20"/>
          <w:jc w:val="center"/>
        </w:trPr>
        <w:tc>
          <w:tcPr>
            <w:tcW w:w="212" w:type="pct"/>
            <w:shd w:val="clear" w:color="auto" w:fill="FFFFFF"/>
          </w:tcPr>
          <w:p w:rsidR="00CD240D" w:rsidRPr="00450C54" w:rsidRDefault="00CD240D" w:rsidP="00C52EAC">
            <w:pPr>
              <w:tabs>
                <w:tab w:val="left" w:pos="171"/>
              </w:tabs>
              <w:jc w:val="center"/>
              <w:rPr>
                <w:rFonts w:eastAsia="Calibri"/>
                <w:sz w:val="20"/>
                <w:szCs w:val="20"/>
              </w:rPr>
            </w:pPr>
            <w:r w:rsidRPr="00450C54">
              <w:rPr>
                <w:rFonts w:eastAsia="Calibri"/>
                <w:sz w:val="20"/>
                <w:szCs w:val="20"/>
              </w:rPr>
              <w:t>1</w:t>
            </w:r>
          </w:p>
        </w:tc>
        <w:tc>
          <w:tcPr>
            <w:tcW w:w="1144" w:type="pct"/>
            <w:shd w:val="clear" w:color="000000" w:fill="FFFFFF"/>
          </w:tcPr>
          <w:p w:rsidR="00CD240D" w:rsidRPr="00450C54" w:rsidRDefault="00CD240D" w:rsidP="00C52EAC">
            <w:pPr>
              <w:tabs>
                <w:tab w:val="right" w:pos="2117"/>
              </w:tabs>
              <w:jc w:val="both"/>
              <w:rPr>
                <w:rFonts w:eastAsia="Calibri"/>
                <w:sz w:val="20"/>
                <w:szCs w:val="20"/>
              </w:rPr>
            </w:pPr>
            <w:r w:rsidRPr="00450C54">
              <w:rPr>
                <w:rFonts w:eastAsia="Calibri"/>
                <w:spacing w:val="2"/>
                <w:sz w:val="20"/>
                <w:szCs w:val="20"/>
              </w:rPr>
              <w:t>97 ОП РЗ 97К-001</w:t>
            </w:r>
          </w:p>
        </w:tc>
        <w:tc>
          <w:tcPr>
            <w:tcW w:w="2003" w:type="pct"/>
            <w:shd w:val="clear" w:color="000000" w:fill="FFFFFF"/>
          </w:tcPr>
          <w:p w:rsidR="00CD240D" w:rsidRPr="00450C54" w:rsidRDefault="00CD240D" w:rsidP="00C52EAC">
            <w:pPr>
              <w:rPr>
                <w:rFonts w:eastAsia="Calibri"/>
                <w:sz w:val="20"/>
                <w:szCs w:val="20"/>
              </w:rPr>
            </w:pPr>
            <w:r w:rsidRPr="00450C54">
              <w:rPr>
                <w:rFonts w:eastAsia="Calibri"/>
                <w:spacing w:val="2"/>
                <w:sz w:val="20"/>
                <w:szCs w:val="20"/>
              </w:rPr>
              <w:t>Чебоксары – Сурское</w:t>
            </w:r>
            <w:r>
              <w:rPr>
                <w:rFonts w:eastAsia="Calibri"/>
                <w:spacing w:val="2"/>
                <w:sz w:val="20"/>
                <w:szCs w:val="20"/>
              </w:rPr>
              <w:t xml:space="preserve"> </w:t>
            </w:r>
            <w:r w:rsidRPr="00450C54">
              <w:rPr>
                <w:rFonts w:eastAsia="Calibri"/>
                <w:spacing w:val="2"/>
                <w:sz w:val="20"/>
                <w:szCs w:val="20"/>
              </w:rPr>
              <w:t>(до границы Ульяновской области)</w:t>
            </w:r>
          </w:p>
        </w:tc>
        <w:tc>
          <w:tcPr>
            <w:tcW w:w="696" w:type="pct"/>
            <w:tcBorders>
              <w:top w:val="single" w:sz="4" w:space="0" w:color="auto"/>
              <w:left w:val="nil"/>
              <w:bottom w:val="single" w:sz="4" w:space="0" w:color="auto"/>
              <w:right w:val="single" w:sz="4" w:space="0" w:color="auto"/>
            </w:tcBorders>
            <w:shd w:val="clear" w:color="000000" w:fill="FFFFFF"/>
          </w:tcPr>
          <w:p w:rsidR="00CD240D" w:rsidRPr="00450C54" w:rsidRDefault="00CD240D" w:rsidP="00C52EAC">
            <w:pPr>
              <w:jc w:val="center"/>
              <w:rPr>
                <w:rFonts w:eastAsia="Calibri"/>
                <w:sz w:val="20"/>
                <w:szCs w:val="20"/>
              </w:rPr>
            </w:pPr>
            <w:r w:rsidRPr="00450C54">
              <w:rPr>
                <w:rFonts w:eastAsia="Calibri"/>
                <w:sz w:val="20"/>
                <w:lang w:val="en-US"/>
              </w:rPr>
              <w:t>III</w:t>
            </w:r>
          </w:p>
        </w:tc>
        <w:tc>
          <w:tcPr>
            <w:tcW w:w="945" w:type="pct"/>
          </w:tcPr>
          <w:p w:rsidR="00CD240D" w:rsidRPr="00450C54" w:rsidRDefault="00CD240D" w:rsidP="00C52EAC">
            <w:pPr>
              <w:jc w:val="center"/>
              <w:rPr>
                <w:rFonts w:eastAsia="Calibri"/>
                <w:bCs/>
                <w:sz w:val="20"/>
                <w:szCs w:val="20"/>
                <w:shd w:val="clear" w:color="auto" w:fill="FFFFFF"/>
              </w:rPr>
            </w:pPr>
            <w:r w:rsidRPr="00450C54">
              <w:rPr>
                <w:rFonts w:eastAsia="Calibri"/>
                <w:bCs/>
                <w:sz w:val="20"/>
                <w:szCs w:val="20"/>
                <w:shd w:val="clear" w:color="auto" w:fill="FFFFFF"/>
              </w:rPr>
              <w:t>50</w:t>
            </w:r>
          </w:p>
        </w:tc>
      </w:tr>
      <w:tr w:rsidR="00CD240D" w:rsidRPr="00450C54" w:rsidTr="00C52EAC">
        <w:trPr>
          <w:trHeight w:val="20"/>
          <w:jc w:val="center"/>
        </w:trPr>
        <w:tc>
          <w:tcPr>
            <w:tcW w:w="212" w:type="pct"/>
            <w:shd w:val="clear" w:color="auto" w:fill="FFFFFF"/>
          </w:tcPr>
          <w:p w:rsidR="00CD240D" w:rsidRPr="00450C54" w:rsidRDefault="00CD240D" w:rsidP="00C52EAC">
            <w:pPr>
              <w:tabs>
                <w:tab w:val="left" w:pos="171"/>
              </w:tabs>
              <w:jc w:val="center"/>
              <w:rPr>
                <w:rFonts w:eastAsia="Calibri"/>
                <w:sz w:val="20"/>
                <w:szCs w:val="20"/>
              </w:rPr>
            </w:pPr>
            <w:r w:rsidRPr="00450C54">
              <w:rPr>
                <w:rFonts w:eastAsia="Calibri"/>
                <w:sz w:val="20"/>
                <w:szCs w:val="20"/>
              </w:rPr>
              <w:t>2</w:t>
            </w:r>
          </w:p>
        </w:tc>
        <w:tc>
          <w:tcPr>
            <w:tcW w:w="1144" w:type="pct"/>
            <w:shd w:val="clear" w:color="000000" w:fill="FFFFFF"/>
          </w:tcPr>
          <w:p w:rsidR="00CD240D" w:rsidRPr="00450C54" w:rsidRDefault="00CD240D" w:rsidP="00C52EAC">
            <w:pPr>
              <w:tabs>
                <w:tab w:val="right" w:pos="2117"/>
              </w:tabs>
              <w:jc w:val="both"/>
              <w:rPr>
                <w:rFonts w:eastAsia="Calibri"/>
                <w:spacing w:val="2"/>
                <w:sz w:val="20"/>
                <w:szCs w:val="20"/>
              </w:rPr>
            </w:pPr>
            <w:r w:rsidRPr="00450C54">
              <w:rPr>
                <w:rFonts w:eastAsia="Calibri"/>
                <w:spacing w:val="2"/>
                <w:sz w:val="20"/>
                <w:szCs w:val="20"/>
              </w:rPr>
              <w:t>97 ОП РЗ 97К-008</w:t>
            </w:r>
          </w:p>
        </w:tc>
        <w:tc>
          <w:tcPr>
            <w:tcW w:w="2003" w:type="pct"/>
            <w:shd w:val="clear" w:color="000000" w:fill="FFFFFF"/>
          </w:tcPr>
          <w:p w:rsidR="00CD240D" w:rsidRPr="00450C54" w:rsidRDefault="00CD240D" w:rsidP="00C52EAC">
            <w:pPr>
              <w:rPr>
                <w:rFonts w:eastAsia="Calibri"/>
                <w:spacing w:val="2"/>
                <w:sz w:val="20"/>
                <w:szCs w:val="20"/>
              </w:rPr>
            </w:pPr>
            <w:r>
              <w:rPr>
                <w:rFonts w:eastAsia="Calibri"/>
                <w:spacing w:val="2"/>
                <w:sz w:val="20"/>
                <w:szCs w:val="20"/>
              </w:rPr>
              <w:t>«</w:t>
            </w:r>
            <w:r w:rsidRPr="00450C54">
              <w:rPr>
                <w:rFonts w:eastAsia="Calibri"/>
                <w:spacing w:val="2"/>
                <w:sz w:val="20"/>
                <w:szCs w:val="20"/>
              </w:rPr>
              <w:t>Чебоксары – Сурское» – Мишуково – Ардатов (до границы Мордовской Республики)</w:t>
            </w:r>
          </w:p>
        </w:tc>
        <w:tc>
          <w:tcPr>
            <w:tcW w:w="696" w:type="pct"/>
            <w:tcBorders>
              <w:top w:val="single" w:sz="4" w:space="0" w:color="auto"/>
              <w:left w:val="nil"/>
              <w:bottom w:val="single" w:sz="4" w:space="0" w:color="auto"/>
              <w:right w:val="single" w:sz="4" w:space="0" w:color="auto"/>
            </w:tcBorders>
            <w:shd w:val="clear" w:color="000000" w:fill="FFFFFF"/>
          </w:tcPr>
          <w:p w:rsidR="00CD240D" w:rsidRPr="00450C54" w:rsidRDefault="00CD240D" w:rsidP="00C52EAC">
            <w:pPr>
              <w:jc w:val="center"/>
              <w:rPr>
                <w:rFonts w:eastAsia="Calibri"/>
                <w:sz w:val="20"/>
                <w:lang w:val="en-US"/>
              </w:rPr>
            </w:pPr>
            <w:r w:rsidRPr="00450C54">
              <w:rPr>
                <w:rFonts w:eastAsia="Calibri"/>
                <w:sz w:val="20"/>
                <w:lang w:val="en-US"/>
              </w:rPr>
              <w:t>I</w:t>
            </w:r>
            <w:r w:rsidRPr="00450C54">
              <w:rPr>
                <w:rFonts w:eastAsia="Calibri"/>
                <w:sz w:val="20"/>
              </w:rPr>
              <w:t>V</w:t>
            </w:r>
          </w:p>
        </w:tc>
        <w:tc>
          <w:tcPr>
            <w:tcW w:w="945" w:type="pct"/>
          </w:tcPr>
          <w:p w:rsidR="00CD240D" w:rsidRPr="00450C54" w:rsidRDefault="00CD240D" w:rsidP="00C52EAC">
            <w:pPr>
              <w:jc w:val="center"/>
              <w:rPr>
                <w:rFonts w:eastAsia="Calibri"/>
                <w:bCs/>
                <w:sz w:val="20"/>
                <w:szCs w:val="20"/>
                <w:shd w:val="clear" w:color="auto" w:fill="FFFFFF"/>
              </w:rPr>
            </w:pPr>
            <w:r w:rsidRPr="00450C54">
              <w:rPr>
                <w:rFonts w:eastAsia="Calibri"/>
                <w:bCs/>
                <w:sz w:val="20"/>
                <w:szCs w:val="20"/>
                <w:shd w:val="clear" w:color="auto" w:fill="FFFFFF"/>
              </w:rPr>
              <w:t>50</w:t>
            </w:r>
          </w:p>
        </w:tc>
      </w:tr>
      <w:tr w:rsidR="00CD240D" w:rsidRPr="00450C54" w:rsidTr="00C52EAC">
        <w:trPr>
          <w:trHeight w:val="20"/>
          <w:jc w:val="center"/>
        </w:trPr>
        <w:tc>
          <w:tcPr>
            <w:tcW w:w="212" w:type="pct"/>
            <w:shd w:val="clear" w:color="auto" w:fill="FFFFFF"/>
          </w:tcPr>
          <w:p w:rsidR="00CD240D" w:rsidRPr="00450C54" w:rsidRDefault="00CD240D" w:rsidP="00C52EAC">
            <w:pPr>
              <w:tabs>
                <w:tab w:val="left" w:pos="171"/>
              </w:tabs>
              <w:jc w:val="center"/>
              <w:rPr>
                <w:rFonts w:eastAsia="Calibri"/>
                <w:sz w:val="20"/>
                <w:szCs w:val="20"/>
              </w:rPr>
            </w:pPr>
            <w:r w:rsidRPr="00450C54">
              <w:rPr>
                <w:rFonts w:eastAsia="Calibri"/>
                <w:sz w:val="20"/>
                <w:szCs w:val="20"/>
              </w:rPr>
              <w:t>3</w:t>
            </w:r>
          </w:p>
        </w:tc>
        <w:tc>
          <w:tcPr>
            <w:tcW w:w="1144" w:type="pct"/>
            <w:shd w:val="clear" w:color="000000" w:fill="FFFFFF"/>
          </w:tcPr>
          <w:p w:rsidR="00CD240D" w:rsidRPr="00450C54" w:rsidRDefault="00CD240D" w:rsidP="00C52EAC">
            <w:pPr>
              <w:tabs>
                <w:tab w:val="right" w:pos="2117"/>
              </w:tabs>
              <w:jc w:val="both"/>
              <w:rPr>
                <w:rFonts w:eastAsia="Calibri"/>
                <w:spacing w:val="2"/>
                <w:sz w:val="20"/>
                <w:szCs w:val="20"/>
              </w:rPr>
            </w:pPr>
            <w:r w:rsidRPr="00450C54">
              <w:rPr>
                <w:rFonts w:eastAsia="Calibri"/>
                <w:spacing w:val="2"/>
                <w:sz w:val="20"/>
                <w:szCs w:val="20"/>
              </w:rPr>
              <w:t>97 ОП РЗ 97К-011</w:t>
            </w:r>
          </w:p>
        </w:tc>
        <w:tc>
          <w:tcPr>
            <w:tcW w:w="2003" w:type="pct"/>
            <w:shd w:val="clear" w:color="000000" w:fill="FFFFFF"/>
          </w:tcPr>
          <w:p w:rsidR="00CD240D" w:rsidRPr="00450C54" w:rsidRDefault="00CD240D" w:rsidP="00C52EAC">
            <w:pPr>
              <w:rPr>
                <w:rFonts w:eastAsia="Calibri"/>
                <w:spacing w:val="2"/>
                <w:sz w:val="20"/>
                <w:szCs w:val="20"/>
              </w:rPr>
            </w:pPr>
            <w:r w:rsidRPr="00450C54">
              <w:rPr>
                <w:rFonts w:eastAsia="Calibri"/>
                <w:spacing w:val="2"/>
                <w:sz w:val="20"/>
                <w:szCs w:val="20"/>
              </w:rPr>
              <w:t>Порецкое – Мочкасы (до границы Нижегородской области)</w:t>
            </w:r>
          </w:p>
        </w:tc>
        <w:tc>
          <w:tcPr>
            <w:tcW w:w="696" w:type="pct"/>
            <w:tcBorders>
              <w:top w:val="single" w:sz="4" w:space="0" w:color="auto"/>
              <w:left w:val="nil"/>
              <w:bottom w:val="single" w:sz="4" w:space="0" w:color="auto"/>
              <w:right w:val="single" w:sz="4" w:space="0" w:color="auto"/>
            </w:tcBorders>
            <w:shd w:val="clear" w:color="000000" w:fill="FFFFFF"/>
          </w:tcPr>
          <w:p w:rsidR="00CD240D" w:rsidRPr="00450C54" w:rsidRDefault="00CD240D" w:rsidP="00C52EAC">
            <w:pPr>
              <w:jc w:val="center"/>
              <w:rPr>
                <w:rFonts w:eastAsia="Calibri"/>
                <w:sz w:val="20"/>
                <w:lang w:val="en-US"/>
              </w:rPr>
            </w:pPr>
            <w:r w:rsidRPr="00450C54">
              <w:rPr>
                <w:rFonts w:eastAsia="Calibri"/>
                <w:sz w:val="20"/>
                <w:lang w:val="en-US"/>
              </w:rPr>
              <w:t>I</w:t>
            </w:r>
            <w:r w:rsidRPr="00450C54">
              <w:rPr>
                <w:rFonts w:eastAsia="Calibri"/>
                <w:sz w:val="20"/>
              </w:rPr>
              <w:t>V</w:t>
            </w:r>
          </w:p>
        </w:tc>
        <w:tc>
          <w:tcPr>
            <w:tcW w:w="945" w:type="pct"/>
          </w:tcPr>
          <w:p w:rsidR="00CD240D" w:rsidRPr="00450C54" w:rsidRDefault="00CD240D" w:rsidP="00C52EAC">
            <w:pPr>
              <w:jc w:val="center"/>
              <w:rPr>
                <w:rFonts w:eastAsia="Calibri"/>
                <w:bCs/>
                <w:sz w:val="20"/>
                <w:szCs w:val="20"/>
                <w:shd w:val="clear" w:color="auto" w:fill="FFFFFF"/>
              </w:rPr>
            </w:pPr>
            <w:r w:rsidRPr="00450C54">
              <w:rPr>
                <w:rFonts w:eastAsia="Calibri"/>
                <w:bCs/>
                <w:sz w:val="20"/>
                <w:szCs w:val="20"/>
                <w:shd w:val="clear" w:color="auto" w:fill="FFFFFF"/>
              </w:rPr>
              <w:t>50</w:t>
            </w:r>
          </w:p>
        </w:tc>
      </w:tr>
      <w:tr w:rsidR="00CD240D" w:rsidRPr="00450C54" w:rsidTr="00C52EAC">
        <w:trPr>
          <w:trHeight w:val="20"/>
          <w:jc w:val="center"/>
        </w:trPr>
        <w:tc>
          <w:tcPr>
            <w:tcW w:w="212" w:type="pct"/>
            <w:shd w:val="clear" w:color="auto" w:fill="FFFFFF"/>
          </w:tcPr>
          <w:p w:rsidR="00CD240D" w:rsidRPr="00450C54" w:rsidRDefault="00CD240D" w:rsidP="00C52EAC">
            <w:pPr>
              <w:tabs>
                <w:tab w:val="left" w:pos="171"/>
              </w:tabs>
              <w:jc w:val="center"/>
              <w:rPr>
                <w:rFonts w:eastAsia="Calibri"/>
                <w:sz w:val="20"/>
                <w:szCs w:val="20"/>
              </w:rPr>
            </w:pPr>
            <w:r w:rsidRPr="00450C54">
              <w:rPr>
                <w:rFonts w:eastAsia="Calibri"/>
                <w:sz w:val="20"/>
                <w:szCs w:val="20"/>
              </w:rPr>
              <w:t>4</w:t>
            </w:r>
          </w:p>
        </w:tc>
        <w:tc>
          <w:tcPr>
            <w:tcW w:w="1144" w:type="pct"/>
            <w:shd w:val="clear" w:color="000000" w:fill="FFFFFF"/>
          </w:tcPr>
          <w:p w:rsidR="00CD240D" w:rsidRPr="00450C54" w:rsidRDefault="00CD240D" w:rsidP="00C52EAC">
            <w:pPr>
              <w:tabs>
                <w:tab w:val="right" w:pos="2117"/>
              </w:tabs>
              <w:jc w:val="both"/>
              <w:rPr>
                <w:rFonts w:eastAsia="Calibri"/>
                <w:spacing w:val="2"/>
                <w:sz w:val="20"/>
                <w:szCs w:val="20"/>
              </w:rPr>
            </w:pPr>
            <w:r w:rsidRPr="00450C54">
              <w:rPr>
                <w:rFonts w:eastAsia="Calibri"/>
                <w:sz w:val="20"/>
                <w:szCs w:val="20"/>
              </w:rPr>
              <w:t>97 ОП МЗ 97Н-035</w:t>
            </w:r>
          </w:p>
        </w:tc>
        <w:tc>
          <w:tcPr>
            <w:tcW w:w="2003" w:type="pct"/>
            <w:shd w:val="clear" w:color="000000" w:fill="FFFFFF"/>
          </w:tcPr>
          <w:p w:rsidR="00CD240D" w:rsidRPr="00450C54" w:rsidRDefault="00CD240D" w:rsidP="00C52EAC">
            <w:pPr>
              <w:rPr>
                <w:rFonts w:eastAsia="Calibri"/>
                <w:spacing w:val="2"/>
                <w:sz w:val="20"/>
                <w:szCs w:val="20"/>
              </w:rPr>
            </w:pPr>
            <w:proofErr w:type="spellStart"/>
            <w:r w:rsidRPr="00450C54">
              <w:rPr>
                <w:rFonts w:eastAsia="Calibri"/>
                <w:sz w:val="20"/>
                <w:szCs w:val="20"/>
              </w:rPr>
              <w:t>Ибреси</w:t>
            </w:r>
            <w:proofErr w:type="spellEnd"/>
            <w:r w:rsidRPr="00450C54">
              <w:rPr>
                <w:rFonts w:eastAsia="Calibri"/>
                <w:sz w:val="20"/>
                <w:szCs w:val="20"/>
              </w:rPr>
              <w:t xml:space="preserve"> – Березовка – Кудеиха</w:t>
            </w:r>
          </w:p>
        </w:tc>
        <w:tc>
          <w:tcPr>
            <w:tcW w:w="696" w:type="pct"/>
            <w:tcBorders>
              <w:top w:val="single" w:sz="4" w:space="0" w:color="auto"/>
              <w:left w:val="nil"/>
              <w:bottom w:val="single" w:sz="4" w:space="0" w:color="auto"/>
              <w:right w:val="single" w:sz="4" w:space="0" w:color="auto"/>
            </w:tcBorders>
            <w:shd w:val="clear" w:color="000000" w:fill="FFFFFF"/>
          </w:tcPr>
          <w:p w:rsidR="00CD240D" w:rsidRPr="00450C54" w:rsidRDefault="00CD240D" w:rsidP="00C52EAC">
            <w:pPr>
              <w:jc w:val="center"/>
              <w:rPr>
                <w:rFonts w:eastAsia="Calibri"/>
                <w:sz w:val="20"/>
              </w:rPr>
            </w:pPr>
            <w:r w:rsidRPr="00450C54">
              <w:rPr>
                <w:rFonts w:eastAsia="Calibri"/>
                <w:sz w:val="20"/>
                <w:lang w:val="en-US"/>
              </w:rPr>
              <w:t>I</w:t>
            </w:r>
            <w:r w:rsidRPr="00450C54">
              <w:rPr>
                <w:rFonts w:eastAsia="Calibri"/>
                <w:sz w:val="20"/>
              </w:rPr>
              <w:t>V</w:t>
            </w:r>
          </w:p>
        </w:tc>
        <w:tc>
          <w:tcPr>
            <w:tcW w:w="945" w:type="pct"/>
          </w:tcPr>
          <w:p w:rsidR="00CD240D" w:rsidRPr="00450C54" w:rsidRDefault="00CD240D" w:rsidP="00C52EAC">
            <w:pPr>
              <w:jc w:val="center"/>
              <w:rPr>
                <w:rFonts w:eastAsia="Calibri"/>
                <w:bCs/>
                <w:sz w:val="20"/>
                <w:szCs w:val="20"/>
                <w:shd w:val="clear" w:color="auto" w:fill="FFFFFF"/>
              </w:rPr>
            </w:pPr>
            <w:r w:rsidRPr="00450C54">
              <w:rPr>
                <w:rFonts w:eastAsia="Calibri"/>
                <w:bCs/>
                <w:sz w:val="20"/>
                <w:szCs w:val="20"/>
                <w:shd w:val="clear" w:color="auto" w:fill="FFFFFF"/>
              </w:rPr>
              <w:t>50</w:t>
            </w:r>
          </w:p>
        </w:tc>
      </w:tr>
      <w:tr w:rsidR="00CD240D" w:rsidRPr="00450C54" w:rsidTr="00C52EAC">
        <w:trPr>
          <w:trHeight w:val="20"/>
          <w:jc w:val="center"/>
        </w:trPr>
        <w:tc>
          <w:tcPr>
            <w:tcW w:w="212" w:type="pct"/>
            <w:shd w:val="clear" w:color="auto" w:fill="FFFFFF"/>
          </w:tcPr>
          <w:p w:rsidR="00CD240D" w:rsidRPr="00450C54" w:rsidRDefault="00CD240D" w:rsidP="00C52EAC">
            <w:pPr>
              <w:tabs>
                <w:tab w:val="left" w:pos="171"/>
              </w:tabs>
              <w:jc w:val="center"/>
              <w:rPr>
                <w:rFonts w:eastAsia="Calibri"/>
                <w:sz w:val="20"/>
                <w:szCs w:val="20"/>
              </w:rPr>
            </w:pPr>
            <w:r>
              <w:rPr>
                <w:rFonts w:eastAsia="Calibri"/>
                <w:sz w:val="20"/>
                <w:szCs w:val="20"/>
              </w:rPr>
              <w:t>5</w:t>
            </w:r>
          </w:p>
        </w:tc>
        <w:tc>
          <w:tcPr>
            <w:tcW w:w="1144" w:type="pct"/>
            <w:shd w:val="clear" w:color="000000" w:fill="FFFFFF"/>
          </w:tcPr>
          <w:p w:rsidR="00CD240D" w:rsidRPr="00450C54" w:rsidRDefault="00CD240D" w:rsidP="00C52EAC">
            <w:pPr>
              <w:tabs>
                <w:tab w:val="right" w:pos="2117"/>
              </w:tabs>
              <w:jc w:val="both"/>
              <w:rPr>
                <w:rFonts w:eastAsia="Calibri"/>
                <w:sz w:val="20"/>
                <w:szCs w:val="20"/>
              </w:rPr>
            </w:pPr>
            <w:r w:rsidRPr="001F7FA3">
              <w:rPr>
                <w:rFonts w:eastAsia="Calibri"/>
                <w:sz w:val="20"/>
                <w:szCs w:val="20"/>
              </w:rPr>
              <w:t>97 ОП МЗ 97Н-047</w:t>
            </w:r>
          </w:p>
        </w:tc>
        <w:tc>
          <w:tcPr>
            <w:tcW w:w="2003" w:type="pct"/>
            <w:shd w:val="clear" w:color="000000" w:fill="FFFFFF"/>
          </w:tcPr>
          <w:p w:rsidR="00CD240D" w:rsidRPr="00450C54" w:rsidRDefault="00CD240D" w:rsidP="00C52EAC">
            <w:pPr>
              <w:rPr>
                <w:rFonts w:eastAsia="Calibri"/>
                <w:sz w:val="20"/>
                <w:szCs w:val="20"/>
              </w:rPr>
            </w:pPr>
            <w:r w:rsidRPr="001F7FA3">
              <w:rPr>
                <w:rFonts w:eastAsia="Calibri"/>
                <w:sz w:val="20"/>
                <w:szCs w:val="20"/>
              </w:rPr>
              <w:t>«Чебоксары – Сурское» – с. Порецкое</w:t>
            </w:r>
          </w:p>
        </w:tc>
        <w:tc>
          <w:tcPr>
            <w:tcW w:w="696" w:type="pct"/>
            <w:tcBorders>
              <w:top w:val="single" w:sz="4" w:space="0" w:color="auto"/>
              <w:left w:val="nil"/>
              <w:bottom w:val="single" w:sz="4" w:space="0" w:color="auto"/>
              <w:right w:val="single" w:sz="4" w:space="0" w:color="auto"/>
            </w:tcBorders>
            <w:shd w:val="clear" w:color="000000" w:fill="FFFFFF"/>
          </w:tcPr>
          <w:p w:rsidR="00CD240D" w:rsidRPr="00450C54" w:rsidRDefault="00CD240D" w:rsidP="00C52EAC">
            <w:pPr>
              <w:jc w:val="center"/>
              <w:rPr>
                <w:rFonts w:eastAsia="Calibri"/>
                <w:sz w:val="20"/>
                <w:lang w:val="en-US"/>
              </w:rPr>
            </w:pPr>
            <w:r w:rsidRPr="00450C54">
              <w:rPr>
                <w:rFonts w:eastAsia="Calibri"/>
                <w:sz w:val="20"/>
                <w:lang w:val="en-US"/>
              </w:rPr>
              <w:t>I</w:t>
            </w:r>
            <w:r w:rsidRPr="00450C54">
              <w:rPr>
                <w:rFonts w:eastAsia="Calibri"/>
                <w:sz w:val="20"/>
              </w:rPr>
              <w:t>V</w:t>
            </w:r>
          </w:p>
        </w:tc>
        <w:tc>
          <w:tcPr>
            <w:tcW w:w="945" w:type="pct"/>
          </w:tcPr>
          <w:p w:rsidR="00CD240D" w:rsidRPr="00450C54" w:rsidRDefault="00CD240D" w:rsidP="00C52EAC">
            <w:pPr>
              <w:jc w:val="center"/>
              <w:rPr>
                <w:rFonts w:eastAsia="Calibri"/>
                <w:bCs/>
                <w:sz w:val="20"/>
                <w:szCs w:val="20"/>
                <w:shd w:val="clear" w:color="auto" w:fill="FFFFFF"/>
              </w:rPr>
            </w:pPr>
            <w:r w:rsidRPr="00450C54">
              <w:rPr>
                <w:rFonts w:eastAsia="Calibri"/>
                <w:bCs/>
                <w:sz w:val="20"/>
                <w:szCs w:val="20"/>
                <w:shd w:val="clear" w:color="auto" w:fill="FFFFFF"/>
              </w:rPr>
              <w:t>50</w:t>
            </w:r>
          </w:p>
        </w:tc>
      </w:tr>
    </w:tbl>
    <w:p w:rsidR="00CD240D" w:rsidRPr="00450C54" w:rsidRDefault="00CD240D" w:rsidP="00CD240D">
      <w:pPr>
        <w:spacing w:before="120" w:after="120" w:line="276" w:lineRule="auto"/>
        <w:ind w:firstLine="709"/>
        <w:jc w:val="both"/>
        <w:rPr>
          <w:rFonts w:eastAsia="Calibri"/>
          <w:sz w:val="24"/>
        </w:rPr>
      </w:pPr>
      <w:r w:rsidRPr="00450C54">
        <w:rPr>
          <w:rFonts w:eastAsia="Calibri"/>
          <w:sz w:val="24"/>
        </w:rPr>
        <w:t xml:space="preserve">В соответствии со статьей 26 Федерального закона от 08.11.2007 № 257-ФЗ </w:t>
      </w:r>
      <w:r w:rsidRPr="00450C54">
        <w:rPr>
          <w:rFonts w:eastAsia="Calibri"/>
          <w:sz w:val="24"/>
        </w:rPr>
        <w:b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rsidR="00CD240D" w:rsidRPr="007602BC" w:rsidRDefault="00CD240D" w:rsidP="00CD240D">
      <w:pPr>
        <w:adjustRightInd w:val="0"/>
        <w:spacing w:before="120" w:after="120" w:line="276" w:lineRule="auto"/>
        <w:ind w:firstLine="709"/>
        <w:jc w:val="both"/>
        <w:rPr>
          <w:b/>
          <w:sz w:val="24"/>
          <w:szCs w:val="24"/>
        </w:rPr>
      </w:pPr>
      <w:bookmarkStart w:id="118" w:name="_Toc51248587"/>
      <w:bookmarkStart w:id="119" w:name="_Toc82105649"/>
      <w:r w:rsidRPr="007602BC">
        <w:rPr>
          <w:b/>
          <w:sz w:val="24"/>
          <w:szCs w:val="24"/>
        </w:rPr>
        <w:t>Санитарно-защитные зоны</w:t>
      </w:r>
      <w:bookmarkEnd w:id="118"/>
      <w:bookmarkEnd w:id="119"/>
      <w:r w:rsidRPr="007602BC">
        <w:rPr>
          <w:b/>
          <w:sz w:val="24"/>
          <w:szCs w:val="24"/>
        </w:rPr>
        <w:t xml:space="preserve"> предприятий и объектов</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В целях обеспечения безопасности населения и в соответствии с Федеральным законом «О санитарно-эпидемиологическом благополучии населения» от 30.03.1999 № 52-ФЗ (с изменениями на 2 июля 2021 года)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 санитарно-защитная зона (далее –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 также предполагающая организацию дополнительных озелененных площадей, обеспечивающих экранирование, ассимиляцию и фильтрацию загрязнителей атмосферного воздуха.</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 xml:space="preserve">Санитарно-защитные зоны устанавливаются в соответствии со СанПиН 2.2.1/2.1.1.1200-03 «Санитарно-защитные зоны и санитарная классификация предприятий сооружений и иных </w:t>
      </w:r>
      <w:r w:rsidRPr="007602BC">
        <w:rPr>
          <w:bCs/>
          <w:sz w:val="24"/>
          <w:szCs w:val="24"/>
        </w:rPr>
        <w:lastRenderedPageBreak/>
        <w:t xml:space="preserve">объектов» (с изменениями на 28 февраля 2022 года). Санитарные правила устанавливают класс опасности промышленных объектов и производств, требования к размеру санитарно-защитных зон, основания для пересмотра этих размеров, методы и порядок их установления для отдельных промышленных объектов и производств и/или их комплексов, ограничения на использование территории санитарно-защитной зоны, требования к их организации и благоустройству, а также требования к санитарным разрывам опасных коммуникаций (автомобильных, железнодорожных, авиационных, трубопроводных и т.п.). </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По санитарно-технической классификации предприятия делятся на группы, для каждой из которых устанавливаются нормативные СЗЗ:</w:t>
      </w:r>
    </w:p>
    <w:p w:rsidR="00CD240D" w:rsidRPr="00BD366E" w:rsidRDefault="00CD240D" w:rsidP="00CD240D">
      <w:pPr>
        <w:pStyle w:val="aa"/>
        <w:numPr>
          <w:ilvl w:val="0"/>
          <w:numId w:val="33"/>
        </w:numPr>
        <w:tabs>
          <w:tab w:val="left" w:pos="709"/>
        </w:tabs>
        <w:autoSpaceDE/>
        <w:autoSpaceDN/>
        <w:spacing w:before="120"/>
        <w:ind w:left="714" w:hanging="357"/>
        <w:jc w:val="both"/>
      </w:pPr>
      <w:r w:rsidRPr="007602BC">
        <w:rPr>
          <w:bCs/>
        </w:rPr>
        <w:t xml:space="preserve">I </w:t>
      </w:r>
      <w:r w:rsidRPr="00BD366E">
        <w:t>класса с СЗЗ 1000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II класса с СЗЗ </w:t>
      </w:r>
      <w:smartTag w:uri="urn:schemas-microsoft-com:office:smarttags" w:element="metricconverter">
        <w:smartTagPr>
          <w:attr w:name="ProductID" w:val="500 м"/>
        </w:smartTagPr>
        <w:r w:rsidRPr="00BD366E">
          <w:t>500 м;</w:t>
        </w:r>
      </w:smartTag>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III класса с СЗЗ 300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IV класса с СЗЗ 100 м;</w:t>
      </w:r>
    </w:p>
    <w:p w:rsidR="00CD240D" w:rsidRPr="007602BC" w:rsidRDefault="00CD240D" w:rsidP="00CD240D">
      <w:pPr>
        <w:pStyle w:val="aa"/>
        <w:numPr>
          <w:ilvl w:val="0"/>
          <w:numId w:val="33"/>
        </w:numPr>
        <w:tabs>
          <w:tab w:val="left" w:pos="709"/>
        </w:tabs>
        <w:autoSpaceDE/>
        <w:autoSpaceDN/>
        <w:spacing w:before="120"/>
        <w:ind w:left="714" w:hanging="357"/>
        <w:jc w:val="both"/>
        <w:rPr>
          <w:bCs/>
        </w:rPr>
      </w:pPr>
      <w:r w:rsidRPr="00BD366E">
        <w:t xml:space="preserve">V класса с СЗЗ </w:t>
      </w:r>
      <w:smartTag w:uri="urn:schemas-microsoft-com:office:smarttags" w:element="metricconverter">
        <w:smartTagPr>
          <w:attr w:name="ProductID" w:val="50 м"/>
        </w:smartTagPr>
        <w:r w:rsidRPr="00BD366E">
          <w:t>50 м</w:t>
        </w:r>
      </w:smartTag>
      <w:r w:rsidRPr="00BD366E">
        <w:t>.</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Ограничения градостроительной деятельности, связанные с СЗЗ, носят временный характер и подлежат корректировке в системе градостроительного и санитарно-гигиенического мониторинга. СЗЗ не может быть использована под расширение предприятия. В целях обеспечения благоприятной экологической обстановки в границах СЗЗ рекомендуется высадка зеленых насаждений специального назначения.</w:t>
      </w:r>
    </w:p>
    <w:p w:rsidR="00CD240D" w:rsidRPr="007602BC" w:rsidRDefault="00CD240D" w:rsidP="00CD240D">
      <w:pPr>
        <w:adjustRightInd w:val="0"/>
        <w:spacing w:before="120" w:after="120" w:line="276" w:lineRule="auto"/>
        <w:ind w:firstLine="709"/>
        <w:jc w:val="both"/>
        <w:rPr>
          <w:bCs/>
          <w:sz w:val="24"/>
          <w:szCs w:val="24"/>
        </w:rPr>
      </w:pPr>
      <w:r w:rsidRPr="007602BC">
        <w:rPr>
          <w:bCs/>
          <w:sz w:val="24"/>
          <w:szCs w:val="24"/>
        </w:rPr>
        <w:t>Регламенты использования территории СЗЗ предприятий сооружений и иных объектов представлены в следующей таблице.</w:t>
      </w:r>
    </w:p>
    <w:p w:rsidR="00CD240D" w:rsidRPr="007602BC" w:rsidRDefault="00CD240D" w:rsidP="00CD240D">
      <w:pPr>
        <w:adjustRightInd w:val="0"/>
        <w:spacing w:before="120" w:after="120" w:line="276" w:lineRule="auto"/>
        <w:ind w:firstLine="709"/>
        <w:jc w:val="both"/>
        <w:rPr>
          <w:bCs/>
          <w:sz w:val="24"/>
          <w:szCs w:val="24"/>
        </w:rPr>
      </w:pPr>
      <w:r w:rsidRPr="001A02B1">
        <w:rPr>
          <w:sz w:val="24"/>
          <w:szCs w:val="24"/>
        </w:rPr>
        <w:t>Таблица 1.</w:t>
      </w:r>
      <w:r>
        <w:rPr>
          <w:sz w:val="24"/>
          <w:szCs w:val="24"/>
        </w:rPr>
        <w:t>9-5</w:t>
      </w:r>
      <w:r>
        <w:rPr>
          <w:sz w:val="24"/>
          <w:szCs w:val="24"/>
        </w:rPr>
        <w:tab/>
      </w:r>
      <w:r w:rsidRPr="007602BC">
        <w:rPr>
          <w:bCs/>
          <w:sz w:val="24"/>
          <w:szCs w:val="24"/>
        </w:rPr>
        <w:t>Регламенты использования территории санитарно-защитных зон</w:t>
      </w:r>
    </w:p>
    <w:tbl>
      <w:tblPr>
        <w:tblW w:w="49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1"/>
        <w:gridCol w:w="4753"/>
      </w:tblGrid>
      <w:tr w:rsidR="00CD240D" w:rsidRPr="007602BC" w:rsidTr="00C52EAC">
        <w:trPr>
          <w:tblHeader/>
          <w:jc w:val="center"/>
        </w:trPr>
        <w:tc>
          <w:tcPr>
            <w:tcW w:w="2662" w:type="pct"/>
          </w:tcPr>
          <w:p w:rsidR="00CD240D" w:rsidRPr="007602BC" w:rsidRDefault="00CD240D" w:rsidP="00C52EAC">
            <w:pPr>
              <w:pStyle w:val="Normal10-02"/>
            </w:pPr>
            <w:r w:rsidRPr="007602BC">
              <w:t>Разрешенные виды использования</w:t>
            </w:r>
          </w:p>
        </w:tc>
        <w:tc>
          <w:tcPr>
            <w:tcW w:w="2338" w:type="pct"/>
          </w:tcPr>
          <w:p w:rsidR="00CD240D" w:rsidRPr="007602BC" w:rsidRDefault="00CD240D" w:rsidP="00C52EAC">
            <w:pPr>
              <w:pStyle w:val="Normal10-02"/>
            </w:pPr>
            <w:r w:rsidRPr="007602BC">
              <w:t>Запрещенные виды использования</w:t>
            </w:r>
          </w:p>
        </w:tc>
      </w:tr>
      <w:tr w:rsidR="00CD240D" w:rsidRPr="007602BC" w:rsidTr="00C52EAC">
        <w:trPr>
          <w:jc w:val="center"/>
        </w:trPr>
        <w:tc>
          <w:tcPr>
            <w:tcW w:w="2662" w:type="pct"/>
          </w:tcPr>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Нежилые помещения для дежурного аварийного персонала,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помещения для пребывания работающих по вахтовому методу (не более двух недель),</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здания управления,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конструкторские бюро,</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здания административного назначения,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научно-исследовательские лаборатории,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поликлиники,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спортивно-оздоровительные сооружения закрытого типа,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бани, прачечные,</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объекты торговли и общественного питания,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мотели, гостиницы,</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гаражи, площадки и сооружения для хранения общественного и индивидуального транспорта,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пожарные депо,</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местные и транзитные коммуникации,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ЛЭП, электроподстанции,</w:t>
            </w:r>
          </w:p>
          <w:p w:rsidR="00CD240D" w:rsidRPr="007602BC" w:rsidRDefault="00CD240D" w:rsidP="00C52EAC">
            <w:pPr>
              <w:pStyle w:val="3f2"/>
              <w:jc w:val="left"/>
              <w:rPr>
                <w:rFonts w:ascii="Times New Roman" w:hAnsi="Times New Roman"/>
                <w:sz w:val="20"/>
              </w:rPr>
            </w:pPr>
            <w:proofErr w:type="spellStart"/>
            <w:r w:rsidRPr="007602BC">
              <w:rPr>
                <w:rFonts w:ascii="Times New Roman" w:hAnsi="Times New Roman"/>
                <w:sz w:val="20"/>
              </w:rPr>
              <w:t>нефте</w:t>
            </w:r>
            <w:proofErr w:type="spellEnd"/>
            <w:r w:rsidRPr="007602BC">
              <w:rPr>
                <w:rFonts w:ascii="Times New Roman" w:hAnsi="Times New Roman"/>
                <w:sz w:val="20"/>
              </w:rPr>
              <w:t>- и газопроводы,</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артезианские скважины для технического водоснабжения,</w:t>
            </w:r>
          </w:p>
          <w:p w:rsidR="00CD240D" w:rsidRPr="007602BC" w:rsidRDefault="00CD240D" w:rsidP="00C52EAC">
            <w:pPr>
              <w:pStyle w:val="3f2"/>
              <w:jc w:val="left"/>
              <w:rPr>
                <w:rFonts w:ascii="Times New Roman" w:hAnsi="Times New Roman"/>
                <w:sz w:val="20"/>
              </w:rPr>
            </w:pPr>
            <w:proofErr w:type="spellStart"/>
            <w:r w:rsidRPr="007602BC">
              <w:rPr>
                <w:rFonts w:ascii="Times New Roman" w:hAnsi="Times New Roman"/>
                <w:sz w:val="20"/>
              </w:rPr>
              <w:t>водоохлаждающие</w:t>
            </w:r>
            <w:proofErr w:type="spellEnd"/>
            <w:r w:rsidRPr="007602BC">
              <w:rPr>
                <w:rFonts w:ascii="Times New Roman" w:hAnsi="Times New Roman"/>
                <w:sz w:val="20"/>
              </w:rPr>
              <w:t xml:space="preserve"> сооружения для подготовки технической воды,</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канализационные насосные станции,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сооружения оборотного водоснабжения,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lastRenderedPageBreak/>
              <w:t>автозаправочные станции,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станции технического обслуживания автомобилей.</w:t>
            </w:r>
          </w:p>
          <w:p w:rsidR="00CD240D" w:rsidRPr="007602BC" w:rsidRDefault="00CD240D" w:rsidP="00C52EAC">
            <w:pPr>
              <w:pStyle w:val="3f2"/>
              <w:jc w:val="left"/>
              <w:rPr>
                <w:rFonts w:ascii="Times New Roman" w:hAnsi="Times New Roman"/>
                <w:sz w:val="20"/>
              </w:rPr>
            </w:pP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tc>
        <w:tc>
          <w:tcPr>
            <w:tcW w:w="2338" w:type="pct"/>
          </w:tcPr>
          <w:p w:rsidR="00CD240D" w:rsidRPr="007602BC" w:rsidRDefault="00CD240D" w:rsidP="00C52EAC">
            <w:pPr>
              <w:pStyle w:val="3f2"/>
              <w:jc w:val="left"/>
              <w:rPr>
                <w:rFonts w:ascii="Times New Roman" w:hAnsi="Times New Roman"/>
                <w:sz w:val="20"/>
              </w:rPr>
            </w:pPr>
            <w:r w:rsidRPr="007602BC">
              <w:rPr>
                <w:rFonts w:ascii="Times New Roman" w:hAnsi="Times New Roman"/>
                <w:sz w:val="20"/>
              </w:rPr>
              <w:lastRenderedPageBreak/>
              <w:t>жилую застройку, включая отдельные жилые дома,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ландшафтно-рекреационные зоны,</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зоны отдыха,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территории курортов, санаториев и домов отдыха,</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территорий садоводческих товариществ и коттеджной застройки,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коллективных или индивидуальных дачных и садово-огородных участков, а также других территорий с нормируемыми показателями качества среды обитания;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спортивные сооружения,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детские площадки,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образовательные и детские учреждения,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лечебно-профилактические и оздоровительные учреждения общего пользования;</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объекты по производству лекарственных веществ, лекарственных средств и (или) лекарственных форм,</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склады сырья и полупродуктов для фармацевтических предприятий;</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объекты пищевых отраслей промышленности,</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оптовые склады продовольственного сырья и пищевых продуктов,</w:t>
            </w:r>
          </w:p>
          <w:p w:rsidR="00CD240D" w:rsidRPr="007602BC" w:rsidRDefault="00CD240D" w:rsidP="00C52EAC">
            <w:pPr>
              <w:pStyle w:val="3f2"/>
              <w:jc w:val="left"/>
              <w:rPr>
                <w:rFonts w:ascii="Times New Roman" w:hAnsi="Times New Roman"/>
                <w:sz w:val="20"/>
              </w:rPr>
            </w:pPr>
            <w:r w:rsidRPr="007602BC">
              <w:rPr>
                <w:rFonts w:ascii="Times New Roman" w:hAnsi="Times New Roman"/>
                <w:sz w:val="20"/>
              </w:rPr>
              <w:t xml:space="preserve">комплексы водопроводных сооружений для </w:t>
            </w:r>
            <w:r w:rsidRPr="007602BC">
              <w:rPr>
                <w:rFonts w:ascii="Times New Roman" w:hAnsi="Times New Roman"/>
                <w:sz w:val="20"/>
              </w:rPr>
              <w:lastRenderedPageBreak/>
              <w:t>подготовки и хранения питьевой воды, которые могут повлиять на качество продукции.</w:t>
            </w:r>
          </w:p>
        </w:tc>
      </w:tr>
    </w:tbl>
    <w:p w:rsidR="00CD240D" w:rsidRPr="007602BC" w:rsidRDefault="00CD240D" w:rsidP="00CD240D">
      <w:pPr>
        <w:spacing w:before="120" w:after="120" w:line="276" w:lineRule="auto"/>
        <w:ind w:firstLine="709"/>
        <w:rPr>
          <w:sz w:val="24"/>
          <w:szCs w:val="24"/>
        </w:rPr>
      </w:pPr>
      <w:r w:rsidRPr="007602BC">
        <w:rPr>
          <w:sz w:val="24"/>
          <w:szCs w:val="24"/>
        </w:rPr>
        <w:lastRenderedPageBreak/>
        <w:t>По СанПиН 2.2.1/2.1.1.1200 – 03 запрещается проживание людей в СЗЗ.</w:t>
      </w:r>
    </w:p>
    <w:p w:rsidR="00CD240D" w:rsidRPr="00E142E3"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есть с</w:t>
      </w:r>
      <w:r w:rsidRPr="00E142E3">
        <w:rPr>
          <w:sz w:val="24"/>
          <w:szCs w:val="24"/>
        </w:rPr>
        <w:t xml:space="preserve">анитарно-защитная зона Чувашского филиала ООО </w:t>
      </w:r>
      <w:r>
        <w:rPr>
          <w:sz w:val="24"/>
          <w:szCs w:val="24"/>
        </w:rPr>
        <w:t>«</w:t>
      </w:r>
      <w:r w:rsidRPr="00E142E3">
        <w:rPr>
          <w:sz w:val="24"/>
          <w:szCs w:val="24"/>
        </w:rPr>
        <w:t xml:space="preserve">Татнефть </w:t>
      </w:r>
      <w:r>
        <w:rPr>
          <w:sz w:val="24"/>
          <w:szCs w:val="24"/>
        </w:rPr>
        <w:t>–</w:t>
      </w:r>
      <w:r w:rsidRPr="00E142E3">
        <w:rPr>
          <w:sz w:val="24"/>
          <w:szCs w:val="24"/>
        </w:rPr>
        <w:t xml:space="preserve"> АЗС Центр</w:t>
      </w:r>
      <w:r>
        <w:rPr>
          <w:sz w:val="24"/>
          <w:szCs w:val="24"/>
        </w:rPr>
        <w:t>»</w:t>
      </w:r>
      <w:r w:rsidRPr="00E142E3">
        <w:rPr>
          <w:sz w:val="24"/>
          <w:szCs w:val="24"/>
        </w:rPr>
        <w:t xml:space="preserve"> АЗС №</w:t>
      </w:r>
      <w:r>
        <w:rPr>
          <w:sz w:val="24"/>
          <w:szCs w:val="24"/>
        </w:rPr>
        <w:t xml:space="preserve"> </w:t>
      </w:r>
      <w:r w:rsidRPr="00E142E3">
        <w:rPr>
          <w:sz w:val="24"/>
          <w:szCs w:val="24"/>
        </w:rPr>
        <w:t>54, расположенного по адресу: Чувашская Республика, Порецкий р-н, с. Напольное</w:t>
      </w:r>
      <w:r>
        <w:rPr>
          <w:sz w:val="24"/>
          <w:szCs w:val="24"/>
        </w:rPr>
        <w:t xml:space="preserve"> (реестровый номер </w:t>
      </w:r>
      <w:r w:rsidRPr="00E142E3">
        <w:rPr>
          <w:sz w:val="24"/>
          <w:szCs w:val="24"/>
        </w:rPr>
        <w:t>21:18-6.341</w:t>
      </w:r>
      <w:r>
        <w:rPr>
          <w:sz w:val="24"/>
          <w:szCs w:val="24"/>
        </w:rPr>
        <w:t>).</w:t>
      </w:r>
    </w:p>
    <w:p w:rsidR="00CD240D" w:rsidRPr="007602BC" w:rsidRDefault="00CD240D" w:rsidP="00CD240D">
      <w:pPr>
        <w:adjustRightInd w:val="0"/>
        <w:spacing w:before="120" w:after="120" w:line="276" w:lineRule="auto"/>
        <w:ind w:firstLine="709"/>
        <w:jc w:val="both"/>
        <w:rPr>
          <w:bCs/>
          <w:sz w:val="24"/>
          <w:szCs w:val="24"/>
        </w:rPr>
      </w:pPr>
      <w:r w:rsidRPr="007602BC">
        <w:rPr>
          <w:b/>
          <w:sz w:val="24"/>
          <w:szCs w:val="24"/>
        </w:rPr>
        <w:t>Охранные зоны газопроводов и систем газоснабжения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Размеры охранных зон для объектов газораспределительной сети и условия использования земельных участков, расположенных в их пределах, определяются Правилами охраны газораспределительных сетей, утвержденных постановлением Правительства Российской Федерации от 20.11.2000 № 878 (с изменениями на 17 мая 2016 года).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Для газораспределительных сетей устанавливаются следующие охранные зоны:</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 – с противоположной стороны;</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вокруг отдельно стоящих газорегуляторных пунктов – в виде территории, ограниченной замкнутой линией, проведенной на расстоянии 10 м от границ этих объектов. Для газорегуляторных пунктов, пристроенных к зданиям, охранная зона не регламентируется;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вдоль трасс межпоселковых газопроводов, проходящих по лесам и древесно-кустарниковой растительности, - в виде просек шириной 6 м, по 3 м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Регламенты использования охранных зон объектов газораспределительной сети</w:t>
      </w:r>
      <w:r>
        <w:rPr>
          <w:sz w:val="24"/>
          <w:szCs w:val="24"/>
        </w:rP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На земельных участках, входящих в охранные зоны газораспределительных сетей </w:t>
      </w:r>
      <w:r w:rsidRPr="007602BC">
        <w:rPr>
          <w:sz w:val="24"/>
          <w:szCs w:val="24"/>
        </w:rPr>
        <w:lastRenderedPageBreak/>
        <w:t>запрещается: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возводить объекты жилого, общественно-делового и производственного назначения;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устраивать свалки и склады, разливать растворы кислот, солей, щелочей и других химически активных веществ;</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разводить огонь и размещать источники огня;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устраивать погреба, обрабатывать почву сельскохозяйственными и мелиоративными орудиями и механизмами на глубину более 0,3 м;</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открывать калитки и двери ГРП и других зданий газораспределительной сети, люки подземных колодцев, включать или отключать электроснабжение средств связи, освещения и систем телемеханики;</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самовольно подключаться к газораспределительным сетям.</w:t>
      </w:r>
    </w:p>
    <w:p w:rsidR="00CD240D" w:rsidRPr="007602BC" w:rsidRDefault="00CD240D" w:rsidP="00CD240D">
      <w:pPr>
        <w:adjustRightInd w:val="0"/>
        <w:spacing w:before="120" w:after="120" w:line="276" w:lineRule="auto"/>
        <w:ind w:firstLine="709"/>
        <w:jc w:val="both"/>
        <w:rPr>
          <w:sz w:val="24"/>
          <w:szCs w:val="24"/>
        </w:rPr>
      </w:pPr>
      <w:r w:rsidRPr="007602BC">
        <w:rPr>
          <w:b/>
          <w:sz w:val="24"/>
          <w:szCs w:val="24"/>
        </w:rPr>
        <w:t>Охранные зоны объектов электросетевого хозяйства (вдоль линий электропередачи, вокруг подстанций)</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Согласно Постановлению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(с изм. от 21 декабря 2018 г.) охранные зоны вдоль воздушных линий электропередачи устанавливаются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7602BC">
        <w:rPr>
          <w:sz w:val="24"/>
          <w:szCs w:val="24"/>
        </w:rPr>
        <w:t>неотклоненном</w:t>
      </w:r>
      <w:proofErr w:type="spellEnd"/>
      <w:r w:rsidRPr="007602BC">
        <w:rPr>
          <w:sz w:val="24"/>
          <w:szCs w:val="24"/>
        </w:rPr>
        <w:t xml:space="preserve"> их положении на следующем расстоянии,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7602BC">
        <w:rPr>
          <w:rFonts w:eastAsia="Calibri"/>
        </w:rPr>
        <w:t xml:space="preserve">для </w:t>
      </w:r>
      <w:r w:rsidRPr="00BD366E">
        <w:t xml:space="preserve">ВЛ до 1 </w:t>
      </w:r>
      <w:proofErr w:type="spellStart"/>
      <w:r w:rsidRPr="00BD366E">
        <w:t>кВ</w:t>
      </w:r>
      <w:proofErr w:type="spellEnd"/>
      <w:r w:rsidRPr="00BD366E">
        <w:t xml:space="preserve"> – 2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для ВЛ от 1 до 20 </w:t>
      </w:r>
      <w:proofErr w:type="spellStart"/>
      <w:r w:rsidRPr="00BD366E">
        <w:t>кВ</w:t>
      </w:r>
      <w:proofErr w:type="spellEnd"/>
      <w:r w:rsidRPr="00BD366E">
        <w:t xml:space="preserve"> – 10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ВЛ 35 </w:t>
      </w:r>
      <w:proofErr w:type="spellStart"/>
      <w:r w:rsidRPr="00BD366E">
        <w:t>кВ</w:t>
      </w:r>
      <w:proofErr w:type="spellEnd"/>
      <w:r w:rsidRPr="00BD366E">
        <w:t xml:space="preserve"> – 15 м;</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ВЛ 110 </w:t>
      </w:r>
      <w:proofErr w:type="spellStart"/>
      <w:r w:rsidRPr="00BD366E">
        <w:t>кВ</w:t>
      </w:r>
      <w:proofErr w:type="spellEnd"/>
      <w:r w:rsidRPr="00BD366E">
        <w:t xml:space="preserve"> – 20 м;</w:t>
      </w:r>
    </w:p>
    <w:p w:rsidR="00CD240D" w:rsidRPr="007602BC" w:rsidRDefault="00CD240D" w:rsidP="00CD240D">
      <w:pPr>
        <w:pStyle w:val="aa"/>
        <w:numPr>
          <w:ilvl w:val="0"/>
          <w:numId w:val="33"/>
        </w:numPr>
        <w:tabs>
          <w:tab w:val="left" w:pos="709"/>
        </w:tabs>
        <w:autoSpaceDE/>
        <w:autoSpaceDN/>
        <w:spacing w:before="120"/>
        <w:ind w:left="714" w:hanging="357"/>
        <w:jc w:val="both"/>
        <w:rPr>
          <w:rFonts w:eastAsia="Calibri"/>
        </w:rPr>
      </w:pPr>
      <w:r w:rsidRPr="00BD366E">
        <w:t xml:space="preserve">ВЛ 220 </w:t>
      </w:r>
      <w:proofErr w:type="spellStart"/>
      <w:r w:rsidRPr="00BD366E">
        <w:t>кВ</w:t>
      </w:r>
      <w:proofErr w:type="spellEnd"/>
      <w:r w:rsidRPr="00BD366E">
        <w:t xml:space="preserve"> – 25 м</w:t>
      </w:r>
      <w:r w:rsidRPr="007602BC">
        <w:rPr>
          <w:rFonts w:eastAsia="Calibri"/>
        </w:rP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На территории </w:t>
      </w:r>
      <w:r>
        <w:rPr>
          <w:sz w:val="24"/>
          <w:szCs w:val="24"/>
        </w:rPr>
        <w:t>Порецкого муниципального округа</w:t>
      </w:r>
      <w:r w:rsidRPr="007602BC">
        <w:rPr>
          <w:sz w:val="24"/>
          <w:szCs w:val="24"/>
        </w:rPr>
        <w:t xml:space="preserve"> расположены следующие объекты электросетевого хозяйства: высоковольтные линии электропередачи 110 </w:t>
      </w:r>
      <w:proofErr w:type="spellStart"/>
      <w:r w:rsidRPr="007602BC">
        <w:rPr>
          <w:sz w:val="24"/>
          <w:szCs w:val="24"/>
        </w:rPr>
        <w:t>кВ</w:t>
      </w:r>
      <w:proofErr w:type="spellEnd"/>
      <w:r w:rsidRPr="007602BC">
        <w:rPr>
          <w:sz w:val="24"/>
          <w:szCs w:val="24"/>
        </w:rPr>
        <w:t>, 35 </w:t>
      </w:r>
      <w:proofErr w:type="spellStart"/>
      <w:r w:rsidRPr="007602BC">
        <w:rPr>
          <w:sz w:val="24"/>
          <w:szCs w:val="24"/>
        </w:rPr>
        <w:t>кВ</w:t>
      </w:r>
      <w:proofErr w:type="spellEnd"/>
      <w:r w:rsidRPr="007602BC">
        <w:rPr>
          <w:sz w:val="24"/>
          <w:szCs w:val="24"/>
        </w:rPr>
        <w:t xml:space="preserve">, 10 </w:t>
      </w:r>
      <w:proofErr w:type="spellStart"/>
      <w:r w:rsidRPr="007602BC">
        <w:rPr>
          <w:sz w:val="24"/>
          <w:szCs w:val="24"/>
        </w:rPr>
        <w:t>кВ</w:t>
      </w:r>
      <w:proofErr w:type="spellEnd"/>
      <w:r w:rsidRPr="007602BC">
        <w:rPr>
          <w:sz w:val="24"/>
          <w:szCs w:val="24"/>
        </w:rPr>
        <w:t xml:space="preserve"> и ниже, </w:t>
      </w:r>
      <w:r w:rsidRPr="007602BC">
        <w:rPr>
          <w:sz w:val="24"/>
          <w:szCs w:val="24"/>
        </w:rPr>
        <w:lastRenderedPageBreak/>
        <w:t xml:space="preserve">подстанции 110 </w:t>
      </w:r>
      <w:proofErr w:type="spellStart"/>
      <w:r w:rsidRPr="007602BC">
        <w:rPr>
          <w:sz w:val="24"/>
          <w:szCs w:val="24"/>
        </w:rPr>
        <w:t>кВ</w:t>
      </w:r>
      <w:proofErr w:type="spellEnd"/>
      <w:r w:rsidRPr="007602BC">
        <w:rPr>
          <w:sz w:val="24"/>
          <w:szCs w:val="24"/>
        </w:rPr>
        <w:t xml:space="preserve">, 35 </w:t>
      </w:r>
      <w:proofErr w:type="spellStart"/>
      <w:r w:rsidRPr="007602BC">
        <w:rPr>
          <w:sz w:val="24"/>
          <w:szCs w:val="24"/>
        </w:rPr>
        <w:t>кВ.</w:t>
      </w:r>
      <w:proofErr w:type="spellEnd"/>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Охранные зоны составляют:</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вдоль подземных кабельных линий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ограниченного параллельными вертикальными плоскостями, отстоящими по обе стороны линии электропередачи от крайних кабелей на расстоянии 1 метра;</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вдоль подводных кабельных линий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вдоль переходов воздушных линий электропередачи через водоемы (реки, каналы, озера и другие водные объекты)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BD366E">
        <w:t>неотклоненном</w:t>
      </w:r>
      <w:proofErr w:type="spellEnd"/>
      <w:r w:rsidRPr="00BD366E">
        <w:t xml:space="preserve"> их положении, для судоходных водоемов –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rsidR="00CD240D" w:rsidRPr="007602BC" w:rsidRDefault="00CD240D" w:rsidP="00CD240D">
      <w:pPr>
        <w:pStyle w:val="aa"/>
        <w:numPr>
          <w:ilvl w:val="0"/>
          <w:numId w:val="33"/>
        </w:numPr>
        <w:tabs>
          <w:tab w:val="left" w:pos="709"/>
        </w:tabs>
        <w:autoSpaceDE/>
        <w:autoSpaceDN/>
        <w:spacing w:before="120"/>
        <w:ind w:left="714" w:hanging="357"/>
        <w:jc w:val="both"/>
        <w:rPr>
          <w:rFonts w:eastAsia="Calibri"/>
        </w:rPr>
      </w:pPr>
      <w:r w:rsidRPr="00BD366E">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абзаце третьем настоящего раздела,</w:t>
      </w:r>
      <w:r w:rsidRPr="007602BC">
        <w:rPr>
          <w:rFonts w:eastAsia="Calibri"/>
        </w:rPr>
        <w:t xml:space="preserve"> применительно к высшему классу напряжения подстанции.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Регламенты использования охранной зоны объектов электросетевого хозяйства.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 соответствии с Постановлением Правительства РФ от 24 февраля 2009 года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w:t>
      </w:r>
      <w:r w:rsidRPr="00BD366E">
        <w:lastRenderedPageBreak/>
        <w:t>охранных зонах кабельных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размещать свалки;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складировать или размещать хранилища любых, в том числе горюче-смазочных, материалов;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CD240D" w:rsidRPr="007602BC" w:rsidRDefault="00CD240D" w:rsidP="00CD240D">
      <w:pPr>
        <w:pStyle w:val="aa"/>
        <w:numPr>
          <w:ilvl w:val="0"/>
          <w:numId w:val="33"/>
        </w:numPr>
        <w:tabs>
          <w:tab w:val="left" w:pos="709"/>
        </w:tabs>
        <w:autoSpaceDE/>
        <w:autoSpaceDN/>
        <w:spacing w:before="120"/>
        <w:ind w:left="714" w:hanging="357"/>
        <w:jc w:val="both"/>
        <w:rPr>
          <w:rFonts w:eastAsia="Calibri"/>
        </w:rPr>
      </w:pPr>
      <w:r w:rsidRPr="00BD366E">
        <w:t>осуществлять проход судов с поднятыми стрелами кранов и других механизмов (в охранных зо</w:t>
      </w:r>
      <w:r w:rsidRPr="007602BC">
        <w:rPr>
          <w:rFonts w:eastAsia="Calibri"/>
        </w:rPr>
        <w:t>нах воздушных линий электропередачи).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 пределах охранных зон без письменного решения о согласовании сетевых организаций юридическим и физическим лицам запрещаются:</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строительство, капитальный ремонт, реконструкция или снос зданий и сооружений;</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горные, взрывные, мелиоративные работы, в том числе связанные с временным затоплением земель;</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посадка и вырубка деревьев и кустарников;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CD240D" w:rsidRPr="007602BC" w:rsidRDefault="00CD240D" w:rsidP="00CD240D">
      <w:pPr>
        <w:pStyle w:val="aa"/>
        <w:numPr>
          <w:ilvl w:val="0"/>
          <w:numId w:val="33"/>
        </w:numPr>
        <w:tabs>
          <w:tab w:val="left" w:pos="709"/>
        </w:tabs>
        <w:autoSpaceDE/>
        <w:autoSpaceDN/>
        <w:spacing w:before="120"/>
        <w:ind w:left="714" w:hanging="357"/>
        <w:jc w:val="both"/>
        <w:rPr>
          <w:rFonts w:eastAsia="Calibri"/>
        </w:rPr>
      </w:pPr>
      <w:r w:rsidRPr="00BD366E">
        <w:t xml:space="preserve">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w:t>
      </w:r>
      <w:r w:rsidRPr="00BD366E">
        <w:lastRenderedPageBreak/>
        <w:t>земли (в охранных</w:t>
      </w:r>
      <w:r w:rsidRPr="007602BC">
        <w:rPr>
          <w:rFonts w:eastAsia="Calibri"/>
        </w:rPr>
        <w:t xml:space="preserve"> зонах кабельных линий электропередачи).</w:t>
      </w:r>
    </w:p>
    <w:p w:rsidR="00CD240D" w:rsidRPr="007602BC" w:rsidRDefault="00CD240D" w:rsidP="00CD240D">
      <w:pPr>
        <w:adjustRightInd w:val="0"/>
        <w:spacing w:before="120" w:after="120" w:line="276" w:lineRule="auto"/>
        <w:ind w:firstLine="709"/>
        <w:jc w:val="both"/>
        <w:rPr>
          <w:sz w:val="24"/>
          <w:szCs w:val="24"/>
        </w:rPr>
      </w:pPr>
      <w:r w:rsidRPr="007602BC">
        <w:rPr>
          <w:b/>
          <w:sz w:val="24"/>
          <w:szCs w:val="24"/>
        </w:rPr>
        <w:t>Охранные зоны линий и сооружений связи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На трассах кабельных и воздушных линий связи и линий радиофикации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 № 578, устанавливаются охранные зоны с особыми условиями использования:</w:t>
      </w:r>
    </w:p>
    <w:p w:rsidR="00CD240D" w:rsidRPr="00BD366E" w:rsidRDefault="00CD240D" w:rsidP="00CD240D">
      <w:pPr>
        <w:pStyle w:val="aa"/>
        <w:numPr>
          <w:ilvl w:val="0"/>
          <w:numId w:val="33"/>
        </w:numPr>
        <w:tabs>
          <w:tab w:val="left" w:pos="709"/>
        </w:tabs>
        <w:autoSpaceDE/>
        <w:autoSpaceDN/>
        <w:spacing w:before="120"/>
        <w:ind w:left="714" w:hanging="357"/>
        <w:jc w:val="both"/>
      </w:pPr>
      <w:r w:rsidRPr="007602BC">
        <w:rPr>
          <w:rFonts w:eastAsia="Calibri"/>
        </w:rPr>
        <w:t xml:space="preserve">для подземных кабельных и для воздушных линий связи и линий радиофикации, </w:t>
      </w:r>
      <w:r w:rsidRPr="00BD366E">
        <w:t>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 с каждой стороны;</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создаются просеки в лесных массивах и зеленых насаждениях:</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при высоте насаждений менее 4 м – шириной не менее расстояния между крайними проводами воздушных линий связи и линий радиофикации плюс 4 м (по 2 м с каждой стороны от крайних проводов до ветвей деревьев);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при высоте насаждений более 4 м – шириной не менее расстояния между крайними проводами воздушных линий связи и линий радиофикации плюс 6 м (по 3 м с каждой стороны от крайних проводов до ветвей деревьев);</w:t>
      </w:r>
    </w:p>
    <w:p w:rsidR="00CD240D" w:rsidRPr="00BD366E" w:rsidRDefault="00CD240D" w:rsidP="00CD240D">
      <w:pPr>
        <w:pStyle w:val="aa"/>
        <w:numPr>
          <w:ilvl w:val="0"/>
          <w:numId w:val="33"/>
        </w:numPr>
        <w:tabs>
          <w:tab w:val="left" w:pos="709"/>
        </w:tabs>
        <w:autoSpaceDE/>
        <w:autoSpaceDN/>
        <w:spacing w:before="120"/>
        <w:ind w:left="714" w:hanging="357"/>
        <w:jc w:val="both"/>
      </w:pPr>
      <w:r w:rsidRPr="00BD366E">
        <w:t xml:space="preserve">вдоль трассы кабеля связи – шириной не менее 6 м (по 3 м с </w:t>
      </w:r>
      <w:r w:rsidRPr="007602BC">
        <w:t>каждой стороны от кабеля связи).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Все работы в охранных зонах линий и сооружений связи, линий и сооружений радиофикации выполняются с соблюдением действующих нормативных документов по правилам производства и при</w:t>
      </w:r>
      <w:r>
        <w:rPr>
          <w:sz w:val="24"/>
          <w:szCs w:val="24"/>
        </w:rPr>
        <w:t>е</w:t>
      </w:r>
      <w:r w:rsidRPr="007602BC">
        <w:rPr>
          <w:sz w:val="24"/>
          <w:szCs w:val="24"/>
        </w:rPr>
        <w:t>мки работ.</w:t>
      </w:r>
    </w:p>
    <w:p w:rsidR="00CD240D" w:rsidRPr="007602BC" w:rsidRDefault="00CD240D" w:rsidP="00CD240D">
      <w:pPr>
        <w:adjustRightInd w:val="0"/>
        <w:spacing w:before="120" w:after="120" w:line="276" w:lineRule="auto"/>
        <w:ind w:firstLine="709"/>
        <w:jc w:val="both"/>
        <w:rPr>
          <w:sz w:val="24"/>
          <w:szCs w:val="24"/>
        </w:rPr>
      </w:pPr>
      <w:r w:rsidRPr="007602BC">
        <w:rPr>
          <w:b/>
          <w:sz w:val="24"/>
          <w:szCs w:val="24"/>
        </w:rPr>
        <w:t>Зоны санитарной охраны источников водоснабжения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 соответствии с постановлением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(с изменениями на 25 сентября 2014 года), зоны санитарной охраны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На территории</w:t>
      </w:r>
      <w:r>
        <w:rPr>
          <w:sz w:val="24"/>
          <w:szCs w:val="24"/>
        </w:rPr>
        <w:t xml:space="preserve"> Порецкого муниципального округа</w:t>
      </w:r>
      <w:r w:rsidRPr="007602BC">
        <w:rPr>
          <w:sz w:val="24"/>
          <w:szCs w:val="24"/>
        </w:rPr>
        <w:t xml:space="preserve"> источниками питьевого водоснабжения являются поверхностные и подземные источники.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lastRenderedPageBreak/>
        <w:t>Граница первого пояса подземных источников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Граница первого пояса ЗСО водопровода с поверхностным источником устанавливается, с учетом конкретных условий, в следующих пределах:</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а) для водотоков: вверх по течению – не менее 200 м от водозабора; вниз по течению - не менее 100 м от водозабора; по прилегающему к водозабору берегу - не менее 100 м от линии уреза воды летне-осенней межени;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rsidR="00CD240D" w:rsidRPr="007602BC" w:rsidRDefault="00CD240D" w:rsidP="00CD240D">
      <w:pPr>
        <w:adjustRightInd w:val="0"/>
        <w:spacing w:before="120" w:after="120" w:line="276" w:lineRule="auto"/>
        <w:ind w:firstLine="709"/>
        <w:jc w:val="both"/>
        <w:rPr>
          <w:b/>
          <w:sz w:val="24"/>
          <w:szCs w:val="24"/>
        </w:rPr>
      </w:pPr>
      <w:r w:rsidRPr="007602BC">
        <w:rPr>
          <w:b/>
          <w:sz w:val="24"/>
          <w:szCs w:val="24"/>
        </w:rPr>
        <w:t>Мероприятия на территории ЗСО источников водоснабжения:</w:t>
      </w:r>
    </w:p>
    <w:p w:rsidR="00CD240D" w:rsidRPr="007602BC" w:rsidRDefault="00CD240D" w:rsidP="00CD240D">
      <w:pPr>
        <w:adjustRightInd w:val="0"/>
        <w:spacing w:before="120" w:after="120" w:line="276" w:lineRule="auto"/>
        <w:ind w:firstLine="709"/>
        <w:jc w:val="both"/>
        <w:rPr>
          <w:sz w:val="24"/>
          <w:szCs w:val="24"/>
        </w:rPr>
      </w:pPr>
      <w:r w:rsidRPr="007602BC">
        <w:rPr>
          <w:i/>
          <w:sz w:val="24"/>
          <w:szCs w:val="24"/>
        </w:rPr>
        <w:t>Территория первого пояса ЗСО</w:t>
      </w:r>
      <w:r w:rsidRPr="007602BC">
        <w:rPr>
          <w:sz w:val="24"/>
          <w:szCs w:val="24"/>
        </w:rPr>
        <w:t xml:space="preserve">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коммунальных отходов, расположенные в местах, исключающих загрязнение территории первого пояса ЗСО при их вывозе.</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CD240D" w:rsidRPr="007602BC" w:rsidRDefault="00CD240D" w:rsidP="00CD240D">
      <w:pPr>
        <w:spacing w:before="120" w:after="120" w:line="276" w:lineRule="auto"/>
        <w:rPr>
          <w:i/>
          <w:sz w:val="24"/>
          <w:szCs w:val="24"/>
        </w:rPr>
      </w:pPr>
      <w:r w:rsidRPr="007602BC">
        <w:rPr>
          <w:i/>
          <w:sz w:val="24"/>
          <w:szCs w:val="24"/>
        </w:rPr>
        <w:t>Мероприятия по второму и третьему поясам</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lastRenderedPageBreak/>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Запрещение закачки отработанных вод в подземные горизонты, подземного складирования твердых отходов и разработки недр земли.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Запрещение размещения складов горюче-смазочных материалов, ядохимикатов и минеральных удобрений, накопителей </w:t>
      </w:r>
      <w:proofErr w:type="spellStart"/>
      <w:r w:rsidRPr="007602BC">
        <w:rPr>
          <w:sz w:val="24"/>
          <w:szCs w:val="24"/>
        </w:rPr>
        <w:t>промстоков</w:t>
      </w:r>
      <w:proofErr w:type="spellEnd"/>
      <w:r w:rsidRPr="007602BC">
        <w:rPr>
          <w:sz w:val="24"/>
          <w:szCs w:val="24"/>
        </w:rPr>
        <w:t xml:space="preserve">, </w:t>
      </w:r>
      <w:proofErr w:type="spellStart"/>
      <w:r w:rsidRPr="007602BC">
        <w:rPr>
          <w:sz w:val="24"/>
          <w:szCs w:val="24"/>
        </w:rPr>
        <w:t>шламохранилищ</w:t>
      </w:r>
      <w:proofErr w:type="spellEnd"/>
      <w:r w:rsidRPr="007602BC">
        <w:rPr>
          <w:sz w:val="24"/>
          <w:szCs w:val="24"/>
        </w:rPr>
        <w:t xml:space="preserve">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CD240D" w:rsidRPr="007602BC" w:rsidRDefault="00CD240D" w:rsidP="00CD240D">
      <w:pPr>
        <w:adjustRightInd w:val="0"/>
        <w:spacing w:before="120" w:after="120" w:line="276" w:lineRule="auto"/>
        <w:ind w:firstLine="709"/>
        <w:jc w:val="both"/>
        <w:rPr>
          <w:i/>
          <w:sz w:val="24"/>
          <w:szCs w:val="24"/>
        </w:rPr>
      </w:pPr>
      <w:r w:rsidRPr="007602BC">
        <w:rPr>
          <w:i/>
          <w:sz w:val="24"/>
          <w:szCs w:val="24"/>
        </w:rPr>
        <w:t>Мероприятия по второму поясу</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Кроме мероприятий, указанных по второму и третьему поясам, в пределах второго пояса ЗСО подземных источников водоснабжения подлежат выполнению следующие дополнительные мероприятия.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Не допускается:</w:t>
      </w:r>
    </w:p>
    <w:p w:rsidR="00CD240D" w:rsidRPr="00E17475" w:rsidRDefault="00CD240D" w:rsidP="00CD240D">
      <w:pPr>
        <w:pStyle w:val="aa"/>
        <w:numPr>
          <w:ilvl w:val="0"/>
          <w:numId w:val="33"/>
        </w:numPr>
        <w:tabs>
          <w:tab w:val="left" w:pos="709"/>
        </w:tabs>
        <w:autoSpaceDE/>
        <w:autoSpaceDN/>
        <w:spacing w:before="120"/>
        <w:ind w:left="714" w:hanging="357"/>
        <w:jc w:val="both"/>
      </w:pPr>
      <w:r w:rsidRPr="007602BC">
        <w:t xml:space="preserve">размещение кладбищ, скотомогильников, полей ассенизации, полей </w:t>
      </w:r>
      <w:r w:rsidRPr="00E17475">
        <w:t>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CD240D" w:rsidRPr="00E17475" w:rsidRDefault="00CD240D" w:rsidP="00CD240D">
      <w:pPr>
        <w:pStyle w:val="aa"/>
        <w:numPr>
          <w:ilvl w:val="0"/>
          <w:numId w:val="33"/>
        </w:numPr>
        <w:tabs>
          <w:tab w:val="left" w:pos="709"/>
        </w:tabs>
        <w:autoSpaceDE/>
        <w:autoSpaceDN/>
        <w:spacing w:before="120"/>
        <w:ind w:left="714" w:hanging="357"/>
        <w:jc w:val="both"/>
      </w:pPr>
      <w:r w:rsidRPr="00E17475">
        <w:t>применение удобрений и ядохимикатов;</w:t>
      </w:r>
    </w:p>
    <w:p w:rsidR="00CD240D" w:rsidRPr="00E17475" w:rsidRDefault="00CD240D" w:rsidP="00CD240D">
      <w:pPr>
        <w:pStyle w:val="aa"/>
        <w:numPr>
          <w:ilvl w:val="0"/>
          <w:numId w:val="33"/>
        </w:numPr>
        <w:tabs>
          <w:tab w:val="left" w:pos="709"/>
        </w:tabs>
        <w:autoSpaceDE/>
        <w:autoSpaceDN/>
        <w:spacing w:before="120"/>
        <w:ind w:left="714" w:hanging="357"/>
        <w:jc w:val="both"/>
      </w:pPr>
      <w:r w:rsidRPr="00E17475">
        <w:t>рубка леса главного пользования и реконструкции.</w:t>
      </w:r>
    </w:p>
    <w:p w:rsidR="00CD240D" w:rsidRPr="00E17475" w:rsidRDefault="00CD240D" w:rsidP="00CD240D">
      <w:pPr>
        <w:adjustRightInd w:val="0"/>
        <w:spacing w:before="120" w:after="120" w:line="276" w:lineRule="auto"/>
        <w:ind w:firstLine="709"/>
        <w:jc w:val="both"/>
        <w:rPr>
          <w:b/>
          <w:sz w:val="24"/>
          <w:szCs w:val="24"/>
        </w:rPr>
      </w:pPr>
      <w:bookmarkStart w:id="120" w:name="_Toc82105662"/>
      <w:r w:rsidRPr="00E17475">
        <w:rPr>
          <w:b/>
          <w:sz w:val="24"/>
          <w:szCs w:val="24"/>
        </w:rPr>
        <w:t>Зоны объектов культурного наследия</w:t>
      </w:r>
      <w:bookmarkEnd w:id="120"/>
    </w:p>
    <w:p w:rsidR="00CD240D" w:rsidRPr="00E17475" w:rsidRDefault="00CD240D" w:rsidP="00CD240D">
      <w:pPr>
        <w:adjustRightInd w:val="0"/>
        <w:spacing w:before="120" w:after="120" w:line="276" w:lineRule="auto"/>
        <w:ind w:firstLine="709"/>
        <w:jc w:val="both"/>
        <w:rPr>
          <w:i/>
          <w:sz w:val="24"/>
          <w:szCs w:val="24"/>
        </w:rPr>
      </w:pPr>
      <w:r w:rsidRPr="00E17475">
        <w:rPr>
          <w:i/>
          <w:sz w:val="24"/>
          <w:szCs w:val="24"/>
        </w:rPr>
        <w:t>Зоны охраны объектов культурного наследия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В соответствии со статьей 34 Федерального закона от 25.06.2002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Необходимый состав зон охраны объекта культурного наследия определяется проектом зон охраны объекта культурного наследия, в который входят:</w:t>
      </w:r>
    </w:p>
    <w:p w:rsidR="00CD240D" w:rsidRPr="00E17475" w:rsidRDefault="00CD240D" w:rsidP="00CD240D">
      <w:pPr>
        <w:pStyle w:val="aa"/>
        <w:numPr>
          <w:ilvl w:val="0"/>
          <w:numId w:val="33"/>
        </w:numPr>
        <w:tabs>
          <w:tab w:val="left" w:pos="709"/>
        </w:tabs>
        <w:autoSpaceDE/>
        <w:autoSpaceDN/>
        <w:spacing w:before="120"/>
        <w:ind w:left="714" w:hanging="357"/>
        <w:jc w:val="both"/>
      </w:pPr>
      <w:r w:rsidRPr="00E17475">
        <w:t xml:space="preserve">охранная зона территории,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w:t>
      </w:r>
    </w:p>
    <w:p w:rsidR="00CD240D" w:rsidRPr="00E17475" w:rsidRDefault="00CD240D" w:rsidP="00CD240D">
      <w:pPr>
        <w:pStyle w:val="aa"/>
        <w:numPr>
          <w:ilvl w:val="0"/>
          <w:numId w:val="33"/>
        </w:numPr>
        <w:tabs>
          <w:tab w:val="left" w:pos="709"/>
        </w:tabs>
        <w:autoSpaceDE/>
        <w:autoSpaceDN/>
        <w:spacing w:before="120"/>
        <w:ind w:left="714" w:hanging="357"/>
        <w:jc w:val="both"/>
      </w:pPr>
      <w:r w:rsidRPr="00E17475">
        <w:lastRenderedPageBreak/>
        <w:t>зона регулирования застройки и хозяйственной деятельности территории,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rsidR="00CD240D" w:rsidRPr="00E17475" w:rsidRDefault="00CD240D" w:rsidP="00CD240D">
      <w:pPr>
        <w:pStyle w:val="aa"/>
        <w:numPr>
          <w:ilvl w:val="0"/>
          <w:numId w:val="33"/>
        </w:numPr>
        <w:tabs>
          <w:tab w:val="left" w:pos="709"/>
        </w:tabs>
        <w:autoSpaceDE/>
        <w:autoSpaceDN/>
        <w:spacing w:before="120"/>
        <w:ind w:left="714" w:hanging="357"/>
        <w:jc w:val="both"/>
      </w:pPr>
      <w:r w:rsidRPr="00E17475">
        <w:t>зона охраняемого природного ландшафта территории, в пределах которой устанавливается режим использования земель,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Границы зон охраны объекта культурного наследия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 отношении объектов культурного наследия федерального значения органом государственной власти субъекта Российской Федерации по согласованию с федеральным органом охраны объектов культурного наследия, а в отношении объектов культурного наследия регионального значения и объектов культурного наследия местного (муниципального) значения в порядке, установленном законами субъектов Российской Федерации.</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Порядок разработки проектов зон охраны объектов культурного наследия, требования к режиму использования земель и градостроительным регламентам в границах данных зон установлен Постановлением Правительства Российской Федерации от 12.09.2015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rsidR="00CD240D" w:rsidRPr="00E17475" w:rsidRDefault="00CD240D" w:rsidP="00CD240D">
      <w:pPr>
        <w:adjustRightInd w:val="0"/>
        <w:spacing w:before="120" w:after="120" w:line="276" w:lineRule="auto"/>
        <w:ind w:firstLine="709"/>
        <w:jc w:val="both"/>
        <w:rPr>
          <w:i/>
          <w:sz w:val="24"/>
          <w:szCs w:val="24"/>
        </w:rPr>
      </w:pPr>
      <w:bookmarkStart w:id="121" w:name="_Toc93933219"/>
      <w:r w:rsidRPr="00E17475">
        <w:rPr>
          <w:i/>
          <w:sz w:val="24"/>
          <w:szCs w:val="24"/>
        </w:rPr>
        <w:t>Защитные зоны объектов культурного наследия</w:t>
      </w:r>
      <w:bookmarkEnd w:id="121"/>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Статьей 34.l Федерального закона от 25.06.2002 №73-ФЗ «Об объектах культурного наследия (памятниках истории и культуры) народов Российской Федерации» установлены защитные зоны объектов культурного наследия.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пункте 2 указанной статьи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требования и ограничения.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Границы защитной зоны объекта культурного наследия устанавливаются:</w:t>
      </w:r>
    </w:p>
    <w:p w:rsidR="00CD240D" w:rsidRPr="00E17475" w:rsidRDefault="00CD240D" w:rsidP="00CD240D">
      <w:pPr>
        <w:widowControl/>
        <w:numPr>
          <w:ilvl w:val="0"/>
          <w:numId w:val="37"/>
        </w:numPr>
        <w:adjustRightInd w:val="0"/>
        <w:spacing w:before="120" w:after="120" w:line="276" w:lineRule="auto"/>
        <w:jc w:val="both"/>
        <w:rPr>
          <w:sz w:val="24"/>
          <w:szCs w:val="24"/>
        </w:rPr>
      </w:pPr>
      <w:r w:rsidRPr="00E17475">
        <w:rPr>
          <w:sz w:val="24"/>
          <w:szCs w:val="24"/>
        </w:rPr>
        <w:lastRenderedPageBreak/>
        <w:t>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rsidR="00CD240D" w:rsidRPr="00E17475" w:rsidRDefault="00CD240D" w:rsidP="00CD240D">
      <w:pPr>
        <w:widowControl/>
        <w:numPr>
          <w:ilvl w:val="0"/>
          <w:numId w:val="37"/>
        </w:numPr>
        <w:adjustRightInd w:val="0"/>
        <w:spacing w:before="120" w:after="120" w:line="276" w:lineRule="auto"/>
        <w:jc w:val="both"/>
        <w:rPr>
          <w:sz w:val="24"/>
          <w:szCs w:val="24"/>
        </w:rPr>
      </w:pPr>
      <w:r w:rsidRPr="00E17475">
        <w:rPr>
          <w:sz w:val="24"/>
          <w:szCs w:val="24"/>
        </w:rPr>
        <w:t>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rsidR="00CD240D" w:rsidRPr="00E17475" w:rsidRDefault="00CD240D" w:rsidP="00CD240D">
      <w:pPr>
        <w:widowControl/>
        <w:numPr>
          <w:ilvl w:val="0"/>
          <w:numId w:val="37"/>
        </w:numPr>
        <w:adjustRightInd w:val="0"/>
        <w:spacing w:before="120" w:after="120" w:line="276" w:lineRule="auto"/>
        <w:jc w:val="both"/>
        <w:rPr>
          <w:sz w:val="24"/>
          <w:szCs w:val="24"/>
        </w:rPr>
      </w:pPr>
      <w:r w:rsidRPr="00E17475">
        <w:rPr>
          <w:sz w:val="24"/>
          <w:szCs w:val="24"/>
        </w:rPr>
        <w:t>для ансамбля, расположенного вне границ населенного пункта, на расстоянии 250 м от внешних границ территории ансамбля.</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rsidR="00CD240D" w:rsidRPr="00E17475" w:rsidRDefault="00CD240D" w:rsidP="00CD240D">
      <w:pPr>
        <w:adjustRightInd w:val="0"/>
        <w:spacing w:before="120" w:after="120" w:line="276" w:lineRule="auto"/>
        <w:ind w:firstLine="709"/>
        <w:jc w:val="both"/>
        <w:rPr>
          <w:sz w:val="24"/>
          <w:szCs w:val="24"/>
        </w:rPr>
      </w:pPr>
      <w:r w:rsidRPr="00E17475">
        <w:rPr>
          <w:sz w:val="24"/>
          <w:szCs w:val="24"/>
        </w:rPr>
        <w:t>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расстояний, предусмотренных пунктами 3 и 4 статьи 34.l Федерального закона от 25.06.2002 №73-ФЗ «Об объектах культурного наследия (памятниках истории и культуры) народов Российской Федерации»,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CD240D" w:rsidRPr="007602BC" w:rsidRDefault="00CD240D" w:rsidP="00CD240D">
      <w:pPr>
        <w:adjustRightInd w:val="0"/>
        <w:spacing w:before="120" w:after="120" w:line="276" w:lineRule="auto"/>
        <w:ind w:firstLine="709"/>
        <w:jc w:val="both"/>
        <w:rPr>
          <w:sz w:val="24"/>
          <w:szCs w:val="24"/>
        </w:rPr>
      </w:pPr>
      <w:r w:rsidRPr="00E17475">
        <w:rPr>
          <w:sz w:val="24"/>
          <w:szCs w:val="24"/>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34.l Федерального закона от 25.06.2002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rsidR="00CD240D" w:rsidRPr="007602BC" w:rsidRDefault="00CD240D" w:rsidP="00CD240D">
      <w:pPr>
        <w:adjustRightInd w:val="0"/>
        <w:spacing w:before="120" w:after="120" w:line="276" w:lineRule="auto"/>
        <w:ind w:firstLine="709"/>
        <w:jc w:val="both"/>
        <w:rPr>
          <w:sz w:val="24"/>
          <w:szCs w:val="24"/>
        </w:rPr>
      </w:pPr>
      <w:r w:rsidRPr="007602BC">
        <w:rPr>
          <w:b/>
          <w:sz w:val="24"/>
          <w:szCs w:val="24"/>
        </w:rPr>
        <w:t>Зоны затопления и подтопления</w:t>
      </w:r>
    </w:p>
    <w:p w:rsidR="00CD240D" w:rsidRPr="007602BC"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в</w:t>
      </w:r>
      <w:r w:rsidRPr="007602BC">
        <w:rPr>
          <w:sz w:val="24"/>
          <w:szCs w:val="24"/>
        </w:rPr>
        <w:t xml:space="preserve"> ЕГРН внесены следующие зоны подтопления и затопления:</w:t>
      </w:r>
    </w:p>
    <w:p w:rsidR="00CD240D" w:rsidRDefault="00CD240D" w:rsidP="00CD240D">
      <w:pPr>
        <w:pStyle w:val="aa"/>
        <w:numPr>
          <w:ilvl w:val="0"/>
          <w:numId w:val="33"/>
        </w:numPr>
        <w:tabs>
          <w:tab w:val="left" w:pos="709"/>
        </w:tabs>
        <w:autoSpaceDE/>
        <w:autoSpaceDN/>
        <w:spacing w:before="120"/>
        <w:ind w:left="714" w:hanging="357"/>
        <w:jc w:val="both"/>
      </w:pPr>
      <w:r w:rsidRPr="004230B6">
        <w:t>Часть зоны слабого подтопления реки Меня</w:t>
      </w:r>
      <w:r>
        <w:t xml:space="preserve"> (реестровый номер </w:t>
      </w:r>
      <w:r w:rsidRPr="005D5AD1">
        <w:t>21:18-6.223</w:t>
      </w:r>
      <w:r>
        <w:t>);</w:t>
      </w:r>
    </w:p>
    <w:p w:rsidR="00CD240D" w:rsidRDefault="00CD240D" w:rsidP="00CD240D">
      <w:pPr>
        <w:pStyle w:val="aa"/>
        <w:numPr>
          <w:ilvl w:val="0"/>
          <w:numId w:val="33"/>
        </w:numPr>
        <w:tabs>
          <w:tab w:val="left" w:pos="709"/>
        </w:tabs>
        <w:autoSpaceDE/>
        <w:autoSpaceDN/>
        <w:spacing w:before="120"/>
        <w:ind w:left="714" w:hanging="357"/>
        <w:jc w:val="both"/>
      </w:pPr>
      <w:r>
        <w:t>ч</w:t>
      </w:r>
      <w:r w:rsidRPr="004230B6">
        <w:t>асть зоны умеренного подтопления реки Меня</w:t>
      </w:r>
      <w:r>
        <w:t xml:space="preserve"> (реестровый номер </w:t>
      </w:r>
      <w:r w:rsidRPr="004230B6">
        <w:t>21:18-6.222</w:t>
      </w:r>
      <w:r>
        <w:t>)</w:t>
      </w:r>
      <w:r w:rsidRPr="007602BC">
        <w:t>;</w:t>
      </w:r>
    </w:p>
    <w:p w:rsidR="00CD240D" w:rsidRDefault="00CD240D" w:rsidP="00CD240D">
      <w:pPr>
        <w:pStyle w:val="aa"/>
        <w:numPr>
          <w:ilvl w:val="0"/>
          <w:numId w:val="33"/>
        </w:numPr>
        <w:tabs>
          <w:tab w:val="left" w:pos="709"/>
        </w:tabs>
        <w:autoSpaceDE/>
        <w:autoSpaceDN/>
        <w:spacing w:before="120"/>
        <w:ind w:left="714" w:hanging="357"/>
        <w:jc w:val="both"/>
      </w:pPr>
      <w:r>
        <w:t>ч</w:t>
      </w:r>
      <w:r w:rsidRPr="004230B6">
        <w:t>асть зоны сильного подтопления реки Меня</w:t>
      </w:r>
      <w:r>
        <w:t xml:space="preserve"> (реестровый номер </w:t>
      </w:r>
      <w:r w:rsidRPr="004230B6">
        <w:t>21:18-6.225</w:t>
      </w:r>
      <w:r>
        <w:t>);</w:t>
      </w:r>
    </w:p>
    <w:p w:rsidR="00CD240D" w:rsidRDefault="00CD240D" w:rsidP="00CD240D">
      <w:pPr>
        <w:pStyle w:val="aa"/>
        <w:numPr>
          <w:ilvl w:val="0"/>
          <w:numId w:val="33"/>
        </w:numPr>
        <w:tabs>
          <w:tab w:val="left" w:pos="709"/>
        </w:tabs>
        <w:autoSpaceDE/>
        <w:autoSpaceDN/>
        <w:spacing w:before="120"/>
        <w:ind w:left="714" w:hanging="357"/>
        <w:jc w:val="both"/>
      </w:pPr>
      <w:r>
        <w:t>ч</w:t>
      </w:r>
      <w:r w:rsidRPr="004230B6">
        <w:t>асть зоны затопления реки Меня</w:t>
      </w:r>
      <w:r>
        <w:t xml:space="preserve"> (реестровый номер </w:t>
      </w:r>
      <w:r w:rsidRPr="004230B6">
        <w:t>21:18-6.224</w:t>
      </w:r>
      <w:r>
        <w:t>);</w:t>
      </w:r>
    </w:p>
    <w:p w:rsidR="00CD240D" w:rsidRDefault="00CD240D" w:rsidP="00CD240D">
      <w:pPr>
        <w:pStyle w:val="aa"/>
        <w:numPr>
          <w:ilvl w:val="0"/>
          <w:numId w:val="33"/>
        </w:numPr>
        <w:tabs>
          <w:tab w:val="left" w:pos="709"/>
        </w:tabs>
        <w:autoSpaceDE/>
        <w:autoSpaceDN/>
        <w:spacing w:before="120"/>
        <w:ind w:left="714" w:hanging="357"/>
        <w:jc w:val="both"/>
      </w:pPr>
      <w:r>
        <w:t>ч</w:t>
      </w:r>
      <w:r w:rsidRPr="004230B6">
        <w:t xml:space="preserve">асть зоны слабого подтопления реки </w:t>
      </w:r>
      <w:proofErr w:type="spellStart"/>
      <w:r w:rsidRPr="004230B6">
        <w:t>Киря</w:t>
      </w:r>
      <w:proofErr w:type="spellEnd"/>
      <w:r>
        <w:t xml:space="preserve"> (реестровый номер </w:t>
      </w:r>
      <w:r w:rsidRPr="004230B6">
        <w:t>21:18-6.226</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lastRenderedPageBreak/>
        <w:t xml:space="preserve">Часть зоны умеренного подтопления реки </w:t>
      </w:r>
      <w:proofErr w:type="spellStart"/>
      <w:r w:rsidRPr="004230B6">
        <w:t>Киря</w:t>
      </w:r>
      <w:proofErr w:type="spellEnd"/>
      <w:r>
        <w:t xml:space="preserve"> (реестровый номер </w:t>
      </w:r>
      <w:r w:rsidRPr="004230B6">
        <w:t>21:18-6.227</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t xml:space="preserve">Часть зоны сильного подтопления реки </w:t>
      </w:r>
      <w:proofErr w:type="spellStart"/>
      <w:r w:rsidRPr="004230B6">
        <w:t>Киря</w:t>
      </w:r>
      <w:proofErr w:type="spellEnd"/>
      <w:r>
        <w:t xml:space="preserve"> (реестровый номер </w:t>
      </w:r>
      <w:r w:rsidRPr="004230B6">
        <w:t>21:18-6.229</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t xml:space="preserve">Часть зоны затопления реки </w:t>
      </w:r>
      <w:proofErr w:type="spellStart"/>
      <w:r w:rsidRPr="004230B6">
        <w:t>Киря</w:t>
      </w:r>
      <w:proofErr w:type="spellEnd"/>
      <w:r>
        <w:t xml:space="preserve"> (реестровый номер </w:t>
      </w:r>
      <w:r w:rsidRPr="003B628C">
        <w:t>21:18-6.228</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t>Часть зоны слабого подтопления реки Сура</w:t>
      </w:r>
      <w:r>
        <w:t xml:space="preserve"> (реестровый номер </w:t>
      </w:r>
      <w:r w:rsidRPr="004230B6">
        <w:t>21:00-6.374</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t>Часть зоны умеренного подтопления реки Сура</w:t>
      </w:r>
      <w:r>
        <w:t xml:space="preserve"> (реестровый номер </w:t>
      </w:r>
      <w:r w:rsidRPr="003B628C">
        <w:t>21:00-6.375</w:t>
      </w:r>
      <w:r>
        <w:t>);</w:t>
      </w:r>
    </w:p>
    <w:p w:rsidR="00CD240D" w:rsidRDefault="00CD240D" w:rsidP="00CD240D">
      <w:pPr>
        <w:pStyle w:val="aa"/>
        <w:numPr>
          <w:ilvl w:val="0"/>
          <w:numId w:val="33"/>
        </w:numPr>
        <w:tabs>
          <w:tab w:val="left" w:pos="709"/>
        </w:tabs>
        <w:autoSpaceDE/>
        <w:autoSpaceDN/>
        <w:spacing w:before="120"/>
        <w:ind w:left="714" w:hanging="357"/>
        <w:jc w:val="both"/>
      </w:pPr>
      <w:r w:rsidRPr="004230B6">
        <w:t>Часть зоны сильного подтопления реки Сура</w:t>
      </w:r>
      <w:r>
        <w:t xml:space="preserve"> (реестровый номер </w:t>
      </w:r>
      <w:r w:rsidRPr="003B628C">
        <w:t>21:00-6.376</w:t>
      </w:r>
      <w:r>
        <w:t>);</w:t>
      </w:r>
    </w:p>
    <w:p w:rsidR="00CD240D" w:rsidRPr="004230B6" w:rsidRDefault="00CD240D" w:rsidP="00CD240D">
      <w:pPr>
        <w:pStyle w:val="aa"/>
        <w:numPr>
          <w:ilvl w:val="0"/>
          <w:numId w:val="33"/>
        </w:numPr>
        <w:tabs>
          <w:tab w:val="left" w:pos="709"/>
        </w:tabs>
        <w:autoSpaceDE/>
        <w:autoSpaceDN/>
        <w:spacing w:before="120"/>
        <w:ind w:left="714" w:hanging="357"/>
        <w:jc w:val="both"/>
      </w:pPr>
      <w:r w:rsidRPr="004230B6">
        <w:t>Часть зоны затопления реки Сура</w:t>
      </w:r>
      <w:r>
        <w:t xml:space="preserve"> (реестровый номер </w:t>
      </w:r>
      <w:r w:rsidRPr="003B628C">
        <w:t>21:00-6.377</w:t>
      </w:r>
      <w: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Согласно ст. 67 Водного кодекса Российской Федерации от 03.06.2006 г. № 74-ФЗ в границах зон затопления, подтопления запрещаются: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2) использование сточных вод в целях повышения почвенного плодородия;</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4) осуществление авиационных мер по борьбе с вредными организмами.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Инженерная защита территорий и объектов от негативного воздействия вод (строительство </w:t>
      </w:r>
      <w:proofErr w:type="spellStart"/>
      <w:r w:rsidRPr="007602BC">
        <w:rPr>
          <w:sz w:val="24"/>
          <w:szCs w:val="24"/>
        </w:rPr>
        <w:t>водоограждающих</w:t>
      </w:r>
      <w:proofErr w:type="spellEnd"/>
      <w:r w:rsidRPr="007602BC">
        <w:rPr>
          <w:sz w:val="24"/>
          <w:szCs w:val="24"/>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w:t>
      </w:r>
      <w:r w:rsidRPr="00141347">
        <w:rPr>
          <w:sz w:val="24"/>
          <w:szCs w:val="24"/>
        </w:rPr>
        <w:t>гражданск</w:t>
      </w:r>
      <w:r w:rsidRPr="007602BC">
        <w:rPr>
          <w:sz w:val="24"/>
          <w:szCs w:val="24"/>
        </w:rPr>
        <w:t>им законодательством.</w:t>
      </w:r>
    </w:p>
    <w:p w:rsidR="00CD240D" w:rsidRPr="007602BC" w:rsidRDefault="00CD240D" w:rsidP="00CD240D">
      <w:pPr>
        <w:adjustRightInd w:val="0"/>
        <w:spacing w:before="120" w:after="120" w:line="276" w:lineRule="auto"/>
        <w:ind w:firstLine="709"/>
        <w:jc w:val="both"/>
        <w:rPr>
          <w:b/>
          <w:sz w:val="24"/>
          <w:szCs w:val="24"/>
        </w:rPr>
      </w:pPr>
      <w:bookmarkStart w:id="122" w:name="_Toc80189896"/>
      <w:r w:rsidRPr="007602BC">
        <w:rPr>
          <w:b/>
          <w:sz w:val="24"/>
          <w:szCs w:val="24"/>
        </w:rPr>
        <w:t>Охранные зоны особо охраняемых природных территорий</w:t>
      </w:r>
      <w:bookmarkEnd w:id="122"/>
    </w:p>
    <w:p w:rsidR="00CD240D" w:rsidRPr="00D319AC" w:rsidRDefault="00CD240D" w:rsidP="00CD240D">
      <w:pPr>
        <w:adjustRightInd w:val="0"/>
        <w:spacing w:before="120" w:after="120" w:line="276" w:lineRule="auto"/>
        <w:ind w:firstLine="709"/>
        <w:jc w:val="both"/>
        <w:rPr>
          <w:sz w:val="24"/>
          <w:szCs w:val="24"/>
        </w:rPr>
      </w:pPr>
      <w:r w:rsidRPr="00D319AC">
        <w:rPr>
          <w:sz w:val="24"/>
          <w:szCs w:val="24"/>
        </w:rPr>
        <w:t>В целях охраны, воспроизводства и восстановления природных ресурсов (объектов) на территори</w:t>
      </w:r>
      <w:r>
        <w:rPr>
          <w:sz w:val="24"/>
          <w:szCs w:val="24"/>
        </w:rPr>
        <w:t>ях</w:t>
      </w:r>
      <w:r w:rsidRPr="00D319AC">
        <w:rPr>
          <w:sz w:val="24"/>
          <w:szCs w:val="24"/>
        </w:rPr>
        <w:t xml:space="preserve"> государственн</w:t>
      </w:r>
      <w:r>
        <w:rPr>
          <w:sz w:val="24"/>
          <w:szCs w:val="24"/>
        </w:rPr>
        <w:t xml:space="preserve">ых </w:t>
      </w:r>
      <w:r w:rsidRPr="00D319AC">
        <w:rPr>
          <w:sz w:val="24"/>
          <w:szCs w:val="24"/>
        </w:rPr>
        <w:t>заказник</w:t>
      </w:r>
      <w:r>
        <w:rPr>
          <w:sz w:val="24"/>
          <w:szCs w:val="24"/>
        </w:rPr>
        <w:t>ов</w:t>
      </w:r>
      <w:r w:rsidRPr="00D319AC">
        <w:rPr>
          <w:sz w:val="24"/>
          <w:szCs w:val="24"/>
        </w:rPr>
        <w:t xml:space="preserve"> запрещаются:</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охота (за исключением регулирования численности);</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возведение объектов капитального строительства, не связанных с использованием территории государственного заказника;</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предоставление земельных участков под застройку, а также для коллективного садоводства и огородничества;</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lastRenderedPageBreak/>
        <w:t>нарушение мест обитания объектов животного мира, умышленное причинение беспокойства и отлов объектов животного мира;</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сжигание сухих листьев и травы, в том числе весенние палы, разведение костров вне специально отведенных мест;</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проведение массовых спортивных, зрелищных и иных мероприятий вне специально выделенных для этих целей мест и без разрешения Министерства природных ресурсов и экологии Чувашской Республики;</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движение и стоянка механизированных транспортных средств, не связанных с функционированием государственного заказника;</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 xml:space="preserve">загрязнение почв, замусоривание территории, захоронение мусора, устройство </w:t>
      </w:r>
      <w:proofErr w:type="spellStart"/>
      <w:r w:rsidRPr="00D319AC">
        <w:t>снегосвалок</w:t>
      </w:r>
      <w:proofErr w:type="spellEnd"/>
      <w:r w:rsidRPr="00D319AC">
        <w:t>;</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пребывание посетителей с пневматическим и иным оружием, рогатками, сачками и другими орудиями отстрела или отлова животных;</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свободный выгул собак;</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самовольные посадки деревьев и кустарников, а также другие самовольные действия граждан, направленные на обустройство отдельных участков государственного заказника;</w:t>
      </w:r>
    </w:p>
    <w:p w:rsidR="00CD240D" w:rsidRPr="00D319AC" w:rsidRDefault="00CD240D" w:rsidP="00CD240D">
      <w:pPr>
        <w:pStyle w:val="aa"/>
        <w:numPr>
          <w:ilvl w:val="0"/>
          <w:numId w:val="33"/>
        </w:numPr>
        <w:tabs>
          <w:tab w:val="left" w:pos="709"/>
        </w:tabs>
        <w:autoSpaceDE/>
        <w:autoSpaceDN/>
        <w:spacing w:before="120"/>
        <w:ind w:left="714" w:hanging="357"/>
        <w:jc w:val="both"/>
      </w:pPr>
      <w:r w:rsidRPr="00D319AC">
        <w:t>повреждение биотехнических объектов, информационных знаков и аншлагов;</w:t>
      </w:r>
    </w:p>
    <w:p w:rsidR="00CD240D" w:rsidRDefault="00CD240D" w:rsidP="00CD240D">
      <w:pPr>
        <w:pStyle w:val="aa"/>
        <w:numPr>
          <w:ilvl w:val="0"/>
          <w:numId w:val="33"/>
        </w:numPr>
        <w:tabs>
          <w:tab w:val="left" w:pos="709"/>
        </w:tabs>
        <w:autoSpaceDE/>
        <w:autoSpaceDN/>
        <w:spacing w:before="120"/>
        <w:ind w:left="714" w:hanging="357"/>
        <w:jc w:val="both"/>
      </w:pPr>
      <w:r w:rsidRPr="00D319AC">
        <w:t>иные виды хозяйственной деятельности, рекреационного и другого природопользования, препятствующие сохранению, воспроизводству и восстановлению природных ресурсов (объектов).</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Земельные участки, которые включены в границы охранной зоны, у собственников, землепользователей, землевладельцев и арендаторов не изымаются и используются ими с соблюдением, установленного для таких земельных участков, особого правового режима.</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Сведения о границах охранных зон подлежат внесению в государственный кадастр недвижимости. Границы охранных зон обозначаются на местности специальными предупредительными аншлагами и информационными знаками.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Решения о создании охранных зон государственных природных заповедников, национальных парков и памятников природы федерального значения и об установлении их границ принимаются Министерством природных ресурсов и экологии Российской Федерации, регионального значения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Минимальная ширина охранной зоны государственного природного заповедника или национального парка – один километр.</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Постановление Правительства Российской Федерации от 19 февраля 2015 г. № 138 устанавливает запрет на осуществление в границах охранных зон деятельности, оказывающей негативное (вредное) воздействие на природные комплексы государственного природного заповедника, национального парка, природного парка или памятника природы.</w:t>
      </w:r>
    </w:p>
    <w:p w:rsidR="00CD240D" w:rsidRDefault="00CD240D" w:rsidP="00CD240D">
      <w:pPr>
        <w:spacing w:before="120" w:after="120" w:line="276" w:lineRule="auto"/>
        <w:ind w:firstLine="709"/>
        <w:jc w:val="both"/>
        <w:rPr>
          <w:sz w:val="24"/>
          <w:szCs w:val="24"/>
          <w:lang w:eastAsia="ar-SA"/>
        </w:rPr>
      </w:pPr>
      <w:r w:rsidRPr="007602BC">
        <w:rPr>
          <w:sz w:val="24"/>
          <w:szCs w:val="24"/>
        </w:rPr>
        <w:lastRenderedPageBreak/>
        <w:t>Хозяйственная деятельность в границах охранных зон должна осуществляться с соблюдением положений о соответствующей охранной зоне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в соответствии со статьей 28 Федерального закона «О животном мире»</w:t>
      </w:r>
      <w:r w:rsidRPr="00737ACA">
        <w:rPr>
          <w:sz w:val="24"/>
          <w:szCs w:val="24"/>
          <w:lang w:eastAsia="ar-SA"/>
        </w:rPr>
        <w:t>.</w:t>
      </w:r>
    </w:p>
    <w:p w:rsidR="00CD240D" w:rsidRPr="002A3975" w:rsidRDefault="00CD240D" w:rsidP="00CD240D">
      <w:pPr>
        <w:pStyle w:val="14"/>
        <w:keepNext/>
        <w:pageBreakBefore/>
        <w:numPr>
          <w:ilvl w:val="0"/>
          <w:numId w:val="12"/>
        </w:numPr>
        <w:adjustRightInd w:val="0"/>
        <w:spacing w:after="240" w:line="276" w:lineRule="auto"/>
        <w:ind w:left="0" w:right="0" w:firstLine="709"/>
        <w:jc w:val="both"/>
        <w:rPr>
          <w:sz w:val="28"/>
          <w:szCs w:val="28"/>
        </w:rPr>
      </w:pPr>
      <w:bookmarkStart w:id="123" w:name="_Toc143632651"/>
      <w:bookmarkStart w:id="124" w:name="_Hlk215145958"/>
      <w:bookmarkEnd w:id="84"/>
      <w:bookmarkEnd w:id="117"/>
      <w:r w:rsidRPr="000B7847">
        <w:rPr>
          <w:sz w:val="28"/>
          <w:szCs w:val="28"/>
        </w:rPr>
        <w:lastRenderedPageBreak/>
        <w:t xml:space="preserve">ОБОСНОВАНИЕ ВЫБРАННОГО ВАРИАНТА РАЗМЕЩЕНИЯ ОБЪЕКТОВ </w:t>
      </w:r>
      <w:r w:rsidRPr="000A4208">
        <w:rPr>
          <w:sz w:val="28"/>
          <w:szCs w:val="28"/>
        </w:rPr>
        <w:t>ФЕДЕРАЛЬНОГО</w:t>
      </w:r>
      <w:r>
        <w:rPr>
          <w:sz w:val="28"/>
          <w:szCs w:val="28"/>
        </w:rPr>
        <w:t>,</w:t>
      </w:r>
      <w:r w:rsidRPr="000A4208">
        <w:rPr>
          <w:sz w:val="28"/>
          <w:szCs w:val="28"/>
        </w:rPr>
        <w:t xml:space="preserve"> РЕГИОНАЛЬНОГО </w:t>
      </w:r>
      <w:r>
        <w:rPr>
          <w:sz w:val="28"/>
          <w:szCs w:val="28"/>
        </w:rPr>
        <w:t>И</w:t>
      </w:r>
      <w:r w:rsidRPr="000B7847">
        <w:rPr>
          <w:sz w:val="28"/>
          <w:szCs w:val="28"/>
        </w:rPr>
        <w:t xml:space="preserve"> МЕСТНОГО ЗНАЧЕНИЯ </w:t>
      </w:r>
      <w:r>
        <w:rPr>
          <w:sz w:val="28"/>
          <w:szCs w:val="28"/>
        </w:rPr>
        <w:t xml:space="preserve">МУНИЦИПАЛЬНОГО </w:t>
      </w:r>
      <w:r w:rsidRPr="000B7847">
        <w:rPr>
          <w:sz w:val="28"/>
          <w:szCs w:val="28"/>
        </w:rPr>
        <w:t xml:space="preserve">ОКРУГА </w:t>
      </w:r>
      <w:r w:rsidRPr="000A4208">
        <w:rPr>
          <w:sz w:val="28"/>
          <w:szCs w:val="28"/>
        </w:rPr>
        <w:t>НА ОСНОВЕ АНАЛИЗА ИСПОЛЬЗОВАНИЯ ЭТИХ ТЕРРИТОРИЙ, ВОЗМОЖНЫХ НАПРАВЛЕНИЙ ИХ РАЗВИТИЯ И ПРОГНОЗИРУЕМЫХ ОГРАНИЧЕНИЙ ИХ ИСПОЛЬЗОВАНИЯ</w:t>
      </w:r>
      <w:r w:rsidRPr="000B7847">
        <w:rPr>
          <w:sz w:val="28"/>
          <w:szCs w:val="28"/>
        </w:rPr>
        <w:t>. ОЦЕНКА ВОЗМОЖНОГО ВЛИЯНИЯ ПЛАНИРУЕМЫХ ДЛЯ РАЗМЕЩЕНИЯ ОБЪЕКТОВ</w:t>
      </w:r>
      <w:r>
        <w:rPr>
          <w:sz w:val="28"/>
          <w:szCs w:val="28"/>
        </w:rPr>
        <w:t xml:space="preserve"> </w:t>
      </w:r>
      <w:r w:rsidRPr="000B7847">
        <w:rPr>
          <w:sz w:val="28"/>
          <w:szCs w:val="28"/>
        </w:rPr>
        <w:t xml:space="preserve">МЕСТНОГО ЗНАЧЕНИЯ </w:t>
      </w:r>
      <w:r>
        <w:rPr>
          <w:sz w:val="28"/>
          <w:szCs w:val="28"/>
        </w:rPr>
        <w:t>МУНИЦИПАЛЬНОГО ОКРУГА</w:t>
      </w:r>
      <w:r w:rsidRPr="000B7847">
        <w:rPr>
          <w:sz w:val="28"/>
          <w:szCs w:val="28"/>
        </w:rPr>
        <w:t xml:space="preserve"> НА КОМПЛЕКСНОЕ РАЗВИТИЕ</w:t>
      </w:r>
      <w:bookmarkEnd w:id="123"/>
    </w:p>
    <w:p w:rsidR="00CD240D"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25" w:name="_Toc143632652"/>
      <w:r>
        <w:rPr>
          <w:rFonts w:ascii="Times New Roman" w:hAnsi="Times New Roman"/>
          <w:i w:val="0"/>
          <w:lang w:val="ru-RU"/>
        </w:rPr>
        <w:t>С</w:t>
      </w:r>
      <w:r w:rsidRPr="00931D2A">
        <w:rPr>
          <w:rFonts w:ascii="Times New Roman" w:hAnsi="Times New Roman"/>
          <w:i w:val="0"/>
          <w:lang w:val="ru-RU"/>
        </w:rPr>
        <w:t>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125"/>
    </w:p>
    <w:p w:rsidR="00CD240D" w:rsidRPr="002B4E30" w:rsidRDefault="00CD240D" w:rsidP="00CD240D">
      <w:pPr>
        <w:spacing w:before="120"/>
        <w:ind w:firstLine="709"/>
        <w:jc w:val="both"/>
        <w:rPr>
          <w:sz w:val="24"/>
          <w:szCs w:val="24"/>
          <w:lang w:eastAsia="x-none"/>
        </w:rPr>
      </w:pPr>
      <w:r w:rsidRPr="002B4E30">
        <w:rPr>
          <w:sz w:val="24"/>
          <w:szCs w:val="24"/>
          <w:lang w:eastAsia="x-none"/>
        </w:rPr>
        <w:t>Таблица 2.</w:t>
      </w:r>
      <w:r>
        <w:rPr>
          <w:sz w:val="24"/>
          <w:szCs w:val="24"/>
          <w:lang w:eastAsia="x-none"/>
        </w:rPr>
        <w:t>1</w:t>
      </w:r>
      <w:r w:rsidRPr="002B4E30">
        <w:rPr>
          <w:sz w:val="24"/>
          <w:szCs w:val="24"/>
          <w:lang w:eastAsia="x-none"/>
        </w:rPr>
        <w:t>-1</w:t>
      </w:r>
      <w:r>
        <w:rPr>
          <w:sz w:val="24"/>
          <w:szCs w:val="24"/>
          <w:lang w:eastAsia="x-none"/>
        </w:rPr>
        <w:tab/>
      </w:r>
      <w:r w:rsidRPr="00121F16">
        <w:rPr>
          <w:sz w:val="24"/>
          <w:szCs w:val="24"/>
          <w:lang w:eastAsia="x-none"/>
        </w:rPr>
        <w:t>Сведения об утвержденных документах стратегического планирования, о национальных проектах</w:t>
      </w:r>
      <w:r w:rsidRPr="002B4E30">
        <w:rPr>
          <w:sz w:val="24"/>
          <w:szCs w:val="24"/>
          <w:lang w:eastAsia="x-none"/>
        </w:rPr>
        <w:t xml:space="preserve">, действующих в настоящее время на территории </w:t>
      </w:r>
      <w:r>
        <w:rPr>
          <w:sz w:val="24"/>
          <w:szCs w:val="24"/>
          <w:lang w:eastAsia="x-none"/>
        </w:rPr>
        <w:t>муниципального</w:t>
      </w:r>
      <w:r w:rsidRPr="002B4E30">
        <w:rPr>
          <w:sz w:val="24"/>
          <w:szCs w:val="24"/>
          <w:lang w:eastAsia="x-none"/>
        </w:rPr>
        <w:t xml:space="preserve">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3583"/>
        <w:gridCol w:w="5978"/>
      </w:tblGrid>
      <w:tr w:rsidR="00CD240D" w:rsidRPr="002B4E30" w:rsidTr="00C52EAC">
        <w:trPr>
          <w:tblHeader/>
        </w:trPr>
        <w:tc>
          <w:tcPr>
            <w:tcW w:w="349"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 п/п</w:t>
            </w:r>
          </w:p>
        </w:tc>
        <w:tc>
          <w:tcPr>
            <w:tcW w:w="1743"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Наименование программы</w:t>
            </w:r>
          </w:p>
        </w:tc>
        <w:tc>
          <w:tcPr>
            <w:tcW w:w="2907"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Нормативно-правовой акт об утверждении программы</w:t>
            </w:r>
          </w:p>
        </w:tc>
      </w:tr>
      <w:tr w:rsidR="00CD240D" w:rsidRPr="002B4E30" w:rsidTr="00C52EAC">
        <w:tc>
          <w:tcPr>
            <w:tcW w:w="5000" w:type="pct"/>
            <w:gridSpan w:val="3"/>
            <w:shd w:val="clear" w:color="auto" w:fill="auto"/>
          </w:tcPr>
          <w:p w:rsidR="00CD240D" w:rsidRPr="002B4E30" w:rsidRDefault="00CD240D" w:rsidP="00C52EAC">
            <w:pPr>
              <w:adjustRightInd w:val="0"/>
              <w:jc w:val="both"/>
              <w:rPr>
                <w:b/>
                <w:bCs/>
                <w:sz w:val="20"/>
                <w:szCs w:val="20"/>
                <w:lang w:eastAsia="x-none"/>
              </w:rPr>
            </w:pPr>
            <w:r w:rsidRPr="002B4E30">
              <w:rPr>
                <w:b/>
                <w:bCs/>
                <w:sz w:val="20"/>
                <w:szCs w:val="20"/>
                <w:lang w:eastAsia="x-none"/>
              </w:rPr>
              <w:t>1. Федеральный уровень</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Приоритетные национальные проекты демография;</w:t>
            </w:r>
          </w:p>
          <w:p w:rsidR="00CD240D" w:rsidRPr="002B4E30" w:rsidRDefault="00CD240D" w:rsidP="00C52EAC">
            <w:pPr>
              <w:adjustRightInd w:val="0"/>
              <w:jc w:val="both"/>
              <w:rPr>
                <w:sz w:val="20"/>
                <w:szCs w:val="20"/>
              </w:rPr>
            </w:pPr>
            <w:r w:rsidRPr="002B4E30">
              <w:rPr>
                <w:sz w:val="20"/>
                <w:szCs w:val="20"/>
              </w:rPr>
              <w:t>здравоохранение;</w:t>
            </w:r>
          </w:p>
          <w:p w:rsidR="00CD240D" w:rsidRPr="002B4E30" w:rsidRDefault="00CD240D" w:rsidP="00C52EAC">
            <w:pPr>
              <w:adjustRightInd w:val="0"/>
              <w:jc w:val="both"/>
              <w:rPr>
                <w:sz w:val="20"/>
                <w:szCs w:val="20"/>
              </w:rPr>
            </w:pPr>
            <w:r w:rsidRPr="002B4E30">
              <w:rPr>
                <w:sz w:val="20"/>
                <w:szCs w:val="20"/>
              </w:rPr>
              <w:t>образование;</w:t>
            </w:r>
          </w:p>
          <w:p w:rsidR="00CD240D" w:rsidRPr="002B4E30" w:rsidRDefault="00CD240D" w:rsidP="00C52EAC">
            <w:pPr>
              <w:adjustRightInd w:val="0"/>
              <w:jc w:val="both"/>
              <w:rPr>
                <w:sz w:val="20"/>
                <w:szCs w:val="20"/>
              </w:rPr>
            </w:pPr>
            <w:r w:rsidRPr="002B4E30">
              <w:rPr>
                <w:sz w:val="20"/>
                <w:szCs w:val="20"/>
              </w:rPr>
              <w:t>жилье и городская среда;</w:t>
            </w:r>
          </w:p>
          <w:p w:rsidR="00CD240D" w:rsidRPr="002B4E30" w:rsidRDefault="00CD240D" w:rsidP="00C52EAC">
            <w:pPr>
              <w:adjustRightInd w:val="0"/>
              <w:jc w:val="both"/>
              <w:rPr>
                <w:sz w:val="20"/>
                <w:szCs w:val="20"/>
              </w:rPr>
            </w:pPr>
            <w:r w:rsidRPr="002B4E30">
              <w:rPr>
                <w:sz w:val="20"/>
                <w:szCs w:val="20"/>
              </w:rPr>
              <w:t>экология;</w:t>
            </w:r>
          </w:p>
          <w:p w:rsidR="00CD240D" w:rsidRPr="002B4E30" w:rsidRDefault="00CD240D" w:rsidP="00C52EAC">
            <w:pPr>
              <w:adjustRightInd w:val="0"/>
              <w:jc w:val="both"/>
              <w:rPr>
                <w:sz w:val="20"/>
                <w:szCs w:val="20"/>
              </w:rPr>
            </w:pPr>
            <w:r w:rsidRPr="002B4E30">
              <w:rPr>
                <w:sz w:val="20"/>
                <w:szCs w:val="20"/>
              </w:rPr>
              <w:t>безопасные и качественные автомобильные дороги;</w:t>
            </w:r>
          </w:p>
          <w:p w:rsidR="00CD240D" w:rsidRPr="002B4E30" w:rsidRDefault="00CD240D" w:rsidP="00C52EAC">
            <w:pPr>
              <w:adjustRightInd w:val="0"/>
              <w:jc w:val="both"/>
              <w:rPr>
                <w:sz w:val="20"/>
                <w:szCs w:val="20"/>
              </w:rPr>
            </w:pPr>
            <w:r w:rsidRPr="002B4E30">
              <w:rPr>
                <w:sz w:val="20"/>
                <w:szCs w:val="20"/>
              </w:rPr>
              <w:t>производительность труда и поддержка занятости;</w:t>
            </w:r>
          </w:p>
          <w:p w:rsidR="00CD240D" w:rsidRPr="002B4E30" w:rsidRDefault="00CD240D" w:rsidP="00C52EAC">
            <w:pPr>
              <w:adjustRightInd w:val="0"/>
              <w:jc w:val="both"/>
              <w:rPr>
                <w:sz w:val="20"/>
                <w:szCs w:val="20"/>
              </w:rPr>
            </w:pPr>
            <w:r w:rsidRPr="002B4E30">
              <w:rPr>
                <w:sz w:val="20"/>
                <w:szCs w:val="20"/>
              </w:rPr>
              <w:t>наука;</w:t>
            </w:r>
          </w:p>
          <w:p w:rsidR="00CD240D" w:rsidRPr="002B4E30" w:rsidRDefault="00CD240D" w:rsidP="00C52EAC">
            <w:pPr>
              <w:adjustRightInd w:val="0"/>
              <w:jc w:val="both"/>
              <w:rPr>
                <w:sz w:val="20"/>
                <w:szCs w:val="20"/>
              </w:rPr>
            </w:pPr>
            <w:r w:rsidRPr="002B4E30">
              <w:rPr>
                <w:sz w:val="20"/>
                <w:szCs w:val="20"/>
              </w:rPr>
              <w:t>цифровая экономика;</w:t>
            </w:r>
          </w:p>
          <w:p w:rsidR="00CD240D" w:rsidRPr="002B4E30" w:rsidRDefault="00CD240D" w:rsidP="00C52EAC">
            <w:pPr>
              <w:adjustRightInd w:val="0"/>
              <w:jc w:val="both"/>
              <w:rPr>
                <w:sz w:val="20"/>
                <w:szCs w:val="20"/>
              </w:rPr>
            </w:pPr>
            <w:r w:rsidRPr="002B4E30">
              <w:rPr>
                <w:sz w:val="20"/>
                <w:szCs w:val="20"/>
              </w:rPr>
              <w:t>культура;</w:t>
            </w:r>
          </w:p>
          <w:p w:rsidR="00CD240D" w:rsidRPr="002B4E30" w:rsidRDefault="00CD240D" w:rsidP="00C52EAC">
            <w:pPr>
              <w:adjustRightInd w:val="0"/>
              <w:jc w:val="both"/>
              <w:rPr>
                <w:sz w:val="20"/>
                <w:szCs w:val="20"/>
              </w:rPr>
            </w:pPr>
            <w:r w:rsidRPr="002B4E30">
              <w:rPr>
                <w:sz w:val="20"/>
                <w:szCs w:val="20"/>
              </w:rPr>
              <w:t>малое и среднее предпринимательство и поддержка индивидуальной предпринимательской инициативы;</w:t>
            </w:r>
          </w:p>
          <w:p w:rsidR="00CD240D" w:rsidRPr="002B4E30" w:rsidRDefault="00CD240D" w:rsidP="00C52EAC">
            <w:pPr>
              <w:adjustRightInd w:val="0"/>
              <w:jc w:val="both"/>
              <w:rPr>
                <w:sz w:val="20"/>
                <w:szCs w:val="20"/>
              </w:rPr>
            </w:pPr>
            <w:r w:rsidRPr="002B4E30">
              <w:rPr>
                <w:sz w:val="20"/>
                <w:szCs w:val="20"/>
              </w:rPr>
              <w:t>международная кооперация и экспорт;</w:t>
            </w:r>
          </w:p>
          <w:p w:rsidR="00CD240D" w:rsidRPr="002B4E30" w:rsidRDefault="00CD240D" w:rsidP="00C52EAC">
            <w:pPr>
              <w:jc w:val="both"/>
              <w:rPr>
                <w:sz w:val="20"/>
                <w:szCs w:val="20"/>
              </w:rPr>
            </w:pPr>
            <w:r w:rsidRPr="002B4E30">
              <w:rPr>
                <w:sz w:val="20"/>
                <w:szCs w:val="20"/>
              </w:rPr>
              <w:t>туризм и индустрия гостеприимства;</w:t>
            </w:r>
          </w:p>
          <w:p w:rsidR="00CD240D" w:rsidRPr="002B4E30" w:rsidRDefault="00CD240D" w:rsidP="00C52EAC">
            <w:pPr>
              <w:jc w:val="both"/>
              <w:rPr>
                <w:sz w:val="20"/>
                <w:szCs w:val="20"/>
              </w:rPr>
            </w:pPr>
            <w:r w:rsidRPr="002B4E30">
              <w:rPr>
                <w:sz w:val="20"/>
                <w:szCs w:val="20"/>
              </w:rPr>
              <w:t>комплексный план модернизации и расширения магистральной инфраструктуры.</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указ Президента Российской Федерации от 7 мая 2018 года № 204 «</w:t>
            </w:r>
            <w:r w:rsidRPr="002B4E30">
              <w:rPr>
                <w:bCs/>
                <w:sz w:val="20"/>
                <w:szCs w:val="20"/>
              </w:rPr>
              <w:t>О национальных целях и стратегических задачах развития Российской Федерации на период до 2024 года»</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1.2</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Концепция долгосрочного социально-экономического развития Российской Федерации на период до 2020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17 ноября 2008 г. № 1662-р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1.3</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пространственного развития Российской Федерации до 2025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13 февраля 2019 г. № 207-р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1.4</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туризма в Российской Федерации до 2035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20 сентября 2019 г. № 2129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1.5</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лесного комплекса Российской Федерации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11 февраля 2021 г. № 312-р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lastRenderedPageBreak/>
              <w:t>1.6</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устойчивого развития сельских территорий Российской Федерации на период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2 февраля 2015 г. № 151-р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1.7</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 xml:space="preserve">Стратегия развития пищевой и перерабатывающей промышленности Российской Федерации до 2020 года </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17 апреля 2012 г. № 559-р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1.8</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машиностроения для пищевой и перерабатывающей промышленности Российской Федерации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30 августа 2019 г. № 1931-р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1.9</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физической культуры и спорта в Российской Федерации на период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24 ноября 2020 г. № 3081-р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1.10</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государственной национальной политики Российской Федерации на период до 2025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указом Президента Российской Федерации 19 декабря 2012 г. № 1666</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1.11</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инновационного развития Российской Федерации на период до 2020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8 декабря 2011 г. № 2227-р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1.12</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 xml:space="preserve">Стратегия государственной культурной политики на период до 2030 года </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29 февраля 2016 г. № 326-р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1.13</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информационного общества в Российской Федерации на 2017 - 2030 годы</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указом Президента Российской Федерации от 9 мая 2017 г. № 203</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1.14</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развития малого и среднего предпринимательства в Российской Федерации на период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2 июня 2016 г. № 1083-р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1.15</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экономической безопасности Российской Федерации на период до 2030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указом Президента Российской Федерации от 13 мая 2017 г. № 208</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1.16</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Доктрина продовольственной безопасности Российской Федерации</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указом Президента Российской Федерации от 21 января 2020 г. № 20</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1.17</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Стратегия социально-экономического развития Приволжского федерального округа на период до 2020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 xml:space="preserve">утверждена распоряжением Правительства Российской Федерации от 7 февраля 2011 года </w:t>
            </w:r>
            <w:r>
              <w:rPr>
                <w:sz w:val="20"/>
                <w:szCs w:val="20"/>
              </w:rPr>
              <w:t>№ </w:t>
            </w:r>
            <w:r w:rsidRPr="002B4E30">
              <w:rPr>
                <w:sz w:val="20"/>
                <w:szCs w:val="20"/>
              </w:rPr>
              <w:t>165-р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1.18</w:t>
            </w:r>
          </w:p>
        </w:tc>
        <w:tc>
          <w:tcPr>
            <w:tcW w:w="1743" w:type="pct"/>
            <w:shd w:val="clear" w:color="auto" w:fill="auto"/>
          </w:tcPr>
          <w:p w:rsidR="00CD240D" w:rsidRPr="002B4E30" w:rsidRDefault="00CD240D" w:rsidP="00C52EAC">
            <w:pPr>
              <w:adjustRightInd w:val="0"/>
              <w:jc w:val="both"/>
              <w:rPr>
                <w:sz w:val="20"/>
                <w:szCs w:val="20"/>
              </w:rPr>
            </w:pPr>
            <w:r w:rsidRPr="002B4E30">
              <w:rPr>
                <w:sz w:val="20"/>
                <w:szCs w:val="20"/>
              </w:rPr>
              <w:t>План мероприятий по реализации Стратегии социально-экономического развития Приволжского федерального округа на период до 2020 года</w:t>
            </w:r>
          </w:p>
        </w:tc>
        <w:tc>
          <w:tcPr>
            <w:tcW w:w="2907" w:type="pct"/>
            <w:shd w:val="clear" w:color="auto" w:fill="auto"/>
          </w:tcPr>
          <w:p w:rsidR="00CD240D" w:rsidRPr="002B4E30" w:rsidRDefault="00CD240D" w:rsidP="00C52EAC">
            <w:pPr>
              <w:adjustRightInd w:val="0"/>
              <w:jc w:val="both"/>
              <w:rPr>
                <w:sz w:val="20"/>
                <w:szCs w:val="20"/>
              </w:rPr>
            </w:pPr>
            <w:r w:rsidRPr="002B4E30">
              <w:rPr>
                <w:sz w:val="20"/>
                <w:szCs w:val="20"/>
              </w:rPr>
              <w:t>утверждена распоряжением Правительства Российской Федерации от 5 сентября 2011 года № 1535-р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Pr>
                <w:sz w:val="20"/>
                <w:szCs w:val="20"/>
              </w:rPr>
              <w:t>1.19</w:t>
            </w:r>
          </w:p>
        </w:tc>
        <w:tc>
          <w:tcPr>
            <w:tcW w:w="1743" w:type="pct"/>
            <w:shd w:val="clear" w:color="auto" w:fill="auto"/>
          </w:tcPr>
          <w:p w:rsidR="00CD240D" w:rsidRPr="002B4E30" w:rsidRDefault="00CD240D" w:rsidP="00C52EAC">
            <w:pPr>
              <w:adjustRightInd w:val="0"/>
              <w:jc w:val="both"/>
              <w:rPr>
                <w:sz w:val="20"/>
                <w:szCs w:val="20"/>
              </w:rPr>
            </w:pPr>
            <w:r w:rsidRPr="00D45AD4">
              <w:rPr>
                <w:sz w:val="20"/>
                <w:szCs w:val="20"/>
              </w:rPr>
              <w:t>Индивидуальная программа социально-экономического развития Чувашской Республики на 2020-2024 годы</w:t>
            </w:r>
          </w:p>
        </w:tc>
        <w:tc>
          <w:tcPr>
            <w:tcW w:w="2907" w:type="pct"/>
            <w:shd w:val="clear" w:color="auto" w:fill="auto"/>
          </w:tcPr>
          <w:p w:rsidR="00CD240D" w:rsidRPr="002B4E30" w:rsidRDefault="00CD240D" w:rsidP="00C52EAC">
            <w:pPr>
              <w:adjustRightInd w:val="0"/>
              <w:jc w:val="both"/>
              <w:rPr>
                <w:sz w:val="20"/>
                <w:szCs w:val="20"/>
              </w:rPr>
            </w:pPr>
            <w:r>
              <w:rPr>
                <w:sz w:val="20"/>
                <w:szCs w:val="20"/>
              </w:rPr>
              <w:t>утверждена р</w:t>
            </w:r>
            <w:r w:rsidRPr="00EC60A9">
              <w:rPr>
                <w:sz w:val="20"/>
                <w:szCs w:val="20"/>
              </w:rPr>
              <w:t>аспоряжение</w:t>
            </w:r>
            <w:r>
              <w:rPr>
                <w:sz w:val="20"/>
                <w:szCs w:val="20"/>
              </w:rPr>
              <w:t>м</w:t>
            </w:r>
            <w:r w:rsidRPr="00EC60A9">
              <w:rPr>
                <w:sz w:val="20"/>
                <w:szCs w:val="20"/>
              </w:rPr>
              <w:t xml:space="preserve"> Правительства Российской Федерации от 3</w:t>
            </w:r>
            <w:r>
              <w:rPr>
                <w:sz w:val="20"/>
                <w:szCs w:val="20"/>
              </w:rPr>
              <w:t xml:space="preserve"> апреля </w:t>
            </w:r>
            <w:r w:rsidRPr="00EC60A9">
              <w:rPr>
                <w:sz w:val="20"/>
                <w:szCs w:val="20"/>
              </w:rPr>
              <w:t>2020 № 865-р</w:t>
            </w:r>
          </w:p>
        </w:tc>
      </w:tr>
      <w:tr w:rsidR="00CD240D" w:rsidRPr="002B4E30" w:rsidTr="00C52EAC">
        <w:tc>
          <w:tcPr>
            <w:tcW w:w="349" w:type="pct"/>
            <w:shd w:val="clear" w:color="auto" w:fill="auto"/>
          </w:tcPr>
          <w:p w:rsidR="00CD240D" w:rsidRPr="002B4E30" w:rsidRDefault="00CD240D" w:rsidP="00C52EAC">
            <w:pPr>
              <w:adjustRightInd w:val="0"/>
              <w:jc w:val="both"/>
              <w:rPr>
                <w:b/>
                <w:bCs/>
                <w:sz w:val="20"/>
                <w:szCs w:val="20"/>
                <w:lang w:eastAsia="x-none"/>
              </w:rPr>
            </w:pPr>
            <w:r w:rsidRPr="002B4E30">
              <w:rPr>
                <w:b/>
                <w:bCs/>
                <w:sz w:val="20"/>
                <w:szCs w:val="20"/>
                <w:lang w:eastAsia="x-none"/>
              </w:rPr>
              <w:t>2</w:t>
            </w:r>
          </w:p>
        </w:tc>
        <w:tc>
          <w:tcPr>
            <w:tcW w:w="4651" w:type="pct"/>
            <w:gridSpan w:val="2"/>
            <w:shd w:val="clear" w:color="auto" w:fill="auto"/>
          </w:tcPr>
          <w:p w:rsidR="00CD240D" w:rsidRPr="002B4E30" w:rsidRDefault="00CD240D" w:rsidP="00C52EAC">
            <w:pPr>
              <w:adjustRightInd w:val="0"/>
              <w:jc w:val="both"/>
              <w:rPr>
                <w:sz w:val="20"/>
                <w:szCs w:val="20"/>
              </w:rPr>
            </w:pPr>
            <w:r>
              <w:rPr>
                <w:b/>
                <w:bCs/>
                <w:color w:val="000000"/>
                <w:sz w:val="20"/>
                <w:szCs w:val="20"/>
                <w:lang w:eastAsia="x-none"/>
              </w:rPr>
              <w:t>Чувашская Р</w:t>
            </w:r>
            <w:r w:rsidRPr="002B4E30">
              <w:rPr>
                <w:b/>
                <w:bCs/>
                <w:color w:val="000000"/>
                <w:sz w:val="20"/>
                <w:szCs w:val="20"/>
                <w:lang w:eastAsia="x-none"/>
              </w:rPr>
              <w:t xml:space="preserve">еспублика </w:t>
            </w:r>
            <w:r>
              <w:rPr>
                <w:b/>
                <w:bCs/>
                <w:color w:val="000000"/>
                <w:sz w:val="20"/>
                <w:szCs w:val="20"/>
                <w:lang w:eastAsia="x-none"/>
              </w:rPr>
              <w:t>Чувашия</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2.1</w:t>
            </w:r>
          </w:p>
        </w:tc>
        <w:tc>
          <w:tcPr>
            <w:tcW w:w="1743" w:type="pct"/>
            <w:shd w:val="clear" w:color="auto" w:fill="auto"/>
          </w:tcPr>
          <w:p w:rsidR="00CD240D" w:rsidRPr="00EC60A9" w:rsidRDefault="00CD240D" w:rsidP="00C52EAC">
            <w:pPr>
              <w:jc w:val="both"/>
              <w:rPr>
                <w:sz w:val="20"/>
                <w:szCs w:val="20"/>
                <w:lang w:val="x-none"/>
              </w:rPr>
            </w:pPr>
            <w:r w:rsidRPr="00EC60A9">
              <w:rPr>
                <w:sz w:val="20"/>
                <w:szCs w:val="20"/>
                <w:lang w:val="x-none"/>
              </w:rPr>
              <w:t>Стратегия социально-экономического развития Чувашской Республики до 2035 года</w:t>
            </w:r>
          </w:p>
        </w:tc>
        <w:tc>
          <w:tcPr>
            <w:tcW w:w="2907" w:type="pct"/>
            <w:shd w:val="clear" w:color="auto" w:fill="auto"/>
          </w:tcPr>
          <w:p w:rsidR="00CD240D" w:rsidRPr="002B4E30" w:rsidRDefault="00CD240D" w:rsidP="00C52EAC">
            <w:pPr>
              <w:jc w:val="both"/>
              <w:rPr>
                <w:sz w:val="20"/>
                <w:szCs w:val="20"/>
              </w:rPr>
            </w:pPr>
            <w:r>
              <w:rPr>
                <w:sz w:val="20"/>
                <w:szCs w:val="20"/>
              </w:rPr>
              <w:t>принят Государственным Советом Чувашской Республики от 26 ноября 2020 № 102</w:t>
            </w:r>
            <w:r w:rsidRPr="002B4E30">
              <w:rPr>
                <w:sz w:val="20"/>
                <w:szCs w:val="20"/>
              </w:rPr>
              <w:t xml:space="preserve"> </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2.2</w:t>
            </w:r>
          </w:p>
        </w:tc>
        <w:tc>
          <w:tcPr>
            <w:tcW w:w="1743" w:type="pct"/>
            <w:shd w:val="clear" w:color="auto" w:fill="auto"/>
          </w:tcPr>
          <w:p w:rsidR="00CD240D" w:rsidRPr="002B4E30" w:rsidRDefault="00CD240D" w:rsidP="00C52EAC">
            <w:pPr>
              <w:jc w:val="both"/>
              <w:rPr>
                <w:sz w:val="20"/>
                <w:szCs w:val="20"/>
              </w:rPr>
            </w:pPr>
            <w:r w:rsidRPr="00E15D52">
              <w:rPr>
                <w:sz w:val="20"/>
                <w:szCs w:val="20"/>
              </w:rPr>
              <w:t>Прогноз социально-экономического развития Чувашской Республики на период до 2035 года</w:t>
            </w:r>
          </w:p>
        </w:tc>
        <w:tc>
          <w:tcPr>
            <w:tcW w:w="2907" w:type="pct"/>
            <w:shd w:val="clear" w:color="auto" w:fill="auto"/>
          </w:tcPr>
          <w:p w:rsidR="00CD240D" w:rsidRPr="002B4E30" w:rsidRDefault="00CD240D" w:rsidP="00C52EAC">
            <w:pPr>
              <w:jc w:val="both"/>
              <w:rPr>
                <w:sz w:val="20"/>
                <w:szCs w:val="20"/>
              </w:rPr>
            </w:pPr>
            <w:r w:rsidRPr="002B4E30">
              <w:rPr>
                <w:sz w:val="20"/>
                <w:szCs w:val="20"/>
              </w:rPr>
              <w:t xml:space="preserve">утвержден постановлением </w:t>
            </w:r>
            <w:r>
              <w:rPr>
                <w:sz w:val="20"/>
                <w:szCs w:val="20"/>
              </w:rPr>
              <w:t>Кабинета Министров Чувашской Республики</w:t>
            </w:r>
            <w:r w:rsidRPr="002B4E30">
              <w:rPr>
                <w:sz w:val="20"/>
                <w:szCs w:val="20"/>
              </w:rPr>
              <w:t xml:space="preserve"> от </w:t>
            </w:r>
            <w:r>
              <w:rPr>
                <w:sz w:val="20"/>
                <w:szCs w:val="20"/>
              </w:rPr>
              <w:t>12</w:t>
            </w:r>
            <w:r w:rsidRPr="002B4E30">
              <w:rPr>
                <w:sz w:val="20"/>
                <w:szCs w:val="20"/>
              </w:rPr>
              <w:t xml:space="preserve"> </w:t>
            </w:r>
            <w:r>
              <w:rPr>
                <w:sz w:val="20"/>
                <w:szCs w:val="20"/>
              </w:rPr>
              <w:t>сентября</w:t>
            </w:r>
            <w:r w:rsidRPr="002B4E30">
              <w:rPr>
                <w:sz w:val="20"/>
                <w:szCs w:val="20"/>
              </w:rPr>
              <w:t xml:space="preserve"> 201</w:t>
            </w:r>
            <w:r>
              <w:rPr>
                <w:sz w:val="20"/>
                <w:szCs w:val="20"/>
              </w:rPr>
              <w:t>9</w:t>
            </w:r>
            <w:r w:rsidRPr="002B4E30">
              <w:rPr>
                <w:sz w:val="20"/>
                <w:szCs w:val="20"/>
              </w:rPr>
              <w:t xml:space="preserve"> года № </w:t>
            </w:r>
            <w:r>
              <w:rPr>
                <w:sz w:val="20"/>
                <w:szCs w:val="20"/>
              </w:rPr>
              <w:t>380</w:t>
            </w:r>
          </w:p>
        </w:tc>
      </w:tr>
      <w:tr w:rsidR="00CD240D" w:rsidRPr="002B4E30" w:rsidTr="00C52EAC">
        <w:tc>
          <w:tcPr>
            <w:tcW w:w="349" w:type="pct"/>
            <w:shd w:val="clear" w:color="auto" w:fill="auto"/>
          </w:tcPr>
          <w:p w:rsidR="00CD240D" w:rsidRPr="002B4E30" w:rsidRDefault="00CD240D" w:rsidP="00C52EAC">
            <w:pPr>
              <w:adjustRightInd w:val="0"/>
              <w:jc w:val="both"/>
              <w:rPr>
                <w:b/>
                <w:bCs/>
                <w:sz w:val="20"/>
                <w:szCs w:val="20"/>
                <w:lang w:eastAsia="x-none"/>
              </w:rPr>
            </w:pPr>
            <w:r w:rsidRPr="002B4E30">
              <w:rPr>
                <w:b/>
                <w:bCs/>
                <w:sz w:val="20"/>
                <w:szCs w:val="20"/>
                <w:lang w:eastAsia="x-none"/>
              </w:rPr>
              <w:t>3</w:t>
            </w:r>
          </w:p>
        </w:tc>
        <w:tc>
          <w:tcPr>
            <w:tcW w:w="4651" w:type="pct"/>
            <w:gridSpan w:val="2"/>
            <w:shd w:val="clear" w:color="auto" w:fill="auto"/>
          </w:tcPr>
          <w:p w:rsidR="00CD240D" w:rsidRPr="002B4E30" w:rsidRDefault="00CD240D" w:rsidP="00C52EAC">
            <w:pPr>
              <w:jc w:val="both"/>
              <w:rPr>
                <w:b/>
                <w:bCs/>
                <w:sz w:val="20"/>
                <w:szCs w:val="20"/>
                <w:lang w:eastAsia="x-none"/>
              </w:rPr>
            </w:pPr>
            <w:r>
              <w:rPr>
                <w:b/>
                <w:bCs/>
                <w:sz w:val="20"/>
                <w:szCs w:val="20"/>
                <w:lang w:eastAsia="x-none"/>
              </w:rPr>
              <w:t>Муниципальный округ Порецкое</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rPr>
            </w:pPr>
            <w:r w:rsidRPr="002B4E30">
              <w:rPr>
                <w:sz w:val="20"/>
                <w:szCs w:val="20"/>
              </w:rPr>
              <w:t>3.1</w:t>
            </w:r>
          </w:p>
        </w:tc>
        <w:tc>
          <w:tcPr>
            <w:tcW w:w="1743" w:type="pct"/>
            <w:shd w:val="clear" w:color="auto" w:fill="auto"/>
          </w:tcPr>
          <w:p w:rsidR="00CD240D" w:rsidRPr="002B4E30" w:rsidRDefault="00CD240D" w:rsidP="00C52EAC">
            <w:pPr>
              <w:jc w:val="both"/>
              <w:rPr>
                <w:sz w:val="20"/>
                <w:szCs w:val="20"/>
              </w:rPr>
            </w:pPr>
            <w:r w:rsidRPr="00AA1EA1">
              <w:rPr>
                <w:sz w:val="20"/>
                <w:szCs w:val="20"/>
              </w:rPr>
              <w:t>Стратегия социально-экономического развития Порецкого района Чувашской Республики до 2035 года</w:t>
            </w:r>
          </w:p>
        </w:tc>
        <w:tc>
          <w:tcPr>
            <w:tcW w:w="2907" w:type="pct"/>
            <w:shd w:val="clear" w:color="auto" w:fill="auto"/>
          </w:tcPr>
          <w:p w:rsidR="00CD240D" w:rsidRPr="002B4E30" w:rsidRDefault="00CD240D" w:rsidP="00C52EAC">
            <w:pPr>
              <w:jc w:val="both"/>
              <w:rPr>
                <w:sz w:val="20"/>
                <w:szCs w:val="20"/>
              </w:rPr>
            </w:pPr>
            <w:r w:rsidRPr="002B4E30">
              <w:rPr>
                <w:sz w:val="20"/>
                <w:szCs w:val="20"/>
              </w:rPr>
              <w:t xml:space="preserve">утверждена решением </w:t>
            </w:r>
            <w:r>
              <w:rPr>
                <w:sz w:val="20"/>
                <w:szCs w:val="20"/>
              </w:rPr>
              <w:t>С</w:t>
            </w:r>
            <w:r w:rsidRPr="002B4E30">
              <w:rPr>
                <w:sz w:val="20"/>
                <w:szCs w:val="20"/>
              </w:rPr>
              <w:t xml:space="preserve">обрания депутатов </w:t>
            </w:r>
            <w:r>
              <w:rPr>
                <w:sz w:val="20"/>
                <w:szCs w:val="20"/>
              </w:rPr>
              <w:t>Порецкого района Чувашской Республики от 2 апреля 2019 № С-34/08</w:t>
            </w:r>
          </w:p>
        </w:tc>
      </w:tr>
    </w:tbl>
    <w:p w:rsidR="00CD240D" w:rsidRPr="002B4E30" w:rsidRDefault="00CD240D" w:rsidP="00CD240D">
      <w:pPr>
        <w:adjustRightInd w:val="0"/>
        <w:spacing w:before="120" w:after="120" w:line="276" w:lineRule="auto"/>
        <w:ind w:firstLine="709"/>
        <w:jc w:val="both"/>
        <w:rPr>
          <w:sz w:val="24"/>
          <w:szCs w:val="24"/>
        </w:rPr>
      </w:pPr>
      <w:r w:rsidRPr="002B4E30">
        <w:rPr>
          <w:sz w:val="24"/>
          <w:szCs w:val="24"/>
        </w:rPr>
        <w:t xml:space="preserve">На территории </w:t>
      </w:r>
      <w:r>
        <w:rPr>
          <w:sz w:val="24"/>
          <w:szCs w:val="24"/>
        </w:rPr>
        <w:t>Порецкого муниципального</w:t>
      </w:r>
      <w:r w:rsidRPr="002B4E30">
        <w:rPr>
          <w:sz w:val="24"/>
          <w:szCs w:val="24"/>
        </w:rPr>
        <w:t xml:space="preserve"> округа в настоящее время действуют целевые, отраслевые программы, приведенные в таблице 2.</w:t>
      </w:r>
      <w:r>
        <w:rPr>
          <w:sz w:val="24"/>
          <w:szCs w:val="24"/>
        </w:rPr>
        <w:t>1</w:t>
      </w:r>
      <w:r w:rsidRPr="002B4E30">
        <w:rPr>
          <w:sz w:val="24"/>
          <w:szCs w:val="24"/>
        </w:rPr>
        <w:t>-</w:t>
      </w:r>
      <w:r>
        <w:rPr>
          <w:sz w:val="24"/>
          <w:szCs w:val="24"/>
        </w:rPr>
        <w:t>2</w:t>
      </w:r>
      <w:r w:rsidRPr="002B4E30">
        <w:rPr>
          <w:sz w:val="24"/>
          <w:szCs w:val="24"/>
        </w:rPr>
        <w:t>.</w:t>
      </w:r>
    </w:p>
    <w:p w:rsidR="00CD240D" w:rsidRPr="002B4E30" w:rsidRDefault="00CD240D" w:rsidP="00CD240D">
      <w:pPr>
        <w:spacing w:before="120"/>
        <w:ind w:firstLine="709"/>
        <w:jc w:val="both"/>
        <w:rPr>
          <w:sz w:val="24"/>
          <w:szCs w:val="24"/>
          <w:lang w:eastAsia="x-none"/>
        </w:rPr>
      </w:pPr>
      <w:r w:rsidRPr="002B4E30">
        <w:rPr>
          <w:sz w:val="24"/>
          <w:szCs w:val="24"/>
          <w:lang w:eastAsia="x-none"/>
        </w:rPr>
        <w:lastRenderedPageBreak/>
        <w:t>Таблица 2.</w:t>
      </w:r>
      <w:r>
        <w:rPr>
          <w:sz w:val="24"/>
          <w:szCs w:val="24"/>
          <w:lang w:eastAsia="x-none"/>
        </w:rPr>
        <w:t>1</w:t>
      </w:r>
      <w:r w:rsidRPr="002B4E30">
        <w:rPr>
          <w:sz w:val="24"/>
          <w:szCs w:val="24"/>
          <w:lang w:eastAsia="x-none"/>
        </w:rPr>
        <w:t>-</w:t>
      </w:r>
      <w:r>
        <w:rPr>
          <w:sz w:val="24"/>
          <w:szCs w:val="24"/>
          <w:lang w:eastAsia="x-none"/>
        </w:rPr>
        <w:t>2</w:t>
      </w:r>
      <w:r>
        <w:rPr>
          <w:sz w:val="24"/>
          <w:szCs w:val="24"/>
          <w:lang w:eastAsia="x-none"/>
        </w:rPr>
        <w:tab/>
      </w:r>
      <w:r w:rsidRPr="002B4E30">
        <w:rPr>
          <w:sz w:val="24"/>
          <w:szCs w:val="24"/>
          <w:lang w:eastAsia="x-none"/>
        </w:rPr>
        <w:t>Характеристика целевых, отраслевых программам, действующих в настоящее время на территории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596"/>
        <w:gridCol w:w="5966"/>
      </w:tblGrid>
      <w:tr w:rsidR="00CD240D" w:rsidRPr="002B4E30" w:rsidTr="00C52EAC">
        <w:trPr>
          <w:tblHeader/>
        </w:trPr>
        <w:tc>
          <w:tcPr>
            <w:tcW w:w="349"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 п/п</w:t>
            </w:r>
          </w:p>
        </w:tc>
        <w:tc>
          <w:tcPr>
            <w:tcW w:w="1749"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Наименование программы</w:t>
            </w:r>
          </w:p>
        </w:tc>
        <w:tc>
          <w:tcPr>
            <w:tcW w:w="2902" w:type="pct"/>
            <w:shd w:val="clear" w:color="auto" w:fill="auto"/>
            <w:vAlign w:val="center"/>
          </w:tcPr>
          <w:p w:rsidR="00CD240D" w:rsidRPr="002B4E30" w:rsidRDefault="00CD240D" w:rsidP="00C52EAC">
            <w:pPr>
              <w:adjustRightInd w:val="0"/>
              <w:jc w:val="center"/>
              <w:rPr>
                <w:b/>
                <w:bCs/>
                <w:sz w:val="20"/>
                <w:szCs w:val="20"/>
                <w:lang w:eastAsia="x-none"/>
              </w:rPr>
            </w:pPr>
            <w:r w:rsidRPr="002B4E30">
              <w:rPr>
                <w:b/>
                <w:bCs/>
                <w:sz w:val="20"/>
                <w:szCs w:val="20"/>
                <w:lang w:eastAsia="x-none"/>
              </w:rPr>
              <w:t>Нормативно-правовой акт об утверждении программы</w:t>
            </w:r>
          </w:p>
        </w:tc>
      </w:tr>
      <w:tr w:rsidR="00CD240D" w:rsidRPr="002B4E30" w:rsidTr="00C52EAC">
        <w:tc>
          <w:tcPr>
            <w:tcW w:w="5000" w:type="pct"/>
            <w:gridSpan w:val="3"/>
            <w:shd w:val="clear" w:color="auto" w:fill="auto"/>
          </w:tcPr>
          <w:p w:rsidR="00CD240D" w:rsidRPr="002B4E30" w:rsidRDefault="00CD240D" w:rsidP="00C52EAC">
            <w:pPr>
              <w:adjustRightInd w:val="0"/>
              <w:jc w:val="both"/>
              <w:rPr>
                <w:b/>
                <w:bCs/>
                <w:sz w:val="20"/>
                <w:szCs w:val="20"/>
                <w:lang w:eastAsia="x-none"/>
              </w:rPr>
            </w:pPr>
            <w:r w:rsidRPr="002B4E30">
              <w:rPr>
                <w:b/>
                <w:bCs/>
                <w:sz w:val="20"/>
                <w:szCs w:val="20"/>
                <w:lang w:eastAsia="x-none"/>
              </w:rPr>
              <w:t xml:space="preserve">1. Государственные программы </w:t>
            </w:r>
            <w:r>
              <w:rPr>
                <w:b/>
                <w:bCs/>
                <w:sz w:val="20"/>
                <w:szCs w:val="20"/>
                <w:lang w:eastAsia="x-none"/>
              </w:rPr>
              <w:t>Чувашской Республики Чувашия</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p>
        </w:tc>
        <w:tc>
          <w:tcPr>
            <w:tcW w:w="1749" w:type="pct"/>
            <w:shd w:val="clear" w:color="auto" w:fill="auto"/>
          </w:tcPr>
          <w:p w:rsidR="00CD240D" w:rsidRPr="002B4E30" w:rsidRDefault="00CD240D" w:rsidP="00C52EAC">
            <w:pPr>
              <w:jc w:val="both"/>
              <w:rPr>
                <w:sz w:val="20"/>
                <w:szCs w:val="20"/>
              </w:rPr>
            </w:pPr>
            <w:r>
              <w:rPr>
                <w:sz w:val="20"/>
                <w:szCs w:val="20"/>
              </w:rPr>
              <w:t>«</w:t>
            </w:r>
            <w:r w:rsidRPr="00520F61">
              <w:rPr>
                <w:sz w:val="20"/>
                <w:szCs w:val="20"/>
              </w:rPr>
              <w:t>Развитие строительного комплекса и архитектуры</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кабинета министров Чувашской Республики от 8 декабря 2018 г. № 502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1.2</w:t>
            </w:r>
          </w:p>
        </w:tc>
        <w:tc>
          <w:tcPr>
            <w:tcW w:w="1749" w:type="pct"/>
            <w:shd w:val="clear" w:color="auto" w:fill="auto"/>
          </w:tcPr>
          <w:p w:rsidR="00CD240D" w:rsidRPr="002B4E30" w:rsidRDefault="00CD240D" w:rsidP="00C52EAC">
            <w:pPr>
              <w:jc w:val="both"/>
              <w:rPr>
                <w:sz w:val="20"/>
                <w:szCs w:val="20"/>
              </w:rPr>
            </w:pPr>
            <w:r>
              <w:rPr>
                <w:sz w:val="20"/>
                <w:szCs w:val="20"/>
              </w:rPr>
              <w:t>«</w:t>
            </w:r>
            <w:r w:rsidRPr="00E95F25">
              <w:rPr>
                <w:sz w:val="20"/>
                <w:szCs w:val="20"/>
              </w:rPr>
              <w:t>Обеспечение граждан в Чувашской Республике доступным и комфортным жильем</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кабинета министров Чувашской Республики от 16 октября 2018 г. № 405</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3</w:t>
            </w:r>
          </w:p>
        </w:tc>
        <w:tc>
          <w:tcPr>
            <w:tcW w:w="1749" w:type="pct"/>
            <w:shd w:val="clear" w:color="auto" w:fill="auto"/>
          </w:tcPr>
          <w:p w:rsidR="00CD240D" w:rsidRPr="002B4E30" w:rsidRDefault="00CD240D" w:rsidP="00C52EAC">
            <w:pPr>
              <w:jc w:val="both"/>
              <w:rPr>
                <w:sz w:val="20"/>
                <w:szCs w:val="20"/>
              </w:rPr>
            </w:pPr>
            <w:r>
              <w:rPr>
                <w:sz w:val="20"/>
                <w:szCs w:val="20"/>
              </w:rPr>
              <w:t>«</w:t>
            </w:r>
            <w:r w:rsidRPr="00E95F25">
              <w:rPr>
                <w:sz w:val="20"/>
                <w:szCs w:val="20"/>
              </w:rPr>
              <w:t>Развитие здравоохранения</w:t>
            </w:r>
            <w:r>
              <w:rPr>
                <w:sz w:val="20"/>
                <w:szCs w:val="20"/>
              </w:rPr>
              <w:t xml:space="preserve">» </w:t>
            </w:r>
            <w:r w:rsidRPr="00337F60">
              <w:rPr>
                <w:sz w:val="20"/>
                <w:szCs w:val="20"/>
              </w:rPr>
              <w:t>на 2019–2035</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кабинета министров Чувашской Республики от 19 ноября 2018 г. № 461</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4</w:t>
            </w:r>
          </w:p>
        </w:tc>
        <w:tc>
          <w:tcPr>
            <w:tcW w:w="1749" w:type="pct"/>
            <w:shd w:val="clear" w:color="auto" w:fill="auto"/>
          </w:tcPr>
          <w:p w:rsidR="00CD240D" w:rsidRPr="002B4E30" w:rsidRDefault="00CD240D" w:rsidP="00C52EAC">
            <w:pPr>
              <w:jc w:val="both"/>
              <w:rPr>
                <w:sz w:val="20"/>
                <w:szCs w:val="20"/>
              </w:rPr>
            </w:pPr>
            <w:r>
              <w:rPr>
                <w:sz w:val="20"/>
                <w:szCs w:val="20"/>
              </w:rPr>
              <w:t>«</w:t>
            </w:r>
            <w:r w:rsidRPr="00E95F25">
              <w:rPr>
                <w:sz w:val="20"/>
                <w:szCs w:val="20"/>
              </w:rPr>
              <w:t>Социальная поддержка граждан</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кабинета министров Чувашской Республики от 26 декабря 2018 г. № 542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5</w:t>
            </w:r>
          </w:p>
        </w:tc>
        <w:tc>
          <w:tcPr>
            <w:tcW w:w="1749" w:type="pct"/>
            <w:shd w:val="clear" w:color="auto" w:fill="auto"/>
          </w:tcPr>
          <w:p w:rsidR="00CD240D" w:rsidRPr="002B4E30" w:rsidRDefault="00CD240D" w:rsidP="00C52EAC">
            <w:pPr>
              <w:jc w:val="both"/>
              <w:rPr>
                <w:sz w:val="20"/>
                <w:szCs w:val="20"/>
              </w:rPr>
            </w:pPr>
            <w:r>
              <w:rPr>
                <w:sz w:val="20"/>
                <w:szCs w:val="20"/>
              </w:rPr>
              <w:t>«</w:t>
            </w:r>
            <w:r w:rsidRPr="009D0BBF">
              <w:rPr>
                <w:sz w:val="20"/>
                <w:szCs w:val="20"/>
              </w:rPr>
              <w:t>Доступная среда</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 xml:space="preserve">от 7 декабря 2018 </w:t>
            </w:r>
            <w:r>
              <w:rPr>
                <w:sz w:val="20"/>
                <w:szCs w:val="20"/>
              </w:rPr>
              <w:t>г. №</w:t>
            </w:r>
            <w:r w:rsidRPr="00337F60">
              <w:rPr>
                <w:sz w:val="20"/>
                <w:szCs w:val="20"/>
              </w:rPr>
              <w:t xml:space="preserve"> 500</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6</w:t>
            </w:r>
          </w:p>
        </w:tc>
        <w:tc>
          <w:tcPr>
            <w:tcW w:w="1749" w:type="pct"/>
            <w:shd w:val="clear" w:color="auto" w:fill="auto"/>
          </w:tcPr>
          <w:p w:rsidR="00CD240D" w:rsidRPr="002B4E30" w:rsidRDefault="00CD240D" w:rsidP="00C52EAC">
            <w:pPr>
              <w:jc w:val="both"/>
              <w:rPr>
                <w:sz w:val="20"/>
                <w:szCs w:val="20"/>
              </w:rPr>
            </w:pPr>
            <w:r>
              <w:rPr>
                <w:sz w:val="20"/>
                <w:szCs w:val="20"/>
              </w:rPr>
              <w:t>«</w:t>
            </w:r>
            <w:r w:rsidRPr="00252BD5">
              <w:rPr>
                <w:sz w:val="20"/>
                <w:szCs w:val="20"/>
              </w:rPr>
              <w:t>Развитие культуры и туризма</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26 октября 2018 г. № 434</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7</w:t>
            </w:r>
          </w:p>
        </w:tc>
        <w:tc>
          <w:tcPr>
            <w:tcW w:w="1749" w:type="pct"/>
            <w:shd w:val="clear" w:color="auto" w:fill="auto"/>
          </w:tcPr>
          <w:p w:rsidR="00CD240D" w:rsidRPr="002B4E30" w:rsidRDefault="00CD240D" w:rsidP="00C52EAC">
            <w:pPr>
              <w:jc w:val="both"/>
              <w:rPr>
                <w:sz w:val="20"/>
                <w:szCs w:val="20"/>
              </w:rPr>
            </w:pPr>
            <w:r>
              <w:rPr>
                <w:sz w:val="20"/>
                <w:szCs w:val="20"/>
              </w:rPr>
              <w:t>«</w:t>
            </w:r>
            <w:r w:rsidRPr="00252BD5">
              <w:rPr>
                <w:sz w:val="20"/>
                <w:szCs w:val="20"/>
              </w:rPr>
              <w:t>Развитие физической культуры и спорта</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12 декабря 2018 г. № 517</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8</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Содействие занятости населения</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3 декабря 2018 г. № 489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9</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Развитие образования</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20 декабря 2018 г. № 531</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0</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Повышение безопасности жизнедеятельности населения и территорий Чувашской Республики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15 ноября 2018 г. № 459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1</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Обеспечение общественного порядка и противодействие преступности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26 сентября 2018 г. № 385</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2</w:t>
            </w:r>
          </w:p>
        </w:tc>
        <w:tc>
          <w:tcPr>
            <w:tcW w:w="1749" w:type="pct"/>
            <w:shd w:val="clear" w:color="auto" w:fill="auto"/>
          </w:tcPr>
          <w:p w:rsidR="00CD240D" w:rsidRPr="002B4E30" w:rsidRDefault="00CD240D" w:rsidP="00C52EAC">
            <w:pPr>
              <w:jc w:val="both"/>
              <w:rPr>
                <w:sz w:val="20"/>
                <w:szCs w:val="20"/>
              </w:rPr>
            </w:pPr>
            <w:r>
              <w:rPr>
                <w:sz w:val="20"/>
                <w:szCs w:val="20"/>
              </w:rPr>
              <w:t>«</w:t>
            </w:r>
            <w:r w:rsidRPr="00337F60">
              <w:rPr>
                <w:sz w:val="20"/>
                <w:szCs w:val="20"/>
              </w:rPr>
              <w:t>Развитие сельского хозяйства и регулирование рынка сельскохозяйственной продукции, сырья и продовольствия Чувашской Республики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26 октября 2018 г. № 433</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3</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Экономическое развитие Чувашской Республики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Pr>
                <w:sz w:val="20"/>
                <w:szCs w:val="20"/>
              </w:rPr>
              <w:t>распоряжение Российской Федерации от 3 апреля 2020 г № 865-р</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4</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Развитие промышленности и инновационная экономика</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14 декабря 2018 г. № 522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5</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Развитие транспортной системы Чувашской Республики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29 декабря 2018 г. № 599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6</w:t>
            </w:r>
          </w:p>
        </w:tc>
        <w:tc>
          <w:tcPr>
            <w:tcW w:w="1749" w:type="pct"/>
            <w:shd w:val="clear" w:color="auto" w:fill="auto"/>
          </w:tcPr>
          <w:p w:rsidR="00CD240D" w:rsidRPr="002B4E30" w:rsidRDefault="00CD240D" w:rsidP="00C52EAC">
            <w:pPr>
              <w:jc w:val="both"/>
              <w:rPr>
                <w:sz w:val="20"/>
                <w:szCs w:val="20"/>
              </w:rPr>
            </w:pPr>
            <w:r>
              <w:rPr>
                <w:sz w:val="20"/>
                <w:szCs w:val="20"/>
              </w:rPr>
              <w:t>«</w:t>
            </w:r>
            <w:r w:rsidRPr="00337F60">
              <w:rPr>
                <w:sz w:val="20"/>
                <w:szCs w:val="20"/>
              </w:rPr>
              <w:t>Развитие потенциала природно-сырьевых ресурсов и обеспечение экологической безопасности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18 декабря 2018 г. № 525</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7</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Управление общественными финансами и государственным долгом Чувашской Республики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27 сентября 2018 г. № 388</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1.1</w:t>
            </w:r>
            <w:r>
              <w:rPr>
                <w:sz w:val="20"/>
                <w:szCs w:val="20"/>
                <w:lang w:eastAsia="x-none"/>
              </w:rPr>
              <w:t>8</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Развитие потенциала государственного управления</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26 октября 2018 г. № 432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w:t>
            </w:r>
            <w:r>
              <w:rPr>
                <w:sz w:val="20"/>
                <w:szCs w:val="20"/>
                <w:lang w:eastAsia="x-none"/>
              </w:rPr>
              <w:t>19</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Развитие земельных и имущественных отношений</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14 сентября 2018 г. № 366</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1.2</w:t>
            </w:r>
            <w:r>
              <w:rPr>
                <w:sz w:val="20"/>
                <w:szCs w:val="20"/>
                <w:lang w:eastAsia="x-none"/>
              </w:rPr>
              <w:t>0</w:t>
            </w:r>
          </w:p>
        </w:tc>
        <w:tc>
          <w:tcPr>
            <w:tcW w:w="1749" w:type="pct"/>
            <w:shd w:val="clear" w:color="auto" w:fill="auto"/>
          </w:tcPr>
          <w:p w:rsidR="00CD240D" w:rsidRPr="002B4E30" w:rsidRDefault="00CD240D" w:rsidP="00C52EAC">
            <w:pPr>
              <w:jc w:val="both"/>
              <w:rPr>
                <w:sz w:val="20"/>
                <w:szCs w:val="20"/>
              </w:rPr>
            </w:pPr>
            <w:r>
              <w:rPr>
                <w:sz w:val="20"/>
                <w:szCs w:val="20"/>
              </w:rPr>
              <w:t>«Ц</w:t>
            </w:r>
            <w:r w:rsidRPr="00337F60">
              <w:rPr>
                <w:sz w:val="20"/>
                <w:szCs w:val="20"/>
              </w:rPr>
              <w:t>ифровое общество Чувашии</w:t>
            </w:r>
            <w:r>
              <w:rPr>
                <w:sz w:val="20"/>
                <w:szCs w:val="20"/>
              </w:rPr>
              <w:t>» на 2019–2035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10 октября 2018 г. № 402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1.2</w:t>
            </w:r>
            <w:r>
              <w:rPr>
                <w:sz w:val="20"/>
                <w:szCs w:val="20"/>
                <w:lang w:eastAsia="x-none"/>
              </w:rPr>
              <w:t>1</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337F60">
              <w:rPr>
                <w:sz w:val="20"/>
                <w:szCs w:val="20"/>
              </w:rPr>
              <w:t xml:space="preserve">Комплексное развитие сельских </w:t>
            </w:r>
            <w:r w:rsidRPr="00337F60">
              <w:rPr>
                <w:sz w:val="20"/>
                <w:szCs w:val="20"/>
              </w:rPr>
              <w:lastRenderedPageBreak/>
              <w:t>территорий Чувашской Республики</w:t>
            </w:r>
            <w:r>
              <w:rPr>
                <w:sz w:val="20"/>
                <w:szCs w:val="20"/>
              </w:rPr>
              <w:t>» на 2020–2025 годы</w:t>
            </w:r>
          </w:p>
        </w:tc>
        <w:tc>
          <w:tcPr>
            <w:tcW w:w="2902" w:type="pct"/>
            <w:shd w:val="clear" w:color="auto" w:fill="auto"/>
          </w:tcPr>
          <w:p w:rsidR="00CD240D" w:rsidRPr="002B4E30" w:rsidRDefault="00CD240D" w:rsidP="00C52EAC">
            <w:pPr>
              <w:textAlignment w:val="baseline"/>
              <w:rPr>
                <w:sz w:val="20"/>
                <w:szCs w:val="20"/>
              </w:rPr>
            </w:pPr>
            <w:r w:rsidRPr="002B4E30">
              <w:rPr>
                <w:sz w:val="20"/>
                <w:szCs w:val="20"/>
              </w:rPr>
              <w:lastRenderedPageBreak/>
              <w:t xml:space="preserve">постановление </w:t>
            </w:r>
            <w:r>
              <w:rPr>
                <w:sz w:val="20"/>
                <w:szCs w:val="20"/>
              </w:rPr>
              <w:t xml:space="preserve">кабинета министров Чувашской Республики </w:t>
            </w:r>
            <w:r w:rsidRPr="00337F60">
              <w:rPr>
                <w:sz w:val="20"/>
                <w:szCs w:val="20"/>
              </w:rPr>
              <w:t>от</w:t>
            </w:r>
            <w:r>
              <w:rPr>
                <w:sz w:val="20"/>
                <w:szCs w:val="20"/>
              </w:rPr>
              <w:t xml:space="preserve"> 26 </w:t>
            </w:r>
            <w:r>
              <w:rPr>
                <w:sz w:val="20"/>
                <w:szCs w:val="20"/>
              </w:rPr>
              <w:lastRenderedPageBreak/>
              <w:t>декабря 2019 г. № 606</w:t>
            </w:r>
          </w:p>
        </w:tc>
      </w:tr>
      <w:tr w:rsidR="00CD240D" w:rsidRPr="002B4E30" w:rsidTr="00C52EAC">
        <w:tc>
          <w:tcPr>
            <w:tcW w:w="5000" w:type="pct"/>
            <w:gridSpan w:val="3"/>
            <w:shd w:val="clear" w:color="auto" w:fill="auto"/>
          </w:tcPr>
          <w:p w:rsidR="00CD240D" w:rsidRPr="002B4E30" w:rsidRDefault="00CD240D" w:rsidP="00C52EAC">
            <w:pPr>
              <w:adjustRightInd w:val="0"/>
              <w:jc w:val="both"/>
              <w:rPr>
                <w:b/>
                <w:bCs/>
                <w:sz w:val="20"/>
                <w:szCs w:val="20"/>
                <w:lang w:eastAsia="x-none"/>
              </w:rPr>
            </w:pPr>
            <w:r w:rsidRPr="002B4E30">
              <w:rPr>
                <w:b/>
                <w:bCs/>
                <w:sz w:val="20"/>
                <w:szCs w:val="20"/>
                <w:lang w:eastAsia="x-none"/>
              </w:rPr>
              <w:lastRenderedPageBreak/>
              <w:t xml:space="preserve">2. Муниципальные программы </w:t>
            </w:r>
            <w:r>
              <w:rPr>
                <w:b/>
                <w:bCs/>
                <w:sz w:val="20"/>
                <w:szCs w:val="20"/>
                <w:lang w:eastAsia="x-none"/>
              </w:rPr>
              <w:t>Порецкого муниципального округа</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w:t>
            </w:r>
          </w:p>
        </w:tc>
        <w:tc>
          <w:tcPr>
            <w:tcW w:w="1749" w:type="pct"/>
            <w:shd w:val="clear" w:color="auto" w:fill="auto"/>
          </w:tcPr>
          <w:p w:rsidR="00CD240D" w:rsidRPr="002B4E30" w:rsidRDefault="00CD240D" w:rsidP="00C52EAC">
            <w:pPr>
              <w:jc w:val="both"/>
              <w:rPr>
                <w:sz w:val="20"/>
                <w:szCs w:val="20"/>
              </w:rPr>
            </w:pPr>
            <w:r>
              <w:rPr>
                <w:sz w:val="20"/>
                <w:szCs w:val="20"/>
              </w:rPr>
              <w:t>«</w:t>
            </w:r>
            <w:r w:rsidRPr="00A21C7A">
              <w:rPr>
                <w:sz w:val="20"/>
                <w:szCs w:val="20"/>
              </w:rPr>
              <w:t>Комплексное развитие сельских территорий</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Pr>
                <w:sz w:val="20"/>
                <w:szCs w:val="20"/>
              </w:rPr>
              <w:t>постановление администрации Порецкого муниципального округа Чувашской Республики от 20 февраля 2023 г. № 157</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2.2</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 xml:space="preserve">Модернизация и развитие сферы </w:t>
            </w:r>
            <w:proofErr w:type="spellStart"/>
            <w:r w:rsidRPr="00A21C7A">
              <w:rPr>
                <w:sz w:val="20"/>
                <w:szCs w:val="20"/>
              </w:rPr>
              <w:t>жилищно</w:t>
            </w:r>
            <w:proofErr w:type="spellEnd"/>
            <w:r w:rsidRPr="00A21C7A">
              <w:rPr>
                <w:sz w:val="20"/>
                <w:szCs w:val="20"/>
              </w:rPr>
              <w:t>–коммунального хозяйства</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8A700A">
              <w:rPr>
                <w:sz w:val="20"/>
                <w:szCs w:val="20"/>
              </w:rPr>
              <w:t>постановление администрации Порецкого муниципального округа Чувашской Республики от 2</w:t>
            </w:r>
            <w:r>
              <w:rPr>
                <w:sz w:val="20"/>
                <w:szCs w:val="20"/>
              </w:rPr>
              <w:t>2</w:t>
            </w:r>
            <w:r w:rsidRPr="008A700A">
              <w:rPr>
                <w:sz w:val="20"/>
                <w:szCs w:val="20"/>
              </w:rPr>
              <w:t xml:space="preserve"> февраля 2023 г. № </w:t>
            </w:r>
            <w:r>
              <w:rPr>
                <w:sz w:val="20"/>
                <w:szCs w:val="20"/>
              </w:rPr>
              <w:t>162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2.3</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Обеспечение граждан доступным и комфортным жильем</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8A700A">
              <w:rPr>
                <w:sz w:val="20"/>
                <w:szCs w:val="20"/>
              </w:rPr>
              <w:t>постановление администрации Порецкого муниципального округа Чувашской Республики от 2</w:t>
            </w:r>
            <w:r>
              <w:rPr>
                <w:sz w:val="20"/>
                <w:szCs w:val="20"/>
              </w:rPr>
              <w:t>2</w:t>
            </w:r>
            <w:r w:rsidRPr="008A700A">
              <w:rPr>
                <w:sz w:val="20"/>
                <w:szCs w:val="20"/>
              </w:rPr>
              <w:t xml:space="preserve"> февраля 2023 г. № </w:t>
            </w:r>
            <w:r>
              <w:rPr>
                <w:sz w:val="20"/>
                <w:szCs w:val="20"/>
              </w:rPr>
              <w:t>163</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2.4</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Обеспечение общественного порядка и противодействие преступности</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8A700A">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8A700A">
              <w:rPr>
                <w:sz w:val="20"/>
                <w:szCs w:val="20"/>
              </w:rPr>
              <w:t xml:space="preserve"> февраля 2023 г. № </w:t>
            </w:r>
            <w:r>
              <w:rPr>
                <w:sz w:val="20"/>
                <w:szCs w:val="20"/>
              </w:rPr>
              <w:t>146</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2.5</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Повышение безопасности жизнедеятельности населения и территорий</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8A700A">
              <w:rPr>
                <w:sz w:val="20"/>
                <w:szCs w:val="20"/>
              </w:rPr>
              <w:t xml:space="preserve">постановление администрации Порецкого муниципального округа Чувашской Республики от </w:t>
            </w:r>
            <w:r>
              <w:rPr>
                <w:sz w:val="20"/>
                <w:szCs w:val="20"/>
              </w:rPr>
              <w:t>14</w:t>
            </w:r>
            <w:r w:rsidRPr="008A700A">
              <w:rPr>
                <w:sz w:val="20"/>
                <w:szCs w:val="20"/>
              </w:rPr>
              <w:t xml:space="preserve"> февраля 2023 г. № 1</w:t>
            </w:r>
            <w:r>
              <w:rPr>
                <w:sz w:val="20"/>
                <w:szCs w:val="20"/>
              </w:rPr>
              <w:t>27</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2.6</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земельных и имущественных отношений</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8A700A">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8A700A">
              <w:rPr>
                <w:sz w:val="20"/>
                <w:szCs w:val="20"/>
              </w:rPr>
              <w:t xml:space="preserve"> февраля 2023 г. № 1</w:t>
            </w:r>
            <w:r>
              <w:rPr>
                <w:sz w:val="20"/>
                <w:szCs w:val="20"/>
              </w:rPr>
              <w:t>34</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2.7</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культуры</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19 января</w:t>
            </w:r>
            <w:r w:rsidRPr="00A2045D">
              <w:rPr>
                <w:sz w:val="20"/>
                <w:szCs w:val="20"/>
              </w:rPr>
              <w:t xml:space="preserve"> 2023 г. № </w:t>
            </w:r>
            <w:r>
              <w:rPr>
                <w:sz w:val="20"/>
                <w:szCs w:val="20"/>
              </w:rPr>
              <w:t>28</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2.8</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образования</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1</w:t>
            </w:r>
            <w:r>
              <w:rPr>
                <w:sz w:val="20"/>
                <w:szCs w:val="20"/>
              </w:rPr>
              <w:t>3</w:t>
            </w:r>
            <w:r w:rsidRPr="00A2045D">
              <w:rPr>
                <w:sz w:val="20"/>
                <w:szCs w:val="20"/>
              </w:rPr>
              <w:t>7</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2.9</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потенциала муниципального управления</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w:t>
            </w:r>
            <w:r>
              <w:rPr>
                <w:sz w:val="20"/>
                <w:szCs w:val="20"/>
              </w:rPr>
              <w:t>145</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2.10</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потенциала природно-сырьевых ресурсов и обеспечение экологической безопасности</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22</w:t>
            </w:r>
            <w:r w:rsidRPr="00A2045D">
              <w:rPr>
                <w:sz w:val="20"/>
                <w:szCs w:val="20"/>
              </w:rPr>
              <w:t xml:space="preserve"> февраля 2023 г. № </w:t>
            </w:r>
            <w:r>
              <w:rPr>
                <w:sz w:val="20"/>
                <w:szCs w:val="20"/>
              </w:rPr>
              <w:t>165</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2.11</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сельского хозяйства и регулирование рынка сельскохозяйственной продукции, сырья и продовольствия</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постановление администрации Порецкого муниципального округа Чувашской Республики от 2</w:t>
            </w:r>
            <w:r>
              <w:rPr>
                <w:sz w:val="20"/>
                <w:szCs w:val="20"/>
              </w:rPr>
              <w:t>2</w:t>
            </w:r>
            <w:r w:rsidRPr="00A2045D">
              <w:rPr>
                <w:sz w:val="20"/>
                <w:szCs w:val="20"/>
              </w:rPr>
              <w:t xml:space="preserve"> февраля 2023 г. № 15</w:t>
            </w:r>
            <w:r>
              <w:rPr>
                <w:sz w:val="20"/>
                <w:szCs w:val="20"/>
              </w:rPr>
              <w:t>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2.12</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строительного комплекса и архитектуры</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22</w:t>
            </w:r>
            <w:r w:rsidRPr="00A2045D">
              <w:rPr>
                <w:sz w:val="20"/>
                <w:szCs w:val="20"/>
              </w:rPr>
              <w:t xml:space="preserve"> февраля 2023 г. № 1</w:t>
            </w:r>
            <w:r>
              <w:rPr>
                <w:sz w:val="20"/>
                <w:szCs w:val="20"/>
              </w:rPr>
              <w:t>61</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2.13</w:t>
            </w:r>
          </w:p>
        </w:tc>
        <w:tc>
          <w:tcPr>
            <w:tcW w:w="1749" w:type="pct"/>
            <w:shd w:val="clear" w:color="auto" w:fill="auto"/>
          </w:tcPr>
          <w:p w:rsidR="00CD240D" w:rsidRPr="002B4E30" w:rsidRDefault="00CD240D" w:rsidP="00C52EAC">
            <w:pPr>
              <w:jc w:val="both"/>
              <w:rPr>
                <w:sz w:val="20"/>
                <w:szCs w:val="20"/>
              </w:rPr>
            </w:pPr>
            <w:r>
              <w:rPr>
                <w:sz w:val="20"/>
                <w:szCs w:val="20"/>
              </w:rPr>
              <w:t>«</w:t>
            </w:r>
            <w:r w:rsidRPr="00AF3970">
              <w:rPr>
                <w:sz w:val="20"/>
                <w:szCs w:val="20"/>
              </w:rPr>
              <w:t>Развитие физической культуры и спорта</w:t>
            </w:r>
            <w:r>
              <w:rPr>
                <w:sz w:val="20"/>
                <w:szCs w:val="20"/>
              </w:rPr>
              <w:t>» на 2023–2035 годы</w:t>
            </w:r>
          </w:p>
        </w:tc>
        <w:tc>
          <w:tcPr>
            <w:tcW w:w="2902" w:type="pct"/>
            <w:shd w:val="clear" w:color="auto" w:fill="auto"/>
          </w:tcPr>
          <w:p w:rsidR="00CD240D" w:rsidRPr="00A2045D"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w:t>
            </w:r>
            <w:r>
              <w:rPr>
                <w:sz w:val="20"/>
                <w:szCs w:val="20"/>
              </w:rPr>
              <w:t>136</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2.14</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A21C7A">
              <w:rPr>
                <w:sz w:val="20"/>
                <w:szCs w:val="20"/>
              </w:rPr>
              <w:t>Развитие транспортной системы</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22</w:t>
            </w:r>
            <w:r w:rsidRPr="00A2045D">
              <w:rPr>
                <w:sz w:val="20"/>
                <w:szCs w:val="20"/>
              </w:rPr>
              <w:t xml:space="preserve"> февраля 2023 г. № 1</w:t>
            </w:r>
            <w:r>
              <w:rPr>
                <w:sz w:val="20"/>
                <w:szCs w:val="20"/>
              </w:rPr>
              <w:t>64</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2.15</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971340">
              <w:rPr>
                <w:sz w:val="20"/>
                <w:szCs w:val="20"/>
              </w:rPr>
              <w:t>Социальная поддержка граждан</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17</w:t>
            </w:r>
            <w:r w:rsidRPr="00A2045D">
              <w:rPr>
                <w:sz w:val="20"/>
                <w:szCs w:val="20"/>
              </w:rPr>
              <w:t xml:space="preserve"> </w:t>
            </w:r>
            <w:r>
              <w:rPr>
                <w:sz w:val="20"/>
                <w:szCs w:val="20"/>
              </w:rPr>
              <w:t>января</w:t>
            </w:r>
            <w:r w:rsidRPr="00A2045D">
              <w:rPr>
                <w:sz w:val="20"/>
                <w:szCs w:val="20"/>
              </w:rPr>
              <w:t xml:space="preserve"> 2023 г. № </w:t>
            </w:r>
            <w:r>
              <w:rPr>
                <w:sz w:val="20"/>
                <w:szCs w:val="20"/>
              </w:rPr>
              <w:t>14</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2.16</w:t>
            </w:r>
          </w:p>
        </w:tc>
        <w:tc>
          <w:tcPr>
            <w:tcW w:w="1749" w:type="pct"/>
            <w:shd w:val="clear" w:color="auto" w:fill="auto"/>
          </w:tcPr>
          <w:p w:rsidR="00CD240D" w:rsidRPr="002B4E30" w:rsidRDefault="00CD240D" w:rsidP="00C52EAC">
            <w:pPr>
              <w:jc w:val="both"/>
              <w:rPr>
                <w:sz w:val="20"/>
                <w:szCs w:val="20"/>
              </w:rPr>
            </w:pPr>
            <w:r w:rsidRPr="002B4E30">
              <w:rPr>
                <w:sz w:val="20"/>
                <w:szCs w:val="20"/>
              </w:rPr>
              <w:t>«</w:t>
            </w:r>
            <w:r w:rsidRPr="00971340">
              <w:rPr>
                <w:sz w:val="20"/>
                <w:szCs w:val="20"/>
              </w:rPr>
              <w:t>Содействие занятости населения</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1</w:t>
            </w:r>
            <w:r>
              <w:rPr>
                <w:sz w:val="20"/>
                <w:szCs w:val="20"/>
              </w:rPr>
              <w:t>39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2.17</w:t>
            </w:r>
          </w:p>
        </w:tc>
        <w:tc>
          <w:tcPr>
            <w:tcW w:w="1749" w:type="pct"/>
            <w:shd w:val="clear" w:color="auto" w:fill="auto"/>
          </w:tcPr>
          <w:p w:rsidR="00CD240D" w:rsidRPr="002B4E30" w:rsidRDefault="00CD240D" w:rsidP="00C52EAC">
            <w:pPr>
              <w:jc w:val="both"/>
              <w:rPr>
                <w:sz w:val="20"/>
                <w:szCs w:val="20"/>
              </w:rPr>
            </w:pPr>
            <w:r>
              <w:rPr>
                <w:sz w:val="20"/>
                <w:szCs w:val="20"/>
              </w:rPr>
              <w:t>«</w:t>
            </w:r>
            <w:r w:rsidRPr="00971340">
              <w:rPr>
                <w:sz w:val="20"/>
                <w:szCs w:val="20"/>
              </w:rPr>
              <w:t>Укрепление общественного здоровья</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постановление администрации Порецкого муниципального округа Чувашской Республики от 2</w:t>
            </w:r>
            <w:r>
              <w:rPr>
                <w:sz w:val="20"/>
                <w:szCs w:val="20"/>
              </w:rPr>
              <w:t>2</w:t>
            </w:r>
            <w:r w:rsidRPr="00A2045D">
              <w:rPr>
                <w:sz w:val="20"/>
                <w:szCs w:val="20"/>
              </w:rPr>
              <w:t xml:space="preserve"> февраля 2023 г. № </w:t>
            </w:r>
            <w:r>
              <w:rPr>
                <w:sz w:val="20"/>
                <w:szCs w:val="20"/>
              </w:rPr>
              <w:t>160</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sidRPr="002B4E30">
              <w:rPr>
                <w:sz w:val="20"/>
                <w:szCs w:val="20"/>
                <w:lang w:eastAsia="x-none"/>
              </w:rPr>
              <w:t>2.18</w:t>
            </w:r>
          </w:p>
        </w:tc>
        <w:tc>
          <w:tcPr>
            <w:tcW w:w="1749" w:type="pct"/>
            <w:shd w:val="clear" w:color="auto" w:fill="auto"/>
          </w:tcPr>
          <w:p w:rsidR="00CD240D" w:rsidRPr="002B4E30" w:rsidRDefault="00CD240D" w:rsidP="00C52EAC">
            <w:pPr>
              <w:jc w:val="both"/>
              <w:rPr>
                <w:sz w:val="20"/>
                <w:szCs w:val="20"/>
              </w:rPr>
            </w:pPr>
            <w:r>
              <w:rPr>
                <w:sz w:val="20"/>
                <w:szCs w:val="20"/>
              </w:rPr>
              <w:t>«</w:t>
            </w:r>
            <w:r w:rsidRPr="00971340">
              <w:rPr>
                <w:sz w:val="20"/>
                <w:szCs w:val="20"/>
              </w:rPr>
              <w:t>Управление общественными финансами и муниципальным долгом</w:t>
            </w:r>
            <w:r w:rsidRPr="002B4E30">
              <w:rPr>
                <w:sz w:val="20"/>
                <w:szCs w:val="20"/>
              </w:rPr>
              <w:t>»</w:t>
            </w:r>
            <w:r>
              <w:rPr>
                <w:sz w:val="20"/>
                <w:szCs w:val="20"/>
              </w:rPr>
              <w:t xml:space="preserve">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25</w:t>
            </w:r>
            <w:r w:rsidRPr="00A2045D">
              <w:rPr>
                <w:sz w:val="20"/>
                <w:szCs w:val="20"/>
              </w:rPr>
              <w:t xml:space="preserve"> </w:t>
            </w:r>
            <w:r>
              <w:rPr>
                <w:sz w:val="20"/>
                <w:szCs w:val="20"/>
              </w:rPr>
              <w:t>января</w:t>
            </w:r>
            <w:r w:rsidRPr="00A2045D">
              <w:rPr>
                <w:sz w:val="20"/>
                <w:szCs w:val="20"/>
              </w:rPr>
              <w:t xml:space="preserve"> 2023 г. № </w:t>
            </w:r>
            <w:r>
              <w:rPr>
                <w:sz w:val="20"/>
                <w:szCs w:val="20"/>
              </w:rPr>
              <w:t>39</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Pr>
                <w:sz w:val="20"/>
                <w:szCs w:val="20"/>
                <w:lang w:eastAsia="x-none"/>
              </w:rPr>
              <w:t>2.19</w:t>
            </w:r>
          </w:p>
        </w:tc>
        <w:tc>
          <w:tcPr>
            <w:tcW w:w="1749" w:type="pct"/>
            <w:shd w:val="clear" w:color="auto" w:fill="auto"/>
          </w:tcPr>
          <w:p w:rsidR="00CD240D" w:rsidRDefault="00CD240D" w:rsidP="00C52EAC">
            <w:pPr>
              <w:jc w:val="both"/>
              <w:rPr>
                <w:sz w:val="20"/>
                <w:szCs w:val="20"/>
              </w:rPr>
            </w:pPr>
            <w:r>
              <w:rPr>
                <w:sz w:val="20"/>
                <w:szCs w:val="20"/>
              </w:rPr>
              <w:t>«</w:t>
            </w:r>
            <w:r w:rsidRPr="00971340">
              <w:rPr>
                <w:sz w:val="20"/>
                <w:szCs w:val="20"/>
              </w:rPr>
              <w:t>Цифровая трансформация</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17</w:t>
            </w:r>
            <w:r w:rsidRPr="00A2045D">
              <w:rPr>
                <w:sz w:val="20"/>
                <w:szCs w:val="20"/>
              </w:rPr>
              <w:t xml:space="preserve"> </w:t>
            </w:r>
            <w:r>
              <w:rPr>
                <w:sz w:val="20"/>
                <w:szCs w:val="20"/>
              </w:rPr>
              <w:t>мая</w:t>
            </w:r>
            <w:r w:rsidRPr="00A2045D">
              <w:rPr>
                <w:sz w:val="20"/>
                <w:szCs w:val="20"/>
              </w:rPr>
              <w:t xml:space="preserve"> 2023 г. № </w:t>
            </w:r>
            <w:r>
              <w:rPr>
                <w:sz w:val="20"/>
                <w:szCs w:val="20"/>
              </w:rPr>
              <w:t>287</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Pr>
                <w:sz w:val="20"/>
                <w:szCs w:val="20"/>
                <w:lang w:eastAsia="x-none"/>
              </w:rPr>
              <w:t>2.20</w:t>
            </w:r>
          </w:p>
        </w:tc>
        <w:tc>
          <w:tcPr>
            <w:tcW w:w="1749" w:type="pct"/>
            <w:shd w:val="clear" w:color="auto" w:fill="auto"/>
          </w:tcPr>
          <w:p w:rsidR="00CD240D" w:rsidRDefault="00CD240D" w:rsidP="00C52EAC">
            <w:pPr>
              <w:jc w:val="both"/>
              <w:rPr>
                <w:sz w:val="20"/>
                <w:szCs w:val="20"/>
              </w:rPr>
            </w:pPr>
            <w:r>
              <w:rPr>
                <w:sz w:val="20"/>
                <w:szCs w:val="20"/>
              </w:rPr>
              <w:t>«</w:t>
            </w:r>
            <w:r w:rsidRPr="00971340">
              <w:rPr>
                <w:sz w:val="20"/>
                <w:szCs w:val="20"/>
              </w:rPr>
              <w:t>Цифровое общество</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w:t>
            </w:r>
            <w:r>
              <w:rPr>
                <w:sz w:val="20"/>
                <w:szCs w:val="20"/>
              </w:rPr>
              <w:t>132</w:t>
            </w:r>
          </w:p>
        </w:tc>
      </w:tr>
      <w:tr w:rsidR="00CD240D" w:rsidRPr="002B4E30" w:rsidTr="00C52EAC">
        <w:tc>
          <w:tcPr>
            <w:tcW w:w="349" w:type="pct"/>
            <w:shd w:val="clear" w:color="auto" w:fill="auto"/>
          </w:tcPr>
          <w:p w:rsidR="00CD240D" w:rsidRPr="002B4E30" w:rsidRDefault="00CD240D" w:rsidP="00C52EAC">
            <w:pPr>
              <w:adjustRightInd w:val="0"/>
              <w:jc w:val="both"/>
              <w:rPr>
                <w:sz w:val="20"/>
                <w:szCs w:val="20"/>
                <w:lang w:eastAsia="x-none"/>
              </w:rPr>
            </w:pPr>
            <w:r>
              <w:rPr>
                <w:sz w:val="20"/>
                <w:szCs w:val="20"/>
                <w:lang w:eastAsia="x-none"/>
              </w:rPr>
              <w:t>2.21</w:t>
            </w:r>
          </w:p>
        </w:tc>
        <w:tc>
          <w:tcPr>
            <w:tcW w:w="1749" w:type="pct"/>
            <w:shd w:val="clear" w:color="auto" w:fill="auto"/>
          </w:tcPr>
          <w:p w:rsidR="00CD240D" w:rsidRDefault="00CD240D" w:rsidP="00C52EAC">
            <w:pPr>
              <w:jc w:val="both"/>
              <w:rPr>
                <w:sz w:val="20"/>
                <w:szCs w:val="20"/>
              </w:rPr>
            </w:pPr>
            <w:r>
              <w:rPr>
                <w:sz w:val="20"/>
                <w:szCs w:val="20"/>
              </w:rPr>
              <w:t>«</w:t>
            </w:r>
            <w:r w:rsidRPr="00971340">
              <w:rPr>
                <w:sz w:val="20"/>
                <w:szCs w:val="20"/>
              </w:rPr>
              <w:t>Экономическое развитие</w:t>
            </w:r>
            <w:r>
              <w:rPr>
                <w:sz w:val="20"/>
                <w:szCs w:val="20"/>
              </w:rPr>
              <w:t>» на 2023–2035 годы</w:t>
            </w:r>
          </w:p>
        </w:tc>
        <w:tc>
          <w:tcPr>
            <w:tcW w:w="2902" w:type="pct"/>
            <w:shd w:val="clear" w:color="auto" w:fill="auto"/>
          </w:tcPr>
          <w:p w:rsidR="00CD240D" w:rsidRPr="002B4E30" w:rsidRDefault="00CD240D" w:rsidP="00C52EAC">
            <w:pPr>
              <w:jc w:val="both"/>
              <w:rPr>
                <w:sz w:val="20"/>
                <w:szCs w:val="20"/>
              </w:rPr>
            </w:pPr>
            <w:r w:rsidRPr="00A2045D">
              <w:rPr>
                <w:sz w:val="20"/>
                <w:szCs w:val="20"/>
              </w:rPr>
              <w:t xml:space="preserve">постановление администрации Порецкого муниципального округа Чувашской Республики от </w:t>
            </w:r>
            <w:r>
              <w:rPr>
                <w:sz w:val="20"/>
                <w:szCs w:val="20"/>
              </w:rPr>
              <w:t>15</w:t>
            </w:r>
            <w:r w:rsidRPr="00A2045D">
              <w:rPr>
                <w:sz w:val="20"/>
                <w:szCs w:val="20"/>
              </w:rPr>
              <w:t xml:space="preserve"> февраля 2023 г. № 1</w:t>
            </w:r>
            <w:r>
              <w:rPr>
                <w:sz w:val="20"/>
                <w:szCs w:val="20"/>
              </w:rPr>
              <w:t>38</w:t>
            </w:r>
          </w:p>
        </w:tc>
      </w:tr>
    </w:tbl>
    <w:p w:rsidR="00CD240D"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26" w:name="_Toc143632653"/>
      <w:r>
        <w:rPr>
          <w:rFonts w:ascii="Times New Roman" w:hAnsi="Times New Roman"/>
          <w:i w:val="0"/>
          <w:lang w:val="ru-RU"/>
        </w:rPr>
        <w:t>У</w:t>
      </w:r>
      <w:r w:rsidRPr="00A1010E">
        <w:rPr>
          <w:rFonts w:ascii="Times New Roman" w:hAnsi="Times New Roman"/>
          <w:i w:val="0"/>
          <w:lang w:val="ru-RU"/>
        </w:rPr>
        <w:t xml:space="preserve">твержденные документами территориального планирования </w:t>
      </w:r>
      <w:r w:rsidRPr="00A1010E">
        <w:rPr>
          <w:rFonts w:ascii="Times New Roman" w:hAnsi="Times New Roman"/>
          <w:i w:val="0"/>
          <w:lang w:val="ru-RU"/>
        </w:rPr>
        <w:lastRenderedPageBreak/>
        <w:t>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w:t>
      </w:r>
      <w:r>
        <w:rPr>
          <w:rFonts w:ascii="Times New Roman" w:hAnsi="Times New Roman"/>
          <w:i w:val="0"/>
          <w:lang w:val="ru-RU"/>
        </w:rPr>
        <w:t>и</w:t>
      </w:r>
      <w:r w:rsidRPr="00A1010E">
        <w:rPr>
          <w:rFonts w:ascii="Times New Roman" w:hAnsi="Times New Roman"/>
          <w:i w:val="0"/>
          <w:lang w:val="ru-RU"/>
        </w:rPr>
        <w:t xml:space="preserve"> округа объектов федерального значения, объектов регионального значения</w:t>
      </w:r>
      <w:bookmarkEnd w:id="126"/>
    </w:p>
    <w:p w:rsidR="00CD240D" w:rsidRPr="00900A8E" w:rsidRDefault="00CD240D" w:rsidP="00CD240D">
      <w:pPr>
        <w:pStyle w:val="3"/>
        <w:numPr>
          <w:ilvl w:val="2"/>
          <w:numId w:val="12"/>
        </w:numPr>
        <w:spacing w:before="240" w:after="120" w:line="276" w:lineRule="auto"/>
        <w:ind w:firstLine="709"/>
        <w:jc w:val="both"/>
        <w:rPr>
          <w:rFonts w:ascii="Times New Roman" w:hAnsi="Times New Roman"/>
        </w:rPr>
      </w:pPr>
      <w:bookmarkStart w:id="127" w:name="_Toc128573165"/>
      <w:bookmarkStart w:id="128" w:name="_Toc143632654"/>
      <w:bookmarkStart w:id="129" w:name="_Toc128573170"/>
      <w:r w:rsidRPr="00900A8E">
        <w:rPr>
          <w:rFonts w:ascii="Times New Roman" w:hAnsi="Times New Roman"/>
        </w:rPr>
        <w:t xml:space="preserve">Мероприятия, предусмотренные в Схемах территориального планирования Российской Федерации применительно к территории </w:t>
      </w:r>
      <w:r>
        <w:rPr>
          <w:rFonts w:ascii="Times New Roman" w:hAnsi="Times New Roman"/>
          <w:lang w:val="ru-RU"/>
        </w:rPr>
        <w:t>муниципального</w:t>
      </w:r>
      <w:r w:rsidRPr="00900A8E">
        <w:rPr>
          <w:rFonts w:ascii="Times New Roman" w:hAnsi="Times New Roman"/>
        </w:rPr>
        <w:t xml:space="preserve"> округа</w:t>
      </w:r>
      <w:bookmarkEnd w:id="127"/>
      <w:bookmarkEnd w:id="128"/>
    </w:p>
    <w:p w:rsidR="00CD240D" w:rsidRPr="00900A8E" w:rsidRDefault="00CD240D" w:rsidP="00CD240D">
      <w:pPr>
        <w:spacing w:before="120"/>
        <w:ind w:firstLine="709"/>
        <w:jc w:val="both"/>
        <w:rPr>
          <w:sz w:val="24"/>
          <w:szCs w:val="24"/>
          <w:lang w:eastAsia="x-none"/>
        </w:rPr>
      </w:pPr>
      <w:r w:rsidRPr="00900A8E">
        <w:rPr>
          <w:sz w:val="24"/>
          <w:szCs w:val="24"/>
          <w:lang w:eastAsia="x-none"/>
        </w:rPr>
        <w:t>Таблица 2.</w:t>
      </w:r>
      <w:r>
        <w:rPr>
          <w:sz w:val="24"/>
          <w:szCs w:val="24"/>
          <w:lang w:eastAsia="x-none"/>
        </w:rPr>
        <w:t>2.1</w:t>
      </w:r>
      <w:r w:rsidRPr="00900A8E">
        <w:rPr>
          <w:sz w:val="24"/>
          <w:szCs w:val="24"/>
          <w:lang w:eastAsia="x-none"/>
        </w:rPr>
        <w:t xml:space="preserve">-1 – Характеристика мероприятий, утвержденных Схемами территориального планирования Российской Федерации применительно к территории </w:t>
      </w:r>
      <w:r>
        <w:rPr>
          <w:sz w:val="24"/>
          <w:szCs w:val="24"/>
          <w:lang w:eastAsia="x-none"/>
        </w:rPr>
        <w:t>муниципального</w:t>
      </w:r>
      <w:r w:rsidRPr="00900A8E">
        <w:rPr>
          <w:spacing w:val="-1"/>
          <w:sz w:val="24"/>
          <w:szCs w:val="24"/>
        </w:rPr>
        <w:t xml:space="preserve">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416"/>
        <w:gridCol w:w="2829"/>
        <w:gridCol w:w="2224"/>
        <w:gridCol w:w="2029"/>
      </w:tblGrid>
      <w:tr w:rsidR="00CD240D" w:rsidRPr="00900A8E" w:rsidTr="00C52EAC">
        <w:trPr>
          <w:tblHeader/>
        </w:trPr>
        <w:tc>
          <w:tcPr>
            <w:tcW w:w="380"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t>№ п/п</w:t>
            </w:r>
          </w:p>
        </w:tc>
        <w:tc>
          <w:tcPr>
            <w:tcW w:w="1175"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t>Наименование планируемого мероприятия (объекта капитального строительства)</w:t>
            </w:r>
          </w:p>
        </w:tc>
        <w:tc>
          <w:tcPr>
            <w:tcW w:w="1376" w:type="pct"/>
            <w:shd w:val="clear" w:color="auto" w:fill="auto"/>
            <w:vAlign w:val="center"/>
          </w:tcPr>
          <w:p w:rsidR="00CD240D" w:rsidRPr="00900A8E" w:rsidRDefault="00CD240D" w:rsidP="00C52EAC">
            <w:pPr>
              <w:jc w:val="center"/>
              <w:rPr>
                <w:b/>
                <w:sz w:val="20"/>
                <w:szCs w:val="20"/>
                <w:lang w:eastAsia="x-none"/>
              </w:rPr>
            </w:pPr>
            <w:r>
              <w:rPr>
                <w:b/>
                <w:sz w:val="20"/>
                <w:szCs w:val="20"/>
                <w:lang w:eastAsia="x-none"/>
              </w:rPr>
              <w:t>М</w:t>
            </w:r>
            <w:r w:rsidRPr="00900A8E">
              <w:rPr>
                <w:b/>
                <w:sz w:val="20"/>
                <w:szCs w:val="20"/>
                <w:lang w:eastAsia="x-none"/>
              </w:rPr>
              <w:t>естоположение</w:t>
            </w:r>
          </w:p>
        </w:tc>
        <w:tc>
          <w:tcPr>
            <w:tcW w:w="1082"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t>Характеристики объекта</w:t>
            </w:r>
          </w:p>
        </w:tc>
        <w:tc>
          <w:tcPr>
            <w:tcW w:w="987" w:type="pct"/>
            <w:shd w:val="clear" w:color="auto" w:fill="auto"/>
            <w:vAlign w:val="center"/>
          </w:tcPr>
          <w:p w:rsidR="00CD240D" w:rsidRPr="00900A8E" w:rsidRDefault="00CD240D" w:rsidP="00C52EAC">
            <w:pPr>
              <w:jc w:val="center"/>
              <w:rPr>
                <w:b/>
                <w:sz w:val="20"/>
                <w:szCs w:val="20"/>
                <w:lang w:eastAsia="x-none"/>
              </w:rPr>
            </w:pPr>
            <w:r>
              <w:rPr>
                <w:b/>
                <w:sz w:val="20"/>
                <w:szCs w:val="20"/>
                <w:lang w:eastAsia="x-none"/>
              </w:rPr>
              <w:t>Х</w:t>
            </w:r>
            <w:r w:rsidRPr="000C24D4">
              <w:rPr>
                <w:b/>
                <w:sz w:val="20"/>
                <w:szCs w:val="20"/>
                <w:lang w:eastAsia="x-none"/>
              </w:rPr>
              <w:t>арактеристик</w:t>
            </w:r>
            <w:r>
              <w:rPr>
                <w:b/>
                <w:sz w:val="20"/>
                <w:szCs w:val="20"/>
                <w:lang w:eastAsia="x-none"/>
              </w:rPr>
              <w:t>а</w:t>
            </w:r>
            <w:r w:rsidRPr="000C24D4">
              <w:rPr>
                <w:b/>
                <w:sz w:val="20"/>
                <w:szCs w:val="20"/>
                <w:lang w:eastAsia="x-none"/>
              </w:rPr>
              <w:t xml:space="preserve"> зон с особыми условиями использования территорий</w:t>
            </w:r>
          </w:p>
        </w:tc>
      </w:tr>
      <w:tr w:rsidR="00CD240D" w:rsidRPr="00900A8E" w:rsidTr="00C52EAC">
        <w:tc>
          <w:tcPr>
            <w:tcW w:w="5000" w:type="pct"/>
            <w:gridSpan w:val="5"/>
            <w:shd w:val="clear" w:color="auto" w:fill="auto"/>
          </w:tcPr>
          <w:p w:rsidR="00CD240D" w:rsidRPr="00900A8E" w:rsidRDefault="00CD240D" w:rsidP="00C52EAC">
            <w:pPr>
              <w:jc w:val="both"/>
              <w:rPr>
                <w:b/>
                <w:sz w:val="20"/>
                <w:szCs w:val="20"/>
                <w:lang w:eastAsia="x-none"/>
              </w:rPr>
            </w:pPr>
            <w:r w:rsidRPr="00900A8E">
              <w:rPr>
                <w:b/>
                <w:sz w:val="20"/>
                <w:szCs w:val="20"/>
                <w:lang w:eastAsia="x-none"/>
              </w:rPr>
              <w:t>1. Схема территориального планирования Российской Федерации в области энергетики</w:t>
            </w:r>
          </w:p>
          <w:p w:rsidR="00CD240D" w:rsidRPr="00900A8E" w:rsidRDefault="00CD240D" w:rsidP="00C52EAC">
            <w:pPr>
              <w:jc w:val="both"/>
              <w:rPr>
                <w:sz w:val="20"/>
                <w:szCs w:val="20"/>
                <w:lang w:eastAsia="x-none"/>
              </w:rPr>
            </w:pPr>
            <w:r w:rsidRPr="00900A8E">
              <w:rPr>
                <w:sz w:val="20"/>
                <w:szCs w:val="20"/>
                <w:lang w:eastAsia="x-none"/>
              </w:rPr>
              <w:t>(утверждена распоряжением Правительства Российской Федерации от 01.08.2016 г. № 1634-р, с изменениями от 26.08.2022 г.)</w:t>
            </w:r>
          </w:p>
        </w:tc>
      </w:tr>
      <w:tr w:rsidR="00CD240D" w:rsidRPr="00900A8E" w:rsidTr="00C52EAC">
        <w:tc>
          <w:tcPr>
            <w:tcW w:w="380" w:type="pct"/>
            <w:shd w:val="clear" w:color="auto" w:fill="auto"/>
          </w:tcPr>
          <w:p w:rsidR="00CD240D" w:rsidRPr="00900A8E" w:rsidRDefault="00CD240D" w:rsidP="00C52EAC">
            <w:pPr>
              <w:rPr>
                <w:sz w:val="20"/>
                <w:szCs w:val="20"/>
                <w:lang w:eastAsia="x-none"/>
              </w:rPr>
            </w:pPr>
            <w:r w:rsidRPr="00900A8E">
              <w:rPr>
                <w:sz w:val="20"/>
                <w:szCs w:val="20"/>
                <w:lang w:eastAsia="x-none"/>
              </w:rPr>
              <w:t>1.1</w:t>
            </w:r>
          </w:p>
        </w:tc>
        <w:tc>
          <w:tcPr>
            <w:tcW w:w="1175"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376"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082"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987"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r>
      <w:tr w:rsidR="00CD240D" w:rsidRPr="00900A8E" w:rsidTr="00C52EAC">
        <w:tc>
          <w:tcPr>
            <w:tcW w:w="5000" w:type="pct"/>
            <w:gridSpan w:val="5"/>
            <w:shd w:val="clear" w:color="auto" w:fill="auto"/>
          </w:tcPr>
          <w:p w:rsidR="00CD240D" w:rsidRPr="00900A8E" w:rsidRDefault="00CD240D" w:rsidP="00C52EAC">
            <w:pPr>
              <w:jc w:val="both"/>
              <w:rPr>
                <w:b/>
                <w:sz w:val="20"/>
                <w:szCs w:val="20"/>
                <w:lang w:eastAsia="x-none"/>
              </w:rPr>
            </w:pPr>
            <w:r w:rsidRPr="00900A8E">
              <w:rPr>
                <w:b/>
                <w:sz w:val="20"/>
                <w:szCs w:val="20"/>
                <w:lang w:eastAsia="x-none"/>
              </w:rPr>
              <w:t>2. Схема территориального планирования Российской Федерации в области федерального транспорта (в части трубопроводного транспорта)</w:t>
            </w:r>
          </w:p>
          <w:p w:rsidR="00CD240D" w:rsidRPr="00900A8E" w:rsidRDefault="00CD240D" w:rsidP="00C52EAC">
            <w:pPr>
              <w:jc w:val="both"/>
              <w:rPr>
                <w:sz w:val="20"/>
                <w:szCs w:val="20"/>
                <w:lang w:eastAsia="x-none"/>
              </w:rPr>
            </w:pPr>
            <w:r w:rsidRPr="00900A8E">
              <w:rPr>
                <w:sz w:val="20"/>
                <w:szCs w:val="20"/>
                <w:lang w:eastAsia="x-none"/>
              </w:rPr>
              <w:t>(утверждена распоряжением Правительства Российской Федерации от 06.05.2015 г. № 816-р, с изменениями от 24.08.2022 г.)</w:t>
            </w:r>
          </w:p>
        </w:tc>
      </w:tr>
      <w:tr w:rsidR="00CD240D" w:rsidRPr="00900A8E" w:rsidTr="00C52EAC">
        <w:tc>
          <w:tcPr>
            <w:tcW w:w="380" w:type="pct"/>
            <w:shd w:val="clear" w:color="auto" w:fill="auto"/>
          </w:tcPr>
          <w:p w:rsidR="00CD240D" w:rsidRPr="00900A8E" w:rsidRDefault="00CD240D" w:rsidP="00C52EAC">
            <w:pPr>
              <w:rPr>
                <w:sz w:val="20"/>
                <w:szCs w:val="20"/>
                <w:lang w:eastAsia="x-none"/>
              </w:rPr>
            </w:pPr>
            <w:r w:rsidRPr="00900A8E">
              <w:rPr>
                <w:sz w:val="20"/>
                <w:szCs w:val="20"/>
                <w:lang w:eastAsia="x-none"/>
              </w:rPr>
              <w:t>2.1</w:t>
            </w:r>
          </w:p>
        </w:tc>
        <w:tc>
          <w:tcPr>
            <w:tcW w:w="1175"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376"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082"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987"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r>
      <w:tr w:rsidR="00CD240D" w:rsidRPr="00900A8E" w:rsidTr="00C52EAC">
        <w:tc>
          <w:tcPr>
            <w:tcW w:w="5000" w:type="pct"/>
            <w:gridSpan w:val="5"/>
            <w:shd w:val="clear" w:color="auto" w:fill="auto"/>
          </w:tcPr>
          <w:p w:rsidR="00CD240D" w:rsidRPr="00900A8E" w:rsidRDefault="00CD240D" w:rsidP="00C52EAC">
            <w:pPr>
              <w:jc w:val="both"/>
              <w:rPr>
                <w:b/>
                <w:sz w:val="20"/>
                <w:szCs w:val="20"/>
                <w:lang w:eastAsia="x-none"/>
              </w:rPr>
            </w:pPr>
            <w:r w:rsidRPr="00900A8E">
              <w:rPr>
                <w:b/>
                <w:sz w:val="20"/>
                <w:szCs w:val="20"/>
                <w:lang w:eastAsia="x-none"/>
              </w:rPr>
              <w:t>3. 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w:t>
            </w:r>
          </w:p>
          <w:p w:rsidR="00CD240D" w:rsidRPr="00900A8E" w:rsidRDefault="00CD240D" w:rsidP="00C52EAC">
            <w:pPr>
              <w:rPr>
                <w:sz w:val="20"/>
                <w:szCs w:val="20"/>
                <w:lang w:eastAsia="x-none"/>
              </w:rPr>
            </w:pPr>
            <w:r w:rsidRPr="00900A8E">
              <w:rPr>
                <w:sz w:val="20"/>
                <w:szCs w:val="20"/>
                <w:lang w:eastAsia="x-none"/>
              </w:rPr>
              <w:t xml:space="preserve">(утверждена распоряжением Правительства Российской Федерации от 19.03.2013 г. № 384-р, с изменениями от 07.07.2022 г.) </w:t>
            </w:r>
          </w:p>
        </w:tc>
      </w:tr>
      <w:tr w:rsidR="00CD240D" w:rsidRPr="00900A8E" w:rsidTr="00C52EAC">
        <w:tc>
          <w:tcPr>
            <w:tcW w:w="380" w:type="pct"/>
            <w:shd w:val="clear" w:color="auto" w:fill="auto"/>
          </w:tcPr>
          <w:p w:rsidR="00CD240D" w:rsidRPr="00900A8E" w:rsidRDefault="00CD240D" w:rsidP="00C52EAC">
            <w:pPr>
              <w:rPr>
                <w:sz w:val="20"/>
                <w:szCs w:val="20"/>
                <w:lang w:eastAsia="x-none"/>
              </w:rPr>
            </w:pPr>
            <w:r w:rsidRPr="00900A8E">
              <w:rPr>
                <w:sz w:val="20"/>
                <w:szCs w:val="20"/>
                <w:lang w:eastAsia="x-none"/>
              </w:rPr>
              <w:t>3.1</w:t>
            </w:r>
          </w:p>
        </w:tc>
        <w:tc>
          <w:tcPr>
            <w:tcW w:w="1175" w:type="pct"/>
            <w:shd w:val="clear" w:color="auto" w:fill="auto"/>
          </w:tcPr>
          <w:p w:rsidR="00CD240D" w:rsidRPr="00900A8E" w:rsidRDefault="00CD240D" w:rsidP="00C52EAC">
            <w:pPr>
              <w:rPr>
                <w:iCs/>
                <w:sz w:val="20"/>
              </w:rPr>
            </w:pPr>
            <w:r>
              <w:rPr>
                <w:iCs/>
                <w:sz w:val="20"/>
              </w:rPr>
              <w:t>-</w:t>
            </w:r>
          </w:p>
        </w:tc>
        <w:tc>
          <w:tcPr>
            <w:tcW w:w="1376" w:type="pct"/>
            <w:shd w:val="clear" w:color="auto" w:fill="auto"/>
          </w:tcPr>
          <w:p w:rsidR="00CD240D" w:rsidRPr="00900A8E" w:rsidRDefault="00CD240D" w:rsidP="00C52EAC">
            <w:pPr>
              <w:rPr>
                <w:iCs/>
                <w:sz w:val="20"/>
              </w:rPr>
            </w:pPr>
            <w:r>
              <w:rPr>
                <w:iCs/>
                <w:sz w:val="20"/>
              </w:rPr>
              <w:t>-</w:t>
            </w:r>
          </w:p>
        </w:tc>
        <w:tc>
          <w:tcPr>
            <w:tcW w:w="1082" w:type="pct"/>
            <w:shd w:val="clear" w:color="auto" w:fill="auto"/>
          </w:tcPr>
          <w:p w:rsidR="00CD240D" w:rsidRPr="00900A8E" w:rsidRDefault="00CD240D" w:rsidP="00C52EAC">
            <w:pPr>
              <w:rPr>
                <w:iCs/>
                <w:sz w:val="20"/>
              </w:rPr>
            </w:pPr>
            <w:r>
              <w:rPr>
                <w:iCs/>
                <w:sz w:val="20"/>
              </w:rPr>
              <w:t>-</w:t>
            </w:r>
          </w:p>
        </w:tc>
        <w:tc>
          <w:tcPr>
            <w:tcW w:w="987" w:type="pct"/>
            <w:shd w:val="clear" w:color="auto" w:fill="auto"/>
          </w:tcPr>
          <w:p w:rsidR="00CD240D" w:rsidRPr="00900A8E" w:rsidRDefault="00CD240D" w:rsidP="00C52EAC">
            <w:pPr>
              <w:rPr>
                <w:iCs/>
                <w:sz w:val="20"/>
              </w:rPr>
            </w:pPr>
            <w:r>
              <w:rPr>
                <w:iCs/>
                <w:sz w:val="20"/>
              </w:rPr>
              <w:t>-</w:t>
            </w:r>
          </w:p>
        </w:tc>
      </w:tr>
      <w:tr w:rsidR="00CD240D" w:rsidRPr="00900A8E" w:rsidTr="00C52EAC">
        <w:tc>
          <w:tcPr>
            <w:tcW w:w="5000" w:type="pct"/>
            <w:gridSpan w:val="5"/>
            <w:shd w:val="clear" w:color="auto" w:fill="auto"/>
          </w:tcPr>
          <w:p w:rsidR="00CD240D" w:rsidRPr="00900A8E" w:rsidRDefault="00CD240D" w:rsidP="00C52EAC">
            <w:pPr>
              <w:jc w:val="both"/>
              <w:rPr>
                <w:b/>
                <w:sz w:val="20"/>
                <w:szCs w:val="20"/>
                <w:lang w:eastAsia="x-none"/>
              </w:rPr>
            </w:pPr>
            <w:r w:rsidRPr="00900A8E">
              <w:rPr>
                <w:b/>
                <w:sz w:val="20"/>
                <w:szCs w:val="20"/>
                <w:lang w:eastAsia="x-none"/>
              </w:rPr>
              <w:t>4. Схема территориального планирования Российской Федерации в области высшего образования</w:t>
            </w:r>
          </w:p>
          <w:p w:rsidR="00CD240D" w:rsidRPr="00900A8E" w:rsidRDefault="00CD240D" w:rsidP="00C52EAC">
            <w:pPr>
              <w:rPr>
                <w:sz w:val="20"/>
                <w:szCs w:val="20"/>
                <w:lang w:eastAsia="x-none"/>
              </w:rPr>
            </w:pPr>
            <w:r w:rsidRPr="00900A8E">
              <w:rPr>
                <w:sz w:val="20"/>
                <w:szCs w:val="20"/>
                <w:lang w:eastAsia="x-none"/>
              </w:rPr>
              <w:t>(утверждена распоряжением Правительства Российской Федерации от 26.02.2013 г. № 247-р, с изменениями от 30.07.2021 г.)</w:t>
            </w:r>
          </w:p>
        </w:tc>
      </w:tr>
      <w:tr w:rsidR="00CD240D" w:rsidRPr="00900A8E" w:rsidTr="00C52EAC">
        <w:tc>
          <w:tcPr>
            <w:tcW w:w="380" w:type="pct"/>
            <w:shd w:val="clear" w:color="auto" w:fill="auto"/>
          </w:tcPr>
          <w:p w:rsidR="00CD240D" w:rsidRPr="00900A8E" w:rsidRDefault="00CD240D" w:rsidP="00C52EAC">
            <w:pPr>
              <w:rPr>
                <w:sz w:val="20"/>
                <w:szCs w:val="20"/>
                <w:lang w:eastAsia="x-none"/>
              </w:rPr>
            </w:pPr>
            <w:r w:rsidRPr="00900A8E">
              <w:rPr>
                <w:sz w:val="20"/>
                <w:szCs w:val="20"/>
                <w:lang w:eastAsia="x-none"/>
              </w:rPr>
              <w:t>4.1</w:t>
            </w:r>
          </w:p>
        </w:tc>
        <w:tc>
          <w:tcPr>
            <w:tcW w:w="1175"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376"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082"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987"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r>
      <w:tr w:rsidR="00CD240D" w:rsidRPr="00900A8E" w:rsidTr="00C52EAC">
        <w:tc>
          <w:tcPr>
            <w:tcW w:w="5000" w:type="pct"/>
            <w:gridSpan w:val="5"/>
            <w:shd w:val="clear" w:color="auto" w:fill="auto"/>
          </w:tcPr>
          <w:p w:rsidR="00CD240D" w:rsidRPr="00900A8E" w:rsidRDefault="00CD240D" w:rsidP="00C52EAC">
            <w:pPr>
              <w:jc w:val="both"/>
              <w:rPr>
                <w:b/>
                <w:sz w:val="20"/>
                <w:szCs w:val="20"/>
                <w:lang w:eastAsia="x-none"/>
              </w:rPr>
            </w:pPr>
            <w:r w:rsidRPr="00900A8E">
              <w:rPr>
                <w:b/>
                <w:sz w:val="20"/>
                <w:szCs w:val="20"/>
                <w:lang w:eastAsia="x-none"/>
              </w:rPr>
              <w:t>5. Схема территориального планирования Российской Федерации в области здравоохранения</w:t>
            </w:r>
          </w:p>
          <w:p w:rsidR="00CD240D" w:rsidRPr="00900A8E" w:rsidRDefault="00CD240D" w:rsidP="00C52EAC">
            <w:pPr>
              <w:rPr>
                <w:sz w:val="20"/>
                <w:szCs w:val="20"/>
                <w:lang w:eastAsia="x-none"/>
              </w:rPr>
            </w:pPr>
            <w:r w:rsidRPr="00900A8E">
              <w:rPr>
                <w:sz w:val="20"/>
                <w:szCs w:val="20"/>
                <w:lang w:eastAsia="x-none"/>
              </w:rPr>
              <w:t>(утверждена распоряжением Правительства Российской Федерации от 28.12.2012 г. № 2607-р, с изменениями от 23.11.2016 г.)</w:t>
            </w:r>
          </w:p>
        </w:tc>
      </w:tr>
      <w:tr w:rsidR="00CD240D" w:rsidRPr="00900A8E" w:rsidTr="00C52EAC">
        <w:tc>
          <w:tcPr>
            <w:tcW w:w="380" w:type="pct"/>
            <w:shd w:val="clear" w:color="auto" w:fill="auto"/>
          </w:tcPr>
          <w:p w:rsidR="00CD240D" w:rsidRPr="00900A8E" w:rsidRDefault="00CD240D" w:rsidP="00C52EAC">
            <w:pPr>
              <w:rPr>
                <w:sz w:val="20"/>
                <w:szCs w:val="20"/>
                <w:lang w:eastAsia="x-none"/>
              </w:rPr>
            </w:pPr>
            <w:r w:rsidRPr="00900A8E">
              <w:rPr>
                <w:sz w:val="20"/>
                <w:szCs w:val="20"/>
                <w:lang w:eastAsia="x-none"/>
              </w:rPr>
              <w:t>5.1</w:t>
            </w:r>
          </w:p>
        </w:tc>
        <w:tc>
          <w:tcPr>
            <w:tcW w:w="1175"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376"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1082"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c>
          <w:tcPr>
            <w:tcW w:w="987" w:type="pct"/>
            <w:shd w:val="clear" w:color="auto" w:fill="auto"/>
          </w:tcPr>
          <w:p w:rsidR="00CD240D" w:rsidRPr="00900A8E" w:rsidRDefault="00CD240D" w:rsidP="00C52EAC">
            <w:pPr>
              <w:rPr>
                <w:sz w:val="20"/>
                <w:szCs w:val="20"/>
                <w:lang w:eastAsia="x-none"/>
              </w:rPr>
            </w:pPr>
            <w:r w:rsidRPr="00900A8E">
              <w:rPr>
                <w:sz w:val="20"/>
                <w:szCs w:val="20"/>
                <w:lang w:eastAsia="x-none"/>
              </w:rPr>
              <w:t>-</w:t>
            </w:r>
          </w:p>
        </w:tc>
      </w:tr>
    </w:tbl>
    <w:p w:rsidR="00CD240D" w:rsidRPr="00900A8E" w:rsidRDefault="00CD240D" w:rsidP="00CD240D">
      <w:pPr>
        <w:pStyle w:val="3"/>
        <w:numPr>
          <w:ilvl w:val="2"/>
          <w:numId w:val="12"/>
        </w:numPr>
        <w:spacing w:before="240" w:after="120" w:line="276" w:lineRule="auto"/>
        <w:ind w:firstLine="709"/>
        <w:jc w:val="both"/>
        <w:rPr>
          <w:rFonts w:ascii="Times New Roman" w:hAnsi="Times New Roman"/>
        </w:rPr>
      </w:pPr>
      <w:bookmarkStart w:id="130" w:name="_Toc128573166"/>
      <w:bookmarkStart w:id="131" w:name="_Toc143632655"/>
      <w:r w:rsidRPr="00900A8E">
        <w:rPr>
          <w:rFonts w:ascii="Times New Roman" w:hAnsi="Times New Roman"/>
        </w:rPr>
        <w:t xml:space="preserve">Мероприятия, предусмотренные в Схеме территориального планирования </w:t>
      </w:r>
      <w:r>
        <w:rPr>
          <w:rFonts w:ascii="Times New Roman" w:hAnsi="Times New Roman"/>
          <w:lang w:val="ru-RU"/>
        </w:rPr>
        <w:t>Чувашской Республики</w:t>
      </w:r>
      <w:r w:rsidRPr="00900A8E">
        <w:rPr>
          <w:rFonts w:ascii="Times New Roman" w:hAnsi="Times New Roman"/>
        </w:rPr>
        <w:t xml:space="preserve"> применительно к территории </w:t>
      </w:r>
      <w:bookmarkEnd w:id="130"/>
      <w:r>
        <w:rPr>
          <w:rFonts w:ascii="Times New Roman" w:hAnsi="Times New Roman"/>
          <w:lang w:val="ru-RU"/>
        </w:rPr>
        <w:t>муниципального округа</w:t>
      </w:r>
      <w:bookmarkEnd w:id="131"/>
    </w:p>
    <w:p w:rsidR="00CD240D" w:rsidRPr="00900A8E" w:rsidRDefault="00CD240D" w:rsidP="00CD240D">
      <w:pPr>
        <w:spacing w:before="120" w:line="276" w:lineRule="auto"/>
        <w:ind w:firstLine="709"/>
        <w:jc w:val="both"/>
        <w:rPr>
          <w:sz w:val="24"/>
          <w:szCs w:val="24"/>
          <w:lang w:eastAsia="x-none"/>
        </w:rPr>
      </w:pPr>
      <w:r w:rsidRPr="002B4E30">
        <w:rPr>
          <w:sz w:val="24"/>
          <w:szCs w:val="24"/>
          <w:lang w:eastAsia="x-none"/>
        </w:rPr>
        <w:t>Таблица 2.</w:t>
      </w:r>
      <w:r>
        <w:rPr>
          <w:sz w:val="24"/>
          <w:szCs w:val="24"/>
          <w:lang w:eastAsia="x-none"/>
        </w:rPr>
        <w:t>2.2</w:t>
      </w:r>
      <w:r w:rsidRPr="002B4E30">
        <w:rPr>
          <w:sz w:val="24"/>
          <w:szCs w:val="24"/>
          <w:lang w:eastAsia="x-none"/>
        </w:rPr>
        <w:t>-1</w:t>
      </w:r>
      <w:r>
        <w:rPr>
          <w:sz w:val="24"/>
          <w:szCs w:val="24"/>
          <w:lang w:eastAsia="x-none"/>
        </w:rPr>
        <w:t xml:space="preserve"> </w:t>
      </w:r>
      <w:r w:rsidRPr="00900A8E">
        <w:rPr>
          <w:sz w:val="24"/>
          <w:szCs w:val="24"/>
          <w:lang w:eastAsia="x-none"/>
        </w:rPr>
        <w:t xml:space="preserve">Характеристика мероприятий, утвержденных Схемой территориального планирования </w:t>
      </w:r>
      <w:r>
        <w:rPr>
          <w:sz w:val="24"/>
          <w:szCs w:val="24"/>
          <w:lang w:eastAsia="x-none"/>
        </w:rPr>
        <w:t>Чувашской Республики</w:t>
      </w:r>
      <w:r w:rsidRPr="00900A8E">
        <w:rPr>
          <w:sz w:val="24"/>
          <w:szCs w:val="24"/>
          <w:lang w:eastAsia="x-none"/>
        </w:rPr>
        <w:t xml:space="preserve"> (утверждена постановлением </w:t>
      </w:r>
      <w:r>
        <w:rPr>
          <w:sz w:val="24"/>
          <w:szCs w:val="24"/>
          <w:lang w:eastAsia="x-none"/>
        </w:rPr>
        <w:t>Кабинета Министров Чувашской Республики от 25 декабря 2017 г. № 522</w:t>
      </w:r>
      <w:r w:rsidRPr="00900A8E">
        <w:rPr>
          <w:sz w:val="24"/>
          <w:szCs w:val="24"/>
          <w:lang w:eastAsia="x-none"/>
        </w:rPr>
        <w:t xml:space="preserve"> (</w:t>
      </w:r>
      <w:r>
        <w:rPr>
          <w:sz w:val="24"/>
          <w:szCs w:val="24"/>
          <w:lang w:eastAsia="x-none"/>
        </w:rPr>
        <w:t>с изменениями в постановление Кабинета Министров Чувашской Республики от 1 декабря 2021 г. № 609</w:t>
      </w:r>
      <w:r w:rsidRPr="00900A8E">
        <w:rPr>
          <w:sz w:val="24"/>
          <w:szCs w:val="24"/>
          <w:lang w:eastAsia="x-none"/>
        </w:rPr>
        <w:t xml:space="preserve">)) применительно к территории </w:t>
      </w:r>
      <w:r>
        <w:rPr>
          <w:sz w:val="24"/>
          <w:szCs w:val="24"/>
          <w:lang w:eastAsia="x-none"/>
        </w:rPr>
        <w:t>Порецкого муниципального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2594"/>
        <w:gridCol w:w="2596"/>
        <w:gridCol w:w="1830"/>
        <w:gridCol w:w="2529"/>
      </w:tblGrid>
      <w:tr w:rsidR="00CD240D" w:rsidRPr="00900A8E" w:rsidTr="00C52EAC">
        <w:trPr>
          <w:tblHeader/>
        </w:trPr>
        <w:tc>
          <w:tcPr>
            <w:tcW w:w="355"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lastRenderedPageBreak/>
              <w:t>№ п/п</w:t>
            </w:r>
          </w:p>
        </w:tc>
        <w:tc>
          <w:tcPr>
            <w:tcW w:w="1262"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t>Наименование планируемого мероприятия (объекта капитального строительства)</w:t>
            </w:r>
          </w:p>
        </w:tc>
        <w:tc>
          <w:tcPr>
            <w:tcW w:w="1263" w:type="pct"/>
            <w:shd w:val="clear" w:color="auto" w:fill="auto"/>
            <w:vAlign w:val="center"/>
          </w:tcPr>
          <w:p w:rsidR="00CD240D" w:rsidRPr="00900A8E" w:rsidRDefault="00CD240D" w:rsidP="00C52EAC">
            <w:pPr>
              <w:jc w:val="center"/>
              <w:rPr>
                <w:b/>
                <w:sz w:val="20"/>
                <w:szCs w:val="20"/>
                <w:lang w:eastAsia="x-none"/>
              </w:rPr>
            </w:pPr>
            <w:r>
              <w:rPr>
                <w:b/>
                <w:sz w:val="20"/>
                <w:szCs w:val="20"/>
                <w:lang w:eastAsia="x-none"/>
              </w:rPr>
              <w:t>М</w:t>
            </w:r>
            <w:r w:rsidRPr="00900A8E">
              <w:rPr>
                <w:b/>
                <w:sz w:val="20"/>
                <w:szCs w:val="20"/>
                <w:lang w:eastAsia="x-none"/>
              </w:rPr>
              <w:t>естоположение</w:t>
            </w:r>
          </w:p>
        </w:tc>
        <w:tc>
          <w:tcPr>
            <w:tcW w:w="890" w:type="pct"/>
            <w:shd w:val="clear" w:color="auto" w:fill="auto"/>
            <w:vAlign w:val="center"/>
          </w:tcPr>
          <w:p w:rsidR="00CD240D" w:rsidRPr="00900A8E" w:rsidRDefault="00CD240D" w:rsidP="00C52EAC">
            <w:pPr>
              <w:jc w:val="center"/>
              <w:rPr>
                <w:b/>
                <w:sz w:val="20"/>
                <w:szCs w:val="20"/>
                <w:lang w:eastAsia="x-none"/>
              </w:rPr>
            </w:pPr>
            <w:r w:rsidRPr="00900A8E">
              <w:rPr>
                <w:b/>
                <w:sz w:val="20"/>
                <w:szCs w:val="20"/>
                <w:lang w:eastAsia="x-none"/>
              </w:rPr>
              <w:t>Характеристики объекта</w:t>
            </w:r>
          </w:p>
        </w:tc>
        <w:tc>
          <w:tcPr>
            <w:tcW w:w="1230" w:type="pct"/>
            <w:shd w:val="clear" w:color="auto" w:fill="auto"/>
            <w:vAlign w:val="center"/>
          </w:tcPr>
          <w:p w:rsidR="00CD240D" w:rsidRPr="00900A8E" w:rsidRDefault="00CD240D" w:rsidP="00C52EAC">
            <w:pPr>
              <w:jc w:val="center"/>
              <w:rPr>
                <w:b/>
                <w:sz w:val="20"/>
                <w:szCs w:val="20"/>
                <w:lang w:eastAsia="x-none"/>
              </w:rPr>
            </w:pPr>
            <w:r>
              <w:rPr>
                <w:b/>
                <w:sz w:val="20"/>
                <w:szCs w:val="20"/>
                <w:lang w:eastAsia="x-none"/>
              </w:rPr>
              <w:t>Х</w:t>
            </w:r>
            <w:r w:rsidRPr="000C24D4">
              <w:rPr>
                <w:b/>
                <w:sz w:val="20"/>
                <w:szCs w:val="20"/>
                <w:lang w:eastAsia="x-none"/>
              </w:rPr>
              <w:t>арактеристик</w:t>
            </w:r>
            <w:r>
              <w:rPr>
                <w:b/>
                <w:sz w:val="20"/>
                <w:szCs w:val="20"/>
                <w:lang w:eastAsia="x-none"/>
              </w:rPr>
              <w:t>а</w:t>
            </w:r>
            <w:r w:rsidRPr="000C24D4">
              <w:rPr>
                <w:b/>
                <w:sz w:val="20"/>
                <w:szCs w:val="20"/>
                <w:lang w:eastAsia="x-none"/>
              </w:rPr>
              <w:t xml:space="preserve"> зон с особыми условиями использования территорий</w:t>
            </w:r>
          </w:p>
        </w:tc>
      </w:tr>
      <w:tr w:rsidR="00CD240D" w:rsidRPr="00900A8E" w:rsidTr="00C52EAC">
        <w:trPr>
          <w:trHeight w:val="20"/>
        </w:trPr>
        <w:tc>
          <w:tcPr>
            <w:tcW w:w="5000" w:type="pct"/>
            <w:gridSpan w:val="5"/>
            <w:shd w:val="clear" w:color="auto" w:fill="auto"/>
          </w:tcPr>
          <w:p w:rsidR="00CD240D" w:rsidRPr="00900A8E" w:rsidRDefault="00CD240D" w:rsidP="00C52EAC">
            <w:pPr>
              <w:rPr>
                <w:sz w:val="20"/>
                <w:szCs w:val="20"/>
                <w:lang w:eastAsia="x-none"/>
              </w:rPr>
            </w:pPr>
            <w:r>
              <w:rPr>
                <w:i/>
                <w:iCs/>
                <w:sz w:val="20"/>
                <w:szCs w:val="20"/>
                <w:lang w:eastAsia="x-none"/>
              </w:rPr>
              <w:t>1</w:t>
            </w:r>
            <w:r w:rsidRPr="00900A8E">
              <w:rPr>
                <w:i/>
                <w:iCs/>
                <w:sz w:val="20"/>
                <w:szCs w:val="20"/>
                <w:lang w:eastAsia="x-none"/>
              </w:rPr>
              <w:t>. Объекты здравоохранения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.1</w:t>
            </w:r>
          </w:p>
        </w:tc>
        <w:tc>
          <w:tcPr>
            <w:tcW w:w="1262" w:type="pct"/>
            <w:shd w:val="clear" w:color="auto" w:fill="auto"/>
          </w:tcPr>
          <w:p w:rsidR="00CD240D" w:rsidRPr="00900A8E" w:rsidRDefault="00CD240D" w:rsidP="00C52EAC">
            <w:pPr>
              <w:ind w:firstLine="7"/>
              <w:rPr>
                <w:iCs/>
                <w:sz w:val="20"/>
                <w:szCs w:val="20"/>
              </w:rPr>
            </w:pPr>
            <w:r>
              <w:rPr>
                <w:iCs/>
                <w:sz w:val="20"/>
                <w:szCs w:val="20"/>
              </w:rPr>
              <w:t>Строительство ф</w:t>
            </w:r>
            <w:r w:rsidRPr="00EA5138">
              <w:rPr>
                <w:iCs/>
                <w:sz w:val="20"/>
                <w:szCs w:val="20"/>
              </w:rPr>
              <w:t>ельдшерско-акушерск</w:t>
            </w:r>
            <w:r>
              <w:rPr>
                <w:iCs/>
                <w:sz w:val="20"/>
                <w:szCs w:val="20"/>
              </w:rPr>
              <w:t>ого</w:t>
            </w:r>
            <w:r w:rsidRPr="00EA5138">
              <w:rPr>
                <w:iCs/>
                <w:sz w:val="20"/>
                <w:szCs w:val="20"/>
              </w:rPr>
              <w:t xml:space="preserve"> пункт</w:t>
            </w:r>
            <w:r>
              <w:rPr>
                <w:iCs/>
                <w:sz w:val="20"/>
                <w:szCs w:val="20"/>
              </w:rPr>
              <w:t>а *</w:t>
            </w:r>
          </w:p>
        </w:tc>
        <w:tc>
          <w:tcPr>
            <w:tcW w:w="1263" w:type="pct"/>
            <w:shd w:val="clear" w:color="auto" w:fill="auto"/>
          </w:tcPr>
          <w:p w:rsidR="00CD240D" w:rsidRPr="00900A8E" w:rsidRDefault="00CD240D" w:rsidP="00C52EAC">
            <w:pPr>
              <w:ind w:firstLine="7"/>
              <w:rPr>
                <w:iCs/>
                <w:sz w:val="20"/>
                <w:szCs w:val="20"/>
              </w:rPr>
            </w:pPr>
            <w:r w:rsidRPr="00EA5138">
              <w:rPr>
                <w:iCs/>
                <w:sz w:val="20"/>
                <w:szCs w:val="20"/>
              </w:rPr>
              <w:t>Порецкий район, Анастасовское сельское поселение, д. Бахмутово</w:t>
            </w:r>
          </w:p>
        </w:tc>
        <w:tc>
          <w:tcPr>
            <w:tcW w:w="890" w:type="pct"/>
            <w:shd w:val="clear" w:color="auto" w:fill="auto"/>
          </w:tcPr>
          <w:p w:rsidR="00CD240D" w:rsidRPr="00900A8E" w:rsidRDefault="00CD240D" w:rsidP="00C52EAC">
            <w:pPr>
              <w:rPr>
                <w:sz w:val="20"/>
                <w:szCs w:val="20"/>
                <w:lang w:eastAsia="x-none"/>
              </w:rPr>
            </w:pPr>
            <w:r>
              <w:rPr>
                <w:sz w:val="20"/>
                <w:szCs w:val="20"/>
              </w:rPr>
              <w:t>П</w:t>
            </w:r>
            <w:r w:rsidRPr="00EA5138">
              <w:rPr>
                <w:sz w:val="20"/>
                <w:szCs w:val="20"/>
              </w:rPr>
              <w:t>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.2</w:t>
            </w:r>
          </w:p>
        </w:tc>
        <w:tc>
          <w:tcPr>
            <w:tcW w:w="1262" w:type="pct"/>
            <w:shd w:val="clear" w:color="auto" w:fill="auto"/>
          </w:tcPr>
          <w:p w:rsidR="00CD240D" w:rsidRPr="00900A8E" w:rsidRDefault="00CD240D" w:rsidP="00C52EAC">
            <w:pPr>
              <w:ind w:firstLine="7"/>
              <w:rPr>
                <w:iCs/>
                <w:sz w:val="20"/>
                <w:szCs w:val="20"/>
              </w:rPr>
            </w:pPr>
            <w:r w:rsidRPr="009F5579">
              <w:rPr>
                <w:iCs/>
                <w:sz w:val="20"/>
                <w:szCs w:val="20"/>
              </w:rPr>
              <w:t>Строительство фельдшерско-акушерского пункта</w:t>
            </w:r>
            <w:r>
              <w:rPr>
                <w:iCs/>
                <w:sz w:val="20"/>
                <w:szCs w:val="20"/>
              </w:rPr>
              <w:t xml:space="preserve"> *</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Анастасовское сельское поселение, с. Анастасово</w:t>
            </w:r>
          </w:p>
        </w:tc>
        <w:tc>
          <w:tcPr>
            <w:tcW w:w="890" w:type="pct"/>
            <w:shd w:val="clear" w:color="auto" w:fill="auto"/>
          </w:tcPr>
          <w:p w:rsidR="00CD240D" w:rsidRPr="00900A8E" w:rsidRDefault="00CD240D" w:rsidP="00C52EAC">
            <w:pPr>
              <w:rPr>
                <w:sz w:val="20"/>
                <w:szCs w:val="20"/>
                <w:lang w:eastAsia="x-none"/>
              </w:rPr>
            </w:pPr>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.3</w:t>
            </w:r>
          </w:p>
        </w:tc>
        <w:tc>
          <w:tcPr>
            <w:tcW w:w="1262" w:type="pct"/>
            <w:shd w:val="clear" w:color="auto" w:fill="auto"/>
          </w:tcPr>
          <w:p w:rsidR="00CD240D" w:rsidRPr="00900A8E" w:rsidRDefault="00CD240D" w:rsidP="00C52EAC">
            <w:pPr>
              <w:ind w:firstLine="7"/>
              <w:rPr>
                <w:iCs/>
                <w:sz w:val="20"/>
                <w:szCs w:val="20"/>
              </w:rPr>
            </w:pPr>
            <w:r w:rsidRPr="009F5579">
              <w:rPr>
                <w:iCs/>
                <w:sz w:val="20"/>
                <w:szCs w:val="20"/>
              </w:rPr>
              <w:t>Строительство фельдшерско-акушерского пункта</w:t>
            </w:r>
            <w:r>
              <w:rPr>
                <w:iCs/>
                <w:sz w:val="20"/>
                <w:szCs w:val="20"/>
              </w:rPr>
              <w:t xml:space="preserve"> *</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Мишуковское сельское поселение, д. Ивановка</w:t>
            </w:r>
          </w:p>
        </w:tc>
        <w:tc>
          <w:tcPr>
            <w:tcW w:w="890" w:type="pct"/>
            <w:shd w:val="clear" w:color="auto" w:fill="auto"/>
          </w:tcPr>
          <w:p w:rsidR="00CD240D" w:rsidRPr="00900A8E" w:rsidRDefault="00CD240D" w:rsidP="00C52EAC">
            <w:pPr>
              <w:rPr>
                <w:sz w:val="20"/>
                <w:szCs w:val="20"/>
                <w:lang w:eastAsia="x-none"/>
              </w:rPr>
            </w:pPr>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.4</w:t>
            </w:r>
          </w:p>
        </w:tc>
        <w:tc>
          <w:tcPr>
            <w:tcW w:w="1262" w:type="pct"/>
            <w:shd w:val="clear" w:color="auto" w:fill="auto"/>
          </w:tcPr>
          <w:p w:rsidR="00CD240D" w:rsidRPr="00900A8E" w:rsidRDefault="00CD240D" w:rsidP="00C52EAC">
            <w:pPr>
              <w:ind w:firstLine="7"/>
              <w:rPr>
                <w:iCs/>
                <w:sz w:val="20"/>
                <w:szCs w:val="20"/>
              </w:rPr>
            </w:pPr>
            <w:r w:rsidRPr="009F5579">
              <w:rPr>
                <w:iCs/>
                <w:sz w:val="20"/>
                <w:szCs w:val="20"/>
              </w:rPr>
              <w:t>Строительство фельдшерско-акушерского пункта</w:t>
            </w:r>
            <w:r>
              <w:rPr>
                <w:iCs/>
                <w:sz w:val="20"/>
                <w:szCs w:val="20"/>
              </w:rPr>
              <w:t xml:space="preserve"> *</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Октябрьское сельское поселение, с.</w:t>
            </w:r>
            <w:r>
              <w:rPr>
                <w:sz w:val="20"/>
                <w:szCs w:val="20"/>
              </w:rPr>
              <w:t> </w:t>
            </w:r>
            <w:r w:rsidRPr="00EA5138">
              <w:rPr>
                <w:sz w:val="20"/>
                <w:szCs w:val="20"/>
              </w:rPr>
              <w:t>Октябрьское</w:t>
            </w:r>
          </w:p>
        </w:tc>
        <w:tc>
          <w:tcPr>
            <w:tcW w:w="890" w:type="pct"/>
            <w:shd w:val="clear" w:color="auto" w:fill="auto"/>
          </w:tcPr>
          <w:p w:rsidR="00CD240D" w:rsidRPr="00900A8E" w:rsidRDefault="00CD240D" w:rsidP="00C52EAC">
            <w:pPr>
              <w:rPr>
                <w:sz w:val="20"/>
                <w:szCs w:val="20"/>
                <w:lang w:eastAsia="x-none"/>
              </w:rPr>
            </w:pPr>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.5</w:t>
            </w:r>
          </w:p>
        </w:tc>
        <w:tc>
          <w:tcPr>
            <w:tcW w:w="1262" w:type="pct"/>
            <w:shd w:val="clear" w:color="auto" w:fill="auto"/>
          </w:tcPr>
          <w:p w:rsidR="00CD240D" w:rsidRPr="00900A8E" w:rsidRDefault="00CD240D" w:rsidP="00C52EAC">
            <w:pPr>
              <w:ind w:firstLine="7"/>
              <w:rPr>
                <w:iCs/>
                <w:sz w:val="20"/>
                <w:szCs w:val="20"/>
              </w:rPr>
            </w:pPr>
            <w:r w:rsidRPr="009F5579">
              <w:rPr>
                <w:iCs/>
                <w:sz w:val="20"/>
                <w:szCs w:val="20"/>
              </w:rPr>
              <w:t>Строительство фельдшерско-акушерского пункта</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Семеновское сельское поселение, с.</w:t>
            </w:r>
            <w:r>
              <w:rPr>
                <w:sz w:val="20"/>
                <w:szCs w:val="20"/>
              </w:rPr>
              <w:t> </w:t>
            </w:r>
            <w:r w:rsidRPr="00EA5138">
              <w:rPr>
                <w:sz w:val="20"/>
                <w:szCs w:val="20"/>
              </w:rPr>
              <w:t>Семеновское</w:t>
            </w:r>
          </w:p>
        </w:tc>
        <w:tc>
          <w:tcPr>
            <w:tcW w:w="890" w:type="pct"/>
            <w:shd w:val="clear" w:color="auto" w:fill="auto"/>
          </w:tcPr>
          <w:p w:rsidR="00CD240D" w:rsidRPr="00900A8E" w:rsidRDefault="00CD240D" w:rsidP="00C52EAC">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.6</w:t>
            </w:r>
          </w:p>
        </w:tc>
        <w:tc>
          <w:tcPr>
            <w:tcW w:w="1262" w:type="pct"/>
            <w:shd w:val="clear" w:color="auto" w:fill="auto"/>
          </w:tcPr>
          <w:p w:rsidR="00CD240D" w:rsidRPr="00900A8E" w:rsidRDefault="00CD240D" w:rsidP="00C52EAC">
            <w:pPr>
              <w:ind w:firstLine="7"/>
              <w:rPr>
                <w:iCs/>
                <w:sz w:val="20"/>
                <w:szCs w:val="20"/>
              </w:rPr>
            </w:pPr>
            <w:r w:rsidRPr="00D70E00">
              <w:rPr>
                <w:iCs/>
                <w:sz w:val="20"/>
                <w:szCs w:val="20"/>
              </w:rPr>
              <w:t>Строительство фельдшерско-акушерского пункта</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Семеновское сельское поселение, с.</w:t>
            </w:r>
            <w:r>
              <w:rPr>
                <w:sz w:val="20"/>
                <w:szCs w:val="20"/>
              </w:rPr>
              <w:t> </w:t>
            </w:r>
            <w:r w:rsidRPr="00EA5138">
              <w:rPr>
                <w:sz w:val="20"/>
                <w:szCs w:val="20"/>
              </w:rPr>
              <w:t>Семеновское</w:t>
            </w:r>
          </w:p>
        </w:tc>
        <w:tc>
          <w:tcPr>
            <w:tcW w:w="890" w:type="pct"/>
            <w:shd w:val="clear" w:color="auto" w:fill="auto"/>
          </w:tcPr>
          <w:p w:rsidR="00CD240D" w:rsidRPr="00900A8E" w:rsidRDefault="00CD240D" w:rsidP="00C52EAC">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1</w:t>
            </w:r>
            <w:r w:rsidRPr="00900A8E">
              <w:rPr>
                <w:sz w:val="20"/>
                <w:szCs w:val="20"/>
                <w:lang w:eastAsia="x-none"/>
              </w:rPr>
              <w:t>.7</w:t>
            </w:r>
          </w:p>
        </w:tc>
        <w:tc>
          <w:tcPr>
            <w:tcW w:w="1262" w:type="pct"/>
            <w:shd w:val="clear" w:color="auto" w:fill="auto"/>
          </w:tcPr>
          <w:p w:rsidR="00CD240D" w:rsidRPr="00900A8E" w:rsidRDefault="00CD240D" w:rsidP="00C52EAC">
            <w:pPr>
              <w:ind w:firstLine="7"/>
              <w:rPr>
                <w:iCs/>
                <w:sz w:val="20"/>
                <w:szCs w:val="20"/>
              </w:rPr>
            </w:pPr>
            <w:r w:rsidRPr="00D70E00">
              <w:rPr>
                <w:iCs/>
                <w:sz w:val="20"/>
                <w:szCs w:val="20"/>
              </w:rPr>
              <w:t>Строительство фельдшерско-акушерского пункта</w:t>
            </w:r>
            <w:r>
              <w:rPr>
                <w:iCs/>
                <w:sz w:val="20"/>
                <w:szCs w:val="20"/>
              </w:rPr>
              <w:t xml:space="preserve"> *</w:t>
            </w:r>
          </w:p>
        </w:tc>
        <w:tc>
          <w:tcPr>
            <w:tcW w:w="1263" w:type="pct"/>
            <w:tcBorders>
              <w:left w:val="single" w:sz="1" w:space="0" w:color="000000"/>
              <w:bottom w:val="single" w:sz="1" w:space="0" w:color="000000"/>
            </w:tcBorders>
            <w:shd w:val="clear" w:color="auto" w:fill="auto"/>
          </w:tcPr>
          <w:p w:rsidR="00CD240D" w:rsidRPr="00EA5138" w:rsidRDefault="00CD240D" w:rsidP="00C52EAC">
            <w:pPr>
              <w:ind w:firstLine="7"/>
              <w:rPr>
                <w:iCs/>
                <w:sz w:val="20"/>
                <w:szCs w:val="20"/>
              </w:rPr>
            </w:pPr>
            <w:r w:rsidRPr="00EA5138">
              <w:rPr>
                <w:sz w:val="20"/>
                <w:szCs w:val="20"/>
              </w:rPr>
              <w:t>Порецкий район, Сиявское сельское поселение, с. Сиява</w:t>
            </w:r>
          </w:p>
        </w:tc>
        <w:tc>
          <w:tcPr>
            <w:tcW w:w="890" w:type="pct"/>
            <w:shd w:val="clear" w:color="auto" w:fill="auto"/>
          </w:tcPr>
          <w:p w:rsidR="00CD240D" w:rsidRPr="00900A8E" w:rsidRDefault="00CD240D" w:rsidP="00C52EAC">
            <w:r w:rsidRPr="0078794B">
              <w:rPr>
                <w:sz w:val="20"/>
                <w:szCs w:val="20"/>
              </w:rPr>
              <w:t>По заданию на проектирование</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5000" w:type="pct"/>
            <w:gridSpan w:val="5"/>
            <w:shd w:val="clear" w:color="auto" w:fill="auto"/>
          </w:tcPr>
          <w:p w:rsidR="00CD240D" w:rsidRPr="00900A8E" w:rsidRDefault="00CD240D" w:rsidP="00C52EAC">
            <w:pPr>
              <w:rPr>
                <w:sz w:val="20"/>
                <w:szCs w:val="20"/>
                <w:lang w:eastAsia="x-none"/>
              </w:rPr>
            </w:pPr>
            <w:r>
              <w:rPr>
                <w:i/>
                <w:iCs/>
                <w:sz w:val="20"/>
                <w:szCs w:val="20"/>
                <w:lang w:eastAsia="x-none"/>
              </w:rPr>
              <w:t>2</w:t>
            </w:r>
            <w:r w:rsidRPr="00900A8E">
              <w:rPr>
                <w:i/>
                <w:iCs/>
                <w:sz w:val="20"/>
                <w:szCs w:val="20"/>
                <w:lang w:eastAsia="x-none"/>
              </w:rPr>
              <w:t xml:space="preserve">. </w:t>
            </w:r>
            <w:r>
              <w:rPr>
                <w:i/>
                <w:iCs/>
                <w:sz w:val="20"/>
                <w:szCs w:val="20"/>
                <w:lang w:eastAsia="x-none"/>
              </w:rPr>
              <w:t>Объекты единой государственной системы предупреждения и ликвидации чрезвычайных ситуаций</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2</w:t>
            </w:r>
            <w:r w:rsidRPr="00900A8E">
              <w:rPr>
                <w:sz w:val="20"/>
                <w:szCs w:val="20"/>
                <w:lang w:eastAsia="x-none"/>
              </w:rPr>
              <w:t>.1</w:t>
            </w:r>
          </w:p>
        </w:tc>
        <w:tc>
          <w:tcPr>
            <w:tcW w:w="1262" w:type="pct"/>
            <w:shd w:val="clear" w:color="auto" w:fill="auto"/>
          </w:tcPr>
          <w:p w:rsidR="00CD240D" w:rsidRPr="00900A8E" w:rsidRDefault="00CD240D" w:rsidP="00C52EAC">
            <w:pPr>
              <w:ind w:left="-86" w:right="-50"/>
              <w:rPr>
                <w:iCs/>
                <w:sz w:val="20"/>
                <w:szCs w:val="20"/>
              </w:rPr>
            </w:pPr>
            <w:r>
              <w:rPr>
                <w:iCs/>
                <w:sz w:val="20"/>
                <w:szCs w:val="20"/>
              </w:rPr>
              <w:t>Строительство объекта обеспечения пожарной безопасности</w:t>
            </w:r>
          </w:p>
        </w:tc>
        <w:tc>
          <w:tcPr>
            <w:tcW w:w="1263" w:type="pct"/>
            <w:shd w:val="clear" w:color="auto" w:fill="auto"/>
          </w:tcPr>
          <w:p w:rsidR="00CD240D" w:rsidRPr="00900A8E" w:rsidRDefault="00CD240D" w:rsidP="00C52EAC">
            <w:pPr>
              <w:rPr>
                <w:iCs/>
                <w:sz w:val="20"/>
                <w:szCs w:val="20"/>
              </w:rPr>
            </w:pPr>
            <w:r w:rsidRPr="006F7336">
              <w:rPr>
                <w:iCs/>
                <w:sz w:val="20"/>
                <w:szCs w:val="20"/>
              </w:rPr>
              <w:t>Порецкий район, Сиявское сельское поселение, с. Сиява</w:t>
            </w:r>
          </w:p>
        </w:tc>
        <w:tc>
          <w:tcPr>
            <w:tcW w:w="890" w:type="pct"/>
            <w:shd w:val="clear" w:color="auto" w:fill="auto"/>
          </w:tcPr>
          <w:p w:rsidR="00CD240D" w:rsidRPr="00900A8E" w:rsidRDefault="00CD240D" w:rsidP="00C52EAC">
            <w:pPr>
              <w:rPr>
                <w:sz w:val="20"/>
                <w:szCs w:val="20"/>
              </w:rPr>
            </w:pPr>
            <w:r>
              <w:rPr>
                <w:sz w:val="20"/>
                <w:szCs w:val="20"/>
              </w:rPr>
              <w:t>-</w:t>
            </w:r>
          </w:p>
        </w:tc>
        <w:tc>
          <w:tcPr>
            <w:tcW w:w="1230" w:type="pct"/>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2.2</w:t>
            </w:r>
          </w:p>
        </w:tc>
        <w:tc>
          <w:tcPr>
            <w:tcW w:w="1262" w:type="pct"/>
            <w:shd w:val="clear" w:color="auto" w:fill="auto"/>
          </w:tcPr>
          <w:p w:rsidR="00CD240D" w:rsidRDefault="00CD240D" w:rsidP="00C52EAC">
            <w:pPr>
              <w:ind w:left="-86" w:right="-50"/>
              <w:rPr>
                <w:iCs/>
                <w:sz w:val="20"/>
                <w:szCs w:val="20"/>
              </w:rPr>
            </w:pPr>
            <w:r>
              <w:rPr>
                <w:iCs/>
                <w:sz w:val="20"/>
                <w:szCs w:val="20"/>
              </w:rPr>
              <w:t xml:space="preserve">Строительство объекта информирования и оповещения </w:t>
            </w:r>
          </w:p>
        </w:tc>
        <w:tc>
          <w:tcPr>
            <w:tcW w:w="1263" w:type="pct"/>
            <w:shd w:val="clear" w:color="auto" w:fill="auto"/>
          </w:tcPr>
          <w:p w:rsidR="00CD240D" w:rsidRPr="006F7336" w:rsidRDefault="00CD240D" w:rsidP="00C52EAC">
            <w:pPr>
              <w:rPr>
                <w:iCs/>
                <w:sz w:val="20"/>
                <w:szCs w:val="20"/>
              </w:rPr>
            </w:pPr>
            <w:r w:rsidRPr="006F7336">
              <w:rPr>
                <w:iCs/>
                <w:sz w:val="20"/>
                <w:szCs w:val="20"/>
              </w:rPr>
              <w:t xml:space="preserve">Порецкий район, Порецкое сельское поселение, с. Порецкое, </w:t>
            </w:r>
            <w:proofErr w:type="spellStart"/>
            <w:r w:rsidRPr="006F7336">
              <w:rPr>
                <w:iCs/>
                <w:sz w:val="20"/>
                <w:szCs w:val="20"/>
              </w:rPr>
              <w:t>Кудеихин-ское</w:t>
            </w:r>
            <w:proofErr w:type="spellEnd"/>
            <w:r w:rsidRPr="006F7336">
              <w:rPr>
                <w:iCs/>
                <w:sz w:val="20"/>
                <w:szCs w:val="20"/>
              </w:rPr>
              <w:t xml:space="preserve"> сельское поселение, с. Кожевенное</w:t>
            </w:r>
          </w:p>
        </w:tc>
        <w:tc>
          <w:tcPr>
            <w:tcW w:w="890" w:type="pct"/>
            <w:shd w:val="clear" w:color="auto" w:fill="auto"/>
          </w:tcPr>
          <w:p w:rsidR="00CD240D" w:rsidRPr="00900A8E" w:rsidRDefault="00CD240D" w:rsidP="00C52EAC">
            <w:pPr>
              <w:rPr>
                <w:sz w:val="20"/>
                <w:szCs w:val="20"/>
              </w:rPr>
            </w:pPr>
            <w:r>
              <w:rPr>
                <w:sz w:val="20"/>
                <w:szCs w:val="20"/>
              </w:rPr>
              <w:t>-</w:t>
            </w:r>
          </w:p>
        </w:tc>
        <w:tc>
          <w:tcPr>
            <w:tcW w:w="1230" w:type="pct"/>
            <w:shd w:val="clear" w:color="auto" w:fill="auto"/>
          </w:tcPr>
          <w:p w:rsidR="00CD240D" w:rsidRPr="00C91B2E" w:rsidRDefault="00CD240D" w:rsidP="00C52EAC">
            <w:pPr>
              <w:rPr>
                <w:iCs/>
                <w:sz w:val="20"/>
              </w:rPr>
            </w:pPr>
            <w:r w:rsidRPr="00C91B2E">
              <w:rPr>
                <w:iCs/>
                <w:sz w:val="20"/>
              </w:rPr>
              <w:t>не устанавливаются</w:t>
            </w:r>
          </w:p>
        </w:tc>
      </w:tr>
      <w:tr w:rsidR="00CD240D" w:rsidRPr="00900A8E" w:rsidTr="00C52EAC">
        <w:trPr>
          <w:trHeight w:val="20"/>
        </w:trPr>
        <w:tc>
          <w:tcPr>
            <w:tcW w:w="5000" w:type="pct"/>
            <w:gridSpan w:val="5"/>
            <w:shd w:val="clear" w:color="auto" w:fill="auto"/>
          </w:tcPr>
          <w:p w:rsidR="00CD240D" w:rsidRPr="00900A8E" w:rsidRDefault="00CD240D" w:rsidP="00C52EAC">
            <w:pPr>
              <w:rPr>
                <w:sz w:val="20"/>
                <w:szCs w:val="20"/>
                <w:lang w:eastAsia="x-none"/>
              </w:rPr>
            </w:pPr>
            <w:r>
              <w:rPr>
                <w:i/>
                <w:iCs/>
                <w:sz w:val="20"/>
                <w:szCs w:val="20"/>
                <w:lang w:eastAsia="x-none"/>
              </w:rPr>
              <w:t>3</w:t>
            </w:r>
            <w:r w:rsidRPr="00900A8E">
              <w:rPr>
                <w:i/>
                <w:iCs/>
                <w:sz w:val="20"/>
                <w:szCs w:val="20"/>
                <w:lang w:eastAsia="x-none"/>
              </w:rPr>
              <w:t>. Объекты утилизации, обезвреживания, размещения отходов производства и потребления</w:t>
            </w:r>
          </w:p>
        </w:tc>
      </w:tr>
      <w:tr w:rsidR="00CD240D" w:rsidRPr="00900A8E" w:rsidTr="00C52EAC">
        <w:trPr>
          <w:trHeight w:val="20"/>
        </w:trPr>
        <w:tc>
          <w:tcPr>
            <w:tcW w:w="355" w:type="pct"/>
            <w:tcBorders>
              <w:bottom w:val="single" w:sz="4" w:space="0" w:color="auto"/>
            </w:tcBorders>
            <w:shd w:val="clear" w:color="auto" w:fill="auto"/>
          </w:tcPr>
          <w:p w:rsidR="00CD240D" w:rsidRPr="00900A8E" w:rsidRDefault="00CD240D" w:rsidP="00C52EAC">
            <w:pPr>
              <w:rPr>
                <w:sz w:val="20"/>
                <w:szCs w:val="20"/>
                <w:lang w:eastAsia="x-none"/>
              </w:rPr>
            </w:pPr>
            <w:r>
              <w:rPr>
                <w:sz w:val="20"/>
                <w:szCs w:val="20"/>
                <w:lang w:eastAsia="x-none"/>
              </w:rPr>
              <w:t>3</w:t>
            </w:r>
            <w:r w:rsidRPr="00900A8E">
              <w:rPr>
                <w:sz w:val="20"/>
                <w:szCs w:val="20"/>
                <w:lang w:eastAsia="x-none"/>
              </w:rPr>
              <w:t>.1</w:t>
            </w:r>
          </w:p>
        </w:tc>
        <w:tc>
          <w:tcPr>
            <w:tcW w:w="1262" w:type="pct"/>
            <w:tcBorders>
              <w:bottom w:val="single" w:sz="4" w:space="0" w:color="auto"/>
            </w:tcBorders>
            <w:shd w:val="clear" w:color="auto" w:fill="auto"/>
          </w:tcPr>
          <w:p w:rsidR="00CD240D" w:rsidRPr="00900A8E" w:rsidRDefault="00CD240D" w:rsidP="00C52EAC">
            <w:pPr>
              <w:rPr>
                <w:sz w:val="20"/>
                <w:szCs w:val="20"/>
              </w:rPr>
            </w:pPr>
            <w:r w:rsidRPr="00C373D2">
              <w:rPr>
                <w:iCs/>
                <w:sz w:val="20"/>
                <w:szCs w:val="20"/>
              </w:rPr>
              <w:t>Ликвидация объекта размещения отходов</w:t>
            </w:r>
          </w:p>
        </w:tc>
        <w:tc>
          <w:tcPr>
            <w:tcW w:w="1263" w:type="pct"/>
            <w:tcBorders>
              <w:bottom w:val="single" w:sz="4" w:space="0" w:color="auto"/>
            </w:tcBorders>
            <w:shd w:val="clear" w:color="auto" w:fill="auto"/>
          </w:tcPr>
          <w:p w:rsidR="00CD240D" w:rsidRPr="00900A8E" w:rsidRDefault="00CD240D" w:rsidP="00C52EAC">
            <w:pPr>
              <w:rPr>
                <w:iCs/>
                <w:sz w:val="20"/>
                <w:szCs w:val="20"/>
              </w:rPr>
            </w:pPr>
            <w:r w:rsidRPr="00C373D2">
              <w:rPr>
                <w:sz w:val="20"/>
                <w:szCs w:val="20"/>
              </w:rPr>
              <w:t>Порецкий район, Порецкое сельское поселение, с. Порецкое</w:t>
            </w:r>
          </w:p>
        </w:tc>
        <w:tc>
          <w:tcPr>
            <w:tcW w:w="890" w:type="pct"/>
            <w:tcBorders>
              <w:bottom w:val="single" w:sz="4" w:space="0" w:color="auto"/>
            </w:tcBorders>
            <w:shd w:val="clear" w:color="auto" w:fill="auto"/>
          </w:tcPr>
          <w:p w:rsidR="00CD240D" w:rsidRPr="00C373D2" w:rsidRDefault="00CD240D" w:rsidP="00C52EAC">
            <w:pPr>
              <w:rPr>
                <w:sz w:val="20"/>
                <w:szCs w:val="20"/>
              </w:rPr>
            </w:pPr>
            <w:r>
              <w:rPr>
                <w:sz w:val="20"/>
                <w:szCs w:val="20"/>
              </w:rPr>
              <w:t>П</w:t>
            </w:r>
            <w:r w:rsidRPr="00C373D2">
              <w:rPr>
                <w:sz w:val="20"/>
                <w:szCs w:val="20"/>
              </w:rPr>
              <w:t xml:space="preserve">лощадь 1,4 га, вместимость </w:t>
            </w:r>
          </w:p>
          <w:p w:rsidR="00CD240D" w:rsidRPr="00900A8E" w:rsidRDefault="00CD240D" w:rsidP="00C52EAC">
            <w:pPr>
              <w:rPr>
                <w:sz w:val="20"/>
                <w:szCs w:val="20"/>
              </w:rPr>
            </w:pPr>
            <w:r w:rsidRPr="00C373D2">
              <w:rPr>
                <w:sz w:val="20"/>
                <w:szCs w:val="20"/>
              </w:rPr>
              <w:t>40000 тонн</w:t>
            </w:r>
          </w:p>
        </w:tc>
        <w:tc>
          <w:tcPr>
            <w:tcW w:w="1230" w:type="pct"/>
            <w:tcBorders>
              <w:bottom w:val="single" w:sz="4" w:space="0" w:color="auto"/>
            </w:tcBorders>
            <w:shd w:val="clear" w:color="auto" w:fill="auto"/>
          </w:tcPr>
          <w:p w:rsidR="00CD240D" w:rsidRPr="00900A8E" w:rsidRDefault="00CD240D" w:rsidP="00C52EAC">
            <w:pPr>
              <w:rPr>
                <w:sz w:val="20"/>
                <w:szCs w:val="20"/>
                <w:lang w:eastAsia="x-none"/>
              </w:rPr>
            </w:pPr>
            <w:r w:rsidRPr="00C91B2E">
              <w:rPr>
                <w:iCs/>
                <w:sz w:val="20"/>
              </w:rPr>
              <w:t>не устанавливаются</w:t>
            </w:r>
          </w:p>
        </w:tc>
      </w:tr>
      <w:tr w:rsidR="00CD240D" w:rsidRPr="00900A8E" w:rsidTr="00C52EAC">
        <w:trPr>
          <w:trHeight w:val="20"/>
        </w:trPr>
        <w:tc>
          <w:tcPr>
            <w:tcW w:w="5000" w:type="pct"/>
            <w:gridSpan w:val="5"/>
            <w:tcBorders>
              <w:bottom w:val="single" w:sz="4" w:space="0" w:color="auto"/>
            </w:tcBorders>
            <w:shd w:val="clear" w:color="auto" w:fill="auto"/>
          </w:tcPr>
          <w:p w:rsidR="00CD240D" w:rsidRPr="00900A8E" w:rsidRDefault="00CD240D" w:rsidP="00C52EAC">
            <w:pPr>
              <w:rPr>
                <w:sz w:val="20"/>
                <w:szCs w:val="20"/>
                <w:lang w:eastAsia="x-none"/>
              </w:rPr>
            </w:pPr>
            <w:r>
              <w:rPr>
                <w:i/>
                <w:iCs/>
                <w:sz w:val="20"/>
                <w:szCs w:val="20"/>
                <w:lang w:eastAsia="x-none"/>
              </w:rPr>
              <w:t>4</w:t>
            </w:r>
            <w:r w:rsidRPr="00900A8E">
              <w:rPr>
                <w:i/>
                <w:iCs/>
                <w:sz w:val="20"/>
                <w:szCs w:val="20"/>
                <w:lang w:eastAsia="x-none"/>
              </w:rPr>
              <w:t>. Объекты инженерной инфраструктуры</w:t>
            </w:r>
          </w:p>
        </w:tc>
      </w:tr>
      <w:tr w:rsidR="00CD240D" w:rsidRPr="00900A8E" w:rsidTr="00C52EAC">
        <w:trPr>
          <w:trHeight w:val="20"/>
        </w:trPr>
        <w:tc>
          <w:tcPr>
            <w:tcW w:w="355" w:type="pct"/>
            <w:tcBorders>
              <w:top w:val="single" w:sz="4" w:space="0" w:color="auto"/>
            </w:tcBorders>
            <w:shd w:val="clear" w:color="auto" w:fill="auto"/>
          </w:tcPr>
          <w:p w:rsidR="00CD240D" w:rsidRPr="00900A8E" w:rsidRDefault="00CD240D" w:rsidP="00C52EAC">
            <w:pPr>
              <w:rPr>
                <w:sz w:val="20"/>
                <w:szCs w:val="20"/>
                <w:lang w:eastAsia="x-none"/>
              </w:rPr>
            </w:pPr>
            <w:r>
              <w:rPr>
                <w:sz w:val="20"/>
                <w:szCs w:val="20"/>
                <w:lang w:eastAsia="x-none"/>
              </w:rPr>
              <w:t>4</w:t>
            </w:r>
            <w:r w:rsidRPr="00900A8E">
              <w:rPr>
                <w:sz w:val="20"/>
                <w:szCs w:val="20"/>
                <w:lang w:eastAsia="x-none"/>
              </w:rPr>
              <w:t>.1</w:t>
            </w:r>
          </w:p>
        </w:tc>
        <w:tc>
          <w:tcPr>
            <w:tcW w:w="1262" w:type="pct"/>
            <w:tcBorders>
              <w:top w:val="single" w:sz="4" w:space="0" w:color="auto"/>
            </w:tcBorders>
            <w:shd w:val="clear" w:color="auto" w:fill="auto"/>
          </w:tcPr>
          <w:p w:rsidR="00CD240D" w:rsidRPr="00EA5138" w:rsidRDefault="00CD240D" w:rsidP="00C52EAC">
            <w:pPr>
              <w:rPr>
                <w:iCs/>
                <w:sz w:val="20"/>
                <w:szCs w:val="20"/>
              </w:rPr>
            </w:pPr>
            <w:r>
              <w:rPr>
                <w:iCs/>
                <w:sz w:val="20"/>
                <w:szCs w:val="20"/>
              </w:rPr>
              <w:t>С</w:t>
            </w:r>
            <w:r w:rsidRPr="00EA5138">
              <w:rPr>
                <w:iCs/>
                <w:sz w:val="20"/>
                <w:szCs w:val="20"/>
              </w:rPr>
              <w:t>троительство котельной</w:t>
            </w:r>
          </w:p>
        </w:tc>
        <w:tc>
          <w:tcPr>
            <w:tcW w:w="1263" w:type="pct"/>
            <w:tcBorders>
              <w:top w:val="single" w:sz="4" w:space="0" w:color="auto"/>
            </w:tcBorders>
            <w:shd w:val="clear" w:color="auto" w:fill="auto"/>
          </w:tcPr>
          <w:p w:rsidR="00CD240D" w:rsidRPr="00EA5138" w:rsidRDefault="00CD240D" w:rsidP="00C52EAC">
            <w:pPr>
              <w:rPr>
                <w:iCs/>
                <w:sz w:val="20"/>
              </w:rPr>
            </w:pPr>
            <w:r w:rsidRPr="00EA5138">
              <w:rPr>
                <w:iCs/>
                <w:sz w:val="20"/>
              </w:rPr>
              <w:t xml:space="preserve">Порецкий район, </w:t>
            </w:r>
            <w:proofErr w:type="spellStart"/>
            <w:r w:rsidRPr="00EA5138">
              <w:rPr>
                <w:iCs/>
                <w:sz w:val="20"/>
              </w:rPr>
              <w:t>По-рецкое</w:t>
            </w:r>
            <w:proofErr w:type="spellEnd"/>
            <w:r w:rsidRPr="00EA5138">
              <w:rPr>
                <w:iCs/>
                <w:sz w:val="20"/>
              </w:rPr>
              <w:t xml:space="preserve"> сельское </w:t>
            </w:r>
            <w:proofErr w:type="spellStart"/>
            <w:r w:rsidRPr="00EA5138">
              <w:rPr>
                <w:iCs/>
                <w:sz w:val="20"/>
              </w:rPr>
              <w:t>посе-ление</w:t>
            </w:r>
            <w:proofErr w:type="spellEnd"/>
            <w:r w:rsidRPr="00EA5138">
              <w:rPr>
                <w:iCs/>
                <w:sz w:val="20"/>
              </w:rPr>
              <w:t xml:space="preserve">, с. Порецкое, </w:t>
            </w:r>
          </w:p>
          <w:p w:rsidR="00CD240D" w:rsidRPr="00900A8E" w:rsidRDefault="00CD240D" w:rsidP="00C52EAC">
            <w:pPr>
              <w:rPr>
                <w:sz w:val="20"/>
                <w:szCs w:val="20"/>
                <w:lang w:eastAsia="x-none"/>
              </w:rPr>
            </w:pPr>
            <w:r w:rsidRPr="00EA5138">
              <w:rPr>
                <w:iCs/>
                <w:sz w:val="20"/>
              </w:rPr>
              <w:t>ул. Ленина, д. 103</w:t>
            </w:r>
          </w:p>
        </w:tc>
        <w:tc>
          <w:tcPr>
            <w:tcW w:w="890" w:type="pct"/>
            <w:tcBorders>
              <w:top w:val="single" w:sz="4" w:space="0" w:color="auto"/>
            </w:tcBorders>
            <w:shd w:val="clear" w:color="auto" w:fill="auto"/>
          </w:tcPr>
          <w:p w:rsidR="00CD240D" w:rsidRPr="00900A8E" w:rsidRDefault="00CD240D" w:rsidP="00C52EAC">
            <w:pPr>
              <w:rPr>
                <w:sz w:val="20"/>
                <w:szCs w:val="20"/>
                <w:lang w:eastAsia="x-none"/>
              </w:rPr>
            </w:pPr>
            <w:r w:rsidRPr="00EA5138">
              <w:rPr>
                <w:iCs/>
                <w:sz w:val="20"/>
                <w:szCs w:val="20"/>
              </w:rPr>
              <w:t>по заданию на проектирование</w:t>
            </w:r>
          </w:p>
        </w:tc>
        <w:tc>
          <w:tcPr>
            <w:tcW w:w="1230" w:type="pct"/>
            <w:tcBorders>
              <w:top w:val="single" w:sz="4" w:space="0" w:color="auto"/>
            </w:tcBorders>
            <w:shd w:val="clear" w:color="auto" w:fill="auto"/>
          </w:tcPr>
          <w:p w:rsidR="00CD240D" w:rsidRPr="00C57765" w:rsidRDefault="00CD240D" w:rsidP="00C52EAC">
            <w:pPr>
              <w:rPr>
                <w:sz w:val="20"/>
                <w:szCs w:val="20"/>
              </w:rPr>
            </w:pPr>
            <w:r w:rsidRPr="00EA5138">
              <w:rPr>
                <w:sz w:val="20"/>
                <w:szCs w:val="20"/>
              </w:rPr>
              <w:t>не устанавливаются</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4</w:t>
            </w:r>
            <w:r w:rsidRPr="00900A8E">
              <w:rPr>
                <w:sz w:val="20"/>
                <w:szCs w:val="20"/>
                <w:lang w:eastAsia="x-none"/>
              </w:rPr>
              <w:t>.2</w:t>
            </w:r>
          </w:p>
        </w:tc>
        <w:tc>
          <w:tcPr>
            <w:tcW w:w="1262" w:type="pct"/>
            <w:shd w:val="clear" w:color="auto" w:fill="auto"/>
          </w:tcPr>
          <w:p w:rsidR="00CD240D" w:rsidRPr="00900A8E" w:rsidRDefault="00CD240D" w:rsidP="00C52EAC">
            <w:pPr>
              <w:rPr>
                <w:iCs/>
                <w:sz w:val="20"/>
                <w:szCs w:val="20"/>
              </w:rPr>
            </w:pPr>
            <w:r w:rsidRPr="00C373D2">
              <w:rPr>
                <w:iCs/>
                <w:sz w:val="20"/>
                <w:szCs w:val="20"/>
              </w:rPr>
              <w:t>II этап строительства водопровода в с.</w:t>
            </w:r>
            <w:r>
              <w:rPr>
                <w:iCs/>
                <w:sz w:val="20"/>
                <w:szCs w:val="20"/>
              </w:rPr>
              <w:t> </w:t>
            </w:r>
            <w:r w:rsidRPr="00C373D2">
              <w:rPr>
                <w:iCs/>
                <w:sz w:val="20"/>
                <w:szCs w:val="20"/>
              </w:rPr>
              <w:t>Порецкое Порецкого района</w:t>
            </w:r>
          </w:p>
        </w:tc>
        <w:tc>
          <w:tcPr>
            <w:tcW w:w="1263" w:type="pct"/>
            <w:shd w:val="clear" w:color="auto" w:fill="auto"/>
          </w:tcPr>
          <w:p w:rsidR="00CD240D" w:rsidRPr="00900A8E" w:rsidRDefault="00CD240D" w:rsidP="00C52EAC">
            <w:pPr>
              <w:rPr>
                <w:iCs/>
                <w:sz w:val="20"/>
                <w:szCs w:val="20"/>
              </w:rPr>
            </w:pPr>
            <w:r w:rsidRPr="00C373D2">
              <w:rPr>
                <w:iCs/>
                <w:sz w:val="20"/>
              </w:rPr>
              <w:t>Порецкий район, Порецкое сельское поселение, с. Порецкое</w:t>
            </w:r>
          </w:p>
        </w:tc>
        <w:tc>
          <w:tcPr>
            <w:tcW w:w="890" w:type="pct"/>
            <w:shd w:val="clear" w:color="auto" w:fill="auto"/>
          </w:tcPr>
          <w:p w:rsidR="00CD240D" w:rsidRPr="00900A8E" w:rsidRDefault="00CD240D" w:rsidP="00C52EAC">
            <w:pPr>
              <w:rPr>
                <w:iCs/>
                <w:sz w:val="20"/>
                <w:szCs w:val="20"/>
              </w:rPr>
            </w:pPr>
            <w:r w:rsidRPr="00EA5138">
              <w:rPr>
                <w:iCs/>
                <w:sz w:val="20"/>
                <w:szCs w:val="20"/>
              </w:rPr>
              <w:t>по заданию на проектирование</w:t>
            </w:r>
          </w:p>
        </w:tc>
        <w:tc>
          <w:tcPr>
            <w:tcW w:w="1230" w:type="pct"/>
            <w:shd w:val="clear" w:color="auto" w:fill="auto"/>
          </w:tcPr>
          <w:p w:rsidR="00CD240D" w:rsidRPr="00C57765" w:rsidRDefault="00CD240D" w:rsidP="00C52EAC">
            <w:pPr>
              <w:rPr>
                <w:sz w:val="20"/>
                <w:szCs w:val="20"/>
              </w:rPr>
            </w:pPr>
            <w:r w:rsidRPr="00EA5138">
              <w:rPr>
                <w:sz w:val="20"/>
                <w:szCs w:val="20"/>
              </w:rPr>
              <w:t>не устанавливаются</w:t>
            </w:r>
          </w:p>
        </w:tc>
      </w:tr>
      <w:tr w:rsidR="00CD240D" w:rsidRPr="00900A8E" w:rsidTr="00C52EAC">
        <w:trPr>
          <w:trHeight w:val="20"/>
        </w:trPr>
        <w:tc>
          <w:tcPr>
            <w:tcW w:w="5000" w:type="pct"/>
            <w:gridSpan w:val="5"/>
            <w:shd w:val="clear" w:color="auto" w:fill="auto"/>
          </w:tcPr>
          <w:p w:rsidR="00CD240D" w:rsidRPr="00900A8E" w:rsidRDefault="00CD240D" w:rsidP="00C52EAC">
            <w:pPr>
              <w:rPr>
                <w:sz w:val="20"/>
                <w:szCs w:val="20"/>
                <w:lang w:eastAsia="x-none"/>
              </w:rPr>
            </w:pPr>
            <w:r>
              <w:rPr>
                <w:i/>
                <w:iCs/>
                <w:sz w:val="20"/>
                <w:szCs w:val="20"/>
                <w:lang w:eastAsia="x-none"/>
              </w:rPr>
              <w:t>5</w:t>
            </w:r>
            <w:r w:rsidRPr="00900A8E">
              <w:rPr>
                <w:i/>
                <w:iCs/>
                <w:sz w:val="20"/>
                <w:szCs w:val="20"/>
                <w:lang w:eastAsia="x-none"/>
              </w:rPr>
              <w:t>. Объекты транспортной инфраструктуры</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bookmarkStart w:id="132" w:name="_Hlk137402669"/>
            <w:r>
              <w:rPr>
                <w:sz w:val="20"/>
                <w:szCs w:val="20"/>
                <w:lang w:eastAsia="x-none"/>
              </w:rPr>
              <w:t>5</w:t>
            </w:r>
            <w:r w:rsidRPr="00900A8E">
              <w:rPr>
                <w:sz w:val="20"/>
                <w:szCs w:val="20"/>
                <w:lang w:eastAsia="x-none"/>
              </w:rPr>
              <w:t>.1</w:t>
            </w:r>
          </w:p>
        </w:tc>
        <w:tc>
          <w:tcPr>
            <w:tcW w:w="1262" w:type="pct"/>
            <w:shd w:val="clear" w:color="auto" w:fill="auto"/>
          </w:tcPr>
          <w:p w:rsidR="00CD240D" w:rsidRPr="00900A8E" w:rsidRDefault="00CD240D" w:rsidP="00C52EAC">
            <w:pPr>
              <w:rPr>
                <w:iCs/>
                <w:sz w:val="20"/>
                <w:szCs w:val="20"/>
              </w:rPr>
            </w:pPr>
            <w:r>
              <w:rPr>
                <w:iCs/>
                <w:sz w:val="20"/>
              </w:rPr>
              <w:t>С</w:t>
            </w:r>
            <w:r w:rsidRPr="0084597D">
              <w:rPr>
                <w:iCs/>
                <w:sz w:val="20"/>
              </w:rPr>
              <w:t xml:space="preserve">троительство автомобильной дороги «Чебоксары – Сурское» – </w:t>
            </w:r>
            <w:proofErr w:type="spellStart"/>
            <w:r w:rsidRPr="0084597D">
              <w:rPr>
                <w:iCs/>
                <w:sz w:val="20"/>
              </w:rPr>
              <w:t>Урусово</w:t>
            </w:r>
            <w:proofErr w:type="spellEnd"/>
            <w:r w:rsidRPr="0084597D">
              <w:rPr>
                <w:iCs/>
                <w:sz w:val="20"/>
              </w:rPr>
              <w:t xml:space="preserve"> – Старое </w:t>
            </w:r>
            <w:proofErr w:type="spellStart"/>
            <w:r w:rsidRPr="0084597D">
              <w:rPr>
                <w:iCs/>
                <w:sz w:val="20"/>
              </w:rPr>
              <w:t>Ардатово</w:t>
            </w:r>
            <w:proofErr w:type="spellEnd"/>
            <w:r w:rsidRPr="0084597D">
              <w:rPr>
                <w:iCs/>
                <w:sz w:val="20"/>
              </w:rPr>
              <w:t xml:space="preserve"> в Порецком районе</w:t>
            </w:r>
          </w:p>
        </w:tc>
        <w:tc>
          <w:tcPr>
            <w:tcW w:w="1263" w:type="pct"/>
            <w:shd w:val="clear" w:color="auto" w:fill="auto"/>
          </w:tcPr>
          <w:p w:rsidR="00CD240D" w:rsidRPr="00900A8E" w:rsidRDefault="00CD240D" w:rsidP="00C52EAC">
            <w:pPr>
              <w:rPr>
                <w:iCs/>
                <w:sz w:val="20"/>
                <w:szCs w:val="20"/>
              </w:rPr>
            </w:pPr>
            <w:r w:rsidRPr="0084597D">
              <w:rPr>
                <w:iCs/>
                <w:sz w:val="20"/>
                <w:szCs w:val="20"/>
              </w:rPr>
              <w:t>Порецкий район, Сыресинское сельское поселение</w:t>
            </w:r>
          </w:p>
        </w:tc>
        <w:tc>
          <w:tcPr>
            <w:tcW w:w="890" w:type="pct"/>
            <w:shd w:val="clear" w:color="auto" w:fill="auto"/>
          </w:tcPr>
          <w:p w:rsidR="00CD240D" w:rsidRPr="00900A8E" w:rsidRDefault="00CD240D" w:rsidP="00C52EAC">
            <w:pPr>
              <w:rPr>
                <w:iCs/>
                <w:sz w:val="20"/>
                <w:szCs w:val="20"/>
              </w:rPr>
            </w:pPr>
            <w:r w:rsidRPr="0084597D">
              <w:rPr>
                <w:iCs/>
                <w:sz w:val="20"/>
                <w:szCs w:val="20"/>
              </w:rPr>
              <w:t>4,2 км / III</w:t>
            </w:r>
          </w:p>
        </w:tc>
        <w:tc>
          <w:tcPr>
            <w:tcW w:w="1230" w:type="pct"/>
            <w:shd w:val="clear" w:color="auto" w:fill="auto"/>
          </w:tcPr>
          <w:p w:rsidR="00CD240D" w:rsidRPr="00900A8E" w:rsidRDefault="00CD240D" w:rsidP="00C52EAC">
            <w:pPr>
              <w:rPr>
                <w:iCs/>
                <w:sz w:val="20"/>
                <w:szCs w:val="20"/>
              </w:rPr>
            </w:pPr>
            <w:r w:rsidRPr="0084597D">
              <w:rPr>
                <w:iCs/>
                <w:sz w:val="20"/>
                <w:szCs w:val="20"/>
              </w:rPr>
              <w:t>придорожные полосы автомобильных дорог – 50 м</w:t>
            </w:r>
          </w:p>
        </w:tc>
      </w:tr>
      <w:tr w:rsidR="00CD240D" w:rsidRPr="00900A8E" w:rsidTr="00C52EAC">
        <w:trPr>
          <w:trHeight w:val="20"/>
        </w:trPr>
        <w:tc>
          <w:tcPr>
            <w:tcW w:w="355" w:type="pct"/>
            <w:shd w:val="clear" w:color="auto" w:fill="auto"/>
          </w:tcPr>
          <w:p w:rsidR="00CD240D" w:rsidRPr="00900A8E" w:rsidRDefault="00CD240D" w:rsidP="00C52EAC">
            <w:pPr>
              <w:rPr>
                <w:sz w:val="20"/>
                <w:szCs w:val="20"/>
                <w:lang w:eastAsia="x-none"/>
              </w:rPr>
            </w:pPr>
            <w:r>
              <w:rPr>
                <w:sz w:val="20"/>
                <w:szCs w:val="20"/>
                <w:lang w:eastAsia="x-none"/>
              </w:rPr>
              <w:t>5</w:t>
            </w:r>
            <w:r w:rsidRPr="00900A8E">
              <w:rPr>
                <w:sz w:val="20"/>
                <w:szCs w:val="20"/>
                <w:lang w:eastAsia="x-none"/>
              </w:rPr>
              <w:t>.2</w:t>
            </w:r>
          </w:p>
        </w:tc>
        <w:tc>
          <w:tcPr>
            <w:tcW w:w="1262" w:type="pct"/>
            <w:shd w:val="clear" w:color="auto" w:fill="auto"/>
          </w:tcPr>
          <w:p w:rsidR="00CD240D" w:rsidRPr="00900A8E" w:rsidRDefault="00CD240D" w:rsidP="00C52EAC">
            <w:pPr>
              <w:rPr>
                <w:iCs/>
                <w:sz w:val="20"/>
                <w:szCs w:val="20"/>
              </w:rPr>
            </w:pPr>
            <w:r>
              <w:rPr>
                <w:iCs/>
                <w:sz w:val="20"/>
                <w:szCs w:val="20"/>
              </w:rPr>
              <w:t>С</w:t>
            </w:r>
            <w:r w:rsidRPr="002747BA">
              <w:rPr>
                <w:iCs/>
                <w:sz w:val="20"/>
                <w:szCs w:val="20"/>
              </w:rPr>
              <w:t xml:space="preserve">троительство автомобильной дороги </w:t>
            </w:r>
            <w:proofErr w:type="spellStart"/>
            <w:r w:rsidRPr="002747BA">
              <w:rPr>
                <w:iCs/>
                <w:sz w:val="20"/>
                <w:szCs w:val="20"/>
              </w:rPr>
              <w:t>Ибреси</w:t>
            </w:r>
            <w:proofErr w:type="spellEnd"/>
            <w:r w:rsidRPr="002747BA">
              <w:rPr>
                <w:iCs/>
                <w:sz w:val="20"/>
                <w:szCs w:val="20"/>
              </w:rPr>
              <w:t xml:space="preserve"> – Березовка – Кудеиха км 24+260 – </w:t>
            </w:r>
            <w:r>
              <w:rPr>
                <w:iCs/>
                <w:sz w:val="20"/>
                <w:szCs w:val="20"/>
              </w:rPr>
              <w:br/>
            </w:r>
            <w:r w:rsidRPr="002747BA">
              <w:rPr>
                <w:iCs/>
                <w:sz w:val="20"/>
                <w:szCs w:val="20"/>
              </w:rPr>
              <w:t xml:space="preserve">км 26+670 в Порецком и </w:t>
            </w:r>
            <w:proofErr w:type="spellStart"/>
            <w:r w:rsidRPr="002747BA">
              <w:rPr>
                <w:iCs/>
                <w:sz w:val="20"/>
                <w:szCs w:val="20"/>
              </w:rPr>
              <w:t>Ибресинском</w:t>
            </w:r>
            <w:proofErr w:type="spellEnd"/>
            <w:r w:rsidRPr="002747BA">
              <w:rPr>
                <w:iCs/>
                <w:sz w:val="20"/>
                <w:szCs w:val="20"/>
              </w:rPr>
              <w:t xml:space="preserve"> районах с </w:t>
            </w:r>
            <w:r w:rsidRPr="002747BA">
              <w:rPr>
                <w:iCs/>
                <w:sz w:val="20"/>
                <w:szCs w:val="20"/>
              </w:rPr>
              <w:lastRenderedPageBreak/>
              <w:t>реконструкцией участка автомобильной дороги км 26+670 – км 35+043 в Порецком районе</w:t>
            </w:r>
          </w:p>
        </w:tc>
        <w:tc>
          <w:tcPr>
            <w:tcW w:w="1263" w:type="pct"/>
            <w:shd w:val="clear" w:color="auto" w:fill="auto"/>
          </w:tcPr>
          <w:p w:rsidR="00CD240D" w:rsidRPr="002747BA" w:rsidRDefault="00CD240D" w:rsidP="00C52EAC">
            <w:pPr>
              <w:rPr>
                <w:iCs/>
                <w:sz w:val="20"/>
                <w:szCs w:val="20"/>
              </w:rPr>
            </w:pPr>
            <w:proofErr w:type="spellStart"/>
            <w:r w:rsidRPr="002747BA">
              <w:rPr>
                <w:iCs/>
                <w:sz w:val="20"/>
                <w:szCs w:val="20"/>
              </w:rPr>
              <w:lastRenderedPageBreak/>
              <w:t>Ибресинский</w:t>
            </w:r>
            <w:proofErr w:type="spellEnd"/>
            <w:r w:rsidRPr="002747BA">
              <w:rPr>
                <w:iCs/>
                <w:sz w:val="20"/>
                <w:szCs w:val="20"/>
              </w:rPr>
              <w:t xml:space="preserve"> район, Березовское сельское поселение;</w:t>
            </w:r>
          </w:p>
          <w:p w:rsidR="00CD240D" w:rsidRPr="00900A8E" w:rsidRDefault="00CD240D" w:rsidP="00C52EAC">
            <w:pPr>
              <w:rPr>
                <w:iCs/>
                <w:sz w:val="20"/>
                <w:szCs w:val="20"/>
              </w:rPr>
            </w:pPr>
            <w:r w:rsidRPr="002747BA">
              <w:rPr>
                <w:iCs/>
                <w:sz w:val="20"/>
                <w:szCs w:val="20"/>
              </w:rPr>
              <w:t>Порецкий район, Кудеихинское сельское поселение</w:t>
            </w:r>
          </w:p>
        </w:tc>
        <w:tc>
          <w:tcPr>
            <w:tcW w:w="890" w:type="pct"/>
            <w:shd w:val="clear" w:color="auto" w:fill="auto"/>
          </w:tcPr>
          <w:p w:rsidR="00CD240D" w:rsidRPr="00900A8E" w:rsidRDefault="00CD240D" w:rsidP="00C52EAC">
            <w:pPr>
              <w:rPr>
                <w:iCs/>
                <w:sz w:val="20"/>
                <w:szCs w:val="20"/>
              </w:rPr>
            </w:pPr>
            <w:r w:rsidRPr="002747BA">
              <w:rPr>
                <w:iCs/>
                <w:sz w:val="20"/>
                <w:szCs w:val="20"/>
              </w:rPr>
              <w:t>10,5 км / IV</w:t>
            </w:r>
          </w:p>
        </w:tc>
        <w:tc>
          <w:tcPr>
            <w:tcW w:w="1230" w:type="pct"/>
            <w:shd w:val="clear" w:color="auto" w:fill="auto"/>
          </w:tcPr>
          <w:p w:rsidR="00CD240D" w:rsidRPr="00900A8E" w:rsidRDefault="00CD240D" w:rsidP="00C52EAC">
            <w:pPr>
              <w:rPr>
                <w:iCs/>
                <w:sz w:val="20"/>
                <w:szCs w:val="20"/>
              </w:rPr>
            </w:pPr>
            <w:r w:rsidRPr="0084597D">
              <w:rPr>
                <w:iCs/>
                <w:sz w:val="20"/>
                <w:szCs w:val="20"/>
              </w:rPr>
              <w:t>придорожные полосы автомобильных дорог – 50 м</w:t>
            </w:r>
          </w:p>
        </w:tc>
      </w:tr>
    </w:tbl>
    <w:bookmarkEnd w:id="132"/>
    <w:p w:rsidR="00CD240D" w:rsidRPr="00A836FB" w:rsidRDefault="00CD240D" w:rsidP="00CD240D">
      <w:pPr>
        <w:adjustRightInd w:val="0"/>
        <w:spacing w:before="120" w:after="120" w:line="276" w:lineRule="auto"/>
        <w:ind w:firstLine="709"/>
        <w:jc w:val="both"/>
        <w:rPr>
          <w:sz w:val="24"/>
          <w:szCs w:val="24"/>
        </w:rPr>
      </w:pPr>
      <w:r w:rsidRPr="00A836FB">
        <w:rPr>
          <w:rFonts w:eastAsia="Times"/>
        </w:rPr>
        <w:t>Примечание: * Данные мероприятия выполнены на территории Порецкого муниципального округа.</w:t>
      </w:r>
    </w:p>
    <w:p w:rsidR="00CD240D" w:rsidRPr="005677C7"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33" w:name="_Toc143632656"/>
      <w:r w:rsidRPr="005677C7">
        <w:rPr>
          <w:rFonts w:ascii="Times New Roman" w:hAnsi="Times New Roman"/>
          <w:i w:val="0"/>
          <w:lang w:val="ru-RU"/>
        </w:rPr>
        <w:t>Развитие планировочной структуры и функционального зонирования территории</w:t>
      </w:r>
      <w:bookmarkEnd w:id="133"/>
    </w:p>
    <w:p w:rsidR="00CD240D" w:rsidRPr="00121F16" w:rsidRDefault="00CD240D" w:rsidP="00CD240D">
      <w:pPr>
        <w:adjustRightInd w:val="0"/>
        <w:spacing w:before="120" w:after="120" w:line="276" w:lineRule="auto"/>
        <w:ind w:firstLine="709"/>
        <w:jc w:val="both"/>
        <w:rPr>
          <w:sz w:val="24"/>
          <w:szCs w:val="24"/>
        </w:rPr>
      </w:pPr>
      <w:r w:rsidRPr="00121F16">
        <w:rPr>
          <w:sz w:val="24"/>
          <w:szCs w:val="24"/>
        </w:rPr>
        <w:t>Генеральным планом предлагается решение основных задач планировочной структуры муниципального образования и входящих в его состав населенных пунктов, развитие их сложившейся планировочной структуры.</w:t>
      </w:r>
    </w:p>
    <w:p w:rsidR="00CD240D" w:rsidRPr="00121F16" w:rsidRDefault="00CD240D" w:rsidP="00CD240D">
      <w:pPr>
        <w:adjustRightInd w:val="0"/>
        <w:spacing w:before="120" w:after="120" w:line="276" w:lineRule="auto"/>
        <w:ind w:firstLine="709"/>
        <w:jc w:val="both"/>
        <w:rPr>
          <w:sz w:val="24"/>
          <w:szCs w:val="24"/>
        </w:rPr>
      </w:pPr>
      <w:r w:rsidRPr="00121F16">
        <w:rPr>
          <w:sz w:val="24"/>
          <w:szCs w:val="24"/>
        </w:rPr>
        <w:t>Основными принципами, обеспечивающими устойчивое развитие муниципального образования, являются:</w:t>
      </w:r>
    </w:p>
    <w:p w:rsidR="00CD240D" w:rsidRPr="00121F16" w:rsidRDefault="00CD240D" w:rsidP="00CD240D">
      <w:pPr>
        <w:pStyle w:val="aa"/>
        <w:numPr>
          <w:ilvl w:val="0"/>
          <w:numId w:val="33"/>
        </w:numPr>
        <w:tabs>
          <w:tab w:val="left" w:pos="709"/>
        </w:tabs>
        <w:autoSpaceDE/>
        <w:autoSpaceDN/>
        <w:spacing w:before="120"/>
        <w:ind w:left="714" w:hanging="357"/>
        <w:jc w:val="both"/>
      </w:pPr>
      <w:r w:rsidRPr="00121F16">
        <w:t>развитие и совершенствование транспортных схем и организация дорожного движения;</w:t>
      </w:r>
    </w:p>
    <w:p w:rsidR="00CD240D" w:rsidRPr="00121F16" w:rsidRDefault="00CD240D" w:rsidP="00CD240D">
      <w:pPr>
        <w:pStyle w:val="aa"/>
        <w:numPr>
          <w:ilvl w:val="0"/>
          <w:numId w:val="33"/>
        </w:numPr>
        <w:tabs>
          <w:tab w:val="left" w:pos="709"/>
        </w:tabs>
        <w:autoSpaceDE/>
        <w:autoSpaceDN/>
        <w:spacing w:before="120"/>
        <w:ind w:left="714" w:hanging="357"/>
        <w:jc w:val="both"/>
      </w:pPr>
      <w:r w:rsidRPr="00121F16">
        <w:t>организация контроля за химическим составом выхлопных газов транспорта;</w:t>
      </w:r>
    </w:p>
    <w:p w:rsidR="00CD240D" w:rsidRPr="00121F16" w:rsidRDefault="00CD240D" w:rsidP="00CD240D">
      <w:pPr>
        <w:pStyle w:val="aa"/>
        <w:numPr>
          <w:ilvl w:val="0"/>
          <w:numId w:val="33"/>
        </w:numPr>
        <w:tabs>
          <w:tab w:val="left" w:pos="709"/>
        </w:tabs>
        <w:autoSpaceDE/>
        <w:autoSpaceDN/>
        <w:spacing w:before="120"/>
        <w:ind w:left="714" w:hanging="357"/>
        <w:jc w:val="both"/>
      </w:pPr>
      <w:r w:rsidRPr="00121F16">
        <w:t>организация СЗЗ и озеленение СЗЗ;</w:t>
      </w:r>
    </w:p>
    <w:p w:rsidR="00CD240D" w:rsidRPr="00121F16" w:rsidRDefault="00CD240D" w:rsidP="00CD240D">
      <w:pPr>
        <w:pStyle w:val="aa"/>
        <w:numPr>
          <w:ilvl w:val="0"/>
          <w:numId w:val="33"/>
        </w:numPr>
        <w:tabs>
          <w:tab w:val="left" w:pos="709"/>
        </w:tabs>
        <w:autoSpaceDE/>
        <w:autoSpaceDN/>
        <w:spacing w:before="120"/>
        <w:ind w:left="714" w:hanging="357"/>
        <w:jc w:val="both"/>
      </w:pPr>
      <w:r w:rsidRPr="00121F16">
        <w:t>формирование благоприятной окружающей среды Порецкого муниципального округа путем ландшафтной организации территорий, создания системы зеленых насаждений населенных пунктов. В комплексе с мероприятиями по восстановлению природной среды, организуется система парков, объединенных зелеными насаждениями бульваров.</w:t>
      </w:r>
    </w:p>
    <w:p w:rsidR="00CD240D" w:rsidRPr="00121F16" w:rsidRDefault="00CD240D" w:rsidP="00CD240D">
      <w:pPr>
        <w:adjustRightInd w:val="0"/>
        <w:spacing w:before="120" w:after="120" w:line="276" w:lineRule="auto"/>
        <w:ind w:firstLine="709"/>
        <w:jc w:val="both"/>
        <w:rPr>
          <w:sz w:val="24"/>
          <w:szCs w:val="24"/>
        </w:rPr>
      </w:pPr>
      <w:r w:rsidRPr="00121F16">
        <w:rPr>
          <w:sz w:val="24"/>
          <w:szCs w:val="24"/>
        </w:rPr>
        <w:t>В современных условиях общая мировая тенденция пространственного развития состоит в концентрации населения и экономики в населенных пунктах. Именно они являются драйверами инновационного развития.</w:t>
      </w:r>
    </w:p>
    <w:bookmarkEnd w:id="129"/>
    <w:p w:rsidR="00CD240D" w:rsidRDefault="00CD240D" w:rsidP="00CD240D">
      <w:pPr>
        <w:shd w:val="clear" w:color="auto" w:fill="FFFFFF"/>
        <w:spacing w:before="193" w:after="100" w:afterAutospacing="1" w:line="276" w:lineRule="auto"/>
        <w:ind w:firstLine="709"/>
        <w:jc w:val="both"/>
        <w:rPr>
          <w:color w:val="262626"/>
          <w:sz w:val="24"/>
          <w:szCs w:val="24"/>
        </w:rPr>
      </w:pPr>
      <w:r w:rsidRPr="00E4314B">
        <w:rPr>
          <w:sz w:val="24"/>
          <w:szCs w:val="24"/>
        </w:rPr>
        <w:t>Распоряжением Кабинета Министров Чувашской Республики от 14.04.2023 № 374-р утвержден Перечень</w:t>
      </w:r>
      <w:r>
        <w:rPr>
          <w:color w:val="262626"/>
          <w:sz w:val="24"/>
          <w:szCs w:val="24"/>
        </w:rPr>
        <w:t xml:space="preserve"> региональных опорных населенных пунктов Чувашской Республики.</w:t>
      </w:r>
    </w:p>
    <w:p w:rsidR="00CD240D" w:rsidRDefault="00CD240D" w:rsidP="00CD240D">
      <w:pPr>
        <w:shd w:val="clear" w:color="auto" w:fill="FFFFFF"/>
        <w:spacing w:before="193" w:after="100" w:afterAutospacing="1" w:line="276" w:lineRule="auto"/>
        <w:ind w:firstLine="709"/>
        <w:jc w:val="both"/>
        <w:rPr>
          <w:color w:val="262626"/>
          <w:sz w:val="24"/>
          <w:szCs w:val="24"/>
        </w:rPr>
      </w:pPr>
      <w:r>
        <w:rPr>
          <w:color w:val="262626"/>
          <w:sz w:val="24"/>
          <w:szCs w:val="24"/>
        </w:rPr>
        <w:t xml:space="preserve">В Порецком муниципальном округе к региональным опорным населенным пунктам отнесены: </w:t>
      </w:r>
      <w:r w:rsidRPr="00E4314B">
        <w:rPr>
          <w:color w:val="262626"/>
          <w:sz w:val="24"/>
          <w:szCs w:val="24"/>
        </w:rPr>
        <w:t>с. Антипинка</w:t>
      </w:r>
      <w:r>
        <w:rPr>
          <w:color w:val="262626"/>
          <w:sz w:val="24"/>
          <w:szCs w:val="24"/>
        </w:rPr>
        <w:t xml:space="preserve">, </w:t>
      </w:r>
      <w:r w:rsidRPr="00E4314B">
        <w:rPr>
          <w:color w:val="262626"/>
          <w:sz w:val="24"/>
          <w:szCs w:val="24"/>
        </w:rPr>
        <w:t>с. Напольное</w:t>
      </w:r>
      <w:r>
        <w:rPr>
          <w:color w:val="262626"/>
          <w:sz w:val="24"/>
          <w:szCs w:val="24"/>
        </w:rPr>
        <w:t xml:space="preserve">, </w:t>
      </w:r>
      <w:r w:rsidRPr="00E4314B">
        <w:rPr>
          <w:color w:val="262626"/>
          <w:sz w:val="24"/>
          <w:szCs w:val="24"/>
        </w:rPr>
        <w:t>с. Кудеиха</w:t>
      </w:r>
      <w:r>
        <w:rPr>
          <w:color w:val="262626"/>
          <w:sz w:val="24"/>
          <w:szCs w:val="24"/>
        </w:rPr>
        <w:t>.</w:t>
      </w:r>
    </w:p>
    <w:p w:rsidR="00CD240D" w:rsidRDefault="00CD240D" w:rsidP="00CD240D">
      <w:pPr>
        <w:shd w:val="clear" w:color="auto" w:fill="FFFFFF"/>
        <w:spacing w:before="193" w:after="100" w:afterAutospacing="1" w:line="276" w:lineRule="auto"/>
        <w:ind w:firstLine="426"/>
        <w:jc w:val="both"/>
        <w:rPr>
          <w:color w:val="262626"/>
          <w:sz w:val="24"/>
          <w:szCs w:val="24"/>
        </w:rPr>
      </w:pPr>
      <w:r w:rsidRPr="00900A8E">
        <w:rPr>
          <w:sz w:val="24"/>
          <w:szCs w:val="24"/>
          <w:lang w:eastAsia="x-none"/>
        </w:rPr>
        <w:t>Таблица 2.</w:t>
      </w:r>
      <w:r>
        <w:rPr>
          <w:sz w:val="24"/>
          <w:szCs w:val="24"/>
          <w:lang w:eastAsia="x-none"/>
        </w:rPr>
        <w:t>2.3</w:t>
      </w:r>
      <w:r w:rsidRPr="00900A8E">
        <w:rPr>
          <w:sz w:val="24"/>
          <w:szCs w:val="24"/>
          <w:lang w:eastAsia="x-none"/>
        </w:rPr>
        <w:t xml:space="preserve">-1 – </w:t>
      </w:r>
      <w:r>
        <w:rPr>
          <w:color w:val="262626"/>
          <w:sz w:val="24"/>
          <w:szCs w:val="24"/>
        </w:rPr>
        <w:t>Перечень региональных опорных населенных пунктов Чувашской Республики на территории Порецкого муниципального округа</w:t>
      </w:r>
    </w:p>
    <w:p w:rsidR="00CD240D" w:rsidRDefault="00CD240D" w:rsidP="00CD240D">
      <w:pPr>
        <w:suppressAutoHyphens/>
        <w:spacing w:line="20" w:lineRule="exact"/>
        <w:rPr>
          <w:sz w:val="24"/>
          <w:szCs w:val="24"/>
        </w:rPr>
      </w:pPr>
      <w:bookmarkStart w:id="134" w:name="RANGE!G1:M8386"/>
      <w:bookmarkEnd w:id="1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5832"/>
        <w:gridCol w:w="3489"/>
      </w:tblGrid>
      <w:tr w:rsidR="00CD240D" w:rsidTr="00C52EAC">
        <w:trPr>
          <w:tblHeader/>
        </w:trPr>
        <w:tc>
          <w:tcPr>
            <w:tcW w:w="466" w:type="pct"/>
            <w:tcBorders>
              <w:top w:val="single" w:sz="4" w:space="0" w:color="auto"/>
              <w:left w:val="single" w:sz="4" w:space="0" w:color="auto"/>
              <w:bottom w:val="single" w:sz="4" w:space="0" w:color="auto"/>
              <w:right w:val="single" w:sz="4" w:space="0" w:color="auto"/>
            </w:tcBorders>
            <w:noWrap/>
            <w:hideMark/>
          </w:tcPr>
          <w:p w:rsidR="00CD240D" w:rsidRPr="00E4314B" w:rsidRDefault="00CD240D" w:rsidP="00C52EAC">
            <w:pPr>
              <w:jc w:val="center"/>
              <w:rPr>
                <w:b/>
                <w:sz w:val="20"/>
                <w:szCs w:val="20"/>
              </w:rPr>
            </w:pPr>
            <w:r w:rsidRPr="00E4314B">
              <w:rPr>
                <w:b/>
                <w:sz w:val="20"/>
                <w:szCs w:val="20"/>
              </w:rPr>
              <w:t xml:space="preserve">№ </w:t>
            </w:r>
            <w:proofErr w:type="spellStart"/>
            <w:r w:rsidRPr="00E4314B">
              <w:rPr>
                <w:b/>
                <w:sz w:val="20"/>
                <w:szCs w:val="20"/>
              </w:rPr>
              <w:t>пп</w:t>
            </w:r>
            <w:proofErr w:type="spellEnd"/>
          </w:p>
        </w:tc>
        <w:tc>
          <w:tcPr>
            <w:tcW w:w="2836"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jc w:val="center"/>
              <w:rPr>
                <w:b/>
                <w:sz w:val="20"/>
                <w:szCs w:val="20"/>
              </w:rPr>
            </w:pPr>
            <w:r w:rsidRPr="00E4314B">
              <w:rPr>
                <w:b/>
                <w:sz w:val="20"/>
                <w:szCs w:val="20"/>
              </w:rPr>
              <w:t xml:space="preserve">Наименование регионального опорного населенного пункта </w:t>
            </w:r>
          </w:p>
        </w:tc>
        <w:tc>
          <w:tcPr>
            <w:tcW w:w="1697"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jc w:val="center"/>
              <w:rPr>
                <w:b/>
                <w:sz w:val="20"/>
                <w:szCs w:val="20"/>
              </w:rPr>
            </w:pPr>
            <w:r w:rsidRPr="00E4314B">
              <w:rPr>
                <w:b/>
                <w:sz w:val="20"/>
                <w:szCs w:val="20"/>
              </w:rPr>
              <w:t>ОКТМО регионального опорного населенного пункта</w:t>
            </w:r>
          </w:p>
        </w:tc>
      </w:tr>
      <w:tr w:rsidR="00CD240D" w:rsidTr="00C52EAC">
        <w:tc>
          <w:tcPr>
            <w:tcW w:w="466" w:type="pct"/>
            <w:tcBorders>
              <w:top w:val="single" w:sz="4" w:space="0" w:color="auto"/>
              <w:left w:val="single" w:sz="4" w:space="0" w:color="auto"/>
              <w:bottom w:val="single" w:sz="4" w:space="0" w:color="auto"/>
              <w:right w:val="single" w:sz="4" w:space="0" w:color="auto"/>
            </w:tcBorders>
            <w:noWrap/>
          </w:tcPr>
          <w:p w:rsidR="00CD240D" w:rsidRPr="00E4314B" w:rsidRDefault="00CD240D" w:rsidP="00CD240D">
            <w:pPr>
              <w:widowControl/>
              <w:numPr>
                <w:ilvl w:val="0"/>
                <w:numId w:val="44"/>
              </w:numPr>
              <w:autoSpaceDE/>
              <w:autoSpaceDN/>
              <w:ind w:left="0" w:firstLine="0"/>
              <w:rPr>
                <w:sz w:val="20"/>
                <w:szCs w:val="20"/>
              </w:rPr>
            </w:pPr>
          </w:p>
        </w:tc>
        <w:tc>
          <w:tcPr>
            <w:tcW w:w="2836"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rPr>
                <w:sz w:val="20"/>
                <w:szCs w:val="20"/>
              </w:rPr>
            </w:pPr>
            <w:r w:rsidRPr="00E4314B">
              <w:rPr>
                <w:sz w:val="20"/>
                <w:szCs w:val="20"/>
              </w:rPr>
              <w:t>с. Антипинка</w:t>
            </w:r>
          </w:p>
        </w:tc>
        <w:tc>
          <w:tcPr>
            <w:tcW w:w="1697"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jc w:val="center"/>
              <w:rPr>
                <w:sz w:val="20"/>
                <w:szCs w:val="20"/>
              </w:rPr>
            </w:pPr>
            <w:r w:rsidRPr="00E4314B">
              <w:rPr>
                <w:sz w:val="20"/>
                <w:szCs w:val="20"/>
              </w:rPr>
              <w:t>97535000201</w:t>
            </w:r>
          </w:p>
        </w:tc>
      </w:tr>
      <w:tr w:rsidR="00CD240D" w:rsidTr="00C52EAC">
        <w:tc>
          <w:tcPr>
            <w:tcW w:w="466" w:type="pct"/>
            <w:tcBorders>
              <w:top w:val="single" w:sz="4" w:space="0" w:color="auto"/>
              <w:left w:val="single" w:sz="4" w:space="0" w:color="auto"/>
              <w:bottom w:val="single" w:sz="4" w:space="0" w:color="auto"/>
              <w:right w:val="single" w:sz="4" w:space="0" w:color="auto"/>
            </w:tcBorders>
            <w:noWrap/>
          </w:tcPr>
          <w:p w:rsidR="00CD240D" w:rsidRPr="00E4314B" w:rsidRDefault="00CD240D" w:rsidP="00CD240D">
            <w:pPr>
              <w:widowControl/>
              <w:numPr>
                <w:ilvl w:val="0"/>
                <w:numId w:val="44"/>
              </w:numPr>
              <w:autoSpaceDE/>
              <w:autoSpaceDN/>
              <w:ind w:left="0" w:firstLine="0"/>
              <w:jc w:val="center"/>
              <w:rPr>
                <w:sz w:val="20"/>
                <w:szCs w:val="20"/>
              </w:rPr>
            </w:pPr>
          </w:p>
        </w:tc>
        <w:tc>
          <w:tcPr>
            <w:tcW w:w="2836"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rPr>
                <w:sz w:val="20"/>
                <w:szCs w:val="20"/>
              </w:rPr>
            </w:pPr>
            <w:r w:rsidRPr="00E4314B">
              <w:rPr>
                <w:sz w:val="20"/>
                <w:szCs w:val="20"/>
              </w:rPr>
              <w:t>с. Напольное</w:t>
            </w:r>
          </w:p>
        </w:tc>
        <w:tc>
          <w:tcPr>
            <w:tcW w:w="1697"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jc w:val="center"/>
              <w:rPr>
                <w:sz w:val="20"/>
                <w:szCs w:val="20"/>
              </w:rPr>
            </w:pPr>
            <w:r w:rsidRPr="00E4314B">
              <w:rPr>
                <w:sz w:val="20"/>
                <w:szCs w:val="20"/>
              </w:rPr>
              <w:t>97535000171</w:t>
            </w:r>
          </w:p>
        </w:tc>
      </w:tr>
      <w:tr w:rsidR="00CD240D" w:rsidTr="00C52EAC">
        <w:tc>
          <w:tcPr>
            <w:tcW w:w="466" w:type="pct"/>
            <w:tcBorders>
              <w:top w:val="single" w:sz="4" w:space="0" w:color="auto"/>
              <w:left w:val="single" w:sz="4" w:space="0" w:color="auto"/>
              <w:bottom w:val="single" w:sz="4" w:space="0" w:color="auto"/>
              <w:right w:val="single" w:sz="4" w:space="0" w:color="auto"/>
            </w:tcBorders>
            <w:noWrap/>
          </w:tcPr>
          <w:p w:rsidR="00CD240D" w:rsidRPr="00E4314B" w:rsidRDefault="00CD240D" w:rsidP="00CD240D">
            <w:pPr>
              <w:widowControl/>
              <w:numPr>
                <w:ilvl w:val="0"/>
                <w:numId w:val="44"/>
              </w:numPr>
              <w:autoSpaceDE/>
              <w:autoSpaceDN/>
              <w:ind w:left="0" w:firstLine="0"/>
              <w:jc w:val="center"/>
              <w:rPr>
                <w:sz w:val="20"/>
                <w:szCs w:val="20"/>
              </w:rPr>
            </w:pPr>
          </w:p>
        </w:tc>
        <w:tc>
          <w:tcPr>
            <w:tcW w:w="2836"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rPr>
                <w:sz w:val="20"/>
                <w:szCs w:val="20"/>
              </w:rPr>
            </w:pPr>
            <w:r w:rsidRPr="00E4314B">
              <w:rPr>
                <w:sz w:val="20"/>
                <w:szCs w:val="20"/>
              </w:rPr>
              <w:t>с. Кудеиха</w:t>
            </w:r>
          </w:p>
        </w:tc>
        <w:tc>
          <w:tcPr>
            <w:tcW w:w="1697" w:type="pct"/>
            <w:tcBorders>
              <w:top w:val="single" w:sz="4" w:space="0" w:color="auto"/>
              <w:left w:val="single" w:sz="4" w:space="0" w:color="auto"/>
              <w:bottom w:val="single" w:sz="4" w:space="0" w:color="auto"/>
              <w:right w:val="single" w:sz="4" w:space="0" w:color="auto"/>
            </w:tcBorders>
            <w:hideMark/>
          </w:tcPr>
          <w:p w:rsidR="00CD240D" w:rsidRPr="00E4314B" w:rsidRDefault="00CD240D" w:rsidP="00C52EAC">
            <w:pPr>
              <w:jc w:val="center"/>
              <w:rPr>
                <w:sz w:val="20"/>
                <w:szCs w:val="20"/>
              </w:rPr>
            </w:pPr>
            <w:r w:rsidRPr="00E4314B">
              <w:rPr>
                <w:sz w:val="20"/>
                <w:szCs w:val="20"/>
              </w:rPr>
              <w:t>97535000146</w:t>
            </w:r>
          </w:p>
        </w:tc>
      </w:tr>
    </w:tbl>
    <w:p w:rsidR="00CD240D" w:rsidRDefault="00CD240D" w:rsidP="00CD240D">
      <w:pPr>
        <w:shd w:val="clear" w:color="auto" w:fill="FFFFFF"/>
        <w:spacing w:before="193" w:after="100" w:afterAutospacing="1" w:line="276" w:lineRule="auto"/>
        <w:ind w:firstLine="709"/>
        <w:jc w:val="both"/>
        <w:rPr>
          <w:color w:val="262626"/>
          <w:sz w:val="24"/>
          <w:szCs w:val="24"/>
        </w:rPr>
      </w:pPr>
      <w:r>
        <w:rPr>
          <w:color w:val="262626"/>
          <w:sz w:val="24"/>
          <w:szCs w:val="24"/>
        </w:rPr>
        <w:t xml:space="preserve">Исполнительные органы Чувашской Республики осуществляют реализацию мероприятий по созданию, реконструкции, капитальному ремонту объектов государственной (муниципальной) </w:t>
      </w:r>
      <w:r>
        <w:rPr>
          <w:color w:val="262626"/>
          <w:sz w:val="24"/>
          <w:szCs w:val="24"/>
        </w:rPr>
        <w:lastRenderedPageBreak/>
        <w:t>собственности на территории региональных опорных населенных пунктов в рамках мероприятий, предусмотренных государственной программой Чувашской Республики «Комплексное развитие сельских территорий Чувашской Республики» и планами долгосрочного социально-экономического развития региональных опорных населенных пунктов, включающими планы комплексного развития инфраструктуры региональных опорных населенных пунктов.</w:t>
      </w:r>
    </w:p>
    <w:p w:rsidR="00CD240D" w:rsidRPr="009A4B6D"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35" w:name="_Toc143632657"/>
      <w:r w:rsidRPr="009A4B6D">
        <w:rPr>
          <w:rFonts w:ascii="Times New Roman" w:hAnsi="Times New Roman"/>
          <w:i w:val="0"/>
          <w:lang w:val="ru-RU"/>
        </w:rPr>
        <w:t xml:space="preserve">Основные направления </w:t>
      </w:r>
      <w:r>
        <w:rPr>
          <w:rFonts w:ascii="Times New Roman" w:hAnsi="Times New Roman"/>
          <w:i w:val="0"/>
          <w:lang w:val="ru-RU"/>
        </w:rPr>
        <w:t>социально-</w:t>
      </w:r>
      <w:r w:rsidRPr="009A4B6D">
        <w:rPr>
          <w:rFonts w:ascii="Times New Roman" w:hAnsi="Times New Roman"/>
          <w:i w:val="0"/>
          <w:lang w:val="ru-RU"/>
        </w:rPr>
        <w:t>экономического развития</w:t>
      </w:r>
      <w:bookmarkEnd w:id="135"/>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В настоящее время основными документами стратегического планирования, реализуемыми на территории </w:t>
      </w:r>
      <w:r>
        <w:rPr>
          <w:sz w:val="24"/>
          <w:szCs w:val="24"/>
        </w:rPr>
        <w:t>Порецкого муниципального округа</w:t>
      </w:r>
      <w:r w:rsidRPr="007602BC">
        <w:rPr>
          <w:sz w:val="24"/>
          <w:szCs w:val="24"/>
        </w:rPr>
        <w:t>, являются:</w:t>
      </w:r>
    </w:p>
    <w:p w:rsidR="00CD240D" w:rsidRPr="007602BC" w:rsidRDefault="00CD240D" w:rsidP="00CD240D">
      <w:pPr>
        <w:pStyle w:val="aa"/>
        <w:numPr>
          <w:ilvl w:val="0"/>
          <w:numId w:val="33"/>
        </w:numPr>
        <w:tabs>
          <w:tab w:val="left" w:pos="709"/>
        </w:tabs>
        <w:autoSpaceDE/>
        <w:autoSpaceDN/>
        <w:spacing w:before="120"/>
        <w:ind w:left="714" w:hanging="357"/>
        <w:jc w:val="both"/>
      </w:pPr>
      <w:r w:rsidRPr="007602BC">
        <w:t>Стратегия пространственного развития Российской Федерации на период до 2025 года, утвержденная распоряжением Правительства Российской Федерации от 13.02.2019 № 207-р;</w:t>
      </w:r>
    </w:p>
    <w:p w:rsidR="00CD240D" w:rsidRDefault="00CD240D" w:rsidP="00CD240D">
      <w:pPr>
        <w:pStyle w:val="aa"/>
        <w:numPr>
          <w:ilvl w:val="0"/>
          <w:numId w:val="33"/>
        </w:numPr>
        <w:tabs>
          <w:tab w:val="left" w:pos="709"/>
        </w:tabs>
        <w:autoSpaceDE/>
        <w:autoSpaceDN/>
        <w:spacing w:before="120"/>
        <w:ind w:left="714" w:hanging="357"/>
        <w:jc w:val="both"/>
      </w:pPr>
      <w:r w:rsidRPr="004C45FA">
        <w:t>Стратегия социально-экономического развития Чувашской Республики до 2035 года</w:t>
      </w:r>
      <w:r>
        <w:t xml:space="preserve">, </w:t>
      </w:r>
      <w:r w:rsidRPr="004C45FA">
        <w:t>принят</w:t>
      </w:r>
      <w:r w:rsidRPr="00932DA4">
        <w:t>а</w:t>
      </w:r>
      <w:r w:rsidRPr="004C45FA">
        <w:t xml:space="preserve"> Государственным Советом Чувашской Республики от 26</w:t>
      </w:r>
      <w:r w:rsidRPr="00932DA4">
        <w:t>.11.</w:t>
      </w:r>
      <w:r w:rsidRPr="004C45FA">
        <w:t>2020 №</w:t>
      </w:r>
      <w:r w:rsidRPr="00932DA4">
        <w:t> </w:t>
      </w:r>
      <w:r w:rsidRPr="004C45FA">
        <w:t>102</w:t>
      </w:r>
      <w:r w:rsidRPr="00932DA4">
        <w:t>.</w:t>
      </w:r>
    </w:p>
    <w:p w:rsidR="00CD240D" w:rsidRPr="007602BC" w:rsidRDefault="00CD240D" w:rsidP="00CD240D">
      <w:pPr>
        <w:pStyle w:val="aa"/>
        <w:numPr>
          <w:ilvl w:val="0"/>
          <w:numId w:val="33"/>
        </w:numPr>
        <w:tabs>
          <w:tab w:val="left" w:pos="709"/>
        </w:tabs>
        <w:autoSpaceDE/>
        <w:autoSpaceDN/>
        <w:spacing w:before="120"/>
        <w:ind w:left="714" w:hanging="357"/>
        <w:jc w:val="both"/>
      </w:pPr>
      <w:r w:rsidRPr="004C45FA">
        <w:t>Стратегия социально-экономического развития Порецкого района Чувашской Республики до 2035 года</w:t>
      </w:r>
      <w:r w:rsidRPr="00932DA4">
        <w:t>,</w:t>
      </w:r>
      <w:r>
        <w:t xml:space="preserve"> </w:t>
      </w:r>
      <w:r w:rsidRPr="004C45FA">
        <w:t>утверждена решением Собрания депутатов Порецкого района Чувашской Республики от 2</w:t>
      </w:r>
      <w:r>
        <w:t>.04.</w:t>
      </w:r>
      <w:r w:rsidRPr="004C45FA">
        <w:t>2019 № С-34/08</w:t>
      </w:r>
      <w:r>
        <w:t>.</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Согласно </w:t>
      </w:r>
      <w:r w:rsidRPr="007602BC">
        <w:rPr>
          <w:b/>
          <w:sz w:val="24"/>
          <w:szCs w:val="24"/>
        </w:rPr>
        <w:t>Стратегии пространственного развития Российской Федерации на период до 202</w:t>
      </w:r>
      <w:r>
        <w:rPr>
          <w:b/>
          <w:sz w:val="24"/>
          <w:szCs w:val="24"/>
        </w:rPr>
        <w:t>5</w:t>
      </w:r>
      <w:r w:rsidRPr="007602BC">
        <w:rPr>
          <w:b/>
          <w:sz w:val="24"/>
          <w:szCs w:val="24"/>
        </w:rPr>
        <w:t xml:space="preserve"> года</w:t>
      </w:r>
      <w:r w:rsidRPr="007602BC">
        <w:rPr>
          <w:sz w:val="24"/>
          <w:szCs w:val="24"/>
        </w:rPr>
        <w:t xml:space="preserve"> </w:t>
      </w:r>
      <w:r>
        <w:rPr>
          <w:sz w:val="24"/>
          <w:szCs w:val="24"/>
        </w:rPr>
        <w:t>Чувашская Республика</w:t>
      </w:r>
      <w:r w:rsidRPr="007602BC">
        <w:rPr>
          <w:sz w:val="24"/>
          <w:szCs w:val="24"/>
        </w:rPr>
        <w:t xml:space="preserve"> входит в состав </w:t>
      </w:r>
      <w:r>
        <w:rPr>
          <w:sz w:val="24"/>
          <w:szCs w:val="24"/>
        </w:rPr>
        <w:t>Приволжского федерального округа</w:t>
      </w:r>
      <w:r w:rsidRPr="007602BC">
        <w:rPr>
          <w:sz w:val="24"/>
          <w:szCs w:val="24"/>
        </w:rPr>
        <w:t>.</w:t>
      </w:r>
    </w:p>
    <w:p w:rsidR="00CD240D" w:rsidRPr="008054BF" w:rsidRDefault="00CD240D" w:rsidP="00CD240D">
      <w:pPr>
        <w:adjustRightInd w:val="0"/>
        <w:spacing w:before="120" w:after="120" w:line="276" w:lineRule="auto"/>
        <w:ind w:firstLine="709"/>
        <w:jc w:val="both"/>
        <w:rPr>
          <w:sz w:val="24"/>
          <w:szCs w:val="24"/>
        </w:rPr>
      </w:pPr>
      <w:r w:rsidRPr="008054BF">
        <w:rPr>
          <w:sz w:val="24"/>
          <w:szCs w:val="24"/>
        </w:rPr>
        <w:t>Основным стратегическим приоритетом развития Чувашской Республики является инновационное развитие экономики, обладающей потенциалом динамичного роста, диверсифицированной структурой производства, значительным экспортным и импортозамещающим потенциалом, ориентированностью на социальную ответственность бизнеса и повышение качества жизни населения.</w:t>
      </w:r>
    </w:p>
    <w:p w:rsidR="00CD240D" w:rsidRPr="008054BF" w:rsidRDefault="00CD240D" w:rsidP="00CD240D">
      <w:pPr>
        <w:adjustRightInd w:val="0"/>
        <w:spacing w:before="120" w:after="120" w:line="276" w:lineRule="auto"/>
        <w:ind w:firstLine="709"/>
        <w:jc w:val="both"/>
        <w:rPr>
          <w:sz w:val="24"/>
          <w:szCs w:val="24"/>
        </w:rPr>
      </w:pPr>
      <w:r w:rsidRPr="008054BF">
        <w:rPr>
          <w:sz w:val="24"/>
          <w:szCs w:val="24"/>
        </w:rPr>
        <w:t>Производственную основу зоны составят инновационные проекты, среди которых базовым является строительство завода по производству солнечных модулей с применением нанотехнологий.</w:t>
      </w:r>
    </w:p>
    <w:p w:rsidR="00CD240D" w:rsidRPr="007602BC" w:rsidRDefault="00CD240D" w:rsidP="00CD240D">
      <w:pPr>
        <w:adjustRightInd w:val="0"/>
        <w:spacing w:before="120" w:after="120" w:line="276" w:lineRule="auto"/>
        <w:ind w:firstLine="709"/>
        <w:jc w:val="both"/>
        <w:rPr>
          <w:sz w:val="24"/>
          <w:szCs w:val="24"/>
        </w:rPr>
      </w:pPr>
      <w:r w:rsidRPr="008054BF">
        <w:rPr>
          <w:sz w:val="24"/>
          <w:szCs w:val="24"/>
        </w:rPr>
        <w:t>В Чувашской Республике планируется создание производства по серийному выпуску грузовых вагонов с улучшенными техническими и эксплуатационными характеристиками.</w:t>
      </w:r>
    </w:p>
    <w:p w:rsidR="00CD240D" w:rsidRPr="007602BC" w:rsidRDefault="00CD240D" w:rsidP="00CD240D">
      <w:pPr>
        <w:adjustRightInd w:val="0"/>
        <w:spacing w:before="120" w:after="120" w:line="276" w:lineRule="auto"/>
        <w:ind w:firstLine="709"/>
        <w:jc w:val="both"/>
        <w:rPr>
          <w:sz w:val="24"/>
          <w:szCs w:val="24"/>
        </w:rPr>
      </w:pPr>
      <w:r w:rsidRPr="007602BC">
        <w:rPr>
          <w:sz w:val="24"/>
          <w:szCs w:val="24"/>
        </w:rPr>
        <w:t xml:space="preserve">Согласно </w:t>
      </w:r>
      <w:r w:rsidRPr="007602BC">
        <w:rPr>
          <w:b/>
          <w:sz w:val="24"/>
          <w:szCs w:val="24"/>
        </w:rPr>
        <w:t xml:space="preserve">Стратегии социально-экономического развития </w:t>
      </w:r>
      <w:r>
        <w:rPr>
          <w:b/>
          <w:sz w:val="24"/>
          <w:szCs w:val="24"/>
        </w:rPr>
        <w:t xml:space="preserve">Чувашской </w:t>
      </w:r>
      <w:r w:rsidRPr="007602BC">
        <w:rPr>
          <w:b/>
          <w:sz w:val="24"/>
          <w:szCs w:val="24"/>
        </w:rPr>
        <w:t>Республики на период до 203</w:t>
      </w:r>
      <w:r>
        <w:rPr>
          <w:b/>
          <w:sz w:val="24"/>
          <w:szCs w:val="24"/>
        </w:rPr>
        <w:t>5</w:t>
      </w:r>
      <w:r w:rsidRPr="007602BC">
        <w:rPr>
          <w:b/>
          <w:sz w:val="24"/>
          <w:szCs w:val="24"/>
        </w:rPr>
        <w:t xml:space="preserve"> года</w:t>
      </w:r>
      <w:r w:rsidRPr="007602BC">
        <w:rPr>
          <w:sz w:val="24"/>
          <w:szCs w:val="24"/>
        </w:rPr>
        <w:t xml:space="preserve"> </w:t>
      </w:r>
      <w:r w:rsidRPr="008D26D0">
        <w:rPr>
          <w:sz w:val="24"/>
          <w:szCs w:val="24"/>
        </w:rPr>
        <w:t>Чувашская Республика сегодня стабильно занимает достойное место в авторитетных межрегиональных рейтингах</w:t>
      </w:r>
      <w:r>
        <w:rPr>
          <w:sz w:val="24"/>
          <w:szCs w:val="24"/>
        </w:rPr>
        <w:t>:</w:t>
      </w:r>
    </w:p>
    <w:p w:rsidR="00CD240D" w:rsidRDefault="00CD240D" w:rsidP="00CD240D">
      <w:pPr>
        <w:pStyle w:val="aa"/>
        <w:numPr>
          <w:ilvl w:val="0"/>
          <w:numId w:val="33"/>
        </w:numPr>
        <w:tabs>
          <w:tab w:val="left" w:pos="709"/>
        </w:tabs>
        <w:autoSpaceDE/>
        <w:autoSpaceDN/>
        <w:spacing w:before="120"/>
        <w:ind w:left="714" w:hanging="357"/>
        <w:jc w:val="both"/>
      </w:pPr>
      <w:r w:rsidRPr="008D26D0">
        <w:t>по итогам 2019 года Чувашия является лидером рейтинга субъектов Российской Федерации по уровню открытости бюджетных данных;</w:t>
      </w:r>
    </w:p>
    <w:p w:rsidR="00CD240D" w:rsidRPr="008D26D0" w:rsidRDefault="00CD240D" w:rsidP="00CD240D">
      <w:pPr>
        <w:pStyle w:val="aa"/>
        <w:numPr>
          <w:ilvl w:val="0"/>
          <w:numId w:val="33"/>
        </w:numPr>
        <w:tabs>
          <w:tab w:val="left" w:pos="709"/>
        </w:tabs>
        <w:autoSpaceDE/>
        <w:autoSpaceDN/>
        <w:spacing w:before="120"/>
        <w:ind w:left="714" w:hanging="357"/>
        <w:jc w:val="both"/>
      </w:pPr>
      <w:r w:rsidRPr="008D26D0">
        <w:t>в рейтинге эффективности работы органов исполнительной власти занимает 17-е место;</w:t>
      </w:r>
    </w:p>
    <w:p w:rsidR="00CD240D" w:rsidRDefault="00CD240D" w:rsidP="00CD240D">
      <w:pPr>
        <w:pStyle w:val="aa"/>
        <w:numPr>
          <w:ilvl w:val="0"/>
          <w:numId w:val="33"/>
        </w:numPr>
        <w:tabs>
          <w:tab w:val="left" w:pos="709"/>
        </w:tabs>
        <w:autoSpaceDE/>
        <w:autoSpaceDN/>
        <w:spacing w:before="120"/>
        <w:ind w:left="714" w:hanging="357"/>
        <w:jc w:val="both"/>
      </w:pPr>
      <w:r w:rsidRPr="008D26D0">
        <w:t xml:space="preserve">в национальном рейтинге прозрачности закупок в 2018 и 2019 годах Чувашии присвоена наивысшая степень прозрачности закупок </w:t>
      </w:r>
      <w:r>
        <w:t>—</w:t>
      </w:r>
      <w:r w:rsidRPr="0036523F">
        <w:t xml:space="preserve"> «</w:t>
      </w:r>
      <w:r w:rsidRPr="008D26D0">
        <w:t>гарантированная прозрачность</w:t>
      </w:r>
      <w:r w:rsidRPr="0036523F">
        <w:t>»</w:t>
      </w:r>
      <w:r w:rsidRPr="008D26D0">
        <w:t>;</w:t>
      </w:r>
    </w:p>
    <w:p w:rsidR="00CD240D" w:rsidRDefault="00CD240D" w:rsidP="00CD240D">
      <w:pPr>
        <w:pStyle w:val="aa"/>
        <w:numPr>
          <w:ilvl w:val="0"/>
          <w:numId w:val="33"/>
        </w:numPr>
        <w:tabs>
          <w:tab w:val="left" w:pos="709"/>
        </w:tabs>
        <w:autoSpaceDE/>
        <w:autoSpaceDN/>
        <w:spacing w:before="120"/>
        <w:ind w:left="714" w:hanging="357"/>
        <w:jc w:val="both"/>
      </w:pPr>
      <w:r w:rsidRPr="008D26D0">
        <w:t xml:space="preserve">в рейтинге оценки регулирующего воздействия по итогам 2019 года Чувашия сохраняет свои позиции в группе </w:t>
      </w:r>
      <w:r w:rsidRPr="0036523F">
        <w:t>«</w:t>
      </w:r>
      <w:r w:rsidRPr="008D26D0">
        <w:t>Высший уровень</w:t>
      </w:r>
      <w:r w:rsidRPr="0036523F">
        <w:t>»</w:t>
      </w:r>
      <w:r w:rsidRPr="008D26D0">
        <w:t>;</w:t>
      </w:r>
    </w:p>
    <w:p w:rsidR="00CD240D" w:rsidRPr="008D26D0" w:rsidRDefault="00CD240D" w:rsidP="00CD240D">
      <w:pPr>
        <w:pStyle w:val="aa"/>
        <w:numPr>
          <w:ilvl w:val="0"/>
          <w:numId w:val="33"/>
        </w:numPr>
        <w:tabs>
          <w:tab w:val="left" w:pos="709"/>
        </w:tabs>
        <w:autoSpaceDE/>
        <w:autoSpaceDN/>
        <w:spacing w:before="120"/>
        <w:ind w:left="714" w:hanging="357"/>
        <w:jc w:val="both"/>
      </w:pPr>
      <w:r w:rsidRPr="008D26D0">
        <w:t xml:space="preserve">в рейтинге субъектов Российской Федерации по значению индекса </w:t>
      </w:r>
      <w:r w:rsidRPr="0036523F">
        <w:t>«</w:t>
      </w:r>
      <w:r w:rsidRPr="008D26D0">
        <w:t>Инновационная деятельность</w:t>
      </w:r>
      <w:r w:rsidRPr="0036523F">
        <w:t>»</w:t>
      </w:r>
      <w:r w:rsidRPr="008D26D0">
        <w:t xml:space="preserve"> —</w:t>
      </w:r>
      <w:r w:rsidRPr="0036523F">
        <w:t xml:space="preserve"> </w:t>
      </w:r>
      <w:r w:rsidRPr="008D26D0">
        <w:t>2-е место;</w:t>
      </w:r>
    </w:p>
    <w:p w:rsidR="00CD240D" w:rsidRDefault="00CD240D" w:rsidP="00CD240D">
      <w:pPr>
        <w:pStyle w:val="aa"/>
        <w:numPr>
          <w:ilvl w:val="0"/>
          <w:numId w:val="33"/>
        </w:numPr>
        <w:tabs>
          <w:tab w:val="left" w:pos="709"/>
        </w:tabs>
        <w:autoSpaceDE/>
        <w:autoSpaceDN/>
        <w:spacing w:before="120"/>
        <w:ind w:left="714" w:hanging="357"/>
        <w:jc w:val="both"/>
      </w:pPr>
      <w:r w:rsidRPr="008D26D0">
        <w:lastRenderedPageBreak/>
        <w:t xml:space="preserve">в национальном экологическом рейтинге Чувашия улучшила позиции и заняла 7-е место среди субъектов России, по ПФО </w:t>
      </w:r>
      <w:r>
        <w:t>—</w:t>
      </w:r>
      <w:r w:rsidRPr="0036523F">
        <w:t xml:space="preserve"> </w:t>
      </w:r>
      <w:r w:rsidRPr="008D26D0">
        <w:t>1-е место;</w:t>
      </w:r>
    </w:p>
    <w:p w:rsidR="00CD240D" w:rsidRDefault="00CD240D" w:rsidP="00CD240D">
      <w:pPr>
        <w:pStyle w:val="aa"/>
        <w:numPr>
          <w:ilvl w:val="0"/>
          <w:numId w:val="33"/>
        </w:numPr>
        <w:tabs>
          <w:tab w:val="left" w:pos="709"/>
        </w:tabs>
        <w:autoSpaceDE/>
        <w:autoSpaceDN/>
        <w:spacing w:before="120"/>
        <w:ind w:left="714" w:hanging="357"/>
        <w:jc w:val="both"/>
      </w:pPr>
      <w:r w:rsidRPr="008D26D0">
        <w:t xml:space="preserve">в рейтинге субъектов Российской Федерации по уровню защищенности интересов потребителей </w:t>
      </w:r>
      <w:r>
        <w:t>—</w:t>
      </w:r>
      <w:r w:rsidRPr="0036523F">
        <w:t xml:space="preserve"> </w:t>
      </w:r>
      <w:r w:rsidRPr="008D26D0">
        <w:t>9-е место;</w:t>
      </w:r>
    </w:p>
    <w:p w:rsidR="00CD240D" w:rsidRDefault="00CD240D" w:rsidP="00CD240D">
      <w:pPr>
        <w:pStyle w:val="aa"/>
        <w:numPr>
          <w:ilvl w:val="0"/>
          <w:numId w:val="33"/>
        </w:numPr>
        <w:tabs>
          <w:tab w:val="left" w:pos="709"/>
        </w:tabs>
        <w:autoSpaceDE/>
        <w:autoSpaceDN/>
        <w:spacing w:before="120"/>
        <w:ind w:left="714" w:hanging="357"/>
        <w:jc w:val="both"/>
      </w:pPr>
      <w:r w:rsidRPr="008D26D0">
        <w:t xml:space="preserve">в общероссийском рейтинге по показателю </w:t>
      </w:r>
      <w:r w:rsidRPr="0036523F">
        <w:t>«</w:t>
      </w:r>
      <w:r w:rsidRPr="008D26D0">
        <w:t xml:space="preserve">доля участников движения </w:t>
      </w:r>
      <w:r w:rsidRPr="0036523F">
        <w:t>«</w:t>
      </w:r>
      <w:proofErr w:type="spellStart"/>
      <w:r w:rsidRPr="008D26D0">
        <w:t>Юнармия</w:t>
      </w:r>
      <w:proofErr w:type="spellEnd"/>
      <w:r w:rsidRPr="0036523F">
        <w:t>»</w:t>
      </w:r>
      <w:r w:rsidRPr="008D26D0">
        <w:t xml:space="preserve"> Чувашия занимает 9-е место.</w:t>
      </w:r>
    </w:p>
    <w:p w:rsidR="00CD240D" w:rsidRDefault="00CD240D" w:rsidP="00CD240D">
      <w:pPr>
        <w:pStyle w:val="aa"/>
        <w:numPr>
          <w:ilvl w:val="0"/>
          <w:numId w:val="33"/>
        </w:numPr>
        <w:tabs>
          <w:tab w:val="left" w:pos="709"/>
        </w:tabs>
        <w:autoSpaceDE/>
        <w:autoSpaceDN/>
        <w:spacing w:before="120"/>
        <w:ind w:left="714" w:hanging="357"/>
        <w:jc w:val="both"/>
      </w:pPr>
      <w:r w:rsidRPr="008D26D0">
        <w:t xml:space="preserve">В ТОП-500 лучших школ России вошли 5 школ Чувашии, в ТОП-300 сельских школ </w:t>
      </w:r>
      <w:r>
        <w:t>—</w:t>
      </w:r>
      <w:r w:rsidRPr="0036523F">
        <w:t xml:space="preserve"> </w:t>
      </w:r>
      <w:r w:rsidRPr="008D26D0">
        <w:t>11 школ Чувашии.</w:t>
      </w:r>
    </w:p>
    <w:p w:rsidR="00CD240D" w:rsidRDefault="00CD240D" w:rsidP="00CD240D">
      <w:pPr>
        <w:pStyle w:val="aa"/>
        <w:tabs>
          <w:tab w:val="left" w:pos="709"/>
        </w:tabs>
        <w:ind w:left="357"/>
      </w:pPr>
      <w:r w:rsidRPr="0036523F">
        <w:t>Анализ внутренних и внешних факторов социально-экономического развития Чувашской Республики выявил следующие основные сильные и слабые стороны, возможности и угрозы, а также влияние основных политических, экономических, социальных и технологических факторов на развитие региона</w:t>
      </w:r>
      <w:r>
        <w:t>.</w:t>
      </w:r>
    </w:p>
    <w:p w:rsidR="00CD240D" w:rsidRDefault="00CD240D" w:rsidP="00CD240D">
      <w:pPr>
        <w:pStyle w:val="aa"/>
        <w:tabs>
          <w:tab w:val="left" w:pos="709"/>
        </w:tabs>
        <w:ind w:left="357"/>
      </w:pPr>
      <w:r>
        <w:t>Сильные стороны:</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 xml:space="preserve">Удобное географическое положение в центре европейской части России, на берегах р. Волги; стратегическое пересечение важнейших железнодорожных, водных и автомобильных магистралей, наличие развитой транспортной инфраструктуры (Горьковская железная дорога, федеральные автомобильные дороги (М-7 </w:t>
      </w:r>
      <w:r>
        <w:t>«</w:t>
      </w:r>
      <w:r w:rsidRPr="0036523F">
        <w:t>Волга</w:t>
      </w:r>
      <w:r>
        <w:t>»</w:t>
      </w:r>
      <w:r w:rsidRPr="0036523F">
        <w:t xml:space="preserve">, Р-176 </w:t>
      </w:r>
      <w:r>
        <w:t>«</w:t>
      </w:r>
      <w:r w:rsidRPr="0036523F">
        <w:t>Вятка</w:t>
      </w:r>
      <w:r>
        <w:t>»</w:t>
      </w:r>
      <w:r w:rsidRPr="0036523F">
        <w:t>, А-151), международный аэропорт и речные порты в гг. Чебоксары, Новочебоксарске)</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Политическая стабильность, межэтническое и межконфессиональное согласие</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Сформированный имидж надежного и проверенного партнера, наличие высоких кредитных рейтингов. Прозрачная система общественных финансов, высокая диверсификация собственных доходов республиканского бюджета Чувашской Республики</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Эффективная система государственного управления, информационная открытость органов власти</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Развитие высокотехнологичных отраслей экономики, производство экологически чистых и безопасных продуктов</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Достаточный ресурс рабочей силы Высокий уровень развития системы здравоохранения, достаточная инфраструктура сети медицинских организаций, развитая сеть учреждений культуры и спорта, богатое историко-культурное наследие</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Относительно благоприятная экологическая обстановка и благоустройство территорий</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Благоприятные климатические условия, способствующие росту привлекательности региона для внутреннего и внешнего туризма, а также санаторного лечения</w:t>
      </w:r>
      <w:r>
        <w:t>.</w:t>
      </w:r>
    </w:p>
    <w:p w:rsidR="00CD240D" w:rsidRDefault="00CD240D" w:rsidP="00CD240D">
      <w:pPr>
        <w:pStyle w:val="aa"/>
        <w:tabs>
          <w:tab w:val="left" w:pos="709"/>
        </w:tabs>
        <w:ind w:left="357"/>
      </w:pPr>
      <w:r>
        <w:t>Слабые стороны:</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Ограниченность минерально-сырьевых ресурсов, отсутствие стратегических видов полезных ископаемых</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Плохое состояние автомобильных дорог</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Миграция трудоспособного населения в регионы России с ярко выраженной потребностью в рабочей силе, возможностью трудоустройства, более высоким уровнем заработной платы, более развитой социальной инфраструктурой</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Недостаточная бюджетная обеспеченность</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Недостаточный уровень распространенности информации о регионе как месте с благоприятным для ведения бизнеса климатом</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lastRenderedPageBreak/>
        <w:t xml:space="preserve">Наличие </w:t>
      </w:r>
      <w:proofErr w:type="spellStart"/>
      <w:r w:rsidRPr="0036523F">
        <w:t>монопрофильных</w:t>
      </w:r>
      <w:proofErr w:type="spellEnd"/>
      <w:r w:rsidRPr="0036523F">
        <w:t xml:space="preserve"> территорий</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Значительный износ основных фондов и инженерной инфраструктуры, медленный процесс обновления производства на ключевых предприятиях</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Старение населения и рост объемов социальных обязательств</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Наличие барьеров и инфраструктурных ограничений</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Неравномерность пространственного развития территорий, неравные возможности доступа населения к основным социально-экономическим благам и услугам</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Несоответствие материально-технической базы медицинских организаций, учреждений культуры современным стандартам оснащенности</w:t>
      </w:r>
      <w:r>
        <w:t>.</w:t>
      </w:r>
    </w:p>
    <w:p w:rsidR="00CD240D" w:rsidRPr="0036523F" w:rsidRDefault="00CD240D" w:rsidP="00CD240D">
      <w:pPr>
        <w:pStyle w:val="aa"/>
        <w:numPr>
          <w:ilvl w:val="0"/>
          <w:numId w:val="33"/>
        </w:numPr>
        <w:tabs>
          <w:tab w:val="left" w:pos="709"/>
        </w:tabs>
        <w:autoSpaceDE/>
        <w:autoSpaceDN/>
        <w:spacing w:before="120"/>
        <w:ind w:left="714" w:hanging="357"/>
        <w:jc w:val="both"/>
      </w:pPr>
      <w:r w:rsidRPr="0036523F">
        <w:t>Недостаточные темпы внедрения инновационных медицинских технологий</w:t>
      </w:r>
      <w:r>
        <w:t>.</w:t>
      </w:r>
    </w:p>
    <w:p w:rsidR="00CD240D" w:rsidRPr="00482819" w:rsidRDefault="00CD240D" w:rsidP="00CD240D">
      <w:pPr>
        <w:pStyle w:val="aa"/>
        <w:numPr>
          <w:ilvl w:val="0"/>
          <w:numId w:val="33"/>
        </w:numPr>
        <w:tabs>
          <w:tab w:val="left" w:pos="709"/>
        </w:tabs>
        <w:autoSpaceDE/>
        <w:autoSpaceDN/>
        <w:spacing w:before="120"/>
        <w:ind w:left="714" w:hanging="357"/>
        <w:jc w:val="both"/>
      </w:pPr>
      <w:r w:rsidRPr="0036523F">
        <w:t>Низкий уровень туристской инфраструктуры</w:t>
      </w:r>
      <w:r>
        <w:t>.</w:t>
      </w:r>
    </w:p>
    <w:p w:rsidR="00CD240D" w:rsidRPr="00482819" w:rsidRDefault="00CD240D" w:rsidP="00CD240D">
      <w:pPr>
        <w:pStyle w:val="aa"/>
        <w:tabs>
          <w:tab w:val="left" w:pos="709"/>
        </w:tabs>
      </w:pPr>
      <w:r w:rsidRPr="00482819">
        <w:t xml:space="preserve">Главный стратегический приоритет Чувашской Республики </w:t>
      </w:r>
      <w:r>
        <w:t xml:space="preserve">— </w:t>
      </w:r>
      <w:r w:rsidRPr="00482819">
        <w:t>повышение благосостояния населения Чувашской Республики на основе формирования конкурентоспособной экономики с высоким инвестиционным и инновационным потенциалом в экологически чистом регионе.</w:t>
      </w:r>
    </w:p>
    <w:p w:rsidR="00CD240D" w:rsidRPr="00482819" w:rsidRDefault="00CD240D" w:rsidP="00CD240D">
      <w:pPr>
        <w:pStyle w:val="aa"/>
        <w:tabs>
          <w:tab w:val="left" w:pos="709"/>
        </w:tabs>
      </w:pPr>
      <w:r w:rsidRPr="00482819">
        <w:t xml:space="preserve">Одни из приоритетных задач развития республики </w:t>
      </w:r>
      <w:r>
        <w:t xml:space="preserve">— </w:t>
      </w:r>
      <w:r w:rsidRPr="00482819">
        <w:t>достижение ощутимого перелома в социально-демографической ситуации, повышение качества жизни населения.</w:t>
      </w:r>
    </w:p>
    <w:p w:rsidR="00CD240D" w:rsidRPr="00482819" w:rsidRDefault="00CD240D" w:rsidP="00CD240D">
      <w:pPr>
        <w:pStyle w:val="aa"/>
        <w:tabs>
          <w:tab w:val="left" w:pos="709"/>
        </w:tabs>
      </w:pPr>
      <w:r w:rsidRPr="00482819">
        <w:t>Основными драйверами роста экономики Чувашской Республики станут обрабатывающая промышленность, аграрно-промышленный комплекс (включая хранение и переработку), сфера информационных технологий, туризм, а также строительная деятельность при реализации инвестиционных проектов и проектов развития инфраструктуры.</w:t>
      </w:r>
    </w:p>
    <w:p w:rsidR="00CD240D" w:rsidRPr="00482819" w:rsidRDefault="00CD240D" w:rsidP="00CD240D">
      <w:pPr>
        <w:pStyle w:val="aa"/>
        <w:tabs>
          <w:tab w:val="left" w:pos="709"/>
        </w:tabs>
      </w:pPr>
      <w:r w:rsidRPr="00482819">
        <w:t>Имеющаяся модель производственного процесса аграрного сектора позволяет производить экологически чистую продукцию сельского хозяйства и органические продукты питания в соответствии со стандартами российского зеленого бренда.</w:t>
      </w:r>
    </w:p>
    <w:p w:rsidR="00CD240D" w:rsidRDefault="00CD240D" w:rsidP="00CD240D">
      <w:pPr>
        <w:pStyle w:val="aa"/>
        <w:tabs>
          <w:tab w:val="left" w:pos="709"/>
        </w:tabs>
      </w:pPr>
      <w:r w:rsidRPr="00482819">
        <w:t>Важной задачей высшей школы и профессионального образования является обеспечение экономики региона квалифицированными кадрами.</w:t>
      </w:r>
    </w:p>
    <w:p w:rsidR="00CD240D" w:rsidRPr="0036523F" w:rsidRDefault="00CD240D" w:rsidP="00CD240D">
      <w:pPr>
        <w:pStyle w:val="aa"/>
        <w:tabs>
          <w:tab w:val="left" w:pos="709"/>
        </w:tabs>
      </w:pPr>
      <w:r w:rsidRPr="00482819">
        <w:t>Культурные и природные объекты Чувашской Республики имеют туристическую привлекательность, а развитая дорожная сеть обеспечивает их доступность.</w:t>
      </w:r>
    </w:p>
    <w:p w:rsidR="00CD240D" w:rsidRPr="007602BC" w:rsidRDefault="00CD240D" w:rsidP="00CD240D">
      <w:pPr>
        <w:adjustRightInd w:val="0"/>
        <w:spacing w:before="120" w:after="120" w:line="276" w:lineRule="auto"/>
        <w:ind w:firstLine="709"/>
        <w:jc w:val="both"/>
        <w:rPr>
          <w:sz w:val="24"/>
          <w:szCs w:val="24"/>
        </w:rPr>
      </w:pPr>
      <w:r w:rsidRPr="00AE3FAC">
        <w:rPr>
          <w:b/>
          <w:bCs/>
          <w:sz w:val="24"/>
          <w:szCs w:val="24"/>
        </w:rPr>
        <w:t>Стратегия</w:t>
      </w:r>
      <w:r w:rsidRPr="007602BC">
        <w:rPr>
          <w:b/>
          <w:sz w:val="24"/>
          <w:szCs w:val="24"/>
        </w:rPr>
        <w:t xml:space="preserve"> социально-экономического развития </w:t>
      </w:r>
      <w:r>
        <w:rPr>
          <w:b/>
          <w:sz w:val="24"/>
          <w:szCs w:val="24"/>
        </w:rPr>
        <w:t>Порецкого муниципального округа было разработана на период</w:t>
      </w:r>
      <w:r w:rsidRPr="007602BC">
        <w:rPr>
          <w:sz w:val="24"/>
          <w:szCs w:val="24"/>
        </w:rPr>
        <w:t xml:space="preserve"> до 203</w:t>
      </w:r>
      <w:r>
        <w:rPr>
          <w:sz w:val="24"/>
          <w:szCs w:val="24"/>
        </w:rPr>
        <w:t>5</w:t>
      </w:r>
      <w:r w:rsidRPr="007602BC">
        <w:rPr>
          <w:sz w:val="24"/>
          <w:szCs w:val="24"/>
        </w:rPr>
        <w:t xml:space="preserve"> года.</w:t>
      </w:r>
    </w:p>
    <w:p w:rsidR="00CD240D" w:rsidRDefault="00CD240D" w:rsidP="00CD240D">
      <w:pPr>
        <w:pStyle w:val="aa"/>
        <w:tabs>
          <w:tab w:val="left" w:pos="709"/>
        </w:tabs>
      </w:pPr>
      <w:r w:rsidRPr="00A73954">
        <w:t xml:space="preserve">Главный стратегический приоритет Порецкого </w:t>
      </w:r>
      <w:r>
        <w:t>муниципального округа</w:t>
      </w:r>
      <w:r w:rsidRPr="00A73954">
        <w:t xml:space="preserve"> Чувашской Республики </w:t>
      </w:r>
      <w:r>
        <w:t>—</w:t>
      </w:r>
      <w:r w:rsidRPr="00A73954">
        <w:t xml:space="preserve"> стабильное повышение качества жизни населения </w:t>
      </w:r>
      <w:r>
        <w:t>округа</w:t>
      </w:r>
      <w:r w:rsidRPr="00A73954">
        <w:t xml:space="preserve"> на основе формирования наукоемкой модели развития экономики, ключевой движущей силой которой станет человеческий капитал, в экологически чистом, ухоженном </w:t>
      </w:r>
      <w:r>
        <w:t>округе</w:t>
      </w:r>
      <w:r w:rsidRPr="00A73954">
        <w:t xml:space="preserve">. </w:t>
      </w:r>
    </w:p>
    <w:p w:rsidR="00CD240D" w:rsidRDefault="00CD240D" w:rsidP="00CD240D">
      <w:pPr>
        <w:pStyle w:val="aa"/>
        <w:tabs>
          <w:tab w:val="left" w:pos="709"/>
        </w:tabs>
      </w:pPr>
      <w:r w:rsidRPr="00A73954">
        <w:t>Только население, живущее в достойных условиях, соответствующих современным мировым стандартам, может обеспечить экономическое процветание общества и социальную стабильность. Граждане должны свободно чувствовать себя в условиях всеобщей цифровизации, воспринимать и осваивать новейшие технологические достижения, стремиться жить, основываясь на духовных ценностях и традициях.</w:t>
      </w:r>
    </w:p>
    <w:p w:rsidR="00CD240D" w:rsidRDefault="00CD240D" w:rsidP="00CD240D">
      <w:pPr>
        <w:pStyle w:val="aa"/>
        <w:tabs>
          <w:tab w:val="left" w:pos="709"/>
        </w:tabs>
      </w:pPr>
      <w:r w:rsidRPr="00A73954">
        <w:t xml:space="preserve">Порецкий </w:t>
      </w:r>
      <w:r>
        <w:t>муниципальный округ</w:t>
      </w:r>
      <w:r w:rsidRPr="00A73954">
        <w:t xml:space="preserve"> станет территорией обновляемой и конкурентоспособной экономики, обладающей долгосрочным потенциалом динамичного роста, процветающим и комфортным для проживания с широкими возможностями для развития личности и карьеры.</w:t>
      </w:r>
      <w:r>
        <w:t xml:space="preserve"> </w:t>
      </w:r>
    </w:p>
    <w:p w:rsidR="00CD240D" w:rsidRDefault="00CD240D" w:rsidP="00CD240D">
      <w:pPr>
        <w:pStyle w:val="aa"/>
        <w:tabs>
          <w:tab w:val="left" w:pos="709"/>
        </w:tabs>
      </w:pPr>
      <w:r w:rsidRPr="007602BC">
        <w:t>В соответствии с целью были выделены ключевые моменты, решение задач в рамках которых приведет к достижению предполагаемого результата. Такими ключевыми моментами стали:</w:t>
      </w:r>
    </w:p>
    <w:p w:rsidR="00CD240D" w:rsidRPr="00A73954" w:rsidRDefault="00CD240D" w:rsidP="00CD240D">
      <w:pPr>
        <w:pStyle w:val="aa"/>
        <w:numPr>
          <w:ilvl w:val="0"/>
          <w:numId w:val="33"/>
        </w:numPr>
        <w:tabs>
          <w:tab w:val="left" w:pos="709"/>
        </w:tabs>
        <w:autoSpaceDE/>
        <w:autoSpaceDN/>
        <w:spacing w:before="120"/>
        <w:ind w:left="714" w:hanging="357"/>
        <w:jc w:val="both"/>
      </w:pPr>
      <w:r w:rsidRPr="00A73954">
        <w:t>Рост конкурентоспособности экономики, развитие отраслей наукоемкой экономики и создание высокотехнологичных производств.</w:t>
      </w:r>
    </w:p>
    <w:p w:rsidR="00CD240D" w:rsidRPr="00A73954" w:rsidRDefault="00CD240D" w:rsidP="00CD240D">
      <w:pPr>
        <w:pStyle w:val="aa"/>
        <w:numPr>
          <w:ilvl w:val="0"/>
          <w:numId w:val="33"/>
        </w:numPr>
        <w:tabs>
          <w:tab w:val="left" w:pos="709"/>
        </w:tabs>
        <w:autoSpaceDE/>
        <w:autoSpaceDN/>
        <w:spacing w:before="120"/>
        <w:ind w:left="714" w:hanging="357"/>
        <w:jc w:val="both"/>
      </w:pPr>
      <w:r w:rsidRPr="00A73954">
        <w:t xml:space="preserve">Совершенствование институциональной среды, обеспечивающей благоприятные условия </w:t>
      </w:r>
      <w:r w:rsidRPr="00A73954">
        <w:lastRenderedPageBreak/>
        <w:t>для привлечения инвестиций, развития бизнеса и предпринимательских инициатив, повышение эффективности муниципального управления на всех уровнях.</w:t>
      </w:r>
    </w:p>
    <w:p w:rsidR="00CD240D" w:rsidRPr="00A73954" w:rsidRDefault="00CD240D" w:rsidP="00CD240D">
      <w:pPr>
        <w:pStyle w:val="aa"/>
        <w:numPr>
          <w:ilvl w:val="0"/>
          <w:numId w:val="33"/>
        </w:numPr>
        <w:tabs>
          <w:tab w:val="left" w:pos="709"/>
        </w:tabs>
        <w:autoSpaceDE/>
        <w:autoSpaceDN/>
        <w:spacing w:before="120"/>
        <w:ind w:left="714" w:hanging="357"/>
        <w:jc w:val="both"/>
      </w:pPr>
      <w:r w:rsidRPr="00A73954">
        <w:t xml:space="preserve">Рациональное природопользование и обеспечение экологической безопасности в Порецком </w:t>
      </w:r>
      <w:r>
        <w:t>муниципальном округе</w:t>
      </w:r>
      <w:r w:rsidRPr="00A73954">
        <w:t xml:space="preserve"> Чувашской Республики.</w:t>
      </w:r>
    </w:p>
    <w:p w:rsidR="00CD240D" w:rsidRPr="00A73954" w:rsidRDefault="00CD240D" w:rsidP="00CD240D">
      <w:pPr>
        <w:pStyle w:val="aa"/>
        <w:numPr>
          <w:ilvl w:val="0"/>
          <w:numId w:val="33"/>
        </w:numPr>
        <w:tabs>
          <w:tab w:val="left" w:pos="709"/>
        </w:tabs>
        <w:autoSpaceDE/>
        <w:autoSpaceDN/>
        <w:spacing w:before="120"/>
        <w:ind w:left="714" w:hanging="357"/>
        <w:jc w:val="both"/>
      </w:pPr>
      <w:r w:rsidRPr="00A73954">
        <w:t xml:space="preserve">Развитие человеческого капитала и социальной сферы в Порецком </w:t>
      </w:r>
      <w:r>
        <w:t>муниципальном округе</w:t>
      </w:r>
      <w:r w:rsidRPr="00A73954">
        <w:t xml:space="preserve"> Чувашской Республики. Повышение уровня и качества жизни населения</w:t>
      </w:r>
      <w:r>
        <w:t>.</w:t>
      </w:r>
    </w:p>
    <w:p w:rsidR="00CD240D" w:rsidRPr="00CA4A00" w:rsidRDefault="00CD240D" w:rsidP="00CD240D">
      <w:pPr>
        <w:pStyle w:val="3"/>
        <w:numPr>
          <w:ilvl w:val="2"/>
          <w:numId w:val="12"/>
        </w:numPr>
        <w:spacing w:before="240" w:after="120" w:line="276" w:lineRule="auto"/>
        <w:ind w:firstLine="709"/>
        <w:jc w:val="both"/>
        <w:rPr>
          <w:rFonts w:ascii="Times New Roman" w:hAnsi="Times New Roman"/>
        </w:rPr>
      </w:pPr>
      <w:bookmarkStart w:id="136" w:name="_Toc143632658"/>
      <w:r>
        <w:rPr>
          <w:rFonts w:ascii="Times New Roman" w:hAnsi="Times New Roman"/>
          <w:lang w:val="ru-RU"/>
        </w:rPr>
        <w:t xml:space="preserve">Развитие экономической </w:t>
      </w:r>
      <w:r w:rsidRPr="00CA4A00">
        <w:rPr>
          <w:rFonts w:ascii="Times New Roman" w:hAnsi="Times New Roman"/>
        </w:rPr>
        <w:t>баз</w:t>
      </w:r>
      <w:r>
        <w:rPr>
          <w:rFonts w:ascii="Times New Roman" w:hAnsi="Times New Roman"/>
          <w:lang w:val="ru-RU"/>
        </w:rPr>
        <w:t>ы</w:t>
      </w:r>
      <w:bookmarkEnd w:id="136"/>
    </w:p>
    <w:p w:rsidR="00CD240D" w:rsidRPr="00046C29" w:rsidRDefault="00CD240D" w:rsidP="00CD240D">
      <w:pPr>
        <w:adjustRightInd w:val="0"/>
        <w:spacing w:before="120" w:after="120" w:line="276" w:lineRule="auto"/>
        <w:ind w:firstLine="709"/>
        <w:jc w:val="both"/>
        <w:rPr>
          <w:b/>
          <w:sz w:val="24"/>
          <w:szCs w:val="24"/>
        </w:rPr>
      </w:pPr>
      <w:r w:rsidRPr="00046C29">
        <w:rPr>
          <w:b/>
          <w:sz w:val="24"/>
          <w:szCs w:val="24"/>
        </w:rPr>
        <w:t>Промышленно</w:t>
      </w:r>
      <w:r>
        <w:rPr>
          <w:b/>
          <w:sz w:val="24"/>
          <w:szCs w:val="24"/>
        </w:rPr>
        <w:t>е производство</w:t>
      </w:r>
    </w:p>
    <w:p w:rsidR="00CD240D" w:rsidRPr="00564DF0" w:rsidRDefault="00CD240D" w:rsidP="00CD240D">
      <w:pPr>
        <w:adjustRightInd w:val="0"/>
        <w:spacing w:before="120" w:after="120" w:line="276" w:lineRule="auto"/>
        <w:ind w:firstLine="709"/>
        <w:jc w:val="both"/>
        <w:rPr>
          <w:sz w:val="24"/>
          <w:szCs w:val="24"/>
        </w:rPr>
      </w:pPr>
      <w:r>
        <w:rPr>
          <w:sz w:val="24"/>
          <w:szCs w:val="24"/>
        </w:rPr>
        <w:t>Для достижения стратегических целей были выделены приоритетные направления развития:</w:t>
      </w:r>
    </w:p>
    <w:p w:rsidR="00CD240D" w:rsidRPr="00564DF0" w:rsidRDefault="00CD240D" w:rsidP="00CD240D">
      <w:pPr>
        <w:pStyle w:val="aa"/>
        <w:numPr>
          <w:ilvl w:val="0"/>
          <w:numId w:val="33"/>
        </w:numPr>
        <w:tabs>
          <w:tab w:val="left" w:pos="709"/>
        </w:tabs>
        <w:autoSpaceDE/>
        <w:autoSpaceDN/>
        <w:spacing w:before="120"/>
        <w:ind w:left="714" w:hanging="357"/>
        <w:jc w:val="both"/>
      </w:pPr>
      <w:r w:rsidRPr="00564DF0">
        <w:t>развитие отрасли добычи полезных ископаемых;</w:t>
      </w:r>
    </w:p>
    <w:p w:rsidR="00CD240D" w:rsidRPr="00564DF0" w:rsidRDefault="00CD240D" w:rsidP="00CD240D">
      <w:pPr>
        <w:pStyle w:val="aa"/>
        <w:numPr>
          <w:ilvl w:val="0"/>
          <w:numId w:val="33"/>
        </w:numPr>
        <w:tabs>
          <w:tab w:val="left" w:pos="709"/>
        </w:tabs>
        <w:autoSpaceDE/>
        <w:autoSpaceDN/>
        <w:spacing w:before="120"/>
        <w:ind w:left="714" w:hanging="357"/>
        <w:jc w:val="both"/>
      </w:pPr>
      <w:r w:rsidRPr="00564DF0">
        <w:t>глубокая переработка древесины;</w:t>
      </w:r>
    </w:p>
    <w:p w:rsidR="00CD240D" w:rsidRPr="00564DF0" w:rsidRDefault="00CD240D" w:rsidP="00CD240D">
      <w:pPr>
        <w:pStyle w:val="aa"/>
        <w:numPr>
          <w:ilvl w:val="0"/>
          <w:numId w:val="33"/>
        </w:numPr>
        <w:tabs>
          <w:tab w:val="left" w:pos="709"/>
        </w:tabs>
        <w:autoSpaceDE/>
        <w:autoSpaceDN/>
        <w:spacing w:before="120"/>
        <w:ind w:left="714" w:hanging="357"/>
        <w:jc w:val="both"/>
      </w:pPr>
      <w:r w:rsidRPr="00564DF0">
        <w:t xml:space="preserve">внедрение современного высокопроизводительного оборудования на предприятиях </w:t>
      </w:r>
    </w:p>
    <w:p w:rsidR="00CD240D" w:rsidRPr="00564DF0" w:rsidRDefault="00CD240D" w:rsidP="00CD240D">
      <w:pPr>
        <w:pStyle w:val="aa"/>
        <w:numPr>
          <w:ilvl w:val="0"/>
          <w:numId w:val="33"/>
        </w:numPr>
        <w:tabs>
          <w:tab w:val="left" w:pos="709"/>
        </w:tabs>
        <w:autoSpaceDE/>
        <w:autoSpaceDN/>
        <w:spacing w:before="120"/>
        <w:ind w:left="714" w:hanging="357"/>
        <w:jc w:val="both"/>
      </w:pPr>
      <w:r w:rsidRPr="00564DF0">
        <w:t>добывающей и обрабатывающей промышленности;</w:t>
      </w:r>
    </w:p>
    <w:p w:rsidR="00CD240D" w:rsidRDefault="00CD240D" w:rsidP="00CD240D">
      <w:pPr>
        <w:pStyle w:val="aa"/>
        <w:numPr>
          <w:ilvl w:val="0"/>
          <w:numId w:val="33"/>
        </w:numPr>
        <w:tabs>
          <w:tab w:val="left" w:pos="709"/>
        </w:tabs>
        <w:autoSpaceDE/>
        <w:autoSpaceDN/>
        <w:spacing w:before="120"/>
        <w:ind w:left="714" w:hanging="357"/>
        <w:jc w:val="both"/>
      </w:pPr>
      <w:r w:rsidRPr="00564DF0">
        <w:t>модернизация производственных мощностей на основе внедрения наукоемких и ресурсосберегающих технологий.</w:t>
      </w:r>
    </w:p>
    <w:p w:rsidR="00CD240D" w:rsidRPr="00564DF0" w:rsidRDefault="00CD240D" w:rsidP="00CD240D">
      <w:pPr>
        <w:adjustRightInd w:val="0"/>
        <w:spacing w:before="120" w:after="120" w:line="276" w:lineRule="auto"/>
        <w:ind w:firstLine="709"/>
        <w:jc w:val="both"/>
        <w:rPr>
          <w:sz w:val="24"/>
          <w:szCs w:val="24"/>
        </w:rPr>
      </w:pPr>
      <w:r w:rsidRPr="00564DF0">
        <w:rPr>
          <w:sz w:val="24"/>
          <w:szCs w:val="24"/>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r>
        <w:rPr>
          <w:sz w:val="24"/>
          <w:szCs w:val="24"/>
        </w:rPr>
        <w:t xml:space="preserve"> </w:t>
      </w:r>
      <w:r w:rsidRPr="00564DF0">
        <w:rPr>
          <w:sz w:val="24"/>
          <w:szCs w:val="24"/>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 Необходимо совершенствование работы по прогнозированию потребности в кадрах по перспективным и востребованным профессиям.</w:t>
      </w:r>
    </w:p>
    <w:p w:rsidR="00CD240D" w:rsidRPr="00564DF0" w:rsidRDefault="00CD240D" w:rsidP="00CD240D">
      <w:pPr>
        <w:adjustRightInd w:val="0"/>
        <w:spacing w:before="120" w:after="120" w:line="276" w:lineRule="auto"/>
        <w:ind w:firstLine="709"/>
        <w:jc w:val="both"/>
        <w:rPr>
          <w:sz w:val="24"/>
          <w:szCs w:val="24"/>
        </w:rPr>
      </w:pPr>
      <w:r w:rsidRPr="00564DF0">
        <w:rPr>
          <w:sz w:val="24"/>
          <w:szCs w:val="24"/>
        </w:rPr>
        <w:t>Ожидаемые результаты к 2035 году:</w:t>
      </w:r>
    </w:p>
    <w:p w:rsidR="00CD240D" w:rsidRPr="00564DF0" w:rsidRDefault="00CD240D" w:rsidP="00CD240D">
      <w:pPr>
        <w:pStyle w:val="aa"/>
        <w:numPr>
          <w:ilvl w:val="0"/>
          <w:numId w:val="33"/>
        </w:numPr>
        <w:tabs>
          <w:tab w:val="left" w:pos="709"/>
        </w:tabs>
        <w:autoSpaceDE/>
        <w:autoSpaceDN/>
        <w:spacing w:before="120"/>
        <w:ind w:left="714" w:hanging="357"/>
        <w:jc w:val="both"/>
      </w:pPr>
      <w:r w:rsidRPr="00564DF0">
        <w:t>индекс промышленного производства увеличится в 1,5 раза;</w:t>
      </w:r>
    </w:p>
    <w:p w:rsidR="00CD240D" w:rsidRDefault="00CD240D" w:rsidP="00CD240D">
      <w:pPr>
        <w:pStyle w:val="aa"/>
        <w:numPr>
          <w:ilvl w:val="0"/>
          <w:numId w:val="33"/>
        </w:numPr>
        <w:tabs>
          <w:tab w:val="left" w:pos="709"/>
        </w:tabs>
        <w:autoSpaceDE/>
        <w:autoSpaceDN/>
        <w:spacing w:before="120"/>
        <w:ind w:left="714" w:hanging="357"/>
        <w:jc w:val="both"/>
      </w:pPr>
      <w:r w:rsidRPr="00564DF0">
        <w:t>прирост производительности труда не менее 5%.</w:t>
      </w:r>
    </w:p>
    <w:p w:rsidR="00CD240D" w:rsidRPr="00046C29" w:rsidRDefault="00CD240D" w:rsidP="00CD240D">
      <w:pPr>
        <w:adjustRightInd w:val="0"/>
        <w:spacing w:before="120" w:after="120" w:line="276" w:lineRule="auto"/>
        <w:ind w:firstLine="709"/>
        <w:jc w:val="both"/>
        <w:rPr>
          <w:b/>
          <w:sz w:val="24"/>
          <w:szCs w:val="24"/>
        </w:rPr>
      </w:pPr>
      <w:r w:rsidRPr="00046C29">
        <w:rPr>
          <w:b/>
          <w:sz w:val="24"/>
          <w:szCs w:val="24"/>
        </w:rPr>
        <w:t xml:space="preserve">Предпринимательство </w:t>
      </w:r>
      <w:r>
        <w:rPr>
          <w:b/>
          <w:sz w:val="24"/>
          <w:szCs w:val="24"/>
        </w:rPr>
        <w:t>и инвестиции</w:t>
      </w:r>
    </w:p>
    <w:p w:rsidR="00CD240D" w:rsidRDefault="00CD240D" w:rsidP="00CD240D">
      <w:pPr>
        <w:adjustRightInd w:val="0"/>
        <w:spacing w:before="120" w:after="120" w:line="276" w:lineRule="auto"/>
        <w:ind w:firstLine="709"/>
        <w:jc w:val="both"/>
        <w:rPr>
          <w:sz w:val="24"/>
          <w:szCs w:val="24"/>
        </w:rPr>
      </w:pPr>
      <w:r w:rsidRPr="001B7813">
        <w:rPr>
          <w:sz w:val="24"/>
          <w:szCs w:val="24"/>
        </w:rPr>
        <w:t xml:space="preserve">Малое и среднее предпринимательство должно стать одним из драйверов экономического роста </w:t>
      </w:r>
      <w:r>
        <w:rPr>
          <w:sz w:val="24"/>
          <w:szCs w:val="24"/>
        </w:rPr>
        <w:t>округа</w:t>
      </w:r>
      <w:r w:rsidRPr="001B7813">
        <w:rPr>
          <w:sz w:val="24"/>
          <w:szCs w:val="24"/>
        </w:rPr>
        <w:t xml:space="preserve">, предусматривающие развитие системы кооперации предприятий малого и среднего бизнеса с крупными компаниями, рост численности занятых в сфере малого и среднего предпринимательства, включая индивидуальных предпринимателей, создание современных рабочих мест и внедрение новых стандартов ведения бизнеса. </w:t>
      </w:r>
    </w:p>
    <w:p w:rsidR="00CD240D" w:rsidRDefault="00CD240D" w:rsidP="00CD240D">
      <w:pPr>
        <w:adjustRightInd w:val="0"/>
        <w:spacing w:before="120" w:after="120" w:line="276" w:lineRule="auto"/>
        <w:ind w:firstLine="709"/>
        <w:jc w:val="both"/>
        <w:rPr>
          <w:sz w:val="24"/>
          <w:szCs w:val="24"/>
        </w:rPr>
      </w:pPr>
      <w:r w:rsidRPr="001B7813">
        <w:rPr>
          <w:sz w:val="24"/>
          <w:szCs w:val="24"/>
        </w:rPr>
        <w:t xml:space="preserve">Обеспечение благоприятного предпринимательского климата предусматривает: </w:t>
      </w:r>
    </w:p>
    <w:p w:rsidR="00CD240D" w:rsidRDefault="00CD240D" w:rsidP="00CD240D">
      <w:pPr>
        <w:pStyle w:val="aa"/>
        <w:numPr>
          <w:ilvl w:val="0"/>
          <w:numId w:val="33"/>
        </w:numPr>
        <w:tabs>
          <w:tab w:val="left" w:pos="709"/>
        </w:tabs>
        <w:autoSpaceDE/>
        <w:autoSpaceDN/>
        <w:spacing w:before="120"/>
        <w:ind w:left="714" w:hanging="357"/>
        <w:jc w:val="both"/>
      </w:pPr>
      <w:r w:rsidRPr="001B7813">
        <w:t xml:space="preserve">формирование нового поколения предпринимателей посредством активного вовлечения в предпринимательскую деятельность различных групп граждан; </w:t>
      </w:r>
    </w:p>
    <w:p w:rsidR="00CD240D" w:rsidRDefault="00CD240D" w:rsidP="00CD240D">
      <w:pPr>
        <w:pStyle w:val="aa"/>
        <w:numPr>
          <w:ilvl w:val="0"/>
          <w:numId w:val="33"/>
        </w:numPr>
        <w:tabs>
          <w:tab w:val="left" w:pos="709"/>
        </w:tabs>
        <w:autoSpaceDE/>
        <w:autoSpaceDN/>
        <w:spacing w:before="120"/>
        <w:ind w:left="714" w:hanging="357"/>
        <w:jc w:val="both"/>
      </w:pPr>
      <w:r w:rsidRPr="001B7813">
        <w:t xml:space="preserve">создание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 </w:t>
      </w:r>
    </w:p>
    <w:p w:rsidR="00CD240D" w:rsidRDefault="00CD240D" w:rsidP="00CD240D">
      <w:pPr>
        <w:pStyle w:val="aa"/>
        <w:numPr>
          <w:ilvl w:val="0"/>
          <w:numId w:val="33"/>
        </w:numPr>
        <w:tabs>
          <w:tab w:val="left" w:pos="709"/>
        </w:tabs>
        <w:autoSpaceDE/>
        <w:autoSpaceDN/>
        <w:spacing w:before="120"/>
        <w:ind w:left="714" w:hanging="357"/>
        <w:jc w:val="both"/>
      </w:pPr>
      <w:r w:rsidRPr="001B7813">
        <w:lastRenderedPageBreak/>
        <w:t xml:space="preserve">упрощение доступа предпринимателей к закупкам товаров, работ, услуг для обеспечения муниципальных нужд; </w:t>
      </w:r>
    </w:p>
    <w:p w:rsidR="00CD240D" w:rsidRDefault="00CD240D" w:rsidP="00CD240D">
      <w:pPr>
        <w:pStyle w:val="aa"/>
        <w:numPr>
          <w:ilvl w:val="0"/>
          <w:numId w:val="33"/>
        </w:numPr>
        <w:tabs>
          <w:tab w:val="left" w:pos="709"/>
        </w:tabs>
        <w:autoSpaceDE/>
        <w:autoSpaceDN/>
        <w:spacing w:before="120"/>
        <w:ind w:left="714" w:hanging="357"/>
        <w:jc w:val="both"/>
      </w:pPr>
      <w:r w:rsidRPr="001B7813">
        <w:t xml:space="preserve">содействие в формировании положительного имиджа ремесленничества и народных художественных промыслов </w:t>
      </w:r>
      <w:r>
        <w:t>округа</w:t>
      </w:r>
      <w:r w:rsidRPr="001B7813">
        <w:t>.</w:t>
      </w:r>
    </w:p>
    <w:p w:rsidR="00CD240D" w:rsidRPr="001B7813" w:rsidRDefault="00CD240D" w:rsidP="00CD240D">
      <w:pPr>
        <w:adjustRightInd w:val="0"/>
        <w:spacing w:before="120" w:after="120" w:line="276" w:lineRule="auto"/>
        <w:ind w:firstLine="709"/>
        <w:jc w:val="both"/>
        <w:rPr>
          <w:sz w:val="24"/>
          <w:szCs w:val="24"/>
        </w:rPr>
      </w:pPr>
      <w:r w:rsidRPr="001B7813">
        <w:rPr>
          <w:sz w:val="24"/>
          <w:szCs w:val="24"/>
        </w:rPr>
        <w:t>Приоритетные направления</w:t>
      </w:r>
      <w:r>
        <w:rPr>
          <w:sz w:val="24"/>
          <w:szCs w:val="24"/>
        </w:rPr>
        <w:t xml:space="preserve"> в развитие</w:t>
      </w:r>
      <w:r w:rsidRPr="001B7813">
        <w:rPr>
          <w:sz w:val="24"/>
          <w:szCs w:val="24"/>
        </w:rPr>
        <w:t>:</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 xml:space="preserve">развитие системы кооперации малых, средних и крупных компаний; </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создание условий для повышения производительности труда на малых и средних предприятиях;</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расширение доступа малых и средних предприятий к закупкам товаров, работ, услуг для обеспечения муниципальных нужд и к закупкам товаров, работ, услуг отдельными видами юридических лиц;</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перевод закупок товаров, работ, услуг для обеспечения муниципальных нужд в электронный вид, в том числе путем создания «электронного магазина» для осуществления закупок у единственного поставщика (подрядчика, исполнителя);</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создание и развитие объектов инфраструктуры поддержки субъектов малого и среднего предпринимательства;</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стимулирование спроса на продукцию малых и средних предприятий;</w:t>
      </w:r>
    </w:p>
    <w:p w:rsidR="00CD240D" w:rsidRPr="00932DA4" w:rsidRDefault="00CD240D" w:rsidP="00CD240D">
      <w:pPr>
        <w:pStyle w:val="aa"/>
        <w:numPr>
          <w:ilvl w:val="0"/>
          <w:numId w:val="33"/>
        </w:numPr>
        <w:tabs>
          <w:tab w:val="left" w:pos="709"/>
        </w:tabs>
        <w:autoSpaceDE/>
        <w:autoSpaceDN/>
        <w:spacing w:before="120"/>
        <w:ind w:left="714" w:hanging="357"/>
        <w:jc w:val="both"/>
      </w:pPr>
      <w:r w:rsidRPr="00932DA4">
        <w:t>повышение качества ОРВ проектов нормативных правовых актов Порецкого муниципального округа,</w:t>
      </w:r>
      <w:r>
        <w:t xml:space="preserve"> </w:t>
      </w:r>
      <w:r w:rsidRPr="00932DA4">
        <w:t>затрагивающих вопросы осуществления предпринимательской и инвестиционной деятельности, устанавливающих новые или изменяющих ранее предусмотренные нормативными правовыми актами Порецкого муниципального округа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Порецкого муниципального округа, затрагивающих вопросы осуществления предпринимательской и инвестиционной деятельности, и экспертизы нормативных правовых актов округа, затрагивающих вопросы осуществления предпринимательской и инвестиционной деятельности, трансформация института ОРВ при переходе на цифровую экономику;</w:t>
      </w:r>
    </w:p>
    <w:p w:rsidR="00CD240D" w:rsidRDefault="00CD240D" w:rsidP="00CD240D">
      <w:pPr>
        <w:pStyle w:val="aa"/>
        <w:numPr>
          <w:ilvl w:val="0"/>
          <w:numId w:val="33"/>
        </w:numPr>
        <w:tabs>
          <w:tab w:val="left" w:pos="709"/>
        </w:tabs>
        <w:autoSpaceDE/>
        <w:autoSpaceDN/>
        <w:spacing w:before="120"/>
        <w:ind w:left="714" w:hanging="357"/>
        <w:jc w:val="both"/>
      </w:pPr>
      <w:r w:rsidRPr="001B7813">
        <w:t>снижение административной нагрузки на бизнес в результате реформирования контрольно-надзорной деятельности;</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проведение совместных проверок различных органов контроля в отношении одного юридического лица или индивидуального предпринимателя;</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ревизия обязательных требований при осуществлении контрольных мероприятий;</w:t>
      </w:r>
    </w:p>
    <w:p w:rsidR="00CD240D" w:rsidRPr="00932DA4" w:rsidRDefault="00CD240D" w:rsidP="00CD240D">
      <w:pPr>
        <w:pStyle w:val="aa"/>
        <w:numPr>
          <w:ilvl w:val="0"/>
          <w:numId w:val="33"/>
        </w:numPr>
        <w:tabs>
          <w:tab w:val="left" w:pos="709"/>
        </w:tabs>
        <w:autoSpaceDE/>
        <w:autoSpaceDN/>
        <w:spacing w:before="120"/>
        <w:ind w:left="714" w:hanging="357"/>
        <w:jc w:val="both"/>
      </w:pPr>
      <w:r w:rsidRPr="00932DA4">
        <w:t>создание благоприятной среды для развития и реализации потенциала ремесленников Порецкого муниципального округа — организации и ведения ими собственного бизнеса, организации сбыта и продвижения продукции народных художественных промыслов и ремесел, сувенирной продукции.</w:t>
      </w:r>
    </w:p>
    <w:p w:rsidR="00CD240D" w:rsidRPr="001B7813" w:rsidRDefault="00CD240D" w:rsidP="00CD240D">
      <w:pPr>
        <w:adjustRightInd w:val="0"/>
        <w:spacing w:before="120" w:after="120" w:line="276" w:lineRule="auto"/>
        <w:ind w:firstLine="709"/>
        <w:jc w:val="both"/>
        <w:rPr>
          <w:sz w:val="24"/>
          <w:szCs w:val="24"/>
        </w:rPr>
      </w:pPr>
      <w:r w:rsidRPr="001B7813">
        <w:rPr>
          <w:sz w:val="24"/>
          <w:szCs w:val="24"/>
        </w:rPr>
        <w:t>Ожидаемые результаты к 2035 году:</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рост количества субъектов малого и среднего предпринимательства (включая индивидуальных предпринимателей) в расчете на 1 тыс. человек населения с 22,7 ед. в 2017 году до 34,7 ед. в 2035 году;</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t>сокращение количества проверок в год, приходящихся на малый и средний бизнес в 2 раза;</w:t>
      </w:r>
    </w:p>
    <w:p w:rsidR="00CD240D" w:rsidRPr="001B7813" w:rsidRDefault="00CD240D" w:rsidP="00CD240D">
      <w:pPr>
        <w:pStyle w:val="aa"/>
        <w:numPr>
          <w:ilvl w:val="0"/>
          <w:numId w:val="33"/>
        </w:numPr>
        <w:tabs>
          <w:tab w:val="left" w:pos="709"/>
        </w:tabs>
        <w:autoSpaceDE/>
        <w:autoSpaceDN/>
        <w:spacing w:before="120"/>
        <w:ind w:left="714" w:hanging="357"/>
        <w:jc w:val="both"/>
      </w:pPr>
      <w:r w:rsidRPr="001B7813">
        <w:lastRenderedPageBreak/>
        <w:t>сокращение издержек предпринимателей при участии в закупках товаров, работ, услуг для обеспечения муниципальных нужд;</w:t>
      </w:r>
    </w:p>
    <w:p w:rsidR="00CD240D" w:rsidRPr="006A07DC" w:rsidRDefault="00CD240D" w:rsidP="00CD240D">
      <w:pPr>
        <w:pStyle w:val="aa"/>
        <w:numPr>
          <w:ilvl w:val="0"/>
          <w:numId w:val="33"/>
        </w:numPr>
        <w:tabs>
          <w:tab w:val="left" w:pos="709"/>
        </w:tabs>
        <w:autoSpaceDE/>
        <w:autoSpaceDN/>
        <w:spacing w:before="120"/>
        <w:ind w:left="714" w:hanging="357"/>
        <w:jc w:val="both"/>
      </w:pPr>
      <w:r w:rsidRPr="001B7813">
        <w:t>улучшение позиции Порецкого муниципального округа в рейтинге среди муниципальных образований Чувашской Республики до группы не ниже «хорошего уровня» по применению механизма оценки регулирующего воздействия</w:t>
      </w:r>
      <w:r>
        <w:t>.</w:t>
      </w:r>
    </w:p>
    <w:p w:rsidR="00CD240D" w:rsidRPr="007602BC" w:rsidRDefault="00CD240D" w:rsidP="00CD240D">
      <w:pPr>
        <w:spacing w:before="120"/>
        <w:ind w:firstLine="709"/>
        <w:jc w:val="both"/>
        <w:rPr>
          <w:sz w:val="24"/>
          <w:szCs w:val="24"/>
          <w:lang w:eastAsia="x-none"/>
        </w:rPr>
      </w:pPr>
      <w:bookmarkStart w:id="137" w:name="_Hlk138433213"/>
      <w:r w:rsidRPr="00997E61">
        <w:rPr>
          <w:sz w:val="24"/>
          <w:szCs w:val="24"/>
          <w:lang w:eastAsia="x-none"/>
        </w:rPr>
        <w:t>Таблица 2.4</w:t>
      </w:r>
      <w:r>
        <w:rPr>
          <w:sz w:val="24"/>
          <w:szCs w:val="24"/>
          <w:lang w:eastAsia="x-none"/>
        </w:rPr>
        <w:t>.1</w:t>
      </w:r>
      <w:r w:rsidRPr="00997E61">
        <w:rPr>
          <w:sz w:val="24"/>
          <w:szCs w:val="24"/>
          <w:lang w:eastAsia="x-none"/>
        </w:rPr>
        <w:t>-</w:t>
      </w:r>
      <w:r>
        <w:rPr>
          <w:sz w:val="24"/>
          <w:szCs w:val="24"/>
          <w:lang w:eastAsia="x-none"/>
        </w:rPr>
        <w:t>1</w:t>
      </w:r>
      <w:r>
        <w:rPr>
          <w:sz w:val="24"/>
          <w:szCs w:val="24"/>
          <w:lang w:eastAsia="x-none"/>
        </w:rPr>
        <w:tab/>
        <w:t>И</w:t>
      </w:r>
      <w:r w:rsidRPr="007602BC">
        <w:rPr>
          <w:sz w:val="24"/>
          <w:szCs w:val="24"/>
          <w:lang w:eastAsia="x-none"/>
        </w:rPr>
        <w:t>нвестиционных площадок на территории округа, предусмотренных для развития промышленного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776"/>
        <w:gridCol w:w="2274"/>
        <w:gridCol w:w="2366"/>
        <w:gridCol w:w="2130"/>
        <w:gridCol w:w="1192"/>
      </w:tblGrid>
      <w:tr w:rsidR="00CD240D" w:rsidRPr="00BB4BEF" w:rsidTr="00C52EAC">
        <w:trPr>
          <w:trHeight w:val="20"/>
          <w:tblHeader/>
        </w:trPr>
        <w:tc>
          <w:tcPr>
            <w:tcW w:w="263" w:type="pct"/>
            <w:shd w:val="clear" w:color="auto" w:fill="auto"/>
            <w:vAlign w:val="center"/>
            <w:hideMark/>
          </w:tcPr>
          <w:p w:rsidR="00CD240D" w:rsidRPr="00BB4BEF" w:rsidRDefault="00CD240D" w:rsidP="00C52EAC">
            <w:pPr>
              <w:jc w:val="center"/>
              <w:rPr>
                <w:b/>
                <w:sz w:val="20"/>
                <w:szCs w:val="20"/>
              </w:rPr>
            </w:pPr>
            <w:bookmarkStart w:id="138" w:name="_Hlk215147523"/>
            <w:bookmarkEnd w:id="124"/>
            <w:r w:rsidRPr="00BB4BEF">
              <w:rPr>
                <w:b/>
                <w:sz w:val="20"/>
                <w:szCs w:val="20"/>
              </w:rPr>
              <w:t>№ п/п</w:t>
            </w:r>
          </w:p>
        </w:tc>
        <w:tc>
          <w:tcPr>
            <w:tcW w:w="864" w:type="pct"/>
            <w:shd w:val="clear" w:color="auto" w:fill="auto"/>
            <w:vAlign w:val="center"/>
            <w:hideMark/>
          </w:tcPr>
          <w:p w:rsidR="00CD240D" w:rsidRPr="00BB4BEF" w:rsidRDefault="00CD240D" w:rsidP="00C52EAC">
            <w:pPr>
              <w:jc w:val="center"/>
              <w:rPr>
                <w:b/>
                <w:sz w:val="20"/>
                <w:szCs w:val="20"/>
              </w:rPr>
            </w:pPr>
            <w:r w:rsidRPr="00BB4BEF">
              <w:rPr>
                <w:b/>
                <w:sz w:val="20"/>
                <w:szCs w:val="20"/>
              </w:rPr>
              <w:t>Наименование</w:t>
            </w:r>
          </w:p>
        </w:tc>
        <w:tc>
          <w:tcPr>
            <w:tcW w:w="1106" w:type="pct"/>
            <w:shd w:val="clear" w:color="auto" w:fill="auto"/>
            <w:vAlign w:val="center"/>
            <w:hideMark/>
          </w:tcPr>
          <w:p w:rsidR="00CD240D" w:rsidRPr="00BB4BEF" w:rsidRDefault="00CD240D" w:rsidP="00C52EAC">
            <w:pPr>
              <w:jc w:val="center"/>
              <w:rPr>
                <w:b/>
                <w:sz w:val="20"/>
                <w:szCs w:val="20"/>
              </w:rPr>
            </w:pPr>
            <w:r w:rsidRPr="00BB4BEF">
              <w:rPr>
                <w:b/>
                <w:sz w:val="20"/>
                <w:szCs w:val="20"/>
              </w:rPr>
              <w:t>Месторасположение</w:t>
            </w:r>
          </w:p>
        </w:tc>
        <w:tc>
          <w:tcPr>
            <w:tcW w:w="1151" w:type="pct"/>
            <w:shd w:val="clear" w:color="auto" w:fill="auto"/>
            <w:vAlign w:val="center"/>
            <w:hideMark/>
          </w:tcPr>
          <w:p w:rsidR="00CD240D" w:rsidRPr="00BB4BEF" w:rsidRDefault="00CD240D" w:rsidP="00C52EAC">
            <w:pPr>
              <w:jc w:val="center"/>
              <w:rPr>
                <w:b/>
                <w:sz w:val="20"/>
                <w:szCs w:val="20"/>
              </w:rPr>
            </w:pPr>
            <w:r w:rsidRPr="00BB4BEF">
              <w:rPr>
                <w:b/>
                <w:sz w:val="20"/>
                <w:szCs w:val="20"/>
              </w:rPr>
              <w:t>Назначение</w:t>
            </w:r>
          </w:p>
        </w:tc>
        <w:tc>
          <w:tcPr>
            <w:tcW w:w="1036" w:type="pct"/>
            <w:shd w:val="clear" w:color="auto" w:fill="auto"/>
            <w:vAlign w:val="center"/>
            <w:hideMark/>
          </w:tcPr>
          <w:p w:rsidR="00CD240D" w:rsidRPr="00BB4BEF" w:rsidRDefault="00CD240D" w:rsidP="00C52EAC">
            <w:pPr>
              <w:jc w:val="center"/>
              <w:rPr>
                <w:b/>
                <w:sz w:val="20"/>
                <w:szCs w:val="20"/>
              </w:rPr>
            </w:pPr>
            <w:r w:rsidRPr="00BB4BEF">
              <w:rPr>
                <w:b/>
                <w:sz w:val="20"/>
                <w:szCs w:val="20"/>
              </w:rPr>
              <w:t>Кадастровый квартал или земельный участок</w:t>
            </w:r>
          </w:p>
        </w:tc>
        <w:tc>
          <w:tcPr>
            <w:tcW w:w="580" w:type="pct"/>
            <w:shd w:val="clear" w:color="auto" w:fill="auto"/>
            <w:vAlign w:val="center"/>
            <w:hideMark/>
          </w:tcPr>
          <w:p w:rsidR="00CD240D" w:rsidRPr="00BB4BEF" w:rsidRDefault="00CD240D" w:rsidP="00C52EAC">
            <w:pPr>
              <w:jc w:val="center"/>
              <w:rPr>
                <w:b/>
                <w:sz w:val="20"/>
                <w:szCs w:val="20"/>
              </w:rPr>
            </w:pPr>
            <w:r w:rsidRPr="00BB4BEF">
              <w:rPr>
                <w:b/>
                <w:sz w:val="20"/>
                <w:szCs w:val="20"/>
              </w:rPr>
              <w:t>Площадь, га</w:t>
            </w:r>
          </w:p>
        </w:tc>
      </w:tr>
      <w:bookmarkEnd w:id="137"/>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1</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4</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 п. Долгая Поляна, 1,5 км западнее п. Долгая Поляна, 18 км юго-восточнее с. Порецкое</w:t>
            </w:r>
          </w:p>
        </w:tc>
        <w:tc>
          <w:tcPr>
            <w:tcW w:w="1151" w:type="pct"/>
            <w:shd w:val="clear" w:color="auto" w:fill="auto"/>
          </w:tcPr>
          <w:p w:rsidR="00CD240D" w:rsidRPr="00BB4BEF" w:rsidRDefault="00CD240D" w:rsidP="00C52EAC">
            <w:pPr>
              <w:rPr>
                <w:sz w:val="20"/>
                <w:szCs w:val="20"/>
              </w:rPr>
            </w:pPr>
            <w:r w:rsidRPr="00BB4BEF">
              <w:rPr>
                <w:sz w:val="20"/>
                <w:szCs w:val="20"/>
              </w:rPr>
              <w:t>Сырье в естественном виде может использоваться в производстве полубелого и зеленого стекла. Использование метода обогащения (оттирка в сочетании с гидравлической классификацией) позволит получить концентрат марки Б=100-1 ГОСТа 22551-</w:t>
            </w:r>
          </w:p>
          <w:p w:rsidR="00CD240D" w:rsidRPr="00BB4BEF" w:rsidRDefault="00CD240D" w:rsidP="00C52EAC">
            <w:pPr>
              <w:rPr>
                <w:sz w:val="20"/>
                <w:szCs w:val="20"/>
              </w:rPr>
            </w:pPr>
            <w:r w:rsidRPr="00BB4BEF">
              <w:rPr>
                <w:sz w:val="20"/>
                <w:szCs w:val="20"/>
              </w:rPr>
              <w:t xml:space="preserve">77 для стекольной промышленности. При проведении флотации возможно получение концентрата марки С-070-1 для производства листового стекла, </w:t>
            </w:r>
            <w:proofErr w:type="spellStart"/>
            <w:r w:rsidRPr="00BB4BEF">
              <w:rPr>
                <w:sz w:val="20"/>
                <w:szCs w:val="20"/>
              </w:rPr>
              <w:t>стеклопрофилита</w:t>
            </w:r>
            <w:proofErr w:type="spellEnd"/>
            <w:r w:rsidRPr="00BB4BEF">
              <w:rPr>
                <w:sz w:val="20"/>
                <w:szCs w:val="20"/>
              </w:rPr>
              <w:t>, белой консервной тары и других ответственных видов стеклоизделий</w:t>
            </w:r>
          </w:p>
        </w:tc>
        <w:tc>
          <w:tcPr>
            <w:tcW w:w="1036" w:type="pct"/>
            <w:shd w:val="clear" w:color="auto" w:fill="auto"/>
          </w:tcPr>
          <w:p w:rsidR="00CD240D" w:rsidRPr="00BB4BEF" w:rsidRDefault="00CD240D" w:rsidP="00C52EAC">
            <w:pPr>
              <w:rPr>
                <w:sz w:val="20"/>
                <w:szCs w:val="20"/>
              </w:rPr>
            </w:pPr>
            <w:r w:rsidRPr="00BB4BEF">
              <w:rPr>
                <w:sz w:val="20"/>
                <w:szCs w:val="20"/>
              </w:rPr>
              <w:t>не определен</w:t>
            </w:r>
          </w:p>
        </w:tc>
        <w:tc>
          <w:tcPr>
            <w:tcW w:w="580" w:type="pct"/>
            <w:shd w:val="clear" w:color="auto" w:fill="auto"/>
          </w:tcPr>
          <w:p w:rsidR="00CD240D" w:rsidRPr="00BB4BEF" w:rsidRDefault="00CD240D" w:rsidP="00C52EAC">
            <w:pPr>
              <w:rPr>
                <w:sz w:val="20"/>
                <w:szCs w:val="20"/>
              </w:rPr>
            </w:pPr>
            <w:r w:rsidRPr="00BB4BEF">
              <w:rPr>
                <w:sz w:val="20"/>
                <w:szCs w:val="20"/>
              </w:rPr>
              <w:t>39</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2</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5</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 с. Анастасово, ул. Анастасово-2, 109А</w:t>
            </w:r>
          </w:p>
        </w:tc>
        <w:tc>
          <w:tcPr>
            <w:tcW w:w="1151" w:type="pct"/>
            <w:shd w:val="clear" w:color="auto" w:fill="auto"/>
          </w:tcPr>
          <w:p w:rsidR="00CD240D" w:rsidRPr="00BB4BEF" w:rsidRDefault="00CD240D" w:rsidP="00C52EAC">
            <w:pPr>
              <w:rPr>
                <w:sz w:val="20"/>
                <w:szCs w:val="20"/>
              </w:rPr>
            </w:pPr>
            <w:r w:rsidRPr="00BB4BEF">
              <w:rPr>
                <w:sz w:val="20"/>
                <w:szCs w:val="20"/>
              </w:rPr>
              <w:t>Для организации промышленного производства</w:t>
            </w:r>
          </w:p>
        </w:tc>
        <w:tc>
          <w:tcPr>
            <w:tcW w:w="1036" w:type="pct"/>
            <w:shd w:val="clear" w:color="auto" w:fill="auto"/>
          </w:tcPr>
          <w:p w:rsidR="00CD240D" w:rsidRPr="00BB4BEF" w:rsidRDefault="00CD240D" w:rsidP="00C52EAC">
            <w:pPr>
              <w:rPr>
                <w:sz w:val="20"/>
                <w:szCs w:val="20"/>
              </w:rPr>
            </w:pPr>
            <w:r w:rsidRPr="00BB4BEF">
              <w:rPr>
                <w:sz w:val="20"/>
                <w:szCs w:val="20"/>
              </w:rPr>
              <w:t>21:18:170501</w:t>
            </w:r>
          </w:p>
        </w:tc>
        <w:tc>
          <w:tcPr>
            <w:tcW w:w="580" w:type="pct"/>
            <w:shd w:val="clear" w:color="auto" w:fill="auto"/>
          </w:tcPr>
          <w:p w:rsidR="00CD240D" w:rsidRPr="00BB4BEF" w:rsidRDefault="00CD240D" w:rsidP="00C52EAC">
            <w:pPr>
              <w:rPr>
                <w:sz w:val="20"/>
                <w:szCs w:val="20"/>
              </w:rPr>
            </w:pPr>
            <w:r w:rsidRPr="00BB4BEF">
              <w:rPr>
                <w:sz w:val="20"/>
                <w:szCs w:val="20"/>
              </w:rPr>
              <w:t>0,03</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3</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6</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 с. Порецкое, ул. Кирова, 58</w:t>
            </w:r>
          </w:p>
        </w:tc>
        <w:tc>
          <w:tcPr>
            <w:tcW w:w="1151" w:type="pct"/>
            <w:shd w:val="clear" w:color="auto" w:fill="auto"/>
          </w:tcPr>
          <w:p w:rsidR="00CD240D" w:rsidRPr="00BB4BEF" w:rsidRDefault="00CD240D" w:rsidP="00C52EAC">
            <w:pPr>
              <w:rPr>
                <w:sz w:val="20"/>
                <w:szCs w:val="20"/>
              </w:rPr>
            </w:pPr>
            <w:r w:rsidRPr="00BB4BEF">
              <w:rPr>
                <w:sz w:val="20"/>
                <w:szCs w:val="20"/>
              </w:rPr>
              <w:t>Для организации промышленного производства</w:t>
            </w:r>
          </w:p>
        </w:tc>
        <w:tc>
          <w:tcPr>
            <w:tcW w:w="1036" w:type="pct"/>
            <w:shd w:val="clear" w:color="auto" w:fill="auto"/>
          </w:tcPr>
          <w:p w:rsidR="00CD240D" w:rsidRPr="00BB4BEF" w:rsidRDefault="00CD240D" w:rsidP="00C52EAC">
            <w:pPr>
              <w:rPr>
                <w:sz w:val="20"/>
                <w:szCs w:val="20"/>
              </w:rPr>
            </w:pPr>
            <w:r w:rsidRPr="00BB4BEF">
              <w:rPr>
                <w:sz w:val="20"/>
                <w:szCs w:val="20"/>
              </w:rPr>
              <w:t>21:18:120206:267</w:t>
            </w:r>
          </w:p>
        </w:tc>
        <w:tc>
          <w:tcPr>
            <w:tcW w:w="580" w:type="pct"/>
            <w:shd w:val="clear" w:color="auto" w:fill="auto"/>
          </w:tcPr>
          <w:p w:rsidR="00CD240D" w:rsidRPr="00BB4BEF" w:rsidRDefault="00CD240D" w:rsidP="00C52EAC">
            <w:pPr>
              <w:rPr>
                <w:sz w:val="20"/>
                <w:szCs w:val="20"/>
              </w:rPr>
            </w:pPr>
            <w:r w:rsidRPr="00BB4BEF">
              <w:rPr>
                <w:sz w:val="20"/>
                <w:szCs w:val="20"/>
              </w:rPr>
              <w:t>0,37</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4</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8</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 с. Гарт</w:t>
            </w:r>
          </w:p>
        </w:tc>
        <w:tc>
          <w:tcPr>
            <w:tcW w:w="1151" w:type="pct"/>
            <w:shd w:val="clear" w:color="auto" w:fill="auto"/>
          </w:tcPr>
          <w:p w:rsidR="00CD240D" w:rsidRPr="00BB4BEF" w:rsidRDefault="00CD240D" w:rsidP="00C52EAC">
            <w:pPr>
              <w:rPr>
                <w:sz w:val="20"/>
                <w:szCs w:val="20"/>
              </w:rPr>
            </w:pPr>
            <w:r w:rsidRPr="00BB4BEF">
              <w:rPr>
                <w:sz w:val="20"/>
                <w:szCs w:val="20"/>
              </w:rPr>
              <w:t>Для организации промышленного производства</w:t>
            </w:r>
          </w:p>
        </w:tc>
        <w:tc>
          <w:tcPr>
            <w:tcW w:w="1036" w:type="pct"/>
            <w:shd w:val="clear" w:color="auto" w:fill="auto"/>
          </w:tcPr>
          <w:p w:rsidR="00CD240D" w:rsidRPr="00BB4BEF" w:rsidRDefault="00CD240D" w:rsidP="00C52EAC">
            <w:pPr>
              <w:rPr>
                <w:sz w:val="20"/>
                <w:szCs w:val="20"/>
              </w:rPr>
            </w:pPr>
            <w:r w:rsidRPr="00BB4BEF">
              <w:rPr>
                <w:sz w:val="20"/>
                <w:szCs w:val="20"/>
              </w:rPr>
              <w:t>21:18:070201</w:t>
            </w:r>
          </w:p>
        </w:tc>
        <w:tc>
          <w:tcPr>
            <w:tcW w:w="580" w:type="pct"/>
            <w:shd w:val="clear" w:color="auto" w:fill="auto"/>
          </w:tcPr>
          <w:p w:rsidR="00CD240D" w:rsidRPr="00BB4BEF" w:rsidRDefault="00CD240D" w:rsidP="00C52EAC">
            <w:pPr>
              <w:rPr>
                <w:sz w:val="20"/>
                <w:szCs w:val="20"/>
              </w:rPr>
            </w:pPr>
            <w:r w:rsidRPr="00BB4BEF">
              <w:rPr>
                <w:sz w:val="20"/>
                <w:szCs w:val="20"/>
              </w:rPr>
              <w:t>0,38</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5</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11</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 с. Порецкое, ул. Кооперативная, 36</w:t>
            </w:r>
          </w:p>
        </w:tc>
        <w:tc>
          <w:tcPr>
            <w:tcW w:w="1151" w:type="pct"/>
            <w:shd w:val="clear" w:color="auto" w:fill="auto"/>
          </w:tcPr>
          <w:p w:rsidR="00CD240D" w:rsidRPr="00BB4BEF" w:rsidRDefault="00CD240D" w:rsidP="00C52EAC">
            <w:pPr>
              <w:rPr>
                <w:sz w:val="20"/>
                <w:szCs w:val="20"/>
              </w:rPr>
            </w:pPr>
            <w:r w:rsidRPr="00BB4BEF">
              <w:rPr>
                <w:sz w:val="20"/>
                <w:szCs w:val="20"/>
              </w:rPr>
              <w:t>Для организации промышленного производства</w:t>
            </w:r>
          </w:p>
        </w:tc>
        <w:tc>
          <w:tcPr>
            <w:tcW w:w="1036" w:type="pct"/>
            <w:shd w:val="clear" w:color="auto" w:fill="auto"/>
          </w:tcPr>
          <w:p w:rsidR="00CD240D" w:rsidRPr="00BB4BEF" w:rsidRDefault="00CD240D" w:rsidP="00C52EAC">
            <w:pPr>
              <w:rPr>
                <w:sz w:val="20"/>
                <w:szCs w:val="20"/>
              </w:rPr>
            </w:pPr>
            <w:r w:rsidRPr="00BB4BEF">
              <w:rPr>
                <w:sz w:val="20"/>
                <w:szCs w:val="20"/>
              </w:rPr>
              <w:t>21:18:120203:188</w:t>
            </w:r>
          </w:p>
        </w:tc>
        <w:tc>
          <w:tcPr>
            <w:tcW w:w="580" w:type="pct"/>
            <w:shd w:val="clear" w:color="auto" w:fill="auto"/>
          </w:tcPr>
          <w:p w:rsidR="00CD240D" w:rsidRPr="00BB4BEF" w:rsidRDefault="00CD240D" w:rsidP="00C52EAC">
            <w:pPr>
              <w:rPr>
                <w:sz w:val="20"/>
                <w:szCs w:val="20"/>
              </w:rPr>
            </w:pPr>
            <w:r w:rsidRPr="00BB4BEF">
              <w:rPr>
                <w:sz w:val="20"/>
                <w:szCs w:val="20"/>
              </w:rPr>
              <w:t>1,1498</w:t>
            </w:r>
          </w:p>
        </w:tc>
      </w:tr>
    </w:tbl>
    <w:p w:rsidR="00CD240D" w:rsidRPr="00776925" w:rsidRDefault="00CD240D" w:rsidP="00CD240D">
      <w:pPr>
        <w:adjustRightInd w:val="0"/>
        <w:spacing w:before="120" w:after="120" w:line="276" w:lineRule="auto"/>
        <w:ind w:firstLine="708"/>
        <w:jc w:val="both"/>
        <w:rPr>
          <w:color w:val="000000"/>
          <w:sz w:val="24"/>
          <w:szCs w:val="24"/>
        </w:rPr>
      </w:pPr>
      <w:r>
        <w:rPr>
          <w:color w:val="000000"/>
          <w:sz w:val="24"/>
          <w:szCs w:val="24"/>
        </w:rPr>
        <w:t>На территории Порецкого муниципального округа предусмотрено строительство п</w:t>
      </w:r>
      <w:r w:rsidRPr="00776925">
        <w:rPr>
          <w:color w:val="000000"/>
          <w:sz w:val="24"/>
          <w:szCs w:val="24"/>
        </w:rPr>
        <w:t>роизводств</w:t>
      </w:r>
      <w:r>
        <w:rPr>
          <w:color w:val="000000"/>
          <w:sz w:val="24"/>
          <w:szCs w:val="24"/>
        </w:rPr>
        <w:t>а</w:t>
      </w:r>
      <w:r w:rsidRPr="00776925">
        <w:rPr>
          <w:color w:val="000000"/>
          <w:sz w:val="24"/>
          <w:szCs w:val="24"/>
        </w:rPr>
        <w:t xml:space="preserve"> бутилированной артезианской воды под торговой маркой «</w:t>
      </w:r>
      <w:proofErr w:type="spellStart"/>
      <w:r w:rsidRPr="00776925">
        <w:rPr>
          <w:color w:val="000000"/>
          <w:sz w:val="24"/>
          <w:szCs w:val="24"/>
        </w:rPr>
        <w:t>Флюори</w:t>
      </w:r>
      <w:proofErr w:type="spellEnd"/>
      <w:r w:rsidRPr="00776925">
        <w:rPr>
          <w:color w:val="000000"/>
          <w:sz w:val="24"/>
          <w:szCs w:val="24"/>
        </w:rPr>
        <w:t>» ООО «Россыпей», срок реализации</w:t>
      </w:r>
      <w:r>
        <w:rPr>
          <w:color w:val="000000"/>
          <w:sz w:val="24"/>
          <w:szCs w:val="24"/>
        </w:rPr>
        <w:t xml:space="preserve"> —</w:t>
      </w:r>
      <w:r w:rsidRPr="00776925">
        <w:rPr>
          <w:color w:val="000000"/>
          <w:sz w:val="24"/>
          <w:szCs w:val="24"/>
        </w:rPr>
        <w:t xml:space="preserve"> 2023</w:t>
      </w:r>
      <w:r>
        <w:rPr>
          <w:color w:val="000000"/>
          <w:sz w:val="24"/>
          <w:szCs w:val="24"/>
        </w:rPr>
        <w:t>–</w:t>
      </w:r>
      <w:r w:rsidRPr="00776925">
        <w:rPr>
          <w:color w:val="000000"/>
          <w:sz w:val="24"/>
          <w:szCs w:val="24"/>
        </w:rPr>
        <w:t>2025 годы</w:t>
      </w:r>
      <w:r>
        <w:rPr>
          <w:color w:val="000000"/>
          <w:sz w:val="24"/>
          <w:szCs w:val="24"/>
        </w:rPr>
        <w:t>.</w:t>
      </w:r>
    </w:p>
    <w:p w:rsidR="00CD240D" w:rsidRPr="007602BC" w:rsidRDefault="00CD240D" w:rsidP="00CD240D">
      <w:pPr>
        <w:adjustRightInd w:val="0"/>
        <w:spacing w:before="120" w:after="120" w:line="276" w:lineRule="auto"/>
        <w:ind w:firstLine="709"/>
        <w:jc w:val="both"/>
        <w:rPr>
          <w:b/>
          <w:bCs/>
          <w:sz w:val="24"/>
          <w:szCs w:val="24"/>
        </w:rPr>
      </w:pPr>
      <w:r w:rsidRPr="007602BC">
        <w:rPr>
          <w:b/>
          <w:bCs/>
          <w:sz w:val="24"/>
          <w:szCs w:val="24"/>
        </w:rPr>
        <w:t>Сельское хозяйство</w:t>
      </w:r>
    </w:p>
    <w:p w:rsidR="00CD240D" w:rsidRPr="00B43117" w:rsidRDefault="00CD240D" w:rsidP="00CD240D">
      <w:pPr>
        <w:adjustRightInd w:val="0"/>
        <w:spacing w:before="120" w:after="120" w:line="276" w:lineRule="auto"/>
        <w:ind w:firstLine="709"/>
        <w:jc w:val="both"/>
        <w:rPr>
          <w:color w:val="000000"/>
          <w:sz w:val="24"/>
          <w:szCs w:val="24"/>
        </w:rPr>
      </w:pPr>
      <w:r w:rsidRPr="00B43117">
        <w:rPr>
          <w:color w:val="000000"/>
          <w:sz w:val="24"/>
          <w:szCs w:val="24"/>
        </w:rPr>
        <w:t xml:space="preserve">В растениеводстве прирост продукции будет обеспечен за счет развития следующих направлений: поддержание почвенного плодородия (сохранение, воспроизводство и </w:t>
      </w:r>
      <w:r w:rsidRPr="00B43117">
        <w:rPr>
          <w:color w:val="000000"/>
          <w:sz w:val="24"/>
          <w:szCs w:val="24"/>
        </w:rPr>
        <w:lastRenderedPageBreak/>
        <w:t>рациональное использование плодородия земель сельскохозяйственного назначения), агрохимические и мелиоративные мероприятия, применение минеральных удобрений и средств защиты растений, освоение новых технологий выращивания сельскохозяйственных культур, расширение посевных площадей под высокоурожайными сортами и гибридами.</w:t>
      </w:r>
    </w:p>
    <w:p w:rsidR="00CD240D" w:rsidRPr="00B43117" w:rsidRDefault="00CD240D" w:rsidP="00CD240D">
      <w:pPr>
        <w:adjustRightInd w:val="0"/>
        <w:spacing w:before="120" w:after="120" w:line="276" w:lineRule="auto"/>
        <w:ind w:firstLine="709"/>
        <w:jc w:val="both"/>
        <w:rPr>
          <w:color w:val="000000"/>
          <w:sz w:val="24"/>
          <w:szCs w:val="24"/>
        </w:rPr>
      </w:pPr>
      <w:r w:rsidRPr="00B43117">
        <w:rPr>
          <w:color w:val="000000"/>
          <w:sz w:val="24"/>
          <w:szCs w:val="24"/>
        </w:rPr>
        <w:t>В животноводстве наращивание объемов производства мяса, молока, прудовой рыбы будет обеспечено за счет улучшения качества заготавливаемых кормов, применения сбалансированных рационов в кормлении сельскохозяйственных животных, создания благоприятных условий инвестиционной политики в указанной сфере деятельности, дальнейшего внедрения современных технологий производства животноводческой продукции.</w:t>
      </w:r>
    </w:p>
    <w:p w:rsidR="00CD240D" w:rsidRPr="00B43117" w:rsidRDefault="00CD240D" w:rsidP="00CD240D">
      <w:pPr>
        <w:adjustRightInd w:val="0"/>
        <w:spacing w:before="120" w:after="120" w:line="276" w:lineRule="auto"/>
        <w:ind w:firstLine="709"/>
        <w:jc w:val="both"/>
        <w:rPr>
          <w:color w:val="000000"/>
          <w:sz w:val="24"/>
          <w:szCs w:val="24"/>
        </w:rPr>
      </w:pPr>
      <w:r w:rsidRPr="00B43117">
        <w:rPr>
          <w:color w:val="000000"/>
          <w:sz w:val="24"/>
          <w:szCs w:val="24"/>
        </w:rPr>
        <w:t>Повышение рентабельности сельскохозяйственных организаций будет достигнуто за счет роста производительности труда, повышения эффективности сельскохозяйственного производства и регулирования рынков сельскохозяйственной продукции, сырья и продовольствия, повышения финансовой устойчивости сельскохозяйственных товаропроизводителей.</w:t>
      </w:r>
    </w:p>
    <w:p w:rsidR="00CD240D" w:rsidRPr="00B43117" w:rsidRDefault="00CD240D" w:rsidP="00CD240D">
      <w:pPr>
        <w:adjustRightInd w:val="0"/>
        <w:spacing w:before="120" w:after="120" w:line="276" w:lineRule="auto"/>
        <w:ind w:firstLine="709"/>
        <w:jc w:val="both"/>
        <w:rPr>
          <w:color w:val="000000"/>
          <w:sz w:val="24"/>
          <w:szCs w:val="24"/>
        </w:rPr>
      </w:pPr>
      <w:r w:rsidRPr="00B43117">
        <w:rPr>
          <w:color w:val="000000"/>
          <w:sz w:val="24"/>
          <w:szCs w:val="24"/>
        </w:rPr>
        <w:t>Основными задачами являются:</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стимулирование увеличения объемов производства основных видов сельскохозяйственной продукции;</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обеспечение финансовой устойчивости сельскохозяйственных товаропроизводителей и организаций АПК;</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обеспечение ветеринарного и фитосанитарного благополучия на территории Порецкого муниципального округа;</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 xml:space="preserve">предотвращение выбытия земель сельскохозяйственного назначения, сохранение и </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 xml:space="preserve">вовлечение их в сельскохозяйственное производство, разработка программ сохранения и </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восстановления плодородия почв;</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стимулирование модернизации и обновления материально-технической и технологической базы функционирования сельскохозяйственного производства;</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создание благоприятных условий для увеличения объема инвестиций в АПК;</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 xml:space="preserve">стимулирование развития личных подсобных хозяйств и крестьянских (фермерских) </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 xml:space="preserve">хозяйств, формирование инфраструктуры обслуживания и обеспечения их деятельности, </w:t>
      </w:r>
    </w:p>
    <w:p w:rsidR="00CD240D" w:rsidRPr="00B43117" w:rsidRDefault="00CD240D" w:rsidP="00CD240D">
      <w:pPr>
        <w:pStyle w:val="aa"/>
        <w:numPr>
          <w:ilvl w:val="0"/>
          <w:numId w:val="33"/>
        </w:numPr>
        <w:tabs>
          <w:tab w:val="left" w:pos="709"/>
        </w:tabs>
        <w:autoSpaceDE/>
        <w:autoSpaceDN/>
        <w:spacing w:before="120"/>
        <w:ind w:left="714" w:hanging="357"/>
        <w:jc w:val="both"/>
      </w:pPr>
      <w:r w:rsidRPr="00B43117">
        <w:t>содействие развитию кооперации на селе.</w:t>
      </w:r>
    </w:p>
    <w:p w:rsidR="00CD240D" w:rsidRDefault="00CD240D" w:rsidP="00CD240D">
      <w:pPr>
        <w:spacing w:before="120"/>
        <w:ind w:firstLine="709"/>
        <w:jc w:val="both"/>
        <w:rPr>
          <w:sz w:val="24"/>
          <w:szCs w:val="24"/>
          <w:lang w:eastAsia="x-none"/>
        </w:rPr>
      </w:pPr>
      <w:r w:rsidRPr="00AF321C">
        <w:rPr>
          <w:sz w:val="24"/>
          <w:szCs w:val="24"/>
          <w:lang w:eastAsia="x-none"/>
        </w:rPr>
        <w:t xml:space="preserve">На территории Порецкого муниципального округа выделены инвестиционные площадки для развития </w:t>
      </w:r>
      <w:r>
        <w:rPr>
          <w:sz w:val="24"/>
          <w:szCs w:val="24"/>
          <w:lang w:eastAsia="x-none"/>
        </w:rPr>
        <w:t>сельскохозяйственного производства</w:t>
      </w:r>
      <w:r w:rsidRPr="00AF321C">
        <w:rPr>
          <w:sz w:val="24"/>
          <w:szCs w:val="24"/>
          <w:lang w:eastAsia="x-none"/>
        </w:rPr>
        <w:t>. Сведения о них приведены ниже в таблице.</w:t>
      </w:r>
    </w:p>
    <w:p w:rsidR="00CD240D" w:rsidRPr="007602BC" w:rsidRDefault="00CD240D" w:rsidP="00CD240D">
      <w:pPr>
        <w:spacing w:before="120"/>
        <w:ind w:firstLine="709"/>
        <w:jc w:val="both"/>
        <w:rPr>
          <w:sz w:val="24"/>
          <w:szCs w:val="24"/>
          <w:lang w:eastAsia="x-none"/>
        </w:rPr>
      </w:pPr>
      <w:r w:rsidRPr="00997E61">
        <w:rPr>
          <w:sz w:val="24"/>
          <w:szCs w:val="24"/>
          <w:lang w:eastAsia="x-none"/>
        </w:rPr>
        <w:t>Таблица 2.</w:t>
      </w:r>
      <w:r>
        <w:rPr>
          <w:sz w:val="24"/>
          <w:szCs w:val="24"/>
          <w:lang w:eastAsia="x-none"/>
        </w:rPr>
        <w:t>4.1</w:t>
      </w:r>
      <w:r w:rsidRPr="00997E61">
        <w:rPr>
          <w:sz w:val="24"/>
          <w:szCs w:val="24"/>
          <w:lang w:eastAsia="x-none"/>
        </w:rPr>
        <w:t>-</w:t>
      </w:r>
      <w:r>
        <w:rPr>
          <w:sz w:val="24"/>
          <w:szCs w:val="24"/>
          <w:lang w:eastAsia="x-none"/>
        </w:rPr>
        <w:t>2</w:t>
      </w:r>
      <w:r>
        <w:rPr>
          <w:sz w:val="24"/>
          <w:szCs w:val="24"/>
          <w:lang w:eastAsia="x-none"/>
        </w:rPr>
        <w:tab/>
        <w:t>И</w:t>
      </w:r>
      <w:r w:rsidRPr="007602BC">
        <w:rPr>
          <w:sz w:val="24"/>
          <w:szCs w:val="24"/>
          <w:lang w:eastAsia="x-none"/>
        </w:rPr>
        <w:t>нвестиционны</w:t>
      </w:r>
      <w:r>
        <w:rPr>
          <w:sz w:val="24"/>
          <w:szCs w:val="24"/>
          <w:lang w:eastAsia="x-none"/>
        </w:rPr>
        <w:t>е</w:t>
      </w:r>
      <w:r w:rsidRPr="007602BC">
        <w:rPr>
          <w:sz w:val="24"/>
          <w:szCs w:val="24"/>
          <w:lang w:eastAsia="x-none"/>
        </w:rPr>
        <w:t xml:space="preserve"> площад</w:t>
      </w:r>
      <w:r>
        <w:rPr>
          <w:sz w:val="24"/>
          <w:szCs w:val="24"/>
          <w:lang w:eastAsia="x-none"/>
        </w:rPr>
        <w:t>ки</w:t>
      </w:r>
      <w:r w:rsidRPr="007602BC">
        <w:rPr>
          <w:sz w:val="24"/>
          <w:szCs w:val="24"/>
          <w:lang w:eastAsia="x-none"/>
        </w:rPr>
        <w:t xml:space="preserve"> на территории округа, предусмотренных для развития </w:t>
      </w:r>
      <w:r>
        <w:rPr>
          <w:sz w:val="24"/>
          <w:szCs w:val="24"/>
        </w:rPr>
        <w:t>сельскохозяйственного</w:t>
      </w:r>
      <w:r>
        <w:rPr>
          <w:sz w:val="24"/>
          <w:szCs w:val="24"/>
          <w:lang w:eastAsia="x-none"/>
        </w:rPr>
        <w:t>.</w:t>
      </w:r>
      <w:r w:rsidRPr="007602BC">
        <w:rPr>
          <w:sz w:val="24"/>
          <w:szCs w:val="24"/>
          <w:lang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946"/>
        <w:gridCol w:w="2477"/>
        <w:gridCol w:w="2204"/>
        <w:gridCol w:w="1984"/>
        <w:gridCol w:w="1110"/>
      </w:tblGrid>
      <w:tr w:rsidR="00CD240D" w:rsidRPr="007602BC" w:rsidTr="00C52EAC">
        <w:trPr>
          <w:trHeight w:val="20"/>
        </w:trPr>
        <w:tc>
          <w:tcPr>
            <w:tcW w:w="0" w:type="auto"/>
            <w:shd w:val="clear" w:color="auto" w:fill="auto"/>
            <w:vAlign w:val="center"/>
            <w:hideMark/>
          </w:tcPr>
          <w:p w:rsidR="00CD240D" w:rsidRPr="007602BC" w:rsidRDefault="00CD240D" w:rsidP="00C52EAC">
            <w:pPr>
              <w:rPr>
                <w:b/>
                <w:sz w:val="20"/>
                <w:szCs w:val="20"/>
              </w:rPr>
            </w:pPr>
            <w:r w:rsidRPr="007602BC">
              <w:rPr>
                <w:b/>
                <w:sz w:val="20"/>
                <w:szCs w:val="20"/>
              </w:rPr>
              <w:t>№ п/п</w:t>
            </w:r>
          </w:p>
        </w:tc>
        <w:tc>
          <w:tcPr>
            <w:tcW w:w="0" w:type="auto"/>
            <w:shd w:val="clear" w:color="auto" w:fill="auto"/>
            <w:vAlign w:val="center"/>
            <w:hideMark/>
          </w:tcPr>
          <w:p w:rsidR="00CD240D" w:rsidRPr="007602BC" w:rsidRDefault="00CD240D" w:rsidP="00C52EAC">
            <w:pPr>
              <w:rPr>
                <w:b/>
                <w:sz w:val="20"/>
                <w:szCs w:val="20"/>
              </w:rPr>
            </w:pPr>
            <w:r w:rsidRPr="007602BC">
              <w:rPr>
                <w:b/>
                <w:sz w:val="20"/>
                <w:szCs w:val="20"/>
              </w:rPr>
              <w:t>Наименование</w:t>
            </w:r>
          </w:p>
        </w:tc>
        <w:tc>
          <w:tcPr>
            <w:tcW w:w="0" w:type="auto"/>
            <w:shd w:val="clear" w:color="auto" w:fill="auto"/>
            <w:vAlign w:val="center"/>
            <w:hideMark/>
          </w:tcPr>
          <w:p w:rsidR="00CD240D" w:rsidRPr="007602BC" w:rsidRDefault="00CD240D" w:rsidP="00C52EAC">
            <w:pPr>
              <w:rPr>
                <w:b/>
                <w:sz w:val="20"/>
                <w:szCs w:val="20"/>
              </w:rPr>
            </w:pPr>
            <w:r w:rsidRPr="007602BC">
              <w:rPr>
                <w:b/>
                <w:sz w:val="20"/>
                <w:szCs w:val="20"/>
              </w:rPr>
              <w:t>Месторасположение</w:t>
            </w:r>
          </w:p>
        </w:tc>
        <w:tc>
          <w:tcPr>
            <w:tcW w:w="2204" w:type="dxa"/>
            <w:shd w:val="clear" w:color="auto" w:fill="auto"/>
            <w:vAlign w:val="center"/>
            <w:hideMark/>
          </w:tcPr>
          <w:p w:rsidR="00CD240D" w:rsidRPr="007602BC" w:rsidRDefault="00CD240D" w:rsidP="00C52EAC">
            <w:pPr>
              <w:rPr>
                <w:b/>
                <w:sz w:val="20"/>
                <w:szCs w:val="20"/>
              </w:rPr>
            </w:pPr>
            <w:r w:rsidRPr="007602BC">
              <w:rPr>
                <w:b/>
                <w:sz w:val="20"/>
                <w:szCs w:val="20"/>
              </w:rPr>
              <w:t>Назначение</w:t>
            </w:r>
          </w:p>
        </w:tc>
        <w:tc>
          <w:tcPr>
            <w:tcW w:w="1984" w:type="dxa"/>
            <w:shd w:val="clear" w:color="auto" w:fill="auto"/>
            <w:vAlign w:val="center"/>
            <w:hideMark/>
          </w:tcPr>
          <w:p w:rsidR="00CD240D" w:rsidRPr="007602BC" w:rsidRDefault="00CD240D" w:rsidP="00C52EAC">
            <w:pPr>
              <w:rPr>
                <w:b/>
                <w:sz w:val="20"/>
                <w:szCs w:val="20"/>
              </w:rPr>
            </w:pPr>
            <w:r w:rsidRPr="007602BC">
              <w:rPr>
                <w:b/>
                <w:sz w:val="20"/>
                <w:szCs w:val="20"/>
              </w:rPr>
              <w:t>Кадастровый номер ЗУ</w:t>
            </w:r>
          </w:p>
        </w:tc>
        <w:tc>
          <w:tcPr>
            <w:tcW w:w="1110" w:type="dxa"/>
            <w:shd w:val="clear" w:color="auto" w:fill="auto"/>
            <w:vAlign w:val="center"/>
            <w:hideMark/>
          </w:tcPr>
          <w:p w:rsidR="00CD240D" w:rsidRPr="007602BC" w:rsidRDefault="00CD240D" w:rsidP="00C52EAC">
            <w:pPr>
              <w:rPr>
                <w:b/>
                <w:sz w:val="20"/>
                <w:szCs w:val="20"/>
              </w:rPr>
            </w:pPr>
            <w:r w:rsidRPr="007602BC">
              <w:rPr>
                <w:b/>
                <w:sz w:val="20"/>
                <w:szCs w:val="20"/>
              </w:rPr>
              <w:t>Площадь, га</w:t>
            </w:r>
          </w:p>
        </w:tc>
      </w:tr>
      <w:tr w:rsidR="00CD240D" w:rsidRPr="007602BC" w:rsidTr="00C52EAC">
        <w:trPr>
          <w:trHeight w:val="20"/>
        </w:trPr>
        <w:tc>
          <w:tcPr>
            <w:tcW w:w="0" w:type="auto"/>
            <w:shd w:val="clear" w:color="auto" w:fill="auto"/>
            <w:hideMark/>
          </w:tcPr>
          <w:p w:rsidR="00CD240D" w:rsidRPr="007602BC" w:rsidRDefault="00CD240D" w:rsidP="00C52EAC">
            <w:pPr>
              <w:rPr>
                <w:b/>
                <w:sz w:val="20"/>
                <w:szCs w:val="20"/>
              </w:rPr>
            </w:pPr>
            <w:r w:rsidRPr="007602BC">
              <w:rPr>
                <w:b/>
                <w:sz w:val="20"/>
                <w:szCs w:val="20"/>
              </w:rPr>
              <w:t>1</w:t>
            </w:r>
          </w:p>
        </w:tc>
        <w:tc>
          <w:tcPr>
            <w:tcW w:w="0" w:type="auto"/>
            <w:shd w:val="clear" w:color="auto" w:fill="auto"/>
            <w:hideMark/>
          </w:tcPr>
          <w:p w:rsidR="00CD240D" w:rsidRPr="007602BC" w:rsidRDefault="00CD240D" w:rsidP="00C52EAC">
            <w:pPr>
              <w:rPr>
                <w:b/>
                <w:sz w:val="20"/>
                <w:szCs w:val="20"/>
              </w:rPr>
            </w:pPr>
            <w:r w:rsidRPr="007602BC">
              <w:rPr>
                <w:b/>
                <w:sz w:val="20"/>
                <w:szCs w:val="20"/>
              </w:rPr>
              <w:t>2</w:t>
            </w:r>
          </w:p>
        </w:tc>
        <w:tc>
          <w:tcPr>
            <w:tcW w:w="0" w:type="auto"/>
            <w:shd w:val="clear" w:color="auto" w:fill="auto"/>
            <w:hideMark/>
          </w:tcPr>
          <w:p w:rsidR="00CD240D" w:rsidRPr="007602BC" w:rsidRDefault="00CD240D" w:rsidP="00C52EAC">
            <w:pPr>
              <w:rPr>
                <w:b/>
                <w:sz w:val="20"/>
                <w:szCs w:val="20"/>
              </w:rPr>
            </w:pPr>
            <w:r w:rsidRPr="007602BC">
              <w:rPr>
                <w:b/>
                <w:sz w:val="20"/>
                <w:szCs w:val="20"/>
              </w:rPr>
              <w:t>3</w:t>
            </w:r>
          </w:p>
        </w:tc>
        <w:tc>
          <w:tcPr>
            <w:tcW w:w="2204" w:type="dxa"/>
            <w:shd w:val="clear" w:color="auto" w:fill="auto"/>
            <w:hideMark/>
          </w:tcPr>
          <w:p w:rsidR="00CD240D" w:rsidRPr="007602BC" w:rsidRDefault="00CD240D" w:rsidP="00C52EAC">
            <w:pPr>
              <w:rPr>
                <w:b/>
                <w:sz w:val="20"/>
                <w:szCs w:val="20"/>
              </w:rPr>
            </w:pPr>
            <w:r w:rsidRPr="007602BC">
              <w:rPr>
                <w:b/>
                <w:sz w:val="20"/>
                <w:szCs w:val="20"/>
              </w:rPr>
              <w:t>4</w:t>
            </w:r>
          </w:p>
        </w:tc>
        <w:tc>
          <w:tcPr>
            <w:tcW w:w="1984" w:type="dxa"/>
            <w:shd w:val="clear" w:color="auto" w:fill="auto"/>
            <w:vAlign w:val="center"/>
            <w:hideMark/>
          </w:tcPr>
          <w:p w:rsidR="00CD240D" w:rsidRPr="007602BC" w:rsidRDefault="00CD240D" w:rsidP="00C52EAC">
            <w:pPr>
              <w:rPr>
                <w:b/>
                <w:sz w:val="20"/>
                <w:szCs w:val="20"/>
              </w:rPr>
            </w:pPr>
            <w:r w:rsidRPr="007602BC">
              <w:rPr>
                <w:b/>
                <w:sz w:val="20"/>
                <w:szCs w:val="20"/>
              </w:rPr>
              <w:t>5</w:t>
            </w:r>
          </w:p>
        </w:tc>
        <w:tc>
          <w:tcPr>
            <w:tcW w:w="1110" w:type="dxa"/>
            <w:shd w:val="clear" w:color="auto" w:fill="auto"/>
            <w:vAlign w:val="center"/>
            <w:hideMark/>
          </w:tcPr>
          <w:p w:rsidR="00CD240D" w:rsidRPr="007602BC" w:rsidRDefault="00CD240D" w:rsidP="00C52EAC">
            <w:pPr>
              <w:rPr>
                <w:b/>
                <w:sz w:val="20"/>
                <w:szCs w:val="20"/>
              </w:rPr>
            </w:pPr>
            <w:r w:rsidRPr="007602BC">
              <w:rPr>
                <w:b/>
                <w:sz w:val="20"/>
                <w:szCs w:val="20"/>
              </w:rPr>
              <w:t>6</w:t>
            </w:r>
          </w:p>
        </w:tc>
      </w:tr>
      <w:tr w:rsidR="00CD240D" w:rsidRPr="007602BC" w:rsidTr="00C52EAC">
        <w:trPr>
          <w:trHeight w:val="20"/>
        </w:trPr>
        <w:tc>
          <w:tcPr>
            <w:tcW w:w="0" w:type="auto"/>
            <w:shd w:val="clear" w:color="auto" w:fill="auto"/>
            <w:hideMark/>
          </w:tcPr>
          <w:p w:rsidR="00CD240D" w:rsidRPr="007602BC" w:rsidRDefault="00CD240D" w:rsidP="00C52EAC">
            <w:pPr>
              <w:rPr>
                <w:sz w:val="20"/>
                <w:szCs w:val="20"/>
              </w:rPr>
            </w:pPr>
            <w:r w:rsidRPr="00BB4BEF">
              <w:rPr>
                <w:sz w:val="20"/>
                <w:szCs w:val="20"/>
              </w:rPr>
              <w:t>1</w:t>
            </w:r>
          </w:p>
        </w:tc>
        <w:tc>
          <w:tcPr>
            <w:tcW w:w="0" w:type="auto"/>
            <w:shd w:val="clear" w:color="auto" w:fill="auto"/>
            <w:hideMark/>
          </w:tcPr>
          <w:p w:rsidR="00CD240D" w:rsidRPr="007602BC" w:rsidRDefault="00CD240D" w:rsidP="00C52EAC">
            <w:pPr>
              <w:rPr>
                <w:sz w:val="20"/>
                <w:szCs w:val="20"/>
              </w:rPr>
            </w:pPr>
            <w:r w:rsidRPr="00BB4BEF">
              <w:rPr>
                <w:sz w:val="20"/>
                <w:szCs w:val="20"/>
              </w:rPr>
              <w:t>Инвестиционная площадка № 1</w:t>
            </w:r>
          </w:p>
        </w:tc>
        <w:tc>
          <w:tcPr>
            <w:tcW w:w="0" w:type="auto"/>
            <w:shd w:val="clear" w:color="auto" w:fill="auto"/>
            <w:hideMark/>
          </w:tcPr>
          <w:p w:rsidR="00CD240D" w:rsidRPr="007602BC" w:rsidRDefault="00CD240D" w:rsidP="00C52EAC">
            <w:pPr>
              <w:rPr>
                <w:sz w:val="20"/>
                <w:szCs w:val="20"/>
              </w:rPr>
            </w:pPr>
            <w:r w:rsidRPr="00BB4BEF">
              <w:rPr>
                <w:sz w:val="20"/>
                <w:szCs w:val="20"/>
              </w:rPr>
              <w:t>Порецкий муниципальный округ</w:t>
            </w:r>
          </w:p>
        </w:tc>
        <w:tc>
          <w:tcPr>
            <w:tcW w:w="2204" w:type="dxa"/>
            <w:shd w:val="clear" w:color="auto" w:fill="auto"/>
            <w:hideMark/>
          </w:tcPr>
          <w:p w:rsidR="00CD240D" w:rsidRPr="007602BC" w:rsidRDefault="00CD240D" w:rsidP="00C52EAC">
            <w:pPr>
              <w:rPr>
                <w:sz w:val="20"/>
                <w:szCs w:val="20"/>
              </w:rPr>
            </w:pPr>
            <w:r w:rsidRPr="00BB4BEF">
              <w:rPr>
                <w:sz w:val="20"/>
                <w:szCs w:val="20"/>
              </w:rPr>
              <w:t>Организация сельскохозяйственного предприятия по производству молока и мяса, минеральных удобрений</w:t>
            </w:r>
          </w:p>
        </w:tc>
        <w:tc>
          <w:tcPr>
            <w:tcW w:w="1984" w:type="dxa"/>
            <w:shd w:val="clear" w:color="auto" w:fill="auto"/>
            <w:hideMark/>
          </w:tcPr>
          <w:p w:rsidR="00CD240D" w:rsidRPr="007602BC" w:rsidRDefault="00CD240D" w:rsidP="00C52EAC">
            <w:pPr>
              <w:rPr>
                <w:sz w:val="20"/>
                <w:szCs w:val="20"/>
              </w:rPr>
            </w:pPr>
            <w:r w:rsidRPr="00BB4BEF">
              <w:rPr>
                <w:sz w:val="20"/>
                <w:szCs w:val="20"/>
              </w:rPr>
              <w:t>21:18:120501</w:t>
            </w:r>
          </w:p>
        </w:tc>
        <w:tc>
          <w:tcPr>
            <w:tcW w:w="1110" w:type="dxa"/>
            <w:shd w:val="clear" w:color="auto" w:fill="auto"/>
            <w:hideMark/>
          </w:tcPr>
          <w:p w:rsidR="00CD240D" w:rsidRPr="007602BC" w:rsidRDefault="00CD240D" w:rsidP="00C52EAC">
            <w:pPr>
              <w:rPr>
                <w:sz w:val="20"/>
                <w:szCs w:val="20"/>
              </w:rPr>
            </w:pPr>
            <w:r w:rsidRPr="00BB4BEF">
              <w:rPr>
                <w:sz w:val="20"/>
                <w:szCs w:val="20"/>
              </w:rPr>
              <w:t>7,30</w:t>
            </w:r>
          </w:p>
        </w:tc>
      </w:tr>
      <w:tr w:rsidR="00CD240D" w:rsidRPr="007602BC" w:rsidTr="00C52EAC">
        <w:trPr>
          <w:trHeight w:val="20"/>
        </w:trPr>
        <w:tc>
          <w:tcPr>
            <w:tcW w:w="0" w:type="auto"/>
            <w:shd w:val="clear" w:color="auto" w:fill="auto"/>
            <w:hideMark/>
          </w:tcPr>
          <w:p w:rsidR="00CD240D" w:rsidRPr="007602BC" w:rsidRDefault="00CD240D" w:rsidP="00C52EAC">
            <w:pPr>
              <w:rPr>
                <w:sz w:val="20"/>
                <w:szCs w:val="20"/>
              </w:rPr>
            </w:pPr>
            <w:r>
              <w:rPr>
                <w:sz w:val="20"/>
                <w:szCs w:val="20"/>
              </w:rPr>
              <w:lastRenderedPageBreak/>
              <w:t>2</w:t>
            </w:r>
          </w:p>
        </w:tc>
        <w:tc>
          <w:tcPr>
            <w:tcW w:w="0" w:type="auto"/>
            <w:shd w:val="clear" w:color="auto" w:fill="auto"/>
            <w:hideMark/>
          </w:tcPr>
          <w:p w:rsidR="00CD240D" w:rsidRPr="007602BC" w:rsidRDefault="00CD240D" w:rsidP="00C52EAC">
            <w:pPr>
              <w:rPr>
                <w:sz w:val="20"/>
                <w:szCs w:val="20"/>
              </w:rPr>
            </w:pPr>
            <w:r w:rsidRPr="00BB4BEF">
              <w:rPr>
                <w:sz w:val="20"/>
                <w:szCs w:val="20"/>
              </w:rPr>
              <w:t>Инвестиционная площадка № 7</w:t>
            </w:r>
          </w:p>
        </w:tc>
        <w:tc>
          <w:tcPr>
            <w:tcW w:w="0" w:type="auto"/>
            <w:shd w:val="clear" w:color="auto" w:fill="auto"/>
            <w:hideMark/>
          </w:tcPr>
          <w:p w:rsidR="00CD240D" w:rsidRPr="007602BC" w:rsidRDefault="00CD240D" w:rsidP="00C52EAC">
            <w:pPr>
              <w:rPr>
                <w:sz w:val="20"/>
                <w:szCs w:val="20"/>
              </w:rPr>
            </w:pPr>
            <w:r w:rsidRPr="00BB4BEF">
              <w:rPr>
                <w:sz w:val="20"/>
                <w:szCs w:val="20"/>
              </w:rPr>
              <w:t>Порецкий муниципальный округ, с. Ряпино</w:t>
            </w:r>
          </w:p>
        </w:tc>
        <w:tc>
          <w:tcPr>
            <w:tcW w:w="2204" w:type="dxa"/>
            <w:shd w:val="clear" w:color="auto" w:fill="auto"/>
            <w:hideMark/>
          </w:tcPr>
          <w:p w:rsidR="00CD240D" w:rsidRPr="007602BC" w:rsidRDefault="00CD240D" w:rsidP="00C52EAC">
            <w:pPr>
              <w:rPr>
                <w:sz w:val="20"/>
                <w:szCs w:val="20"/>
              </w:rPr>
            </w:pPr>
            <w:r w:rsidRPr="00BB4BEF">
              <w:rPr>
                <w:sz w:val="20"/>
                <w:szCs w:val="20"/>
              </w:rPr>
              <w:t>Для организации сельскохозяйственного производства</w:t>
            </w:r>
          </w:p>
        </w:tc>
        <w:tc>
          <w:tcPr>
            <w:tcW w:w="1984" w:type="dxa"/>
            <w:shd w:val="clear" w:color="auto" w:fill="auto"/>
            <w:hideMark/>
          </w:tcPr>
          <w:p w:rsidR="00CD240D" w:rsidRPr="007602BC" w:rsidRDefault="00CD240D" w:rsidP="00C52EAC">
            <w:pPr>
              <w:rPr>
                <w:sz w:val="20"/>
                <w:szCs w:val="20"/>
              </w:rPr>
            </w:pPr>
            <w:r w:rsidRPr="00BB4BEF">
              <w:rPr>
                <w:sz w:val="20"/>
                <w:szCs w:val="20"/>
              </w:rPr>
              <w:t>21:18180101</w:t>
            </w:r>
          </w:p>
        </w:tc>
        <w:tc>
          <w:tcPr>
            <w:tcW w:w="1110" w:type="dxa"/>
            <w:shd w:val="clear" w:color="auto" w:fill="auto"/>
            <w:hideMark/>
          </w:tcPr>
          <w:p w:rsidR="00CD240D" w:rsidRPr="007602BC" w:rsidRDefault="00CD240D" w:rsidP="00C52EAC">
            <w:pPr>
              <w:rPr>
                <w:sz w:val="20"/>
                <w:szCs w:val="20"/>
              </w:rPr>
            </w:pPr>
            <w:r w:rsidRPr="00BB4BEF">
              <w:rPr>
                <w:sz w:val="20"/>
                <w:szCs w:val="20"/>
              </w:rPr>
              <w:t>0,96</w:t>
            </w:r>
          </w:p>
        </w:tc>
      </w:tr>
      <w:tr w:rsidR="00CD240D" w:rsidRPr="007602BC" w:rsidTr="00C52EAC">
        <w:trPr>
          <w:trHeight w:val="20"/>
        </w:trPr>
        <w:tc>
          <w:tcPr>
            <w:tcW w:w="0" w:type="auto"/>
            <w:shd w:val="clear" w:color="auto" w:fill="auto"/>
          </w:tcPr>
          <w:p w:rsidR="00CD240D" w:rsidRPr="00BB4BEF" w:rsidRDefault="00CD240D" w:rsidP="00C52EAC">
            <w:pPr>
              <w:rPr>
                <w:sz w:val="20"/>
                <w:szCs w:val="20"/>
              </w:rPr>
            </w:pPr>
            <w:r>
              <w:rPr>
                <w:sz w:val="20"/>
                <w:szCs w:val="20"/>
              </w:rPr>
              <w:t>3</w:t>
            </w:r>
          </w:p>
        </w:tc>
        <w:tc>
          <w:tcPr>
            <w:tcW w:w="0" w:type="auto"/>
            <w:shd w:val="clear" w:color="auto" w:fill="auto"/>
          </w:tcPr>
          <w:p w:rsidR="00CD240D" w:rsidRPr="00BB4BEF" w:rsidRDefault="00CD240D" w:rsidP="00C52EAC">
            <w:pPr>
              <w:rPr>
                <w:sz w:val="20"/>
                <w:szCs w:val="20"/>
              </w:rPr>
            </w:pPr>
            <w:r w:rsidRPr="00BB4BEF">
              <w:rPr>
                <w:sz w:val="20"/>
                <w:szCs w:val="20"/>
              </w:rPr>
              <w:t>Инвестиционная площадка № 9</w:t>
            </w:r>
          </w:p>
        </w:tc>
        <w:tc>
          <w:tcPr>
            <w:tcW w:w="0" w:type="auto"/>
            <w:shd w:val="clear" w:color="auto" w:fill="auto"/>
          </w:tcPr>
          <w:p w:rsidR="00CD240D" w:rsidRPr="00BB4BEF" w:rsidRDefault="00CD240D" w:rsidP="00C52EAC">
            <w:pPr>
              <w:rPr>
                <w:sz w:val="20"/>
                <w:szCs w:val="20"/>
              </w:rPr>
            </w:pPr>
            <w:r w:rsidRPr="00BB4BEF">
              <w:rPr>
                <w:sz w:val="20"/>
                <w:szCs w:val="20"/>
              </w:rPr>
              <w:t>Порецкий муниципальный округ</w:t>
            </w:r>
          </w:p>
        </w:tc>
        <w:tc>
          <w:tcPr>
            <w:tcW w:w="2204" w:type="dxa"/>
            <w:shd w:val="clear" w:color="auto" w:fill="auto"/>
          </w:tcPr>
          <w:p w:rsidR="00CD240D" w:rsidRPr="00BB4BEF" w:rsidRDefault="00CD240D" w:rsidP="00C52EAC">
            <w:pPr>
              <w:rPr>
                <w:sz w:val="20"/>
                <w:szCs w:val="20"/>
              </w:rPr>
            </w:pPr>
            <w:r w:rsidRPr="00BB4BEF">
              <w:rPr>
                <w:sz w:val="20"/>
                <w:szCs w:val="20"/>
              </w:rPr>
              <w:t>Для организации сельскохозяйственного производства</w:t>
            </w:r>
          </w:p>
        </w:tc>
        <w:tc>
          <w:tcPr>
            <w:tcW w:w="1984" w:type="dxa"/>
            <w:shd w:val="clear" w:color="auto" w:fill="auto"/>
          </w:tcPr>
          <w:p w:rsidR="00CD240D" w:rsidRPr="00BB4BEF" w:rsidRDefault="00CD240D" w:rsidP="00C52EAC">
            <w:pPr>
              <w:rPr>
                <w:sz w:val="20"/>
                <w:szCs w:val="20"/>
              </w:rPr>
            </w:pPr>
            <w:r w:rsidRPr="00BB4BEF">
              <w:rPr>
                <w:sz w:val="20"/>
                <w:szCs w:val="20"/>
              </w:rPr>
              <w:t>21:18:110301</w:t>
            </w:r>
          </w:p>
        </w:tc>
        <w:tc>
          <w:tcPr>
            <w:tcW w:w="1110" w:type="dxa"/>
            <w:shd w:val="clear" w:color="auto" w:fill="auto"/>
          </w:tcPr>
          <w:p w:rsidR="00CD240D" w:rsidRPr="00BB4BEF" w:rsidRDefault="00CD240D" w:rsidP="00C52EAC">
            <w:pPr>
              <w:rPr>
                <w:sz w:val="20"/>
                <w:szCs w:val="20"/>
              </w:rPr>
            </w:pPr>
            <w:r w:rsidRPr="00BB4BEF">
              <w:rPr>
                <w:sz w:val="20"/>
                <w:szCs w:val="20"/>
              </w:rPr>
              <w:t>134</w:t>
            </w:r>
          </w:p>
        </w:tc>
      </w:tr>
      <w:tr w:rsidR="00CD240D" w:rsidRPr="007602BC" w:rsidTr="00C52EAC">
        <w:trPr>
          <w:trHeight w:val="20"/>
        </w:trPr>
        <w:tc>
          <w:tcPr>
            <w:tcW w:w="0" w:type="auto"/>
            <w:shd w:val="clear" w:color="auto" w:fill="auto"/>
          </w:tcPr>
          <w:p w:rsidR="00CD240D" w:rsidRPr="00BB4BEF" w:rsidRDefault="00CD240D" w:rsidP="00C52EAC">
            <w:pPr>
              <w:rPr>
                <w:sz w:val="20"/>
                <w:szCs w:val="20"/>
              </w:rPr>
            </w:pPr>
            <w:r>
              <w:rPr>
                <w:sz w:val="20"/>
                <w:szCs w:val="20"/>
              </w:rPr>
              <w:t>4</w:t>
            </w:r>
          </w:p>
        </w:tc>
        <w:tc>
          <w:tcPr>
            <w:tcW w:w="0" w:type="auto"/>
            <w:shd w:val="clear" w:color="auto" w:fill="auto"/>
          </w:tcPr>
          <w:p w:rsidR="00CD240D" w:rsidRPr="00BB4BEF" w:rsidRDefault="00CD240D" w:rsidP="00C52EAC">
            <w:pPr>
              <w:rPr>
                <w:sz w:val="20"/>
                <w:szCs w:val="20"/>
              </w:rPr>
            </w:pPr>
            <w:r w:rsidRPr="00BB4BEF">
              <w:rPr>
                <w:sz w:val="20"/>
                <w:szCs w:val="20"/>
              </w:rPr>
              <w:t>Инвестиционная площадка № 10</w:t>
            </w:r>
          </w:p>
        </w:tc>
        <w:tc>
          <w:tcPr>
            <w:tcW w:w="0" w:type="auto"/>
            <w:shd w:val="clear" w:color="auto" w:fill="auto"/>
          </w:tcPr>
          <w:p w:rsidR="00CD240D" w:rsidRPr="00BB4BEF" w:rsidRDefault="00CD240D" w:rsidP="00C52EAC">
            <w:pPr>
              <w:rPr>
                <w:sz w:val="20"/>
                <w:szCs w:val="20"/>
              </w:rPr>
            </w:pPr>
            <w:r w:rsidRPr="00BB4BEF">
              <w:rPr>
                <w:sz w:val="20"/>
                <w:szCs w:val="20"/>
              </w:rPr>
              <w:t>Порецкий муниципальный округ</w:t>
            </w:r>
          </w:p>
        </w:tc>
        <w:tc>
          <w:tcPr>
            <w:tcW w:w="2204" w:type="dxa"/>
            <w:shd w:val="clear" w:color="auto" w:fill="auto"/>
          </w:tcPr>
          <w:p w:rsidR="00CD240D" w:rsidRPr="00BB4BEF" w:rsidRDefault="00CD240D" w:rsidP="00C52EAC">
            <w:pPr>
              <w:rPr>
                <w:sz w:val="20"/>
                <w:szCs w:val="20"/>
              </w:rPr>
            </w:pPr>
            <w:r w:rsidRPr="00BB4BEF">
              <w:rPr>
                <w:sz w:val="20"/>
                <w:szCs w:val="20"/>
              </w:rPr>
              <w:t>Для организации сельскохозяйственного производства</w:t>
            </w:r>
          </w:p>
        </w:tc>
        <w:tc>
          <w:tcPr>
            <w:tcW w:w="1984" w:type="dxa"/>
            <w:shd w:val="clear" w:color="auto" w:fill="auto"/>
          </w:tcPr>
          <w:p w:rsidR="00CD240D" w:rsidRPr="00BB4BEF" w:rsidRDefault="00CD240D" w:rsidP="00C52EAC">
            <w:pPr>
              <w:rPr>
                <w:sz w:val="20"/>
                <w:szCs w:val="20"/>
              </w:rPr>
            </w:pPr>
            <w:r w:rsidRPr="00BB4BEF">
              <w:rPr>
                <w:sz w:val="20"/>
                <w:szCs w:val="20"/>
              </w:rPr>
              <w:t>21:18:021001:822</w:t>
            </w:r>
          </w:p>
        </w:tc>
        <w:tc>
          <w:tcPr>
            <w:tcW w:w="1110" w:type="dxa"/>
            <w:shd w:val="clear" w:color="auto" w:fill="auto"/>
          </w:tcPr>
          <w:p w:rsidR="00CD240D" w:rsidRPr="00BB4BEF" w:rsidRDefault="00CD240D" w:rsidP="00C52EAC">
            <w:pPr>
              <w:rPr>
                <w:sz w:val="20"/>
                <w:szCs w:val="20"/>
              </w:rPr>
            </w:pPr>
            <w:r w:rsidRPr="00BB4BEF">
              <w:rPr>
                <w:sz w:val="20"/>
                <w:szCs w:val="20"/>
              </w:rPr>
              <w:t>160</w:t>
            </w:r>
          </w:p>
        </w:tc>
      </w:tr>
    </w:tbl>
    <w:p w:rsidR="00CD240D" w:rsidRPr="001C183F" w:rsidRDefault="00CD240D" w:rsidP="00CD240D">
      <w:pPr>
        <w:spacing w:before="120" w:line="276" w:lineRule="auto"/>
        <w:ind w:firstLine="709"/>
        <w:jc w:val="both"/>
        <w:rPr>
          <w:sz w:val="24"/>
          <w:szCs w:val="24"/>
        </w:rPr>
      </w:pPr>
      <w:r w:rsidRPr="001C183F">
        <w:rPr>
          <w:sz w:val="24"/>
          <w:szCs w:val="24"/>
        </w:rPr>
        <w:t>На территории Порецкого муниципального округа предусмотрены следующие мероприятия:</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 xml:space="preserve">Приобретение горно-шахтной техники, </w:t>
      </w:r>
      <w:r>
        <w:rPr>
          <w:sz w:val="24"/>
          <w:szCs w:val="24"/>
        </w:rPr>
        <w:t>о</w:t>
      </w:r>
      <w:r w:rsidRPr="007B0D63">
        <w:rPr>
          <w:sz w:val="24"/>
          <w:szCs w:val="24"/>
        </w:rPr>
        <w:t>бщество с ограниченной ответственностью</w:t>
      </w:r>
      <w:r w:rsidRPr="006D5D07">
        <w:rPr>
          <w:sz w:val="24"/>
          <w:szCs w:val="24"/>
        </w:rPr>
        <w:t xml:space="preserve"> «</w:t>
      </w:r>
      <w:proofErr w:type="spellStart"/>
      <w:r w:rsidRPr="006D5D07">
        <w:rPr>
          <w:sz w:val="24"/>
          <w:szCs w:val="24"/>
        </w:rPr>
        <w:t>ГиПор</w:t>
      </w:r>
      <w:proofErr w:type="spellEnd"/>
      <w:r w:rsidRPr="006D5D07">
        <w:rPr>
          <w:sz w:val="24"/>
          <w:szCs w:val="24"/>
        </w:rPr>
        <w:t>-М», срок реализации</w:t>
      </w:r>
      <w:r>
        <w:rPr>
          <w:sz w:val="24"/>
          <w:szCs w:val="24"/>
        </w:rPr>
        <w:t xml:space="preserve"> </w:t>
      </w:r>
      <w:r w:rsidRPr="006D5D07">
        <w:rPr>
          <w:sz w:val="24"/>
          <w:szCs w:val="24"/>
        </w:rPr>
        <w:t>2020</w:t>
      </w:r>
      <w:r>
        <w:rPr>
          <w:sz w:val="24"/>
          <w:szCs w:val="24"/>
        </w:rPr>
        <w:t>–</w:t>
      </w:r>
      <w:r w:rsidRPr="006D5D07">
        <w:rPr>
          <w:sz w:val="24"/>
          <w:szCs w:val="24"/>
        </w:rPr>
        <w:t>2025</w:t>
      </w:r>
      <w:r>
        <w:rPr>
          <w:sz w:val="24"/>
          <w:szCs w:val="24"/>
        </w:rPr>
        <w:t xml:space="preserve"> </w:t>
      </w:r>
      <w:r w:rsidRPr="006D5D07">
        <w:rPr>
          <w:sz w:val="24"/>
          <w:szCs w:val="24"/>
        </w:rPr>
        <w:t>гг., стоимость проекта 15,0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Создание агропромышленного комплекса «Сычуань-Чувашия» на территории</w:t>
      </w:r>
      <w:r>
        <w:rPr>
          <w:sz w:val="24"/>
          <w:szCs w:val="24"/>
        </w:rPr>
        <w:t xml:space="preserve"> </w:t>
      </w:r>
      <w:r w:rsidRPr="006D5D07">
        <w:rPr>
          <w:sz w:val="24"/>
          <w:szCs w:val="24"/>
        </w:rPr>
        <w:t xml:space="preserve">Чувашской Республики, </w:t>
      </w:r>
      <w:r>
        <w:rPr>
          <w:sz w:val="24"/>
          <w:szCs w:val="24"/>
        </w:rPr>
        <w:t>о</w:t>
      </w:r>
      <w:r w:rsidRPr="007B0D63">
        <w:rPr>
          <w:sz w:val="24"/>
          <w:szCs w:val="24"/>
        </w:rPr>
        <w:t>бщество с ограниченной ответственностью</w:t>
      </w:r>
      <w:r w:rsidRPr="006D5D07">
        <w:rPr>
          <w:sz w:val="24"/>
          <w:szCs w:val="24"/>
        </w:rPr>
        <w:t xml:space="preserve"> «Сычуань-Чувашия Агропромышленная Торговая компания», срок реализации 2020-2025</w:t>
      </w:r>
      <w:r>
        <w:rPr>
          <w:sz w:val="24"/>
          <w:szCs w:val="24"/>
        </w:rPr>
        <w:t xml:space="preserve"> </w:t>
      </w:r>
      <w:r w:rsidRPr="006D5D07">
        <w:rPr>
          <w:sz w:val="24"/>
          <w:szCs w:val="24"/>
        </w:rPr>
        <w:t>гг., стоимость проекта 9637,0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 xml:space="preserve">Освоение новейших технологических производств в растениеводстве, </w:t>
      </w:r>
      <w:r>
        <w:rPr>
          <w:sz w:val="24"/>
          <w:szCs w:val="24"/>
        </w:rPr>
        <w:t>о</w:t>
      </w:r>
      <w:r w:rsidRPr="007B0D63">
        <w:rPr>
          <w:sz w:val="24"/>
          <w:szCs w:val="24"/>
        </w:rPr>
        <w:t>бщество с ограниченной ответственностью</w:t>
      </w:r>
      <w:r>
        <w:rPr>
          <w:sz w:val="24"/>
          <w:szCs w:val="24"/>
        </w:rPr>
        <w:t xml:space="preserve"> </w:t>
      </w:r>
      <w:r w:rsidRPr="006D5D07">
        <w:rPr>
          <w:sz w:val="24"/>
          <w:szCs w:val="24"/>
        </w:rPr>
        <w:t>«</w:t>
      </w:r>
      <w:proofErr w:type="spellStart"/>
      <w:r w:rsidRPr="006D5D07">
        <w:rPr>
          <w:sz w:val="24"/>
          <w:szCs w:val="24"/>
        </w:rPr>
        <w:t>КиПиАй</w:t>
      </w:r>
      <w:proofErr w:type="spellEnd"/>
      <w:r w:rsidRPr="006D5D07">
        <w:rPr>
          <w:sz w:val="24"/>
          <w:szCs w:val="24"/>
        </w:rPr>
        <w:t xml:space="preserve"> Агро», срок реализации 2020–2025 гг., стоимость проекта 60,0 млн. рублей.</w:t>
      </w:r>
    </w:p>
    <w:p w:rsidR="00CD240D" w:rsidRPr="006D5D07" w:rsidRDefault="00CD240D" w:rsidP="00CD240D">
      <w:pPr>
        <w:widowControl/>
        <w:numPr>
          <w:ilvl w:val="0"/>
          <w:numId w:val="35"/>
        </w:numPr>
        <w:adjustRightInd w:val="0"/>
        <w:spacing w:before="120" w:after="120" w:line="276" w:lineRule="auto"/>
        <w:ind w:left="851" w:hanging="142"/>
        <w:jc w:val="both"/>
        <w:rPr>
          <w:sz w:val="24"/>
          <w:szCs w:val="24"/>
        </w:rPr>
      </w:pPr>
      <w:r w:rsidRPr="006D5D07">
        <w:rPr>
          <w:sz w:val="24"/>
          <w:szCs w:val="24"/>
        </w:rPr>
        <w:t>Реконструкция молочно-товарной фермы крупного рогатого скота на 150 голов молочного направления, СПК «Семеновский», срок реализации 2023 г., стоимость проекта</w:t>
      </w:r>
      <w:r>
        <w:rPr>
          <w:sz w:val="24"/>
          <w:szCs w:val="24"/>
        </w:rPr>
        <w:t xml:space="preserve"> </w:t>
      </w:r>
      <w:r w:rsidRPr="006D5D07">
        <w:rPr>
          <w:sz w:val="24"/>
          <w:szCs w:val="24"/>
        </w:rPr>
        <w:t>4,0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Строительство линии по переработке зерна с мощностью переработки до 5</w:t>
      </w:r>
      <w:r>
        <w:rPr>
          <w:sz w:val="24"/>
          <w:szCs w:val="24"/>
        </w:rPr>
        <w:t xml:space="preserve"> </w:t>
      </w:r>
      <w:r w:rsidRPr="00624583">
        <w:rPr>
          <w:sz w:val="24"/>
          <w:szCs w:val="24"/>
        </w:rPr>
        <w:t xml:space="preserve">тонн в сутки, </w:t>
      </w:r>
      <w:r>
        <w:rPr>
          <w:sz w:val="24"/>
          <w:szCs w:val="24"/>
        </w:rPr>
        <w:t>о</w:t>
      </w:r>
      <w:r w:rsidRPr="007B0D63">
        <w:rPr>
          <w:sz w:val="24"/>
          <w:szCs w:val="24"/>
        </w:rPr>
        <w:t>бщество с ограниченной ответственностью</w:t>
      </w:r>
      <w:r w:rsidRPr="00C50AF3">
        <w:rPr>
          <w:sz w:val="24"/>
          <w:szCs w:val="24"/>
        </w:rPr>
        <w:t xml:space="preserve"> </w:t>
      </w:r>
      <w:r w:rsidRPr="00624583">
        <w:rPr>
          <w:sz w:val="24"/>
          <w:szCs w:val="24"/>
        </w:rPr>
        <w:t>«</w:t>
      </w:r>
      <w:proofErr w:type="spellStart"/>
      <w:r w:rsidRPr="00624583">
        <w:rPr>
          <w:sz w:val="24"/>
          <w:szCs w:val="24"/>
        </w:rPr>
        <w:t>АОЗиП</w:t>
      </w:r>
      <w:proofErr w:type="spellEnd"/>
      <w:r w:rsidRPr="00624583">
        <w:rPr>
          <w:sz w:val="24"/>
          <w:szCs w:val="24"/>
        </w:rPr>
        <w:t>», срок реализации 2023</w:t>
      </w:r>
      <w:r>
        <w:rPr>
          <w:sz w:val="24"/>
          <w:szCs w:val="24"/>
        </w:rPr>
        <w:t xml:space="preserve"> </w:t>
      </w:r>
      <w:r w:rsidRPr="00624583">
        <w:rPr>
          <w:sz w:val="24"/>
          <w:szCs w:val="24"/>
        </w:rPr>
        <w:t>г., стоимость проекта 10,0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 xml:space="preserve">Реконструкция молочно-товарной фермы крупного рогатого скота на 150 голов молочного направления, </w:t>
      </w:r>
      <w:r>
        <w:rPr>
          <w:sz w:val="24"/>
          <w:szCs w:val="24"/>
        </w:rPr>
        <w:t>о</w:t>
      </w:r>
      <w:r w:rsidRPr="007B0D63">
        <w:rPr>
          <w:sz w:val="24"/>
          <w:szCs w:val="24"/>
        </w:rPr>
        <w:t>бщество с ограниченной ответственностью</w:t>
      </w:r>
      <w:r w:rsidRPr="00C50AF3">
        <w:rPr>
          <w:sz w:val="24"/>
          <w:szCs w:val="24"/>
        </w:rPr>
        <w:t xml:space="preserve"> </w:t>
      </w:r>
      <w:r w:rsidRPr="00624583">
        <w:rPr>
          <w:sz w:val="24"/>
          <w:szCs w:val="24"/>
        </w:rPr>
        <w:t>«АФ Рындино», срок реализации 2023 г., стоимость проекта</w:t>
      </w:r>
      <w:r>
        <w:rPr>
          <w:sz w:val="24"/>
          <w:szCs w:val="24"/>
        </w:rPr>
        <w:t xml:space="preserve"> </w:t>
      </w:r>
      <w:r w:rsidRPr="00624583">
        <w:rPr>
          <w:sz w:val="24"/>
          <w:szCs w:val="24"/>
        </w:rPr>
        <w:t>2,0 млн. рублей.</w:t>
      </w:r>
    </w:p>
    <w:p w:rsidR="00CD240D" w:rsidRPr="00624583" w:rsidRDefault="00CD240D" w:rsidP="00CD240D">
      <w:pPr>
        <w:widowControl/>
        <w:numPr>
          <w:ilvl w:val="0"/>
          <w:numId w:val="35"/>
        </w:numPr>
        <w:adjustRightInd w:val="0"/>
        <w:spacing w:before="120" w:after="120" w:line="276" w:lineRule="auto"/>
        <w:ind w:left="851" w:hanging="142"/>
        <w:jc w:val="both"/>
        <w:rPr>
          <w:sz w:val="24"/>
          <w:szCs w:val="24"/>
        </w:rPr>
      </w:pPr>
      <w:r w:rsidRPr="00624583">
        <w:rPr>
          <w:sz w:val="24"/>
          <w:szCs w:val="24"/>
        </w:rPr>
        <w:t>Реконструкция зерносклада, КФХ Васильев А.Л., срок реализации 2023</w:t>
      </w:r>
      <w:r>
        <w:rPr>
          <w:sz w:val="24"/>
          <w:szCs w:val="24"/>
        </w:rPr>
        <w:t xml:space="preserve"> </w:t>
      </w:r>
      <w:r w:rsidRPr="00624583">
        <w:rPr>
          <w:sz w:val="24"/>
          <w:szCs w:val="24"/>
        </w:rPr>
        <w:t>г.,</w:t>
      </w:r>
      <w:r>
        <w:rPr>
          <w:sz w:val="24"/>
          <w:szCs w:val="24"/>
        </w:rPr>
        <w:t xml:space="preserve"> </w:t>
      </w:r>
      <w:r w:rsidRPr="00624583">
        <w:rPr>
          <w:sz w:val="24"/>
          <w:szCs w:val="24"/>
        </w:rPr>
        <w:t>стоимость проекта 5,0 млн. рублей.</w:t>
      </w:r>
    </w:p>
    <w:p w:rsidR="00CD240D" w:rsidRPr="001C183F" w:rsidRDefault="00CD240D" w:rsidP="00CD240D">
      <w:pPr>
        <w:widowControl/>
        <w:numPr>
          <w:ilvl w:val="0"/>
          <w:numId w:val="35"/>
        </w:numPr>
        <w:adjustRightInd w:val="0"/>
        <w:spacing w:before="120" w:after="120" w:line="276" w:lineRule="auto"/>
        <w:ind w:left="851" w:hanging="142"/>
        <w:jc w:val="both"/>
        <w:rPr>
          <w:b/>
          <w:sz w:val="24"/>
          <w:szCs w:val="24"/>
        </w:rPr>
      </w:pPr>
      <w:r w:rsidRPr="00624583">
        <w:rPr>
          <w:sz w:val="24"/>
          <w:szCs w:val="24"/>
        </w:rPr>
        <w:t xml:space="preserve">Реконструкция объектов торговли, Порецкое </w:t>
      </w:r>
      <w:proofErr w:type="spellStart"/>
      <w:r w:rsidRPr="00624583">
        <w:rPr>
          <w:sz w:val="24"/>
          <w:szCs w:val="24"/>
        </w:rPr>
        <w:t>райпо</w:t>
      </w:r>
      <w:proofErr w:type="spellEnd"/>
      <w:r w:rsidRPr="00624583">
        <w:rPr>
          <w:sz w:val="24"/>
          <w:szCs w:val="24"/>
        </w:rPr>
        <w:t>, срок реализации 2021–2023</w:t>
      </w:r>
      <w:r>
        <w:rPr>
          <w:sz w:val="24"/>
          <w:szCs w:val="24"/>
        </w:rPr>
        <w:t xml:space="preserve"> </w:t>
      </w:r>
      <w:r w:rsidRPr="00624583">
        <w:rPr>
          <w:sz w:val="24"/>
          <w:szCs w:val="24"/>
        </w:rPr>
        <w:t>гг., стоимость проекта 9,0 млн. рублей</w:t>
      </w:r>
      <w:r>
        <w:rPr>
          <w:sz w:val="24"/>
          <w:szCs w:val="24"/>
        </w:rPr>
        <w:t>.</w:t>
      </w:r>
    </w:p>
    <w:p w:rsidR="00CD240D" w:rsidRPr="004742ED" w:rsidRDefault="00CD240D" w:rsidP="00CD240D">
      <w:pPr>
        <w:adjustRightInd w:val="0"/>
        <w:spacing w:before="120" w:after="120" w:line="276" w:lineRule="auto"/>
        <w:ind w:left="851"/>
        <w:jc w:val="both"/>
        <w:rPr>
          <w:b/>
          <w:sz w:val="24"/>
          <w:szCs w:val="24"/>
        </w:rPr>
      </w:pPr>
      <w:r w:rsidRPr="004742ED">
        <w:rPr>
          <w:b/>
          <w:sz w:val="24"/>
          <w:szCs w:val="24"/>
        </w:rPr>
        <w:t>Туризм</w:t>
      </w:r>
    </w:p>
    <w:p w:rsidR="00CD240D" w:rsidRPr="005273BE" w:rsidRDefault="00CD240D" w:rsidP="00CD240D">
      <w:pPr>
        <w:adjustRightInd w:val="0"/>
        <w:spacing w:before="120" w:after="120" w:line="276" w:lineRule="auto"/>
        <w:ind w:firstLine="709"/>
        <w:jc w:val="both"/>
        <w:rPr>
          <w:color w:val="000000"/>
          <w:sz w:val="24"/>
          <w:szCs w:val="24"/>
        </w:rPr>
      </w:pPr>
      <w:r w:rsidRPr="005273BE">
        <w:rPr>
          <w:color w:val="000000"/>
          <w:sz w:val="24"/>
          <w:szCs w:val="24"/>
        </w:rPr>
        <w:t xml:space="preserve">Развитие культуры является важным условием обеспечения устойчивого развития округа, повышения ее конкурентоспособности, сохранения самобытности и уникальности. </w:t>
      </w:r>
    </w:p>
    <w:p w:rsidR="00CD240D" w:rsidRPr="005273BE" w:rsidRDefault="00CD240D" w:rsidP="00CD240D">
      <w:pPr>
        <w:adjustRightInd w:val="0"/>
        <w:spacing w:before="120" w:after="120" w:line="276" w:lineRule="auto"/>
        <w:ind w:firstLine="709"/>
        <w:jc w:val="both"/>
        <w:rPr>
          <w:color w:val="000000"/>
          <w:sz w:val="24"/>
          <w:szCs w:val="24"/>
        </w:rPr>
      </w:pPr>
      <w:r w:rsidRPr="005273BE">
        <w:rPr>
          <w:color w:val="000000"/>
          <w:sz w:val="24"/>
          <w:szCs w:val="24"/>
        </w:rPr>
        <w:t xml:space="preserve">Основной целью сферы культуры является формирование гармонично развитой личности, создание условий для воспитания граждан, сохранение исторического и культурного наследия и его использование для воспитания и образования, передача от поколения к поколению традиционных для российского общества ценностей, норм, традиций и обычаев, создание условий для реализации каждым человеком его творческого потенциала, обеспечение гражданам доступа к знаниям, информации и культурным ценностям, а также координация государственной </w:t>
      </w:r>
      <w:r w:rsidRPr="005273BE">
        <w:rPr>
          <w:color w:val="000000"/>
          <w:sz w:val="24"/>
          <w:szCs w:val="24"/>
        </w:rPr>
        <w:lastRenderedPageBreak/>
        <w:t>национальной политики.</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t>Приоритетные направления</w:t>
      </w:r>
      <w:r>
        <w:rPr>
          <w:sz w:val="24"/>
          <w:szCs w:val="24"/>
        </w:rPr>
        <w:t xml:space="preserve"> развития</w:t>
      </w:r>
      <w:r w:rsidRPr="005273BE">
        <w:rPr>
          <w:sz w:val="24"/>
          <w:szCs w:val="24"/>
        </w:rPr>
        <w:t>:</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t>Формирование новой модели функционирования культурной среды:</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внедрение эффективной модели межведомственного и межрегионального взаимодействия в реализации государственной культурной политики;</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развитие инфраструктуры отрасли, использование новейших коммуникационных технологий для расширения доступа населения к культурным ценностям;</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 xml:space="preserve">интенсивная модернизация материально-технической базы, развитие инфраструктуры учреждений культуры, пополнение музейных и библиотечных фондов. Достижение ежегодного обновления библиотечных фондов на материальных носителях на 8–10 процентов, литературы для детей – на 30 процентов от общего объема фонда; </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t>Создание условий и возможностей для всестороннего развития личности, творческой самореализации, непрерывности образования:</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популяризация объединений по интересам (клубов, кружков.) на базе учреждений культурно-досугового типа;</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поддержка самодеятельного народного творчества путем проведения конкурсов,</w:t>
      </w:r>
      <w:r>
        <w:t xml:space="preserve"> </w:t>
      </w:r>
      <w:r w:rsidRPr="005273BE">
        <w:t>фестивалей, акций для реализации способностей, талантов, общественных амбиций;</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развитие механизма выявления и всестороннего развития одаренных детей, их творческой самореализации, совершенствование системы поддержки детского и юношеского творчества;</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насыщение культурного пространства выставками, лекториями, мастер-классами и прочими мероприятиями, способствующими непрерывному образованию, процессам социализации, становлению личности растущего человека, раскрытию его творческого потенциала;</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осуществление просветительской, патриотической и военно-патриотической работы среди молодежи, в том числе на базе музеев, клубных учреждений;</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создание условий для вовлечения молодежи в волонтерское движение, приобщения к отечественной истории, культуре, увековечению памяти погибших в годы Великой Отечественной войны, изучению фольклора и народного творчества.</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t>Сохранение культурного наследия и создание условий для развития культуры:</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стимулирование заинтересованности физических и юридических лиц в сохранении объектов культурного наследия при передаче их в пользование (аренду) и собственность;</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повышение ответственности пользователей и собственников объектов культурного наследия за нарушения требований законодательства Российской Федерации об охране объектов культурного наследия, включая безвозмездное изъятие (конфискацию) находящегося в их собственности объекта или одностороннее расторжение договора пользования (аренды);</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активизация действий по разработке и актуализации зон охраны объектов культурного наследия, включая определение характерных точек их границ, а также режимов использования территорий и градостроительных регламентов в установленных границах для ранее утвержденных зон охраны объектов культурного наследия;</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обеспечение постоянного мониторинга состояния объектов культурного наследия.</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lastRenderedPageBreak/>
        <w:t>Ожидаемые результаты к 2035 году:</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увеличение среднего числа зрителей на мероприятиях театрально-концертных учреждений до 115 человек;</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увеличение посещаемости государственных и муниципальных музеев (на 1 жителя в год) до 0,75 ед.;</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увеличение доли муниципальных домов культуры, оснащенных современным оборудованием, до 90 процентов;</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увеличение доли детей, привлекаемых к участию в творческих мероприятиях, в общем числе детей до 43 процентов;</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увеличение посещений общедоступных библиотек (на 1 жителя в год) до 12,9 ед.</w:t>
      </w:r>
    </w:p>
    <w:p w:rsidR="00CD240D" w:rsidRPr="005273BE" w:rsidRDefault="00CD240D" w:rsidP="00CD240D">
      <w:pPr>
        <w:adjustRightInd w:val="0"/>
        <w:spacing w:before="120" w:after="120" w:line="276" w:lineRule="auto"/>
        <w:ind w:firstLine="709"/>
        <w:jc w:val="both"/>
        <w:rPr>
          <w:sz w:val="24"/>
          <w:szCs w:val="24"/>
        </w:rPr>
      </w:pPr>
      <w:r w:rsidRPr="005273BE">
        <w:rPr>
          <w:sz w:val="24"/>
          <w:szCs w:val="24"/>
        </w:rPr>
        <w:t>Реализация приоритетных проектов в рамках национальной программы в сфере культуры в целях решения следующих задач:</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укрепление российской гражданской идентичности на основе духовно-нравственных и культурных ценностей народов Российской Федерации;</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продвижение талантливой молодежи в сфере музыкального искусства;</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создание (реконструкция) культурно-досуговых организаций клубного типа на территориях сельских поселений, развитие муниципальных библиотек;</w:t>
      </w:r>
    </w:p>
    <w:p w:rsidR="00CD240D" w:rsidRPr="005273BE" w:rsidRDefault="00CD240D" w:rsidP="00CD240D">
      <w:pPr>
        <w:pStyle w:val="aa"/>
        <w:numPr>
          <w:ilvl w:val="0"/>
          <w:numId w:val="33"/>
        </w:numPr>
        <w:tabs>
          <w:tab w:val="left" w:pos="709"/>
        </w:tabs>
        <w:autoSpaceDE/>
        <w:autoSpaceDN/>
        <w:spacing w:before="120"/>
        <w:ind w:left="714" w:hanging="357"/>
        <w:jc w:val="both"/>
      </w:pPr>
      <w:r w:rsidRPr="005273BE">
        <w:t>создание условий для показа национальных кинофильмов в кинозалах, расположенных в населенных пунктах;</w:t>
      </w:r>
    </w:p>
    <w:p w:rsidR="00CD240D" w:rsidRDefault="00CD240D" w:rsidP="00CD240D">
      <w:pPr>
        <w:pStyle w:val="aa"/>
        <w:numPr>
          <w:ilvl w:val="0"/>
          <w:numId w:val="33"/>
        </w:numPr>
        <w:tabs>
          <w:tab w:val="left" w:pos="709"/>
        </w:tabs>
        <w:autoSpaceDE/>
        <w:autoSpaceDN/>
        <w:spacing w:before="120"/>
        <w:ind w:left="714" w:hanging="357"/>
        <w:jc w:val="both"/>
      </w:pPr>
      <w:r w:rsidRPr="005273BE">
        <w:t>подготовка кадров для организаций культуры.</w:t>
      </w:r>
    </w:p>
    <w:p w:rsidR="00CD240D" w:rsidRDefault="00CD240D" w:rsidP="00CD240D">
      <w:pPr>
        <w:spacing w:before="120"/>
        <w:ind w:firstLine="709"/>
        <w:jc w:val="both"/>
        <w:rPr>
          <w:sz w:val="24"/>
          <w:szCs w:val="24"/>
          <w:lang w:eastAsia="x-none"/>
        </w:rPr>
      </w:pPr>
      <w:r w:rsidRPr="00AF321C">
        <w:rPr>
          <w:sz w:val="24"/>
          <w:szCs w:val="24"/>
          <w:lang w:eastAsia="x-none"/>
        </w:rPr>
        <w:t xml:space="preserve">На территории Порецкого муниципального округа выделены инвестиционные площадки для развития </w:t>
      </w:r>
      <w:r>
        <w:rPr>
          <w:sz w:val="24"/>
          <w:szCs w:val="24"/>
          <w:lang w:eastAsia="x-none"/>
        </w:rPr>
        <w:t>туризма</w:t>
      </w:r>
      <w:r w:rsidRPr="00AF321C">
        <w:rPr>
          <w:sz w:val="24"/>
          <w:szCs w:val="24"/>
          <w:lang w:eastAsia="x-none"/>
        </w:rPr>
        <w:t>. Сведения о них приведены ниже в таблице.</w:t>
      </w:r>
    </w:p>
    <w:p w:rsidR="00CD240D" w:rsidRPr="007602BC" w:rsidRDefault="00CD240D" w:rsidP="00CD240D">
      <w:pPr>
        <w:spacing w:before="120"/>
        <w:ind w:firstLine="709"/>
        <w:jc w:val="both"/>
        <w:rPr>
          <w:sz w:val="24"/>
          <w:szCs w:val="24"/>
          <w:lang w:eastAsia="x-none"/>
        </w:rPr>
      </w:pPr>
      <w:r w:rsidRPr="00997E61">
        <w:rPr>
          <w:sz w:val="24"/>
          <w:szCs w:val="24"/>
          <w:lang w:eastAsia="x-none"/>
        </w:rPr>
        <w:t>Таблица 2.4</w:t>
      </w:r>
      <w:r>
        <w:rPr>
          <w:sz w:val="24"/>
          <w:szCs w:val="24"/>
          <w:lang w:eastAsia="x-none"/>
        </w:rPr>
        <w:t>.1</w:t>
      </w:r>
      <w:r w:rsidRPr="00997E61">
        <w:rPr>
          <w:sz w:val="24"/>
          <w:szCs w:val="24"/>
          <w:lang w:eastAsia="x-none"/>
        </w:rPr>
        <w:t>-</w:t>
      </w:r>
      <w:r>
        <w:rPr>
          <w:sz w:val="24"/>
          <w:szCs w:val="24"/>
          <w:lang w:eastAsia="x-none"/>
        </w:rPr>
        <w:t>3</w:t>
      </w:r>
      <w:r>
        <w:rPr>
          <w:sz w:val="24"/>
          <w:szCs w:val="24"/>
          <w:lang w:eastAsia="x-none"/>
        </w:rPr>
        <w:tab/>
        <w:t>И</w:t>
      </w:r>
      <w:r w:rsidRPr="007602BC">
        <w:rPr>
          <w:sz w:val="24"/>
          <w:szCs w:val="24"/>
          <w:lang w:eastAsia="x-none"/>
        </w:rPr>
        <w:t>нвестиционны</w:t>
      </w:r>
      <w:r>
        <w:rPr>
          <w:sz w:val="24"/>
          <w:szCs w:val="24"/>
          <w:lang w:eastAsia="x-none"/>
        </w:rPr>
        <w:t>е</w:t>
      </w:r>
      <w:r w:rsidRPr="007602BC">
        <w:rPr>
          <w:sz w:val="24"/>
          <w:szCs w:val="24"/>
          <w:lang w:eastAsia="x-none"/>
        </w:rPr>
        <w:t xml:space="preserve"> площад</w:t>
      </w:r>
      <w:r>
        <w:rPr>
          <w:sz w:val="24"/>
          <w:szCs w:val="24"/>
          <w:lang w:eastAsia="x-none"/>
        </w:rPr>
        <w:t>ки</w:t>
      </w:r>
      <w:r w:rsidRPr="007602BC">
        <w:rPr>
          <w:sz w:val="24"/>
          <w:szCs w:val="24"/>
          <w:lang w:eastAsia="x-none"/>
        </w:rPr>
        <w:t xml:space="preserve"> на территории округа, предусмотренных для развития </w:t>
      </w:r>
      <w:r>
        <w:rPr>
          <w:sz w:val="24"/>
          <w:szCs w:val="24"/>
          <w:lang w:eastAsia="x-none"/>
        </w:rPr>
        <w:t>туризма.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776"/>
        <w:gridCol w:w="2274"/>
        <w:gridCol w:w="2366"/>
        <w:gridCol w:w="2130"/>
        <w:gridCol w:w="1192"/>
      </w:tblGrid>
      <w:tr w:rsidR="00CD240D" w:rsidRPr="00BB4BEF" w:rsidTr="00C52EAC">
        <w:trPr>
          <w:trHeight w:val="20"/>
          <w:tblHeader/>
        </w:trPr>
        <w:tc>
          <w:tcPr>
            <w:tcW w:w="263" w:type="pct"/>
            <w:shd w:val="clear" w:color="auto" w:fill="auto"/>
            <w:vAlign w:val="center"/>
            <w:hideMark/>
          </w:tcPr>
          <w:p w:rsidR="00CD240D" w:rsidRPr="00BB4BEF" w:rsidRDefault="00CD240D" w:rsidP="00C52EAC">
            <w:pPr>
              <w:rPr>
                <w:b/>
                <w:sz w:val="20"/>
                <w:szCs w:val="20"/>
              </w:rPr>
            </w:pPr>
            <w:r w:rsidRPr="00BB4BEF">
              <w:rPr>
                <w:b/>
                <w:sz w:val="20"/>
                <w:szCs w:val="20"/>
              </w:rPr>
              <w:t>№ п/п</w:t>
            </w:r>
          </w:p>
        </w:tc>
        <w:tc>
          <w:tcPr>
            <w:tcW w:w="864" w:type="pct"/>
            <w:shd w:val="clear" w:color="auto" w:fill="auto"/>
            <w:vAlign w:val="center"/>
            <w:hideMark/>
          </w:tcPr>
          <w:p w:rsidR="00CD240D" w:rsidRPr="00BB4BEF" w:rsidRDefault="00CD240D" w:rsidP="00C52EAC">
            <w:pPr>
              <w:rPr>
                <w:b/>
                <w:sz w:val="20"/>
                <w:szCs w:val="20"/>
              </w:rPr>
            </w:pPr>
            <w:r w:rsidRPr="00BB4BEF">
              <w:rPr>
                <w:b/>
                <w:sz w:val="20"/>
                <w:szCs w:val="20"/>
              </w:rPr>
              <w:t>Наименование</w:t>
            </w:r>
          </w:p>
        </w:tc>
        <w:tc>
          <w:tcPr>
            <w:tcW w:w="1106" w:type="pct"/>
            <w:shd w:val="clear" w:color="auto" w:fill="auto"/>
            <w:vAlign w:val="center"/>
            <w:hideMark/>
          </w:tcPr>
          <w:p w:rsidR="00CD240D" w:rsidRPr="00BB4BEF" w:rsidRDefault="00CD240D" w:rsidP="00C52EAC">
            <w:pPr>
              <w:rPr>
                <w:b/>
                <w:sz w:val="20"/>
                <w:szCs w:val="20"/>
              </w:rPr>
            </w:pPr>
            <w:r w:rsidRPr="00BB4BEF">
              <w:rPr>
                <w:b/>
                <w:sz w:val="20"/>
                <w:szCs w:val="20"/>
              </w:rPr>
              <w:t>Месторасположение</w:t>
            </w:r>
          </w:p>
        </w:tc>
        <w:tc>
          <w:tcPr>
            <w:tcW w:w="1151" w:type="pct"/>
            <w:shd w:val="clear" w:color="auto" w:fill="auto"/>
            <w:vAlign w:val="center"/>
            <w:hideMark/>
          </w:tcPr>
          <w:p w:rsidR="00CD240D" w:rsidRPr="00BB4BEF" w:rsidRDefault="00CD240D" w:rsidP="00C52EAC">
            <w:pPr>
              <w:rPr>
                <w:b/>
                <w:sz w:val="20"/>
                <w:szCs w:val="20"/>
              </w:rPr>
            </w:pPr>
            <w:r w:rsidRPr="00BB4BEF">
              <w:rPr>
                <w:b/>
                <w:sz w:val="20"/>
                <w:szCs w:val="20"/>
              </w:rPr>
              <w:t>Назначение</w:t>
            </w:r>
          </w:p>
        </w:tc>
        <w:tc>
          <w:tcPr>
            <w:tcW w:w="1036" w:type="pct"/>
            <w:shd w:val="clear" w:color="auto" w:fill="auto"/>
            <w:vAlign w:val="center"/>
            <w:hideMark/>
          </w:tcPr>
          <w:p w:rsidR="00CD240D" w:rsidRPr="00BB4BEF" w:rsidRDefault="00CD240D" w:rsidP="00C52EAC">
            <w:pPr>
              <w:rPr>
                <w:b/>
                <w:sz w:val="20"/>
                <w:szCs w:val="20"/>
              </w:rPr>
            </w:pPr>
            <w:r w:rsidRPr="00BB4BEF">
              <w:rPr>
                <w:b/>
                <w:sz w:val="20"/>
                <w:szCs w:val="20"/>
              </w:rPr>
              <w:t>Кадастровый квартал или земельный участок</w:t>
            </w:r>
          </w:p>
        </w:tc>
        <w:tc>
          <w:tcPr>
            <w:tcW w:w="580" w:type="pct"/>
            <w:shd w:val="clear" w:color="auto" w:fill="auto"/>
            <w:vAlign w:val="center"/>
            <w:hideMark/>
          </w:tcPr>
          <w:p w:rsidR="00CD240D" w:rsidRPr="00BB4BEF" w:rsidRDefault="00CD240D" w:rsidP="00C52EAC">
            <w:pPr>
              <w:rPr>
                <w:b/>
                <w:sz w:val="20"/>
                <w:szCs w:val="20"/>
              </w:rPr>
            </w:pPr>
            <w:r w:rsidRPr="00BB4BEF">
              <w:rPr>
                <w:b/>
                <w:sz w:val="20"/>
                <w:szCs w:val="20"/>
              </w:rPr>
              <w:t>Площадь, га</w:t>
            </w:r>
          </w:p>
        </w:tc>
      </w:tr>
      <w:tr w:rsidR="00CD240D" w:rsidRPr="00BB4BEF" w:rsidTr="00C52EAC">
        <w:trPr>
          <w:trHeight w:val="20"/>
          <w:tblHeader/>
        </w:trPr>
        <w:tc>
          <w:tcPr>
            <w:tcW w:w="263" w:type="pct"/>
            <w:shd w:val="clear" w:color="auto" w:fill="auto"/>
            <w:hideMark/>
          </w:tcPr>
          <w:p w:rsidR="00CD240D" w:rsidRPr="00BB4BEF" w:rsidRDefault="00CD240D" w:rsidP="00C52EAC">
            <w:pPr>
              <w:rPr>
                <w:b/>
                <w:sz w:val="20"/>
                <w:szCs w:val="20"/>
              </w:rPr>
            </w:pPr>
            <w:r w:rsidRPr="00BB4BEF">
              <w:rPr>
                <w:b/>
                <w:sz w:val="20"/>
                <w:szCs w:val="20"/>
              </w:rPr>
              <w:t>1</w:t>
            </w:r>
          </w:p>
        </w:tc>
        <w:tc>
          <w:tcPr>
            <w:tcW w:w="864" w:type="pct"/>
            <w:shd w:val="clear" w:color="auto" w:fill="auto"/>
            <w:hideMark/>
          </w:tcPr>
          <w:p w:rsidR="00CD240D" w:rsidRPr="00BB4BEF" w:rsidRDefault="00CD240D" w:rsidP="00C52EAC">
            <w:pPr>
              <w:rPr>
                <w:b/>
                <w:sz w:val="20"/>
                <w:szCs w:val="20"/>
              </w:rPr>
            </w:pPr>
            <w:r w:rsidRPr="00BB4BEF">
              <w:rPr>
                <w:b/>
                <w:sz w:val="20"/>
                <w:szCs w:val="20"/>
              </w:rPr>
              <w:t>2</w:t>
            </w:r>
          </w:p>
        </w:tc>
        <w:tc>
          <w:tcPr>
            <w:tcW w:w="1106" w:type="pct"/>
            <w:shd w:val="clear" w:color="auto" w:fill="auto"/>
            <w:hideMark/>
          </w:tcPr>
          <w:p w:rsidR="00CD240D" w:rsidRPr="00BB4BEF" w:rsidRDefault="00CD240D" w:rsidP="00C52EAC">
            <w:pPr>
              <w:rPr>
                <w:b/>
                <w:sz w:val="20"/>
                <w:szCs w:val="20"/>
              </w:rPr>
            </w:pPr>
            <w:r w:rsidRPr="00BB4BEF">
              <w:rPr>
                <w:b/>
                <w:sz w:val="20"/>
                <w:szCs w:val="20"/>
              </w:rPr>
              <w:t>3</w:t>
            </w:r>
          </w:p>
        </w:tc>
        <w:tc>
          <w:tcPr>
            <w:tcW w:w="1151" w:type="pct"/>
            <w:shd w:val="clear" w:color="auto" w:fill="auto"/>
            <w:hideMark/>
          </w:tcPr>
          <w:p w:rsidR="00CD240D" w:rsidRPr="00BB4BEF" w:rsidRDefault="00CD240D" w:rsidP="00C52EAC">
            <w:pPr>
              <w:rPr>
                <w:b/>
                <w:sz w:val="20"/>
                <w:szCs w:val="20"/>
              </w:rPr>
            </w:pPr>
            <w:r w:rsidRPr="00BB4BEF">
              <w:rPr>
                <w:b/>
                <w:sz w:val="20"/>
                <w:szCs w:val="20"/>
              </w:rPr>
              <w:t>4</w:t>
            </w:r>
          </w:p>
        </w:tc>
        <w:tc>
          <w:tcPr>
            <w:tcW w:w="1036" w:type="pct"/>
            <w:shd w:val="clear" w:color="auto" w:fill="auto"/>
            <w:vAlign w:val="center"/>
            <w:hideMark/>
          </w:tcPr>
          <w:p w:rsidR="00CD240D" w:rsidRPr="00BB4BEF" w:rsidRDefault="00CD240D" w:rsidP="00C52EAC">
            <w:pPr>
              <w:rPr>
                <w:b/>
                <w:sz w:val="20"/>
                <w:szCs w:val="20"/>
              </w:rPr>
            </w:pPr>
            <w:r w:rsidRPr="00BB4BEF">
              <w:rPr>
                <w:b/>
                <w:sz w:val="20"/>
                <w:szCs w:val="20"/>
              </w:rPr>
              <w:t>5</w:t>
            </w:r>
          </w:p>
        </w:tc>
        <w:tc>
          <w:tcPr>
            <w:tcW w:w="580" w:type="pct"/>
            <w:shd w:val="clear" w:color="auto" w:fill="auto"/>
            <w:vAlign w:val="center"/>
            <w:hideMark/>
          </w:tcPr>
          <w:p w:rsidR="00CD240D" w:rsidRPr="00BB4BEF" w:rsidRDefault="00CD240D" w:rsidP="00C52EAC">
            <w:pPr>
              <w:rPr>
                <w:b/>
                <w:sz w:val="20"/>
                <w:szCs w:val="20"/>
              </w:rPr>
            </w:pPr>
            <w:r w:rsidRPr="00BB4BEF">
              <w:rPr>
                <w:b/>
                <w:sz w:val="20"/>
                <w:szCs w:val="20"/>
              </w:rPr>
              <w:t>6</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1</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2</w:t>
            </w:r>
          </w:p>
        </w:tc>
        <w:tc>
          <w:tcPr>
            <w:tcW w:w="1106" w:type="pct"/>
            <w:shd w:val="clear" w:color="auto" w:fill="auto"/>
          </w:tcPr>
          <w:p w:rsidR="00CD240D" w:rsidRPr="00BB4BEF" w:rsidRDefault="00CD240D" w:rsidP="00C52EAC">
            <w:pPr>
              <w:rPr>
                <w:sz w:val="20"/>
                <w:szCs w:val="20"/>
              </w:rPr>
            </w:pPr>
            <w:r w:rsidRPr="00BB4BEF">
              <w:rPr>
                <w:sz w:val="20"/>
                <w:szCs w:val="20"/>
              </w:rPr>
              <w:t>Порецкий муниципальный округ</w:t>
            </w:r>
          </w:p>
        </w:tc>
        <w:tc>
          <w:tcPr>
            <w:tcW w:w="1151" w:type="pct"/>
            <w:shd w:val="clear" w:color="auto" w:fill="auto"/>
          </w:tcPr>
          <w:p w:rsidR="00CD240D" w:rsidRPr="00BB4BEF" w:rsidRDefault="00CD240D" w:rsidP="00C52EAC">
            <w:pPr>
              <w:rPr>
                <w:sz w:val="20"/>
                <w:szCs w:val="20"/>
              </w:rPr>
            </w:pPr>
            <w:r w:rsidRPr="00BB4BEF">
              <w:rPr>
                <w:sz w:val="20"/>
                <w:szCs w:val="20"/>
              </w:rPr>
              <w:t>Реализация мероприятий по организации зоны отдыха.</w:t>
            </w:r>
          </w:p>
        </w:tc>
        <w:tc>
          <w:tcPr>
            <w:tcW w:w="1036" w:type="pct"/>
            <w:shd w:val="clear" w:color="auto" w:fill="auto"/>
          </w:tcPr>
          <w:p w:rsidR="00CD240D" w:rsidRPr="00BB4BEF" w:rsidRDefault="00CD240D" w:rsidP="00C52EAC">
            <w:pPr>
              <w:rPr>
                <w:sz w:val="20"/>
                <w:szCs w:val="20"/>
              </w:rPr>
            </w:pPr>
            <w:r w:rsidRPr="00BB4BEF">
              <w:rPr>
                <w:sz w:val="20"/>
                <w:szCs w:val="20"/>
              </w:rPr>
              <w:t>21:18:170101</w:t>
            </w:r>
          </w:p>
        </w:tc>
        <w:tc>
          <w:tcPr>
            <w:tcW w:w="580" w:type="pct"/>
            <w:shd w:val="clear" w:color="auto" w:fill="auto"/>
          </w:tcPr>
          <w:p w:rsidR="00CD240D" w:rsidRPr="00BB4BEF" w:rsidRDefault="00CD240D" w:rsidP="00C52EAC">
            <w:pPr>
              <w:rPr>
                <w:sz w:val="20"/>
                <w:szCs w:val="20"/>
              </w:rPr>
            </w:pPr>
            <w:r w:rsidRPr="00BB4BEF">
              <w:rPr>
                <w:sz w:val="20"/>
                <w:szCs w:val="20"/>
              </w:rPr>
              <w:t>19,65</w:t>
            </w:r>
          </w:p>
        </w:tc>
      </w:tr>
      <w:tr w:rsidR="00CD240D" w:rsidRPr="00BB4BEF" w:rsidTr="00C52EAC">
        <w:trPr>
          <w:trHeight w:val="20"/>
        </w:trPr>
        <w:tc>
          <w:tcPr>
            <w:tcW w:w="263" w:type="pct"/>
            <w:shd w:val="clear" w:color="auto" w:fill="auto"/>
          </w:tcPr>
          <w:p w:rsidR="00CD240D" w:rsidRPr="00BB4BEF" w:rsidRDefault="00CD240D" w:rsidP="00C52EAC">
            <w:pPr>
              <w:rPr>
                <w:sz w:val="20"/>
                <w:szCs w:val="20"/>
              </w:rPr>
            </w:pPr>
            <w:r>
              <w:rPr>
                <w:sz w:val="20"/>
                <w:szCs w:val="20"/>
              </w:rPr>
              <w:t>2</w:t>
            </w:r>
          </w:p>
        </w:tc>
        <w:tc>
          <w:tcPr>
            <w:tcW w:w="864" w:type="pct"/>
            <w:shd w:val="clear" w:color="auto" w:fill="auto"/>
          </w:tcPr>
          <w:p w:rsidR="00CD240D" w:rsidRPr="00BB4BEF" w:rsidRDefault="00CD240D" w:rsidP="00C52EAC">
            <w:pPr>
              <w:rPr>
                <w:sz w:val="20"/>
                <w:szCs w:val="20"/>
              </w:rPr>
            </w:pPr>
            <w:r w:rsidRPr="00BB4BEF">
              <w:rPr>
                <w:sz w:val="20"/>
                <w:szCs w:val="20"/>
              </w:rPr>
              <w:t>Инвестиционная площадка № 3</w:t>
            </w:r>
          </w:p>
        </w:tc>
        <w:tc>
          <w:tcPr>
            <w:tcW w:w="1106" w:type="pct"/>
            <w:shd w:val="clear" w:color="auto" w:fill="auto"/>
          </w:tcPr>
          <w:p w:rsidR="00CD240D" w:rsidRPr="00BB4BEF" w:rsidRDefault="00CD240D" w:rsidP="00C52EAC">
            <w:pPr>
              <w:rPr>
                <w:sz w:val="20"/>
                <w:szCs w:val="20"/>
              </w:rPr>
            </w:pPr>
            <w:r w:rsidRPr="00BB4BEF">
              <w:rPr>
                <w:sz w:val="20"/>
                <w:szCs w:val="20"/>
              </w:rPr>
              <w:t xml:space="preserve">Порецкий муниципальный округ, лесная зона </w:t>
            </w:r>
            <w:proofErr w:type="spellStart"/>
            <w:r w:rsidRPr="00BB4BEF">
              <w:rPr>
                <w:sz w:val="20"/>
                <w:szCs w:val="20"/>
              </w:rPr>
              <w:t>Засурья</w:t>
            </w:r>
            <w:proofErr w:type="spellEnd"/>
            <w:r w:rsidRPr="00BB4BEF">
              <w:rPr>
                <w:sz w:val="20"/>
                <w:szCs w:val="20"/>
              </w:rPr>
              <w:t xml:space="preserve"> – Красный Яр</w:t>
            </w:r>
          </w:p>
        </w:tc>
        <w:tc>
          <w:tcPr>
            <w:tcW w:w="1151" w:type="pct"/>
            <w:shd w:val="clear" w:color="auto" w:fill="auto"/>
          </w:tcPr>
          <w:p w:rsidR="00CD240D" w:rsidRPr="00BB4BEF" w:rsidRDefault="00CD240D" w:rsidP="00C52EAC">
            <w:pPr>
              <w:rPr>
                <w:sz w:val="20"/>
                <w:szCs w:val="20"/>
              </w:rPr>
            </w:pPr>
            <w:r w:rsidRPr="00BB4BEF">
              <w:rPr>
                <w:sz w:val="20"/>
                <w:szCs w:val="20"/>
              </w:rPr>
              <w:t>Реализация мероприятий по организации зоны отдыха.</w:t>
            </w:r>
          </w:p>
        </w:tc>
        <w:tc>
          <w:tcPr>
            <w:tcW w:w="1036" w:type="pct"/>
            <w:shd w:val="clear" w:color="auto" w:fill="auto"/>
          </w:tcPr>
          <w:p w:rsidR="00CD240D" w:rsidRPr="00BB4BEF" w:rsidRDefault="00CD240D" w:rsidP="00C52EAC">
            <w:pPr>
              <w:rPr>
                <w:sz w:val="20"/>
                <w:szCs w:val="20"/>
              </w:rPr>
            </w:pPr>
            <w:r w:rsidRPr="00BB4BEF">
              <w:rPr>
                <w:sz w:val="20"/>
                <w:szCs w:val="20"/>
              </w:rPr>
              <w:t>21:18:030401:40</w:t>
            </w:r>
          </w:p>
        </w:tc>
        <w:tc>
          <w:tcPr>
            <w:tcW w:w="580" w:type="pct"/>
            <w:shd w:val="clear" w:color="auto" w:fill="auto"/>
          </w:tcPr>
          <w:p w:rsidR="00CD240D" w:rsidRPr="00BB4BEF" w:rsidRDefault="00CD240D" w:rsidP="00C52EAC">
            <w:pPr>
              <w:rPr>
                <w:sz w:val="20"/>
                <w:szCs w:val="20"/>
              </w:rPr>
            </w:pPr>
            <w:r w:rsidRPr="00BB4BEF">
              <w:rPr>
                <w:sz w:val="20"/>
                <w:szCs w:val="20"/>
              </w:rPr>
              <w:t>3,62</w:t>
            </w:r>
          </w:p>
        </w:tc>
      </w:tr>
    </w:tbl>
    <w:p w:rsidR="00CD240D" w:rsidRPr="00233DCF" w:rsidRDefault="00CD240D" w:rsidP="00CD240D">
      <w:pPr>
        <w:pStyle w:val="3"/>
        <w:numPr>
          <w:ilvl w:val="2"/>
          <w:numId w:val="12"/>
        </w:numPr>
        <w:spacing w:before="240" w:after="120" w:line="276" w:lineRule="auto"/>
        <w:ind w:firstLine="709"/>
        <w:jc w:val="both"/>
        <w:rPr>
          <w:rFonts w:ascii="Times New Roman" w:hAnsi="Times New Roman"/>
        </w:rPr>
      </w:pPr>
      <w:bookmarkStart w:id="139" w:name="_Toc143632659"/>
      <w:r w:rsidRPr="00233DCF">
        <w:rPr>
          <w:rFonts w:ascii="Times New Roman" w:hAnsi="Times New Roman"/>
        </w:rPr>
        <w:t>Прогноз численности населения</w:t>
      </w:r>
      <w:bookmarkEnd w:id="139"/>
    </w:p>
    <w:p w:rsidR="00CD240D" w:rsidRPr="00F659D0" w:rsidRDefault="00CD240D" w:rsidP="00CD240D">
      <w:pPr>
        <w:adjustRightInd w:val="0"/>
        <w:spacing w:before="120" w:after="120" w:line="276" w:lineRule="auto"/>
        <w:ind w:firstLine="709"/>
        <w:jc w:val="both"/>
        <w:rPr>
          <w:b/>
          <w:sz w:val="24"/>
          <w:szCs w:val="24"/>
        </w:rPr>
      </w:pPr>
      <w:r w:rsidRPr="00F659D0">
        <w:rPr>
          <w:b/>
          <w:sz w:val="24"/>
          <w:szCs w:val="24"/>
        </w:rPr>
        <w:t xml:space="preserve">Сценарии социально-экономического развития </w:t>
      </w:r>
      <w:r>
        <w:rPr>
          <w:b/>
          <w:sz w:val="24"/>
          <w:szCs w:val="24"/>
        </w:rPr>
        <w:t>Порецкого муниципального округа</w:t>
      </w:r>
    </w:p>
    <w:p w:rsidR="00CD240D" w:rsidRDefault="00CD240D" w:rsidP="00CD240D">
      <w:pPr>
        <w:adjustRightInd w:val="0"/>
        <w:spacing w:before="120" w:after="120" w:line="276" w:lineRule="auto"/>
        <w:ind w:firstLine="709"/>
        <w:jc w:val="both"/>
        <w:rPr>
          <w:sz w:val="24"/>
          <w:szCs w:val="24"/>
        </w:rPr>
      </w:pPr>
      <w:r w:rsidRPr="0096359F">
        <w:rPr>
          <w:sz w:val="24"/>
          <w:szCs w:val="24"/>
        </w:rPr>
        <w:t>Одна из приоритетных задач развития</w:t>
      </w:r>
      <w:r>
        <w:rPr>
          <w:sz w:val="24"/>
          <w:szCs w:val="24"/>
        </w:rPr>
        <w:t xml:space="preserve"> Порецкого муниципального округа</w:t>
      </w:r>
      <w:r w:rsidRPr="0096359F">
        <w:rPr>
          <w:sz w:val="24"/>
          <w:szCs w:val="24"/>
        </w:rPr>
        <w:t xml:space="preserve"> – достижение ощутимого перелома в социально-демографической ситуации, повышение качества</w:t>
      </w:r>
      <w:r>
        <w:rPr>
          <w:sz w:val="24"/>
          <w:szCs w:val="24"/>
        </w:rPr>
        <w:t xml:space="preserve"> </w:t>
      </w:r>
      <w:r w:rsidRPr="0096359F">
        <w:rPr>
          <w:sz w:val="24"/>
          <w:szCs w:val="24"/>
        </w:rPr>
        <w:t>жизни населения</w:t>
      </w:r>
      <w:r>
        <w:rPr>
          <w:sz w:val="24"/>
          <w:szCs w:val="24"/>
        </w:rPr>
        <w:t>.</w:t>
      </w:r>
    </w:p>
    <w:p w:rsidR="00CD240D" w:rsidRPr="00543372" w:rsidRDefault="00CD240D" w:rsidP="00CD240D">
      <w:pPr>
        <w:adjustRightInd w:val="0"/>
        <w:spacing w:before="120" w:after="120" w:line="276" w:lineRule="auto"/>
        <w:ind w:firstLine="709"/>
        <w:jc w:val="both"/>
        <w:rPr>
          <w:sz w:val="24"/>
          <w:szCs w:val="24"/>
        </w:rPr>
      </w:pPr>
      <w:r w:rsidRPr="00543372">
        <w:rPr>
          <w:sz w:val="24"/>
          <w:szCs w:val="24"/>
        </w:rPr>
        <w:t>Приоритетные направления:</w:t>
      </w:r>
    </w:p>
    <w:p w:rsidR="00CD240D" w:rsidRPr="00543372" w:rsidRDefault="00CD240D" w:rsidP="00CD240D">
      <w:pPr>
        <w:pStyle w:val="aa"/>
        <w:numPr>
          <w:ilvl w:val="0"/>
          <w:numId w:val="33"/>
        </w:numPr>
        <w:tabs>
          <w:tab w:val="left" w:pos="709"/>
        </w:tabs>
        <w:autoSpaceDE/>
        <w:autoSpaceDN/>
        <w:spacing w:before="120"/>
        <w:ind w:left="714" w:hanging="357"/>
        <w:jc w:val="both"/>
      </w:pPr>
      <w:r w:rsidRPr="00543372">
        <w:t xml:space="preserve">повышение доходов трудоспособных малообеспеченных граждан, получающих социальную поддержку, за счет перевода их на самообеспечение в результате получения </w:t>
      </w:r>
    </w:p>
    <w:p w:rsidR="00CD240D" w:rsidRPr="00543372" w:rsidRDefault="00CD240D" w:rsidP="00CD240D">
      <w:pPr>
        <w:pStyle w:val="aa"/>
        <w:numPr>
          <w:ilvl w:val="0"/>
          <w:numId w:val="33"/>
        </w:numPr>
        <w:tabs>
          <w:tab w:val="left" w:pos="709"/>
        </w:tabs>
        <w:autoSpaceDE/>
        <w:autoSpaceDN/>
        <w:spacing w:before="120"/>
        <w:ind w:left="714" w:hanging="357"/>
        <w:jc w:val="both"/>
      </w:pPr>
      <w:r w:rsidRPr="00543372">
        <w:lastRenderedPageBreak/>
        <w:t>профессиональных навыков, переобучения, трудоустройства через службу занятости, участия в общественных работах;</w:t>
      </w:r>
    </w:p>
    <w:p w:rsidR="00CD240D" w:rsidRPr="00543372" w:rsidRDefault="00CD240D" w:rsidP="00CD240D">
      <w:pPr>
        <w:pStyle w:val="aa"/>
        <w:numPr>
          <w:ilvl w:val="0"/>
          <w:numId w:val="33"/>
        </w:numPr>
        <w:tabs>
          <w:tab w:val="left" w:pos="709"/>
        </w:tabs>
        <w:autoSpaceDE/>
        <w:autoSpaceDN/>
        <w:spacing w:before="120"/>
        <w:ind w:left="714" w:hanging="357"/>
        <w:jc w:val="both"/>
      </w:pPr>
      <w:r w:rsidRPr="00543372">
        <w:t>реализация инвестиционных проектов, способствующих расширению действующих производств, внедрению новых производственных технологий, созданию высокопроизводительных рабочих мест;</w:t>
      </w:r>
    </w:p>
    <w:p w:rsidR="00CD240D" w:rsidRPr="00543372" w:rsidRDefault="00CD240D" w:rsidP="00CD240D">
      <w:pPr>
        <w:pStyle w:val="aa"/>
        <w:numPr>
          <w:ilvl w:val="0"/>
          <w:numId w:val="33"/>
        </w:numPr>
        <w:tabs>
          <w:tab w:val="left" w:pos="709"/>
        </w:tabs>
        <w:autoSpaceDE/>
        <w:autoSpaceDN/>
        <w:spacing w:before="120"/>
        <w:ind w:left="714" w:hanging="357"/>
        <w:jc w:val="both"/>
      </w:pPr>
      <w:r w:rsidRPr="00543372">
        <w:t>поэтапное повышение среднемесячной заработной платы на основе применения наукоемких технологий в организациях, сопровождающееся ростом производительности труда и созданием высокопроизводительных рабочих мест;</w:t>
      </w:r>
    </w:p>
    <w:p w:rsidR="00CD240D" w:rsidRPr="00543372" w:rsidRDefault="00CD240D" w:rsidP="00CD240D">
      <w:pPr>
        <w:pStyle w:val="aa"/>
        <w:numPr>
          <w:ilvl w:val="0"/>
          <w:numId w:val="33"/>
        </w:numPr>
        <w:tabs>
          <w:tab w:val="left" w:pos="709"/>
        </w:tabs>
        <w:autoSpaceDE/>
        <w:autoSpaceDN/>
        <w:spacing w:before="120"/>
        <w:ind w:left="714" w:hanging="357"/>
        <w:jc w:val="both"/>
      </w:pPr>
      <w:r w:rsidRPr="00543372">
        <w:t>повышение доступности для всех слоев населения продуктов питания, расширение сети объектов потребительского рынка с экологически чистой и безопасной продукцией;</w:t>
      </w:r>
    </w:p>
    <w:p w:rsidR="00CD240D" w:rsidRDefault="00CD240D" w:rsidP="00CD240D">
      <w:pPr>
        <w:pStyle w:val="aa"/>
        <w:numPr>
          <w:ilvl w:val="0"/>
          <w:numId w:val="33"/>
        </w:numPr>
        <w:tabs>
          <w:tab w:val="left" w:pos="709"/>
        </w:tabs>
        <w:autoSpaceDE/>
        <w:autoSpaceDN/>
        <w:spacing w:before="120"/>
        <w:ind w:left="714" w:hanging="357"/>
        <w:jc w:val="both"/>
      </w:pPr>
      <w:r w:rsidRPr="00543372">
        <w:t>повышение профессионализма специалистов сферы потребительского рынка и услуг</w:t>
      </w:r>
      <w:r>
        <w:t>.</w:t>
      </w:r>
    </w:p>
    <w:p w:rsidR="00CD240D" w:rsidRPr="00D24F90" w:rsidRDefault="00CD240D" w:rsidP="00CD240D">
      <w:pPr>
        <w:pStyle w:val="aa"/>
        <w:tabs>
          <w:tab w:val="left" w:pos="709"/>
        </w:tabs>
        <w:spacing w:line="276" w:lineRule="auto"/>
        <w:rPr>
          <w:lang w:eastAsia="ru-RU"/>
        </w:rPr>
      </w:pPr>
      <w:r w:rsidRPr="00D24F90">
        <w:rPr>
          <w:lang w:eastAsia="ru-RU"/>
        </w:rPr>
        <w:t xml:space="preserve">Современные мировые тенденции развития формируют глобальные вызовы и условия, что требует разработки прогноза долгосрочного социально-экономического развития Чувашской Республики на период до 2035 года на вариативной основе. Основные показатели прогноза долгосрочного социально-экономического развития Чувашской Республики на период до 2035 года разработаны в двух вариантах: </w:t>
      </w:r>
    </w:p>
    <w:p w:rsidR="00CD240D" w:rsidRPr="00D24F90" w:rsidRDefault="00CD240D" w:rsidP="00CD240D">
      <w:pPr>
        <w:pStyle w:val="aa"/>
        <w:numPr>
          <w:ilvl w:val="0"/>
          <w:numId w:val="33"/>
        </w:numPr>
        <w:tabs>
          <w:tab w:val="left" w:pos="709"/>
        </w:tabs>
        <w:autoSpaceDE/>
        <w:autoSpaceDN/>
        <w:spacing w:before="120"/>
        <w:ind w:left="714" w:hanging="357"/>
        <w:jc w:val="both"/>
      </w:pPr>
      <w:r w:rsidRPr="00D24F90">
        <w:t>консервативный вариант (1 вариант) исходит из менее благоприятного сценария развития экономики, характеризуется сохранением рисков невысокого инвестиционного и потребительского спроса;</w:t>
      </w:r>
    </w:p>
    <w:p w:rsidR="00CD240D" w:rsidRPr="00455208" w:rsidRDefault="00CD240D" w:rsidP="00CD240D">
      <w:pPr>
        <w:pStyle w:val="aa"/>
        <w:numPr>
          <w:ilvl w:val="0"/>
          <w:numId w:val="33"/>
        </w:numPr>
        <w:tabs>
          <w:tab w:val="left" w:pos="709"/>
        </w:tabs>
        <w:autoSpaceDE/>
        <w:autoSpaceDN/>
        <w:spacing w:before="120"/>
        <w:ind w:left="714" w:hanging="357"/>
        <w:jc w:val="both"/>
        <w:rPr>
          <w:lang w:eastAsia="ru-RU"/>
        </w:rPr>
      </w:pPr>
      <w:r w:rsidRPr="00D24F90">
        <w:t>базовый вариант (2 вариант) исходит из более благоприятного сочетания внешних и внутренних условий развития экономики, предполагает улучшение делового климата, наращивание инвестиций в основной капитал, реализацию перспективных инвестиционных проектов в ключевых секторах экономики, последовательное увеличение несырьевого экспорта</w:t>
      </w:r>
      <w:r w:rsidRPr="00D24F90">
        <w:rPr>
          <w:lang w:eastAsia="ru-RU"/>
        </w:rPr>
        <w:t>.</w:t>
      </w:r>
    </w:p>
    <w:p w:rsidR="00CD240D" w:rsidRPr="00046C29" w:rsidRDefault="00CD240D" w:rsidP="00CD240D">
      <w:pPr>
        <w:adjustRightInd w:val="0"/>
        <w:spacing w:before="120" w:after="120" w:line="276" w:lineRule="auto"/>
        <w:ind w:firstLine="709"/>
        <w:jc w:val="both"/>
        <w:rPr>
          <w:b/>
          <w:sz w:val="24"/>
          <w:szCs w:val="24"/>
        </w:rPr>
      </w:pPr>
      <w:r>
        <w:rPr>
          <w:b/>
          <w:sz w:val="24"/>
          <w:szCs w:val="24"/>
        </w:rPr>
        <w:t>Демографический прогноз</w:t>
      </w:r>
    </w:p>
    <w:p w:rsidR="00CD240D" w:rsidRPr="007602BC" w:rsidRDefault="00CD240D" w:rsidP="00CD240D">
      <w:pPr>
        <w:adjustRightInd w:val="0"/>
        <w:spacing w:before="120" w:after="120" w:line="276" w:lineRule="auto"/>
        <w:ind w:firstLine="709"/>
        <w:jc w:val="both"/>
        <w:rPr>
          <w:sz w:val="24"/>
          <w:szCs w:val="24"/>
        </w:rPr>
      </w:pPr>
      <w:r w:rsidRPr="007602BC">
        <w:rPr>
          <w:b/>
          <w:i/>
          <w:sz w:val="24"/>
          <w:szCs w:val="24"/>
        </w:rPr>
        <w:t xml:space="preserve">Прогноз социально-экономического развития </w:t>
      </w:r>
      <w:r>
        <w:rPr>
          <w:b/>
          <w:i/>
          <w:sz w:val="24"/>
          <w:szCs w:val="24"/>
        </w:rPr>
        <w:t xml:space="preserve">Порецкого муниципального </w:t>
      </w:r>
      <w:proofErr w:type="spellStart"/>
      <w:r>
        <w:rPr>
          <w:b/>
          <w:i/>
          <w:sz w:val="24"/>
          <w:szCs w:val="24"/>
        </w:rPr>
        <w:t>оукруга</w:t>
      </w:r>
      <w:proofErr w:type="spellEnd"/>
      <w:r w:rsidRPr="007602BC">
        <w:rPr>
          <w:b/>
          <w:i/>
          <w:sz w:val="24"/>
          <w:szCs w:val="24"/>
        </w:rPr>
        <w:t xml:space="preserve"> на долгосрочный период до 20</w:t>
      </w:r>
      <w:r>
        <w:rPr>
          <w:b/>
          <w:i/>
          <w:sz w:val="24"/>
          <w:szCs w:val="24"/>
        </w:rPr>
        <w:t>35</w:t>
      </w:r>
      <w:r w:rsidRPr="007602BC">
        <w:rPr>
          <w:b/>
          <w:i/>
          <w:sz w:val="24"/>
          <w:szCs w:val="24"/>
        </w:rPr>
        <w:t xml:space="preserve"> года</w:t>
      </w:r>
      <w:r w:rsidRPr="007602BC">
        <w:rPr>
          <w:sz w:val="24"/>
          <w:szCs w:val="24"/>
        </w:rPr>
        <w:t xml:space="preserve"> является одним из основных документов системы стратегического планирования </w:t>
      </w:r>
      <w:r>
        <w:rPr>
          <w:sz w:val="24"/>
          <w:szCs w:val="24"/>
        </w:rPr>
        <w:t>Порецкого муниципального округа</w:t>
      </w:r>
      <w:r w:rsidRPr="007602BC">
        <w:rPr>
          <w:sz w:val="24"/>
          <w:szCs w:val="24"/>
        </w:rPr>
        <w:t xml:space="preserve">. Он определяет направления и ожидаемые результаты социально-экономического развития </w:t>
      </w:r>
      <w:r>
        <w:rPr>
          <w:sz w:val="24"/>
          <w:szCs w:val="24"/>
        </w:rPr>
        <w:t>округа</w:t>
      </w:r>
      <w:r w:rsidRPr="007602BC">
        <w:rPr>
          <w:sz w:val="24"/>
          <w:szCs w:val="24"/>
        </w:rPr>
        <w:t xml:space="preserve"> в долгосрочной перспективе.</w:t>
      </w:r>
    </w:p>
    <w:p w:rsidR="00CD240D" w:rsidRPr="00932DA4" w:rsidRDefault="00CD240D" w:rsidP="00CD240D">
      <w:pPr>
        <w:spacing w:line="276" w:lineRule="auto"/>
        <w:ind w:firstLine="708"/>
        <w:jc w:val="both"/>
        <w:rPr>
          <w:sz w:val="24"/>
          <w:szCs w:val="24"/>
        </w:rPr>
      </w:pPr>
      <w:r w:rsidRPr="00932DA4">
        <w:rPr>
          <w:sz w:val="24"/>
          <w:szCs w:val="24"/>
        </w:rPr>
        <w:t>Долгосрочный прогноз Порецкого муниципального формирует единую платформу для разработки и корректировки стратегии социально-экономического развития Порецкого муниципального округа на долгосрочный период и других стратегических документов Порецкого муниципального округа. Демографическое развитие, улучшение здоровья населения и поддержание долголетней его активной жизни согласно Прогнозу социально-экономического развития Порецкого муниципального округа на долгосрочный период до 2035 года (человек) приведен в таблице ниже.</w:t>
      </w:r>
    </w:p>
    <w:p w:rsidR="00CD240D" w:rsidRPr="007602BC" w:rsidRDefault="00CD240D" w:rsidP="00CD240D">
      <w:pPr>
        <w:spacing w:before="120" w:line="276" w:lineRule="auto"/>
        <w:ind w:firstLine="709"/>
        <w:jc w:val="both"/>
        <w:rPr>
          <w:sz w:val="24"/>
          <w:szCs w:val="24"/>
        </w:rPr>
      </w:pPr>
      <w:r w:rsidRPr="007602BC">
        <w:rPr>
          <w:sz w:val="24"/>
          <w:szCs w:val="24"/>
        </w:rPr>
        <w:t xml:space="preserve">Таблица </w:t>
      </w:r>
      <w:r>
        <w:rPr>
          <w:sz w:val="24"/>
          <w:szCs w:val="24"/>
        </w:rPr>
        <w:t>2</w:t>
      </w:r>
      <w:r w:rsidRPr="007602BC">
        <w:rPr>
          <w:sz w:val="24"/>
          <w:szCs w:val="24"/>
        </w:rPr>
        <w:t>.</w:t>
      </w:r>
      <w:r>
        <w:rPr>
          <w:sz w:val="24"/>
          <w:szCs w:val="24"/>
        </w:rPr>
        <w:t>4.2</w:t>
      </w:r>
      <w:r w:rsidRPr="007602BC">
        <w:rPr>
          <w:sz w:val="24"/>
          <w:szCs w:val="24"/>
        </w:rPr>
        <w:t>-</w:t>
      </w:r>
      <w:r>
        <w:rPr>
          <w:sz w:val="24"/>
          <w:szCs w:val="24"/>
        </w:rPr>
        <w:t>1</w:t>
      </w:r>
      <w:r>
        <w:rPr>
          <w:sz w:val="24"/>
          <w:szCs w:val="24"/>
        </w:rPr>
        <w:tab/>
      </w:r>
      <w:r w:rsidRPr="00DE1B47">
        <w:rPr>
          <w:sz w:val="24"/>
          <w:szCs w:val="24"/>
        </w:rPr>
        <w:t>Демографическое развитие, улучшение здоровья населения и поддержание долголетней его активной жизни</w:t>
      </w:r>
      <w:r>
        <w:rPr>
          <w:sz w:val="24"/>
          <w:szCs w:val="24"/>
        </w:rPr>
        <w:t xml:space="preserve"> согласно </w:t>
      </w:r>
      <w:r w:rsidRPr="007602BC">
        <w:rPr>
          <w:sz w:val="24"/>
          <w:szCs w:val="24"/>
        </w:rPr>
        <w:t xml:space="preserve">Прогнозу социально-экономического развития </w:t>
      </w:r>
      <w:r>
        <w:rPr>
          <w:sz w:val="24"/>
          <w:szCs w:val="24"/>
        </w:rPr>
        <w:t xml:space="preserve">Порецкого муниципального округа </w:t>
      </w:r>
      <w:r w:rsidRPr="007602BC">
        <w:rPr>
          <w:sz w:val="24"/>
          <w:szCs w:val="24"/>
        </w:rPr>
        <w:t>на долгосрочный период до 203</w:t>
      </w:r>
      <w:r>
        <w:rPr>
          <w:sz w:val="24"/>
          <w:szCs w:val="24"/>
        </w:rPr>
        <w:t>5</w:t>
      </w:r>
      <w:r w:rsidRPr="007602BC">
        <w:rPr>
          <w:sz w:val="24"/>
          <w:szCs w:val="24"/>
        </w:rPr>
        <w:t xml:space="preserve"> года (человек)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8"/>
        <w:gridCol w:w="869"/>
        <w:gridCol w:w="869"/>
        <w:gridCol w:w="870"/>
        <w:gridCol w:w="870"/>
        <w:gridCol w:w="870"/>
        <w:gridCol w:w="870"/>
        <w:gridCol w:w="870"/>
        <w:gridCol w:w="872"/>
        <w:gridCol w:w="861"/>
      </w:tblGrid>
      <w:tr w:rsidR="00CD240D" w:rsidRPr="007602BC" w:rsidTr="00C52EAC">
        <w:trPr>
          <w:trHeight w:val="20"/>
        </w:trPr>
        <w:tc>
          <w:tcPr>
            <w:tcW w:w="1196" w:type="pct"/>
            <w:vMerge w:val="restart"/>
          </w:tcPr>
          <w:p w:rsidR="00CD240D" w:rsidRPr="007602BC" w:rsidRDefault="00CD240D" w:rsidP="00C52EAC">
            <w:pPr>
              <w:contextualSpacing/>
              <w:rPr>
                <w:b/>
                <w:sz w:val="20"/>
                <w:szCs w:val="20"/>
              </w:rPr>
            </w:pPr>
            <w:r w:rsidRPr="007602BC">
              <w:rPr>
                <w:b/>
                <w:sz w:val="20"/>
                <w:szCs w:val="20"/>
              </w:rPr>
              <w:t xml:space="preserve">Показатель </w:t>
            </w:r>
          </w:p>
        </w:tc>
        <w:tc>
          <w:tcPr>
            <w:tcW w:w="3804" w:type="pct"/>
            <w:gridSpan w:val="9"/>
          </w:tcPr>
          <w:p w:rsidR="00CD240D" w:rsidRPr="007602BC" w:rsidRDefault="00CD240D" w:rsidP="00C52EAC">
            <w:pPr>
              <w:contextualSpacing/>
              <w:jc w:val="center"/>
              <w:rPr>
                <w:b/>
                <w:sz w:val="20"/>
                <w:szCs w:val="20"/>
              </w:rPr>
            </w:pPr>
            <w:r w:rsidRPr="007602BC">
              <w:rPr>
                <w:b/>
                <w:sz w:val="20"/>
                <w:szCs w:val="20"/>
              </w:rPr>
              <w:t>Годы</w:t>
            </w:r>
          </w:p>
        </w:tc>
      </w:tr>
      <w:tr w:rsidR="00CD240D" w:rsidRPr="007602BC" w:rsidTr="00C52EAC">
        <w:trPr>
          <w:trHeight w:val="20"/>
        </w:trPr>
        <w:tc>
          <w:tcPr>
            <w:tcW w:w="1196" w:type="pct"/>
            <w:vMerge/>
          </w:tcPr>
          <w:p w:rsidR="00CD240D" w:rsidRPr="007602BC" w:rsidRDefault="00CD240D" w:rsidP="00C52EAC">
            <w:pPr>
              <w:contextualSpacing/>
              <w:rPr>
                <w:b/>
                <w:sz w:val="20"/>
                <w:szCs w:val="20"/>
              </w:rPr>
            </w:pPr>
          </w:p>
        </w:tc>
        <w:tc>
          <w:tcPr>
            <w:tcW w:w="423" w:type="pct"/>
          </w:tcPr>
          <w:p w:rsidR="00CD240D" w:rsidRPr="007602BC" w:rsidRDefault="00CD240D" w:rsidP="00C52EAC">
            <w:pPr>
              <w:contextualSpacing/>
              <w:rPr>
                <w:b/>
                <w:sz w:val="20"/>
                <w:szCs w:val="20"/>
              </w:rPr>
            </w:pPr>
            <w:r w:rsidRPr="007602BC">
              <w:rPr>
                <w:b/>
                <w:sz w:val="20"/>
                <w:szCs w:val="20"/>
              </w:rPr>
              <w:t>201</w:t>
            </w:r>
            <w:r>
              <w:rPr>
                <w:b/>
                <w:sz w:val="20"/>
                <w:szCs w:val="20"/>
              </w:rPr>
              <w:t>6</w:t>
            </w:r>
          </w:p>
        </w:tc>
        <w:tc>
          <w:tcPr>
            <w:tcW w:w="423" w:type="pct"/>
          </w:tcPr>
          <w:p w:rsidR="00CD240D" w:rsidRPr="007602BC" w:rsidRDefault="00CD240D" w:rsidP="00C52EAC">
            <w:pPr>
              <w:contextualSpacing/>
              <w:rPr>
                <w:b/>
                <w:sz w:val="20"/>
                <w:szCs w:val="20"/>
              </w:rPr>
            </w:pPr>
            <w:r w:rsidRPr="007602BC">
              <w:rPr>
                <w:b/>
                <w:sz w:val="20"/>
                <w:szCs w:val="20"/>
              </w:rPr>
              <w:t>201</w:t>
            </w:r>
            <w:r>
              <w:rPr>
                <w:b/>
                <w:sz w:val="20"/>
                <w:szCs w:val="20"/>
              </w:rPr>
              <w:t>7</w:t>
            </w:r>
            <w:r w:rsidRPr="007602BC">
              <w:rPr>
                <w:b/>
                <w:sz w:val="20"/>
                <w:szCs w:val="20"/>
              </w:rPr>
              <w:t xml:space="preserve"> </w:t>
            </w:r>
          </w:p>
        </w:tc>
        <w:tc>
          <w:tcPr>
            <w:tcW w:w="423" w:type="pct"/>
          </w:tcPr>
          <w:p w:rsidR="00CD240D" w:rsidRPr="007602BC" w:rsidRDefault="00CD240D" w:rsidP="00C52EAC">
            <w:pPr>
              <w:contextualSpacing/>
              <w:rPr>
                <w:b/>
                <w:sz w:val="20"/>
                <w:szCs w:val="20"/>
              </w:rPr>
            </w:pPr>
            <w:r w:rsidRPr="007602BC">
              <w:rPr>
                <w:b/>
                <w:sz w:val="20"/>
                <w:szCs w:val="20"/>
              </w:rPr>
              <w:t>201</w:t>
            </w:r>
            <w:r>
              <w:rPr>
                <w:b/>
                <w:sz w:val="20"/>
                <w:szCs w:val="20"/>
              </w:rPr>
              <w:t>8</w:t>
            </w:r>
            <w:r w:rsidRPr="007602BC">
              <w:rPr>
                <w:b/>
                <w:sz w:val="20"/>
                <w:szCs w:val="20"/>
              </w:rPr>
              <w:t xml:space="preserve"> </w:t>
            </w:r>
          </w:p>
        </w:tc>
        <w:tc>
          <w:tcPr>
            <w:tcW w:w="423" w:type="pct"/>
          </w:tcPr>
          <w:p w:rsidR="00CD240D" w:rsidRPr="007602BC" w:rsidRDefault="00CD240D" w:rsidP="00C52EAC">
            <w:pPr>
              <w:contextualSpacing/>
              <w:rPr>
                <w:b/>
                <w:sz w:val="20"/>
                <w:szCs w:val="20"/>
              </w:rPr>
            </w:pPr>
            <w:r w:rsidRPr="007602BC">
              <w:rPr>
                <w:b/>
                <w:sz w:val="20"/>
                <w:szCs w:val="20"/>
              </w:rPr>
              <w:t>20</w:t>
            </w:r>
            <w:r>
              <w:rPr>
                <w:b/>
                <w:sz w:val="20"/>
                <w:szCs w:val="20"/>
              </w:rPr>
              <w:t>19</w:t>
            </w:r>
            <w:r w:rsidRPr="007602BC">
              <w:rPr>
                <w:b/>
                <w:sz w:val="20"/>
                <w:szCs w:val="20"/>
              </w:rPr>
              <w:t xml:space="preserve"> </w:t>
            </w:r>
          </w:p>
        </w:tc>
        <w:tc>
          <w:tcPr>
            <w:tcW w:w="423" w:type="pct"/>
          </w:tcPr>
          <w:p w:rsidR="00CD240D" w:rsidRPr="007602BC" w:rsidRDefault="00CD240D" w:rsidP="00C52EAC">
            <w:pPr>
              <w:contextualSpacing/>
              <w:rPr>
                <w:b/>
                <w:sz w:val="20"/>
                <w:szCs w:val="20"/>
              </w:rPr>
            </w:pPr>
            <w:r w:rsidRPr="007602BC">
              <w:rPr>
                <w:b/>
                <w:sz w:val="20"/>
                <w:szCs w:val="20"/>
              </w:rPr>
              <w:t>202</w:t>
            </w:r>
            <w:r>
              <w:rPr>
                <w:b/>
                <w:sz w:val="20"/>
                <w:szCs w:val="20"/>
              </w:rPr>
              <w:t>0</w:t>
            </w:r>
            <w:r w:rsidRPr="007602BC">
              <w:rPr>
                <w:b/>
                <w:sz w:val="20"/>
                <w:szCs w:val="20"/>
              </w:rPr>
              <w:t xml:space="preserve"> </w:t>
            </w:r>
          </w:p>
        </w:tc>
        <w:tc>
          <w:tcPr>
            <w:tcW w:w="423" w:type="pct"/>
          </w:tcPr>
          <w:p w:rsidR="00CD240D" w:rsidRPr="007602BC" w:rsidRDefault="00CD240D" w:rsidP="00C52EAC">
            <w:pPr>
              <w:contextualSpacing/>
              <w:rPr>
                <w:b/>
                <w:sz w:val="20"/>
                <w:szCs w:val="20"/>
              </w:rPr>
            </w:pPr>
            <w:r>
              <w:rPr>
                <w:b/>
                <w:sz w:val="20"/>
                <w:szCs w:val="20"/>
              </w:rPr>
              <w:t>2025</w:t>
            </w:r>
          </w:p>
        </w:tc>
        <w:tc>
          <w:tcPr>
            <w:tcW w:w="423" w:type="pct"/>
          </w:tcPr>
          <w:p w:rsidR="00CD240D" w:rsidRPr="007602BC" w:rsidRDefault="00CD240D" w:rsidP="00C52EAC">
            <w:pPr>
              <w:contextualSpacing/>
              <w:rPr>
                <w:b/>
                <w:sz w:val="20"/>
                <w:szCs w:val="20"/>
              </w:rPr>
            </w:pPr>
            <w:r w:rsidRPr="007602BC">
              <w:rPr>
                <w:b/>
                <w:sz w:val="20"/>
                <w:szCs w:val="20"/>
              </w:rPr>
              <w:t xml:space="preserve">2030 </w:t>
            </w:r>
          </w:p>
        </w:tc>
        <w:tc>
          <w:tcPr>
            <w:tcW w:w="424" w:type="pct"/>
          </w:tcPr>
          <w:p w:rsidR="00CD240D" w:rsidRPr="007602BC" w:rsidRDefault="00CD240D" w:rsidP="00C52EAC">
            <w:pPr>
              <w:contextualSpacing/>
              <w:rPr>
                <w:b/>
                <w:sz w:val="20"/>
                <w:szCs w:val="20"/>
              </w:rPr>
            </w:pPr>
            <w:r>
              <w:rPr>
                <w:b/>
                <w:sz w:val="20"/>
                <w:szCs w:val="20"/>
              </w:rPr>
              <w:t>2035</w:t>
            </w:r>
          </w:p>
        </w:tc>
        <w:tc>
          <w:tcPr>
            <w:tcW w:w="419" w:type="pct"/>
          </w:tcPr>
          <w:p w:rsidR="00CD240D" w:rsidRDefault="00CD240D" w:rsidP="00C52EAC">
            <w:pPr>
              <w:contextualSpacing/>
              <w:rPr>
                <w:b/>
                <w:sz w:val="20"/>
                <w:szCs w:val="20"/>
              </w:rPr>
            </w:pPr>
            <w:r>
              <w:rPr>
                <w:b/>
                <w:sz w:val="20"/>
                <w:szCs w:val="20"/>
              </w:rPr>
              <w:t>2035 к 2017., %</w:t>
            </w:r>
          </w:p>
        </w:tc>
      </w:tr>
      <w:tr w:rsidR="00CD240D" w:rsidRPr="007602BC" w:rsidTr="00C52EAC">
        <w:trPr>
          <w:trHeight w:val="683"/>
        </w:trPr>
        <w:tc>
          <w:tcPr>
            <w:tcW w:w="1196" w:type="pct"/>
          </w:tcPr>
          <w:p w:rsidR="00CD240D" w:rsidRPr="007602BC" w:rsidRDefault="00CD240D" w:rsidP="00C52EAC">
            <w:pPr>
              <w:contextualSpacing/>
              <w:rPr>
                <w:sz w:val="20"/>
                <w:szCs w:val="20"/>
              </w:rPr>
            </w:pPr>
            <w:r w:rsidRPr="007602BC">
              <w:rPr>
                <w:sz w:val="20"/>
                <w:szCs w:val="20"/>
              </w:rPr>
              <w:lastRenderedPageBreak/>
              <w:t>Численность постоянного населения на конец года</w:t>
            </w:r>
          </w:p>
        </w:tc>
        <w:tc>
          <w:tcPr>
            <w:tcW w:w="423" w:type="pct"/>
          </w:tcPr>
          <w:p w:rsidR="00CD240D" w:rsidRPr="007602BC" w:rsidRDefault="00CD240D" w:rsidP="00C52EAC">
            <w:pPr>
              <w:contextualSpacing/>
              <w:rPr>
                <w:sz w:val="20"/>
                <w:szCs w:val="20"/>
              </w:rPr>
            </w:pPr>
            <w:r>
              <w:rPr>
                <w:sz w:val="20"/>
                <w:szCs w:val="20"/>
              </w:rPr>
              <w:t>12606</w:t>
            </w:r>
          </w:p>
        </w:tc>
        <w:tc>
          <w:tcPr>
            <w:tcW w:w="423" w:type="pct"/>
          </w:tcPr>
          <w:p w:rsidR="00CD240D" w:rsidRPr="007602BC" w:rsidRDefault="00CD240D" w:rsidP="00C52EAC">
            <w:pPr>
              <w:contextualSpacing/>
              <w:rPr>
                <w:sz w:val="20"/>
                <w:szCs w:val="20"/>
              </w:rPr>
            </w:pPr>
            <w:r>
              <w:rPr>
                <w:sz w:val="20"/>
                <w:szCs w:val="20"/>
              </w:rPr>
              <w:t>12312</w:t>
            </w:r>
          </w:p>
        </w:tc>
        <w:tc>
          <w:tcPr>
            <w:tcW w:w="423" w:type="pct"/>
          </w:tcPr>
          <w:p w:rsidR="00CD240D" w:rsidRPr="007602BC" w:rsidRDefault="00CD240D" w:rsidP="00C52EAC">
            <w:pPr>
              <w:contextualSpacing/>
              <w:rPr>
                <w:sz w:val="20"/>
                <w:szCs w:val="20"/>
              </w:rPr>
            </w:pPr>
            <w:r>
              <w:rPr>
                <w:sz w:val="20"/>
                <w:szCs w:val="20"/>
              </w:rPr>
              <w:t>11913</w:t>
            </w:r>
          </w:p>
        </w:tc>
        <w:tc>
          <w:tcPr>
            <w:tcW w:w="423" w:type="pct"/>
          </w:tcPr>
          <w:p w:rsidR="00CD240D" w:rsidRPr="007602BC" w:rsidRDefault="00CD240D" w:rsidP="00C52EAC">
            <w:pPr>
              <w:contextualSpacing/>
              <w:rPr>
                <w:sz w:val="20"/>
                <w:szCs w:val="20"/>
              </w:rPr>
            </w:pPr>
            <w:r>
              <w:rPr>
                <w:sz w:val="20"/>
                <w:szCs w:val="20"/>
              </w:rPr>
              <w:t>11730</w:t>
            </w:r>
          </w:p>
        </w:tc>
        <w:tc>
          <w:tcPr>
            <w:tcW w:w="423" w:type="pct"/>
          </w:tcPr>
          <w:p w:rsidR="00CD240D" w:rsidRPr="007602BC" w:rsidRDefault="00CD240D" w:rsidP="00C52EAC">
            <w:pPr>
              <w:contextualSpacing/>
              <w:rPr>
                <w:sz w:val="20"/>
                <w:szCs w:val="20"/>
              </w:rPr>
            </w:pPr>
            <w:r>
              <w:rPr>
                <w:sz w:val="20"/>
                <w:szCs w:val="20"/>
              </w:rPr>
              <w:t>11460</w:t>
            </w:r>
          </w:p>
        </w:tc>
        <w:tc>
          <w:tcPr>
            <w:tcW w:w="423" w:type="pct"/>
          </w:tcPr>
          <w:p w:rsidR="00CD240D" w:rsidRPr="007602BC" w:rsidRDefault="00CD240D" w:rsidP="00C52EAC">
            <w:pPr>
              <w:contextualSpacing/>
              <w:rPr>
                <w:sz w:val="20"/>
                <w:szCs w:val="20"/>
              </w:rPr>
            </w:pPr>
            <w:r>
              <w:rPr>
                <w:sz w:val="20"/>
                <w:szCs w:val="20"/>
              </w:rPr>
              <w:t>10210</w:t>
            </w:r>
          </w:p>
        </w:tc>
        <w:tc>
          <w:tcPr>
            <w:tcW w:w="423" w:type="pct"/>
          </w:tcPr>
          <w:p w:rsidR="00CD240D" w:rsidRPr="007602BC" w:rsidRDefault="00CD240D" w:rsidP="00C52EAC">
            <w:pPr>
              <w:contextualSpacing/>
              <w:rPr>
                <w:sz w:val="20"/>
                <w:szCs w:val="20"/>
              </w:rPr>
            </w:pPr>
            <w:r>
              <w:rPr>
                <w:sz w:val="20"/>
                <w:szCs w:val="20"/>
              </w:rPr>
              <w:t>9060</w:t>
            </w:r>
          </w:p>
        </w:tc>
        <w:tc>
          <w:tcPr>
            <w:tcW w:w="424" w:type="pct"/>
          </w:tcPr>
          <w:p w:rsidR="00CD240D" w:rsidRPr="007602BC" w:rsidRDefault="00CD240D" w:rsidP="00C52EAC">
            <w:pPr>
              <w:contextualSpacing/>
              <w:rPr>
                <w:sz w:val="20"/>
                <w:szCs w:val="20"/>
              </w:rPr>
            </w:pPr>
            <w:r>
              <w:rPr>
                <w:sz w:val="20"/>
                <w:szCs w:val="20"/>
              </w:rPr>
              <w:t>8060</w:t>
            </w:r>
          </w:p>
        </w:tc>
        <w:tc>
          <w:tcPr>
            <w:tcW w:w="419" w:type="pct"/>
          </w:tcPr>
          <w:p w:rsidR="00CD240D" w:rsidRDefault="00CD240D" w:rsidP="00C52EAC">
            <w:pPr>
              <w:contextualSpacing/>
              <w:rPr>
                <w:sz w:val="20"/>
                <w:szCs w:val="20"/>
              </w:rPr>
            </w:pPr>
            <w:r>
              <w:rPr>
                <w:sz w:val="20"/>
                <w:szCs w:val="20"/>
              </w:rPr>
              <w:t>65,5</w:t>
            </w:r>
          </w:p>
        </w:tc>
      </w:tr>
    </w:tbl>
    <w:p w:rsidR="00CD240D" w:rsidRPr="007602BC" w:rsidRDefault="00CD240D" w:rsidP="00CD240D">
      <w:pPr>
        <w:adjustRightInd w:val="0"/>
        <w:spacing w:before="120" w:after="120" w:line="276" w:lineRule="auto"/>
        <w:ind w:firstLine="709"/>
        <w:jc w:val="both"/>
        <w:rPr>
          <w:sz w:val="24"/>
          <w:szCs w:val="24"/>
        </w:rPr>
      </w:pPr>
      <w:r>
        <w:rPr>
          <w:sz w:val="24"/>
          <w:szCs w:val="24"/>
        </w:rPr>
        <w:t>В рамках</w:t>
      </w:r>
      <w:r w:rsidRPr="007602BC">
        <w:rPr>
          <w:sz w:val="24"/>
          <w:szCs w:val="24"/>
        </w:rPr>
        <w:t xml:space="preserve"> разработк</w:t>
      </w:r>
      <w:r>
        <w:rPr>
          <w:sz w:val="24"/>
          <w:szCs w:val="24"/>
        </w:rPr>
        <w:t>и</w:t>
      </w:r>
      <w:r w:rsidRPr="007602BC">
        <w:rPr>
          <w:sz w:val="24"/>
          <w:szCs w:val="24"/>
        </w:rPr>
        <w:t xml:space="preserve"> </w:t>
      </w:r>
      <w:r>
        <w:rPr>
          <w:sz w:val="24"/>
          <w:szCs w:val="24"/>
        </w:rPr>
        <w:t xml:space="preserve">Генерального плана предлагается </w:t>
      </w:r>
      <w:r w:rsidRPr="007602BC">
        <w:rPr>
          <w:sz w:val="24"/>
          <w:szCs w:val="24"/>
        </w:rPr>
        <w:t>вариант прогноза численности</w:t>
      </w:r>
      <w:r>
        <w:rPr>
          <w:sz w:val="24"/>
          <w:szCs w:val="24"/>
        </w:rPr>
        <w:t xml:space="preserve"> населения Порецкого муниципального округа с </w:t>
      </w:r>
      <w:r w:rsidRPr="007E3D18">
        <w:rPr>
          <w:sz w:val="24"/>
          <w:szCs w:val="24"/>
        </w:rPr>
        <w:t>учетом сокращ</w:t>
      </w:r>
      <w:r>
        <w:rPr>
          <w:sz w:val="24"/>
          <w:szCs w:val="24"/>
        </w:rPr>
        <w:t>ения</w:t>
      </w:r>
      <w:r w:rsidRPr="007E3D18">
        <w:rPr>
          <w:sz w:val="24"/>
          <w:szCs w:val="24"/>
        </w:rPr>
        <w:t xml:space="preserve"> смертности на 25 %</w:t>
      </w:r>
      <w:r>
        <w:rPr>
          <w:sz w:val="24"/>
          <w:szCs w:val="24"/>
        </w:rPr>
        <w:t xml:space="preserve"> до 2043 года,</w:t>
      </w:r>
      <w:r w:rsidRPr="007602BC">
        <w:rPr>
          <w:sz w:val="24"/>
          <w:szCs w:val="24"/>
        </w:rPr>
        <w:t xml:space="preserve"> сведения представлены в таблице ниже.</w:t>
      </w:r>
    </w:p>
    <w:p w:rsidR="00CD240D" w:rsidRPr="00B036F0" w:rsidRDefault="00CD240D" w:rsidP="00CD240D">
      <w:pPr>
        <w:spacing w:line="276" w:lineRule="auto"/>
        <w:ind w:firstLine="709"/>
        <w:jc w:val="both"/>
        <w:rPr>
          <w:sz w:val="24"/>
          <w:szCs w:val="24"/>
        </w:rPr>
      </w:pPr>
      <w:r>
        <w:rPr>
          <w:sz w:val="24"/>
          <w:szCs w:val="24"/>
        </w:rPr>
        <w:t>2</w:t>
      </w:r>
      <w:r w:rsidRPr="007602BC">
        <w:rPr>
          <w:sz w:val="24"/>
          <w:szCs w:val="24"/>
        </w:rPr>
        <w:t>.</w:t>
      </w:r>
      <w:r>
        <w:rPr>
          <w:sz w:val="24"/>
          <w:szCs w:val="24"/>
        </w:rPr>
        <w:t>4.2</w:t>
      </w:r>
      <w:r w:rsidRPr="007602BC">
        <w:rPr>
          <w:sz w:val="24"/>
          <w:szCs w:val="24"/>
        </w:rPr>
        <w:t>-</w:t>
      </w:r>
      <w:r>
        <w:rPr>
          <w:sz w:val="24"/>
          <w:szCs w:val="24"/>
        </w:rPr>
        <w:t>1</w:t>
      </w:r>
      <w:r>
        <w:rPr>
          <w:sz w:val="24"/>
          <w:szCs w:val="24"/>
        </w:rPr>
        <w:tab/>
      </w:r>
      <w:r>
        <w:rPr>
          <w:sz w:val="24"/>
          <w:szCs w:val="24"/>
        </w:rPr>
        <w:tab/>
        <w:t>П</w:t>
      </w:r>
      <w:r w:rsidRPr="007602BC">
        <w:rPr>
          <w:sz w:val="24"/>
          <w:szCs w:val="24"/>
        </w:rPr>
        <w:t xml:space="preserve">рогноз численности населения </w:t>
      </w:r>
      <w:r>
        <w:rPr>
          <w:sz w:val="24"/>
          <w:szCs w:val="24"/>
        </w:rPr>
        <w:t>Порецкого муниципального округа</w:t>
      </w:r>
    </w:p>
    <w:tbl>
      <w:tblPr>
        <w:tblW w:w="5000" w:type="pct"/>
        <w:tblLook w:val="04A0" w:firstRow="1" w:lastRow="0" w:firstColumn="1" w:lastColumn="0" w:noHBand="0" w:noVBand="1"/>
      </w:tblPr>
      <w:tblGrid>
        <w:gridCol w:w="1697"/>
        <w:gridCol w:w="1226"/>
        <w:gridCol w:w="1227"/>
        <w:gridCol w:w="1176"/>
        <w:gridCol w:w="49"/>
        <w:gridCol w:w="1227"/>
        <w:gridCol w:w="1225"/>
        <w:gridCol w:w="1227"/>
        <w:gridCol w:w="1225"/>
      </w:tblGrid>
      <w:tr w:rsidR="00CD240D" w:rsidRPr="00324EB2" w:rsidTr="00C52EAC">
        <w:trPr>
          <w:trHeight w:val="20"/>
        </w:trPr>
        <w:tc>
          <w:tcPr>
            <w:tcW w:w="825" w:type="pct"/>
            <w:vMerge w:val="restart"/>
            <w:tcBorders>
              <w:top w:val="single" w:sz="4" w:space="0" w:color="auto"/>
              <w:left w:val="single" w:sz="4" w:space="0" w:color="auto"/>
              <w:bottom w:val="single" w:sz="4" w:space="0" w:color="auto"/>
              <w:right w:val="single" w:sz="4" w:space="0" w:color="auto"/>
              <w:tl2br w:val="single" w:sz="4" w:space="0" w:color="auto"/>
            </w:tcBorders>
            <w:shd w:val="clear" w:color="auto" w:fill="F2F2F2"/>
          </w:tcPr>
          <w:p w:rsidR="00CD240D" w:rsidRPr="00324EB2" w:rsidRDefault="00CD240D" w:rsidP="00C52EAC">
            <w:pPr>
              <w:rPr>
                <w:b/>
                <w:sz w:val="20"/>
                <w:szCs w:val="20"/>
              </w:rPr>
            </w:pPr>
            <w:r w:rsidRPr="00324EB2">
              <w:rPr>
                <w:b/>
                <w:sz w:val="20"/>
                <w:szCs w:val="20"/>
              </w:rPr>
              <w:t>Годы</w:t>
            </w:r>
          </w:p>
          <w:p w:rsidR="00CD240D" w:rsidRPr="00324EB2" w:rsidRDefault="00CD240D" w:rsidP="00C52EAC">
            <w:pPr>
              <w:rPr>
                <w:b/>
                <w:sz w:val="20"/>
                <w:szCs w:val="20"/>
              </w:rPr>
            </w:pPr>
            <w:r w:rsidRPr="00324EB2">
              <w:rPr>
                <w:b/>
                <w:sz w:val="20"/>
                <w:szCs w:val="20"/>
              </w:rPr>
              <w:t>Показатель</w:t>
            </w:r>
          </w:p>
        </w:tc>
        <w:tc>
          <w:tcPr>
            <w:tcW w:w="1765" w:type="pct"/>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CD240D" w:rsidRPr="00324EB2" w:rsidRDefault="00CD240D" w:rsidP="00C52EAC">
            <w:pPr>
              <w:jc w:val="center"/>
              <w:rPr>
                <w:b/>
                <w:sz w:val="20"/>
                <w:szCs w:val="20"/>
              </w:rPr>
            </w:pPr>
            <w:r w:rsidRPr="00324EB2">
              <w:rPr>
                <w:b/>
                <w:sz w:val="20"/>
                <w:szCs w:val="20"/>
              </w:rPr>
              <w:t>Факт</w:t>
            </w:r>
          </w:p>
        </w:tc>
        <w:tc>
          <w:tcPr>
            <w:tcW w:w="2410" w:type="pct"/>
            <w:gridSpan w:val="5"/>
            <w:tcBorders>
              <w:top w:val="single" w:sz="4" w:space="0" w:color="auto"/>
              <w:left w:val="single" w:sz="4" w:space="0" w:color="auto"/>
              <w:bottom w:val="single" w:sz="4" w:space="0" w:color="auto"/>
              <w:right w:val="single" w:sz="4" w:space="0" w:color="auto"/>
            </w:tcBorders>
            <w:shd w:val="clear" w:color="auto" w:fill="F2F2F2"/>
            <w:vAlign w:val="center"/>
          </w:tcPr>
          <w:p w:rsidR="00CD240D" w:rsidRPr="00324EB2" w:rsidRDefault="00CD240D" w:rsidP="00C52EAC">
            <w:pPr>
              <w:jc w:val="center"/>
              <w:rPr>
                <w:b/>
                <w:sz w:val="20"/>
                <w:szCs w:val="20"/>
              </w:rPr>
            </w:pPr>
            <w:r w:rsidRPr="00324EB2">
              <w:rPr>
                <w:b/>
                <w:sz w:val="20"/>
                <w:szCs w:val="20"/>
              </w:rPr>
              <w:t>Прогноз</w:t>
            </w:r>
          </w:p>
        </w:tc>
      </w:tr>
      <w:tr w:rsidR="00CD240D" w:rsidRPr="00324EB2" w:rsidTr="00C52EAC">
        <w:trPr>
          <w:trHeight w:val="20"/>
        </w:trPr>
        <w:tc>
          <w:tcPr>
            <w:tcW w:w="825" w:type="pct"/>
            <w:vMerge/>
            <w:tcBorders>
              <w:top w:val="single" w:sz="4" w:space="0" w:color="auto"/>
              <w:left w:val="single" w:sz="4" w:space="0" w:color="auto"/>
              <w:bottom w:val="single" w:sz="4" w:space="0" w:color="auto"/>
              <w:right w:val="single" w:sz="4" w:space="0" w:color="auto"/>
              <w:tl2br w:val="single" w:sz="4" w:space="0" w:color="auto"/>
            </w:tcBorders>
            <w:shd w:val="clear" w:color="auto" w:fill="F2F2F2"/>
          </w:tcPr>
          <w:p w:rsidR="00CD240D" w:rsidRPr="00324EB2" w:rsidRDefault="00CD240D" w:rsidP="00C52EAC">
            <w:pPr>
              <w:rPr>
                <w:b/>
                <w:sz w:val="20"/>
                <w:szCs w:val="20"/>
              </w:rPr>
            </w:pPr>
          </w:p>
        </w:tc>
        <w:tc>
          <w:tcPr>
            <w:tcW w:w="596"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CD240D" w:rsidRPr="00324EB2" w:rsidRDefault="00CD240D" w:rsidP="00C52EAC">
            <w:pPr>
              <w:jc w:val="center"/>
              <w:rPr>
                <w:b/>
                <w:sz w:val="20"/>
                <w:szCs w:val="20"/>
              </w:rPr>
            </w:pPr>
            <w:r>
              <w:rPr>
                <w:b/>
                <w:sz w:val="20"/>
                <w:szCs w:val="20"/>
              </w:rPr>
              <w:t>2014</w:t>
            </w:r>
          </w:p>
        </w:tc>
        <w:tc>
          <w:tcPr>
            <w:tcW w:w="597" w:type="pct"/>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CD240D" w:rsidRPr="00324EB2" w:rsidRDefault="00CD240D" w:rsidP="00C52EAC">
            <w:pPr>
              <w:jc w:val="center"/>
              <w:rPr>
                <w:b/>
                <w:sz w:val="20"/>
                <w:szCs w:val="20"/>
              </w:rPr>
            </w:pPr>
            <w:r>
              <w:rPr>
                <w:b/>
                <w:sz w:val="20"/>
                <w:szCs w:val="20"/>
              </w:rPr>
              <w:t>2018</w:t>
            </w:r>
          </w:p>
        </w:tc>
        <w:tc>
          <w:tcPr>
            <w:tcW w:w="596"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rsidR="00CD240D" w:rsidRPr="00324EB2" w:rsidRDefault="00CD240D" w:rsidP="00C52EAC">
            <w:pPr>
              <w:jc w:val="center"/>
              <w:rPr>
                <w:b/>
                <w:sz w:val="20"/>
                <w:szCs w:val="20"/>
              </w:rPr>
            </w:pPr>
            <w:r>
              <w:rPr>
                <w:b/>
                <w:sz w:val="20"/>
                <w:szCs w:val="20"/>
              </w:rPr>
              <w:t>2023</w:t>
            </w:r>
          </w:p>
        </w:tc>
        <w:tc>
          <w:tcPr>
            <w:tcW w:w="597" w:type="pct"/>
            <w:tcBorders>
              <w:top w:val="single" w:sz="4" w:space="0" w:color="auto"/>
              <w:left w:val="single" w:sz="4" w:space="0" w:color="auto"/>
              <w:bottom w:val="single" w:sz="4" w:space="0" w:color="auto"/>
              <w:right w:val="single" w:sz="4" w:space="0" w:color="auto"/>
            </w:tcBorders>
            <w:shd w:val="clear" w:color="auto" w:fill="F2F2F2"/>
            <w:noWrap/>
            <w:vAlign w:val="center"/>
          </w:tcPr>
          <w:p w:rsidR="00CD240D" w:rsidRPr="00324EB2" w:rsidRDefault="00CD240D" w:rsidP="00C52EAC">
            <w:pPr>
              <w:jc w:val="center"/>
              <w:rPr>
                <w:b/>
                <w:sz w:val="20"/>
                <w:szCs w:val="20"/>
              </w:rPr>
            </w:pPr>
            <w:r>
              <w:rPr>
                <w:b/>
                <w:sz w:val="20"/>
                <w:szCs w:val="20"/>
              </w:rPr>
              <w:t>2028</w:t>
            </w:r>
          </w:p>
        </w:tc>
        <w:tc>
          <w:tcPr>
            <w:tcW w:w="596" w:type="pct"/>
            <w:tcBorders>
              <w:top w:val="single" w:sz="4" w:space="0" w:color="auto"/>
              <w:left w:val="single" w:sz="4" w:space="0" w:color="auto"/>
              <w:bottom w:val="single" w:sz="4" w:space="0" w:color="auto"/>
              <w:right w:val="single" w:sz="4" w:space="0" w:color="auto"/>
            </w:tcBorders>
            <w:shd w:val="clear" w:color="auto" w:fill="F2F2F2"/>
            <w:noWrap/>
            <w:vAlign w:val="center"/>
          </w:tcPr>
          <w:p w:rsidR="00CD240D" w:rsidRPr="00324EB2" w:rsidRDefault="00CD240D" w:rsidP="00C52EAC">
            <w:pPr>
              <w:jc w:val="center"/>
              <w:rPr>
                <w:b/>
                <w:sz w:val="20"/>
                <w:szCs w:val="20"/>
              </w:rPr>
            </w:pPr>
            <w:r>
              <w:rPr>
                <w:b/>
                <w:sz w:val="20"/>
                <w:szCs w:val="20"/>
              </w:rPr>
              <w:t>2033</w:t>
            </w:r>
          </w:p>
        </w:tc>
        <w:tc>
          <w:tcPr>
            <w:tcW w:w="597" w:type="pct"/>
            <w:tcBorders>
              <w:top w:val="single" w:sz="4" w:space="0" w:color="auto"/>
              <w:left w:val="single" w:sz="4" w:space="0" w:color="auto"/>
              <w:bottom w:val="single" w:sz="4" w:space="0" w:color="auto"/>
              <w:right w:val="single" w:sz="4" w:space="0" w:color="auto"/>
            </w:tcBorders>
            <w:shd w:val="clear" w:color="auto" w:fill="F2F2F2"/>
            <w:noWrap/>
            <w:vAlign w:val="center"/>
          </w:tcPr>
          <w:p w:rsidR="00CD240D" w:rsidRPr="00324EB2" w:rsidRDefault="00CD240D" w:rsidP="00C52EAC">
            <w:pPr>
              <w:jc w:val="center"/>
              <w:rPr>
                <w:b/>
                <w:sz w:val="20"/>
                <w:szCs w:val="20"/>
              </w:rPr>
            </w:pPr>
            <w:r>
              <w:rPr>
                <w:b/>
                <w:sz w:val="20"/>
                <w:szCs w:val="20"/>
              </w:rPr>
              <w:t>2038</w:t>
            </w:r>
          </w:p>
        </w:tc>
        <w:tc>
          <w:tcPr>
            <w:tcW w:w="597" w:type="pct"/>
            <w:tcBorders>
              <w:top w:val="single" w:sz="4" w:space="0" w:color="auto"/>
              <w:left w:val="single" w:sz="4" w:space="0" w:color="auto"/>
              <w:bottom w:val="single" w:sz="4" w:space="0" w:color="auto"/>
              <w:right w:val="single" w:sz="4" w:space="0" w:color="auto"/>
            </w:tcBorders>
            <w:shd w:val="clear" w:color="auto" w:fill="F2F2F2"/>
            <w:noWrap/>
            <w:vAlign w:val="center"/>
          </w:tcPr>
          <w:p w:rsidR="00CD240D" w:rsidRPr="00324EB2" w:rsidRDefault="00CD240D" w:rsidP="00C52EAC">
            <w:pPr>
              <w:jc w:val="center"/>
              <w:rPr>
                <w:b/>
                <w:sz w:val="20"/>
                <w:szCs w:val="20"/>
              </w:rPr>
            </w:pPr>
            <w:r>
              <w:rPr>
                <w:b/>
                <w:sz w:val="20"/>
                <w:szCs w:val="20"/>
              </w:rPr>
              <w:t>2043</w:t>
            </w:r>
          </w:p>
        </w:tc>
      </w:tr>
      <w:tr w:rsidR="00CD240D" w:rsidRPr="00324EB2" w:rsidTr="00C52EAC">
        <w:trPr>
          <w:trHeight w:val="20"/>
        </w:trPr>
        <w:tc>
          <w:tcPr>
            <w:tcW w:w="825" w:type="pct"/>
            <w:tcBorders>
              <w:top w:val="single" w:sz="4" w:space="0" w:color="auto"/>
              <w:left w:val="single" w:sz="4" w:space="0" w:color="auto"/>
              <w:bottom w:val="single" w:sz="4" w:space="0" w:color="auto"/>
              <w:right w:val="single" w:sz="4" w:space="0" w:color="auto"/>
            </w:tcBorders>
            <w:hideMark/>
          </w:tcPr>
          <w:p w:rsidR="00CD240D" w:rsidRPr="00324EB2" w:rsidRDefault="00CD240D" w:rsidP="00C52EAC">
            <w:pPr>
              <w:rPr>
                <w:sz w:val="20"/>
                <w:szCs w:val="20"/>
              </w:rPr>
            </w:pPr>
            <w:r w:rsidRPr="00324EB2">
              <w:rPr>
                <w:sz w:val="20"/>
                <w:szCs w:val="20"/>
              </w:rPr>
              <w:t>Сохранение динамики среднесрочного прогноза (на конец года)</w:t>
            </w:r>
          </w:p>
        </w:tc>
        <w:tc>
          <w:tcPr>
            <w:tcW w:w="596" w:type="pct"/>
            <w:tcBorders>
              <w:top w:val="single" w:sz="4" w:space="0" w:color="auto"/>
              <w:left w:val="single" w:sz="4" w:space="0" w:color="auto"/>
              <w:bottom w:val="single" w:sz="4" w:space="0" w:color="auto"/>
              <w:right w:val="single" w:sz="4" w:space="0" w:color="auto"/>
            </w:tcBorders>
            <w:noWrap/>
          </w:tcPr>
          <w:p w:rsidR="00CD240D" w:rsidRPr="00B176F6" w:rsidRDefault="00CD240D" w:rsidP="00C52EAC">
            <w:pPr>
              <w:jc w:val="center"/>
              <w:rPr>
                <w:sz w:val="20"/>
                <w:szCs w:val="20"/>
              </w:rPr>
            </w:pPr>
            <w:r w:rsidRPr="00172671">
              <w:rPr>
                <w:sz w:val="20"/>
                <w:szCs w:val="20"/>
              </w:rPr>
              <w:t>13245</w:t>
            </w:r>
          </w:p>
        </w:tc>
        <w:tc>
          <w:tcPr>
            <w:tcW w:w="597" w:type="pct"/>
            <w:tcBorders>
              <w:top w:val="single" w:sz="4" w:space="0" w:color="auto"/>
              <w:left w:val="single" w:sz="4" w:space="0" w:color="auto"/>
              <w:bottom w:val="single" w:sz="4" w:space="0" w:color="auto"/>
              <w:right w:val="single" w:sz="4" w:space="0" w:color="auto"/>
            </w:tcBorders>
            <w:noWrap/>
          </w:tcPr>
          <w:p w:rsidR="00CD240D" w:rsidRPr="00324EB2" w:rsidRDefault="00CD240D" w:rsidP="00C52EAC">
            <w:pPr>
              <w:jc w:val="center"/>
              <w:rPr>
                <w:sz w:val="20"/>
                <w:szCs w:val="20"/>
              </w:rPr>
            </w:pPr>
            <w:r w:rsidRPr="00172671">
              <w:rPr>
                <w:sz w:val="20"/>
                <w:szCs w:val="20"/>
              </w:rPr>
              <w:t>12312</w:t>
            </w:r>
          </w:p>
        </w:tc>
        <w:tc>
          <w:tcPr>
            <w:tcW w:w="596" w:type="pct"/>
            <w:gridSpan w:val="2"/>
            <w:tcBorders>
              <w:top w:val="single" w:sz="4" w:space="0" w:color="auto"/>
              <w:left w:val="single" w:sz="4" w:space="0" w:color="auto"/>
              <w:bottom w:val="single" w:sz="4" w:space="0" w:color="auto"/>
              <w:right w:val="single" w:sz="4" w:space="0" w:color="auto"/>
            </w:tcBorders>
          </w:tcPr>
          <w:p w:rsidR="00CD240D" w:rsidRPr="00B176F6" w:rsidRDefault="00CD240D" w:rsidP="00C52EAC">
            <w:pPr>
              <w:jc w:val="center"/>
              <w:rPr>
                <w:sz w:val="20"/>
                <w:szCs w:val="20"/>
              </w:rPr>
            </w:pPr>
            <w:r w:rsidRPr="00172671">
              <w:rPr>
                <w:sz w:val="20"/>
                <w:szCs w:val="20"/>
              </w:rPr>
              <w:t>11040</w:t>
            </w:r>
          </w:p>
        </w:tc>
        <w:tc>
          <w:tcPr>
            <w:tcW w:w="597" w:type="pct"/>
            <w:tcBorders>
              <w:top w:val="single" w:sz="4" w:space="0" w:color="auto"/>
              <w:left w:val="single" w:sz="4" w:space="0" w:color="auto"/>
              <w:bottom w:val="single" w:sz="4" w:space="0" w:color="auto"/>
              <w:right w:val="single" w:sz="4" w:space="0" w:color="auto"/>
            </w:tcBorders>
            <w:noWrap/>
          </w:tcPr>
          <w:p w:rsidR="00CD240D" w:rsidRPr="00324EB2" w:rsidRDefault="00CD240D" w:rsidP="00C52EAC">
            <w:pPr>
              <w:jc w:val="center"/>
              <w:rPr>
                <w:sz w:val="20"/>
                <w:szCs w:val="20"/>
              </w:rPr>
            </w:pPr>
            <w:r>
              <w:rPr>
                <w:sz w:val="20"/>
                <w:szCs w:val="20"/>
              </w:rPr>
              <w:t>10240</w:t>
            </w:r>
          </w:p>
        </w:tc>
        <w:tc>
          <w:tcPr>
            <w:tcW w:w="596" w:type="pct"/>
            <w:tcBorders>
              <w:top w:val="single" w:sz="4" w:space="0" w:color="auto"/>
              <w:left w:val="single" w:sz="4" w:space="0" w:color="auto"/>
              <w:bottom w:val="single" w:sz="4" w:space="0" w:color="auto"/>
              <w:right w:val="single" w:sz="4" w:space="0" w:color="auto"/>
            </w:tcBorders>
            <w:noWrap/>
          </w:tcPr>
          <w:p w:rsidR="00CD240D" w:rsidRPr="00324EB2" w:rsidRDefault="00CD240D" w:rsidP="00C52EAC">
            <w:pPr>
              <w:jc w:val="center"/>
              <w:rPr>
                <w:sz w:val="20"/>
                <w:szCs w:val="20"/>
              </w:rPr>
            </w:pPr>
            <w:r>
              <w:rPr>
                <w:sz w:val="20"/>
                <w:szCs w:val="20"/>
              </w:rPr>
              <w:t>9512</w:t>
            </w:r>
          </w:p>
        </w:tc>
        <w:tc>
          <w:tcPr>
            <w:tcW w:w="597" w:type="pct"/>
            <w:tcBorders>
              <w:top w:val="single" w:sz="4" w:space="0" w:color="auto"/>
              <w:left w:val="single" w:sz="4" w:space="0" w:color="auto"/>
              <w:bottom w:val="single" w:sz="4" w:space="0" w:color="auto"/>
              <w:right w:val="single" w:sz="4" w:space="0" w:color="auto"/>
            </w:tcBorders>
            <w:noWrap/>
          </w:tcPr>
          <w:p w:rsidR="00CD240D" w:rsidRPr="00324EB2" w:rsidRDefault="00CD240D" w:rsidP="00C52EAC">
            <w:pPr>
              <w:jc w:val="center"/>
              <w:rPr>
                <w:sz w:val="20"/>
                <w:szCs w:val="20"/>
              </w:rPr>
            </w:pPr>
            <w:r>
              <w:rPr>
                <w:sz w:val="20"/>
                <w:szCs w:val="20"/>
              </w:rPr>
              <w:t>9702</w:t>
            </w:r>
          </w:p>
        </w:tc>
        <w:tc>
          <w:tcPr>
            <w:tcW w:w="597" w:type="pct"/>
            <w:tcBorders>
              <w:top w:val="single" w:sz="4" w:space="0" w:color="auto"/>
              <w:left w:val="single" w:sz="4" w:space="0" w:color="auto"/>
              <w:bottom w:val="single" w:sz="4" w:space="0" w:color="auto"/>
              <w:right w:val="single" w:sz="4" w:space="0" w:color="auto"/>
            </w:tcBorders>
            <w:noWrap/>
          </w:tcPr>
          <w:p w:rsidR="00CD240D" w:rsidRPr="00324EB2" w:rsidRDefault="00CD240D" w:rsidP="00C52EAC">
            <w:pPr>
              <w:jc w:val="center"/>
              <w:rPr>
                <w:sz w:val="20"/>
                <w:szCs w:val="20"/>
              </w:rPr>
            </w:pPr>
            <w:r>
              <w:rPr>
                <w:sz w:val="20"/>
                <w:szCs w:val="20"/>
              </w:rPr>
              <w:t>9945</w:t>
            </w:r>
          </w:p>
        </w:tc>
      </w:tr>
    </w:tbl>
    <w:p w:rsidR="00CD240D" w:rsidRPr="00233DCF" w:rsidRDefault="00CD240D" w:rsidP="00CD240D">
      <w:pPr>
        <w:pStyle w:val="3"/>
        <w:numPr>
          <w:ilvl w:val="2"/>
          <w:numId w:val="12"/>
        </w:numPr>
        <w:spacing w:before="240" w:after="120" w:line="276" w:lineRule="auto"/>
        <w:ind w:firstLine="709"/>
        <w:jc w:val="both"/>
        <w:rPr>
          <w:rFonts w:ascii="Times New Roman" w:hAnsi="Times New Roman"/>
        </w:rPr>
      </w:pPr>
      <w:bookmarkStart w:id="140" w:name="_Toc132107864"/>
      <w:bookmarkStart w:id="141" w:name="_Toc143632660"/>
      <w:r>
        <w:rPr>
          <w:rFonts w:ascii="Times New Roman" w:hAnsi="Times New Roman"/>
          <w:lang w:val="ru-RU"/>
        </w:rPr>
        <w:t xml:space="preserve">Тенденции </w:t>
      </w:r>
      <w:r w:rsidRPr="00233DCF">
        <w:rPr>
          <w:rFonts w:ascii="Times New Roman" w:hAnsi="Times New Roman"/>
        </w:rPr>
        <w:t>развит</w:t>
      </w:r>
      <w:r>
        <w:rPr>
          <w:rFonts w:ascii="Times New Roman" w:hAnsi="Times New Roman"/>
          <w:lang w:val="ru-RU"/>
        </w:rPr>
        <w:t>ия</w:t>
      </w:r>
      <w:r w:rsidRPr="00233DCF">
        <w:rPr>
          <w:rFonts w:ascii="Times New Roman" w:hAnsi="Times New Roman"/>
        </w:rPr>
        <w:t xml:space="preserve"> системы расселения</w:t>
      </w:r>
      <w:bookmarkEnd w:id="140"/>
      <w:bookmarkEnd w:id="141"/>
    </w:p>
    <w:p w:rsidR="00CD240D" w:rsidRPr="00932DA4" w:rsidRDefault="00CD240D" w:rsidP="00CD240D">
      <w:pPr>
        <w:adjustRightInd w:val="0"/>
        <w:spacing w:before="120" w:after="120" w:line="276" w:lineRule="auto"/>
        <w:ind w:firstLine="709"/>
        <w:jc w:val="both"/>
        <w:rPr>
          <w:color w:val="000000"/>
          <w:sz w:val="24"/>
          <w:szCs w:val="24"/>
        </w:rPr>
      </w:pPr>
      <w:r w:rsidRPr="00BB2B1C">
        <w:rPr>
          <w:sz w:val="24"/>
          <w:szCs w:val="24"/>
        </w:rPr>
        <w:t xml:space="preserve">Проектом предусматривается создание условий устойчивого проживания местного и </w:t>
      </w:r>
      <w:r w:rsidRPr="00932DA4">
        <w:rPr>
          <w:color w:val="000000"/>
          <w:sz w:val="24"/>
          <w:szCs w:val="24"/>
        </w:rPr>
        <w:t>эвакуированного населения в особый период, а также разработка системы мероприятий по предупреждению и ликвидации, возникающих чрезвычайных ситуаций природного и техногенного характера.</w:t>
      </w:r>
    </w:p>
    <w:p w:rsidR="00CD240D" w:rsidRPr="00932DA4" w:rsidRDefault="00CD240D" w:rsidP="00CD240D">
      <w:pPr>
        <w:adjustRightInd w:val="0"/>
        <w:spacing w:before="120" w:after="120" w:line="276" w:lineRule="auto"/>
        <w:ind w:firstLine="709"/>
        <w:jc w:val="both"/>
        <w:rPr>
          <w:color w:val="000000"/>
          <w:sz w:val="24"/>
          <w:szCs w:val="24"/>
        </w:rPr>
      </w:pPr>
      <w:r w:rsidRPr="00932DA4">
        <w:rPr>
          <w:color w:val="000000"/>
          <w:sz w:val="24"/>
          <w:szCs w:val="24"/>
        </w:rPr>
        <w:t>В настоящий момент разрабатывается специальный раздел «Инженерно-технические мероприятия гражданской обороны. Мероприятия по предупреждению чрезвычайных ситуаций» Комплексной схемы градостроительного планирования развития Чувашской Республики. В разделе будет определено количество эвакуируемого и рассредоточиваемого населения, прибывающего в Порецком муниципальный округ. Поэтому, в данном проекте проведена оценка ресурсов Порецкого муниципального округа для приема эвакуируемых и рассредоточиваемых граждан Чувашской Республики, выявлены мероприятия, осуществление которых необходимо в особый период.</w:t>
      </w:r>
    </w:p>
    <w:p w:rsidR="00CD240D" w:rsidRPr="00932DA4" w:rsidRDefault="00CD240D" w:rsidP="00CD240D">
      <w:pPr>
        <w:adjustRightInd w:val="0"/>
        <w:spacing w:before="120" w:after="120" w:line="276" w:lineRule="auto"/>
        <w:ind w:firstLine="709"/>
        <w:jc w:val="both"/>
        <w:rPr>
          <w:color w:val="000000"/>
          <w:sz w:val="24"/>
          <w:szCs w:val="24"/>
        </w:rPr>
      </w:pPr>
      <w:r w:rsidRPr="00932DA4">
        <w:rPr>
          <w:color w:val="000000"/>
          <w:sz w:val="24"/>
          <w:szCs w:val="24"/>
        </w:rPr>
        <w:t xml:space="preserve">Для размещения, прибывающего по эвакуационным мероприятиям населения, в </w:t>
      </w:r>
      <w:r>
        <w:rPr>
          <w:color w:val="000000"/>
          <w:sz w:val="24"/>
          <w:szCs w:val="24"/>
        </w:rPr>
        <w:t>округе</w:t>
      </w:r>
      <w:r w:rsidRPr="00932DA4">
        <w:rPr>
          <w:color w:val="000000"/>
          <w:sz w:val="24"/>
          <w:szCs w:val="24"/>
        </w:rPr>
        <w:t xml:space="preserve"> предусматривается использование административных зданий, школ, баз отдыха, учреждений культурно-бытового обслуживания. Размещение населения должно проводится из расчета </w:t>
      </w:r>
      <w:smartTag w:uri="urn:schemas-microsoft-com:office:smarttags" w:element="metricconverter">
        <w:smartTagPr>
          <w:attr w:name="ProductID" w:val="2,5 м2"/>
        </w:smartTagPr>
        <w:r w:rsidRPr="00932DA4">
          <w:rPr>
            <w:color w:val="000000"/>
            <w:sz w:val="24"/>
            <w:szCs w:val="24"/>
          </w:rPr>
          <w:t>2,5 м</w:t>
        </w:r>
        <w:r w:rsidRPr="00932DA4">
          <w:rPr>
            <w:color w:val="000000"/>
            <w:sz w:val="24"/>
            <w:szCs w:val="24"/>
            <w:vertAlign w:val="superscript"/>
          </w:rPr>
          <w:t>2</w:t>
        </w:r>
      </w:smartTag>
      <w:r w:rsidRPr="00932DA4">
        <w:rPr>
          <w:color w:val="000000"/>
          <w:sz w:val="24"/>
          <w:szCs w:val="24"/>
        </w:rPr>
        <w:t xml:space="preserve"> общей площади на одного человека.</w:t>
      </w:r>
    </w:p>
    <w:p w:rsidR="00CD240D" w:rsidRPr="00932DA4" w:rsidRDefault="00CD240D" w:rsidP="00CD240D">
      <w:pPr>
        <w:adjustRightInd w:val="0"/>
        <w:spacing w:before="120" w:after="120" w:line="276" w:lineRule="auto"/>
        <w:ind w:firstLine="709"/>
        <w:jc w:val="both"/>
        <w:rPr>
          <w:color w:val="000000"/>
          <w:sz w:val="24"/>
          <w:szCs w:val="24"/>
        </w:rPr>
      </w:pPr>
      <w:r w:rsidRPr="00932DA4">
        <w:rPr>
          <w:color w:val="000000"/>
          <w:sz w:val="24"/>
          <w:szCs w:val="24"/>
        </w:rPr>
        <w:t>В соответствии с Планом по гражданской обороне Чувашской Республики Порецкий муниципальный округ располагается в загородной зоне г. Чебоксары, вне зоны возможного опасного радиоактивного заражения от категорированных объектов. Для таких территорий СНиП 02.01.51 - 90 ИТМ ГО устанавливает коэффициент защиты противорадиационных укрытий (ПРУ) равным 10, что соответствует коэффициенту защиты ПРУ, размещаемых в подвалах деревянных и каменных домов. Укрытиями должно быть обеспечено все местное и пребывающее население.</w:t>
      </w:r>
    </w:p>
    <w:p w:rsidR="00CD240D" w:rsidRPr="00EA6523" w:rsidRDefault="00CD240D" w:rsidP="00CD240D">
      <w:pPr>
        <w:pStyle w:val="3"/>
        <w:numPr>
          <w:ilvl w:val="2"/>
          <w:numId w:val="12"/>
        </w:numPr>
        <w:spacing w:before="240" w:after="120" w:line="276" w:lineRule="auto"/>
        <w:ind w:firstLine="709"/>
        <w:jc w:val="both"/>
        <w:rPr>
          <w:rFonts w:ascii="Times New Roman" w:hAnsi="Times New Roman"/>
        </w:rPr>
      </w:pPr>
      <w:bookmarkStart w:id="142" w:name="_Toc143632661"/>
      <w:r w:rsidRPr="00EA6523">
        <w:rPr>
          <w:rFonts w:ascii="Times New Roman" w:hAnsi="Times New Roman"/>
        </w:rPr>
        <w:t>Жилищное строительство</w:t>
      </w:r>
      <w:bookmarkEnd w:id="142"/>
    </w:p>
    <w:p w:rsidR="00CD240D" w:rsidRPr="00BB2B1C" w:rsidRDefault="00CD240D" w:rsidP="00CD240D">
      <w:pPr>
        <w:tabs>
          <w:tab w:val="num" w:pos="-57"/>
        </w:tabs>
        <w:spacing w:line="276" w:lineRule="auto"/>
        <w:ind w:firstLine="709"/>
        <w:jc w:val="both"/>
        <w:rPr>
          <w:sz w:val="24"/>
          <w:szCs w:val="24"/>
        </w:rPr>
      </w:pPr>
      <w:r w:rsidRPr="00BB2B1C">
        <w:rPr>
          <w:sz w:val="24"/>
          <w:szCs w:val="24"/>
        </w:rPr>
        <w:t>Основными направлениями в жилищном строительстве на расчетный срок генерального плана должны быть:</w:t>
      </w:r>
    </w:p>
    <w:p w:rsidR="00CD240D" w:rsidRPr="00BB2B1C" w:rsidRDefault="00CD240D" w:rsidP="00CD240D">
      <w:pPr>
        <w:pStyle w:val="aa"/>
        <w:numPr>
          <w:ilvl w:val="0"/>
          <w:numId w:val="33"/>
        </w:numPr>
        <w:tabs>
          <w:tab w:val="left" w:pos="709"/>
        </w:tabs>
        <w:autoSpaceDE/>
        <w:autoSpaceDN/>
        <w:spacing w:before="120"/>
        <w:ind w:left="714" w:hanging="357"/>
        <w:jc w:val="both"/>
      </w:pPr>
      <w:r w:rsidRPr="00BB2B1C">
        <w:t>повышение уровня благоустройства жилого фонда по основным показателям (отопление, газоснабжение, водоснабжение, водоотведения с уч</w:t>
      </w:r>
      <w:r>
        <w:t>е</w:t>
      </w:r>
      <w:r w:rsidRPr="00BB2B1C">
        <w:t xml:space="preserve">том локальных очистных </w:t>
      </w:r>
      <w:r w:rsidRPr="00BB2B1C">
        <w:lastRenderedPageBreak/>
        <w:t xml:space="preserve">сооружений) </w:t>
      </w:r>
    </w:p>
    <w:p w:rsidR="00CD240D" w:rsidRPr="00BB2B1C" w:rsidRDefault="00CD240D" w:rsidP="00CD240D">
      <w:pPr>
        <w:pStyle w:val="aa"/>
        <w:numPr>
          <w:ilvl w:val="0"/>
          <w:numId w:val="33"/>
        </w:numPr>
        <w:tabs>
          <w:tab w:val="left" w:pos="709"/>
        </w:tabs>
        <w:autoSpaceDE/>
        <w:autoSpaceDN/>
        <w:spacing w:before="120"/>
        <w:ind w:left="714" w:hanging="357"/>
        <w:jc w:val="both"/>
      </w:pPr>
      <w:r w:rsidRPr="00BB2B1C">
        <w:t>освоение новых территорий для жилищного строительства с опережающим строительством объектов инженерной и транспортной инфраструктуры;</w:t>
      </w:r>
    </w:p>
    <w:p w:rsidR="00CD240D" w:rsidRPr="00BB2B1C" w:rsidRDefault="00CD240D" w:rsidP="00CD240D">
      <w:pPr>
        <w:pStyle w:val="aa"/>
        <w:numPr>
          <w:ilvl w:val="0"/>
          <w:numId w:val="33"/>
        </w:numPr>
        <w:tabs>
          <w:tab w:val="left" w:pos="709"/>
        </w:tabs>
        <w:autoSpaceDE/>
        <w:autoSpaceDN/>
        <w:spacing w:before="120"/>
        <w:ind w:left="714" w:hanging="357"/>
        <w:jc w:val="both"/>
      </w:pPr>
      <w:r w:rsidRPr="00BB2B1C">
        <w:t>повышение уровня капитальности жилого фонда;</w:t>
      </w:r>
    </w:p>
    <w:p w:rsidR="00CD240D" w:rsidRPr="00BB2B1C" w:rsidRDefault="00CD240D" w:rsidP="00CD240D">
      <w:pPr>
        <w:pStyle w:val="aa"/>
        <w:numPr>
          <w:ilvl w:val="0"/>
          <w:numId w:val="33"/>
        </w:numPr>
        <w:tabs>
          <w:tab w:val="left" w:pos="709"/>
        </w:tabs>
        <w:autoSpaceDE/>
        <w:autoSpaceDN/>
        <w:spacing w:before="120"/>
        <w:ind w:left="714" w:hanging="357"/>
        <w:jc w:val="both"/>
      </w:pPr>
      <w:r w:rsidRPr="00BB2B1C">
        <w:t>снос в существующей застройке физически и морально устаревшего жилого фонда с последующим замещением объектами жилья нового качества.</w:t>
      </w:r>
    </w:p>
    <w:p w:rsidR="00CD240D" w:rsidRPr="00BB2B1C" w:rsidRDefault="00CD240D" w:rsidP="00CD240D">
      <w:pPr>
        <w:tabs>
          <w:tab w:val="num" w:pos="-57"/>
        </w:tabs>
        <w:spacing w:before="120" w:line="276" w:lineRule="auto"/>
        <w:ind w:firstLine="709"/>
        <w:jc w:val="both"/>
        <w:rPr>
          <w:sz w:val="24"/>
          <w:szCs w:val="24"/>
        </w:rPr>
      </w:pPr>
      <w:r w:rsidRPr="00BB2B1C">
        <w:rPr>
          <w:sz w:val="24"/>
          <w:szCs w:val="24"/>
        </w:rPr>
        <w:t>Расчет проектных значений объемов жилищного строительства для генерального плана должен учесть расчетную численность населения, объем ликвидируемого аварийного и ветхого жилищного фонда, объем сохраняемого и реконструируемого жилищного фонда и проектную жилищную обеспеченность.</w:t>
      </w:r>
    </w:p>
    <w:p w:rsidR="00CD240D" w:rsidRPr="00BB2B1C" w:rsidRDefault="00CD240D" w:rsidP="00CD240D">
      <w:pPr>
        <w:tabs>
          <w:tab w:val="num" w:pos="-57"/>
        </w:tabs>
        <w:spacing w:line="276" w:lineRule="auto"/>
        <w:ind w:firstLine="709"/>
        <w:jc w:val="both"/>
        <w:rPr>
          <w:sz w:val="24"/>
          <w:szCs w:val="24"/>
        </w:rPr>
      </w:pPr>
      <w:r w:rsidRPr="00BB2B1C">
        <w:rPr>
          <w:sz w:val="24"/>
          <w:szCs w:val="24"/>
        </w:rPr>
        <w:t xml:space="preserve">В соответствии с государственной программой Чувашской Республики </w:t>
      </w:r>
      <w:r>
        <w:rPr>
          <w:sz w:val="24"/>
          <w:szCs w:val="24"/>
        </w:rPr>
        <w:t>«</w:t>
      </w:r>
      <w:r w:rsidRPr="00BB2B1C">
        <w:rPr>
          <w:sz w:val="24"/>
          <w:szCs w:val="24"/>
        </w:rPr>
        <w:t>Обеспечение граждан в Чувашской Республике доступным и комфортным жильем</w:t>
      </w:r>
      <w:r>
        <w:rPr>
          <w:sz w:val="24"/>
          <w:szCs w:val="24"/>
        </w:rPr>
        <w:t xml:space="preserve">» </w:t>
      </w:r>
      <w:r w:rsidRPr="00BB2B1C">
        <w:rPr>
          <w:sz w:val="24"/>
          <w:szCs w:val="24"/>
        </w:rPr>
        <w:t>показатель жилищной обеспеченности населения к 2035 году составит 33,0 м</w:t>
      </w:r>
      <w:r w:rsidRPr="001E5F69">
        <w:rPr>
          <w:sz w:val="24"/>
          <w:szCs w:val="24"/>
          <w:vertAlign w:val="superscript"/>
        </w:rPr>
        <w:t>2</w:t>
      </w:r>
      <w:r w:rsidRPr="00BB2B1C">
        <w:rPr>
          <w:sz w:val="24"/>
          <w:szCs w:val="24"/>
        </w:rPr>
        <w:t>/чел.</w:t>
      </w:r>
      <w:r>
        <w:rPr>
          <w:sz w:val="24"/>
          <w:szCs w:val="24"/>
        </w:rPr>
        <w:t xml:space="preserve"> Расчет жилищного фонда представлен в таблице ниже.</w:t>
      </w:r>
    </w:p>
    <w:p w:rsidR="00CD240D" w:rsidRPr="00B13380" w:rsidRDefault="00CD240D" w:rsidP="00CD240D">
      <w:pPr>
        <w:spacing w:before="120" w:after="60" w:line="276" w:lineRule="auto"/>
        <w:jc w:val="both"/>
        <w:rPr>
          <w:color w:val="000000"/>
          <w:sz w:val="24"/>
          <w:szCs w:val="24"/>
        </w:rPr>
      </w:pPr>
      <w:r w:rsidRPr="00B13380">
        <w:rPr>
          <w:color w:val="000000"/>
          <w:sz w:val="24"/>
          <w:szCs w:val="24"/>
        </w:rPr>
        <w:t xml:space="preserve">Таблица </w:t>
      </w:r>
      <w:r>
        <w:rPr>
          <w:sz w:val="24"/>
          <w:szCs w:val="24"/>
        </w:rPr>
        <w:t>2</w:t>
      </w:r>
      <w:r w:rsidRPr="007602BC">
        <w:rPr>
          <w:sz w:val="24"/>
          <w:szCs w:val="24"/>
        </w:rPr>
        <w:t>.</w:t>
      </w:r>
      <w:r>
        <w:rPr>
          <w:sz w:val="24"/>
          <w:szCs w:val="24"/>
        </w:rPr>
        <w:t>4.4</w:t>
      </w:r>
      <w:r w:rsidRPr="007602BC">
        <w:rPr>
          <w:sz w:val="24"/>
          <w:szCs w:val="24"/>
        </w:rPr>
        <w:t>-</w:t>
      </w:r>
      <w:r>
        <w:rPr>
          <w:sz w:val="24"/>
          <w:szCs w:val="24"/>
        </w:rPr>
        <w:t>1</w:t>
      </w:r>
      <w:r>
        <w:rPr>
          <w:sz w:val="24"/>
          <w:szCs w:val="24"/>
        </w:rPr>
        <w:tab/>
        <w:t>Расчет жилищного фонда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5503"/>
        <w:gridCol w:w="1591"/>
        <w:gridCol w:w="1270"/>
        <w:gridCol w:w="1273"/>
      </w:tblGrid>
      <w:tr w:rsidR="00CD240D" w:rsidRPr="00B13380" w:rsidTr="00C52EAC">
        <w:trPr>
          <w:trHeight w:val="20"/>
          <w:tblHeader/>
        </w:trPr>
        <w:tc>
          <w:tcPr>
            <w:tcW w:w="312" w:type="pct"/>
            <w:shd w:val="clear" w:color="auto" w:fill="auto"/>
            <w:vAlign w:val="center"/>
            <w:hideMark/>
          </w:tcPr>
          <w:p w:rsidR="00CD240D" w:rsidRPr="006A5C25" w:rsidRDefault="00CD240D" w:rsidP="00C52EAC">
            <w:pPr>
              <w:pStyle w:val="11f1"/>
              <w:rPr>
                <w:rStyle w:val="affffffffff"/>
                <w:b/>
                <w:color w:val="000000"/>
                <w:sz w:val="20"/>
                <w:szCs w:val="20"/>
              </w:rPr>
            </w:pPr>
            <w:bookmarkStart w:id="143" w:name="_Hlk138591331"/>
            <w:r w:rsidRPr="00764562">
              <w:rPr>
                <w:rStyle w:val="affffffffff"/>
                <w:b/>
                <w:color w:val="000000"/>
                <w:sz w:val="20"/>
                <w:szCs w:val="20"/>
              </w:rPr>
              <w:t>№ п/п</w:t>
            </w:r>
          </w:p>
        </w:tc>
        <w:tc>
          <w:tcPr>
            <w:tcW w:w="2677" w:type="pct"/>
            <w:shd w:val="clear" w:color="auto" w:fill="auto"/>
            <w:vAlign w:val="center"/>
            <w:hideMark/>
          </w:tcPr>
          <w:p w:rsidR="00CD240D" w:rsidRPr="006A5C25" w:rsidRDefault="00CD240D" w:rsidP="00C52EAC">
            <w:pPr>
              <w:pStyle w:val="11f1"/>
              <w:rPr>
                <w:rStyle w:val="affffffffff"/>
                <w:b/>
                <w:color w:val="000000"/>
                <w:sz w:val="20"/>
                <w:szCs w:val="20"/>
              </w:rPr>
            </w:pPr>
            <w:r w:rsidRPr="00764562">
              <w:rPr>
                <w:rStyle w:val="affffffffff"/>
                <w:b/>
                <w:color w:val="000000"/>
                <w:sz w:val="20"/>
                <w:szCs w:val="20"/>
              </w:rPr>
              <w:t>Наименование показателей</w:t>
            </w:r>
          </w:p>
        </w:tc>
        <w:tc>
          <w:tcPr>
            <w:tcW w:w="774" w:type="pct"/>
            <w:shd w:val="clear" w:color="auto" w:fill="auto"/>
            <w:vAlign w:val="center"/>
            <w:hideMark/>
          </w:tcPr>
          <w:p w:rsidR="00CD240D" w:rsidRPr="006A5C25" w:rsidRDefault="00CD240D" w:rsidP="00C52EAC">
            <w:pPr>
              <w:pStyle w:val="11f1"/>
              <w:rPr>
                <w:rStyle w:val="affffffffff"/>
                <w:b/>
                <w:color w:val="000000"/>
                <w:sz w:val="20"/>
                <w:szCs w:val="20"/>
              </w:rPr>
            </w:pPr>
            <w:r w:rsidRPr="00764562">
              <w:rPr>
                <w:rStyle w:val="affffffffff"/>
                <w:b/>
                <w:color w:val="000000"/>
                <w:sz w:val="20"/>
                <w:szCs w:val="20"/>
              </w:rPr>
              <w:t>Единицы измерения</w:t>
            </w:r>
          </w:p>
        </w:tc>
        <w:tc>
          <w:tcPr>
            <w:tcW w:w="618" w:type="pct"/>
            <w:shd w:val="clear" w:color="auto" w:fill="auto"/>
            <w:vAlign w:val="center"/>
            <w:hideMark/>
          </w:tcPr>
          <w:p w:rsidR="00CD240D" w:rsidRPr="006A5C25" w:rsidRDefault="00CD240D" w:rsidP="00C52EAC">
            <w:pPr>
              <w:pStyle w:val="11f1"/>
              <w:rPr>
                <w:rStyle w:val="affffffffff"/>
                <w:b/>
                <w:color w:val="000000"/>
                <w:sz w:val="20"/>
                <w:szCs w:val="20"/>
              </w:rPr>
            </w:pPr>
            <w:r w:rsidRPr="00764562">
              <w:rPr>
                <w:rStyle w:val="affffffffff"/>
                <w:b/>
                <w:color w:val="000000"/>
                <w:sz w:val="20"/>
                <w:szCs w:val="20"/>
              </w:rPr>
              <w:t>Начало 2023 г.</w:t>
            </w:r>
          </w:p>
        </w:tc>
        <w:tc>
          <w:tcPr>
            <w:tcW w:w="619" w:type="pct"/>
            <w:shd w:val="clear" w:color="auto" w:fill="auto"/>
            <w:vAlign w:val="center"/>
            <w:hideMark/>
          </w:tcPr>
          <w:p w:rsidR="00CD240D" w:rsidRPr="006A5C25" w:rsidRDefault="00CD240D" w:rsidP="00C52EAC">
            <w:pPr>
              <w:pStyle w:val="11f1"/>
              <w:rPr>
                <w:rStyle w:val="affffffffff"/>
                <w:b/>
                <w:color w:val="000000"/>
                <w:sz w:val="20"/>
                <w:szCs w:val="20"/>
              </w:rPr>
            </w:pPr>
            <w:r w:rsidRPr="00764562">
              <w:rPr>
                <w:rStyle w:val="affffffffff"/>
                <w:b/>
                <w:color w:val="000000"/>
                <w:sz w:val="20"/>
                <w:szCs w:val="20"/>
              </w:rPr>
              <w:t>204</w:t>
            </w:r>
            <w:r>
              <w:rPr>
                <w:rStyle w:val="affffffffff"/>
                <w:b/>
                <w:color w:val="000000"/>
                <w:sz w:val="20"/>
                <w:szCs w:val="20"/>
              </w:rPr>
              <w:t>3</w:t>
            </w:r>
            <w:r w:rsidRPr="00764562">
              <w:rPr>
                <w:rStyle w:val="affffffffff"/>
                <w:b/>
                <w:color w:val="000000"/>
                <w:sz w:val="20"/>
                <w:szCs w:val="20"/>
              </w:rPr>
              <w:t xml:space="preserve"> г.</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1</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Численность постоянного населения</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чел</w:t>
            </w:r>
          </w:p>
        </w:tc>
        <w:tc>
          <w:tcPr>
            <w:tcW w:w="618"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11040</w:t>
            </w:r>
          </w:p>
        </w:tc>
        <w:tc>
          <w:tcPr>
            <w:tcW w:w="619"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9945</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2</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Средняя жилищная обеспеченность</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м²/чел.</w:t>
            </w:r>
          </w:p>
        </w:tc>
        <w:tc>
          <w:tcPr>
            <w:tcW w:w="618" w:type="pct"/>
            <w:shd w:val="clear" w:color="auto" w:fill="auto"/>
            <w:noWrap/>
          </w:tcPr>
          <w:p w:rsidR="00CD240D" w:rsidRPr="001E5F69" w:rsidRDefault="00CD240D" w:rsidP="00C52EAC">
            <w:pPr>
              <w:pStyle w:val="11f1"/>
              <w:jc w:val="left"/>
              <w:rPr>
                <w:rStyle w:val="affffffffff"/>
                <w:sz w:val="20"/>
                <w:szCs w:val="20"/>
              </w:rPr>
            </w:pPr>
            <w:r w:rsidRPr="00764562">
              <w:rPr>
                <w:rStyle w:val="affffffffff"/>
                <w:sz w:val="20"/>
                <w:szCs w:val="20"/>
              </w:rPr>
              <w:t>36,5</w:t>
            </w:r>
          </w:p>
        </w:tc>
        <w:tc>
          <w:tcPr>
            <w:tcW w:w="619" w:type="pct"/>
            <w:shd w:val="clear" w:color="auto" w:fill="auto"/>
            <w:noWrap/>
          </w:tcPr>
          <w:p w:rsidR="00CD240D" w:rsidRPr="001E5F69" w:rsidRDefault="00CD240D" w:rsidP="00C52EAC">
            <w:pPr>
              <w:pStyle w:val="11f1"/>
              <w:jc w:val="left"/>
              <w:rPr>
                <w:rStyle w:val="affffffffff"/>
                <w:sz w:val="20"/>
                <w:szCs w:val="20"/>
              </w:rPr>
            </w:pPr>
            <w:r w:rsidRPr="00764562">
              <w:rPr>
                <w:rStyle w:val="affffffffff"/>
                <w:sz w:val="20"/>
                <w:szCs w:val="20"/>
              </w:rPr>
              <w:t>40,2</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3</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Существующий жилищный фонд</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noWrap/>
          </w:tcPr>
          <w:p w:rsidR="00CD240D" w:rsidRPr="001E5F69" w:rsidRDefault="00CD240D" w:rsidP="00C52EAC">
            <w:pPr>
              <w:pStyle w:val="11f1"/>
              <w:jc w:val="left"/>
              <w:rPr>
                <w:rStyle w:val="affffffffff"/>
                <w:sz w:val="20"/>
                <w:szCs w:val="20"/>
              </w:rPr>
            </w:pPr>
            <w:r w:rsidRPr="00764562">
              <w:rPr>
                <w:rStyle w:val="affffffffff"/>
                <w:sz w:val="20"/>
                <w:szCs w:val="20"/>
              </w:rPr>
              <w:t>403,35</w:t>
            </w:r>
          </w:p>
        </w:tc>
        <w:tc>
          <w:tcPr>
            <w:tcW w:w="619" w:type="pct"/>
            <w:shd w:val="clear" w:color="auto" w:fill="auto"/>
          </w:tcPr>
          <w:p w:rsidR="00CD240D" w:rsidRPr="001E5F69" w:rsidRDefault="00CD240D" w:rsidP="00C52EAC">
            <w:pPr>
              <w:pStyle w:val="11f1"/>
              <w:jc w:val="left"/>
              <w:rPr>
                <w:rStyle w:val="affffffffff"/>
                <w:sz w:val="20"/>
                <w:szCs w:val="20"/>
              </w:rPr>
            </w:pPr>
            <w:r w:rsidRPr="00764562">
              <w:rPr>
                <w:rStyle w:val="affffffffff"/>
                <w:sz w:val="20"/>
                <w:szCs w:val="20"/>
              </w:rPr>
              <w:t>399,35</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4</w:t>
            </w:r>
          </w:p>
        </w:tc>
        <w:tc>
          <w:tcPr>
            <w:tcW w:w="2677" w:type="pct"/>
            <w:shd w:val="clear" w:color="auto" w:fill="auto"/>
            <w:hideMark/>
          </w:tcPr>
          <w:p w:rsidR="00CD240D" w:rsidRPr="006A5C25" w:rsidRDefault="00CD240D" w:rsidP="00C52EAC">
            <w:pPr>
              <w:pStyle w:val="11f1"/>
              <w:jc w:val="left"/>
              <w:rPr>
                <w:rStyle w:val="affffffffff"/>
                <w:color w:val="000000"/>
                <w:sz w:val="20"/>
                <w:szCs w:val="20"/>
                <w:highlight w:val="red"/>
              </w:rPr>
            </w:pPr>
            <w:r w:rsidRPr="00764562">
              <w:rPr>
                <w:rStyle w:val="affffffffff"/>
                <w:color w:val="000000"/>
                <w:sz w:val="20"/>
                <w:szCs w:val="20"/>
              </w:rPr>
              <w:t>Требуемый жилищный фонд</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tcPr>
          <w:p w:rsidR="00CD240D" w:rsidRPr="001E5F69" w:rsidRDefault="00CD240D" w:rsidP="00C52EAC">
            <w:pPr>
              <w:pStyle w:val="11f1"/>
              <w:jc w:val="left"/>
              <w:rPr>
                <w:rStyle w:val="affffffffff"/>
                <w:sz w:val="20"/>
                <w:szCs w:val="20"/>
              </w:rPr>
            </w:pPr>
            <w:r w:rsidRPr="00764562">
              <w:rPr>
                <w:rStyle w:val="affffffffff"/>
                <w:sz w:val="20"/>
                <w:szCs w:val="20"/>
              </w:rPr>
              <w:t>386,4</w:t>
            </w:r>
          </w:p>
        </w:tc>
        <w:tc>
          <w:tcPr>
            <w:tcW w:w="619" w:type="pct"/>
            <w:shd w:val="clear" w:color="auto" w:fill="auto"/>
          </w:tcPr>
          <w:p w:rsidR="00CD240D" w:rsidRPr="001E5F69" w:rsidRDefault="00CD240D" w:rsidP="00C52EAC">
            <w:pPr>
              <w:pStyle w:val="11f1"/>
              <w:jc w:val="left"/>
              <w:rPr>
                <w:rStyle w:val="affffffffff"/>
                <w:sz w:val="20"/>
                <w:szCs w:val="20"/>
              </w:rPr>
            </w:pPr>
            <w:r w:rsidRPr="00764562">
              <w:rPr>
                <w:rStyle w:val="affffffffff"/>
                <w:sz w:val="20"/>
                <w:szCs w:val="20"/>
              </w:rPr>
              <w:t>348,08</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5</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Убыль жилищного фонда (снос ветхого и аварийного жилья, реализация комплексного развития территорий)</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tcPr>
          <w:p w:rsidR="00CD240D" w:rsidRPr="001E5F69" w:rsidRDefault="00CD240D" w:rsidP="00C52EAC">
            <w:pPr>
              <w:pStyle w:val="11f1"/>
              <w:jc w:val="left"/>
              <w:rPr>
                <w:rStyle w:val="affffffffff"/>
                <w:sz w:val="20"/>
                <w:szCs w:val="20"/>
              </w:rPr>
            </w:pPr>
            <w:r w:rsidRPr="00764562">
              <w:rPr>
                <w:rStyle w:val="affffffffff"/>
                <w:sz w:val="20"/>
                <w:szCs w:val="20"/>
              </w:rPr>
              <w:t>-</w:t>
            </w:r>
          </w:p>
        </w:tc>
        <w:tc>
          <w:tcPr>
            <w:tcW w:w="619" w:type="pct"/>
            <w:shd w:val="clear" w:color="auto" w:fill="auto"/>
          </w:tcPr>
          <w:p w:rsidR="00CD240D" w:rsidRPr="001E5F69" w:rsidRDefault="00CD240D" w:rsidP="00C52EAC">
            <w:pPr>
              <w:rPr>
                <w:sz w:val="20"/>
                <w:szCs w:val="20"/>
              </w:rPr>
            </w:pPr>
            <w:r w:rsidRPr="00764562">
              <w:rPr>
                <w:sz w:val="20"/>
                <w:szCs w:val="20"/>
              </w:rPr>
              <w:t>4,0</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6</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Сохраняемый жилищный фонд</w:t>
            </w:r>
          </w:p>
        </w:tc>
        <w:tc>
          <w:tcPr>
            <w:tcW w:w="774"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тыс. м²</w:t>
            </w:r>
          </w:p>
        </w:tc>
        <w:tc>
          <w:tcPr>
            <w:tcW w:w="618"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w:t>
            </w:r>
          </w:p>
        </w:tc>
        <w:tc>
          <w:tcPr>
            <w:tcW w:w="619" w:type="pct"/>
            <w:shd w:val="clear" w:color="auto" w:fill="auto"/>
            <w:hideMark/>
          </w:tcPr>
          <w:p w:rsidR="00CD240D" w:rsidRPr="001E5F69" w:rsidRDefault="00CD240D" w:rsidP="00C52EAC">
            <w:pPr>
              <w:rPr>
                <w:sz w:val="20"/>
                <w:szCs w:val="20"/>
              </w:rPr>
            </w:pPr>
            <w:r w:rsidRPr="00764562">
              <w:rPr>
                <w:sz w:val="20"/>
                <w:szCs w:val="20"/>
              </w:rPr>
              <w:t>-</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7</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Объем нового жилищного строительства</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w:t>
            </w:r>
          </w:p>
        </w:tc>
        <w:tc>
          <w:tcPr>
            <w:tcW w:w="619" w:type="pct"/>
            <w:shd w:val="clear" w:color="auto" w:fill="auto"/>
            <w:hideMark/>
          </w:tcPr>
          <w:p w:rsidR="00CD240D" w:rsidRPr="001E5F69" w:rsidRDefault="00CD240D" w:rsidP="00C52EAC">
            <w:pPr>
              <w:rPr>
                <w:sz w:val="20"/>
                <w:szCs w:val="20"/>
              </w:rPr>
            </w:pPr>
            <w:r w:rsidRPr="00764562">
              <w:rPr>
                <w:sz w:val="20"/>
                <w:szCs w:val="20"/>
              </w:rPr>
              <w:t>-</w:t>
            </w:r>
          </w:p>
        </w:tc>
      </w:tr>
      <w:tr w:rsidR="00CD240D" w:rsidRPr="00B13380" w:rsidTr="00C52EAC">
        <w:trPr>
          <w:trHeight w:val="6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8</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Новое жилищное строительство в среднем в год</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hideMark/>
          </w:tcPr>
          <w:p w:rsidR="00CD240D" w:rsidRPr="001E5F69" w:rsidRDefault="00CD240D" w:rsidP="00C52EAC">
            <w:pPr>
              <w:pStyle w:val="11f1"/>
              <w:jc w:val="left"/>
              <w:rPr>
                <w:rStyle w:val="affffffffff"/>
                <w:sz w:val="20"/>
                <w:szCs w:val="20"/>
              </w:rPr>
            </w:pPr>
            <w:r w:rsidRPr="00764562">
              <w:rPr>
                <w:rStyle w:val="affffffffff"/>
                <w:sz w:val="20"/>
                <w:szCs w:val="20"/>
              </w:rPr>
              <w:t>-</w:t>
            </w:r>
          </w:p>
        </w:tc>
        <w:tc>
          <w:tcPr>
            <w:tcW w:w="619" w:type="pct"/>
            <w:shd w:val="clear" w:color="auto" w:fill="auto"/>
            <w:hideMark/>
          </w:tcPr>
          <w:p w:rsidR="00CD240D" w:rsidRPr="001E5F69" w:rsidRDefault="00CD240D" w:rsidP="00C52EAC">
            <w:pPr>
              <w:rPr>
                <w:sz w:val="20"/>
                <w:szCs w:val="20"/>
              </w:rPr>
            </w:pPr>
            <w:r w:rsidRPr="00764562">
              <w:rPr>
                <w:sz w:val="20"/>
                <w:szCs w:val="20"/>
              </w:rPr>
              <w:t>-</w:t>
            </w:r>
          </w:p>
        </w:tc>
      </w:tr>
      <w:tr w:rsidR="00CD240D" w:rsidRPr="00B13380" w:rsidTr="00C52EAC">
        <w:trPr>
          <w:trHeight w:val="20"/>
        </w:trPr>
        <w:tc>
          <w:tcPr>
            <w:tcW w:w="312"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9</w:t>
            </w:r>
          </w:p>
        </w:tc>
        <w:tc>
          <w:tcPr>
            <w:tcW w:w="2677"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Итого жилищный фонд</w:t>
            </w:r>
          </w:p>
        </w:tc>
        <w:tc>
          <w:tcPr>
            <w:tcW w:w="774" w:type="pct"/>
            <w:shd w:val="clear" w:color="auto" w:fill="auto"/>
            <w:hideMark/>
          </w:tcPr>
          <w:p w:rsidR="00CD240D" w:rsidRPr="006A5C25" w:rsidRDefault="00CD240D" w:rsidP="00C52EAC">
            <w:pPr>
              <w:pStyle w:val="11f1"/>
              <w:jc w:val="left"/>
              <w:rPr>
                <w:rStyle w:val="affffffffff"/>
                <w:color w:val="000000"/>
                <w:sz w:val="20"/>
                <w:szCs w:val="20"/>
              </w:rPr>
            </w:pPr>
            <w:r w:rsidRPr="00764562">
              <w:rPr>
                <w:rStyle w:val="affffffffff"/>
                <w:color w:val="000000"/>
                <w:sz w:val="20"/>
                <w:szCs w:val="20"/>
              </w:rPr>
              <w:t>тыс. м²</w:t>
            </w:r>
          </w:p>
        </w:tc>
        <w:tc>
          <w:tcPr>
            <w:tcW w:w="618" w:type="pct"/>
            <w:shd w:val="clear" w:color="auto" w:fill="auto"/>
          </w:tcPr>
          <w:p w:rsidR="00CD240D" w:rsidRPr="002E6F22" w:rsidRDefault="00CD240D" w:rsidP="00C52EAC">
            <w:pPr>
              <w:pStyle w:val="11f1"/>
              <w:jc w:val="left"/>
              <w:rPr>
                <w:rStyle w:val="affffffffff"/>
                <w:sz w:val="20"/>
                <w:szCs w:val="20"/>
                <w:highlight w:val="red"/>
              </w:rPr>
            </w:pPr>
            <w:r w:rsidRPr="00764562">
              <w:rPr>
                <w:rStyle w:val="affffffffff"/>
                <w:sz w:val="20"/>
                <w:szCs w:val="20"/>
              </w:rPr>
              <w:t>403,35</w:t>
            </w:r>
          </w:p>
        </w:tc>
        <w:tc>
          <w:tcPr>
            <w:tcW w:w="619" w:type="pct"/>
            <w:shd w:val="clear" w:color="auto" w:fill="auto"/>
          </w:tcPr>
          <w:p w:rsidR="00CD240D" w:rsidRPr="002E6F22" w:rsidRDefault="00CD240D" w:rsidP="00C52EAC">
            <w:pPr>
              <w:pStyle w:val="11f1"/>
              <w:jc w:val="left"/>
              <w:rPr>
                <w:rStyle w:val="affffffffff"/>
                <w:sz w:val="20"/>
                <w:szCs w:val="20"/>
              </w:rPr>
            </w:pPr>
            <w:r w:rsidRPr="00764562">
              <w:rPr>
                <w:rStyle w:val="affffffffff"/>
                <w:sz w:val="20"/>
                <w:szCs w:val="20"/>
              </w:rPr>
              <w:t>399,35</w:t>
            </w:r>
          </w:p>
        </w:tc>
      </w:tr>
      <w:bookmarkEnd w:id="143"/>
    </w:tbl>
    <w:p w:rsidR="00CD240D" w:rsidRDefault="00CD240D" w:rsidP="00CD240D">
      <w:pPr>
        <w:spacing w:before="120" w:after="60" w:line="276" w:lineRule="auto"/>
        <w:jc w:val="both"/>
        <w:rPr>
          <w:color w:val="000000"/>
          <w:sz w:val="24"/>
          <w:szCs w:val="24"/>
        </w:rPr>
        <w:sectPr w:rsidR="00CD240D" w:rsidSect="00C52EAC">
          <w:footerReference w:type="default" r:id="rId25"/>
          <w:pgSz w:w="11906" w:h="16838"/>
          <w:pgMar w:top="1134" w:right="709" w:bottom="1134" w:left="1134" w:header="709" w:footer="612" w:gutter="0"/>
          <w:cols w:space="708"/>
          <w:docGrid w:linePitch="360"/>
        </w:sectPr>
      </w:pPr>
    </w:p>
    <w:p w:rsidR="00CD240D" w:rsidRPr="0054115B" w:rsidRDefault="00CD240D" w:rsidP="00CD240D">
      <w:pPr>
        <w:pStyle w:val="3"/>
        <w:numPr>
          <w:ilvl w:val="2"/>
          <w:numId w:val="12"/>
        </w:numPr>
        <w:spacing w:before="240" w:after="120" w:line="276" w:lineRule="auto"/>
        <w:ind w:firstLine="709"/>
        <w:jc w:val="both"/>
        <w:rPr>
          <w:rFonts w:ascii="Times New Roman" w:hAnsi="Times New Roman"/>
        </w:rPr>
      </w:pPr>
      <w:bookmarkStart w:id="144" w:name="_Toc143632662"/>
      <w:r w:rsidRPr="0054115B">
        <w:rPr>
          <w:rFonts w:ascii="Times New Roman" w:hAnsi="Times New Roman"/>
        </w:rPr>
        <w:lastRenderedPageBreak/>
        <w:t>Развитие объектов обслуживания населения</w:t>
      </w:r>
      <w:bookmarkEnd w:id="144"/>
    </w:p>
    <w:p w:rsidR="00CD240D" w:rsidRPr="0054115B" w:rsidRDefault="00CD240D" w:rsidP="00CD240D">
      <w:pPr>
        <w:adjustRightInd w:val="0"/>
        <w:spacing w:before="120" w:after="120" w:line="276" w:lineRule="auto"/>
        <w:ind w:firstLine="709"/>
        <w:jc w:val="both"/>
        <w:rPr>
          <w:b/>
          <w:sz w:val="24"/>
          <w:szCs w:val="24"/>
        </w:rPr>
      </w:pPr>
      <w:r w:rsidRPr="0054115B">
        <w:rPr>
          <w:b/>
          <w:sz w:val="24"/>
          <w:szCs w:val="24"/>
        </w:rPr>
        <w:t>Образование</w:t>
      </w:r>
    </w:p>
    <w:p w:rsidR="00CD240D" w:rsidRPr="0072265A" w:rsidRDefault="00CD240D" w:rsidP="00CD240D">
      <w:pPr>
        <w:adjustRightInd w:val="0"/>
        <w:spacing w:before="120" w:after="120" w:line="276" w:lineRule="auto"/>
        <w:ind w:firstLine="709"/>
        <w:jc w:val="both"/>
        <w:rPr>
          <w:sz w:val="24"/>
          <w:szCs w:val="24"/>
        </w:rPr>
      </w:pPr>
      <w:r w:rsidRPr="0072265A">
        <w:rPr>
          <w:sz w:val="24"/>
          <w:szCs w:val="24"/>
        </w:rPr>
        <w:t>Схемой территориального планирования</w:t>
      </w:r>
      <w:r w:rsidRPr="0072265A">
        <w:t xml:space="preserve"> </w:t>
      </w:r>
      <w:r w:rsidRPr="0072265A">
        <w:rPr>
          <w:sz w:val="24"/>
          <w:szCs w:val="24"/>
        </w:rPr>
        <w:t xml:space="preserve">Российской Федерации в области высшего образования строительство объектов образования федерального значения на территории </w:t>
      </w:r>
      <w:r>
        <w:rPr>
          <w:sz w:val="24"/>
          <w:szCs w:val="24"/>
        </w:rPr>
        <w:t>Порецкого муниципального</w:t>
      </w:r>
      <w:r w:rsidRPr="0072265A">
        <w:rPr>
          <w:sz w:val="24"/>
          <w:szCs w:val="24"/>
        </w:rPr>
        <w:t xml:space="preserve"> </w:t>
      </w:r>
      <w:r>
        <w:rPr>
          <w:sz w:val="24"/>
          <w:szCs w:val="24"/>
        </w:rPr>
        <w:t xml:space="preserve">округа </w:t>
      </w:r>
      <w:r w:rsidRPr="0072265A">
        <w:rPr>
          <w:sz w:val="24"/>
          <w:szCs w:val="24"/>
        </w:rPr>
        <w:t>не предусматривается.</w:t>
      </w:r>
    </w:p>
    <w:p w:rsidR="00CD240D" w:rsidRDefault="00CD240D" w:rsidP="00CD240D">
      <w:pPr>
        <w:adjustRightInd w:val="0"/>
        <w:spacing w:before="120" w:after="120" w:line="276" w:lineRule="auto"/>
        <w:ind w:firstLine="709"/>
        <w:jc w:val="both"/>
        <w:rPr>
          <w:sz w:val="24"/>
          <w:szCs w:val="24"/>
        </w:rPr>
      </w:pPr>
      <w:r>
        <w:rPr>
          <w:sz w:val="24"/>
          <w:szCs w:val="24"/>
        </w:rPr>
        <w:t xml:space="preserve">Схемой территориального планирования Чувашской Республики в области образования </w:t>
      </w:r>
      <w:r w:rsidRPr="0072265A">
        <w:rPr>
          <w:sz w:val="24"/>
          <w:szCs w:val="24"/>
        </w:rPr>
        <w:t>строительство</w:t>
      </w:r>
      <w:r>
        <w:rPr>
          <w:sz w:val="24"/>
          <w:szCs w:val="24"/>
        </w:rPr>
        <w:t xml:space="preserve"> </w:t>
      </w:r>
      <w:r w:rsidRPr="0072265A">
        <w:rPr>
          <w:sz w:val="24"/>
          <w:szCs w:val="24"/>
        </w:rPr>
        <w:t>объектов образования</w:t>
      </w:r>
      <w:r>
        <w:rPr>
          <w:sz w:val="24"/>
          <w:szCs w:val="24"/>
        </w:rPr>
        <w:t xml:space="preserve"> регионального значения </w:t>
      </w:r>
      <w:r w:rsidRPr="0072265A">
        <w:rPr>
          <w:sz w:val="24"/>
          <w:szCs w:val="24"/>
        </w:rPr>
        <w:t xml:space="preserve">на территории </w:t>
      </w:r>
      <w:r>
        <w:rPr>
          <w:sz w:val="24"/>
          <w:szCs w:val="24"/>
        </w:rPr>
        <w:t>Порецкого муниципального</w:t>
      </w:r>
      <w:r w:rsidRPr="0072265A">
        <w:rPr>
          <w:sz w:val="24"/>
          <w:szCs w:val="24"/>
        </w:rPr>
        <w:t xml:space="preserve"> </w:t>
      </w:r>
      <w:r>
        <w:rPr>
          <w:sz w:val="24"/>
          <w:szCs w:val="24"/>
        </w:rPr>
        <w:t xml:space="preserve">округа </w:t>
      </w:r>
      <w:r w:rsidRPr="0072265A">
        <w:rPr>
          <w:sz w:val="24"/>
          <w:szCs w:val="24"/>
        </w:rPr>
        <w:t>не предусматривается.</w:t>
      </w:r>
    </w:p>
    <w:p w:rsidR="00CD240D" w:rsidRPr="0072265A" w:rsidRDefault="00CD240D" w:rsidP="00CD240D">
      <w:pPr>
        <w:adjustRightInd w:val="0"/>
        <w:spacing w:before="120" w:after="120" w:line="276" w:lineRule="auto"/>
        <w:ind w:firstLine="709"/>
        <w:jc w:val="both"/>
        <w:rPr>
          <w:b/>
          <w:sz w:val="24"/>
          <w:szCs w:val="24"/>
        </w:rPr>
      </w:pPr>
      <w:r w:rsidRPr="0072265A">
        <w:rPr>
          <w:b/>
          <w:sz w:val="24"/>
          <w:szCs w:val="24"/>
        </w:rPr>
        <w:t>Культура</w:t>
      </w:r>
    </w:p>
    <w:p w:rsidR="00CD240D" w:rsidRDefault="00CD240D" w:rsidP="00CD240D">
      <w:pPr>
        <w:adjustRightInd w:val="0"/>
        <w:spacing w:before="120" w:after="120" w:line="276" w:lineRule="auto"/>
        <w:ind w:firstLine="709"/>
        <w:jc w:val="both"/>
        <w:rPr>
          <w:sz w:val="24"/>
          <w:szCs w:val="24"/>
        </w:rPr>
      </w:pPr>
      <w:r w:rsidRPr="00653704">
        <w:rPr>
          <w:sz w:val="24"/>
          <w:szCs w:val="24"/>
        </w:rPr>
        <w:t xml:space="preserve">В настоящее время на территории </w:t>
      </w:r>
      <w:r>
        <w:rPr>
          <w:sz w:val="24"/>
          <w:szCs w:val="24"/>
        </w:rPr>
        <w:t>Порецкого</w:t>
      </w:r>
      <w:r w:rsidRPr="00653704">
        <w:rPr>
          <w:sz w:val="24"/>
          <w:szCs w:val="24"/>
        </w:rPr>
        <w:t xml:space="preserve"> муниципального округа действует Государственная программа Чувашской Республики </w:t>
      </w:r>
      <w:r>
        <w:rPr>
          <w:sz w:val="24"/>
          <w:szCs w:val="24"/>
        </w:rPr>
        <w:t>«</w:t>
      </w:r>
      <w:r w:rsidRPr="00653704">
        <w:rPr>
          <w:sz w:val="24"/>
          <w:szCs w:val="24"/>
        </w:rPr>
        <w:t>Развитие культуры</w:t>
      </w:r>
      <w:r>
        <w:rPr>
          <w:sz w:val="24"/>
          <w:szCs w:val="24"/>
        </w:rPr>
        <w:t>»</w:t>
      </w:r>
      <w:r w:rsidRPr="00653704">
        <w:rPr>
          <w:sz w:val="24"/>
          <w:szCs w:val="24"/>
        </w:rPr>
        <w:t xml:space="preserve">, утвержденная постановлением Кабинета Министров Чувашской Республики от </w:t>
      </w:r>
      <w:r>
        <w:rPr>
          <w:sz w:val="24"/>
          <w:szCs w:val="24"/>
        </w:rPr>
        <w:t>26.10.</w:t>
      </w:r>
      <w:r w:rsidRPr="00653704">
        <w:rPr>
          <w:sz w:val="24"/>
          <w:szCs w:val="24"/>
        </w:rPr>
        <w:t xml:space="preserve">2018 </w:t>
      </w:r>
      <w:r>
        <w:rPr>
          <w:sz w:val="24"/>
          <w:szCs w:val="24"/>
        </w:rPr>
        <w:t>№ 434</w:t>
      </w:r>
      <w:r w:rsidRPr="00653704">
        <w:rPr>
          <w:sz w:val="24"/>
          <w:szCs w:val="24"/>
        </w:rPr>
        <w:t>.</w:t>
      </w:r>
      <w:r>
        <w:rPr>
          <w:sz w:val="24"/>
          <w:szCs w:val="24"/>
        </w:rPr>
        <w:t xml:space="preserve"> Данной программой запланировано строительство сельского дома культуры на 100 мест в с. Сиява, срок реализации до 2035.</w:t>
      </w:r>
    </w:p>
    <w:p w:rsidR="00CD240D" w:rsidRDefault="00CD240D" w:rsidP="00CD240D">
      <w:pPr>
        <w:adjustRightInd w:val="0"/>
        <w:spacing w:before="120" w:after="120" w:line="276" w:lineRule="auto"/>
        <w:ind w:firstLine="709"/>
        <w:jc w:val="both"/>
        <w:rPr>
          <w:sz w:val="24"/>
          <w:szCs w:val="24"/>
        </w:rPr>
      </w:pPr>
      <w:r>
        <w:rPr>
          <w:sz w:val="24"/>
          <w:szCs w:val="24"/>
        </w:rPr>
        <w:t>Основные задачи программы «Развитие культуры»:</w:t>
      </w:r>
    </w:p>
    <w:p w:rsidR="00CD240D" w:rsidRPr="00653704" w:rsidRDefault="00CD240D" w:rsidP="00CD240D">
      <w:pPr>
        <w:pStyle w:val="aa"/>
        <w:numPr>
          <w:ilvl w:val="0"/>
          <w:numId w:val="33"/>
        </w:numPr>
        <w:tabs>
          <w:tab w:val="left" w:pos="709"/>
        </w:tabs>
        <w:autoSpaceDE/>
        <w:autoSpaceDN/>
        <w:spacing w:before="120"/>
        <w:ind w:left="714" w:hanging="357"/>
        <w:jc w:val="both"/>
      </w:pPr>
      <w:r>
        <w:t>с</w:t>
      </w:r>
      <w:r w:rsidRPr="00653704">
        <w:t>охранение культурного наследия и создание условий для развития культуры;</w:t>
      </w:r>
    </w:p>
    <w:p w:rsidR="00CD240D" w:rsidRPr="00653704" w:rsidRDefault="00CD240D" w:rsidP="00CD240D">
      <w:pPr>
        <w:pStyle w:val="aa"/>
        <w:numPr>
          <w:ilvl w:val="0"/>
          <w:numId w:val="33"/>
        </w:numPr>
        <w:tabs>
          <w:tab w:val="left" w:pos="709"/>
        </w:tabs>
        <w:autoSpaceDE/>
        <w:autoSpaceDN/>
        <w:spacing w:before="120"/>
        <w:ind w:left="714" w:hanging="357"/>
        <w:jc w:val="both"/>
      </w:pPr>
      <w:r w:rsidRPr="00653704">
        <w:t>обеспечение гражданам доступа к культурным ценностям;</w:t>
      </w:r>
    </w:p>
    <w:p w:rsidR="00CD240D" w:rsidRPr="00653704" w:rsidRDefault="00CD240D" w:rsidP="00CD240D">
      <w:pPr>
        <w:pStyle w:val="aa"/>
        <w:numPr>
          <w:ilvl w:val="0"/>
          <w:numId w:val="33"/>
        </w:numPr>
        <w:tabs>
          <w:tab w:val="left" w:pos="709"/>
        </w:tabs>
        <w:autoSpaceDE/>
        <w:autoSpaceDN/>
        <w:spacing w:before="120"/>
        <w:ind w:left="714" w:hanging="357"/>
        <w:jc w:val="both"/>
      </w:pPr>
      <w:r w:rsidRPr="00653704">
        <w:t>создание условий для реализации каждым человеком его творческого потенциала;</w:t>
      </w:r>
    </w:p>
    <w:p w:rsidR="00CD240D" w:rsidRDefault="00CD240D" w:rsidP="00CD240D">
      <w:pPr>
        <w:pStyle w:val="aa"/>
        <w:numPr>
          <w:ilvl w:val="0"/>
          <w:numId w:val="33"/>
        </w:numPr>
        <w:tabs>
          <w:tab w:val="left" w:pos="709"/>
        </w:tabs>
        <w:autoSpaceDE/>
        <w:autoSpaceDN/>
        <w:spacing w:before="120"/>
        <w:ind w:left="714" w:hanging="357"/>
        <w:jc w:val="both"/>
      </w:pPr>
      <w:r w:rsidRPr="00653704">
        <w:t>создание благоприятных условий для устойчивого развития сфер культуры;</w:t>
      </w:r>
    </w:p>
    <w:p w:rsidR="00CD240D" w:rsidRPr="00653704" w:rsidRDefault="00CD240D" w:rsidP="00CD240D">
      <w:pPr>
        <w:pStyle w:val="aa"/>
        <w:numPr>
          <w:ilvl w:val="0"/>
          <w:numId w:val="33"/>
        </w:numPr>
        <w:tabs>
          <w:tab w:val="left" w:pos="709"/>
        </w:tabs>
        <w:autoSpaceDE/>
        <w:autoSpaceDN/>
        <w:spacing w:before="120"/>
        <w:ind w:left="714" w:hanging="357"/>
        <w:jc w:val="both"/>
      </w:pPr>
      <w:r w:rsidRPr="00653704">
        <w:t>гармонизация национальных и межнациональных (межэтнических) отношений;</w:t>
      </w:r>
    </w:p>
    <w:p w:rsidR="00CD240D" w:rsidRDefault="00CD240D" w:rsidP="00CD240D">
      <w:pPr>
        <w:pStyle w:val="aa"/>
        <w:numPr>
          <w:ilvl w:val="0"/>
          <w:numId w:val="33"/>
        </w:numPr>
        <w:tabs>
          <w:tab w:val="left" w:pos="709"/>
        </w:tabs>
        <w:autoSpaceDE/>
        <w:autoSpaceDN/>
        <w:spacing w:before="120"/>
        <w:ind w:left="714" w:hanging="357"/>
        <w:jc w:val="both"/>
      </w:pPr>
      <w:r w:rsidRPr="00653704">
        <w:t>повышение интереса к чтению;</w:t>
      </w:r>
    </w:p>
    <w:p w:rsidR="00CD240D" w:rsidRPr="00653704" w:rsidRDefault="00CD240D" w:rsidP="00CD240D">
      <w:pPr>
        <w:pStyle w:val="aa"/>
        <w:numPr>
          <w:ilvl w:val="0"/>
          <w:numId w:val="33"/>
        </w:numPr>
        <w:tabs>
          <w:tab w:val="left" w:pos="709"/>
        </w:tabs>
        <w:autoSpaceDE/>
        <w:autoSpaceDN/>
        <w:spacing w:before="120"/>
        <w:ind w:left="714" w:hanging="357"/>
        <w:jc w:val="both"/>
      </w:pPr>
      <w:r w:rsidRPr="00653704">
        <w:t>повышение роли профессиональных союзов, ассоциаций и самоорганизаций профессиональных и творческих сообществ;</w:t>
      </w:r>
    </w:p>
    <w:p w:rsidR="00CD240D" w:rsidRDefault="00CD240D" w:rsidP="00CD240D">
      <w:pPr>
        <w:pStyle w:val="aa"/>
        <w:numPr>
          <w:ilvl w:val="0"/>
          <w:numId w:val="33"/>
        </w:numPr>
        <w:tabs>
          <w:tab w:val="left" w:pos="709"/>
        </w:tabs>
        <w:autoSpaceDE/>
        <w:autoSpaceDN/>
        <w:spacing w:before="120"/>
        <w:ind w:left="714" w:hanging="357"/>
        <w:jc w:val="both"/>
      </w:pPr>
      <w:r w:rsidRPr="00653704">
        <w:t>совершенствование системы изучения чувашского языка;</w:t>
      </w:r>
    </w:p>
    <w:p w:rsidR="00CD240D" w:rsidRPr="0072265A" w:rsidRDefault="00CD240D" w:rsidP="00CD240D">
      <w:pPr>
        <w:pStyle w:val="aa"/>
        <w:numPr>
          <w:ilvl w:val="0"/>
          <w:numId w:val="33"/>
        </w:numPr>
        <w:tabs>
          <w:tab w:val="left" w:pos="709"/>
        </w:tabs>
        <w:autoSpaceDE/>
        <w:autoSpaceDN/>
        <w:spacing w:before="120"/>
        <w:ind w:left="714" w:hanging="357"/>
        <w:jc w:val="both"/>
      </w:pPr>
      <w:r w:rsidRPr="00653704">
        <w:t>содействие всестороннему развитию чувашского языка.</w:t>
      </w:r>
    </w:p>
    <w:p w:rsidR="00CD240D" w:rsidRPr="007A4D06" w:rsidRDefault="00CD240D" w:rsidP="00CD240D">
      <w:pPr>
        <w:adjustRightInd w:val="0"/>
        <w:spacing w:before="120" w:after="120" w:line="276" w:lineRule="auto"/>
        <w:ind w:firstLine="709"/>
        <w:jc w:val="both"/>
        <w:rPr>
          <w:b/>
          <w:sz w:val="24"/>
          <w:szCs w:val="24"/>
        </w:rPr>
      </w:pPr>
      <w:r w:rsidRPr="007A4D06">
        <w:rPr>
          <w:b/>
          <w:sz w:val="24"/>
          <w:szCs w:val="24"/>
        </w:rPr>
        <w:t>Туризм</w:t>
      </w:r>
    </w:p>
    <w:p w:rsidR="00CD240D" w:rsidRPr="00262ECA"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Российской Федерации в области </w:t>
      </w:r>
      <w:r>
        <w:rPr>
          <w:color w:val="000000"/>
          <w:sz w:val="24"/>
          <w:szCs w:val="24"/>
        </w:rPr>
        <w:t>туризма</w:t>
      </w:r>
      <w:r w:rsidRPr="00262ECA">
        <w:rPr>
          <w:color w:val="000000"/>
          <w:sz w:val="24"/>
          <w:szCs w:val="24"/>
        </w:rPr>
        <w:t xml:space="preserve"> на территории Порецкого муниципального округа</w:t>
      </w:r>
      <w:r>
        <w:rPr>
          <w:color w:val="000000"/>
          <w:sz w:val="24"/>
          <w:szCs w:val="24"/>
        </w:rPr>
        <w:t xml:space="preserve"> мероприятия по строительству</w:t>
      </w:r>
      <w:r w:rsidRPr="00262ECA">
        <w:rPr>
          <w:color w:val="000000"/>
          <w:sz w:val="24"/>
          <w:szCs w:val="24"/>
        </w:rPr>
        <w:t xml:space="preserve"> не предусматрива</w:t>
      </w:r>
      <w:r>
        <w:rPr>
          <w:color w:val="000000"/>
          <w:sz w:val="24"/>
          <w:szCs w:val="24"/>
        </w:rPr>
        <w:t>ю</w:t>
      </w:r>
      <w:r w:rsidRPr="00262ECA">
        <w:rPr>
          <w:color w:val="000000"/>
          <w:sz w:val="24"/>
          <w:szCs w:val="24"/>
        </w:rPr>
        <w:t>тся.</w:t>
      </w:r>
    </w:p>
    <w:p w:rsidR="00CD240D"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Чувашской Республики в области </w:t>
      </w:r>
      <w:r>
        <w:rPr>
          <w:color w:val="000000"/>
          <w:sz w:val="24"/>
          <w:szCs w:val="24"/>
        </w:rPr>
        <w:t>туризма</w:t>
      </w:r>
      <w:r w:rsidRPr="00262ECA">
        <w:rPr>
          <w:color w:val="000000"/>
          <w:sz w:val="24"/>
          <w:szCs w:val="24"/>
        </w:rPr>
        <w:t xml:space="preserve"> на территории Порецкого муниципального округа</w:t>
      </w:r>
      <w:r>
        <w:rPr>
          <w:color w:val="000000"/>
          <w:sz w:val="24"/>
          <w:szCs w:val="24"/>
        </w:rPr>
        <w:t xml:space="preserve"> мероприятия по строительству и реконструкции</w:t>
      </w:r>
      <w:r w:rsidRPr="00262ECA">
        <w:rPr>
          <w:color w:val="000000"/>
          <w:sz w:val="24"/>
          <w:szCs w:val="24"/>
        </w:rPr>
        <w:t xml:space="preserve"> не предусматрива</w:t>
      </w:r>
      <w:r>
        <w:rPr>
          <w:color w:val="000000"/>
          <w:sz w:val="24"/>
          <w:szCs w:val="24"/>
        </w:rPr>
        <w:t>ю</w:t>
      </w:r>
      <w:r w:rsidRPr="00262ECA">
        <w:rPr>
          <w:color w:val="000000"/>
          <w:sz w:val="24"/>
          <w:szCs w:val="24"/>
        </w:rPr>
        <w:t>тся.</w:t>
      </w:r>
    </w:p>
    <w:p w:rsidR="00CD240D" w:rsidRPr="00B65319" w:rsidRDefault="00CD240D" w:rsidP="00CD240D">
      <w:pPr>
        <w:adjustRightInd w:val="0"/>
        <w:spacing w:before="120" w:after="120" w:line="276" w:lineRule="auto"/>
        <w:ind w:firstLine="709"/>
        <w:jc w:val="both"/>
        <w:rPr>
          <w:b/>
          <w:color w:val="000000"/>
          <w:sz w:val="24"/>
          <w:szCs w:val="24"/>
        </w:rPr>
      </w:pPr>
      <w:r w:rsidRPr="00B65319">
        <w:rPr>
          <w:b/>
          <w:color w:val="000000"/>
          <w:sz w:val="24"/>
          <w:szCs w:val="24"/>
        </w:rPr>
        <w:t>Физическая культура и спорт</w:t>
      </w:r>
    </w:p>
    <w:p w:rsidR="00CD240D" w:rsidRDefault="00CD240D" w:rsidP="00CD240D">
      <w:pPr>
        <w:adjustRightInd w:val="0"/>
        <w:spacing w:before="120" w:after="120" w:line="276" w:lineRule="auto"/>
        <w:ind w:firstLine="709"/>
        <w:jc w:val="both"/>
        <w:rPr>
          <w:color w:val="000000"/>
          <w:sz w:val="24"/>
          <w:szCs w:val="24"/>
        </w:rPr>
      </w:pPr>
      <w:r>
        <w:rPr>
          <w:color w:val="000000"/>
          <w:sz w:val="24"/>
          <w:szCs w:val="24"/>
        </w:rPr>
        <w:t xml:space="preserve">Государственной программой </w:t>
      </w:r>
      <w:r w:rsidRPr="00A65F49">
        <w:rPr>
          <w:color w:val="000000"/>
          <w:sz w:val="24"/>
          <w:szCs w:val="24"/>
        </w:rPr>
        <w:t>Чувашской Республики «Развитие физической культуры и спорта»</w:t>
      </w:r>
      <w:r>
        <w:rPr>
          <w:color w:val="000000"/>
          <w:sz w:val="24"/>
          <w:szCs w:val="24"/>
        </w:rPr>
        <w:t xml:space="preserve"> от 22.01.2014 № 15, утверждена постановлением Кабинета Министров Чувашской Республики (с внесенными изменениями от 10.05.2023 № 315) запланированы следующие мероприятия:</w:t>
      </w:r>
    </w:p>
    <w:p w:rsidR="00CD240D" w:rsidRPr="00A65F49" w:rsidRDefault="00CD240D" w:rsidP="00CD240D">
      <w:pPr>
        <w:pStyle w:val="aa"/>
        <w:numPr>
          <w:ilvl w:val="0"/>
          <w:numId w:val="33"/>
        </w:numPr>
        <w:tabs>
          <w:tab w:val="left" w:pos="709"/>
        </w:tabs>
        <w:autoSpaceDE/>
        <w:autoSpaceDN/>
        <w:spacing w:before="120"/>
        <w:ind w:left="714" w:hanging="357"/>
        <w:jc w:val="both"/>
      </w:pPr>
      <w:r w:rsidRPr="00A65F49">
        <w:lastRenderedPageBreak/>
        <w:t>строительство объекта «Стадион-площадка» по пер. Школьный в с. Порецкое;</w:t>
      </w:r>
    </w:p>
    <w:p w:rsidR="00CD240D" w:rsidRPr="00A65F49" w:rsidRDefault="00CD240D" w:rsidP="00CD240D">
      <w:pPr>
        <w:pStyle w:val="aa"/>
        <w:numPr>
          <w:ilvl w:val="0"/>
          <w:numId w:val="33"/>
        </w:numPr>
        <w:tabs>
          <w:tab w:val="left" w:pos="709"/>
        </w:tabs>
        <w:autoSpaceDE/>
        <w:autoSpaceDN/>
        <w:spacing w:before="120"/>
        <w:ind w:left="714" w:hanging="357"/>
        <w:jc w:val="both"/>
      </w:pPr>
      <w:r w:rsidRPr="00A65F49">
        <w:t>реконструкция стадиона по пер. Школьный в с. Порецкое;</w:t>
      </w:r>
    </w:p>
    <w:p w:rsidR="00CD240D" w:rsidRPr="00A65F49" w:rsidRDefault="00CD240D" w:rsidP="00CD240D">
      <w:pPr>
        <w:pStyle w:val="aa"/>
        <w:numPr>
          <w:ilvl w:val="0"/>
          <w:numId w:val="33"/>
        </w:numPr>
        <w:tabs>
          <w:tab w:val="left" w:pos="709"/>
        </w:tabs>
        <w:autoSpaceDE/>
        <w:autoSpaceDN/>
        <w:spacing w:before="120"/>
        <w:ind w:left="714" w:hanging="357"/>
        <w:jc w:val="both"/>
      </w:pPr>
      <w:r w:rsidRPr="00A65F49">
        <w:t>устройство навеса в каркасном исполнении над трибунами стадиона «Поречье» в с. Порецкое</w:t>
      </w:r>
    </w:p>
    <w:p w:rsidR="00CD240D" w:rsidRPr="00262ECA"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Российской Федерации в области </w:t>
      </w:r>
      <w:r>
        <w:rPr>
          <w:color w:val="000000"/>
          <w:sz w:val="24"/>
          <w:szCs w:val="24"/>
        </w:rPr>
        <w:t>физкультуры и массового спорта</w:t>
      </w:r>
      <w:r w:rsidRPr="00262ECA">
        <w:rPr>
          <w:color w:val="000000"/>
          <w:sz w:val="24"/>
          <w:szCs w:val="24"/>
        </w:rPr>
        <w:t xml:space="preserve"> на территории Порецкого муниципального округа</w:t>
      </w:r>
      <w:r>
        <w:rPr>
          <w:color w:val="000000"/>
          <w:sz w:val="24"/>
          <w:szCs w:val="24"/>
        </w:rPr>
        <w:t xml:space="preserve"> мероприятия по строительству</w:t>
      </w:r>
      <w:r w:rsidRPr="00262ECA">
        <w:rPr>
          <w:color w:val="000000"/>
          <w:sz w:val="24"/>
          <w:szCs w:val="24"/>
        </w:rPr>
        <w:t xml:space="preserve"> не предусматрива</w:t>
      </w:r>
      <w:r>
        <w:rPr>
          <w:color w:val="000000"/>
          <w:sz w:val="24"/>
          <w:szCs w:val="24"/>
        </w:rPr>
        <w:t>ю</w:t>
      </w:r>
      <w:r w:rsidRPr="00262ECA">
        <w:rPr>
          <w:color w:val="000000"/>
          <w:sz w:val="24"/>
          <w:szCs w:val="24"/>
        </w:rPr>
        <w:t>тся.</w:t>
      </w:r>
    </w:p>
    <w:p w:rsidR="00CD240D"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Чувашской Республики в области </w:t>
      </w:r>
      <w:r>
        <w:rPr>
          <w:color w:val="000000"/>
          <w:sz w:val="24"/>
          <w:szCs w:val="24"/>
        </w:rPr>
        <w:t>физкультуры и массового спорта</w:t>
      </w:r>
      <w:r w:rsidRPr="00262ECA">
        <w:rPr>
          <w:color w:val="000000"/>
          <w:sz w:val="24"/>
          <w:szCs w:val="24"/>
        </w:rPr>
        <w:t xml:space="preserve"> на территории Порецкого муниципального округа</w:t>
      </w:r>
      <w:r>
        <w:rPr>
          <w:color w:val="000000"/>
          <w:sz w:val="24"/>
          <w:szCs w:val="24"/>
        </w:rPr>
        <w:t xml:space="preserve"> мероприятия по строительству и реконструкции</w:t>
      </w:r>
      <w:r w:rsidRPr="00262ECA">
        <w:rPr>
          <w:color w:val="000000"/>
          <w:sz w:val="24"/>
          <w:szCs w:val="24"/>
        </w:rPr>
        <w:t xml:space="preserve"> не предусматрива</w:t>
      </w:r>
      <w:r>
        <w:rPr>
          <w:color w:val="000000"/>
          <w:sz w:val="24"/>
          <w:szCs w:val="24"/>
        </w:rPr>
        <w:t>ю</w:t>
      </w:r>
      <w:r w:rsidRPr="00262ECA">
        <w:rPr>
          <w:color w:val="000000"/>
          <w:sz w:val="24"/>
          <w:szCs w:val="24"/>
        </w:rPr>
        <w:t>тся.</w:t>
      </w:r>
    </w:p>
    <w:p w:rsidR="00CD240D" w:rsidRDefault="00CD240D" w:rsidP="00CD240D">
      <w:pPr>
        <w:adjustRightInd w:val="0"/>
        <w:spacing w:before="120" w:after="120" w:line="276" w:lineRule="auto"/>
        <w:ind w:firstLine="357"/>
        <w:jc w:val="both"/>
        <w:rPr>
          <w:color w:val="000000"/>
          <w:sz w:val="24"/>
          <w:szCs w:val="24"/>
        </w:rPr>
      </w:pPr>
      <w:r w:rsidRPr="0057060D">
        <w:rPr>
          <w:color w:val="000000"/>
          <w:sz w:val="24"/>
          <w:szCs w:val="24"/>
        </w:rPr>
        <w:t>Основные задачи программы «Развитие физической культуры и спорта»:</w:t>
      </w:r>
    </w:p>
    <w:p w:rsidR="00CD240D" w:rsidRPr="0057060D" w:rsidRDefault="00CD240D" w:rsidP="00CD240D">
      <w:pPr>
        <w:pStyle w:val="aa"/>
        <w:numPr>
          <w:ilvl w:val="0"/>
          <w:numId w:val="33"/>
        </w:numPr>
        <w:tabs>
          <w:tab w:val="left" w:pos="709"/>
        </w:tabs>
        <w:autoSpaceDE/>
        <w:autoSpaceDN/>
        <w:spacing w:before="120"/>
        <w:ind w:left="714" w:hanging="357"/>
        <w:jc w:val="both"/>
      </w:pPr>
      <w:r w:rsidRPr="0057060D">
        <w:t>повышение мотивации населения Чувашской Республики к систематическим занятиям физической культурой и спортом;</w:t>
      </w:r>
    </w:p>
    <w:p w:rsidR="00CD240D" w:rsidRPr="0057060D" w:rsidRDefault="00CD240D" w:rsidP="00CD240D">
      <w:pPr>
        <w:pStyle w:val="aa"/>
        <w:numPr>
          <w:ilvl w:val="0"/>
          <w:numId w:val="33"/>
        </w:numPr>
        <w:tabs>
          <w:tab w:val="left" w:pos="709"/>
        </w:tabs>
        <w:autoSpaceDE/>
        <w:autoSpaceDN/>
        <w:spacing w:before="120"/>
        <w:ind w:left="714" w:hanging="357"/>
        <w:jc w:val="both"/>
      </w:pPr>
      <w:r w:rsidRPr="0057060D">
        <w:t>увеличение доли населения, выполнившего нормативы испытаний (тестов) Всероссийского физкультурно-спортивного комплекса «Готов к труду и обороне» (ГТО),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
    <w:p w:rsidR="00CD240D" w:rsidRPr="0057060D" w:rsidRDefault="00CD240D" w:rsidP="00CD240D">
      <w:pPr>
        <w:pStyle w:val="aa"/>
        <w:numPr>
          <w:ilvl w:val="0"/>
          <w:numId w:val="33"/>
        </w:numPr>
        <w:tabs>
          <w:tab w:val="left" w:pos="709"/>
        </w:tabs>
        <w:autoSpaceDE/>
        <w:autoSpaceDN/>
        <w:spacing w:before="120"/>
        <w:ind w:left="714" w:hanging="357"/>
        <w:jc w:val="both"/>
      </w:pPr>
      <w:r w:rsidRPr="0057060D">
        <w:t xml:space="preserve">увеличение охвата населения мероприятиями информационно-коммуникационной </w:t>
      </w:r>
      <w:proofErr w:type="spellStart"/>
      <w:r w:rsidRPr="0057060D">
        <w:t>кампанииразвитие</w:t>
      </w:r>
      <w:proofErr w:type="spellEnd"/>
      <w:r w:rsidRPr="0057060D">
        <w:t xml:space="preserve"> спортивной инфраструктуры и повышение эффективности ее использования для приобщения населения всех социальных категорий к занятиям массовым спортом.</w:t>
      </w:r>
    </w:p>
    <w:p w:rsidR="00CD240D" w:rsidRPr="001E6D93" w:rsidRDefault="00CD240D" w:rsidP="00CD240D">
      <w:pPr>
        <w:adjustRightInd w:val="0"/>
        <w:spacing w:before="120" w:after="120" w:line="276" w:lineRule="auto"/>
        <w:ind w:firstLine="357"/>
        <w:jc w:val="both"/>
        <w:rPr>
          <w:b/>
          <w:color w:val="000000"/>
          <w:sz w:val="24"/>
          <w:szCs w:val="24"/>
        </w:rPr>
      </w:pPr>
      <w:r w:rsidRPr="001E6D93">
        <w:rPr>
          <w:b/>
          <w:color w:val="000000"/>
          <w:sz w:val="24"/>
          <w:szCs w:val="24"/>
        </w:rPr>
        <w:t>Здравоохранение и социальное обслуживание населения</w:t>
      </w:r>
    </w:p>
    <w:p w:rsidR="00CD240D" w:rsidRPr="00262ECA"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Российской Федерации в области </w:t>
      </w:r>
      <w:r>
        <w:rPr>
          <w:color w:val="000000"/>
          <w:sz w:val="24"/>
          <w:szCs w:val="24"/>
        </w:rPr>
        <w:t>здравоохранения</w:t>
      </w:r>
      <w:r w:rsidRPr="00262ECA">
        <w:rPr>
          <w:color w:val="000000"/>
          <w:sz w:val="24"/>
          <w:szCs w:val="24"/>
        </w:rPr>
        <w:t xml:space="preserve"> на территории Порецкого муниципального округа</w:t>
      </w:r>
      <w:r>
        <w:rPr>
          <w:color w:val="000000"/>
          <w:sz w:val="24"/>
          <w:szCs w:val="24"/>
        </w:rPr>
        <w:t xml:space="preserve"> мероприятия по строительству</w:t>
      </w:r>
      <w:r w:rsidRPr="00262ECA">
        <w:rPr>
          <w:color w:val="000000"/>
          <w:sz w:val="24"/>
          <w:szCs w:val="24"/>
        </w:rPr>
        <w:t xml:space="preserve"> не предусматрива</w:t>
      </w:r>
      <w:r>
        <w:rPr>
          <w:color w:val="000000"/>
          <w:sz w:val="24"/>
          <w:szCs w:val="24"/>
        </w:rPr>
        <w:t>ю</w:t>
      </w:r>
      <w:r w:rsidRPr="00262ECA">
        <w:rPr>
          <w:color w:val="000000"/>
          <w:sz w:val="24"/>
          <w:szCs w:val="24"/>
        </w:rPr>
        <w:t>тся.</w:t>
      </w:r>
    </w:p>
    <w:p w:rsidR="00CD240D" w:rsidRDefault="00CD240D" w:rsidP="00CD240D">
      <w:pPr>
        <w:adjustRightInd w:val="0"/>
        <w:spacing w:before="120" w:after="120" w:line="276" w:lineRule="auto"/>
        <w:ind w:firstLine="708"/>
        <w:jc w:val="both"/>
        <w:rPr>
          <w:color w:val="000000"/>
          <w:sz w:val="24"/>
          <w:szCs w:val="24"/>
        </w:rPr>
      </w:pPr>
      <w:r w:rsidRPr="00262ECA">
        <w:rPr>
          <w:color w:val="000000"/>
          <w:sz w:val="24"/>
          <w:szCs w:val="24"/>
        </w:rPr>
        <w:t xml:space="preserve">Схемой территориального планирования Чувашской Республики в области </w:t>
      </w:r>
      <w:r>
        <w:rPr>
          <w:color w:val="000000"/>
          <w:sz w:val="24"/>
          <w:szCs w:val="24"/>
        </w:rPr>
        <w:t>физкультуры и массового спорта</w:t>
      </w:r>
      <w:r w:rsidRPr="00262ECA">
        <w:rPr>
          <w:color w:val="000000"/>
          <w:sz w:val="24"/>
          <w:szCs w:val="24"/>
        </w:rPr>
        <w:t xml:space="preserve"> на территории Порецкого муниципального округа</w:t>
      </w:r>
      <w:r>
        <w:rPr>
          <w:color w:val="000000"/>
          <w:sz w:val="24"/>
          <w:szCs w:val="24"/>
        </w:rPr>
        <w:t xml:space="preserve"> предусмотрены следующие мероприятия:</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д. Ивановка;</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отделения общеврачебной (семейной) практики в с. Семеновское;</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с. Семеновское;</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с. Сиява;</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д. Бахмутово;</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с. Анастасово;</w:t>
      </w:r>
    </w:p>
    <w:p w:rsidR="00CD240D" w:rsidRPr="007D5B5D" w:rsidRDefault="00CD240D" w:rsidP="00CD240D">
      <w:pPr>
        <w:pStyle w:val="aa"/>
        <w:numPr>
          <w:ilvl w:val="0"/>
          <w:numId w:val="33"/>
        </w:numPr>
        <w:tabs>
          <w:tab w:val="left" w:pos="709"/>
        </w:tabs>
        <w:autoSpaceDE/>
        <w:autoSpaceDN/>
        <w:spacing w:before="120"/>
        <w:ind w:left="714" w:hanging="357"/>
        <w:jc w:val="both"/>
      </w:pPr>
      <w:r w:rsidRPr="007D5B5D">
        <w:t>строительство фельдшерско-акушерского пункта в с. Октябрьское.</w:t>
      </w:r>
    </w:p>
    <w:p w:rsidR="00CD240D" w:rsidRPr="007D5B5D" w:rsidRDefault="00CD240D" w:rsidP="00CD240D">
      <w:pPr>
        <w:adjustRightInd w:val="0"/>
        <w:spacing w:before="120" w:after="120" w:line="276" w:lineRule="auto"/>
        <w:ind w:firstLine="709"/>
        <w:jc w:val="both"/>
        <w:rPr>
          <w:sz w:val="24"/>
          <w:szCs w:val="24"/>
        </w:rPr>
      </w:pPr>
      <w:r w:rsidRPr="007D5B5D">
        <w:rPr>
          <w:b/>
          <w:sz w:val="24"/>
          <w:szCs w:val="24"/>
        </w:rPr>
        <w:t>Иные объекты</w:t>
      </w:r>
    </w:p>
    <w:p w:rsidR="00CD240D" w:rsidRPr="007D5B5D" w:rsidRDefault="00CD240D" w:rsidP="00CD240D">
      <w:pPr>
        <w:adjustRightInd w:val="0"/>
        <w:spacing w:before="120" w:after="120" w:line="276" w:lineRule="auto"/>
        <w:ind w:firstLine="709"/>
        <w:jc w:val="both"/>
        <w:rPr>
          <w:sz w:val="24"/>
          <w:szCs w:val="24"/>
        </w:rPr>
      </w:pPr>
      <w:r w:rsidRPr="007D5B5D">
        <w:rPr>
          <w:sz w:val="24"/>
          <w:szCs w:val="24"/>
        </w:rPr>
        <w:t>На территории Порецкого муниципального округа не предусмотрено строительство или реконструкция иных объектов.</w:t>
      </w:r>
    </w:p>
    <w:p w:rsidR="00CD240D" w:rsidRPr="001E6D93" w:rsidRDefault="00CD240D" w:rsidP="00CD240D">
      <w:pPr>
        <w:adjustRightInd w:val="0"/>
        <w:spacing w:before="120" w:after="120" w:line="276" w:lineRule="auto"/>
        <w:ind w:firstLine="709"/>
        <w:jc w:val="both"/>
        <w:rPr>
          <w:b/>
          <w:color w:val="000000"/>
          <w:sz w:val="24"/>
          <w:szCs w:val="24"/>
        </w:rPr>
      </w:pPr>
      <w:r w:rsidRPr="001E6D93">
        <w:rPr>
          <w:b/>
          <w:color w:val="000000"/>
          <w:sz w:val="24"/>
          <w:szCs w:val="24"/>
        </w:rPr>
        <w:lastRenderedPageBreak/>
        <w:t xml:space="preserve">Обеспеченность населения основными объектами обслуживания </w:t>
      </w:r>
    </w:p>
    <w:p w:rsidR="00CD240D" w:rsidRPr="00517321" w:rsidRDefault="00CD240D" w:rsidP="00CD240D">
      <w:pPr>
        <w:adjustRightInd w:val="0"/>
        <w:spacing w:before="120" w:after="120" w:line="276" w:lineRule="auto"/>
        <w:ind w:firstLine="709"/>
        <w:jc w:val="both"/>
        <w:rPr>
          <w:color w:val="7030A0"/>
          <w:sz w:val="24"/>
          <w:szCs w:val="24"/>
          <w:highlight w:val="red"/>
        </w:rPr>
      </w:pPr>
      <w:r w:rsidRPr="008646A7">
        <w:rPr>
          <w:sz w:val="24"/>
          <w:szCs w:val="24"/>
        </w:rPr>
        <w:t>Нормы расчета количества и параметров объектов обслуживания приняты в соответствии с Местными нормативами градостроительного проектирования Порецкого муниципального округа № С-24/5 от 20.03.2018 утвержденный решением собрания депутатов Порецкого района</w:t>
      </w:r>
      <w:r>
        <w:rPr>
          <w:sz w:val="24"/>
          <w:szCs w:val="24"/>
        </w:rPr>
        <w:t xml:space="preserve"> Ч</w:t>
      </w:r>
      <w:r w:rsidRPr="008646A7">
        <w:rPr>
          <w:sz w:val="24"/>
          <w:szCs w:val="24"/>
        </w:rPr>
        <w:t>увашской Республики.</w:t>
      </w:r>
    </w:p>
    <w:p w:rsidR="00CD240D" w:rsidRDefault="00CD240D" w:rsidP="00CD240D">
      <w:pPr>
        <w:adjustRightInd w:val="0"/>
        <w:spacing w:before="120" w:after="120" w:line="276" w:lineRule="auto"/>
        <w:ind w:firstLine="709"/>
        <w:jc w:val="both"/>
        <w:rPr>
          <w:sz w:val="24"/>
          <w:szCs w:val="24"/>
        </w:rPr>
      </w:pPr>
      <w:r w:rsidRPr="008646A7">
        <w:rPr>
          <w:sz w:val="24"/>
          <w:szCs w:val="24"/>
        </w:rPr>
        <w:t xml:space="preserve">Согласно действующим нормативам в настоящее время в муниципальном образовании наблюдается дефицит </w:t>
      </w:r>
      <w:r>
        <w:rPr>
          <w:sz w:val="24"/>
          <w:szCs w:val="24"/>
        </w:rPr>
        <w:t xml:space="preserve">мест в организациях дополнительного образования и плавательных бассейнах. </w:t>
      </w:r>
    </w:p>
    <w:p w:rsidR="00CD240D" w:rsidRPr="00517321" w:rsidRDefault="00CD240D" w:rsidP="00CD240D">
      <w:pPr>
        <w:adjustRightInd w:val="0"/>
        <w:spacing w:before="120" w:after="120" w:line="276" w:lineRule="auto"/>
        <w:ind w:firstLine="709"/>
        <w:jc w:val="both"/>
        <w:rPr>
          <w:sz w:val="28"/>
          <w:szCs w:val="28"/>
        </w:rPr>
      </w:pPr>
      <w:r w:rsidRPr="008646A7">
        <w:rPr>
          <w:sz w:val="24"/>
          <w:szCs w:val="24"/>
        </w:rPr>
        <w:t xml:space="preserve">Население муниципального образования достаточно учреждениями культуры, плоскостными спортивными сооружениями, </w:t>
      </w:r>
      <w:r>
        <w:rPr>
          <w:sz w:val="24"/>
          <w:szCs w:val="24"/>
        </w:rPr>
        <w:t>ф</w:t>
      </w:r>
      <w:r w:rsidRPr="008646A7">
        <w:rPr>
          <w:sz w:val="24"/>
          <w:szCs w:val="24"/>
        </w:rPr>
        <w:t>изкультурно-оздоровительны</w:t>
      </w:r>
      <w:r>
        <w:rPr>
          <w:sz w:val="24"/>
          <w:szCs w:val="24"/>
        </w:rPr>
        <w:t>м</w:t>
      </w:r>
      <w:r w:rsidRPr="008646A7">
        <w:rPr>
          <w:sz w:val="24"/>
          <w:szCs w:val="24"/>
        </w:rPr>
        <w:t xml:space="preserve"> комплекс</w:t>
      </w:r>
      <w:r>
        <w:rPr>
          <w:sz w:val="24"/>
          <w:szCs w:val="24"/>
        </w:rPr>
        <w:t>ом, спортивными залами.</w:t>
      </w:r>
    </w:p>
    <w:bookmarkEnd w:id="138"/>
    <w:p w:rsidR="00CD240D" w:rsidRPr="00517321" w:rsidRDefault="00CD240D" w:rsidP="00CD240D">
      <w:pPr>
        <w:jc w:val="both"/>
        <w:rPr>
          <w:sz w:val="28"/>
          <w:szCs w:val="28"/>
        </w:rPr>
        <w:sectPr w:rsidR="00CD240D" w:rsidRPr="00517321" w:rsidSect="00C52EAC">
          <w:footerReference w:type="default" r:id="rId26"/>
          <w:type w:val="nextColumn"/>
          <w:pgSz w:w="11906" w:h="16838"/>
          <w:pgMar w:top="1134" w:right="709" w:bottom="1134" w:left="1134" w:header="708" w:footer="708" w:gutter="0"/>
          <w:cols w:space="708"/>
          <w:docGrid w:linePitch="360"/>
        </w:sectPr>
      </w:pPr>
    </w:p>
    <w:p w:rsidR="00CD240D" w:rsidRDefault="00CD240D" w:rsidP="00CD240D">
      <w:pPr>
        <w:spacing w:before="120" w:after="60" w:line="276" w:lineRule="auto"/>
        <w:jc w:val="both"/>
        <w:rPr>
          <w:sz w:val="24"/>
          <w:szCs w:val="24"/>
        </w:rPr>
      </w:pPr>
      <w:bookmarkStart w:id="145" w:name="_Hlk215476635"/>
      <w:bookmarkStart w:id="146" w:name="_Hlk215476747"/>
      <w:r w:rsidRPr="00B13380">
        <w:rPr>
          <w:color w:val="000000"/>
          <w:sz w:val="24"/>
          <w:szCs w:val="24"/>
        </w:rPr>
        <w:lastRenderedPageBreak/>
        <w:t xml:space="preserve">Таблица </w:t>
      </w:r>
      <w:r>
        <w:rPr>
          <w:sz w:val="24"/>
          <w:szCs w:val="24"/>
        </w:rPr>
        <w:t>2</w:t>
      </w:r>
      <w:r w:rsidRPr="007602BC">
        <w:rPr>
          <w:sz w:val="24"/>
          <w:szCs w:val="24"/>
        </w:rPr>
        <w:t>.</w:t>
      </w:r>
      <w:r>
        <w:rPr>
          <w:sz w:val="24"/>
          <w:szCs w:val="24"/>
        </w:rPr>
        <w:t>4.5</w:t>
      </w:r>
      <w:r w:rsidRPr="007602BC">
        <w:rPr>
          <w:sz w:val="24"/>
          <w:szCs w:val="24"/>
        </w:rPr>
        <w:t>-</w:t>
      </w:r>
      <w:r>
        <w:rPr>
          <w:sz w:val="24"/>
          <w:szCs w:val="24"/>
        </w:rPr>
        <w:t>1</w:t>
      </w:r>
      <w:r>
        <w:rPr>
          <w:sz w:val="24"/>
          <w:szCs w:val="24"/>
        </w:rPr>
        <w:tab/>
      </w:r>
      <w:r w:rsidRPr="00300E87">
        <w:rPr>
          <w:sz w:val="24"/>
          <w:szCs w:val="24"/>
          <w:lang w:eastAsia="x-none"/>
        </w:rPr>
        <w:t>Расчет обеспеченности и перспективной потребности населения в объектах обслуживания</w:t>
      </w:r>
    </w:p>
    <w:tbl>
      <w:tblPr>
        <w:tblW w:w="5000" w:type="pct"/>
        <w:jc w:val="center"/>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ook w:val="04A0" w:firstRow="1" w:lastRow="0" w:firstColumn="1" w:lastColumn="0" w:noHBand="0" w:noVBand="1"/>
      </w:tblPr>
      <w:tblGrid>
        <w:gridCol w:w="721"/>
        <w:gridCol w:w="4717"/>
        <w:gridCol w:w="1768"/>
        <w:gridCol w:w="2038"/>
        <w:gridCol w:w="2174"/>
        <w:gridCol w:w="1768"/>
        <w:gridCol w:w="1600"/>
      </w:tblGrid>
      <w:tr w:rsidR="00CD240D" w:rsidRPr="00FE12BF" w:rsidTr="00C52EAC">
        <w:trPr>
          <w:trHeight w:val="200"/>
          <w:tblHeader/>
          <w:jc w:val="center"/>
        </w:trPr>
        <w:tc>
          <w:tcPr>
            <w:tcW w:w="244" w:type="pct"/>
            <w:shd w:val="clear" w:color="auto" w:fill="auto"/>
            <w:vAlign w:val="center"/>
          </w:tcPr>
          <w:p w:rsidR="00CD240D" w:rsidRPr="00932DA4" w:rsidRDefault="00CD240D" w:rsidP="00C52EAC">
            <w:pPr>
              <w:jc w:val="center"/>
              <w:rPr>
                <w:b/>
                <w:sz w:val="20"/>
                <w:szCs w:val="20"/>
                <w:lang w:bidi="en-US"/>
              </w:rPr>
            </w:pPr>
            <w:r w:rsidRPr="00932DA4">
              <w:rPr>
                <w:b/>
                <w:sz w:val="20"/>
                <w:szCs w:val="20"/>
              </w:rPr>
              <w:t>№ п/п</w:t>
            </w:r>
          </w:p>
        </w:tc>
        <w:tc>
          <w:tcPr>
            <w:tcW w:w="1595" w:type="pct"/>
            <w:shd w:val="clear" w:color="auto" w:fill="auto"/>
            <w:vAlign w:val="center"/>
          </w:tcPr>
          <w:p w:rsidR="00CD240D" w:rsidRPr="00932DA4" w:rsidRDefault="00CD240D" w:rsidP="00C52EAC">
            <w:pPr>
              <w:jc w:val="center"/>
              <w:rPr>
                <w:b/>
                <w:sz w:val="20"/>
                <w:szCs w:val="20"/>
                <w:lang w:bidi="en-US"/>
              </w:rPr>
            </w:pPr>
            <w:r w:rsidRPr="00932DA4">
              <w:rPr>
                <w:b/>
                <w:sz w:val="20"/>
                <w:szCs w:val="20"/>
              </w:rPr>
              <w:t>Учреждения обслуживания</w:t>
            </w:r>
          </w:p>
        </w:tc>
        <w:tc>
          <w:tcPr>
            <w:tcW w:w="598" w:type="pct"/>
            <w:shd w:val="clear" w:color="auto" w:fill="auto"/>
            <w:vAlign w:val="center"/>
          </w:tcPr>
          <w:p w:rsidR="00CD240D" w:rsidRPr="00932DA4" w:rsidRDefault="00CD240D" w:rsidP="00C52EAC">
            <w:pPr>
              <w:jc w:val="center"/>
              <w:rPr>
                <w:b/>
                <w:sz w:val="20"/>
                <w:szCs w:val="20"/>
              </w:rPr>
            </w:pPr>
            <w:r w:rsidRPr="00932DA4">
              <w:rPr>
                <w:b/>
                <w:sz w:val="20"/>
                <w:szCs w:val="20"/>
              </w:rPr>
              <w:t>Единица измерения</w:t>
            </w:r>
          </w:p>
        </w:tc>
        <w:tc>
          <w:tcPr>
            <w:tcW w:w="689" w:type="pct"/>
            <w:shd w:val="clear" w:color="auto" w:fill="auto"/>
            <w:vAlign w:val="center"/>
          </w:tcPr>
          <w:p w:rsidR="00CD240D" w:rsidRPr="00932DA4" w:rsidRDefault="00CD240D" w:rsidP="00C52EAC">
            <w:pPr>
              <w:jc w:val="center"/>
              <w:rPr>
                <w:b/>
                <w:sz w:val="20"/>
                <w:szCs w:val="20"/>
                <w:lang w:bidi="en-US"/>
              </w:rPr>
            </w:pPr>
            <w:r w:rsidRPr="00932DA4">
              <w:rPr>
                <w:b/>
                <w:sz w:val="20"/>
                <w:szCs w:val="20"/>
                <w:lang w:bidi="en-US"/>
              </w:rPr>
              <w:t>Предельное значение расчетного показателя</w:t>
            </w:r>
          </w:p>
        </w:tc>
        <w:tc>
          <w:tcPr>
            <w:tcW w:w="735" w:type="pct"/>
            <w:tcBorders>
              <w:right w:val="single" w:sz="4" w:space="0" w:color="auto"/>
            </w:tcBorders>
            <w:shd w:val="clear" w:color="auto" w:fill="auto"/>
            <w:vAlign w:val="center"/>
          </w:tcPr>
          <w:p w:rsidR="00CD240D" w:rsidRPr="00932DA4" w:rsidRDefault="00CD240D" w:rsidP="00C52EAC">
            <w:pPr>
              <w:jc w:val="center"/>
              <w:rPr>
                <w:b/>
                <w:sz w:val="20"/>
                <w:szCs w:val="20"/>
                <w:lang w:bidi="en-US"/>
              </w:rPr>
            </w:pPr>
            <w:r w:rsidRPr="00932DA4">
              <w:rPr>
                <w:b/>
                <w:sz w:val="20"/>
                <w:szCs w:val="20"/>
              </w:rPr>
              <w:t>Реальная обеспеченность</w:t>
            </w:r>
          </w:p>
        </w:tc>
        <w:tc>
          <w:tcPr>
            <w:tcW w:w="598" w:type="pct"/>
            <w:tcBorders>
              <w:left w:val="single" w:sz="4" w:space="0" w:color="auto"/>
            </w:tcBorders>
            <w:shd w:val="clear" w:color="auto" w:fill="auto"/>
            <w:vAlign w:val="center"/>
          </w:tcPr>
          <w:p w:rsidR="00CD240D" w:rsidRPr="00932DA4" w:rsidRDefault="00CD240D" w:rsidP="00C52EAC">
            <w:pPr>
              <w:jc w:val="center"/>
              <w:rPr>
                <w:b/>
                <w:sz w:val="20"/>
                <w:szCs w:val="20"/>
                <w:lang w:bidi="en-US"/>
              </w:rPr>
            </w:pPr>
            <w:r w:rsidRPr="00932DA4">
              <w:rPr>
                <w:b/>
                <w:sz w:val="20"/>
                <w:szCs w:val="20"/>
              </w:rPr>
              <w:t>Потребность на расчетный срок (204</w:t>
            </w:r>
            <w:r>
              <w:rPr>
                <w:b/>
                <w:sz w:val="20"/>
                <w:szCs w:val="20"/>
              </w:rPr>
              <w:t>3</w:t>
            </w:r>
            <w:r w:rsidRPr="00932DA4">
              <w:rPr>
                <w:b/>
                <w:sz w:val="20"/>
                <w:szCs w:val="20"/>
              </w:rPr>
              <w:t xml:space="preserve"> г.)</w:t>
            </w:r>
          </w:p>
        </w:tc>
        <w:tc>
          <w:tcPr>
            <w:tcW w:w="541" w:type="pct"/>
            <w:shd w:val="clear" w:color="auto" w:fill="auto"/>
            <w:vAlign w:val="center"/>
          </w:tcPr>
          <w:p w:rsidR="00CD240D" w:rsidRPr="00932DA4" w:rsidRDefault="00CD240D" w:rsidP="00C52EAC">
            <w:pPr>
              <w:jc w:val="center"/>
              <w:rPr>
                <w:b/>
                <w:sz w:val="20"/>
                <w:szCs w:val="20"/>
              </w:rPr>
            </w:pPr>
            <w:r w:rsidRPr="00932DA4">
              <w:rPr>
                <w:b/>
                <w:sz w:val="20"/>
                <w:szCs w:val="20"/>
              </w:rPr>
              <w:t>Дефицит / профицит</w:t>
            </w:r>
          </w:p>
          <w:p w:rsidR="00CD240D" w:rsidRPr="00932DA4" w:rsidRDefault="00CD240D" w:rsidP="00C52EAC">
            <w:pPr>
              <w:jc w:val="center"/>
              <w:rPr>
                <w:b/>
                <w:sz w:val="20"/>
                <w:szCs w:val="20"/>
                <w:lang w:bidi="en-US"/>
              </w:rPr>
            </w:pPr>
            <w:r w:rsidRPr="00932DA4">
              <w:rPr>
                <w:b/>
                <w:sz w:val="20"/>
                <w:szCs w:val="20"/>
              </w:rPr>
              <w:t>(- / +)</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1</w:t>
            </w:r>
          </w:p>
        </w:tc>
        <w:tc>
          <w:tcPr>
            <w:tcW w:w="4756" w:type="pct"/>
            <w:gridSpan w:val="6"/>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Объекты образования местного значения</w:t>
            </w:r>
          </w:p>
        </w:tc>
      </w:tr>
      <w:tr w:rsidR="00CD240D" w:rsidRPr="00FE12BF" w:rsidTr="00C52EAC">
        <w:trPr>
          <w:trHeight w:val="637"/>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1.1</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Дошкольные образовательные организации общего типа</w:t>
            </w:r>
          </w:p>
        </w:tc>
        <w:tc>
          <w:tcPr>
            <w:tcW w:w="598"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Количество мест на 100 человек в возрасте от 0 до 7 лет</w:t>
            </w:r>
          </w:p>
        </w:tc>
        <w:tc>
          <w:tcPr>
            <w:tcW w:w="689" w:type="pct"/>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45</w:t>
            </w:r>
          </w:p>
        </w:tc>
        <w:tc>
          <w:tcPr>
            <w:tcW w:w="735" w:type="pct"/>
            <w:tcBorders>
              <w:right w:val="single" w:sz="4" w:space="0" w:color="auto"/>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н/д</w:t>
            </w:r>
          </w:p>
        </w:tc>
        <w:tc>
          <w:tcPr>
            <w:tcW w:w="598" w:type="pct"/>
            <w:tcBorders>
              <w:left w:val="single" w:sz="4" w:space="0" w:color="auto"/>
            </w:tcBorders>
            <w:shd w:val="clear" w:color="auto" w:fill="auto"/>
          </w:tcPr>
          <w:p w:rsidR="00CD240D" w:rsidRPr="00FE12BF" w:rsidRDefault="00CD240D" w:rsidP="00C52EAC">
            <w:pPr>
              <w:jc w:val="center"/>
              <w:rPr>
                <w:bCs/>
                <w:sz w:val="20"/>
                <w:szCs w:val="20"/>
              </w:rPr>
            </w:pPr>
            <w:r>
              <w:rPr>
                <w:bCs/>
                <w:sz w:val="20"/>
                <w:szCs w:val="20"/>
              </w:rPr>
              <w:t>190</w:t>
            </w:r>
          </w:p>
        </w:tc>
        <w:tc>
          <w:tcPr>
            <w:tcW w:w="541" w:type="pct"/>
            <w:shd w:val="clear" w:color="auto" w:fill="auto"/>
          </w:tcPr>
          <w:p w:rsidR="00CD240D" w:rsidRPr="00FE12BF" w:rsidRDefault="00CD240D" w:rsidP="00C52EAC">
            <w:pPr>
              <w:jc w:val="center"/>
              <w:rPr>
                <w:bCs/>
                <w:sz w:val="20"/>
                <w:szCs w:val="20"/>
              </w:rPr>
            </w:pPr>
            <w:r>
              <w:rPr>
                <w:bCs/>
                <w:sz w:val="20"/>
                <w:szCs w:val="20"/>
              </w:rPr>
              <w:t>-</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1.2</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Общеобразовательные организации</w:t>
            </w:r>
          </w:p>
        </w:tc>
        <w:tc>
          <w:tcPr>
            <w:tcW w:w="598"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Количество мест на 100 человек в возрасте от 7 до 18 лет</w:t>
            </w:r>
          </w:p>
        </w:tc>
        <w:tc>
          <w:tcPr>
            <w:tcW w:w="689" w:type="pct"/>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93,7</w:t>
            </w:r>
          </w:p>
        </w:tc>
        <w:tc>
          <w:tcPr>
            <w:tcW w:w="735" w:type="pct"/>
            <w:tcBorders>
              <w:right w:val="single" w:sz="4" w:space="0" w:color="auto"/>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н/д</w:t>
            </w:r>
          </w:p>
        </w:tc>
        <w:tc>
          <w:tcPr>
            <w:tcW w:w="598" w:type="pct"/>
            <w:tcBorders>
              <w:left w:val="single" w:sz="4" w:space="0" w:color="auto"/>
            </w:tcBorders>
            <w:shd w:val="clear" w:color="auto" w:fill="auto"/>
          </w:tcPr>
          <w:p w:rsidR="00CD240D" w:rsidRPr="00FE12BF" w:rsidRDefault="00CD240D" w:rsidP="00C52EAC">
            <w:pPr>
              <w:jc w:val="center"/>
              <w:rPr>
                <w:bCs/>
                <w:sz w:val="20"/>
                <w:szCs w:val="20"/>
              </w:rPr>
            </w:pPr>
            <w:r>
              <w:rPr>
                <w:bCs/>
                <w:sz w:val="20"/>
                <w:szCs w:val="20"/>
              </w:rPr>
              <w:t>1320</w:t>
            </w:r>
          </w:p>
        </w:tc>
        <w:tc>
          <w:tcPr>
            <w:tcW w:w="541" w:type="pct"/>
            <w:shd w:val="clear" w:color="auto" w:fill="auto"/>
          </w:tcPr>
          <w:p w:rsidR="00CD240D" w:rsidRPr="00FE12BF" w:rsidRDefault="00CD240D" w:rsidP="00C52EAC">
            <w:pPr>
              <w:jc w:val="center"/>
              <w:rPr>
                <w:bCs/>
                <w:sz w:val="20"/>
                <w:szCs w:val="20"/>
              </w:rPr>
            </w:pPr>
            <w:r>
              <w:rPr>
                <w:bCs/>
                <w:sz w:val="20"/>
                <w:szCs w:val="20"/>
              </w:rPr>
              <w:t>-</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1.3</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Организации дополнительного образования детей</w:t>
            </w:r>
          </w:p>
        </w:tc>
        <w:tc>
          <w:tcPr>
            <w:tcW w:w="598"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мест на 100 школьников</w:t>
            </w:r>
          </w:p>
        </w:tc>
        <w:tc>
          <w:tcPr>
            <w:tcW w:w="689" w:type="pct"/>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75</w:t>
            </w:r>
          </w:p>
        </w:tc>
        <w:tc>
          <w:tcPr>
            <w:tcW w:w="735" w:type="pct"/>
            <w:tcBorders>
              <w:right w:val="single" w:sz="4" w:space="0" w:color="auto"/>
            </w:tcBorders>
            <w:shd w:val="clear" w:color="auto" w:fill="auto"/>
          </w:tcPr>
          <w:p w:rsidR="00CD240D" w:rsidRPr="00FE12BF" w:rsidRDefault="00CD240D" w:rsidP="00C52EAC">
            <w:pPr>
              <w:pStyle w:val="Default"/>
              <w:jc w:val="center"/>
              <w:rPr>
                <w:color w:val="auto"/>
                <w:sz w:val="20"/>
                <w:szCs w:val="20"/>
              </w:rPr>
            </w:pPr>
            <w:r>
              <w:rPr>
                <w:color w:val="auto"/>
                <w:sz w:val="20"/>
                <w:szCs w:val="20"/>
              </w:rPr>
              <w:t>586</w:t>
            </w:r>
          </w:p>
        </w:tc>
        <w:tc>
          <w:tcPr>
            <w:tcW w:w="598" w:type="pct"/>
            <w:tcBorders>
              <w:left w:val="single" w:sz="4" w:space="0" w:color="auto"/>
            </w:tcBorders>
            <w:shd w:val="clear" w:color="auto" w:fill="auto"/>
          </w:tcPr>
          <w:p w:rsidR="00CD240D" w:rsidRPr="00FE12BF" w:rsidRDefault="00CD240D" w:rsidP="00C52EAC">
            <w:pPr>
              <w:jc w:val="center"/>
              <w:rPr>
                <w:bCs/>
                <w:sz w:val="20"/>
                <w:szCs w:val="20"/>
              </w:rPr>
            </w:pPr>
            <w:r>
              <w:rPr>
                <w:bCs/>
                <w:sz w:val="20"/>
                <w:szCs w:val="20"/>
              </w:rPr>
              <w:t>990</w:t>
            </w:r>
          </w:p>
        </w:tc>
        <w:tc>
          <w:tcPr>
            <w:tcW w:w="541" w:type="pct"/>
            <w:shd w:val="clear" w:color="auto" w:fill="auto"/>
          </w:tcPr>
          <w:p w:rsidR="00CD240D" w:rsidRPr="00FE12BF" w:rsidRDefault="00CD240D" w:rsidP="00C52EAC">
            <w:pPr>
              <w:jc w:val="center"/>
              <w:rPr>
                <w:bCs/>
                <w:sz w:val="20"/>
                <w:szCs w:val="20"/>
              </w:rPr>
            </w:pPr>
            <w:r>
              <w:rPr>
                <w:bCs/>
                <w:sz w:val="20"/>
                <w:szCs w:val="20"/>
              </w:rPr>
              <w:t>-404</w:t>
            </w:r>
          </w:p>
        </w:tc>
      </w:tr>
      <w:tr w:rsidR="00CD240D" w:rsidRPr="00FE12BF" w:rsidTr="00C52EAC">
        <w:trPr>
          <w:trHeight w:val="172"/>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2</w:t>
            </w:r>
          </w:p>
        </w:tc>
        <w:tc>
          <w:tcPr>
            <w:tcW w:w="4756" w:type="pct"/>
            <w:gridSpan w:val="6"/>
            <w:shd w:val="clear" w:color="auto" w:fill="auto"/>
          </w:tcPr>
          <w:p w:rsidR="00CD240D" w:rsidRPr="00FE12BF" w:rsidRDefault="00CD240D" w:rsidP="00C52EAC">
            <w:pPr>
              <w:jc w:val="center"/>
              <w:rPr>
                <w:bCs/>
                <w:sz w:val="20"/>
                <w:szCs w:val="20"/>
              </w:rPr>
            </w:pPr>
            <w:r w:rsidRPr="00FE12BF">
              <w:rPr>
                <w:bCs/>
                <w:sz w:val="20"/>
                <w:szCs w:val="20"/>
              </w:rPr>
              <w:t>Объекты физической культуры и спорта местного значения</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2.1</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Физкультурно-оздоровительный комплекс</w:t>
            </w:r>
          </w:p>
        </w:tc>
        <w:tc>
          <w:tcPr>
            <w:tcW w:w="598" w:type="pct"/>
            <w:shd w:val="clear" w:color="auto" w:fill="auto"/>
          </w:tcPr>
          <w:p w:rsidR="00CD240D" w:rsidRPr="00FE12BF" w:rsidRDefault="00CD240D" w:rsidP="00C52EAC">
            <w:pPr>
              <w:jc w:val="center"/>
              <w:rPr>
                <w:sz w:val="20"/>
                <w:szCs w:val="20"/>
              </w:rPr>
            </w:pPr>
            <w:r w:rsidRPr="00FE12BF">
              <w:rPr>
                <w:sz w:val="20"/>
                <w:szCs w:val="20"/>
              </w:rPr>
              <w:t>Количество посещений в смену на 1000 человек</w:t>
            </w:r>
          </w:p>
        </w:tc>
        <w:tc>
          <w:tcPr>
            <w:tcW w:w="689" w:type="pct"/>
            <w:shd w:val="clear" w:color="auto" w:fill="auto"/>
          </w:tcPr>
          <w:p w:rsidR="00CD240D" w:rsidRPr="00FE12BF" w:rsidRDefault="00CD240D" w:rsidP="00C52EAC">
            <w:pPr>
              <w:jc w:val="center"/>
              <w:rPr>
                <w:sz w:val="20"/>
                <w:szCs w:val="20"/>
              </w:rPr>
            </w:pPr>
            <w:r w:rsidRPr="00FE12BF">
              <w:rPr>
                <w:sz w:val="20"/>
                <w:szCs w:val="20"/>
              </w:rPr>
              <w:t>8,14</w:t>
            </w:r>
          </w:p>
        </w:tc>
        <w:tc>
          <w:tcPr>
            <w:tcW w:w="735" w:type="pct"/>
            <w:tcBorders>
              <w:right w:val="single" w:sz="4" w:space="0" w:color="auto"/>
            </w:tcBorders>
            <w:shd w:val="clear" w:color="auto" w:fill="auto"/>
          </w:tcPr>
          <w:p w:rsidR="00CD240D" w:rsidRPr="00FE12BF" w:rsidRDefault="00CD240D" w:rsidP="00C52EAC">
            <w:pPr>
              <w:jc w:val="center"/>
              <w:rPr>
                <w:sz w:val="20"/>
                <w:szCs w:val="20"/>
              </w:rPr>
            </w:pPr>
            <w:r>
              <w:rPr>
                <w:sz w:val="20"/>
                <w:szCs w:val="20"/>
              </w:rPr>
              <w:t>450</w:t>
            </w:r>
          </w:p>
        </w:tc>
        <w:tc>
          <w:tcPr>
            <w:tcW w:w="598" w:type="pct"/>
            <w:tcBorders>
              <w:left w:val="single" w:sz="4" w:space="0" w:color="auto"/>
              <w:right w:val="single" w:sz="4" w:space="0" w:color="auto"/>
            </w:tcBorders>
            <w:shd w:val="clear" w:color="auto" w:fill="auto"/>
          </w:tcPr>
          <w:p w:rsidR="00CD240D" w:rsidRPr="00FE12BF" w:rsidRDefault="00CD240D" w:rsidP="00C52EAC">
            <w:pPr>
              <w:jc w:val="center"/>
              <w:rPr>
                <w:sz w:val="20"/>
                <w:szCs w:val="20"/>
              </w:rPr>
            </w:pPr>
            <w:r>
              <w:rPr>
                <w:sz w:val="20"/>
                <w:szCs w:val="20"/>
              </w:rPr>
              <w:t>81</w:t>
            </w:r>
          </w:p>
        </w:tc>
        <w:tc>
          <w:tcPr>
            <w:tcW w:w="541" w:type="pct"/>
            <w:tcBorders>
              <w:left w:val="single" w:sz="4" w:space="0" w:color="auto"/>
            </w:tcBorders>
            <w:shd w:val="clear" w:color="auto" w:fill="auto"/>
          </w:tcPr>
          <w:p w:rsidR="00CD240D" w:rsidRPr="00FE12BF" w:rsidRDefault="00CD240D" w:rsidP="00C52EAC">
            <w:pPr>
              <w:jc w:val="center"/>
              <w:rPr>
                <w:sz w:val="20"/>
                <w:szCs w:val="20"/>
              </w:rPr>
            </w:pPr>
            <w:r>
              <w:rPr>
                <w:sz w:val="20"/>
                <w:szCs w:val="20"/>
              </w:rPr>
              <w:t>+369</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2.2</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 xml:space="preserve">Плоскостные спортивные сооружения </w:t>
            </w:r>
          </w:p>
        </w:tc>
        <w:tc>
          <w:tcPr>
            <w:tcW w:w="598" w:type="pct"/>
            <w:shd w:val="clear" w:color="auto" w:fill="auto"/>
          </w:tcPr>
          <w:p w:rsidR="00CD240D" w:rsidRPr="00FE12BF" w:rsidRDefault="00CD240D" w:rsidP="00C52EAC">
            <w:pPr>
              <w:jc w:val="center"/>
              <w:rPr>
                <w:sz w:val="20"/>
                <w:szCs w:val="20"/>
              </w:rPr>
            </w:pPr>
            <w:r w:rsidRPr="00FE12BF">
              <w:rPr>
                <w:sz w:val="20"/>
                <w:szCs w:val="20"/>
              </w:rPr>
              <w:t>Количество мест на 1000 человек</w:t>
            </w:r>
          </w:p>
        </w:tc>
        <w:tc>
          <w:tcPr>
            <w:tcW w:w="689" w:type="pct"/>
            <w:shd w:val="clear" w:color="auto" w:fill="auto"/>
          </w:tcPr>
          <w:p w:rsidR="00CD240D" w:rsidRPr="00FE12BF" w:rsidRDefault="00CD240D" w:rsidP="00C52EAC">
            <w:pPr>
              <w:jc w:val="center"/>
              <w:rPr>
                <w:sz w:val="20"/>
                <w:szCs w:val="20"/>
              </w:rPr>
            </w:pPr>
            <w:r w:rsidRPr="00FE12BF">
              <w:rPr>
                <w:sz w:val="20"/>
                <w:szCs w:val="20"/>
              </w:rPr>
              <w:t>24</w:t>
            </w:r>
          </w:p>
        </w:tc>
        <w:tc>
          <w:tcPr>
            <w:tcW w:w="735" w:type="pct"/>
            <w:tcBorders>
              <w:right w:val="single" w:sz="4" w:space="0" w:color="auto"/>
            </w:tcBorders>
            <w:shd w:val="clear" w:color="auto" w:fill="auto"/>
          </w:tcPr>
          <w:p w:rsidR="00CD240D" w:rsidRPr="00FE12BF" w:rsidRDefault="00CD240D" w:rsidP="00C52EAC">
            <w:pPr>
              <w:jc w:val="center"/>
              <w:rPr>
                <w:sz w:val="20"/>
                <w:szCs w:val="20"/>
              </w:rPr>
            </w:pPr>
            <w:r>
              <w:rPr>
                <w:sz w:val="20"/>
                <w:szCs w:val="20"/>
              </w:rPr>
              <w:t>800</w:t>
            </w:r>
          </w:p>
        </w:tc>
        <w:tc>
          <w:tcPr>
            <w:tcW w:w="598" w:type="pct"/>
            <w:tcBorders>
              <w:left w:val="single" w:sz="4" w:space="0" w:color="auto"/>
              <w:right w:val="single" w:sz="4" w:space="0" w:color="auto"/>
            </w:tcBorders>
            <w:shd w:val="clear" w:color="auto" w:fill="auto"/>
          </w:tcPr>
          <w:p w:rsidR="00CD240D" w:rsidRPr="00FE12BF" w:rsidRDefault="00CD240D" w:rsidP="00C52EAC">
            <w:pPr>
              <w:jc w:val="center"/>
              <w:rPr>
                <w:sz w:val="20"/>
                <w:szCs w:val="20"/>
              </w:rPr>
            </w:pPr>
            <w:r>
              <w:rPr>
                <w:sz w:val="20"/>
                <w:szCs w:val="20"/>
              </w:rPr>
              <w:t>227</w:t>
            </w:r>
          </w:p>
        </w:tc>
        <w:tc>
          <w:tcPr>
            <w:tcW w:w="541" w:type="pct"/>
            <w:tcBorders>
              <w:left w:val="single" w:sz="4" w:space="0" w:color="auto"/>
            </w:tcBorders>
            <w:shd w:val="clear" w:color="auto" w:fill="auto"/>
          </w:tcPr>
          <w:p w:rsidR="00CD240D" w:rsidRPr="00FE12BF" w:rsidRDefault="00CD240D" w:rsidP="00C52EAC">
            <w:pPr>
              <w:jc w:val="center"/>
              <w:rPr>
                <w:sz w:val="20"/>
                <w:szCs w:val="20"/>
              </w:rPr>
            </w:pPr>
            <w:r w:rsidRPr="00FE12BF">
              <w:rPr>
                <w:sz w:val="20"/>
                <w:szCs w:val="20"/>
              </w:rPr>
              <w:t>+</w:t>
            </w:r>
            <w:r>
              <w:rPr>
                <w:sz w:val="20"/>
                <w:szCs w:val="20"/>
              </w:rPr>
              <w:t>573</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sidRPr="00FE12BF">
              <w:rPr>
                <w:bCs/>
                <w:sz w:val="20"/>
                <w:szCs w:val="20"/>
              </w:rPr>
              <w:t>2.3</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 xml:space="preserve">Плавательные бассейны </w:t>
            </w:r>
          </w:p>
        </w:tc>
        <w:tc>
          <w:tcPr>
            <w:tcW w:w="598" w:type="pct"/>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м</w:t>
            </w:r>
            <w:r w:rsidRPr="00594DFF">
              <w:rPr>
                <w:color w:val="auto"/>
                <w:sz w:val="20"/>
                <w:szCs w:val="20"/>
                <w:vertAlign w:val="superscript"/>
              </w:rPr>
              <w:t>2</w:t>
            </w:r>
            <w:r w:rsidRPr="00594DFF">
              <w:rPr>
                <w:color w:val="auto"/>
                <w:sz w:val="20"/>
                <w:szCs w:val="20"/>
              </w:rPr>
              <w:t xml:space="preserve"> </w:t>
            </w:r>
            <w:r w:rsidRPr="00FE12BF">
              <w:rPr>
                <w:color w:val="auto"/>
                <w:sz w:val="20"/>
                <w:szCs w:val="20"/>
              </w:rPr>
              <w:t xml:space="preserve">зеркала воды на 1000 жителей </w:t>
            </w:r>
          </w:p>
        </w:tc>
        <w:tc>
          <w:tcPr>
            <w:tcW w:w="689" w:type="pct"/>
            <w:shd w:val="clear" w:color="auto" w:fill="auto"/>
          </w:tcPr>
          <w:p w:rsidR="00CD240D" w:rsidRPr="00FE12BF" w:rsidRDefault="00CD240D" w:rsidP="00C52EAC">
            <w:pPr>
              <w:jc w:val="center"/>
              <w:rPr>
                <w:sz w:val="20"/>
                <w:szCs w:val="20"/>
              </w:rPr>
            </w:pPr>
            <w:r w:rsidRPr="00FE12BF">
              <w:rPr>
                <w:sz w:val="20"/>
                <w:szCs w:val="20"/>
              </w:rPr>
              <w:t>50</w:t>
            </w:r>
          </w:p>
        </w:tc>
        <w:tc>
          <w:tcPr>
            <w:tcW w:w="735" w:type="pct"/>
            <w:tcBorders>
              <w:right w:val="single" w:sz="4" w:space="0" w:color="auto"/>
            </w:tcBorders>
            <w:shd w:val="clear" w:color="auto" w:fill="auto"/>
          </w:tcPr>
          <w:p w:rsidR="00CD240D" w:rsidRPr="00FE12BF" w:rsidRDefault="00CD240D" w:rsidP="00C52EAC">
            <w:pPr>
              <w:jc w:val="center"/>
              <w:rPr>
                <w:sz w:val="20"/>
                <w:szCs w:val="20"/>
              </w:rPr>
            </w:pPr>
            <w:r>
              <w:rPr>
                <w:sz w:val="20"/>
                <w:szCs w:val="20"/>
              </w:rPr>
              <w:t>400</w:t>
            </w:r>
          </w:p>
        </w:tc>
        <w:tc>
          <w:tcPr>
            <w:tcW w:w="598" w:type="pct"/>
            <w:tcBorders>
              <w:left w:val="single" w:sz="4" w:space="0" w:color="auto"/>
              <w:right w:val="single" w:sz="4" w:space="0" w:color="auto"/>
            </w:tcBorders>
            <w:shd w:val="clear" w:color="auto" w:fill="auto"/>
          </w:tcPr>
          <w:p w:rsidR="00CD240D" w:rsidRPr="00FE12BF" w:rsidRDefault="00CD240D" w:rsidP="00C52EAC">
            <w:pPr>
              <w:jc w:val="center"/>
              <w:rPr>
                <w:sz w:val="20"/>
                <w:szCs w:val="20"/>
              </w:rPr>
            </w:pPr>
            <w:r>
              <w:rPr>
                <w:sz w:val="20"/>
                <w:szCs w:val="20"/>
              </w:rPr>
              <w:t>695</w:t>
            </w:r>
          </w:p>
        </w:tc>
        <w:tc>
          <w:tcPr>
            <w:tcW w:w="541" w:type="pct"/>
            <w:tcBorders>
              <w:left w:val="single" w:sz="4" w:space="0" w:color="auto"/>
            </w:tcBorders>
            <w:shd w:val="clear" w:color="auto" w:fill="auto"/>
          </w:tcPr>
          <w:p w:rsidR="00CD240D" w:rsidRPr="00FE12BF" w:rsidRDefault="00CD240D" w:rsidP="00C52EAC">
            <w:pPr>
              <w:jc w:val="center"/>
              <w:rPr>
                <w:sz w:val="20"/>
                <w:szCs w:val="20"/>
              </w:rPr>
            </w:pPr>
            <w:r w:rsidRPr="00FE12BF">
              <w:rPr>
                <w:sz w:val="20"/>
                <w:szCs w:val="20"/>
              </w:rPr>
              <w:t>-</w:t>
            </w:r>
            <w:r>
              <w:rPr>
                <w:sz w:val="20"/>
                <w:szCs w:val="20"/>
              </w:rPr>
              <w:t>295</w:t>
            </w:r>
          </w:p>
        </w:tc>
      </w:tr>
      <w:tr w:rsidR="00CD240D" w:rsidRPr="00FE12BF" w:rsidTr="00C52EAC">
        <w:trPr>
          <w:trHeight w:val="325"/>
          <w:jc w:val="center"/>
        </w:trPr>
        <w:tc>
          <w:tcPr>
            <w:tcW w:w="244" w:type="pct"/>
            <w:shd w:val="clear" w:color="auto" w:fill="auto"/>
          </w:tcPr>
          <w:p w:rsidR="00CD240D" w:rsidRPr="00FE12BF" w:rsidRDefault="00CD240D" w:rsidP="00C52EAC">
            <w:pPr>
              <w:jc w:val="center"/>
              <w:rPr>
                <w:bCs/>
                <w:sz w:val="20"/>
                <w:szCs w:val="20"/>
              </w:rPr>
            </w:pPr>
            <w:r>
              <w:rPr>
                <w:bCs/>
                <w:sz w:val="20"/>
                <w:szCs w:val="20"/>
              </w:rPr>
              <w:t>2.4</w:t>
            </w:r>
          </w:p>
        </w:tc>
        <w:tc>
          <w:tcPr>
            <w:tcW w:w="1595" w:type="pct"/>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Помещения для физкультурно-оздоровительных занятий</w:t>
            </w:r>
          </w:p>
        </w:tc>
        <w:tc>
          <w:tcPr>
            <w:tcW w:w="598" w:type="pct"/>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м</w:t>
            </w:r>
            <w:r w:rsidRPr="00594DFF">
              <w:rPr>
                <w:color w:val="auto"/>
                <w:sz w:val="20"/>
                <w:szCs w:val="20"/>
                <w:vertAlign w:val="superscript"/>
              </w:rPr>
              <w:t>2</w:t>
            </w:r>
            <w:r w:rsidRPr="00FE12BF">
              <w:rPr>
                <w:color w:val="auto"/>
                <w:sz w:val="20"/>
                <w:szCs w:val="20"/>
              </w:rPr>
              <w:t xml:space="preserve"> на 1000 жителей</w:t>
            </w:r>
          </w:p>
        </w:tc>
        <w:tc>
          <w:tcPr>
            <w:tcW w:w="689" w:type="pct"/>
            <w:shd w:val="clear" w:color="auto" w:fill="auto"/>
          </w:tcPr>
          <w:p w:rsidR="00CD240D" w:rsidRPr="00FE12BF" w:rsidRDefault="00CD240D" w:rsidP="00C52EAC">
            <w:pPr>
              <w:jc w:val="center"/>
              <w:rPr>
                <w:sz w:val="20"/>
                <w:szCs w:val="20"/>
              </w:rPr>
            </w:pPr>
            <w:r w:rsidRPr="00FE12BF">
              <w:rPr>
                <w:sz w:val="20"/>
                <w:szCs w:val="20"/>
              </w:rPr>
              <w:t>70</w:t>
            </w:r>
          </w:p>
        </w:tc>
        <w:tc>
          <w:tcPr>
            <w:tcW w:w="735" w:type="pct"/>
            <w:tcBorders>
              <w:right w:val="single" w:sz="4" w:space="0" w:color="auto"/>
            </w:tcBorders>
            <w:shd w:val="clear" w:color="auto" w:fill="auto"/>
          </w:tcPr>
          <w:p w:rsidR="00CD240D" w:rsidRPr="00FE12BF" w:rsidRDefault="00CD240D" w:rsidP="00C52EAC">
            <w:pPr>
              <w:jc w:val="center"/>
              <w:rPr>
                <w:sz w:val="20"/>
                <w:szCs w:val="20"/>
              </w:rPr>
            </w:pPr>
            <w:r w:rsidRPr="002523E5">
              <w:rPr>
                <w:sz w:val="20"/>
                <w:szCs w:val="20"/>
              </w:rPr>
              <w:t>2266</w:t>
            </w:r>
          </w:p>
        </w:tc>
        <w:tc>
          <w:tcPr>
            <w:tcW w:w="598" w:type="pct"/>
            <w:tcBorders>
              <w:left w:val="single" w:sz="4" w:space="0" w:color="auto"/>
              <w:right w:val="single" w:sz="4" w:space="0" w:color="auto"/>
            </w:tcBorders>
            <w:shd w:val="clear" w:color="auto" w:fill="auto"/>
          </w:tcPr>
          <w:p w:rsidR="00CD240D" w:rsidRPr="00FE12BF" w:rsidRDefault="00CD240D" w:rsidP="00C52EAC">
            <w:pPr>
              <w:jc w:val="center"/>
              <w:rPr>
                <w:sz w:val="20"/>
                <w:szCs w:val="20"/>
              </w:rPr>
            </w:pPr>
            <w:r>
              <w:rPr>
                <w:sz w:val="20"/>
                <w:szCs w:val="20"/>
              </w:rPr>
              <w:t>696</w:t>
            </w:r>
          </w:p>
        </w:tc>
        <w:tc>
          <w:tcPr>
            <w:tcW w:w="541" w:type="pct"/>
            <w:tcBorders>
              <w:left w:val="single" w:sz="4" w:space="0" w:color="auto"/>
            </w:tcBorders>
            <w:shd w:val="clear" w:color="auto" w:fill="auto"/>
          </w:tcPr>
          <w:p w:rsidR="00CD240D" w:rsidRPr="00FE12BF" w:rsidRDefault="00CD240D" w:rsidP="00C52EAC">
            <w:pPr>
              <w:jc w:val="center"/>
              <w:rPr>
                <w:sz w:val="20"/>
                <w:szCs w:val="20"/>
              </w:rPr>
            </w:pPr>
            <w:r w:rsidRPr="00FE12BF">
              <w:rPr>
                <w:sz w:val="20"/>
                <w:szCs w:val="20"/>
              </w:rPr>
              <w:t>+1</w:t>
            </w:r>
            <w:r>
              <w:rPr>
                <w:sz w:val="20"/>
                <w:szCs w:val="20"/>
              </w:rPr>
              <w:t>570</w:t>
            </w:r>
          </w:p>
        </w:tc>
      </w:tr>
      <w:tr w:rsidR="00CD240D" w:rsidRPr="00FE12BF" w:rsidTr="00C52EAC">
        <w:trPr>
          <w:trHeight w:val="325"/>
          <w:jc w:val="center"/>
        </w:trPr>
        <w:tc>
          <w:tcPr>
            <w:tcW w:w="244"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bCs/>
                <w:sz w:val="20"/>
                <w:szCs w:val="20"/>
              </w:rPr>
            </w:pPr>
            <w:r w:rsidRPr="00FE12BF">
              <w:rPr>
                <w:bCs/>
                <w:sz w:val="20"/>
                <w:szCs w:val="20"/>
              </w:rPr>
              <w:t>3</w:t>
            </w:r>
          </w:p>
        </w:tc>
        <w:tc>
          <w:tcPr>
            <w:tcW w:w="4756" w:type="pct"/>
            <w:gridSpan w:val="6"/>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sz w:val="20"/>
                <w:szCs w:val="20"/>
              </w:rPr>
            </w:pPr>
            <w:r w:rsidRPr="00FE12BF">
              <w:rPr>
                <w:sz w:val="20"/>
                <w:szCs w:val="20"/>
              </w:rPr>
              <w:t>Объекты культуры и искусства местного значения</w:t>
            </w:r>
          </w:p>
        </w:tc>
      </w:tr>
      <w:tr w:rsidR="00CD240D" w:rsidRPr="00FE12BF" w:rsidTr="00C52EAC">
        <w:trPr>
          <w:trHeight w:val="325"/>
          <w:jc w:val="center"/>
        </w:trPr>
        <w:tc>
          <w:tcPr>
            <w:tcW w:w="244"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bCs/>
                <w:sz w:val="20"/>
                <w:szCs w:val="20"/>
              </w:rPr>
            </w:pPr>
            <w:r w:rsidRPr="00FE12BF">
              <w:rPr>
                <w:bCs/>
                <w:sz w:val="20"/>
                <w:szCs w:val="20"/>
              </w:rPr>
              <w:t>3.1</w:t>
            </w:r>
          </w:p>
        </w:tc>
        <w:tc>
          <w:tcPr>
            <w:tcW w:w="1595"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both"/>
              <w:rPr>
                <w:color w:val="auto"/>
                <w:sz w:val="20"/>
                <w:szCs w:val="20"/>
              </w:rPr>
            </w:pPr>
            <w:r w:rsidRPr="00FE12BF">
              <w:rPr>
                <w:color w:val="auto"/>
                <w:sz w:val="20"/>
                <w:szCs w:val="20"/>
              </w:rPr>
              <w:t>Клубы</w:t>
            </w:r>
          </w:p>
        </w:tc>
        <w:tc>
          <w:tcPr>
            <w:tcW w:w="598"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Количество на 1000 человек</w:t>
            </w:r>
          </w:p>
        </w:tc>
        <w:tc>
          <w:tcPr>
            <w:tcW w:w="689"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1</w:t>
            </w:r>
          </w:p>
        </w:tc>
        <w:tc>
          <w:tcPr>
            <w:tcW w:w="735" w:type="pct"/>
            <w:tcBorders>
              <w:top w:val="single" w:sz="4" w:space="0" w:color="000000"/>
              <w:left w:val="single" w:sz="4" w:space="0" w:color="000000"/>
              <w:bottom w:val="single" w:sz="4" w:space="0" w:color="000000"/>
              <w:right w:val="single" w:sz="4" w:space="0" w:color="auto"/>
            </w:tcBorders>
            <w:shd w:val="clear" w:color="auto" w:fill="auto"/>
          </w:tcPr>
          <w:p w:rsidR="00CD240D" w:rsidRPr="00FE12BF" w:rsidRDefault="00CD240D" w:rsidP="00C52EAC">
            <w:pPr>
              <w:jc w:val="center"/>
              <w:rPr>
                <w:sz w:val="20"/>
                <w:szCs w:val="20"/>
              </w:rPr>
            </w:pPr>
            <w:r w:rsidRPr="00FE12BF">
              <w:rPr>
                <w:sz w:val="20"/>
                <w:szCs w:val="20"/>
              </w:rPr>
              <w:t>1</w:t>
            </w:r>
            <w:r>
              <w:rPr>
                <w:sz w:val="20"/>
                <w:szCs w:val="20"/>
              </w:rPr>
              <w:t>3</w:t>
            </w:r>
          </w:p>
        </w:tc>
        <w:tc>
          <w:tcPr>
            <w:tcW w:w="598" w:type="pct"/>
            <w:tcBorders>
              <w:top w:val="single" w:sz="4" w:space="0" w:color="000000"/>
              <w:left w:val="single" w:sz="4" w:space="0" w:color="auto"/>
              <w:bottom w:val="single" w:sz="4" w:space="0" w:color="000000"/>
              <w:right w:val="single" w:sz="4" w:space="0" w:color="auto"/>
            </w:tcBorders>
            <w:shd w:val="clear" w:color="auto" w:fill="auto"/>
          </w:tcPr>
          <w:p w:rsidR="00CD240D" w:rsidRPr="00FE12BF" w:rsidRDefault="00CD240D" w:rsidP="00C52EAC">
            <w:pPr>
              <w:jc w:val="center"/>
              <w:rPr>
                <w:sz w:val="20"/>
                <w:szCs w:val="20"/>
              </w:rPr>
            </w:pPr>
            <w:r>
              <w:rPr>
                <w:sz w:val="20"/>
                <w:szCs w:val="20"/>
              </w:rPr>
              <w:t>10</w:t>
            </w:r>
          </w:p>
        </w:tc>
        <w:tc>
          <w:tcPr>
            <w:tcW w:w="541" w:type="pct"/>
            <w:tcBorders>
              <w:top w:val="single" w:sz="4" w:space="0" w:color="000000"/>
              <w:left w:val="single" w:sz="4" w:space="0" w:color="auto"/>
              <w:bottom w:val="single" w:sz="4" w:space="0" w:color="000000"/>
              <w:right w:val="single" w:sz="4" w:space="0" w:color="000000"/>
            </w:tcBorders>
            <w:shd w:val="clear" w:color="auto" w:fill="auto"/>
          </w:tcPr>
          <w:p w:rsidR="00CD240D" w:rsidRPr="00FE12BF" w:rsidRDefault="00CD240D" w:rsidP="00C52EAC">
            <w:pPr>
              <w:jc w:val="center"/>
              <w:rPr>
                <w:sz w:val="20"/>
                <w:szCs w:val="20"/>
              </w:rPr>
            </w:pPr>
            <w:r w:rsidRPr="00FE12BF">
              <w:rPr>
                <w:sz w:val="20"/>
                <w:szCs w:val="20"/>
              </w:rPr>
              <w:t>+</w:t>
            </w:r>
            <w:r>
              <w:rPr>
                <w:sz w:val="20"/>
                <w:szCs w:val="20"/>
              </w:rPr>
              <w:t>4</w:t>
            </w:r>
          </w:p>
        </w:tc>
      </w:tr>
      <w:tr w:rsidR="00CD240D" w:rsidRPr="00FE12BF" w:rsidTr="00C52EAC">
        <w:trPr>
          <w:trHeight w:val="379"/>
          <w:jc w:val="center"/>
        </w:trPr>
        <w:tc>
          <w:tcPr>
            <w:tcW w:w="244"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bCs/>
                <w:sz w:val="20"/>
                <w:szCs w:val="20"/>
              </w:rPr>
            </w:pPr>
            <w:r w:rsidRPr="00FE12BF">
              <w:rPr>
                <w:bCs/>
                <w:sz w:val="20"/>
                <w:szCs w:val="20"/>
              </w:rPr>
              <w:t>3.2</w:t>
            </w:r>
          </w:p>
        </w:tc>
        <w:tc>
          <w:tcPr>
            <w:tcW w:w="1595"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afffffffffff8"/>
              <w:shd w:val="clear" w:color="auto" w:fill="auto"/>
              <w:rPr>
                <w:sz w:val="20"/>
                <w:szCs w:val="20"/>
              </w:rPr>
            </w:pPr>
            <w:proofErr w:type="spellStart"/>
            <w:r w:rsidRPr="00FE12BF">
              <w:rPr>
                <w:sz w:val="20"/>
                <w:szCs w:val="20"/>
              </w:rPr>
              <w:t>Межпоселенческая</w:t>
            </w:r>
            <w:proofErr w:type="spellEnd"/>
            <w:r w:rsidRPr="00FE12BF">
              <w:rPr>
                <w:sz w:val="20"/>
                <w:szCs w:val="20"/>
              </w:rPr>
              <w:t xml:space="preserve"> </w:t>
            </w:r>
            <w:proofErr w:type="spellStart"/>
            <w:r w:rsidRPr="00FE12BF">
              <w:rPr>
                <w:sz w:val="20"/>
                <w:szCs w:val="20"/>
              </w:rPr>
              <w:t>библиотека</w:t>
            </w:r>
            <w:proofErr w:type="spellEnd"/>
          </w:p>
        </w:tc>
        <w:tc>
          <w:tcPr>
            <w:tcW w:w="598" w:type="pct"/>
            <w:vMerge w:val="restart"/>
            <w:tcBorders>
              <w:top w:val="single" w:sz="4" w:space="0" w:color="000000"/>
              <w:left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Количество на ад</w:t>
            </w:r>
            <w:r w:rsidRPr="00FE12BF">
              <w:rPr>
                <w:color w:val="auto"/>
                <w:sz w:val="20"/>
                <w:szCs w:val="20"/>
              </w:rPr>
              <w:softHyphen/>
              <w:t>министративный центр района</w:t>
            </w:r>
          </w:p>
        </w:tc>
        <w:tc>
          <w:tcPr>
            <w:tcW w:w="689"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1</w:t>
            </w:r>
          </w:p>
        </w:tc>
        <w:tc>
          <w:tcPr>
            <w:tcW w:w="735" w:type="pct"/>
            <w:tcBorders>
              <w:top w:val="single" w:sz="4" w:space="0" w:color="000000"/>
              <w:left w:val="single" w:sz="4" w:space="0" w:color="000000"/>
              <w:bottom w:val="single" w:sz="4" w:space="0" w:color="000000"/>
              <w:right w:val="single" w:sz="4" w:space="0" w:color="auto"/>
            </w:tcBorders>
            <w:shd w:val="clear" w:color="auto" w:fill="auto"/>
          </w:tcPr>
          <w:p w:rsidR="00CD240D" w:rsidRPr="00FE12BF" w:rsidRDefault="00CD240D" w:rsidP="00C52EAC">
            <w:pPr>
              <w:jc w:val="center"/>
              <w:rPr>
                <w:sz w:val="20"/>
                <w:szCs w:val="20"/>
              </w:rPr>
            </w:pPr>
            <w:r w:rsidRPr="00FE12BF">
              <w:rPr>
                <w:sz w:val="20"/>
                <w:szCs w:val="20"/>
              </w:rPr>
              <w:t>14</w:t>
            </w:r>
          </w:p>
        </w:tc>
        <w:tc>
          <w:tcPr>
            <w:tcW w:w="598" w:type="pct"/>
            <w:tcBorders>
              <w:top w:val="single" w:sz="4" w:space="0" w:color="000000"/>
              <w:left w:val="single" w:sz="4" w:space="0" w:color="auto"/>
              <w:bottom w:val="single" w:sz="4" w:space="0" w:color="000000"/>
              <w:right w:val="single" w:sz="4" w:space="0" w:color="auto"/>
            </w:tcBorders>
            <w:shd w:val="clear" w:color="auto" w:fill="auto"/>
          </w:tcPr>
          <w:p w:rsidR="00CD240D" w:rsidRPr="00FE12BF" w:rsidRDefault="00CD240D" w:rsidP="00C52EAC">
            <w:pPr>
              <w:jc w:val="center"/>
              <w:rPr>
                <w:sz w:val="20"/>
                <w:szCs w:val="20"/>
              </w:rPr>
            </w:pPr>
            <w:r>
              <w:rPr>
                <w:sz w:val="20"/>
                <w:szCs w:val="20"/>
              </w:rPr>
              <w:t>10</w:t>
            </w:r>
          </w:p>
        </w:tc>
        <w:tc>
          <w:tcPr>
            <w:tcW w:w="541" w:type="pct"/>
            <w:tcBorders>
              <w:top w:val="single" w:sz="4" w:space="0" w:color="000000"/>
              <w:left w:val="single" w:sz="4" w:space="0" w:color="auto"/>
              <w:bottom w:val="single" w:sz="4" w:space="0" w:color="000000"/>
              <w:right w:val="single" w:sz="4" w:space="0" w:color="000000"/>
            </w:tcBorders>
            <w:shd w:val="clear" w:color="auto" w:fill="auto"/>
          </w:tcPr>
          <w:p w:rsidR="00CD240D" w:rsidRPr="00FE12BF" w:rsidRDefault="00CD240D" w:rsidP="00C52EAC">
            <w:pPr>
              <w:jc w:val="center"/>
              <w:rPr>
                <w:sz w:val="20"/>
                <w:szCs w:val="20"/>
              </w:rPr>
            </w:pPr>
            <w:r w:rsidRPr="00FE12BF">
              <w:rPr>
                <w:sz w:val="20"/>
                <w:szCs w:val="20"/>
              </w:rPr>
              <w:t>+</w:t>
            </w:r>
            <w:r>
              <w:rPr>
                <w:sz w:val="20"/>
                <w:szCs w:val="20"/>
              </w:rPr>
              <w:t>4</w:t>
            </w:r>
          </w:p>
        </w:tc>
      </w:tr>
      <w:tr w:rsidR="00CD240D" w:rsidRPr="00FE12BF" w:rsidTr="00C52EAC">
        <w:trPr>
          <w:trHeight w:val="77"/>
          <w:jc w:val="center"/>
        </w:trPr>
        <w:tc>
          <w:tcPr>
            <w:tcW w:w="244"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bCs/>
                <w:sz w:val="20"/>
                <w:szCs w:val="20"/>
              </w:rPr>
            </w:pPr>
            <w:r w:rsidRPr="00FE12BF">
              <w:rPr>
                <w:bCs/>
                <w:sz w:val="20"/>
                <w:szCs w:val="20"/>
              </w:rPr>
              <w:t>3.3</w:t>
            </w:r>
          </w:p>
        </w:tc>
        <w:tc>
          <w:tcPr>
            <w:tcW w:w="1595"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afffffffffff8"/>
              <w:shd w:val="clear" w:color="auto" w:fill="auto"/>
              <w:rPr>
                <w:sz w:val="20"/>
                <w:szCs w:val="20"/>
              </w:rPr>
            </w:pPr>
            <w:proofErr w:type="spellStart"/>
            <w:r w:rsidRPr="00FE12BF">
              <w:rPr>
                <w:sz w:val="20"/>
                <w:szCs w:val="20"/>
              </w:rPr>
              <w:t>Детская</w:t>
            </w:r>
            <w:proofErr w:type="spellEnd"/>
            <w:r w:rsidRPr="00FE12BF">
              <w:rPr>
                <w:sz w:val="20"/>
                <w:szCs w:val="20"/>
              </w:rPr>
              <w:t xml:space="preserve"> </w:t>
            </w:r>
            <w:proofErr w:type="spellStart"/>
            <w:r w:rsidRPr="00FE12BF">
              <w:rPr>
                <w:sz w:val="20"/>
                <w:szCs w:val="20"/>
              </w:rPr>
              <w:t>библиотека</w:t>
            </w:r>
            <w:proofErr w:type="spellEnd"/>
          </w:p>
        </w:tc>
        <w:tc>
          <w:tcPr>
            <w:tcW w:w="598" w:type="pct"/>
            <w:vMerge/>
            <w:tcBorders>
              <w:left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p>
        </w:tc>
        <w:tc>
          <w:tcPr>
            <w:tcW w:w="689"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color w:val="auto"/>
                <w:sz w:val="20"/>
                <w:szCs w:val="20"/>
              </w:rPr>
              <w:t>1</w:t>
            </w:r>
          </w:p>
        </w:tc>
        <w:tc>
          <w:tcPr>
            <w:tcW w:w="735" w:type="pct"/>
            <w:tcBorders>
              <w:top w:val="single" w:sz="4" w:space="0" w:color="000000"/>
              <w:left w:val="single" w:sz="4" w:space="0" w:color="000000"/>
              <w:bottom w:val="single" w:sz="4" w:space="0" w:color="000000"/>
              <w:right w:val="single" w:sz="4" w:space="0" w:color="auto"/>
            </w:tcBorders>
            <w:shd w:val="clear" w:color="auto" w:fill="auto"/>
          </w:tcPr>
          <w:p w:rsidR="00CD240D" w:rsidRPr="00FE12BF" w:rsidRDefault="00CD240D" w:rsidP="00C52EAC">
            <w:pPr>
              <w:jc w:val="center"/>
              <w:rPr>
                <w:sz w:val="20"/>
                <w:szCs w:val="20"/>
              </w:rPr>
            </w:pPr>
            <w:r w:rsidRPr="00FE12BF">
              <w:rPr>
                <w:sz w:val="20"/>
                <w:szCs w:val="20"/>
              </w:rPr>
              <w:t>-</w:t>
            </w:r>
          </w:p>
        </w:tc>
        <w:tc>
          <w:tcPr>
            <w:tcW w:w="598" w:type="pct"/>
            <w:tcBorders>
              <w:top w:val="single" w:sz="4" w:space="0" w:color="000000"/>
              <w:left w:val="single" w:sz="4" w:space="0" w:color="auto"/>
              <w:bottom w:val="single" w:sz="4" w:space="0" w:color="000000"/>
              <w:right w:val="single" w:sz="4" w:space="0" w:color="auto"/>
            </w:tcBorders>
            <w:shd w:val="clear" w:color="auto" w:fill="auto"/>
          </w:tcPr>
          <w:p w:rsidR="00CD240D" w:rsidRPr="00FE12BF" w:rsidRDefault="00CD240D" w:rsidP="00C52EAC">
            <w:pPr>
              <w:jc w:val="center"/>
              <w:rPr>
                <w:sz w:val="20"/>
                <w:szCs w:val="20"/>
              </w:rPr>
            </w:pPr>
            <w:r w:rsidRPr="00FE12BF">
              <w:rPr>
                <w:sz w:val="20"/>
                <w:szCs w:val="20"/>
              </w:rPr>
              <w:t>-</w:t>
            </w:r>
          </w:p>
        </w:tc>
        <w:tc>
          <w:tcPr>
            <w:tcW w:w="541" w:type="pct"/>
            <w:tcBorders>
              <w:top w:val="single" w:sz="4" w:space="0" w:color="000000"/>
              <w:left w:val="single" w:sz="4" w:space="0" w:color="auto"/>
              <w:bottom w:val="single" w:sz="4" w:space="0" w:color="000000"/>
              <w:right w:val="single" w:sz="4" w:space="0" w:color="000000"/>
            </w:tcBorders>
            <w:shd w:val="clear" w:color="auto" w:fill="auto"/>
          </w:tcPr>
          <w:p w:rsidR="00CD240D" w:rsidRPr="00FE12BF" w:rsidRDefault="00CD240D" w:rsidP="00C52EAC">
            <w:pPr>
              <w:jc w:val="center"/>
              <w:rPr>
                <w:sz w:val="20"/>
                <w:szCs w:val="20"/>
              </w:rPr>
            </w:pPr>
            <w:r w:rsidRPr="00FE12BF">
              <w:rPr>
                <w:sz w:val="20"/>
                <w:szCs w:val="20"/>
              </w:rPr>
              <w:t>-</w:t>
            </w:r>
          </w:p>
        </w:tc>
      </w:tr>
      <w:tr w:rsidR="00CD240D" w:rsidRPr="00FE12BF" w:rsidTr="00C52EAC">
        <w:trPr>
          <w:trHeight w:val="325"/>
          <w:jc w:val="center"/>
        </w:trPr>
        <w:tc>
          <w:tcPr>
            <w:tcW w:w="244"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jc w:val="center"/>
              <w:rPr>
                <w:bCs/>
                <w:sz w:val="20"/>
                <w:szCs w:val="20"/>
              </w:rPr>
            </w:pPr>
            <w:r>
              <w:rPr>
                <w:bCs/>
                <w:sz w:val="20"/>
                <w:szCs w:val="20"/>
              </w:rPr>
              <w:t>3.4</w:t>
            </w:r>
          </w:p>
        </w:tc>
        <w:tc>
          <w:tcPr>
            <w:tcW w:w="1595"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afffffffffff8"/>
              <w:shd w:val="clear" w:color="auto" w:fill="auto"/>
              <w:rPr>
                <w:sz w:val="20"/>
                <w:szCs w:val="20"/>
              </w:rPr>
            </w:pPr>
            <w:proofErr w:type="spellStart"/>
            <w:r w:rsidRPr="00FE12BF">
              <w:rPr>
                <w:sz w:val="20"/>
                <w:szCs w:val="20"/>
              </w:rPr>
              <w:t>Музей</w:t>
            </w:r>
            <w:proofErr w:type="spellEnd"/>
            <w:r w:rsidRPr="00FE12BF">
              <w:rPr>
                <w:sz w:val="20"/>
                <w:szCs w:val="20"/>
              </w:rPr>
              <w:t xml:space="preserve"> (</w:t>
            </w:r>
            <w:proofErr w:type="spellStart"/>
            <w:r w:rsidRPr="00FE12BF">
              <w:rPr>
                <w:sz w:val="20"/>
                <w:szCs w:val="20"/>
              </w:rPr>
              <w:t>краеведческий</w:t>
            </w:r>
            <w:proofErr w:type="spellEnd"/>
            <w:r w:rsidRPr="00FE12BF">
              <w:rPr>
                <w:sz w:val="20"/>
                <w:szCs w:val="20"/>
              </w:rPr>
              <w:t>)</w:t>
            </w:r>
          </w:p>
        </w:tc>
        <w:tc>
          <w:tcPr>
            <w:tcW w:w="598" w:type="pct"/>
            <w:tcBorders>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sz w:val="20"/>
                <w:szCs w:val="20"/>
              </w:rPr>
              <w:t>Количество на муниципальный район</w:t>
            </w:r>
          </w:p>
        </w:tc>
        <w:tc>
          <w:tcPr>
            <w:tcW w:w="689" w:type="pct"/>
            <w:tcBorders>
              <w:top w:val="single" w:sz="4" w:space="0" w:color="000000"/>
              <w:left w:val="single" w:sz="4" w:space="0" w:color="000000"/>
              <w:bottom w:val="single" w:sz="4" w:space="0" w:color="000000"/>
              <w:right w:val="single" w:sz="4" w:space="0" w:color="000000"/>
            </w:tcBorders>
            <w:shd w:val="clear" w:color="auto" w:fill="auto"/>
          </w:tcPr>
          <w:p w:rsidR="00CD240D" w:rsidRPr="00FE12BF" w:rsidRDefault="00CD240D" w:rsidP="00C52EAC">
            <w:pPr>
              <w:pStyle w:val="Default"/>
              <w:jc w:val="center"/>
              <w:rPr>
                <w:color w:val="auto"/>
                <w:sz w:val="20"/>
                <w:szCs w:val="20"/>
              </w:rPr>
            </w:pPr>
            <w:r w:rsidRPr="00FE12BF">
              <w:rPr>
                <w:sz w:val="20"/>
                <w:szCs w:val="20"/>
              </w:rPr>
              <w:t>1</w:t>
            </w:r>
          </w:p>
        </w:tc>
        <w:tc>
          <w:tcPr>
            <w:tcW w:w="735" w:type="pct"/>
            <w:tcBorders>
              <w:top w:val="single" w:sz="4" w:space="0" w:color="000000"/>
              <w:left w:val="single" w:sz="4" w:space="0" w:color="000000"/>
              <w:bottom w:val="single" w:sz="4" w:space="0" w:color="000000"/>
              <w:right w:val="single" w:sz="4" w:space="0" w:color="auto"/>
            </w:tcBorders>
            <w:shd w:val="clear" w:color="auto" w:fill="auto"/>
          </w:tcPr>
          <w:p w:rsidR="00CD240D" w:rsidRPr="00FE12BF" w:rsidRDefault="00CD240D" w:rsidP="00C52EAC">
            <w:pPr>
              <w:jc w:val="center"/>
              <w:rPr>
                <w:sz w:val="20"/>
                <w:szCs w:val="20"/>
              </w:rPr>
            </w:pPr>
            <w:r>
              <w:rPr>
                <w:sz w:val="20"/>
                <w:szCs w:val="20"/>
              </w:rPr>
              <w:t>1</w:t>
            </w:r>
          </w:p>
        </w:tc>
        <w:tc>
          <w:tcPr>
            <w:tcW w:w="598" w:type="pct"/>
            <w:tcBorders>
              <w:top w:val="single" w:sz="4" w:space="0" w:color="000000"/>
              <w:left w:val="single" w:sz="4" w:space="0" w:color="auto"/>
              <w:bottom w:val="single" w:sz="4" w:space="0" w:color="000000"/>
              <w:right w:val="single" w:sz="4" w:space="0" w:color="auto"/>
            </w:tcBorders>
            <w:shd w:val="clear" w:color="auto" w:fill="auto"/>
          </w:tcPr>
          <w:p w:rsidR="00CD240D" w:rsidRPr="00FE12BF" w:rsidRDefault="00CD240D" w:rsidP="00C52EAC">
            <w:pPr>
              <w:jc w:val="center"/>
              <w:rPr>
                <w:sz w:val="20"/>
                <w:szCs w:val="20"/>
              </w:rPr>
            </w:pPr>
            <w:r>
              <w:rPr>
                <w:sz w:val="20"/>
                <w:szCs w:val="20"/>
              </w:rPr>
              <w:t>1</w:t>
            </w:r>
          </w:p>
        </w:tc>
        <w:tc>
          <w:tcPr>
            <w:tcW w:w="541" w:type="pct"/>
            <w:tcBorders>
              <w:top w:val="single" w:sz="4" w:space="0" w:color="000000"/>
              <w:left w:val="single" w:sz="4" w:space="0" w:color="auto"/>
              <w:bottom w:val="single" w:sz="4" w:space="0" w:color="000000"/>
              <w:right w:val="single" w:sz="4" w:space="0" w:color="000000"/>
            </w:tcBorders>
            <w:shd w:val="clear" w:color="auto" w:fill="auto"/>
          </w:tcPr>
          <w:p w:rsidR="00CD240D" w:rsidRPr="00FE12BF" w:rsidRDefault="00CD240D" w:rsidP="00C52EAC">
            <w:pPr>
              <w:jc w:val="center"/>
              <w:rPr>
                <w:sz w:val="20"/>
                <w:szCs w:val="20"/>
              </w:rPr>
            </w:pPr>
            <w:r>
              <w:rPr>
                <w:sz w:val="20"/>
                <w:szCs w:val="20"/>
              </w:rPr>
              <w:t>0</w:t>
            </w:r>
          </w:p>
        </w:tc>
      </w:tr>
      <w:bookmarkEnd w:id="146"/>
    </w:tbl>
    <w:p w:rsidR="00CD240D" w:rsidRPr="0086112A" w:rsidRDefault="00CD240D" w:rsidP="00CD240D">
      <w:pPr>
        <w:adjustRightInd w:val="0"/>
        <w:spacing w:before="120" w:after="120" w:line="276" w:lineRule="auto"/>
        <w:ind w:firstLine="709"/>
        <w:jc w:val="both"/>
        <w:rPr>
          <w:b/>
          <w:color w:val="7030A0"/>
          <w:sz w:val="24"/>
          <w:szCs w:val="24"/>
        </w:rPr>
        <w:sectPr w:rsidR="00CD240D" w:rsidRPr="0086112A" w:rsidSect="00C52EAC">
          <w:pgSz w:w="16838" w:h="11906" w:orient="landscape"/>
          <w:pgMar w:top="1134" w:right="1134" w:bottom="1134" w:left="1134" w:header="709" w:footer="612" w:gutter="0"/>
          <w:cols w:space="708"/>
          <w:docGrid w:linePitch="360"/>
        </w:sectPr>
      </w:pPr>
    </w:p>
    <w:p w:rsidR="00CD240D" w:rsidRPr="00403107"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47" w:name="_Toc143632663"/>
      <w:bookmarkStart w:id="148" w:name="_Hlk215477401"/>
      <w:r w:rsidRPr="00403107">
        <w:rPr>
          <w:rFonts w:ascii="Times New Roman" w:hAnsi="Times New Roman"/>
          <w:i w:val="0"/>
          <w:lang w:val="ru-RU"/>
        </w:rPr>
        <w:lastRenderedPageBreak/>
        <w:t>Развитие транспортной инфраструктуры</w:t>
      </w:r>
      <w:bookmarkEnd w:id="147"/>
    </w:p>
    <w:p w:rsidR="00CD240D" w:rsidRPr="00403107" w:rsidRDefault="00CD240D" w:rsidP="00CD240D">
      <w:pPr>
        <w:pStyle w:val="3"/>
        <w:numPr>
          <w:ilvl w:val="2"/>
          <w:numId w:val="12"/>
        </w:numPr>
        <w:spacing w:before="240" w:after="120" w:line="276" w:lineRule="auto"/>
        <w:ind w:firstLine="709"/>
        <w:jc w:val="both"/>
        <w:rPr>
          <w:rFonts w:ascii="Times New Roman" w:hAnsi="Times New Roman"/>
        </w:rPr>
      </w:pPr>
      <w:bookmarkStart w:id="149" w:name="_Toc143632664"/>
      <w:r w:rsidRPr="00403107">
        <w:rPr>
          <w:rFonts w:ascii="Times New Roman" w:hAnsi="Times New Roman"/>
        </w:rPr>
        <w:t>Внешний транспорт</w:t>
      </w:r>
      <w:bookmarkEnd w:id="149"/>
    </w:p>
    <w:p w:rsidR="00CD240D" w:rsidRPr="0028206D" w:rsidRDefault="00CD240D" w:rsidP="00CD240D">
      <w:pPr>
        <w:adjustRightInd w:val="0"/>
        <w:spacing w:before="120" w:after="120" w:line="276" w:lineRule="auto"/>
        <w:ind w:firstLine="709"/>
        <w:jc w:val="both"/>
        <w:rPr>
          <w:b/>
          <w:bCs/>
          <w:sz w:val="24"/>
          <w:szCs w:val="24"/>
        </w:rPr>
      </w:pPr>
      <w:r w:rsidRPr="0028206D">
        <w:rPr>
          <w:b/>
          <w:bCs/>
          <w:sz w:val="24"/>
          <w:szCs w:val="24"/>
        </w:rPr>
        <w:t>Железнодорожный транспорт</w:t>
      </w:r>
    </w:p>
    <w:p w:rsidR="00CD240D" w:rsidRPr="00080E35" w:rsidRDefault="00CD240D" w:rsidP="00CD240D">
      <w:pPr>
        <w:adjustRightInd w:val="0"/>
        <w:spacing w:before="120" w:after="120" w:line="276" w:lineRule="auto"/>
        <w:ind w:firstLine="709"/>
        <w:jc w:val="both"/>
        <w:rPr>
          <w:sz w:val="24"/>
          <w:szCs w:val="24"/>
        </w:rPr>
      </w:pPr>
      <w:r w:rsidRPr="00080E35">
        <w:rPr>
          <w:sz w:val="24"/>
          <w:szCs w:val="24"/>
        </w:rPr>
        <w:t xml:space="preserve">Строительство объектов железнодорожного транспорта на территории </w:t>
      </w:r>
      <w:r>
        <w:rPr>
          <w:sz w:val="24"/>
          <w:szCs w:val="24"/>
        </w:rPr>
        <w:t>Порецкого</w:t>
      </w:r>
      <w:r w:rsidRPr="00080E35">
        <w:rPr>
          <w:sz w:val="24"/>
          <w:szCs w:val="24"/>
        </w:rPr>
        <w:t xml:space="preserve"> муниципальный округ не планируется.</w:t>
      </w:r>
    </w:p>
    <w:p w:rsidR="00CD240D" w:rsidRPr="0028206D" w:rsidRDefault="00CD240D" w:rsidP="00CD240D">
      <w:pPr>
        <w:adjustRightInd w:val="0"/>
        <w:spacing w:before="120" w:after="120" w:line="276" w:lineRule="auto"/>
        <w:ind w:firstLine="709"/>
        <w:jc w:val="both"/>
        <w:rPr>
          <w:b/>
          <w:bCs/>
          <w:sz w:val="24"/>
          <w:szCs w:val="24"/>
        </w:rPr>
      </w:pPr>
      <w:r w:rsidRPr="0028206D">
        <w:rPr>
          <w:b/>
          <w:bCs/>
          <w:sz w:val="24"/>
          <w:szCs w:val="24"/>
        </w:rPr>
        <w:t>Воздушный транспорт</w:t>
      </w:r>
    </w:p>
    <w:p w:rsidR="00CD240D" w:rsidRPr="00080E35" w:rsidRDefault="00CD240D" w:rsidP="00CD240D">
      <w:pPr>
        <w:adjustRightInd w:val="0"/>
        <w:spacing w:before="120" w:after="120" w:line="276" w:lineRule="auto"/>
        <w:ind w:firstLine="709"/>
        <w:jc w:val="both"/>
        <w:rPr>
          <w:sz w:val="24"/>
          <w:szCs w:val="24"/>
        </w:rPr>
      </w:pPr>
      <w:r w:rsidRPr="00080E35">
        <w:rPr>
          <w:sz w:val="24"/>
          <w:szCs w:val="24"/>
        </w:rPr>
        <w:t xml:space="preserve">Строительство объектов воздушного транспорта на территории </w:t>
      </w:r>
      <w:r>
        <w:rPr>
          <w:sz w:val="24"/>
          <w:szCs w:val="24"/>
        </w:rPr>
        <w:t>Порецкого</w:t>
      </w:r>
      <w:r w:rsidRPr="00080E35">
        <w:rPr>
          <w:sz w:val="24"/>
          <w:szCs w:val="24"/>
        </w:rPr>
        <w:t xml:space="preserve"> муниципальный округ не планируется.</w:t>
      </w:r>
    </w:p>
    <w:p w:rsidR="00CD240D" w:rsidRPr="0028206D" w:rsidRDefault="00CD240D" w:rsidP="00CD240D">
      <w:pPr>
        <w:adjustRightInd w:val="0"/>
        <w:spacing w:before="120" w:after="120" w:line="276" w:lineRule="auto"/>
        <w:ind w:firstLine="709"/>
        <w:jc w:val="both"/>
        <w:rPr>
          <w:b/>
          <w:bCs/>
          <w:sz w:val="24"/>
          <w:szCs w:val="24"/>
        </w:rPr>
      </w:pPr>
      <w:r w:rsidRPr="0028206D">
        <w:rPr>
          <w:b/>
          <w:bCs/>
          <w:sz w:val="24"/>
          <w:szCs w:val="24"/>
        </w:rPr>
        <w:t>Водный транспорт</w:t>
      </w:r>
    </w:p>
    <w:p w:rsidR="00CD240D" w:rsidRPr="00080E35" w:rsidRDefault="00CD240D" w:rsidP="00CD240D">
      <w:pPr>
        <w:adjustRightInd w:val="0"/>
        <w:spacing w:before="120" w:after="120" w:line="276" w:lineRule="auto"/>
        <w:ind w:firstLine="709"/>
        <w:jc w:val="both"/>
        <w:rPr>
          <w:sz w:val="24"/>
          <w:szCs w:val="24"/>
        </w:rPr>
      </w:pPr>
      <w:r w:rsidRPr="00080E35">
        <w:rPr>
          <w:sz w:val="24"/>
          <w:szCs w:val="24"/>
        </w:rPr>
        <w:t>Строительство объектов водного транспорта на территории</w:t>
      </w:r>
      <w:r>
        <w:rPr>
          <w:sz w:val="24"/>
          <w:szCs w:val="24"/>
        </w:rPr>
        <w:t xml:space="preserve"> Порецкого</w:t>
      </w:r>
      <w:r w:rsidRPr="00080E35">
        <w:rPr>
          <w:sz w:val="24"/>
          <w:szCs w:val="24"/>
        </w:rPr>
        <w:t xml:space="preserve"> муниципальный округ не планируется.</w:t>
      </w:r>
    </w:p>
    <w:p w:rsidR="00CD240D" w:rsidRPr="0028206D" w:rsidRDefault="00CD240D" w:rsidP="00CD240D">
      <w:pPr>
        <w:adjustRightInd w:val="0"/>
        <w:spacing w:before="120" w:after="120" w:line="276" w:lineRule="auto"/>
        <w:ind w:firstLine="709"/>
        <w:jc w:val="both"/>
        <w:rPr>
          <w:b/>
          <w:bCs/>
          <w:sz w:val="24"/>
          <w:szCs w:val="24"/>
        </w:rPr>
      </w:pPr>
      <w:r w:rsidRPr="0028206D">
        <w:rPr>
          <w:b/>
          <w:bCs/>
          <w:sz w:val="24"/>
          <w:szCs w:val="24"/>
        </w:rPr>
        <w:t>Автомобильный транспорт</w:t>
      </w:r>
    </w:p>
    <w:p w:rsidR="00CD240D" w:rsidRDefault="00CD240D" w:rsidP="00CD240D">
      <w:pPr>
        <w:adjustRightInd w:val="0"/>
        <w:spacing w:before="120" w:after="120" w:line="276" w:lineRule="auto"/>
        <w:ind w:firstLine="709"/>
        <w:jc w:val="both"/>
        <w:rPr>
          <w:sz w:val="24"/>
          <w:szCs w:val="24"/>
        </w:rPr>
      </w:pPr>
      <w:r>
        <w:rPr>
          <w:sz w:val="24"/>
          <w:szCs w:val="24"/>
        </w:rPr>
        <w:t>На территории Порецкого муниципального округа Схемой территориального планирования Чувашской республики предусмотрены мероприятия указанные в таблице 2.2.2-1.</w:t>
      </w:r>
    </w:p>
    <w:p w:rsidR="00CD240D" w:rsidRPr="005E7D7C" w:rsidRDefault="00CD240D" w:rsidP="00CD240D">
      <w:pPr>
        <w:adjustRightInd w:val="0"/>
        <w:spacing w:before="120" w:after="120" w:line="276" w:lineRule="auto"/>
        <w:ind w:firstLine="709"/>
        <w:jc w:val="both"/>
        <w:rPr>
          <w:sz w:val="24"/>
          <w:szCs w:val="24"/>
        </w:rPr>
      </w:pPr>
      <w:r>
        <w:rPr>
          <w:sz w:val="24"/>
          <w:szCs w:val="24"/>
        </w:rPr>
        <w:t xml:space="preserve">Государственной программой Чувашской Республики «Развитие транспортной системы Чувашской Республики» к 2036 запланировано </w:t>
      </w:r>
      <w:r w:rsidRPr="005E7D7C">
        <w:rPr>
          <w:sz w:val="24"/>
          <w:szCs w:val="24"/>
        </w:rPr>
        <w:t>достижение следующих целевых показателей:</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регионального и межмуниципального значения на территории Чувашской Республики </w:t>
      </w:r>
      <w:r>
        <w:t xml:space="preserve">– </w:t>
      </w:r>
      <w:r w:rsidRPr="005E7D7C">
        <w:t>1539,9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регионального и межмуниципального значения, находящихся в нормативном состоянии по результатам инструментальной диагностики, </w:t>
      </w:r>
      <w:r>
        <w:t xml:space="preserve">– </w:t>
      </w:r>
      <w:r w:rsidRPr="005E7D7C">
        <w:t>1102,9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доля протяженности автомобильных дорог общего пользования регионального и межмуниципального значения, соответствующих нормативным требованиям, в их общей протяженности </w:t>
      </w:r>
      <w:r>
        <w:t xml:space="preserve">– </w:t>
      </w:r>
      <w:r w:rsidRPr="005E7D7C">
        <w:t>71,6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регионального и межмуниципального значения, в отношении которых проведены работы по капитальному ремонту или ремонту (для приведения в нормативное состояние), </w:t>
      </w:r>
      <w:r>
        <w:t xml:space="preserve">– </w:t>
      </w:r>
      <w:r w:rsidRPr="005E7D7C">
        <w:t>509,3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регионального и межмуниципального значения, в отношении которых проведены работы по капитальному ремонту или ремонту (для поддержания в нормативном состоянии), </w:t>
      </w:r>
      <w:r>
        <w:t xml:space="preserve">– </w:t>
      </w:r>
      <w:r w:rsidRPr="005E7D7C">
        <w:t>496,4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снижение доли автомобильных дорог регионального и межмуниципального значения, работающих в режиме перегрузки, </w:t>
      </w:r>
      <w:r>
        <w:t xml:space="preserve">– </w:t>
      </w:r>
      <w:r w:rsidRPr="005E7D7C">
        <w:t>26,6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снижение количества мест концентрации дорожно-транспортных происшествий (аварийно-опасных участков) на дорожной сети Чувашской Республики </w:t>
      </w:r>
      <w:r>
        <w:t xml:space="preserve">– </w:t>
      </w:r>
      <w:r w:rsidRPr="005E7D7C">
        <w:t>50,0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доведение доли контрактов на осуществление дорожной деятельности в рамках реализации регионального проекта, предусматривающих использование новых технологий и материалов, включенных в Реестр новых и наилучших технологий, материалов и технологических решений повторного применения, в общем количестве новых государственных контрактов на выполнение работ по капитальному ремонту, </w:t>
      </w:r>
      <w:r w:rsidRPr="005E7D7C">
        <w:lastRenderedPageBreak/>
        <w:t xml:space="preserve">ремонту и содержанию автомобильных дорог </w:t>
      </w:r>
      <w:r>
        <w:t xml:space="preserve">– </w:t>
      </w:r>
      <w:r w:rsidRPr="005E7D7C">
        <w:t>80,0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доведение доли контрактов на осуществление дорожной деятельности в рамках реализации регионального проекта, предусматривающих выполнение работ на принципах контракта жизненного цикла, предусматривающего объединение в один контракт различных видов дорожных работ, в общем количестве новых государственных контрактов на выполнение работ по капитальному ремонту, ремонту и содержанию автомобильных дорог </w:t>
      </w:r>
      <w:r>
        <w:t xml:space="preserve">– </w:t>
      </w:r>
      <w:r w:rsidRPr="005E7D7C">
        <w:t>70,0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количество внедренных интеллектуальных транспортных систем на территории Чувашской Республики </w:t>
      </w:r>
      <w:r>
        <w:t xml:space="preserve">– </w:t>
      </w:r>
      <w:r w:rsidRPr="005E7D7C">
        <w:t>2 шт.;</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количество размещенных автоматических пунктов весогабаритного контроля транспортных средств на автомобильных дорогах регионального или межмуниципального значения </w:t>
      </w:r>
      <w:r>
        <w:t xml:space="preserve">– </w:t>
      </w:r>
      <w:r w:rsidRPr="005E7D7C">
        <w:t>17 шт.;</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количество стационарных камер фотовидеофиксации нарушений правил дорожного движения на автомобильных дорогах федерального, регионального, межмуниципального, местного значения </w:t>
      </w:r>
      <w:r>
        <w:t xml:space="preserve">– </w:t>
      </w:r>
      <w:r w:rsidRPr="005E7D7C">
        <w:t>489/262,9 шт./процента;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на территории Чувашской Республики </w:t>
      </w:r>
      <w:r>
        <w:t xml:space="preserve">– </w:t>
      </w:r>
      <w:r w:rsidRPr="005E7D7C">
        <w:t>10709,6 км, в том числе:</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вне границ населенных пунктов в границах муниципального района </w:t>
      </w:r>
      <w:r>
        <w:t xml:space="preserve">– </w:t>
      </w:r>
      <w:r w:rsidRPr="005E7D7C">
        <w:t>3571,9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в границах населенных пунктов поселения </w:t>
      </w:r>
      <w:r>
        <w:t xml:space="preserve">– </w:t>
      </w:r>
      <w:r w:rsidRPr="005E7D7C">
        <w:t>6084,6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на территории Чувашской Республики, находящихся в нормативном состоянии, </w:t>
      </w:r>
      <w:r>
        <w:t xml:space="preserve">– </w:t>
      </w:r>
      <w:r w:rsidRPr="005E7D7C">
        <w:t>5617,4 км, в том числе:</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 </w:t>
      </w:r>
      <w:r>
        <w:t xml:space="preserve">– </w:t>
      </w:r>
      <w:r w:rsidRPr="005E7D7C">
        <w:t>2531,7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в границах населенных пунктов поселения, находящихся в нормативном состоянии, </w:t>
      </w:r>
      <w:r>
        <w:t xml:space="preserve">– </w:t>
      </w:r>
      <w:r w:rsidRPr="005E7D7C">
        <w:t>2243,3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доля протяженности автомобильных дорог общего пользования местного значения на территории Чувашской Республики, соответствующих нормативным требованиям, в их общей протяженности </w:t>
      </w:r>
      <w:r>
        <w:t xml:space="preserve">– </w:t>
      </w:r>
      <w:r w:rsidRPr="005E7D7C">
        <w:t>52,5 процента, в том числе:</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доля автомобильных дорог общего пользования местного значения вне границ населенных пунктов в границах муниципального района, соответствующих нормативным требованиям, в их общей протяженности </w:t>
      </w:r>
      <w:r>
        <w:t xml:space="preserve">– </w:t>
      </w:r>
      <w:r w:rsidRPr="005E7D7C">
        <w:t>70,9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 </w:t>
      </w:r>
      <w:r>
        <w:t xml:space="preserve">– </w:t>
      </w:r>
      <w:r w:rsidRPr="005E7D7C">
        <w:t>36,9 процента;</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протяженность автомобильных дорог общего пользования местного значения, в отношении которых проведены работы по капитальному ремонту или ремонту, - 2664,5 км, в том числе:</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 </w:t>
      </w:r>
      <w:r>
        <w:t xml:space="preserve">– </w:t>
      </w:r>
      <w:r w:rsidRPr="005E7D7C">
        <w:t>934,6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lastRenderedPageBreak/>
        <w:t xml:space="preserve">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 </w:t>
      </w:r>
      <w:r>
        <w:t xml:space="preserve">– </w:t>
      </w:r>
      <w:r w:rsidRPr="005E7D7C">
        <w:t>1150,9 км;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капитальный ремонт и ремонт дворовых территорий многоквартирных домов, проездов к дворовым территориям многоквартирных домов населенных пунктов </w:t>
      </w:r>
      <w:r>
        <w:t xml:space="preserve">– </w:t>
      </w:r>
      <w:r w:rsidRPr="005E7D7C">
        <w:t>2700/1048824,0 шт./кв. м;</w:t>
      </w:r>
    </w:p>
    <w:p w:rsidR="00CD240D" w:rsidRPr="005E7D7C" w:rsidRDefault="00CD240D" w:rsidP="00CD240D">
      <w:pPr>
        <w:pStyle w:val="aa"/>
        <w:numPr>
          <w:ilvl w:val="0"/>
          <w:numId w:val="33"/>
        </w:numPr>
        <w:tabs>
          <w:tab w:val="left" w:pos="709"/>
        </w:tabs>
        <w:autoSpaceDE/>
        <w:autoSpaceDN/>
        <w:spacing w:before="120"/>
        <w:ind w:left="714" w:hanging="357"/>
        <w:jc w:val="both"/>
      </w:pPr>
      <w:r w:rsidRPr="005E7D7C">
        <w:t xml:space="preserve">протяженность нового автодорожного маршрута на территории Чувашской Республики в составе создаваемого международного транспортного коридора </w:t>
      </w:r>
      <w:r>
        <w:t>«</w:t>
      </w:r>
      <w:r w:rsidRPr="005E7D7C">
        <w:t xml:space="preserve">Европа </w:t>
      </w:r>
      <w:r>
        <w:t xml:space="preserve">– </w:t>
      </w:r>
      <w:r w:rsidRPr="005E7D7C">
        <w:t>Западный Китай</w:t>
      </w:r>
      <w:r>
        <w:t>»</w:t>
      </w:r>
      <w:r w:rsidRPr="005E7D7C">
        <w:t xml:space="preserve"> </w:t>
      </w:r>
      <w:r>
        <w:t xml:space="preserve">– </w:t>
      </w:r>
      <w:r w:rsidRPr="005E7D7C">
        <w:t>89,2 км;</w:t>
      </w:r>
    </w:p>
    <w:p w:rsidR="00CD240D" w:rsidRPr="00C7680E" w:rsidRDefault="00CD240D" w:rsidP="00CD240D">
      <w:pPr>
        <w:pStyle w:val="aa"/>
        <w:numPr>
          <w:ilvl w:val="0"/>
          <w:numId w:val="33"/>
        </w:numPr>
        <w:tabs>
          <w:tab w:val="left" w:pos="709"/>
        </w:tabs>
        <w:autoSpaceDE/>
        <w:autoSpaceDN/>
        <w:spacing w:before="120"/>
        <w:ind w:left="714" w:hanging="357"/>
        <w:jc w:val="both"/>
      </w:pPr>
      <w:r w:rsidRPr="005E7D7C">
        <w:t xml:space="preserve">доля организаций частной формы собственности в сфере дорожной деятельности </w:t>
      </w:r>
      <w:r>
        <w:t xml:space="preserve">– </w:t>
      </w:r>
      <w:r w:rsidRPr="005E7D7C">
        <w:t>100,0 процента</w:t>
      </w:r>
      <w:r>
        <w:t>.</w:t>
      </w:r>
    </w:p>
    <w:p w:rsidR="00CD240D" w:rsidRDefault="00CD240D" w:rsidP="00CD240D">
      <w:pPr>
        <w:pStyle w:val="aa"/>
        <w:numPr>
          <w:ilvl w:val="0"/>
          <w:numId w:val="33"/>
        </w:numPr>
        <w:tabs>
          <w:tab w:val="left" w:pos="709"/>
        </w:tabs>
        <w:autoSpaceDE/>
        <w:autoSpaceDN/>
        <w:spacing w:before="120"/>
        <w:ind w:left="714" w:hanging="357"/>
        <w:jc w:val="both"/>
      </w:pPr>
      <w:r w:rsidRPr="00A07258">
        <w:t xml:space="preserve">Для достижения стратегических целей и задач долгосрочного развития </w:t>
      </w:r>
      <w:r>
        <w:t xml:space="preserve">транспорта муниципального </w:t>
      </w:r>
      <w:r w:rsidRPr="00A07258">
        <w:t>округа</w:t>
      </w:r>
      <w:r>
        <w:t xml:space="preserve"> </w:t>
      </w:r>
      <w:r w:rsidRPr="00947957">
        <w:t>программ</w:t>
      </w:r>
      <w:r>
        <w:t>ой</w:t>
      </w:r>
      <w:r w:rsidRPr="00947957">
        <w:t xml:space="preserve"> «Развитие транспортной системы Порецкого муниципального округа»</w:t>
      </w:r>
      <w:r w:rsidRPr="00A07258">
        <w:t xml:space="preserve"> предусмотрена реализация следующих мер:</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общая протяженность автомобильных дорог общего пользования местного значения на территории Порецкого муниципального округа – 249,8 км</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автомобильные дороги общего пользования местного значения вне границ населенных пунктов в границах муниципального округа – 87,2 км</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автомобильные дороги общего пользования местного значения в границах населенных пунктов поселения – 16</w:t>
      </w:r>
      <w:r>
        <w:t>6</w:t>
      </w:r>
      <w:r w:rsidRPr="00947957">
        <w:t>,</w:t>
      </w:r>
      <w:r>
        <w:t>5</w:t>
      </w:r>
      <w:r w:rsidRPr="00947957">
        <w:t xml:space="preserve"> км</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автомобильные дороги общего пользования местного значения вне границ населенных пунктов в границах муниципального округа, соответствующая нормативным требованиям к их транспортно-эксплуатационному состоянию – 59 км</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автомобильные дороги общего пользования местного значения в границах населенных пунктов поселения, соответствующая нормативным требованиям к их транспортно-эксплуатационному состоянию – 32 км</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доля протяженности автомобильных дорог общего пользования местного значения вне границ населенных пунктов в границах муниципального округа соответствующая нормативным требованиям к их транспортно-эксплуатационному состоянию – 67,6 процентов</w:t>
      </w:r>
      <w:r>
        <w:t>;</w:t>
      </w:r>
    </w:p>
    <w:p w:rsidR="00CD240D" w:rsidRPr="00947957" w:rsidRDefault="00CD240D" w:rsidP="00CD240D">
      <w:pPr>
        <w:pStyle w:val="aa"/>
        <w:numPr>
          <w:ilvl w:val="0"/>
          <w:numId w:val="33"/>
        </w:numPr>
        <w:tabs>
          <w:tab w:val="left" w:pos="709"/>
        </w:tabs>
        <w:autoSpaceDE/>
        <w:autoSpaceDN/>
        <w:spacing w:before="120"/>
        <w:ind w:left="714" w:hanging="357"/>
        <w:jc w:val="both"/>
      </w:pPr>
      <w:r w:rsidRPr="00947957">
        <w:t>доля протяженности автомобильных дорог общего пользования местного значения в границах населенных пунктов поселения соответствующая нормативным требованиям к их транспортно-эксплуатационному состоянию – 19,7 процентов</w:t>
      </w:r>
      <w:r>
        <w:t>;</w:t>
      </w:r>
    </w:p>
    <w:p w:rsidR="00CD240D" w:rsidRDefault="00CD240D" w:rsidP="00CD240D">
      <w:pPr>
        <w:pStyle w:val="aa"/>
        <w:numPr>
          <w:ilvl w:val="0"/>
          <w:numId w:val="33"/>
        </w:numPr>
        <w:tabs>
          <w:tab w:val="left" w:pos="709"/>
        </w:tabs>
        <w:autoSpaceDE/>
        <w:autoSpaceDN/>
        <w:spacing w:before="120"/>
        <w:ind w:left="714" w:hanging="357"/>
        <w:jc w:val="both"/>
      </w:pPr>
      <w:r w:rsidRPr="00947957">
        <w:t>капитальный ремонт и ремонт дворовых территорий многоквартирных домов, проездов к дворовым территориям многоквартирных домов населенных пунктов – 13/3250 шт./кв. м</w:t>
      </w:r>
      <w:r>
        <w:t>.</w:t>
      </w:r>
    </w:p>
    <w:p w:rsidR="00CD240D" w:rsidRPr="0028206D" w:rsidRDefault="00CD240D" w:rsidP="00CD240D">
      <w:pPr>
        <w:spacing w:before="120"/>
        <w:ind w:firstLine="425"/>
        <w:jc w:val="both"/>
        <w:rPr>
          <w:b/>
          <w:bCs/>
          <w:sz w:val="24"/>
          <w:szCs w:val="24"/>
        </w:rPr>
      </w:pPr>
      <w:r w:rsidRPr="0028206D">
        <w:rPr>
          <w:b/>
          <w:bCs/>
          <w:sz w:val="24"/>
          <w:szCs w:val="24"/>
        </w:rPr>
        <w:t>Велосипедное и пешеходное сообщение</w:t>
      </w:r>
    </w:p>
    <w:p w:rsidR="00CD240D" w:rsidRDefault="00CD240D" w:rsidP="00CD240D">
      <w:pPr>
        <w:adjustRightInd w:val="0"/>
        <w:spacing w:before="120" w:after="120" w:line="276" w:lineRule="auto"/>
        <w:ind w:firstLine="709"/>
        <w:jc w:val="both"/>
        <w:rPr>
          <w:sz w:val="24"/>
          <w:szCs w:val="24"/>
        </w:rPr>
      </w:pPr>
      <w:r>
        <w:rPr>
          <w:sz w:val="24"/>
          <w:szCs w:val="24"/>
        </w:rPr>
        <w:t xml:space="preserve">На территории Порецкого муниципального округа Генеральным планом </w:t>
      </w:r>
      <w:r w:rsidRPr="008A06BA">
        <w:rPr>
          <w:sz w:val="24"/>
          <w:szCs w:val="24"/>
        </w:rPr>
        <w:t>предусмотрено создание зон для отдыха и спортивных площадок, которые будут соединены с жилой застройкой через пешеходные и велосипедные дорожки. Велосипедные дорожки должны проходить вместе с пешеходными дорожками по самым живописным и зеленым участкам. Также, важно создать полосы для велосипедного движения вдоль главных улиц поселка.</w:t>
      </w:r>
    </w:p>
    <w:p w:rsidR="00CD240D" w:rsidRPr="001C6207" w:rsidRDefault="00CD240D" w:rsidP="00CD240D">
      <w:pPr>
        <w:pStyle w:val="3"/>
        <w:numPr>
          <w:ilvl w:val="2"/>
          <w:numId w:val="12"/>
        </w:numPr>
        <w:spacing w:before="240" w:after="120" w:line="276" w:lineRule="auto"/>
        <w:ind w:firstLine="709"/>
        <w:jc w:val="both"/>
        <w:rPr>
          <w:rFonts w:ascii="Times New Roman" w:hAnsi="Times New Roman"/>
        </w:rPr>
      </w:pPr>
      <w:bookmarkStart w:id="150" w:name="_Toc143632665"/>
      <w:r w:rsidRPr="001C6207">
        <w:rPr>
          <w:rFonts w:ascii="Times New Roman" w:hAnsi="Times New Roman"/>
        </w:rPr>
        <w:lastRenderedPageBreak/>
        <w:t>Улично-дорожная сеть и искусственные сооружения</w:t>
      </w:r>
      <w:bookmarkEnd w:id="150"/>
    </w:p>
    <w:p w:rsidR="00CD240D" w:rsidRPr="00AC6DB3" w:rsidRDefault="00CD240D" w:rsidP="00CD240D">
      <w:pPr>
        <w:spacing w:line="276" w:lineRule="auto"/>
        <w:ind w:firstLine="708"/>
        <w:jc w:val="both"/>
        <w:rPr>
          <w:sz w:val="24"/>
          <w:szCs w:val="24"/>
        </w:rPr>
      </w:pPr>
      <w:r>
        <w:rPr>
          <w:sz w:val="24"/>
          <w:szCs w:val="24"/>
        </w:rPr>
        <w:t>На территории</w:t>
      </w:r>
      <w:r w:rsidRPr="00AC6DB3">
        <w:rPr>
          <w:sz w:val="24"/>
          <w:szCs w:val="24"/>
        </w:rPr>
        <w:t xml:space="preserve"> Порецкого муниципального округа предлагается выполнить ряд мероприятий по модернизации улично-дорожной сети, включая реконструкцию местных улиц и проездов, замену грунтощебеночного покрытия на асфальтобетонное, устройство пешеходных дорожек с твердым покрытием, доведение технических характеристик улиц до соответствия их назначению, а также разработку муниципальной программы строительства, реконструкции и капитального ремонта автомобильных дорог. Эти проектные решения направлены на оптимизацию уличной сети, исключение движения грузовых транспортных средств по жилым улицам, определение оптимального маршрута общественного транспорта и создание условий для удобного передвижения маломобильных групп населения.</w:t>
      </w:r>
    </w:p>
    <w:p w:rsidR="00CD240D" w:rsidRPr="0043105D"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51" w:name="_Toc143632666"/>
      <w:r w:rsidRPr="0043105D">
        <w:rPr>
          <w:rFonts w:ascii="Times New Roman" w:hAnsi="Times New Roman"/>
          <w:i w:val="0"/>
          <w:lang w:val="ru-RU"/>
        </w:rPr>
        <w:t>Развитие инженерной инфраструктуры</w:t>
      </w:r>
      <w:bookmarkEnd w:id="151"/>
    </w:p>
    <w:p w:rsidR="00CD240D" w:rsidRPr="0043105D"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52" w:name="_Toc143632667"/>
      <w:r w:rsidRPr="0043105D">
        <w:rPr>
          <w:rFonts w:ascii="Times New Roman" w:hAnsi="Times New Roman"/>
          <w:lang w:val="ru-RU"/>
        </w:rPr>
        <w:t>Водоснабжение</w:t>
      </w:r>
      <w:bookmarkEnd w:id="152"/>
    </w:p>
    <w:p w:rsidR="00CD240D" w:rsidRPr="0043105D" w:rsidRDefault="00CD240D" w:rsidP="00CD240D">
      <w:pPr>
        <w:pStyle w:val="aa"/>
        <w:tabs>
          <w:tab w:val="left" w:pos="709"/>
        </w:tabs>
        <w:autoSpaceDE/>
        <w:autoSpaceDN/>
        <w:spacing w:line="276" w:lineRule="auto"/>
      </w:pPr>
      <w:r w:rsidRPr="0043105D">
        <w:t>На данной стадии проектные предложения сводятся к определению расчетного водопотребления, уточнению источников водоснабжения и мероприятий по подаче воды.</w:t>
      </w:r>
    </w:p>
    <w:p w:rsidR="00CD240D" w:rsidRPr="0043105D" w:rsidRDefault="00CD240D" w:rsidP="00CD240D">
      <w:pPr>
        <w:pStyle w:val="aa"/>
        <w:tabs>
          <w:tab w:val="left" w:pos="709"/>
        </w:tabs>
        <w:autoSpaceDE/>
        <w:autoSpaceDN/>
        <w:spacing w:line="276" w:lineRule="auto"/>
      </w:pPr>
      <w:r w:rsidRPr="0043105D">
        <w:t xml:space="preserve">Проектные решения водоснабжения муниципального образования </w:t>
      </w:r>
      <w:r>
        <w:t>—</w:t>
      </w:r>
      <w:r w:rsidRPr="0043105D">
        <w:t xml:space="preserve"> </w:t>
      </w:r>
      <w:r>
        <w:t>Порецкий</w:t>
      </w:r>
      <w:r w:rsidRPr="0043105D">
        <w:t xml:space="preserve"> муниципальный округ базируются на основе сложившейся системы водоснабжении и в соответствии с увеличением потребности на период до 204</w:t>
      </w:r>
      <w:r>
        <w:t>3</w:t>
      </w:r>
      <w:r w:rsidRPr="0043105D">
        <w:t xml:space="preserve"> г. </w:t>
      </w:r>
    </w:p>
    <w:p w:rsidR="00CD240D" w:rsidRPr="0043105D" w:rsidRDefault="00CD240D" w:rsidP="00CD240D">
      <w:pPr>
        <w:pStyle w:val="aa"/>
        <w:tabs>
          <w:tab w:val="left" w:pos="709"/>
        </w:tabs>
        <w:autoSpaceDE/>
        <w:autoSpaceDN/>
        <w:spacing w:line="276" w:lineRule="auto"/>
      </w:pPr>
      <w:r w:rsidRPr="0043105D">
        <w:t>Нормы и объемы водопотребления</w:t>
      </w:r>
    </w:p>
    <w:p w:rsidR="00CD240D" w:rsidRPr="0043105D" w:rsidRDefault="00CD240D" w:rsidP="00CD240D">
      <w:pPr>
        <w:pStyle w:val="aa"/>
        <w:tabs>
          <w:tab w:val="left" w:pos="709"/>
        </w:tabs>
        <w:autoSpaceDE/>
        <w:autoSpaceDN/>
        <w:spacing w:line="276" w:lineRule="auto"/>
      </w:pPr>
      <w:r w:rsidRPr="0043105D">
        <w:t xml:space="preserve">Расчетные (средние за год) суточные расходы воды на хозяйственно-питьевые нужды определены согласно СП 30.13330.2012 «Внутренний водопровод и канализация зданий. Актуализированная редакция СНиП 2.04.01-85*». </w:t>
      </w:r>
    </w:p>
    <w:p w:rsidR="00CD240D" w:rsidRPr="0043105D" w:rsidRDefault="00CD240D" w:rsidP="00CD240D">
      <w:pPr>
        <w:pStyle w:val="aa"/>
        <w:tabs>
          <w:tab w:val="left" w:pos="709"/>
        </w:tabs>
        <w:autoSpaceDE/>
        <w:autoSpaceDN/>
        <w:spacing w:line="276" w:lineRule="auto"/>
      </w:pPr>
      <w:r w:rsidRPr="0043105D">
        <w:t>При этом удельные среднесуточные нормы водопотребления на одного жителя (за год) приняты в размере 160 л/</w:t>
      </w:r>
      <w:proofErr w:type="spellStart"/>
      <w:r w:rsidRPr="0043105D">
        <w:t>сут</w:t>
      </w:r>
      <w:proofErr w:type="spellEnd"/>
      <w:r w:rsidRPr="0043105D">
        <w:t xml:space="preserve"> на человека</w:t>
      </w:r>
      <w:r>
        <w:t>.</w:t>
      </w:r>
    </w:p>
    <w:p w:rsidR="00CD240D" w:rsidRPr="0043105D" w:rsidRDefault="00CD240D" w:rsidP="00CD240D">
      <w:pPr>
        <w:pStyle w:val="aa"/>
        <w:tabs>
          <w:tab w:val="left" w:pos="709"/>
        </w:tabs>
        <w:autoSpaceDE/>
        <w:autoSpaceDN/>
        <w:spacing w:line="276" w:lineRule="auto"/>
      </w:pPr>
      <w:r w:rsidRPr="0043105D">
        <w:t xml:space="preserve">Удельное водопотребление включает расходы воды на хозяйственно-питьевые и бытовые нужды в общественных зданиях (по классификации, принятой в СП 30.13330.2012 «Внутренний водопровод и канализация зданий. Актуализированная редакция СНиП 2.04.01-85*»). </w:t>
      </w:r>
    </w:p>
    <w:p w:rsidR="00CD240D" w:rsidRPr="0043105D" w:rsidRDefault="00CD240D" w:rsidP="00CD240D">
      <w:pPr>
        <w:pStyle w:val="aa"/>
        <w:tabs>
          <w:tab w:val="left" w:pos="709"/>
        </w:tabs>
        <w:autoSpaceDE/>
        <w:autoSpaceDN/>
        <w:spacing w:line="276" w:lineRule="auto"/>
      </w:pPr>
      <w:r w:rsidRPr="0043105D">
        <w:t>Коэффициент суточной неравномерности водопотребления для определения максимальных расходов воды принят 1,2.</w:t>
      </w:r>
    </w:p>
    <w:p w:rsidR="00CD240D" w:rsidRPr="0043105D" w:rsidRDefault="00CD240D" w:rsidP="00CD240D">
      <w:pPr>
        <w:pStyle w:val="aa"/>
        <w:tabs>
          <w:tab w:val="left" w:pos="709"/>
        </w:tabs>
        <w:autoSpaceDE/>
        <w:autoSpaceDN/>
        <w:spacing w:line="276" w:lineRule="auto"/>
      </w:pPr>
      <w:r w:rsidRPr="0043105D">
        <w:t>Расходы воды на полив улиц, площадей, проездов и зеленых насаждений определены по норме 50 л/</w:t>
      </w:r>
      <w:proofErr w:type="spellStart"/>
      <w:r w:rsidRPr="0043105D">
        <w:t>сут</w:t>
      </w:r>
      <w:proofErr w:type="spellEnd"/>
      <w:r w:rsidRPr="0043105D">
        <w:t xml:space="preserve"> на одного жителя.</w:t>
      </w:r>
    </w:p>
    <w:p w:rsidR="00CD240D" w:rsidRPr="0043105D" w:rsidRDefault="00CD240D" w:rsidP="00CD240D">
      <w:pPr>
        <w:pStyle w:val="aa"/>
        <w:tabs>
          <w:tab w:val="left" w:pos="709"/>
        </w:tabs>
        <w:autoSpaceDE/>
        <w:autoSpaceDN/>
        <w:spacing w:line="276" w:lineRule="auto"/>
      </w:pPr>
      <w:r w:rsidRPr="0043105D">
        <w:t>Генеральным планом не установлены вид деятельности и мощность проектируемых предприятий производственного комплекса. Эти параметры будут складываться в зависимости от инвестиционной политики администрации и созданного ей инвестиционного климата. В связи с этим водопотребление производственных предприятий условно принято в размере 10% от суммарного водопотребления населенного пункта согласно п. 3 таблице 1 СП 31.13330.2010 «Водоснабжение. Наружные сети и сооружения. Актуализированная редакция СНиП 2.04.02-84 (с Изменениями № 1, 2)».</w:t>
      </w:r>
    </w:p>
    <w:p w:rsidR="00CD240D" w:rsidRPr="006909E9" w:rsidRDefault="00CD240D" w:rsidP="00CD240D">
      <w:pPr>
        <w:spacing w:before="120" w:line="276" w:lineRule="auto"/>
        <w:ind w:firstLine="708"/>
        <w:rPr>
          <w:sz w:val="24"/>
          <w:szCs w:val="24"/>
          <w:lang w:eastAsia="x-none"/>
        </w:rPr>
      </w:pPr>
      <w:r w:rsidRPr="006909E9">
        <w:rPr>
          <w:sz w:val="24"/>
          <w:szCs w:val="24"/>
          <w:lang w:val="x-none" w:eastAsia="x-none"/>
        </w:rPr>
        <w:t xml:space="preserve">Таблица </w:t>
      </w:r>
      <w:bookmarkStart w:id="153" w:name="_Toc448323427"/>
      <w:bookmarkStart w:id="154" w:name="_Toc448349851"/>
      <w:bookmarkStart w:id="155" w:name="_Toc448350196"/>
      <w:bookmarkStart w:id="156" w:name="_Toc453032642"/>
      <w:bookmarkStart w:id="157" w:name="_Toc453049201"/>
      <w:bookmarkStart w:id="158" w:name="_Toc453049566"/>
      <w:bookmarkStart w:id="159" w:name="_Toc453050289"/>
      <w:bookmarkStart w:id="160" w:name="_Toc453050649"/>
      <w:bookmarkStart w:id="161" w:name="_Toc453339504"/>
      <w:bookmarkStart w:id="162" w:name="_Toc453421676"/>
      <w:bookmarkStart w:id="163" w:name="_Toc453421837"/>
      <w:bookmarkStart w:id="164" w:name="_Toc453936288"/>
      <w:bookmarkStart w:id="165" w:name="_Toc456968743"/>
      <w:bookmarkStart w:id="166" w:name="_Toc457256133"/>
      <w:bookmarkStart w:id="167" w:name="_Toc458020082"/>
      <w:bookmarkStart w:id="168" w:name="_Toc458780580"/>
      <w:bookmarkStart w:id="169" w:name="_Toc459890210"/>
      <w:r>
        <w:rPr>
          <w:sz w:val="24"/>
          <w:szCs w:val="24"/>
          <w:lang w:eastAsia="x-none"/>
        </w:rPr>
        <w:t>2.6.1-1</w:t>
      </w:r>
      <w:r>
        <w:rPr>
          <w:sz w:val="24"/>
          <w:szCs w:val="24"/>
          <w:lang w:eastAsia="x-none"/>
        </w:rPr>
        <w:tab/>
      </w:r>
      <w:r w:rsidRPr="006909E9">
        <w:rPr>
          <w:sz w:val="24"/>
          <w:szCs w:val="24"/>
          <w:lang w:val="x-none" w:eastAsia="x-none"/>
        </w:rPr>
        <w:t>Суммарные расходы воды</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6909E9">
        <w:rPr>
          <w:sz w:val="24"/>
          <w:szCs w:val="24"/>
          <w:lang w:val="x-none" w:eastAsia="x-none"/>
        </w:rPr>
        <w:t xml:space="preserve"> на перспективу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55"/>
        <w:gridCol w:w="1809"/>
        <w:gridCol w:w="1763"/>
        <w:gridCol w:w="2109"/>
        <w:gridCol w:w="2043"/>
      </w:tblGrid>
      <w:tr w:rsidR="00CD240D" w:rsidRPr="00F325A3" w:rsidTr="00C52EAC">
        <w:trPr>
          <w:trHeight w:val="122"/>
        </w:trPr>
        <w:tc>
          <w:tcPr>
            <w:tcW w:w="232" w:type="pct"/>
            <w:vMerge w:val="restart"/>
            <w:shd w:val="clear" w:color="auto" w:fill="auto"/>
            <w:vAlign w:val="center"/>
            <w:hideMark/>
          </w:tcPr>
          <w:p w:rsidR="00CD240D" w:rsidRPr="0043105D" w:rsidRDefault="00CD240D" w:rsidP="00C52EAC">
            <w:pPr>
              <w:jc w:val="center"/>
              <w:rPr>
                <w:b/>
                <w:bCs/>
                <w:sz w:val="20"/>
                <w:szCs w:val="20"/>
                <w:lang w:eastAsia="x-none"/>
              </w:rPr>
            </w:pPr>
            <w:r w:rsidRPr="0043105D">
              <w:rPr>
                <w:b/>
                <w:bCs/>
                <w:sz w:val="20"/>
                <w:szCs w:val="20"/>
                <w:lang w:eastAsia="x-none"/>
              </w:rPr>
              <w:t>№ п/п</w:t>
            </w:r>
          </w:p>
        </w:tc>
        <w:tc>
          <w:tcPr>
            <w:tcW w:w="1015" w:type="pct"/>
            <w:vMerge w:val="restart"/>
            <w:shd w:val="clear" w:color="auto" w:fill="auto"/>
            <w:vAlign w:val="center"/>
            <w:hideMark/>
          </w:tcPr>
          <w:p w:rsidR="00CD240D" w:rsidRPr="0043105D" w:rsidRDefault="00CD240D" w:rsidP="00C52EAC">
            <w:pPr>
              <w:jc w:val="center"/>
              <w:rPr>
                <w:b/>
                <w:bCs/>
                <w:sz w:val="20"/>
                <w:szCs w:val="20"/>
                <w:lang w:eastAsia="x-none"/>
              </w:rPr>
            </w:pPr>
            <w:r w:rsidRPr="0043105D">
              <w:rPr>
                <w:b/>
                <w:bCs/>
                <w:sz w:val="20"/>
                <w:szCs w:val="20"/>
                <w:lang w:eastAsia="x-none"/>
              </w:rPr>
              <w:t>Наименование потребителя</w:t>
            </w:r>
          </w:p>
        </w:tc>
        <w:tc>
          <w:tcPr>
            <w:tcW w:w="1703" w:type="pct"/>
            <w:gridSpan w:val="2"/>
            <w:vAlign w:val="center"/>
          </w:tcPr>
          <w:p w:rsidR="00CD240D" w:rsidRPr="0043105D" w:rsidRDefault="00CD240D" w:rsidP="00C52EAC">
            <w:pPr>
              <w:jc w:val="center"/>
              <w:rPr>
                <w:b/>
                <w:bCs/>
                <w:sz w:val="20"/>
                <w:szCs w:val="20"/>
                <w:lang w:eastAsia="x-none"/>
              </w:rPr>
            </w:pPr>
            <w:r w:rsidRPr="0043105D">
              <w:rPr>
                <w:b/>
                <w:bCs/>
                <w:sz w:val="20"/>
                <w:szCs w:val="20"/>
                <w:lang w:eastAsia="x-none"/>
              </w:rPr>
              <w:t>Первая очередь (203</w:t>
            </w:r>
            <w:r>
              <w:rPr>
                <w:b/>
                <w:bCs/>
                <w:sz w:val="20"/>
                <w:szCs w:val="20"/>
                <w:lang w:eastAsia="x-none"/>
              </w:rPr>
              <w:t>3</w:t>
            </w:r>
            <w:r w:rsidRPr="0043105D">
              <w:rPr>
                <w:b/>
                <w:bCs/>
                <w:sz w:val="20"/>
                <w:szCs w:val="20"/>
                <w:lang w:eastAsia="x-none"/>
              </w:rPr>
              <w:t xml:space="preserve"> г.)</w:t>
            </w:r>
          </w:p>
        </w:tc>
        <w:tc>
          <w:tcPr>
            <w:tcW w:w="2050" w:type="pct"/>
            <w:gridSpan w:val="2"/>
            <w:vAlign w:val="center"/>
          </w:tcPr>
          <w:p w:rsidR="00CD240D" w:rsidRPr="0043105D" w:rsidRDefault="00CD240D" w:rsidP="00C52EAC">
            <w:pPr>
              <w:jc w:val="center"/>
              <w:rPr>
                <w:b/>
                <w:bCs/>
                <w:sz w:val="20"/>
                <w:szCs w:val="20"/>
                <w:lang w:eastAsia="x-none"/>
              </w:rPr>
            </w:pPr>
            <w:r w:rsidRPr="0043105D">
              <w:rPr>
                <w:b/>
                <w:bCs/>
                <w:sz w:val="20"/>
                <w:szCs w:val="20"/>
                <w:lang w:eastAsia="x-none"/>
              </w:rPr>
              <w:t>Расчетный срок (204</w:t>
            </w:r>
            <w:r>
              <w:rPr>
                <w:b/>
                <w:bCs/>
                <w:sz w:val="20"/>
                <w:szCs w:val="20"/>
                <w:lang w:eastAsia="x-none"/>
              </w:rPr>
              <w:t>3</w:t>
            </w:r>
            <w:r w:rsidRPr="0043105D">
              <w:rPr>
                <w:b/>
                <w:bCs/>
                <w:sz w:val="20"/>
                <w:szCs w:val="20"/>
                <w:lang w:eastAsia="x-none"/>
              </w:rPr>
              <w:t>г.)</w:t>
            </w:r>
          </w:p>
        </w:tc>
      </w:tr>
      <w:tr w:rsidR="00CD240D" w:rsidRPr="00F325A3" w:rsidTr="00C52EAC">
        <w:trPr>
          <w:trHeight w:val="410"/>
        </w:trPr>
        <w:tc>
          <w:tcPr>
            <w:tcW w:w="232" w:type="pct"/>
            <w:vMerge/>
            <w:vAlign w:val="center"/>
            <w:hideMark/>
          </w:tcPr>
          <w:p w:rsidR="00CD240D" w:rsidRPr="0043105D" w:rsidRDefault="00CD240D" w:rsidP="00C52EAC">
            <w:pPr>
              <w:jc w:val="center"/>
              <w:rPr>
                <w:b/>
                <w:bCs/>
                <w:sz w:val="20"/>
                <w:szCs w:val="20"/>
                <w:lang w:eastAsia="x-none"/>
              </w:rPr>
            </w:pPr>
          </w:p>
        </w:tc>
        <w:tc>
          <w:tcPr>
            <w:tcW w:w="1015" w:type="pct"/>
            <w:vMerge/>
            <w:vAlign w:val="center"/>
            <w:hideMark/>
          </w:tcPr>
          <w:p w:rsidR="00CD240D" w:rsidRPr="0043105D" w:rsidRDefault="00CD240D" w:rsidP="00C52EAC">
            <w:pPr>
              <w:jc w:val="center"/>
              <w:rPr>
                <w:b/>
                <w:bCs/>
                <w:sz w:val="20"/>
                <w:szCs w:val="20"/>
                <w:lang w:eastAsia="x-none"/>
              </w:rPr>
            </w:pPr>
          </w:p>
        </w:tc>
        <w:tc>
          <w:tcPr>
            <w:tcW w:w="830" w:type="pct"/>
            <w:vAlign w:val="center"/>
          </w:tcPr>
          <w:p w:rsidR="00CD240D" w:rsidRPr="006909E9" w:rsidRDefault="00CD240D" w:rsidP="00C52EAC">
            <w:pPr>
              <w:jc w:val="center"/>
              <w:rPr>
                <w:b/>
                <w:bCs/>
                <w:sz w:val="20"/>
                <w:szCs w:val="20"/>
                <w:lang w:eastAsia="x-none"/>
              </w:rPr>
            </w:pPr>
            <w:r w:rsidRPr="006909E9">
              <w:rPr>
                <w:b/>
                <w:bCs/>
                <w:sz w:val="20"/>
              </w:rPr>
              <w:t>удельное водопотребление, л/</w:t>
            </w:r>
            <w:proofErr w:type="spellStart"/>
            <w:r w:rsidRPr="006909E9">
              <w:rPr>
                <w:b/>
                <w:bCs/>
                <w:sz w:val="20"/>
              </w:rPr>
              <w:t>сут</w:t>
            </w:r>
            <w:proofErr w:type="spellEnd"/>
            <w:r w:rsidRPr="006909E9">
              <w:rPr>
                <w:b/>
                <w:bCs/>
                <w:sz w:val="20"/>
              </w:rPr>
              <w:t>/чел.</w:t>
            </w:r>
          </w:p>
        </w:tc>
        <w:tc>
          <w:tcPr>
            <w:tcW w:w="873" w:type="pct"/>
            <w:shd w:val="clear" w:color="auto" w:fill="auto"/>
            <w:vAlign w:val="center"/>
            <w:hideMark/>
          </w:tcPr>
          <w:p w:rsidR="00CD240D" w:rsidRPr="0043105D" w:rsidRDefault="00CD240D" w:rsidP="00C52EAC">
            <w:pPr>
              <w:jc w:val="center"/>
              <w:rPr>
                <w:b/>
                <w:bCs/>
                <w:sz w:val="20"/>
                <w:szCs w:val="20"/>
                <w:lang w:eastAsia="x-none"/>
              </w:rPr>
            </w:pPr>
            <w:r w:rsidRPr="0043105D">
              <w:rPr>
                <w:b/>
                <w:bCs/>
                <w:sz w:val="20"/>
                <w:szCs w:val="20"/>
                <w:lang w:eastAsia="x-none"/>
              </w:rPr>
              <w:t>среднесуточный расход воды, м</w:t>
            </w:r>
            <w:r w:rsidRPr="0043105D">
              <w:rPr>
                <w:b/>
                <w:bCs/>
                <w:sz w:val="20"/>
                <w:szCs w:val="20"/>
                <w:vertAlign w:val="superscript"/>
                <w:lang w:eastAsia="x-none"/>
              </w:rPr>
              <w:t>3</w:t>
            </w:r>
            <w:r w:rsidRPr="0043105D">
              <w:rPr>
                <w:b/>
                <w:bCs/>
                <w:sz w:val="20"/>
                <w:szCs w:val="20"/>
                <w:lang w:eastAsia="x-none"/>
              </w:rPr>
              <w:t>/</w:t>
            </w:r>
            <w:proofErr w:type="spellStart"/>
            <w:r w:rsidRPr="0043105D">
              <w:rPr>
                <w:b/>
                <w:bCs/>
                <w:sz w:val="20"/>
                <w:szCs w:val="20"/>
                <w:lang w:eastAsia="x-none"/>
              </w:rPr>
              <w:t>сут</w:t>
            </w:r>
            <w:proofErr w:type="spellEnd"/>
          </w:p>
        </w:tc>
        <w:tc>
          <w:tcPr>
            <w:tcW w:w="1041" w:type="pct"/>
            <w:vAlign w:val="center"/>
          </w:tcPr>
          <w:p w:rsidR="00CD240D" w:rsidRPr="006909E9" w:rsidRDefault="00CD240D" w:rsidP="00C52EAC">
            <w:pPr>
              <w:jc w:val="center"/>
              <w:rPr>
                <w:b/>
                <w:bCs/>
                <w:sz w:val="20"/>
                <w:szCs w:val="20"/>
                <w:lang w:eastAsia="x-none"/>
              </w:rPr>
            </w:pPr>
            <w:r w:rsidRPr="006909E9">
              <w:rPr>
                <w:b/>
                <w:bCs/>
                <w:sz w:val="20"/>
              </w:rPr>
              <w:t>удельное водопотребление, л/</w:t>
            </w:r>
            <w:proofErr w:type="spellStart"/>
            <w:r w:rsidRPr="006909E9">
              <w:rPr>
                <w:b/>
                <w:bCs/>
                <w:sz w:val="20"/>
              </w:rPr>
              <w:t>сут</w:t>
            </w:r>
            <w:proofErr w:type="spellEnd"/>
            <w:r w:rsidRPr="006909E9">
              <w:rPr>
                <w:b/>
                <w:bCs/>
                <w:sz w:val="20"/>
              </w:rPr>
              <w:t>/чел.</w:t>
            </w:r>
          </w:p>
        </w:tc>
        <w:tc>
          <w:tcPr>
            <w:tcW w:w="1009" w:type="pct"/>
            <w:shd w:val="clear" w:color="auto" w:fill="auto"/>
            <w:vAlign w:val="center"/>
            <w:hideMark/>
          </w:tcPr>
          <w:p w:rsidR="00CD240D" w:rsidRPr="0043105D" w:rsidRDefault="00CD240D" w:rsidP="00C52EAC">
            <w:pPr>
              <w:jc w:val="center"/>
              <w:rPr>
                <w:b/>
                <w:bCs/>
                <w:sz w:val="20"/>
                <w:szCs w:val="20"/>
                <w:lang w:eastAsia="x-none"/>
              </w:rPr>
            </w:pPr>
            <w:r w:rsidRPr="0043105D">
              <w:rPr>
                <w:b/>
                <w:bCs/>
                <w:sz w:val="20"/>
                <w:szCs w:val="20"/>
                <w:lang w:eastAsia="x-none"/>
              </w:rPr>
              <w:t>среднесуточный расход воды, м</w:t>
            </w:r>
            <w:r w:rsidRPr="0043105D">
              <w:rPr>
                <w:b/>
                <w:bCs/>
                <w:sz w:val="20"/>
                <w:szCs w:val="20"/>
                <w:vertAlign w:val="superscript"/>
                <w:lang w:eastAsia="x-none"/>
              </w:rPr>
              <w:t>3</w:t>
            </w:r>
            <w:r w:rsidRPr="0043105D">
              <w:rPr>
                <w:b/>
                <w:bCs/>
                <w:sz w:val="20"/>
                <w:szCs w:val="20"/>
                <w:lang w:eastAsia="x-none"/>
              </w:rPr>
              <w:t>/</w:t>
            </w:r>
            <w:proofErr w:type="spellStart"/>
            <w:r w:rsidRPr="0043105D">
              <w:rPr>
                <w:b/>
                <w:bCs/>
                <w:sz w:val="20"/>
                <w:szCs w:val="20"/>
                <w:lang w:eastAsia="x-none"/>
              </w:rPr>
              <w:t>сут</w:t>
            </w:r>
            <w:proofErr w:type="spellEnd"/>
          </w:p>
        </w:tc>
      </w:tr>
      <w:tr w:rsidR="00CD240D" w:rsidRPr="00F325A3" w:rsidTr="00C52EAC">
        <w:trPr>
          <w:trHeight w:val="142"/>
        </w:trPr>
        <w:tc>
          <w:tcPr>
            <w:tcW w:w="232" w:type="pct"/>
            <w:shd w:val="clear" w:color="auto" w:fill="auto"/>
            <w:hideMark/>
          </w:tcPr>
          <w:p w:rsidR="00CD240D" w:rsidRPr="0043105D" w:rsidRDefault="00CD240D" w:rsidP="00C52EAC">
            <w:pPr>
              <w:rPr>
                <w:sz w:val="20"/>
                <w:szCs w:val="20"/>
                <w:lang w:eastAsia="x-none"/>
              </w:rPr>
            </w:pPr>
            <w:r w:rsidRPr="0043105D">
              <w:rPr>
                <w:sz w:val="20"/>
                <w:szCs w:val="20"/>
                <w:lang w:eastAsia="x-none"/>
              </w:rPr>
              <w:lastRenderedPageBreak/>
              <w:t>1</w:t>
            </w:r>
          </w:p>
        </w:tc>
        <w:tc>
          <w:tcPr>
            <w:tcW w:w="1015" w:type="pct"/>
            <w:shd w:val="clear" w:color="auto" w:fill="auto"/>
            <w:hideMark/>
          </w:tcPr>
          <w:p w:rsidR="00CD240D" w:rsidRPr="0043105D" w:rsidRDefault="00CD240D" w:rsidP="00C52EAC">
            <w:pPr>
              <w:rPr>
                <w:sz w:val="20"/>
                <w:szCs w:val="20"/>
                <w:lang w:eastAsia="x-none"/>
              </w:rPr>
            </w:pPr>
            <w:r w:rsidRPr="0043105D">
              <w:rPr>
                <w:sz w:val="20"/>
                <w:szCs w:val="20"/>
                <w:lang w:eastAsia="x-none"/>
              </w:rPr>
              <w:t xml:space="preserve">Население </w:t>
            </w:r>
          </w:p>
        </w:tc>
        <w:tc>
          <w:tcPr>
            <w:tcW w:w="830" w:type="pct"/>
          </w:tcPr>
          <w:p w:rsidR="00CD240D" w:rsidRPr="00F325A3" w:rsidRDefault="00CD240D" w:rsidP="00C52EAC">
            <w:pPr>
              <w:rPr>
                <w:sz w:val="20"/>
                <w:szCs w:val="20"/>
                <w:lang w:eastAsia="x-none"/>
              </w:rPr>
            </w:pPr>
            <w:r w:rsidRPr="00F325A3">
              <w:rPr>
                <w:sz w:val="20"/>
                <w:szCs w:val="20"/>
                <w:lang w:eastAsia="x-none"/>
              </w:rPr>
              <w:t>160</w:t>
            </w:r>
          </w:p>
        </w:tc>
        <w:tc>
          <w:tcPr>
            <w:tcW w:w="873" w:type="pct"/>
            <w:shd w:val="clear" w:color="auto" w:fill="auto"/>
            <w:hideMark/>
          </w:tcPr>
          <w:p w:rsidR="00CD240D" w:rsidRPr="0043105D" w:rsidRDefault="00CD240D" w:rsidP="00C52EAC">
            <w:pPr>
              <w:rPr>
                <w:sz w:val="20"/>
                <w:szCs w:val="20"/>
                <w:lang w:eastAsia="x-none"/>
              </w:rPr>
            </w:pPr>
            <w:r>
              <w:rPr>
                <w:sz w:val="20"/>
                <w:szCs w:val="20"/>
                <w:lang w:eastAsia="x-none"/>
              </w:rPr>
              <w:t>1521,92</w:t>
            </w:r>
          </w:p>
        </w:tc>
        <w:tc>
          <w:tcPr>
            <w:tcW w:w="1041" w:type="pct"/>
          </w:tcPr>
          <w:p w:rsidR="00CD240D" w:rsidRPr="0043105D" w:rsidRDefault="00CD240D" w:rsidP="00C52EAC">
            <w:pPr>
              <w:rPr>
                <w:sz w:val="20"/>
                <w:szCs w:val="20"/>
                <w:lang w:eastAsia="x-none"/>
              </w:rPr>
            </w:pPr>
            <w:r w:rsidRPr="00F325A3">
              <w:rPr>
                <w:sz w:val="20"/>
                <w:szCs w:val="20"/>
                <w:lang w:eastAsia="x-none"/>
              </w:rPr>
              <w:t xml:space="preserve">160 </w:t>
            </w:r>
            <w:r w:rsidRPr="00F325A3">
              <w:rPr>
                <w:sz w:val="20"/>
              </w:rPr>
              <w:t>л/</w:t>
            </w:r>
            <w:proofErr w:type="spellStart"/>
            <w:r w:rsidRPr="00F325A3">
              <w:rPr>
                <w:sz w:val="20"/>
              </w:rPr>
              <w:t>сут</w:t>
            </w:r>
            <w:proofErr w:type="spellEnd"/>
            <w:r w:rsidRPr="00F325A3">
              <w:rPr>
                <w:sz w:val="20"/>
              </w:rPr>
              <w:t>/чел.</w:t>
            </w:r>
          </w:p>
        </w:tc>
        <w:tc>
          <w:tcPr>
            <w:tcW w:w="1009" w:type="pct"/>
            <w:shd w:val="clear" w:color="auto" w:fill="auto"/>
            <w:hideMark/>
          </w:tcPr>
          <w:p w:rsidR="00CD240D" w:rsidRPr="0043105D" w:rsidRDefault="00CD240D" w:rsidP="00C52EAC">
            <w:pPr>
              <w:rPr>
                <w:sz w:val="20"/>
                <w:szCs w:val="20"/>
                <w:lang w:eastAsia="x-none"/>
              </w:rPr>
            </w:pPr>
            <w:r>
              <w:rPr>
                <w:sz w:val="20"/>
                <w:szCs w:val="20"/>
                <w:lang w:eastAsia="x-none"/>
              </w:rPr>
              <w:t>1591,2</w:t>
            </w:r>
          </w:p>
        </w:tc>
      </w:tr>
      <w:tr w:rsidR="00CD240D" w:rsidRPr="00F325A3" w:rsidTr="00C52EAC">
        <w:trPr>
          <w:trHeight w:val="250"/>
        </w:trPr>
        <w:tc>
          <w:tcPr>
            <w:tcW w:w="232" w:type="pct"/>
            <w:shd w:val="clear" w:color="auto" w:fill="auto"/>
            <w:hideMark/>
          </w:tcPr>
          <w:p w:rsidR="00CD240D" w:rsidRPr="0043105D" w:rsidRDefault="00CD240D" w:rsidP="00C52EAC">
            <w:pPr>
              <w:rPr>
                <w:sz w:val="20"/>
                <w:szCs w:val="20"/>
                <w:lang w:eastAsia="x-none"/>
              </w:rPr>
            </w:pPr>
            <w:r w:rsidRPr="0043105D">
              <w:rPr>
                <w:sz w:val="20"/>
                <w:szCs w:val="20"/>
                <w:lang w:eastAsia="x-none"/>
              </w:rPr>
              <w:t>2</w:t>
            </w:r>
          </w:p>
        </w:tc>
        <w:tc>
          <w:tcPr>
            <w:tcW w:w="1015" w:type="pct"/>
            <w:shd w:val="clear" w:color="auto" w:fill="auto"/>
            <w:hideMark/>
          </w:tcPr>
          <w:p w:rsidR="00CD240D" w:rsidRPr="0043105D" w:rsidRDefault="00CD240D" w:rsidP="00C52EAC">
            <w:pPr>
              <w:rPr>
                <w:sz w:val="20"/>
                <w:szCs w:val="20"/>
                <w:lang w:eastAsia="x-none"/>
              </w:rPr>
            </w:pPr>
            <w:r w:rsidRPr="0043105D">
              <w:rPr>
                <w:sz w:val="20"/>
                <w:szCs w:val="20"/>
                <w:lang w:eastAsia="x-none"/>
              </w:rPr>
              <w:t>Полив улиц, площадей, проездов и зеленых насаждений</w:t>
            </w:r>
          </w:p>
        </w:tc>
        <w:tc>
          <w:tcPr>
            <w:tcW w:w="830" w:type="pct"/>
          </w:tcPr>
          <w:p w:rsidR="00CD240D" w:rsidRPr="00F325A3" w:rsidRDefault="00CD240D" w:rsidP="00C52EAC">
            <w:pPr>
              <w:rPr>
                <w:sz w:val="20"/>
                <w:szCs w:val="20"/>
                <w:lang w:eastAsia="x-none"/>
              </w:rPr>
            </w:pPr>
            <w:r w:rsidRPr="00F325A3">
              <w:rPr>
                <w:sz w:val="20"/>
                <w:szCs w:val="20"/>
                <w:lang w:eastAsia="x-none"/>
              </w:rPr>
              <w:t>50</w:t>
            </w:r>
          </w:p>
        </w:tc>
        <w:tc>
          <w:tcPr>
            <w:tcW w:w="873" w:type="pct"/>
            <w:shd w:val="clear" w:color="auto" w:fill="auto"/>
            <w:hideMark/>
          </w:tcPr>
          <w:p w:rsidR="00CD240D" w:rsidRPr="0043105D" w:rsidRDefault="00CD240D" w:rsidP="00C52EAC">
            <w:pPr>
              <w:rPr>
                <w:sz w:val="20"/>
                <w:szCs w:val="20"/>
                <w:lang w:eastAsia="x-none"/>
              </w:rPr>
            </w:pPr>
            <w:r>
              <w:rPr>
                <w:sz w:val="20"/>
                <w:szCs w:val="20"/>
                <w:lang w:eastAsia="x-none"/>
              </w:rPr>
              <w:t>475,6</w:t>
            </w:r>
          </w:p>
        </w:tc>
        <w:tc>
          <w:tcPr>
            <w:tcW w:w="1041" w:type="pct"/>
          </w:tcPr>
          <w:p w:rsidR="00CD240D" w:rsidRPr="0043105D" w:rsidRDefault="00CD240D" w:rsidP="00C52EAC">
            <w:pPr>
              <w:rPr>
                <w:sz w:val="20"/>
                <w:szCs w:val="20"/>
                <w:lang w:eastAsia="x-none"/>
              </w:rPr>
            </w:pPr>
            <w:r w:rsidRPr="00F325A3">
              <w:rPr>
                <w:sz w:val="20"/>
                <w:szCs w:val="20"/>
                <w:lang w:eastAsia="x-none"/>
              </w:rPr>
              <w:t xml:space="preserve">50 </w:t>
            </w:r>
            <w:r w:rsidRPr="00F325A3">
              <w:rPr>
                <w:sz w:val="20"/>
              </w:rPr>
              <w:t>л/</w:t>
            </w:r>
            <w:proofErr w:type="spellStart"/>
            <w:r w:rsidRPr="00F325A3">
              <w:rPr>
                <w:sz w:val="20"/>
              </w:rPr>
              <w:t>сут</w:t>
            </w:r>
            <w:proofErr w:type="spellEnd"/>
            <w:r w:rsidRPr="00F325A3">
              <w:rPr>
                <w:sz w:val="20"/>
              </w:rPr>
              <w:t>/чел.</w:t>
            </w:r>
          </w:p>
        </w:tc>
        <w:tc>
          <w:tcPr>
            <w:tcW w:w="1009" w:type="pct"/>
            <w:shd w:val="clear" w:color="auto" w:fill="auto"/>
            <w:hideMark/>
          </w:tcPr>
          <w:p w:rsidR="00CD240D" w:rsidRPr="0043105D" w:rsidRDefault="00CD240D" w:rsidP="00C52EAC">
            <w:pPr>
              <w:rPr>
                <w:sz w:val="20"/>
                <w:szCs w:val="20"/>
                <w:lang w:eastAsia="x-none"/>
              </w:rPr>
            </w:pPr>
            <w:r>
              <w:rPr>
                <w:sz w:val="20"/>
                <w:szCs w:val="20"/>
                <w:lang w:eastAsia="x-none"/>
              </w:rPr>
              <w:t>497,25</w:t>
            </w:r>
          </w:p>
        </w:tc>
      </w:tr>
      <w:tr w:rsidR="00CD240D" w:rsidRPr="00F325A3" w:rsidTr="00C52EAC">
        <w:trPr>
          <w:trHeight w:val="514"/>
        </w:trPr>
        <w:tc>
          <w:tcPr>
            <w:tcW w:w="232" w:type="pct"/>
            <w:shd w:val="clear" w:color="auto" w:fill="auto"/>
            <w:hideMark/>
          </w:tcPr>
          <w:p w:rsidR="00CD240D" w:rsidRPr="0043105D" w:rsidRDefault="00CD240D" w:rsidP="00C52EAC">
            <w:pPr>
              <w:rPr>
                <w:sz w:val="20"/>
                <w:szCs w:val="20"/>
                <w:lang w:eastAsia="x-none"/>
              </w:rPr>
            </w:pPr>
            <w:r w:rsidRPr="0043105D">
              <w:rPr>
                <w:sz w:val="20"/>
                <w:szCs w:val="20"/>
                <w:lang w:eastAsia="x-none"/>
              </w:rPr>
              <w:t>3</w:t>
            </w:r>
          </w:p>
        </w:tc>
        <w:tc>
          <w:tcPr>
            <w:tcW w:w="1015" w:type="pct"/>
            <w:shd w:val="clear" w:color="auto" w:fill="auto"/>
            <w:hideMark/>
          </w:tcPr>
          <w:p w:rsidR="00CD240D" w:rsidRPr="0043105D" w:rsidRDefault="00CD240D" w:rsidP="00C52EAC">
            <w:pPr>
              <w:rPr>
                <w:sz w:val="20"/>
                <w:szCs w:val="20"/>
                <w:lang w:eastAsia="x-none"/>
              </w:rPr>
            </w:pPr>
            <w:r w:rsidRPr="0043105D">
              <w:rPr>
                <w:sz w:val="20"/>
                <w:szCs w:val="20"/>
                <w:lang w:eastAsia="x-none"/>
              </w:rPr>
              <w:t xml:space="preserve">Промышленность и неучтенные расходы </w:t>
            </w:r>
          </w:p>
        </w:tc>
        <w:tc>
          <w:tcPr>
            <w:tcW w:w="830" w:type="pct"/>
          </w:tcPr>
          <w:p w:rsidR="00CD240D" w:rsidRPr="00F325A3" w:rsidRDefault="00CD240D" w:rsidP="00C52EAC">
            <w:pPr>
              <w:rPr>
                <w:sz w:val="20"/>
                <w:szCs w:val="20"/>
                <w:lang w:eastAsia="x-none"/>
              </w:rPr>
            </w:pPr>
            <w:r w:rsidRPr="00F325A3">
              <w:rPr>
                <w:sz w:val="20"/>
                <w:szCs w:val="20"/>
                <w:lang w:eastAsia="x-none"/>
              </w:rPr>
              <w:t>10 %</w:t>
            </w:r>
          </w:p>
        </w:tc>
        <w:tc>
          <w:tcPr>
            <w:tcW w:w="873" w:type="pct"/>
            <w:shd w:val="clear" w:color="auto" w:fill="auto"/>
            <w:hideMark/>
          </w:tcPr>
          <w:p w:rsidR="00CD240D" w:rsidRPr="0043105D" w:rsidRDefault="00CD240D" w:rsidP="00C52EAC">
            <w:pPr>
              <w:rPr>
                <w:sz w:val="20"/>
                <w:szCs w:val="20"/>
                <w:lang w:eastAsia="x-none"/>
              </w:rPr>
            </w:pPr>
            <w:r>
              <w:rPr>
                <w:sz w:val="20"/>
                <w:szCs w:val="20"/>
                <w:lang w:eastAsia="x-none"/>
              </w:rPr>
              <w:t>153,19</w:t>
            </w:r>
          </w:p>
        </w:tc>
        <w:tc>
          <w:tcPr>
            <w:tcW w:w="1041" w:type="pct"/>
          </w:tcPr>
          <w:p w:rsidR="00CD240D" w:rsidRPr="0043105D" w:rsidRDefault="00CD240D" w:rsidP="00C52EAC">
            <w:pPr>
              <w:rPr>
                <w:sz w:val="20"/>
                <w:szCs w:val="20"/>
                <w:lang w:eastAsia="x-none"/>
              </w:rPr>
            </w:pPr>
            <w:r w:rsidRPr="00F325A3">
              <w:rPr>
                <w:sz w:val="20"/>
                <w:szCs w:val="20"/>
                <w:lang w:eastAsia="x-none"/>
              </w:rPr>
              <w:t>10 %</w:t>
            </w:r>
          </w:p>
        </w:tc>
        <w:tc>
          <w:tcPr>
            <w:tcW w:w="1009" w:type="pct"/>
            <w:shd w:val="clear" w:color="auto" w:fill="auto"/>
            <w:hideMark/>
          </w:tcPr>
          <w:p w:rsidR="00CD240D" w:rsidRPr="0043105D" w:rsidRDefault="00CD240D" w:rsidP="00C52EAC">
            <w:pPr>
              <w:rPr>
                <w:sz w:val="20"/>
                <w:szCs w:val="20"/>
                <w:lang w:eastAsia="x-none"/>
              </w:rPr>
            </w:pPr>
            <w:r>
              <w:rPr>
                <w:sz w:val="20"/>
                <w:szCs w:val="20"/>
                <w:lang w:eastAsia="x-none"/>
              </w:rPr>
              <w:t>159,12</w:t>
            </w:r>
          </w:p>
        </w:tc>
      </w:tr>
      <w:tr w:rsidR="00CD240D" w:rsidRPr="00F325A3" w:rsidTr="00C52EAC">
        <w:trPr>
          <w:trHeight w:val="57"/>
        </w:trPr>
        <w:tc>
          <w:tcPr>
            <w:tcW w:w="232" w:type="pct"/>
            <w:shd w:val="clear" w:color="auto" w:fill="auto"/>
            <w:hideMark/>
          </w:tcPr>
          <w:p w:rsidR="00CD240D" w:rsidRPr="0043105D" w:rsidRDefault="00CD240D" w:rsidP="00C52EAC">
            <w:pPr>
              <w:rPr>
                <w:sz w:val="20"/>
                <w:szCs w:val="20"/>
                <w:lang w:eastAsia="x-none"/>
              </w:rPr>
            </w:pPr>
            <w:r w:rsidRPr="0043105D">
              <w:rPr>
                <w:sz w:val="20"/>
                <w:szCs w:val="20"/>
                <w:lang w:eastAsia="x-none"/>
              </w:rPr>
              <w:t> </w:t>
            </w:r>
          </w:p>
        </w:tc>
        <w:tc>
          <w:tcPr>
            <w:tcW w:w="1845" w:type="pct"/>
            <w:gridSpan w:val="2"/>
            <w:shd w:val="clear" w:color="auto" w:fill="auto"/>
            <w:hideMark/>
          </w:tcPr>
          <w:p w:rsidR="00CD240D" w:rsidRPr="00F325A3" w:rsidRDefault="00CD240D" w:rsidP="00C52EAC">
            <w:pPr>
              <w:rPr>
                <w:sz w:val="20"/>
                <w:szCs w:val="20"/>
                <w:lang w:eastAsia="x-none"/>
              </w:rPr>
            </w:pPr>
            <w:r w:rsidRPr="0043105D">
              <w:rPr>
                <w:sz w:val="20"/>
                <w:szCs w:val="20"/>
                <w:lang w:eastAsia="x-none"/>
              </w:rPr>
              <w:t xml:space="preserve">Итого </w:t>
            </w:r>
          </w:p>
        </w:tc>
        <w:tc>
          <w:tcPr>
            <w:tcW w:w="873" w:type="pct"/>
            <w:shd w:val="clear" w:color="auto" w:fill="auto"/>
            <w:vAlign w:val="bottom"/>
            <w:hideMark/>
          </w:tcPr>
          <w:p w:rsidR="00CD240D" w:rsidRPr="0043105D" w:rsidRDefault="00CD240D" w:rsidP="00C52EAC">
            <w:pPr>
              <w:rPr>
                <w:sz w:val="20"/>
                <w:szCs w:val="20"/>
                <w:lang w:eastAsia="x-none"/>
              </w:rPr>
            </w:pPr>
            <w:r>
              <w:rPr>
                <w:sz w:val="20"/>
                <w:szCs w:val="20"/>
                <w:lang w:eastAsia="x-none"/>
              </w:rPr>
              <w:t>2150,71</w:t>
            </w:r>
          </w:p>
        </w:tc>
        <w:tc>
          <w:tcPr>
            <w:tcW w:w="1041" w:type="pct"/>
          </w:tcPr>
          <w:p w:rsidR="00CD240D" w:rsidRPr="0043105D" w:rsidRDefault="00CD240D" w:rsidP="00C52EAC">
            <w:pPr>
              <w:rPr>
                <w:sz w:val="20"/>
                <w:szCs w:val="20"/>
                <w:lang w:eastAsia="x-none"/>
              </w:rPr>
            </w:pPr>
          </w:p>
        </w:tc>
        <w:tc>
          <w:tcPr>
            <w:tcW w:w="1009" w:type="pct"/>
            <w:shd w:val="clear" w:color="auto" w:fill="auto"/>
            <w:vAlign w:val="bottom"/>
          </w:tcPr>
          <w:p w:rsidR="00CD240D" w:rsidRPr="0043105D" w:rsidRDefault="00CD240D" w:rsidP="00C52EAC">
            <w:pPr>
              <w:rPr>
                <w:sz w:val="20"/>
                <w:szCs w:val="20"/>
                <w:lang w:eastAsia="x-none"/>
              </w:rPr>
            </w:pPr>
            <w:r>
              <w:rPr>
                <w:sz w:val="20"/>
                <w:szCs w:val="20"/>
                <w:lang w:eastAsia="x-none"/>
              </w:rPr>
              <w:t>2247,57</w:t>
            </w:r>
          </w:p>
        </w:tc>
      </w:tr>
    </w:tbl>
    <w:p w:rsidR="00CD240D" w:rsidRPr="00CD311B" w:rsidRDefault="00CD240D" w:rsidP="00CD240D">
      <w:pPr>
        <w:pStyle w:val="aa"/>
        <w:tabs>
          <w:tab w:val="left" w:pos="709"/>
        </w:tabs>
        <w:autoSpaceDE/>
        <w:autoSpaceDN/>
        <w:spacing w:line="276" w:lineRule="auto"/>
      </w:pPr>
      <w:r>
        <w:t xml:space="preserve">Генеральным планом предлагается строительство артезианской скважины рядом с </w:t>
      </w:r>
      <w:proofErr w:type="spellStart"/>
      <w:r>
        <w:t>с</w:t>
      </w:r>
      <w:proofErr w:type="spellEnd"/>
      <w:r>
        <w:t>. Анастасово.</w:t>
      </w:r>
    </w:p>
    <w:p w:rsidR="00CD240D" w:rsidRPr="005A0B71" w:rsidRDefault="00CD240D" w:rsidP="00CD240D">
      <w:pPr>
        <w:pStyle w:val="aa"/>
        <w:tabs>
          <w:tab w:val="left" w:pos="709"/>
        </w:tabs>
        <w:autoSpaceDE/>
        <w:autoSpaceDN/>
        <w:spacing w:line="276" w:lineRule="auto"/>
      </w:pPr>
      <w:r w:rsidRPr="005A0B71">
        <w:t>Пожарные расходы воды</w:t>
      </w:r>
    </w:p>
    <w:p w:rsidR="00CD240D" w:rsidRPr="005A0B71" w:rsidRDefault="00CD240D" w:rsidP="00CD240D">
      <w:pPr>
        <w:pStyle w:val="aa"/>
        <w:tabs>
          <w:tab w:val="left" w:pos="709"/>
        </w:tabs>
        <w:autoSpaceDE/>
        <w:autoSpaceDN/>
        <w:spacing w:line="276" w:lineRule="auto"/>
      </w:pPr>
      <w:r w:rsidRPr="005A0B71">
        <w:t xml:space="preserve">Расчетный расход воды на внутреннее пожаротушение зданий принят по таблице 1 СП 10.131.30.2009 «Свод правил. Системы противопожарной защиты. Внутренний противопожарный водопровод. Требования пожарной безопасности», расчетный расход воды на наружное пожаротушение зданий и расчетное количество одновременных пожаров – по таблице 1 СП 8.13130.2009 «Свод правил. Системы противопожарной защиты. Источники наружного противопожарного водоснабжения. Требования пожарной безопасности». </w:t>
      </w:r>
    </w:p>
    <w:p w:rsidR="00CD240D" w:rsidRPr="005A0B71" w:rsidRDefault="00CD240D" w:rsidP="00CD240D">
      <w:pPr>
        <w:pStyle w:val="aa"/>
        <w:tabs>
          <w:tab w:val="left" w:pos="709"/>
        </w:tabs>
        <w:autoSpaceDE/>
        <w:autoSpaceDN/>
        <w:spacing w:line="276" w:lineRule="auto"/>
      </w:pPr>
      <w:r w:rsidRPr="006909E9">
        <w:t xml:space="preserve">Таблица </w:t>
      </w:r>
      <w:r>
        <w:t>2.6.1-2</w:t>
      </w:r>
      <w:r>
        <w:tab/>
      </w:r>
      <w:r w:rsidRPr="005A0B71">
        <w:t>Расходы воды на тушение внутреннего и наружного пожаров</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3"/>
        <w:gridCol w:w="2492"/>
        <w:gridCol w:w="2492"/>
        <w:gridCol w:w="3115"/>
      </w:tblGrid>
      <w:tr w:rsidR="00CD240D" w:rsidRPr="005A0B71" w:rsidTr="00C52EAC">
        <w:trPr>
          <w:trHeight w:val="509"/>
          <w:jc w:val="center"/>
        </w:trPr>
        <w:tc>
          <w:tcPr>
            <w:tcW w:w="1061" w:type="pct"/>
            <w:shd w:val="clear" w:color="auto" w:fill="auto"/>
            <w:vAlign w:val="center"/>
          </w:tcPr>
          <w:p w:rsidR="00CD240D" w:rsidRPr="005A0B71" w:rsidRDefault="00CD240D" w:rsidP="00C52EAC">
            <w:pPr>
              <w:jc w:val="center"/>
              <w:rPr>
                <w:b/>
                <w:bCs/>
              </w:rPr>
            </w:pPr>
            <w:r w:rsidRPr="005A0B71">
              <w:rPr>
                <w:b/>
                <w:bCs/>
              </w:rPr>
              <w:t xml:space="preserve">Население, </w:t>
            </w:r>
            <w:proofErr w:type="spellStart"/>
            <w:r w:rsidRPr="005A0B71">
              <w:rPr>
                <w:b/>
                <w:bCs/>
              </w:rPr>
              <w:t>тыс.чел</w:t>
            </w:r>
            <w:proofErr w:type="spellEnd"/>
            <w:r w:rsidRPr="005A0B71">
              <w:rPr>
                <w:b/>
                <w:bCs/>
              </w:rPr>
              <w:t>.</w:t>
            </w:r>
          </w:p>
        </w:tc>
        <w:tc>
          <w:tcPr>
            <w:tcW w:w="1212" w:type="pct"/>
            <w:shd w:val="clear" w:color="auto" w:fill="auto"/>
            <w:vAlign w:val="center"/>
          </w:tcPr>
          <w:p w:rsidR="00CD240D" w:rsidRPr="005A0B71" w:rsidRDefault="00CD240D" w:rsidP="00C52EAC">
            <w:pPr>
              <w:jc w:val="center"/>
              <w:rPr>
                <w:b/>
                <w:bCs/>
              </w:rPr>
            </w:pPr>
            <w:r w:rsidRPr="005A0B71">
              <w:rPr>
                <w:b/>
                <w:bCs/>
              </w:rPr>
              <w:t>Расчетное количество пожаров</w:t>
            </w:r>
          </w:p>
        </w:tc>
        <w:tc>
          <w:tcPr>
            <w:tcW w:w="1212" w:type="pct"/>
            <w:shd w:val="clear" w:color="auto" w:fill="auto"/>
            <w:vAlign w:val="center"/>
          </w:tcPr>
          <w:p w:rsidR="00CD240D" w:rsidRPr="005A0B71" w:rsidRDefault="00CD240D" w:rsidP="00C52EAC">
            <w:pPr>
              <w:jc w:val="center"/>
              <w:rPr>
                <w:b/>
                <w:bCs/>
              </w:rPr>
            </w:pPr>
            <w:r w:rsidRPr="005A0B71">
              <w:rPr>
                <w:b/>
                <w:bCs/>
              </w:rPr>
              <w:t>Продолжительность тушения пожара, час</w:t>
            </w:r>
          </w:p>
        </w:tc>
        <w:tc>
          <w:tcPr>
            <w:tcW w:w="1515" w:type="pct"/>
            <w:shd w:val="clear" w:color="auto" w:fill="auto"/>
            <w:vAlign w:val="center"/>
          </w:tcPr>
          <w:p w:rsidR="00CD240D" w:rsidRPr="005A0B71" w:rsidRDefault="00CD240D" w:rsidP="00C52EAC">
            <w:pPr>
              <w:jc w:val="center"/>
              <w:rPr>
                <w:b/>
                <w:bCs/>
              </w:rPr>
            </w:pPr>
            <w:r w:rsidRPr="005A0B71">
              <w:rPr>
                <w:b/>
                <w:bCs/>
              </w:rPr>
              <w:t>Расход воды на тушение внутреннего и наружного пожаров, л/сек.</w:t>
            </w:r>
          </w:p>
        </w:tc>
      </w:tr>
      <w:tr w:rsidR="00CD240D" w:rsidRPr="005A0B71" w:rsidTr="00C52EAC">
        <w:trPr>
          <w:jc w:val="center"/>
        </w:trPr>
        <w:tc>
          <w:tcPr>
            <w:tcW w:w="1061" w:type="pct"/>
            <w:shd w:val="clear" w:color="auto" w:fill="auto"/>
          </w:tcPr>
          <w:p w:rsidR="00CD240D" w:rsidRPr="005A0B71" w:rsidRDefault="00CD240D" w:rsidP="00C52EAC">
            <w:r>
              <w:t>11,04</w:t>
            </w:r>
          </w:p>
        </w:tc>
        <w:tc>
          <w:tcPr>
            <w:tcW w:w="1212" w:type="pct"/>
            <w:shd w:val="clear" w:color="auto" w:fill="auto"/>
          </w:tcPr>
          <w:p w:rsidR="00CD240D" w:rsidRPr="005A0B71" w:rsidRDefault="00CD240D" w:rsidP="00C52EAC">
            <w:r w:rsidRPr="005A0B71">
              <w:t>1</w:t>
            </w:r>
          </w:p>
        </w:tc>
        <w:tc>
          <w:tcPr>
            <w:tcW w:w="1212" w:type="pct"/>
            <w:shd w:val="clear" w:color="auto" w:fill="auto"/>
          </w:tcPr>
          <w:p w:rsidR="00CD240D" w:rsidRPr="005A0B71" w:rsidRDefault="00CD240D" w:rsidP="00C52EAC">
            <w:r w:rsidRPr="005A0B71">
              <w:t>3</w:t>
            </w:r>
          </w:p>
        </w:tc>
        <w:tc>
          <w:tcPr>
            <w:tcW w:w="1515" w:type="pct"/>
            <w:shd w:val="clear" w:color="auto" w:fill="auto"/>
          </w:tcPr>
          <w:p w:rsidR="00CD240D" w:rsidRPr="005A0B71" w:rsidRDefault="00CD240D" w:rsidP="00C52EAC">
            <w:r w:rsidRPr="005A0B71">
              <w:t>2 х 2,5 + 2 х 15 = 35,0</w:t>
            </w:r>
          </w:p>
        </w:tc>
      </w:tr>
    </w:tbl>
    <w:p w:rsidR="00CD240D" w:rsidRDefault="00CD240D" w:rsidP="00CD240D">
      <w:pPr>
        <w:pStyle w:val="aa"/>
        <w:tabs>
          <w:tab w:val="left" w:pos="709"/>
        </w:tabs>
        <w:autoSpaceDE/>
        <w:autoSpaceDN/>
        <w:spacing w:line="276" w:lineRule="auto"/>
      </w:pPr>
      <w:r w:rsidRPr="005A0B71">
        <w:t>Противопожарный запас хранится в резервуарах запаса воды водозаборных сооружений. На территории промпредприятий необходимо устраивать противопожарные резервуары запаса воды. Пожаротушение на промышленных предприятиях предусматривается обеспечивать из системы технического водоснабжения, собственных резервуаров и частично из системы хозяйственно-питьевого водоснабжения населенных пунктов.</w:t>
      </w:r>
    </w:p>
    <w:p w:rsidR="00CD240D" w:rsidRDefault="00CD240D" w:rsidP="00CD240D">
      <w:pPr>
        <w:pStyle w:val="aa"/>
        <w:tabs>
          <w:tab w:val="left" w:pos="709"/>
        </w:tabs>
        <w:spacing w:line="276" w:lineRule="auto"/>
      </w:pPr>
      <w:r w:rsidRPr="00CB42DB">
        <w:t xml:space="preserve">Источники наружного противопожарного водоснабжения в Порецком муниципальном округе </w:t>
      </w:r>
      <w:bookmarkStart w:id="170" w:name="_Hlk139137983"/>
      <w:r w:rsidRPr="00CB42DB">
        <w:t>Чувашской Республики</w:t>
      </w:r>
      <w:r>
        <w:t xml:space="preserve"> представлены в таблице ниже.</w:t>
      </w:r>
    </w:p>
    <w:bookmarkEnd w:id="170"/>
    <w:p w:rsidR="00CD240D" w:rsidRPr="007A74B7" w:rsidRDefault="00CD240D" w:rsidP="00CD240D">
      <w:pPr>
        <w:tabs>
          <w:tab w:val="left" w:pos="709"/>
        </w:tabs>
        <w:adjustRightInd w:val="0"/>
        <w:spacing w:before="120" w:after="120" w:line="276" w:lineRule="auto"/>
        <w:ind w:firstLine="720"/>
        <w:jc w:val="both"/>
        <w:rPr>
          <w:sz w:val="24"/>
          <w:szCs w:val="24"/>
          <w:lang w:eastAsia="x-none"/>
        </w:rPr>
      </w:pPr>
      <w:r w:rsidRPr="006909E9">
        <w:rPr>
          <w:sz w:val="24"/>
          <w:szCs w:val="24"/>
          <w:lang w:val="x-none" w:eastAsia="x-none"/>
        </w:rPr>
        <w:t xml:space="preserve">Таблица </w:t>
      </w:r>
      <w:r>
        <w:rPr>
          <w:sz w:val="24"/>
          <w:szCs w:val="24"/>
          <w:lang w:eastAsia="x-none"/>
        </w:rPr>
        <w:t>2.6.1-</w:t>
      </w:r>
      <w:r>
        <w:rPr>
          <w:sz w:val="24"/>
          <w:szCs w:val="24"/>
        </w:rPr>
        <w:t>3</w:t>
      </w:r>
      <w:r w:rsidRPr="007A74B7">
        <w:rPr>
          <w:color w:val="000000"/>
          <w:sz w:val="24"/>
          <w:szCs w:val="24"/>
          <w:lang w:eastAsia="x-none"/>
        </w:rPr>
        <w:tab/>
      </w:r>
      <w:r w:rsidRPr="007A74B7">
        <w:rPr>
          <w:sz w:val="24"/>
          <w:szCs w:val="24"/>
          <w:lang w:val="x-none" w:eastAsia="x-none"/>
        </w:rPr>
        <w:t>Источники наружного противопожарного водоснабжения в Порецком муниципальном округе Чувашской Республики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2305"/>
        <w:gridCol w:w="7204"/>
      </w:tblGrid>
      <w:tr w:rsidR="00CD240D" w:rsidRPr="007A74B7" w:rsidTr="00C52EAC">
        <w:trPr>
          <w:trHeight w:val="253"/>
        </w:trPr>
        <w:tc>
          <w:tcPr>
            <w:tcW w:w="376" w:type="pct"/>
            <w:vMerge w:val="restart"/>
            <w:shd w:val="clear" w:color="auto" w:fill="auto"/>
            <w:vAlign w:val="center"/>
            <w:hideMark/>
          </w:tcPr>
          <w:p w:rsidR="00CD240D" w:rsidRPr="007A74B7" w:rsidRDefault="00CD240D" w:rsidP="00C52EAC">
            <w:pPr>
              <w:jc w:val="center"/>
              <w:rPr>
                <w:b/>
                <w:bCs/>
                <w:color w:val="000000"/>
                <w:sz w:val="20"/>
                <w:szCs w:val="20"/>
              </w:rPr>
            </w:pPr>
            <w:r w:rsidRPr="007A74B7">
              <w:rPr>
                <w:b/>
                <w:bCs/>
                <w:color w:val="000000"/>
                <w:sz w:val="20"/>
                <w:szCs w:val="20"/>
              </w:rPr>
              <w:t>№ п/п</w:t>
            </w:r>
          </w:p>
        </w:tc>
        <w:tc>
          <w:tcPr>
            <w:tcW w:w="1121" w:type="pct"/>
            <w:vMerge w:val="restart"/>
            <w:shd w:val="clear" w:color="auto" w:fill="auto"/>
            <w:vAlign w:val="center"/>
            <w:hideMark/>
          </w:tcPr>
          <w:p w:rsidR="00CD240D" w:rsidRPr="007A74B7" w:rsidRDefault="00CD240D" w:rsidP="00C52EAC">
            <w:pPr>
              <w:jc w:val="center"/>
              <w:rPr>
                <w:b/>
                <w:bCs/>
                <w:color w:val="000000"/>
                <w:sz w:val="20"/>
                <w:szCs w:val="20"/>
              </w:rPr>
            </w:pPr>
            <w:r w:rsidRPr="007A74B7">
              <w:rPr>
                <w:b/>
                <w:bCs/>
                <w:color w:val="000000"/>
                <w:sz w:val="20"/>
                <w:szCs w:val="20"/>
              </w:rPr>
              <w:t>Источник НППВ, порядковый номер</w:t>
            </w:r>
          </w:p>
        </w:tc>
        <w:tc>
          <w:tcPr>
            <w:tcW w:w="3503" w:type="pct"/>
            <w:vMerge w:val="restart"/>
            <w:shd w:val="clear" w:color="auto" w:fill="auto"/>
            <w:vAlign w:val="center"/>
            <w:hideMark/>
          </w:tcPr>
          <w:p w:rsidR="00CD240D" w:rsidRPr="007A74B7" w:rsidRDefault="00CD240D" w:rsidP="00C52EAC">
            <w:pPr>
              <w:jc w:val="center"/>
              <w:rPr>
                <w:b/>
                <w:bCs/>
                <w:color w:val="000000"/>
                <w:sz w:val="20"/>
                <w:szCs w:val="20"/>
              </w:rPr>
            </w:pPr>
            <w:r w:rsidRPr="007A74B7">
              <w:rPr>
                <w:b/>
                <w:bCs/>
                <w:color w:val="000000"/>
                <w:sz w:val="20"/>
                <w:szCs w:val="20"/>
              </w:rPr>
              <w:t>Месторасположени</w:t>
            </w:r>
            <w:r>
              <w:rPr>
                <w:b/>
                <w:bCs/>
                <w:color w:val="000000"/>
                <w:sz w:val="20"/>
                <w:szCs w:val="20"/>
              </w:rPr>
              <w:t>е</w:t>
            </w:r>
          </w:p>
        </w:tc>
      </w:tr>
      <w:tr w:rsidR="00CD240D" w:rsidRPr="007A74B7" w:rsidTr="00C52EAC">
        <w:trPr>
          <w:trHeight w:val="275"/>
        </w:trPr>
        <w:tc>
          <w:tcPr>
            <w:tcW w:w="376" w:type="pct"/>
            <w:vMerge/>
            <w:shd w:val="clear" w:color="auto" w:fill="auto"/>
            <w:vAlign w:val="center"/>
            <w:hideMark/>
          </w:tcPr>
          <w:p w:rsidR="00CD240D" w:rsidRPr="007A74B7" w:rsidRDefault="00CD240D" w:rsidP="00C52EAC">
            <w:pPr>
              <w:rPr>
                <w:b/>
                <w:bCs/>
                <w:color w:val="000000"/>
                <w:sz w:val="20"/>
                <w:szCs w:val="20"/>
              </w:rPr>
            </w:pPr>
          </w:p>
        </w:tc>
        <w:tc>
          <w:tcPr>
            <w:tcW w:w="1121" w:type="pct"/>
            <w:vMerge/>
            <w:shd w:val="clear" w:color="auto" w:fill="auto"/>
            <w:vAlign w:val="center"/>
            <w:hideMark/>
          </w:tcPr>
          <w:p w:rsidR="00CD240D" w:rsidRPr="007A74B7" w:rsidRDefault="00CD240D" w:rsidP="00C52EAC">
            <w:pPr>
              <w:rPr>
                <w:b/>
                <w:bCs/>
                <w:color w:val="000000"/>
                <w:sz w:val="20"/>
                <w:szCs w:val="20"/>
              </w:rPr>
            </w:pPr>
          </w:p>
        </w:tc>
        <w:tc>
          <w:tcPr>
            <w:tcW w:w="3503" w:type="pct"/>
            <w:vMerge/>
            <w:shd w:val="clear" w:color="auto" w:fill="auto"/>
            <w:vAlign w:val="center"/>
            <w:hideMark/>
          </w:tcPr>
          <w:p w:rsidR="00CD240D" w:rsidRPr="007A74B7" w:rsidRDefault="00CD240D" w:rsidP="00C52EAC">
            <w:pPr>
              <w:rPr>
                <w:b/>
                <w:bCs/>
                <w:color w:val="000000"/>
                <w:sz w:val="20"/>
                <w:szCs w:val="20"/>
              </w:rPr>
            </w:pP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5</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11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49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75</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99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129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151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161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ПГ-9</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Комсомольская 171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ПГ-10</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пер. Школьный (Школа)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пер. Школьный 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пер. Спортивный 4</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30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18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10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18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43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lastRenderedPageBreak/>
              <w:t>19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ПГ-19</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51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ПГ-20</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61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111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Крупская30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Крупская73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Коминтерна1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Коминтерна23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Октябрьская1(ресторан)</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Октябрьская49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Севастьянова99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29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ПГ-29</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Колхозная50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ПГ-30</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Колхозная28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Колхозная12(РОВД)</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Кооперативная66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Кооперативная34</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Захарова61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Яшина8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177</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Крылова61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«А-Керамик»</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39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ПГ-39</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МУП ОК    и ТС «Теплосети»</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ПГ-40</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173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4</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Крылова56 (1-подъезд)</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2</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24</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80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Кооперативная36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пер. Школьный 9(ФОК)</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49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10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30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46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66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138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2а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28а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83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ПГ-9</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90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ПГ-10</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99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59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ПГ-11</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Анастасово-2 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ПГ-12</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Анастасово-2 53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ПГ-13</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Анастасово-2 106</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ПГ-14</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Чижовка 28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ПГ-15</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Бахмутово 25</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ПГ-16</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Бахмутово 83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ПГ-17</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Колхозная7</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ПГ-18</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Чижовка 1</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р. Сура-500м.с. Порецкое</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Пруд V-1000куб.м с. Порецкое</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69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Пруд V-300 куб. м с. Порецкое</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3 V-25куб.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6 V-35куб.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пер. Школьный 1 V-20куб.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103 V-25куб.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Крупская 26 V-30куб.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Ульянова 45 V-50куб.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2-Пятилетки 18</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3-Пятилетки 30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lastRenderedPageBreak/>
              <w:t>78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Порецкое ул. Ленина 130</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79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Напольное пруд V-300куб.м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Напольное 2шт по V-25куб.м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 xml:space="preserve">с. Напольное ул. </w:t>
            </w:r>
            <w:proofErr w:type="spellStart"/>
            <w:r w:rsidRPr="007A74B7">
              <w:rPr>
                <w:color w:val="000000"/>
                <w:sz w:val="20"/>
                <w:szCs w:val="20"/>
              </w:rPr>
              <w:t>Арлашкина</w:t>
            </w:r>
            <w:proofErr w:type="spellEnd"/>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пруд V-1000000куб.м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река меня 500м.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Анастасово-2 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Анастасово-2 53</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 ул. Анастасово-1 99</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Анастасово(ферма)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88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река меня 200м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Бахмутово 1 V-25куб.м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ул. Луговая 29 V-25куб.м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Бахмутово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река меня 250м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57 V-10куб.м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121 V-15куб.м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Коровино ул. Коровина 17 V-10куб.м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Козловка пруд V-200ку.м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Козловка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99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Ряпино река меня 70м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Ряпино(ферма)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Мачкасы пруд V-2000куб.м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Устиновка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Кудеиха 2-пруда V-10000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Кудеиха ул. Советская 85 V80куб.м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Кудеиха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Кожевенное река (</w:t>
            </w:r>
            <w:proofErr w:type="spellStart"/>
            <w:r w:rsidRPr="007A74B7">
              <w:rPr>
                <w:color w:val="000000"/>
                <w:sz w:val="20"/>
                <w:szCs w:val="20"/>
              </w:rPr>
              <w:t>Киря</w:t>
            </w:r>
            <w:proofErr w:type="spellEnd"/>
            <w:r w:rsidRPr="007A74B7">
              <w:rPr>
                <w:color w:val="000000"/>
                <w:sz w:val="20"/>
                <w:szCs w:val="20"/>
              </w:rPr>
              <w:t>)</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Шадриха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ЕВ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Мишуково река меня 100м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109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Мишуково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Мишуково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Ивановка (родник) V-80куб.м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Никулино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Никулино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Никулино ул. Ленина 9 V-15куб.м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Никулино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пос. Степное Коровино пруд V-150куб.м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пос. Степное Коровино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 xml:space="preserve">пос. </w:t>
            </w:r>
            <w:proofErr w:type="spellStart"/>
            <w:r w:rsidRPr="007A74B7">
              <w:rPr>
                <w:color w:val="000000"/>
                <w:sz w:val="20"/>
                <w:szCs w:val="20"/>
              </w:rPr>
              <w:t>Ниловка</w:t>
            </w:r>
            <w:proofErr w:type="spellEnd"/>
            <w:r w:rsidRPr="007A74B7">
              <w:rPr>
                <w:color w:val="000000"/>
                <w:sz w:val="20"/>
                <w:szCs w:val="20"/>
              </w:rPr>
              <w:t xml:space="preserve"> прудV-100куб.м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119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пос. Заречный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 </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пос. Зеленый Дол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прудV-200куб.м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прудV-100куб.м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ул. ЦентральнаяV-20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ул. Тракторная 2V-25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ул. Тракторная25V-15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Октябрьское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Антипинка пруд V-150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Антипинка пруд V-200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Антипинка ул. Центральная 5V-20куб.м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129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Антипинка ул. Тракторная 10 V-30куб.м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Антипинка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Рындино пруд V-150кубм.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Рындино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Семеновское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Семеновское ул. Луговая 15 V-30куб.м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Семеновское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Полибино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lastRenderedPageBreak/>
              <w:t>137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Крылова пруд V-150куб.м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Вознесенское пруд V-150куб.м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139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Милютино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Сиява пруд V-250куб.м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Сиява ул. Сельская 10 V-250куб.м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Сиява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Гарт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144</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Никольское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145</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 xml:space="preserve">пос. </w:t>
            </w:r>
            <w:proofErr w:type="spellStart"/>
            <w:r w:rsidRPr="007A74B7">
              <w:rPr>
                <w:color w:val="000000"/>
                <w:sz w:val="20"/>
                <w:szCs w:val="20"/>
              </w:rPr>
              <w:t>Красноглухово</w:t>
            </w:r>
            <w:proofErr w:type="spellEnd"/>
            <w:r w:rsidRPr="007A74B7">
              <w:rPr>
                <w:color w:val="000000"/>
                <w:sz w:val="20"/>
                <w:szCs w:val="20"/>
              </w:rPr>
              <w:t xml:space="preserve"> пруд V-250 куб. 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146</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пос. Долгая Поляна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147</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Сыреси пруд V-100куб.м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148</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Сыреси плотина V-1000000куб.м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149</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Сыреси ул. Речная 7 V-15куб.м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150</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ПР</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Сыреси (ферма)</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151</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Любимовка пруд V-200куб.м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152</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Раздольное пруд V-150куб.м</w:t>
            </w:r>
          </w:p>
        </w:tc>
      </w:tr>
      <w:tr w:rsidR="00CD240D" w:rsidRPr="007A74B7" w:rsidTr="00C52EAC">
        <w:trPr>
          <w:trHeight w:val="230"/>
        </w:trPr>
        <w:tc>
          <w:tcPr>
            <w:tcW w:w="376"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153</w:t>
            </w:r>
          </w:p>
        </w:tc>
        <w:tc>
          <w:tcPr>
            <w:tcW w:w="1121" w:type="pct"/>
            <w:shd w:val="clear" w:color="auto" w:fill="auto"/>
            <w:vAlign w:val="center"/>
            <w:hideMark/>
          </w:tcPr>
          <w:p w:rsidR="00CD240D" w:rsidRPr="007A74B7" w:rsidRDefault="00CD240D" w:rsidP="00C52EAC">
            <w:pPr>
              <w:jc w:val="center"/>
              <w:rPr>
                <w:color w:val="000000"/>
                <w:sz w:val="20"/>
                <w:szCs w:val="20"/>
              </w:rPr>
            </w:pPr>
            <w:r w:rsidRPr="007A74B7">
              <w:rPr>
                <w:color w:val="000000"/>
                <w:sz w:val="20"/>
                <w:szCs w:val="20"/>
              </w:rPr>
              <w:t>ИВ</w:t>
            </w:r>
          </w:p>
        </w:tc>
        <w:tc>
          <w:tcPr>
            <w:tcW w:w="3503" w:type="pct"/>
            <w:shd w:val="clear" w:color="auto" w:fill="auto"/>
            <w:vAlign w:val="center"/>
            <w:hideMark/>
          </w:tcPr>
          <w:p w:rsidR="00CD240D" w:rsidRPr="007A74B7" w:rsidRDefault="00CD240D" w:rsidP="00C52EAC">
            <w:pPr>
              <w:jc w:val="both"/>
              <w:rPr>
                <w:color w:val="000000"/>
                <w:sz w:val="20"/>
                <w:szCs w:val="20"/>
              </w:rPr>
            </w:pPr>
            <w:r w:rsidRPr="007A74B7">
              <w:rPr>
                <w:color w:val="000000"/>
                <w:sz w:val="20"/>
                <w:szCs w:val="20"/>
              </w:rPr>
              <w:t>с. Сиява пруд V-100куб.м</w:t>
            </w:r>
          </w:p>
        </w:tc>
      </w:tr>
    </w:tbl>
    <w:p w:rsidR="00CD240D" w:rsidRPr="005A0B71" w:rsidRDefault="00CD240D" w:rsidP="00CD240D">
      <w:pPr>
        <w:pStyle w:val="aa"/>
        <w:tabs>
          <w:tab w:val="left" w:pos="709"/>
        </w:tabs>
        <w:autoSpaceDE/>
        <w:autoSpaceDN/>
        <w:spacing w:line="276" w:lineRule="auto"/>
      </w:pPr>
      <w:r w:rsidRPr="005A0B71">
        <w:t>В соответствии с п. 12.1, 12.3, 12.16 СП 31.13330.2012 в резервуарах, расположенных на территории населенных пунктов, должен быть предусмотрен объем воды необходимый для обеспечения пожарных нужд. Противопожарный объем воды обеспечивает пожаротушение из наружных гидрантов и внутренних пожарных кранов в течение 3-х часов и составляет:</w:t>
      </w:r>
    </w:p>
    <w:p w:rsidR="00CD240D" w:rsidRPr="005A0B71" w:rsidRDefault="00CD240D" w:rsidP="00CD240D">
      <w:pPr>
        <w:pStyle w:val="aa"/>
        <w:tabs>
          <w:tab w:val="left" w:pos="709"/>
        </w:tabs>
        <w:autoSpaceDE/>
        <w:autoSpaceDN/>
        <w:spacing w:line="276" w:lineRule="auto"/>
      </w:pPr>
      <w:proofErr w:type="spellStart"/>
      <w:r w:rsidRPr="005A0B71">
        <w:t>Wпож</w:t>
      </w:r>
      <w:proofErr w:type="spellEnd"/>
      <w:r w:rsidRPr="005A0B71">
        <w:t xml:space="preserve">. = 35 х 3,6 х 3 = 378,0 м3. </w:t>
      </w:r>
    </w:p>
    <w:p w:rsidR="00CD240D" w:rsidRPr="005A0B71" w:rsidRDefault="00CD240D" w:rsidP="00CD240D">
      <w:pPr>
        <w:pStyle w:val="aa"/>
        <w:tabs>
          <w:tab w:val="left" w:pos="709"/>
        </w:tabs>
        <w:autoSpaceDE/>
        <w:autoSpaceDN/>
        <w:spacing w:line="276" w:lineRule="auto"/>
      </w:pPr>
      <w:r w:rsidRPr="005A0B71">
        <w:t>Для пожаротушения общественных зданий предлагается предусмотреть пожарные водоемы объемом 30 м</w:t>
      </w:r>
      <w:r w:rsidRPr="005A0B71">
        <w:rPr>
          <w:vertAlign w:val="superscript"/>
        </w:rPr>
        <w:t>3</w:t>
      </w:r>
      <w:r w:rsidRPr="005A0B71">
        <w:t xml:space="preserve">, обеспечивающие тушение пожара в течение трех часов. </w:t>
      </w:r>
    </w:p>
    <w:p w:rsidR="00CD240D" w:rsidRPr="005A0B71" w:rsidRDefault="00CD240D" w:rsidP="00CD240D">
      <w:pPr>
        <w:pStyle w:val="aa"/>
        <w:tabs>
          <w:tab w:val="left" w:pos="709"/>
        </w:tabs>
        <w:autoSpaceDE/>
        <w:autoSpaceDN/>
        <w:spacing w:line="276" w:lineRule="auto"/>
      </w:pPr>
      <w:r w:rsidRPr="005A0B71">
        <w:t>Зоны санитарной охраны водозаборов</w:t>
      </w:r>
    </w:p>
    <w:p w:rsidR="00CD240D" w:rsidRPr="005A0B71" w:rsidRDefault="00CD240D" w:rsidP="00CD240D">
      <w:pPr>
        <w:pStyle w:val="aa"/>
        <w:tabs>
          <w:tab w:val="left" w:pos="709"/>
        </w:tabs>
        <w:autoSpaceDE/>
        <w:autoSpaceDN/>
        <w:spacing w:line="276" w:lineRule="auto"/>
      </w:pPr>
      <w:r w:rsidRPr="005A0B71">
        <w:t>Для обеспечения санитарно-эпидемиологической надежности водозаборов хозяйственно-питьевого назначения, вокруг проектируемых источников необходима организация зон санитарной охраны I пояса, возможна организация зон санитарной охраны II, III пояса.</w:t>
      </w:r>
    </w:p>
    <w:p w:rsidR="00CD240D" w:rsidRPr="005A0B71" w:rsidRDefault="00CD240D" w:rsidP="00CD240D">
      <w:pPr>
        <w:pStyle w:val="aa"/>
        <w:tabs>
          <w:tab w:val="left" w:pos="709"/>
        </w:tabs>
        <w:autoSpaceDE/>
        <w:autoSpaceDN/>
        <w:spacing w:line="276" w:lineRule="auto"/>
      </w:pPr>
      <w:r w:rsidRPr="005A0B71">
        <w:t>Зоны санитарной охраны обеспечивают санитарно-эпидемиологическую над</w:t>
      </w:r>
      <w:r>
        <w:t>е</w:t>
      </w:r>
      <w:r w:rsidRPr="005A0B71">
        <w:t>жность водопроводов хозяйственно-питьевого назначения. Санитарно-эпидемиологические требования к организации и эксплуатации зоны санитарной охраны источников водоснабжения определяются в соответствие с СанПиН 2.1.4.1110-02 «Зоны санитарной охраной источников водоснабжения и водопроводов питьевого назначения».</w:t>
      </w:r>
    </w:p>
    <w:p w:rsidR="00CD240D" w:rsidRPr="005A0B71" w:rsidRDefault="00CD240D" w:rsidP="00CD240D">
      <w:pPr>
        <w:pStyle w:val="aa"/>
        <w:tabs>
          <w:tab w:val="left" w:pos="709"/>
        </w:tabs>
        <w:autoSpaceDE/>
        <w:autoSpaceDN/>
        <w:spacing w:line="276" w:lineRule="auto"/>
      </w:pPr>
      <w:r w:rsidRPr="005A0B71">
        <w:t>Размеры зон и санитарные мероприятия на их территории назначаются в соответствии с требованиями п. п. 10.24-10.30 СП 31.13330.2012 «Водоснабжение. Наружные сети и сооружения». Актуализированная редакция СНиП 2.04.01-84 (с Изменениями № 1, 2)» и направлены на исключение микробного и химического загрязнения воды.</w:t>
      </w:r>
    </w:p>
    <w:p w:rsidR="00CD240D" w:rsidRDefault="00CD240D" w:rsidP="00CD240D">
      <w:pPr>
        <w:pStyle w:val="aa"/>
        <w:tabs>
          <w:tab w:val="left" w:pos="709"/>
        </w:tabs>
        <w:autoSpaceDE/>
        <w:autoSpaceDN/>
        <w:spacing w:line="276" w:lineRule="auto"/>
      </w:pPr>
      <w:r w:rsidRPr="005A0B71">
        <w:t>Зоны санитарной охраны устанавливаются на всех сооружениях водопровода (водозаборные сооружения, водопроводные очистные сооружения, насосные станции, резервуары чистой воды), где организуется особый режим работы.</w:t>
      </w:r>
    </w:p>
    <w:p w:rsidR="00CD240D" w:rsidRPr="005A0B71" w:rsidRDefault="00CD240D" w:rsidP="00CD240D">
      <w:pPr>
        <w:pStyle w:val="aa"/>
        <w:tabs>
          <w:tab w:val="left" w:pos="709"/>
        </w:tabs>
        <w:autoSpaceDE/>
        <w:autoSpaceDN/>
        <w:spacing w:line="276" w:lineRule="auto"/>
      </w:pPr>
      <w:r>
        <w:t xml:space="preserve">На территории округа Схемой территориального планирования Чувашской республики предусмотрено строительство </w:t>
      </w:r>
      <w:r w:rsidRPr="002E4AC6">
        <w:t>II этап</w:t>
      </w:r>
      <w:r>
        <w:t>а</w:t>
      </w:r>
      <w:r w:rsidRPr="002E4AC6">
        <w:t xml:space="preserve"> водопровода в с. Порецкое</w:t>
      </w:r>
      <w:r>
        <w:t>, по данным администрации Порецкого муниципального округа данное мероприятие выполнено.</w:t>
      </w:r>
    </w:p>
    <w:p w:rsidR="00CD240D" w:rsidRPr="003D5A6D"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1" w:name="_Toc143632668"/>
      <w:bookmarkStart w:id="172" w:name="_Hlk215477512"/>
      <w:bookmarkEnd w:id="148"/>
      <w:r w:rsidRPr="003D5A6D">
        <w:rPr>
          <w:rFonts w:ascii="Times New Roman" w:hAnsi="Times New Roman"/>
          <w:lang w:val="ru-RU"/>
        </w:rPr>
        <w:t>Водоотведение</w:t>
      </w:r>
      <w:bookmarkEnd w:id="171"/>
    </w:p>
    <w:p w:rsidR="00CD240D" w:rsidRPr="003D5A6D" w:rsidRDefault="00CD240D" w:rsidP="00CD240D">
      <w:pPr>
        <w:pStyle w:val="aa"/>
        <w:tabs>
          <w:tab w:val="left" w:pos="709"/>
        </w:tabs>
        <w:autoSpaceDE/>
        <w:autoSpaceDN/>
        <w:spacing w:line="276" w:lineRule="auto"/>
      </w:pPr>
      <w:r w:rsidRPr="003D5A6D">
        <w:t>Нормы и объемы водоотведения от населения</w:t>
      </w:r>
    </w:p>
    <w:p w:rsidR="00CD240D" w:rsidRPr="003D5A6D" w:rsidRDefault="00CD240D" w:rsidP="00CD240D">
      <w:pPr>
        <w:pStyle w:val="aa"/>
        <w:tabs>
          <w:tab w:val="left" w:pos="709"/>
        </w:tabs>
        <w:autoSpaceDE/>
        <w:autoSpaceDN/>
        <w:spacing w:line="276" w:lineRule="auto"/>
      </w:pPr>
      <w:r w:rsidRPr="003D5A6D">
        <w:t>Расч</w:t>
      </w:r>
      <w:r>
        <w:t>е</w:t>
      </w:r>
      <w:r w:rsidRPr="003D5A6D">
        <w:t xml:space="preserve">тные расходы сточных вод от жилой застройки рассчитаны согласно СП 32.13330.2012 «Канализация. Наружные сети и сооружения. Актуализированная редакция СНиП 2.04.03-85*», при этом удельные среднесуточные нормы водоотведения бытовых сточных вод на одного </w:t>
      </w:r>
      <w:r w:rsidRPr="003D5A6D">
        <w:lastRenderedPageBreak/>
        <w:t>жителя приняты равными среднесуточному (за год) водопотреблению</w:t>
      </w:r>
      <w:r w:rsidRPr="00BB2B1C">
        <w:t xml:space="preserve"> без учета расхода воды на полив территорий и зеленых насаждений</w:t>
      </w:r>
      <w:r w:rsidRPr="003D5A6D">
        <w:t>.</w:t>
      </w:r>
    </w:p>
    <w:p w:rsidR="00CD240D" w:rsidRPr="00BB2B1C" w:rsidRDefault="00CD240D" w:rsidP="00CD240D">
      <w:pPr>
        <w:pStyle w:val="aa"/>
        <w:tabs>
          <w:tab w:val="left" w:pos="709"/>
        </w:tabs>
        <w:autoSpaceDE/>
        <w:autoSpaceDN/>
        <w:spacing w:line="276" w:lineRule="auto"/>
      </w:pPr>
      <w:r w:rsidRPr="003D5A6D">
        <w:t>Среднесуточный расход воды на первую очередь составит 2150,71 м3/</w:t>
      </w:r>
      <w:proofErr w:type="spellStart"/>
      <w:r w:rsidRPr="003D5A6D">
        <w:t>сут</w:t>
      </w:r>
      <w:proofErr w:type="spellEnd"/>
      <w:r w:rsidRPr="003D5A6D">
        <w:t>, на расчетный срок – 2247,57 м3/</w:t>
      </w:r>
      <w:proofErr w:type="spellStart"/>
      <w:r w:rsidRPr="003D5A6D">
        <w:t>сут</w:t>
      </w:r>
      <w:proofErr w:type="spellEnd"/>
      <w:r w:rsidRPr="003D5A6D">
        <w:t>.</w:t>
      </w:r>
    </w:p>
    <w:p w:rsidR="00CD240D" w:rsidRPr="003D5A6D" w:rsidRDefault="00CD240D" w:rsidP="00CD240D">
      <w:pPr>
        <w:pStyle w:val="aa"/>
        <w:tabs>
          <w:tab w:val="left" w:pos="709"/>
        </w:tabs>
        <w:autoSpaceDE/>
        <w:autoSpaceDN/>
        <w:spacing w:line="276" w:lineRule="auto"/>
      </w:pPr>
      <w:r w:rsidRPr="003D5A6D">
        <w:t>Бытовая канализация</w:t>
      </w:r>
    </w:p>
    <w:p w:rsidR="00CD240D" w:rsidRPr="00BB2B1C" w:rsidRDefault="00CD240D" w:rsidP="00CD240D">
      <w:pPr>
        <w:pStyle w:val="aa"/>
        <w:tabs>
          <w:tab w:val="left" w:pos="709"/>
        </w:tabs>
        <w:autoSpaceDE/>
        <w:autoSpaceDN/>
        <w:spacing w:line="276" w:lineRule="auto"/>
      </w:pPr>
      <w:r w:rsidRPr="00BB2B1C">
        <w:t>Канализационная система населенного пункта, как правило, должна включать в себя уличную канализационную сеть, канализационные коллекторы, подкачивающие канализационные насосные станции (КНС) и очистные сооружения полной биологической очистки (собственные или ОКОС). Степень очистки бытовых стоков должна соответствовать нормам ПДК для сброса на рельеф или в водные источники.</w:t>
      </w:r>
    </w:p>
    <w:p w:rsidR="00CD240D" w:rsidRPr="00BB2B1C" w:rsidRDefault="00CD240D" w:rsidP="00CD240D">
      <w:pPr>
        <w:pStyle w:val="aa"/>
        <w:tabs>
          <w:tab w:val="left" w:pos="709"/>
        </w:tabs>
        <w:autoSpaceDE/>
        <w:autoSpaceDN/>
        <w:spacing w:line="276" w:lineRule="auto"/>
      </w:pPr>
      <w:r w:rsidRPr="00BB2B1C">
        <w:t>Охранные зоны существующих и перспективных канализационных коллекторов должны составлять 5 м в каждую сторону.</w:t>
      </w:r>
    </w:p>
    <w:p w:rsidR="00CD240D" w:rsidRPr="00BB2B1C" w:rsidRDefault="00CD240D" w:rsidP="00CD240D">
      <w:pPr>
        <w:pStyle w:val="aa"/>
        <w:tabs>
          <w:tab w:val="left" w:pos="709"/>
        </w:tabs>
        <w:autoSpaceDE/>
        <w:autoSpaceDN/>
        <w:spacing w:line="276" w:lineRule="auto"/>
      </w:pPr>
      <w:r w:rsidRPr="00BB2B1C">
        <w:t xml:space="preserve">Границы размещений новых объектов централизованной системы водоотведения предполагается выполнять на месте существующих или подлежащих замене объектов с разработкой проекта санитарно-защитной зоны. </w:t>
      </w:r>
    </w:p>
    <w:p w:rsidR="00CD240D" w:rsidRPr="00BB2B1C" w:rsidRDefault="00CD240D" w:rsidP="00CD240D">
      <w:pPr>
        <w:pStyle w:val="aa"/>
        <w:tabs>
          <w:tab w:val="left" w:pos="709"/>
        </w:tabs>
        <w:autoSpaceDE/>
        <w:autoSpaceDN/>
        <w:spacing w:line="276" w:lineRule="auto"/>
      </w:pPr>
      <w:r w:rsidRPr="00BB2B1C">
        <w:t>Выбор площадки под очистные сооружения осуществляется при разработке проектной документации, но СЗЗ должна составлять не менее 100 м.</w:t>
      </w:r>
    </w:p>
    <w:p w:rsidR="00CD240D" w:rsidRPr="00BB2B1C" w:rsidRDefault="00CD240D" w:rsidP="00CD240D">
      <w:pPr>
        <w:pStyle w:val="aa"/>
        <w:tabs>
          <w:tab w:val="left" w:pos="709"/>
        </w:tabs>
        <w:autoSpaceDE/>
        <w:autoSpaceDN/>
        <w:spacing w:line="276" w:lineRule="auto"/>
      </w:pPr>
      <w:r w:rsidRPr="00BB2B1C">
        <w:t>Прокладку канализационных сетей рекомендуется выполнять из полиэтиленовых труб, которые имеют значительный срок службы.</w:t>
      </w:r>
    </w:p>
    <w:p w:rsidR="00CD240D" w:rsidRPr="009F56FE"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3" w:name="_Toc143632669"/>
      <w:r w:rsidRPr="009F56FE">
        <w:rPr>
          <w:rFonts w:ascii="Times New Roman" w:hAnsi="Times New Roman"/>
          <w:lang w:val="ru-RU"/>
        </w:rPr>
        <w:t>Электроснабжение</w:t>
      </w:r>
      <w:bookmarkEnd w:id="173"/>
    </w:p>
    <w:p w:rsidR="00CD240D" w:rsidRPr="00140C1D" w:rsidRDefault="00CD240D" w:rsidP="00CD240D">
      <w:pPr>
        <w:pStyle w:val="aa"/>
        <w:tabs>
          <w:tab w:val="left" w:pos="709"/>
        </w:tabs>
        <w:autoSpaceDE/>
        <w:autoSpaceDN/>
        <w:spacing w:line="276" w:lineRule="auto"/>
      </w:pPr>
      <w:r w:rsidRPr="00140C1D">
        <w:t>Расчет электрических нагрузок жилищно-коммунального сектора</w:t>
      </w:r>
    </w:p>
    <w:p w:rsidR="00CD240D" w:rsidRPr="00BB2B1C" w:rsidRDefault="00CD240D" w:rsidP="00CD240D">
      <w:pPr>
        <w:pStyle w:val="aa"/>
        <w:tabs>
          <w:tab w:val="left" w:pos="709"/>
        </w:tabs>
        <w:autoSpaceDE/>
        <w:autoSpaceDN/>
        <w:spacing w:line="276" w:lineRule="auto"/>
      </w:pPr>
      <w:r w:rsidRPr="00BB2B1C">
        <w:t>Электрические нагрузки жилищно-коммунального сектора определены по срокам проектирования на основе численности населения, принятой настоящим проектом, и «Региональных нормативов градостроительного проектирования Чувашской Республики»,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 утвержденных Приказом Минтопэнерго России от 29.06.1999 года № 213. Указанные нормативы учитывают изменения и дополнения «Инструкции по проектированию городских электрических сетей РД 34.20.185-94».</w:t>
      </w:r>
    </w:p>
    <w:p w:rsidR="00CD240D" w:rsidRPr="00BB2B1C" w:rsidRDefault="00CD240D" w:rsidP="00CD240D">
      <w:pPr>
        <w:pStyle w:val="aa"/>
        <w:tabs>
          <w:tab w:val="left" w:pos="709"/>
        </w:tabs>
        <w:autoSpaceDE/>
        <w:autoSpaceDN/>
        <w:spacing w:line="276" w:lineRule="auto"/>
      </w:pPr>
      <w:r w:rsidRPr="00BB2B1C">
        <w:t xml:space="preserve">Согласно нормативам, укрупненный показатель расхода электроэнергии коммунально-бытовых потребителей принят для сельских населенных пунктов, жилищный фонд в которых не оборудован стационарными электроплитами, без кондиционеров – 950 </w:t>
      </w:r>
      <w:proofErr w:type="spellStart"/>
      <w:r w:rsidRPr="00BB2B1C">
        <w:t>кВтч</w:t>
      </w:r>
      <w:proofErr w:type="spellEnd"/>
      <w:r w:rsidRPr="00BB2B1C">
        <w:t xml:space="preserve">/чел в год, годовое число часов использования максимума электрической нагрузки – 4100 ч/год. </w:t>
      </w:r>
    </w:p>
    <w:p w:rsidR="00CD240D" w:rsidRDefault="00CD240D" w:rsidP="00CD240D">
      <w:pPr>
        <w:pStyle w:val="aa"/>
        <w:tabs>
          <w:tab w:val="left" w:pos="709"/>
        </w:tabs>
        <w:autoSpaceDE/>
        <w:autoSpaceDN/>
        <w:spacing w:line="276" w:lineRule="auto"/>
      </w:pPr>
      <w:r w:rsidRPr="00BB2B1C">
        <w:t>При этом укрупненный показатель удельной расчетной коммунально-бытовой нагрузки</w:t>
      </w:r>
      <w:r>
        <w:t xml:space="preserve"> </w:t>
      </w:r>
      <w:r w:rsidRPr="00BB2B1C">
        <w:t>составляет для населенных пунктов с газовыми плитами – 0,41 кВт/чел.</w:t>
      </w:r>
    </w:p>
    <w:p w:rsidR="00CD240D" w:rsidRPr="00BB2B1C" w:rsidRDefault="00CD240D" w:rsidP="00CD240D">
      <w:pPr>
        <w:pStyle w:val="aa"/>
        <w:tabs>
          <w:tab w:val="left" w:pos="709"/>
        </w:tabs>
        <w:autoSpaceDE/>
        <w:autoSpaceDN/>
        <w:spacing w:line="276" w:lineRule="auto"/>
      </w:pPr>
      <w:r w:rsidRPr="00BB2B1C">
        <w:t xml:space="preserve">Проектом генерального плана не предусматривается изменений в принципиальной схеме организации электроснабжения населенных пунктов </w:t>
      </w:r>
      <w:r>
        <w:t>Порецкого</w:t>
      </w:r>
      <w:r w:rsidRPr="00BB2B1C">
        <w:t xml:space="preserve"> муниципального округа.</w:t>
      </w:r>
    </w:p>
    <w:p w:rsidR="00CD240D" w:rsidRPr="00BB2B1C" w:rsidRDefault="00CD240D" w:rsidP="00CD240D">
      <w:pPr>
        <w:pStyle w:val="aa"/>
        <w:tabs>
          <w:tab w:val="left" w:pos="709"/>
        </w:tabs>
        <w:autoSpaceDE/>
        <w:autoSpaceDN/>
        <w:spacing w:line="276" w:lineRule="auto"/>
      </w:pPr>
      <w:r w:rsidRPr="00BB2B1C">
        <w:t xml:space="preserve">Для обеспечения электроэнергией планируемых к развитию территорий населенных пунктов, проектом генерального плана предлагается развитие сетей 10 </w:t>
      </w:r>
      <w:proofErr w:type="spellStart"/>
      <w:r w:rsidRPr="00BB2B1C">
        <w:t>кВ</w:t>
      </w:r>
      <w:proofErr w:type="spellEnd"/>
      <w:r w:rsidRPr="00BB2B1C">
        <w:t xml:space="preserve"> и 0,4 </w:t>
      </w:r>
      <w:proofErr w:type="spellStart"/>
      <w:r w:rsidRPr="00BB2B1C">
        <w:t>кВ</w:t>
      </w:r>
      <w:proofErr w:type="spellEnd"/>
      <w:r w:rsidRPr="00BB2B1C">
        <w:t xml:space="preserve">, с установкой в центрах нагрузок новых подстанций 10/0,4 </w:t>
      </w:r>
      <w:proofErr w:type="spellStart"/>
      <w:r w:rsidRPr="00BB2B1C">
        <w:t>кВ</w:t>
      </w:r>
      <w:proofErr w:type="spellEnd"/>
      <w:r w:rsidRPr="00BB2B1C">
        <w:t xml:space="preserve">, для которых необходимо предусмотреть земельные участки при разработке проектов планировки территорий. </w:t>
      </w:r>
    </w:p>
    <w:p w:rsidR="00CD240D" w:rsidRPr="00BB2B1C" w:rsidRDefault="00CD240D" w:rsidP="00CD240D">
      <w:pPr>
        <w:pStyle w:val="aa"/>
        <w:tabs>
          <w:tab w:val="left" w:pos="709"/>
        </w:tabs>
        <w:autoSpaceDE/>
        <w:autoSpaceDN/>
        <w:spacing w:line="276" w:lineRule="auto"/>
      </w:pPr>
      <w:r w:rsidRPr="00BB2B1C">
        <w:t xml:space="preserve">Направления развития объектов электроснабжения на территории </w:t>
      </w:r>
      <w:r>
        <w:t xml:space="preserve">Порецкого муниципального округа </w:t>
      </w:r>
      <w:r w:rsidRPr="00BB2B1C">
        <w:t>связаны с модернизацией существующих объектов электросетевого комплекса.</w:t>
      </w:r>
    </w:p>
    <w:p w:rsidR="00CD240D" w:rsidRPr="00851E9B"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4" w:name="_Toc143632670"/>
      <w:r w:rsidRPr="00851E9B">
        <w:rPr>
          <w:rFonts w:ascii="Times New Roman" w:hAnsi="Times New Roman"/>
          <w:lang w:val="ru-RU"/>
        </w:rPr>
        <w:lastRenderedPageBreak/>
        <w:t>Теплоснабжение</w:t>
      </w:r>
      <w:bookmarkEnd w:id="174"/>
    </w:p>
    <w:p w:rsidR="00CD240D" w:rsidRPr="00851E9B" w:rsidRDefault="00CD240D" w:rsidP="00CD240D">
      <w:pPr>
        <w:pStyle w:val="aa"/>
        <w:tabs>
          <w:tab w:val="left" w:pos="709"/>
        </w:tabs>
        <w:autoSpaceDE/>
        <w:autoSpaceDN/>
        <w:spacing w:line="276" w:lineRule="auto"/>
      </w:pPr>
      <w:r w:rsidRPr="00851E9B">
        <w:t>Тепловые нагрузки на отопление, вентиляцию и горячее водоснабжение жилых и общественных зданий определены на основании норм проектирования, климатических условий, а также по укрупненным показателям в зависимости от величины общей площади зданий и сооружений, согласно СП 124.13330.2012 «Тепловые сети», СП 50.13330.2012 Тепловая защита зданий. Актуализированная редакция СНиП 23-02-2003.</w:t>
      </w:r>
    </w:p>
    <w:p w:rsidR="00CD240D" w:rsidRPr="00851E9B" w:rsidRDefault="00CD240D" w:rsidP="00CD240D">
      <w:pPr>
        <w:pStyle w:val="aa"/>
        <w:tabs>
          <w:tab w:val="left" w:pos="709"/>
        </w:tabs>
        <w:autoSpaceDE/>
        <w:autoSpaceDN/>
        <w:spacing w:line="276" w:lineRule="auto"/>
      </w:pPr>
      <w:r w:rsidRPr="00851E9B">
        <w:t>Теплоснабжению подлежат все проектируемые объекты по видам обеспечения – отопление, вентиляция, горячее водоснабжение.</w:t>
      </w:r>
    </w:p>
    <w:p w:rsidR="00CD240D" w:rsidRPr="00140C1D" w:rsidRDefault="00CD240D" w:rsidP="00CD240D">
      <w:pPr>
        <w:pStyle w:val="aa"/>
        <w:tabs>
          <w:tab w:val="left" w:pos="709"/>
        </w:tabs>
        <w:autoSpaceDE/>
        <w:autoSpaceDN/>
        <w:spacing w:line="276" w:lineRule="auto"/>
      </w:pPr>
      <w:r w:rsidRPr="00140C1D">
        <w:t xml:space="preserve">Мероприятия по модернизации и развитию </w:t>
      </w:r>
      <w:r w:rsidRPr="00851E9B">
        <w:t>теплоснабжения</w:t>
      </w:r>
      <w:r w:rsidRPr="00140C1D">
        <w:t>:</w:t>
      </w:r>
    </w:p>
    <w:p w:rsidR="00CD240D" w:rsidRPr="006909E9" w:rsidRDefault="00CD240D" w:rsidP="00CD240D">
      <w:pPr>
        <w:pStyle w:val="aa"/>
        <w:tabs>
          <w:tab w:val="left" w:pos="709"/>
        </w:tabs>
        <w:autoSpaceDE/>
        <w:autoSpaceDN/>
        <w:spacing w:line="276" w:lineRule="auto"/>
      </w:pPr>
      <w:r>
        <w:t xml:space="preserve">На территории Порецкого муниципального округа </w:t>
      </w:r>
      <w:r w:rsidRPr="00851E9B">
        <w:t>Схемой территориального планирования Чувашской республики предусмотрено строительство котельной в с. Порецкое, ул. Ленина, д. 103</w:t>
      </w:r>
      <w:r>
        <w:t>.</w:t>
      </w:r>
    </w:p>
    <w:p w:rsidR="00CD240D" w:rsidRPr="009F56FE"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5" w:name="_Toc143632671"/>
      <w:r w:rsidRPr="009F56FE">
        <w:rPr>
          <w:rFonts w:ascii="Times New Roman" w:hAnsi="Times New Roman"/>
          <w:lang w:val="ru-RU"/>
        </w:rPr>
        <w:t>Газоснабжение</w:t>
      </w:r>
      <w:bookmarkEnd w:id="175"/>
    </w:p>
    <w:p w:rsidR="00CD240D" w:rsidRPr="00851E9B" w:rsidRDefault="00CD240D" w:rsidP="00CD240D">
      <w:pPr>
        <w:pStyle w:val="aa"/>
        <w:tabs>
          <w:tab w:val="left" w:pos="709"/>
        </w:tabs>
        <w:autoSpaceDE/>
        <w:autoSpaceDN/>
        <w:spacing w:line="276" w:lineRule="auto"/>
      </w:pPr>
      <w:r w:rsidRPr="00851E9B">
        <w:t>Использование природного газа предусматривается для:</w:t>
      </w:r>
    </w:p>
    <w:p w:rsidR="00CD240D" w:rsidRPr="00851E9B" w:rsidRDefault="00CD240D" w:rsidP="00CD240D">
      <w:pPr>
        <w:pStyle w:val="aa"/>
        <w:numPr>
          <w:ilvl w:val="0"/>
          <w:numId w:val="33"/>
        </w:numPr>
        <w:tabs>
          <w:tab w:val="left" w:pos="709"/>
        </w:tabs>
        <w:autoSpaceDE/>
        <w:autoSpaceDN/>
        <w:spacing w:before="120"/>
        <w:ind w:left="714" w:hanging="357"/>
        <w:jc w:val="both"/>
      </w:pPr>
      <w:r w:rsidRPr="00851E9B">
        <w:t>приготовления пищи, отопления и горячего водоснабжения потребителей жилой и общественно деловой застройки;</w:t>
      </w:r>
    </w:p>
    <w:p w:rsidR="00CD240D" w:rsidRPr="00851E9B" w:rsidRDefault="00CD240D" w:rsidP="00CD240D">
      <w:pPr>
        <w:pStyle w:val="aa"/>
        <w:numPr>
          <w:ilvl w:val="0"/>
          <w:numId w:val="33"/>
        </w:numPr>
        <w:tabs>
          <w:tab w:val="left" w:pos="709"/>
        </w:tabs>
        <w:autoSpaceDE/>
        <w:autoSpaceDN/>
        <w:spacing w:before="120"/>
        <w:ind w:left="714" w:hanging="357"/>
        <w:jc w:val="both"/>
      </w:pPr>
      <w:r w:rsidRPr="00851E9B">
        <w:t>нужд коммунально-бытовых потребителей (котельных).</w:t>
      </w:r>
    </w:p>
    <w:p w:rsidR="00CD240D" w:rsidRPr="00851E9B" w:rsidRDefault="00CD240D" w:rsidP="00CD240D">
      <w:pPr>
        <w:pStyle w:val="aa"/>
        <w:tabs>
          <w:tab w:val="left" w:pos="709"/>
        </w:tabs>
        <w:autoSpaceDE/>
        <w:autoSpaceDN/>
        <w:spacing w:line="276" w:lineRule="auto"/>
      </w:pPr>
      <w:r w:rsidRPr="00851E9B">
        <w:t>Расчетные расходы газа</w:t>
      </w:r>
    </w:p>
    <w:p w:rsidR="00CD240D" w:rsidRPr="00851E9B" w:rsidRDefault="00CD240D" w:rsidP="00CD240D">
      <w:pPr>
        <w:pStyle w:val="aa"/>
        <w:tabs>
          <w:tab w:val="left" w:pos="709"/>
        </w:tabs>
        <w:autoSpaceDE/>
        <w:autoSpaceDN/>
        <w:spacing w:line="276" w:lineRule="auto"/>
      </w:pPr>
      <w:r w:rsidRPr="00851E9B">
        <w:t>При подготовке проекта генерального плана муниципального образования допускается принимать укрупненные показатели потребления газа при теплоте сгорания газа 34 МДж/м3 (</w:t>
      </w:r>
      <w:proofErr w:type="spellStart"/>
      <w:r w:rsidRPr="00851E9B">
        <w:t>Qн</w:t>
      </w:r>
      <w:proofErr w:type="spellEnd"/>
      <w:r w:rsidRPr="00851E9B">
        <w:t xml:space="preserve"> = 8000 ккал/м3) (СП 42-101-2003 «Общие положения по проектированию и строительству газораспределительных систем из металлических и полиэтиленовых труб»). </w:t>
      </w:r>
    </w:p>
    <w:p w:rsidR="00CD240D" w:rsidRPr="00851E9B" w:rsidRDefault="00CD240D" w:rsidP="00CD240D">
      <w:pPr>
        <w:pStyle w:val="aa"/>
        <w:tabs>
          <w:tab w:val="left" w:pos="709"/>
        </w:tabs>
        <w:autoSpaceDE/>
        <w:autoSpaceDN/>
        <w:spacing w:line="276" w:lineRule="auto"/>
      </w:pPr>
      <w:r w:rsidRPr="00851E9B">
        <w:t>Удельное коммунально-бытовое газопотребление по поселку на перспективу составит 300 м</w:t>
      </w:r>
      <w:r w:rsidRPr="00B13D01">
        <w:rPr>
          <w:vertAlign w:val="superscript"/>
        </w:rPr>
        <w:t>3</w:t>
      </w:r>
      <w:r w:rsidRPr="00851E9B">
        <w:t>/год для потребителей индивидуального жилищного фонда при горячем водоснабжении от газовых водонагревателей.</w:t>
      </w:r>
    </w:p>
    <w:p w:rsidR="00CD240D" w:rsidRPr="00851E9B" w:rsidRDefault="00CD240D" w:rsidP="00CD240D">
      <w:pPr>
        <w:pStyle w:val="aa"/>
        <w:tabs>
          <w:tab w:val="left" w:pos="709"/>
        </w:tabs>
        <w:autoSpaceDE/>
        <w:autoSpaceDN/>
        <w:spacing w:line="276" w:lineRule="auto"/>
      </w:pPr>
      <w:r w:rsidRPr="00851E9B">
        <w:t>Годовые расходы газа на нужды предприятий торговли, бытового обслуживания непроизводственного характера и т.п. можно принимать в размере до 5 % суммарного расхода теплоты на жилые дома (СП 42-101-2003).</w:t>
      </w:r>
    </w:p>
    <w:p w:rsidR="00CD240D" w:rsidRPr="00851E9B" w:rsidRDefault="00CD240D" w:rsidP="00CD240D">
      <w:pPr>
        <w:pStyle w:val="aa"/>
        <w:tabs>
          <w:tab w:val="left" w:pos="709"/>
        </w:tabs>
        <w:autoSpaceDE/>
        <w:autoSpaceDN/>
        <w:spacing w:line="276" w:lineRule="auto"/>
      </w:pPr>
      <w:r w:rsidRPr="00851E9B">
        <w:t>Доля потребления газа промышленными предприятиями составит 10 % от общего объема газопотребления на жилищно-коммунальные нужды (расход газа по промышленности подлежит корректировке).</w:t>
      </w:r>
    </w:p>
    <w:p w:rsidR="00CD240D" w:rsidRPr="00851E9B" w:rsidRDefault="00CD240D" w:rsidP="00CD240D">
      <w:pPr>
        <w:pStyle w:val="aa"/>
        <w:tabs>
          <w:tab w:val="left" w:pos="709"/>
        </w:tabs>
        <w:autoSpaceDE/>
        <w:autoSpaceDN/>
        <w:spacing w:line="276" w:lineRule="auto"/>
      </w:pPr>
      <w:r w:rsidRPr="006909E9">
        <w:t xml:space="preserve">Таблица </w:t>
      </w:r>
      <w:r>
        <w:t>2.6.5-1</w:t>
      </w:r>
      <w:r w:rsidRPr="007A74B7">
        <w:rPr>
          <w:color w:val="000000"/>
        </w:rPr>
        <w:tab/>
      </w:r>
      <w:r w:rsidRPr="00851E9B">
        <w:t>Расходы газа (без учета нужд отопления)</w:t>
      </w:r>
    </w:p>
    <w:tbl>
      <w:tblPr>
        <w:tblW w:w="1019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4790"/>
        <w:gridCol w:w="2268"/>
        <w:gridCol w:w="2409"/>
      </w:tblGrid>
      <w:tr w:rsidR="00CD240D" w:rsidRPr="00851E9B" w:rsidTr="00C52EAC">
        <w:tc>
          <w:tcPr>
            <w:tcW w:w="0" w:type="auto"/>
            <w:vMerge w:val="restart"/>
            <w:shd w:val="clear" w:color="auto" w:fill="auto"/>
            <w:vAlign w:val="center"/>
            <w:hideMark/>
          </w:tcPr>
          <w:p w:rsidR="00CD240D" w:rsidRPr="00851E9B" w:rsidRDefault="00CD240D" w:rsidP="00C52EAC">
            <w:pPr>
              <w:jc w:val="center"/>
              <w:rPr>
                <w:b/>
                <w:bCs/>
                <w:color w:val="000000"/>
                <w:sz w:val="20"/>
                <w:szCs w:val="20"/>
              </w:rPr>
            </w:pPr>
            <w:r w:rsidRPr="00851E9B">
              <w:rPr>
                <w:b/>
                <w:bCs/>
                <w:color w:val="000000"/>
                <w:sz w:val="20"/>
                <w:szCs w:val="20"/>
              </w:rPr>
              <w:t>№ п/п</w:t>
            </w:r>
          </w:p>
        </w:tc>
        <w:tc>
          <w:tcPr>
            <w:tcW w:w="4790" w:type="dxa"/>
            <w:vMerge w:val="restart"/>
            <w:shd w:val="clear" w:color="auto" w:fill="auto"/>
            <w:vAlign w:val="center"/>
            <w:hideMark/>
          </w:tcPr>
          <w:p w:rsidR="00CD240D" w:rsidRPr="00851E9B" w:rsidRDefault="00CD240D" w:rsidP="00C52EAC">
            <w:pPr>
              <w:jc w:val="center"/>
              <w:rPr>
                <w:b/>
                <w:bCs/>
                <w:color w:val="000000"/>
                <w:sz w:val="20"/>
                <w:szCs w:val="20"/>
              </w:rPr>
            </w:pPr>
            <w:r w:rsidRPr="00851E9B">
              <w:rPr>
                <w:b/>
                <w:bCs/>
                <w:color w:val="000000"/>
                <w:sz w:val="20"/>
                <w:szCs w:val="20"/>
              </w:rPr>
              <w:t>Потребитель</w:t>
            </w:r>
          </w:p>
        </w:tc>
        <w:tc>
          <w:tcPr>
            <w:tcW w:w="4677" w:type="dxa"/>
            <w:gridSpan w:val="2"/>
            <w:shd w:val="clear" w:color="auto" w:fill="auto"/>
            <w:vAlign w:val="center"/>
            <w:hideMark/>
          </w:tcPr>
          <w:p w:rsidR="00CD240D" w:rsidRPr="00851E9B" w:rsidRDefault="00CD240D" w:rsidP="00C52EAC">
            <w:pPr>
              <w:jc w:val="center"/>
              <w:rPr>
                <w:b/>
                <w:bCs/>
                <w:color w:val="000000"/>
                <w:sz w:val="20"/>
                <w:szCs w:val="20"/>
              </w:rPr>
            </w:pPr>
            <w:r w:rsidRPr="00851E9B">
              <w:rPr>
                <w:b/>
                <w:bCs/>
                <w:color w:val="000000"/>
                <w:sz w:val="20"/>
                <w:szCs w:val="20"/>
              </w:rPr>
              <w:t>Годовой расход, млн. м</w:t>
            </w:r>
            <w:r w:rsidRPr="00851E9B">
              <w:rPr>
                <w:b/>
                <w:bCs/>
                <w:color w:val="000000"/>
                <w:sz w:val="20"/>
                <w:szCs w:val="20"/>
                <w:vertAlign w:val="superscript"/>
              </w:rPr>
              <w:t>3</w:t>
            </w:r>
            <w:r w:rsidRPr="00851E9B">
              <w:rPr>
                <w:b/>
                <w:bCs/>
                <w:color w:val="000000"/>
                <w:sz w:val="20"/>
                <w:szCs w:val="20"/>
              </w:rPr>
              <w:t>/год</w:t>
            </w:r>
          </w:p>
        </w:tc>
      </w:tr>
      <w:tr w:rsidR="00CD240D" w:rsidRPr="00851E9B" w:rsidTr="00C52EAC">
        <w:tc>
          <w:tcPr>
            <w:tcW w:w="0" w:type="auto"/>
            <w:vMerge/>
            <w:shd w:val="clear" w:color="auto" w:fill="auto"/>
            <w:vAlign w:val="center"/>
            <w:hideMark/>
          </w:tcPr>
          <w:p w:rsidR="00CD240D" w:rsidRPr="00851E9B" w:rsidRDefault="00CD240D" w:rsidP="00C52EAC">
            <w:pPr>
              <w:jc w:val="center"/>
              <w:rPr>
                <w:b/>
                <w:bCs/>
                <w:color w:val="000000"/>
                <w:sz w:val="20"/>
                <w:szCs w:val="20"/>
              </w:rPr>
            </w:pPr>
          </w:p>
        </w:tc>
        <w:tc>
          <w:tcPr>
            <w:tcW w:w="4790" w:type="dxa"/>
            <w:vMerge/>
            <w:shd w:val="clear" w:color="auto" w:fill="auto"/>
            <w:vAlign w:val="center"/>
            <w:hideMark/>
          </w:tcPr>
          <w:p w:rsidR="00CD240D" w:rsidRPr="00851E9B" w:rsidRDefault="00CD240D" w:rsidP="00C52EAC">
            <w:pPr>
              <w:jc w:val="center"/>
              <w:rPr>
                <w:b/>
                <w:bCs/>
                <w:color w:val="000000"/>
                <w:sz w:val="20"/>
                <w:szCs w:val="20"/>
              </w:rPr>
            </w:pPr>
          </w:p>
        </w:tc>
        <w:tc>
          <w:tcPr>
            <w:tcW w:w="2268" w:type="dxa"/>
            <w:shd w:val="clear" w:color="auto" w:fill="auto"/>
            <w:vAlign w:val="center"/>
            <w:hideMark/>
          </w:tcPr>
          <w:p w:rsidR="00CD240D" w:rsidRPr="00851E9B" w:rsidRDefault="00CD240D" w:rsidP="00C52EAC">
            <w:pPr>
              <w:jc w:val="center"/>
              <w:rPr>
                <w:b/>
                <w:bCs/>
                <w:color w:val="000000"/>
                <w:sz w:val="20"/>
                <w:szCs w:val="20"/>
              </w:rPr>
            </w:pPr>
            <w:r w:rsidRPr="00851E9B">
              <w:rPr>
                <w:b/>
                <w:bCs/>
                <w:color w:val="000000"/>
                <w:sz w:val="20"/>
                <w:szCs w:val="20"/>
              </w:rPr>
              <w:t>Первая очередь (203</w:t>
            </w:r>
            <w:r>
              <w:rPr>
                <w:b/>
                <w:bCs/>
                <w:color w:val="000000"/>
                <w:sz w:val="20"/>
                <w:szCs w:val="20"/>
              </w:rPr>
              <w:t>3</w:t>
            </w:r>
            <w:r w:rsidRPr="00851E9B">
              <w:rPr>
                <w:b/>
                <w:bCs/>
                <w:color w:val="000000"/>
                <w:sz w:val="20"/>
                <w:szCs w:val="20"/>
              </w:rPr>
              <w:t> г.)</w:t>
            </w:r>
          </w:p>
        </w:tc>
        <w:tc>
          <w:tcPr>
            <w:tcW w:w="2409" w:type="dxa"/>
            <w:shd w:val="clear" w:color="auto" w:fill="auto"/>
            <w:vAlign w:val="center"/>
            <w:hideMark/>
          </w:tcPr>
          <w:p w:rsidR="00CD240D" w:rsidRPr="00851E9B" w:rsidRDefault="00CD240D" w:rsidP="00C52EAC">
            <w:pPr>
              <w:jc w:val="center"/>
              <w:rPr>
                <w:b/>
                <w:bCs/>
                <w:color w:val="000000"/>
                <w:sz w:val="20"/>
                <w:szCs w:val="20"/>
              </w:rPr>
            </w:pPr>
            <w:r w:rsidRPr="00851E9B">
              <w:rPr>
                <w:b/>
                <w:bCs/>
                <w:color w:val="000000"/>
                <w:sz w:val="20"/>
                <w:szCs w:val="20"/>
              </w:rPr>
              <w:t>Расчетный срок (204</w:t>
            </w:r>
            <w:r>
              <w:rPr>
                <w:b/>
                <w:bCs/>
                <w:color w:val="000000"/>
                <w:sz w:val="20"/>
                <w:szCs w:val="20"/>
              </w:rPr>
              <w:t>3</w:t>
            </w:r>
            <w:r w:rsidRPr="00851E9B">
              <w:rPr>
                <w:b/>
                <w:bCs/>
                <w:color w:val="000000"/>
                <w:sz w:val="20"/>
                <w:szCs w:val="20"/>
              </w:rPr>
              <w:t> г.)</w:t>
            </w:r>
          </w:p>
        </w:tc>
      </w:tr>
      <w:tr w:rsidR="00CD240D" w:rsidRPr="00851E9B" w:rsidTr="00C52EAC">
        <w:tc>
          <w:tcPr>
            <w:tcW w:w="0" w:type="auto"/>
            <w:shd w:val="clear" w:color="auto" w:fill="auto"/>
            <w:hideMark/>
          </w:tcPr>
          <w:p w:rsidR="00CD240D" w:rsidRPr="00851E9B" w:rsidRDefault="00CD240D" w:rsidP="00C52EAC">
            <w:pPr>
              <w:jc w:val="center"/>
              <w:rPr>
                <w:color w:val="000000"/>
                <w:sz w:val="20"/>
                <w:szCs w:val="20"/>
              </w:rPr>
            </w:pPr>
            <w:r w:rsidRPr="00851E9B">
              <w:rPr>
                <w:color w:val="000000"/>
                <w:sz w:val="20"/>
                <w:szCs w:val="20"/>
              </w:rPr>
              <w:t>1</w:t>
            </w:r>
          </w:p>
        </w:tc>
        <w:tc>
          <w:tcPr>
            <w:tcW w:w="4790"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Жилищно-коммунальный сектор</w:t>
            </w:r>
          </w:p>
        </w:tc>
        <w:tc>
          <w:tcPr>
            <w:tcW w:w="2268"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2,</w:t>
            </w:r>
            <w:r>
              <w:rPr>
                <w:color w:val="000000"/>
                <w:sz w:val="20"/>
                <w:szCs w:val="20"/>
              </w:rPr>
              <w:t>85</w:t>
            </w:r>
          </w:p>
        </w:tc>
        <w:tc>
          <w:tcPr>
            <w:tcW w:w="2409"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2,</w:t>
            </w:r>
            <w:r>
              <w:rPr>
                <w:color w:val="000000"/>
                <w:sz w:val="20"/>
                <w:szCs w:val="20"/>
              </w:rPr>
              <w:t>98</w:t>
            </w:r>
          </w:p>
        </w:tc>
      </w:tr>
      <w:tr w:rsidR="00CD240D" w:rsidRPr="00851E9B" w:rsidTr="00C52EAC">
        <w:tc>
          <w:tcPr>
            <w:tcW w:w="0" w:type="auto"/>
            <w:shd w:val="clear" w:color="auto" w:fill="auto"/>
            <w:hideMark/>
          </w:tcPr>
          <w:p w:rsidR="00CD240D" w:rsidRPr="00851E9B" w:rsidRDefault="00CD240D" w:rsidP="00C52EAC">
            <w:pPr>
              <w:jc w:val="center"/>
              <w:rPr>
                <w:color w:val="000000"/>
                <w:sz w:val="20"/>
                <w:szCs w:val="20"/>
              </w:rPr>
            </w:pPr>
            <w:r w:rsidRPr="00851E9B">
              <w:rPr>
                <w:color w:val="000000"/>
                <w:sz w:val="20"/>
                <w:szCs w:val="20"/>
              </w:rPr>
              <w:t>2</w:t>
            </w:r>
          </w:p>
        </w:tc>
        <w:tc>
          <w:tcPr>
            <w:tcW w:w="4790"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Предприятия бытового обслуживания</w:t>
            </w:r>
          </w:p>
        </w:tc>
        <w:tc>
          <w:tcPr>
            <w:tcW w:w="2268"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0,</w:t>
            </w:r>
            <w:r>
              <w:rPr>
                <w:color w:val="000000"/>
                <w:sz w:val="20"/>
                <w:szCs w:val="20"/>
              </w:rPr>
              <w:t>14</w:t>
            </w:r>
          </w:p>
        </w:tc>
        <w:tc>
          <w:tcPr>
            <w:tcW w:w="2409"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0,</w:t>
            </w:r>
            <w:r>
              <w:rPr>
                <w:color w:val="000000"/>
                <w:sz w:val="20"/>
                <w:szCs w:val="20"/>
              </w:rPr>
              <w:t>15</w:t>
            </w:r>
          </w:p>
        </w:tc>
      </w:tr>
      <w:tr w:rsidR="00CD240D" w:rsidRPr="00851E9B" w:rsidTr="00C52EAC">
        <w:tc>
          <w:tcPr>
            <w:tcW w:w="0" w:type="auto"/>
            <w:shd w:val="clear" w:color="auto" w:fill="auto"/>
            <w:hideMark/>
          </w:tcPr>
          <w:p w:rsidR="00CD240D" w:rsidRPr="00851E9B" w:rsidRDefault="00CD240D" w:rsidP="00C52EAC">
            <w:pPr>
              <w:jc w:val="center"/>
              <w:rPr>
                <w:color w:val="000000"/>
                <w:sz w:val="20"/>
                <w:szCs w:val="20"/>
              </w:rPr>
            </w:pPr>
            <w:r w:rsidRPr="00851E9B">
              <w:rPr>
                <w:color w:val="000000"/>
                <w:sz w:val="20"/>
                <w:szCs w:val="20"/>
              </w:rPr>
              <w:t>3</w:t>
            </w:r>
          </w:p>
        </w:tc>
        <w:tc>
          <w:tcPr>
            <w:tcW w:w="4790"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Промышленные предприятия</w:t>
            </w:r>
          </w:p>
        </w:tc>
        <w:tc>
          <w:tcPr>
            <w:tcW w:w="2268"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0,</w:t>
            </w:r>
            <w:r>
              <w:rPr>
                <w:color w:val="000000"/>
                <w:sz w:val="20"/>
                <w:szCs w:val="20"/>
              </w:rPr>
              <w:t>28</w:t>
            </w:r>
          </w:p>
        </w:tc>
        <w:tc>
          <w:tcPr>
            <w:tcW w:w="2409" w:type="dxa"/>
            <w:shd w:val="clear" w:color="auto" w:fill="auto"/>
            <w:hideMark/>
          </w:tcPr>
          <w:p w:rsidR="00CD240D" w:rsidRPr="00851E9B" w:rsidRDefault="00CD240D" w:rsidP="00C52EAC">
            <w:pPr>
              <w:jc w:val="both"/>
              <w:rPr>
                <w:color w:val="000000"/>
                <w:sz w:val="20"/>
                <w:szCs w:val="20"/>
              </w:rPr>
            </w:pPr>
            <w:r w:rsidRPr="00851E9B">
              <w:rPr>
                <w:color w:val="000000"/>
                <w:sz w:val="20"/>
                <w:szCs w:val="20"/>
              </w:rPr>
              <w:t>0,</w:t>
            </w:r>
            <w:r>
              <w:rPr>
                <w:color w:val="000000"/>
                <w:sz w:val="20"/>
                <w:szCs w:val="20"/>
              </w:rPr>
              <w:t>30</w:t>
            </w:r>
          </w:p>
        </w:tc>
      </w:tr>
      <w:tr w:rsidR="00CD240D" w:rsidRPr="00851E9B" w:rsidTr="00C52EAC">
        <w:tc>
          <w:tcPr>
            <w:tcW w:w="5519" w:type="dxa"/>
            <w:gridSpan w:val="2"/>
            <w:shd w:val="clear" w:color="auto" w:fill="auto"/>
            <w:hideMark/>
          </w:tcPr>
          <w:p w:rsidR="00CD240D" w:rsidRPr="00851E9B" w:rsidRDefault="00CD240D" w:rsidP="00C52EAC">
            <w:pPr>
              <w:jc w:val="both"/>
              <w:rPr>
                <w:color w:val="000000"/>
                <w:sz w:val="20"/>
                <w:szCs w:val="20"/>
              </w:rPr>
            </w:pPr>
            <w:r w:rsidRPr="00851E9B">
              <w:rPr>
                <w:color w:val="000000"/>
                <w:sz w:val="20"/>
                <w:szCs w:val="20"/>
              </w:rPr>
              <w:t xml:space="preserve">Итого </w:t>
            </w:r>
          </w:p>
        </w:tc>
        <w:tc>
          <w:tcPr>
            <w:tcW w:w="2268" w:type="dxa"/>
            <w:shd w:val="clear" w:color="auto" w:fill="auto"/>
            <w:hideMark/>
          </w:tcPr>
          <w:p w:rsidR="00CD240D" w:rsidRPr="00851E9B" w:rsidRDefault="00CD240D" w:rsidP="00C52EAC">
            <w:pPr>
              <w:jc w:val="both"/>
              <w:rPr>
                <w:color w:val="000000"/>
                <w:sz w:val="20"/>
                <w:szCs w:val="20"/>
              </w:rPr>
            </w:pPr>
            <w:r>
              <w:rPr>
                <w:color w:val="000000"/>
                <w:sz w:val="20"/>
                <w:szCs w:val="20"/>
              </w:rPr>
              <w:t>3,27</w:t>
            </w:r>
          </w:p>
        </w:tc>
        <w:tc>
          <w:tcPr>
            <w:tcW w:w="2409" w:type="dxa"/>
            <w:shd w:val="clear" w:color="auto" w:fill="auto"/>
            <w:hideMark/>
          </w:tcPr>
          <w:p w:rsidR="00CD240D" w:rsidRPr="00851E9B" w:rsidRDefault="00CD240D" w:rsidP="00C52EAC">
            <w:pPr>
              <w:jc w:val="both"/>
              <w:rPr>
                <w:color w:val="000000"/>
                <w:sz w:val="20"/>
                <w:szCs w:val="20"/>
              </w:rPr>
            </w:pPr>
            <w:r>
              <w:rPr>
                <w:color w:val="000000"/>
                <w:sz w:val="20"/>
                <w:szCs w:val="20"/>
              </w:rPr>
              <w:t>3,43</w:t>
            </w:r>
          </w:p>
        </w:tc>
      </w:tr>
    </w:tbl>
    <w:p w:rsidR="00CD240D" w:rsidRPr="00851E9B" w:rsidRDefault="00CD240D" w:rsidP="00CD240D">
      <w:pPr>
        <w:pStyle w:val="aa"/>
        <w:tabs>
          <w:tab w:val="left" w:pos="709"/>
        </w:tabs>
        <w:autoSpaceDE/>
        <w:autoSpaceDN/>
        <w:spacing w:line="276" w:lineRule="auto"/>
      </w:pPr>
      <w:r w:rsidRPr="00851E9B">
        <w:t>Общая потребность (без учета нужд отопления) составит в 203</w:t>
      </w:r>
      <w:r>
        <w:t>3</w:t>
      </w:r>
      <w:r w:rsidRPr="00851E9B">
        <w:t xml:space="preserve"> г. – </w:t>
      </w:r>
      <w:r>
        <w:t xml:space="preserve">3,27 </w:t>
      </w:r>
      <w:r w:rsidRPr="00851E9B">
        <w:t>млн. м</w:t>
      </w:r>
      <w:r w:rsidRPr="00872EB1">
        <w:rPr>
          <w:vertAlign w:val="superscript"/>
        </w:rPr>
        <w:t>3</w:t>
      </w:r>
      <w:r w:rsidRPr="00851E9B">
        <w:t xml:space="preserve"> и в 204</w:t>
      </w:r>
      <w:r>
        <w:t>3 </w:t>
      </w:r>
      <w:r w:rsidRPr="00851E9B">
        <w:t xml:space="preserve">г. – </w:t>
      </w:r>
      <w:r>
        <w:t>3,43</w:t>
      </w:r>
      <w:r w:rsidRPr="00851E9B">
        <w:t xml:space="preserve"> млн. м</w:t>
      </w:r>
      <w:r w:rsidRPr="00851E9B">
        <w:rPr>
          <w:vertAlign w:val="superscript"/>
        </w:rPr>
        <w:t>3</w:t>
      </w:r>
      <w:r w:rsidRPr="00851E9B">
        <w:t>.</w:t>
      </w:r>
    </w:p>
    <w:p w:rsidR="00CD240D" w:rsidRPr="00851E9B" w:rsidRDefault="00CD240D" w:rsidP="00CD240D">
      <w:pPr>
        <w:pStyle w:val="aa"/>
        <w:tabs>
          <w:tab w:val="left" w:pos="709"/>
        </w:tabs>
        <w:autoSpaceDE/>
        <w:autoSpaceDN/>
        <w:spacing w:line="276" w:lineRule="auto"/>
      </w:pPr>
      <w:r w:rsidRPr="00851E9B">
        <w:t>Вышеуказанные расч</w:t>
      </w:r>
      <w:r>
        <w:t>е</w:t>
      </w:r>
      <w:r w:rsidRPr="00851E9B">
        <w:t xml:space="preserve">ты являются предварительными и подлежат уточнению при разработке схемы газоснабжения </w:t>
      </w:r>
      <w:r>
        <w:t>Порецкого</w:t>
      </w:r>
      <w:r w:rsidRPr="00851E9B">
        <w:t xml:space="preserve"> муниципального округа. </w:t>
      </w:r>
    </w:p>
    <w:p w:rsidR="00CD240D" w:rsidRPr="00863CA0"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6" w:name="_Toc143632672"/>
      <w:r w:rsidRPr="00863CA0">
        <w:rPr>
          <w:rFonts w:ascii="Times New Roman" w:hAnsi="Times New Roman"/>
          <w:lang w:val="ru-RU"/>
        </w:rPr>
        <w:lastRenderedPageBreak/>
        <w:t>Связь</w:t>
      </w:r>
      <w:bookmarkEnd w:id="176"/>
    </w:p>
    <w:p w:rsidR="00CD240D" w:rsidRPr="00CE3AF7" w:rsidRDefault="00CD240D" w:rsidP="00CD240D">
      <w:pPr>
        <w:pStyle w:val="aa"/>
        <w:tabs>
          <w:tab w:val="left" w:pos="709"/>
        </w:tabs>
        <w:autoSpaceDE/>
        <w:autoSpaceDN/>
        <w:spacing w:line="276" w:lineRule="auto"/>
      </w:pPr>
      <w:r w:rsidRPr="00CE3AF7">
        <w:t xml:space="preserve">Прогнозирование развития систем связи в настоящее время представляется затруднительным, так как высокая конкуренция на рынке услуг связи и темпы внедрения новых технологий провоцируют ускоренное развитие данной отрасли, регулируемое рыночными отношениями. </w:t>
      </w:r>
    </w:p>
    <w:p w:rsidR="00CD240D" w:rsidRPr="00CE3AF7" w:rsidRDefault="00CD240D" w:rsidP="00CD240D">
      <w:pPr>
        <w:pStyle w:val="aa"/>
        <w:tabs>
          <w:tab w:val="left" w:pos="709"/>
        </w:tabs>
        <w:autoSpaceDE/>
        <w:autoSpaceDN/>
        <w:spacing w:line="276" w:lineRule="auto"/>
      </w:pPr>
      <w:r w:rsidRPr="00CE3AF7">
        <w:t>Предлагается способствовать дальнейшему расширению сети объектов, обеспечивающих стабильный доступ населения к стационарной и мобильной связи и другим телекоммуникационным услугам.</w:t>
      </w:r>
    </w:p>
    <w:p w:rsidR="00CD240D" w:rsidRPr="00CE3AF7" w:rsidRDefault="00CD240D" w:rsidP="00CD240D">
      <w:pPr>
        <w:pStyle w:val="aa"/>
        <w:tabs>
          <w:tab w:val="left" w:pos="709"/>
        </w:tabs>
        <w:autoSpaceDE/>
        <w:autoSpaceDN/>
        <w:spacing w:line="276" w:lineRule="auto"/>
      </w:pPr>
      <w:r w:rsidRPr="00CE3AF7">
        <w:t xml:space="preserve">Развитие телефонной сети общего пользования должно вестись из условия 100% удовлетворения заявок на данный вид связи. </w:t>
      </w:r>
    </w:p>
    <w:p w:rsidR="00CD240D" w:rsidRPr="00CE3AF7" w:rsidRDefault="00CD240D" w:rsidP="00CD240D">
      <w:pPr>
        <w:pStyle w:val="aa"/>
        <w:tabs>
          <w:tab w:val="left" w:pos="709"/>
        </w:tabs>
        <w:autoSpaceDE/>
        <w:autoSpaceDN/>
        <w:spacing w:line="276" w:lineRule="auto"/>
      </w:pPr>
      <w:r w:rsidRPr="00CE3AF7">
        <w:t>Телефонную сеть необходимо развивать на базе цифрового станционного оборудования с использованием оптико-волоконных линейных сооружений, осуществлением выхода абонентов на междугородние линии связи по оптико-волоконным кабелям через коммутационные узлы.</w:t>
      </w:r>
    </w:p>
    <w:p w:rsidR="00CD240D" w:rsidRPr="00D15D5E" w:rsidRDefault="00CD240D" w:rsidP="00CD240D">
      <w:pPr>
        <w:pStyle w:val="aa"/>
        <w:tabs>
          <w:tab w:val="left" w:pos="709"/>
        </w:tabs>
        <w:autoSpaceDE/>
        <w:autoSpaceDN/>
        <w:spacing w:line="276" w:lineRule="auto"/>
      </w:pPr>
      <w:r w:rsidRPr="00CE3AF7">
        <w:t xml:space="preserve">Развитие телефонной сети возможно за счет внедрения радиосвязи и </w:t>
      </w:r>
      <w:proofErr w:type="spellStart"/>
      <w:r w:rsidRPr="00CE3AF7">
        <w:t>транкинговой</w:t>
      </w:r>
      <w:proofErr w:type="spellEnd"/>
      <w:r w:rsidRPr="00CE3AF7">
        <w:t xml:space="preserve"> связи, </w:t>
      </w:r>
      <w:r w:rsidRPr="00D15D5E">
        <w:t>организуемых на частной основе. Система радиосвязи обеспечивает быстрое соединение между индивидуальными абонентами, предоставляет возможность групповой связи, имеет возможность прямой связи между радиостанциями без задействования базового блока, позволяет передавать данные.</w:t>
      </w:r>
    </w:p>
    <w:p w:rsidR="00CD240D" w:rsidRPr="00D15D5E" w:rsidRDefault="00CD240D" w:rsidP="00CD240D">
      <w:pPr>
        <w:pStyle w:val="aa"/>
        <w:tabs>
          <w:tab w:val="left" w:pos="709"/>
        </w:tabs>
        <w:autoSpaceDE/>
        <w:autoSpaceDN/>
        <w:spacing w:line="276" w:lineRule="auto"/>
      </w:pPr>
      <w:r w:rsidRPr="00D15D5E">
        <w:t>Основные направления в области развития связи и информатизации:</w:t>
      </w:r>
    </w:p>
    <w:p w:rsidR="00CD240D" w:rsidRPr="00D15D5E" w:rsidRDefault="00CD240D" w:rsidP="00CD240D">
      <w:pPr>
        <w:pStyle w:val="aa"/>
        <w:numPr>
          <w:ilvl w:val="0"/>
          <w:numId w:val="33"/>
        </w:numPr>
        <w:tabs>
          <w:tab w:val="left" w:pos="709"/>
        </w:tabs>
        <w:autoSpaceDE/>
        <w:autoSpaceDN/>
        <w:spacing w:before="120"/>
        <w:ind w:left="714" w:hanging="357"/>
        <w:jc w:val="both"/>
      </w:pPr>
      <w:r w:rsidRPr="00D15D5E">
        <w:tab/>
        <w:t>дальнейшее развитие получит оптико-волоконная связь, мобильные телесистемы, устойчивый при</w:t>
      </w:r>
      <w:r>
        <w:t>е</w:t>
      </w:r>
      <w:r w:rsidRPr="00D15D5E">
        <w:t>м сигнала для телевидения, внедрение новых передовых наукоемких технологий и оборудования;</w:t>
      </w:r>
    </w:p>
    <w:p w:rsidR="00CD240D" w:rsidRPr="00D15D5E" w:rsidRDefault="00CD240D" w:rsidP="00CD240D">
      <w:pPr>
        <w:pStyle w:val="aa"/>
        <w:numPr>
          <w:ilvl w:val="0"/>
          <w:numId w:val="33"/>
        </w:numPr>
        <w:tabs>
          <w:tab w:val="left" w:pos="709"/>
        </w:tabs>
        <w:autoSpaceDE/>
        <w:autoSpaceDN/>
        <w:spacing w:before="120"/>
        <w:ind w:left="714" w:hanging="357"/>
        <w:jc w:val="both"/>
      </w:pPr>
      <w:r w:rsidRPr="00D15D5E">
        <w:t xml:space="preserve">модернизация существующего устаревшего оборудования связи и устаревшего </w:t>
      </w:r>
      <w:proofErr w:type="spellStart"/>
      <w:r w:rsidRPr="00D15D5E">
        <w:t>электропитающего</w:t>
      </w:r>
      <w:proofErr w:type="spellEnd"/>
      <w:r w:rsidRPr="00D15D5E">
        <w:t xml:space="preserve"> оборудования на новое энергосберегающее;</w:t>
      </w:r>
    </w:p>
    <w:p w:rsidR="00CD240D" w:rsidRPr="00D15D5E" w:rsidRDefault="00CD240D" w:rsidP="00CD240D">
      <w:pPr>
        <w:pStyle w:val="aa"/>
        <w:numPr>
          <w:ilvl w:val="0"/>
          <w:numId w:val="33"/>
        </w:numPr>
        <w:tabs>
          <w:tab w:val="left" w:pos="709"/>
        </w:tabs>
        <w:autoSpaceDE/>
        <w:autoSpaceDN/>
        <w:spacing w:before="120"/>
        <w:ind w:left="714" w:hanging="357"/>
        <w:jc w:val="both"/>
      </w:pPr>
      <w:r w:rsidRPr="00D15D5E">
        <w:t>замена устаревшего телефонного кабеля на кабель с гидрофобным заполнением и на новый волоконно-оптический кабель;</w:t>
      </w:r>
    </w:p>
    <w:p w:rsidR="00CD240D" w:rsidRPr="00D15D5E" w:rsidRDefault="00CD240D" w:rsidP="00CD240D">
      <w:pPr>
        <w:pStyle w:val="aa"/>
        <w:numPr>
          <w:ilvl w:val="0"/>
          <w:numId w:val="33"/>
        </w:numPr>
        <w:tabs>
          <w:tab w:val="left" w:pos="709"/>
        </w:tabs>
        <w:autoSpaceDE/>
        <w:autoSpaceDN/>
        <w:spacing w:before="120"/>
        <w:ind w:left="714" w:hanging="357"/>
        <w:jc w:val="both"/>
      </w:pPr>
      <w:r w:rsidRPr="00D15D5E">
        <w:t>повышение эффективности предоставления услуг связи;</w:t>
      </w:r>
    </w:p>
    <w:p w:rsidR="00CD240D" w:rsidRPr="00D15D5E" w:rsidRDefault="00CD240D" w:rsidP="00CD240D">
      <w:pPr>
        <w:pStyle w:val="aa"/>
        <w:numPr>
          <w:ilvl w:val="0"/>
          <w:numId w:val="33"/>
        </w:numPr>
        <w:tabs>
          <w:tab w:val="left" w:pos="709"/>
        </w:tabs>
        <w:autoSpaceDE/>
        <w:autoSpaceDN/>
        <w:spacing w:before="120"/>
        <w:ind w:left="714" w:hanging="357"/>
        <w:jc w:val="both"/>
      </w:pPr>
      <w:r w:rsidRPr="00D15D5E">
        <w:t>постоянное повышение квалификации кадров по эксплуатации современного оборудования.</w:t>
      </w:r>
    </w:p>
    <w:p w:rsidR="00CD240D" w:rsidRPr="00083C28"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77" w:name="_Toc132107879"/>
      <w:bookmarkStart w:id="178" w:name="_Toc143632673"/>
      <w:r w:rsidRPr="00083C28">
        <w:rPr>
          <w:rFonts w:ascii="Times New Roman" w:hAnsi="Times New Roman"/>
          <w:lang w:val="ru-RU"/>
        </w:rPr>
        <w:t>Инженерная подготовка территории</w:t>
      </w:r>
      <w:bookmarkEnd w:id="177"/>
      <w:bookmarkEnd w:id="178"/>
    </w:p>
    <w:p w:rsidR="00CD240D" w:rsidRPr="00411454" w:rsidRDefault="00CD240D" w:rsidP="00CD240D">
      <w:pPr>
        <w:spacing w:before="120" w:line="276" w:lineRule="auto"/>
        <w:ind w:firstLine="709"/>
        <w:jc w:val="both"/>
        <w:rPr>
          <w:rFonts w:eastAsia="SimSun"/>
          <w:b/>
          <w:sz w:val="24"/>
          <w:szCs w:val="24"/>
        </w:rPr>
      </w:pPr>
      <w:r w:rsidRPr="00411454">
        <w:rPr>
          <w:rFonts w:eastAsia="SimSun"/>
          <w:b/>
          <w:sz w:val="24"/>
          <w:szCs w:val="24"/>
        </w:rPr>
        <w:t xml:space="preserve">Защита от </w:t>
      </w:r>
      <w:proofErr w:type="spellStart"/>
      <w:r w:rsidRPr="00411454">
        <w:rPr>
          <w:rFonts w:eastAsia="SimSun"/>
          <w:b/>
          <w:sz w:val="24"/>
          <w:szCs w:val="24"/>
        </w:rPr>
        <w:t>заовраженности</w:t>
      </w:r>
      <w:proofErr w:type="spellEnd"/>
      <w:r w:rsidRPr="00411454">
        <w:rPr>
          <w:rFonts w:eastAsia="SimSun"/>
          <w:b/>
          <w:sz w:val="24"/>
          <w:szCs w:val="24"/>
        </w:rPr>
        <w:t xml:space="preserve"> и эрозии</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Территория, подверженная процессам </w:t>
      </w:r>
      <w:proofErr w:type="spellStart"/>
      <w:r w:rsidRPr="00411454">
        <w:rPr>
          <w:sz w:val="24"/>
          <w:szCs w:val="24"/>
        </w:rPr>
        <w:t>оврагообразования</w:t>
      </w:r>
      <w:proofErr w:type="spellEnd"/>
      <w:r w:rsidRPr="00411454">
        <w:rPr>
          <w:sz w:val="24"/>
          <w:szCs w:val="24"/>
        </w:rPr>
        <w:t>, составляет 30–35 %, что в условиях ценных сельскохозяйственных земель является весьма негативным фактором, требующим принятия специальных мер по защите угодий от овражной эрозии.</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В сельском поселении весьма значительно развита овражная эрозия. В целом площадь эродированных земель составляет более 15 % территории сельсовета.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Эрозия осложняется плоскостной и линейной эрозией, развивающейся вдоль рек, ручьев и временных водотоков. Литологический состав пород способствует активному росту оврагов, а паводковая ситуация интенсифицирует процессы плоскостного смыва почв. </w:t>
      </w:r>
    </w:p>
    <w:p w:rsidR="00CD240D" w:rsidRPr="00411454" w:rsidRDefault="00CD240D" w:rsidP="00CD240D">
      <w:pPr>
        <w:adjustRightInd w:val="0"/>
        <w:spacing w:before="120" w:after="120" w:line="276" w:lineRule="auto"/>
        <w:ind w:firstLine="709"/>
        <w:jc w:val="both"/>
        <w:rPr>
          <w:rFonts w:eastAsia="SimSun"/>
          <w:sz w:val="24"/>
          <w:szCs w:val="24"/>
        </w:rPr>
      </w:pPr>
      <w:r w:rsidRPr="00411454">
        <w:rPr>
          <w:sz w:val="24"/>
          <w:szCs w:val="24"/>
        </w:rPr>
        <w:t>Для обеспечения мероприятий по борьбе с эрозией необходимо</w:t>
      </w:r>
      <w:r w:rsidRPr="00411454">
        <w:rPr>
          <w:rFonts w:eastAsia="SimSun"/>
          <w:sz w:val="24"/>
          <w:szCs w:val="24"/>
        </w:rPr>
        <w:t xml:space="preserve">: </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lastRenderedPageBreak/>
        <w:t>разработка целевой программы по обеспечению противоэрозионной защиты земель сельскохозяйственного назначения;</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инженерное обеспечение противоэрозионной защиты, в том числе: водозадерживающие валы, водоотводящие валы и нагорные канавы, запруды и плотины разного рода, водосборные и водоотводящие сооружения, проведение фитомелиоративных мероприятий.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На участках развития активных оползней требуется проведение мероприятий по инженерной защите территории, укрепления </w:t>
      </w:r>
      <w:proofErr w:type="spellStart"/>
      <w:r w:rsidRPr="00411454">
        <w:rPr>
          <w:sz w:val="24"/>
          <w:szCs w:val="24"/>
        </w:rPr>
        <w:t>оползнеопасных</w:t>
      </w:r>
      <w:proofErr w:type="spellEnd"/>
      <w:r w:rsidRPr="00411454">
        <w:rPr>
          <w:sz w:val="24"/>
          <w:szCs w:val="24"/>
        </w:rPr>
        <w:t xml:space="preserve"> склонов в пределах населенных пунктов и других объектов.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В состав комплекса противооползневых мероприятий рекомендуется включать профилактические и ограничительные меры (вне зависимости от масштаба и типа оползней, класса сооружений) по регулированию поверхностного стока устройством открытых и закрытых водоотводных лотков.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Учитывая тип оползня (по механизму смещения) и его масштаб, из известного набора противооползневых мероприятий (дренажи, подпорные стены, буронабивные сваи, изменение конфигурации склона, закрепление грунтов) необходимо выбирать комплекс мероприятий, обеспечивающий достаточную устойчивость оползневого склона и сооружений на нем. Капитальность противооползневых сооружений должна определяться также и классом сооружения, быть экономически оправданной.</w:t>
      </w:r>
    </w:p>
    <w:p w:rsidR="00CD240D" w:rsidRPr="00411454" w:rsidRDefault="00CD240D" w:rsidP="00CD240D">
      <w:pPr>
        <w:spacing w:line="276" w:lineRule="auto"/>
        <w:ind w:firstLine="709"/>
        <w:jc w:val="both"/>
        <w:rPr>
          <w:rFonts w:eastAsia="SimSun"/>
          <w:b/>
          <w:sz w:val="24"/>
          <w:szCs w:val="24"/>
        </w:rPr>
      </w:pPr>
      <w:proofErr w:type="spellStart"/>
      <w:r w:rsidRPr="00411454">
        <w:rPr>
          <w:rFonts w:eastAsia="SimSun"/>
          <w:b/>
          <w:sz w:val="24"/>
          <w:szCs w:val="24"/>
        </w:rPr>
        <w:t>Противокарстовые</w:t>
      </w:r>
      <w:proofErr w:type="spellEnd"/>
      <w:r w:rsidRPr="00411454">
        <w:rPr>
          <w:rFonts w:eastAsia="SimSun"/>
          <w:b/>
          <w:sz w:val="24"/>
          <w:szCs w:val="24"/>
        </w:rPr>
        <w:t xml:space="preserve"> мероприятия и </w:t>
      </w:r>
      <w:proofErr w:type="spellStart"/>
      <w:r w:rsidRPr="00411454">
        <w:rPr>
          <w:rFonts w:eastAsia="SimSun"/>
          <w:b/>
          <w:sz w:val="24"/>
          <w:szCs w:val="24"/>
        </w:rPr>
        <w:t>противосуффозионная</w:t>
      </w:r>
      <w:proofErr w:type="spellEnd"/>
      <w:r w:rsidRPr="00411454">
        <w:rPr>
          <w:rFonts w:eastAsia="SimSun"/>
          <w:b/>
          <w:sz w:val="24"/>
          <w:szCs w:val="24"/>
        </w:rPr>
        <w:t xml:space="preserve"> защита</w:t>
      </w:r>
    </w:p>
    <w:p w:rsidR="00CD240D" w:rsidRPr="00411454" w:rsidRDefault="00CD240D" w:rsidP="00CD240D">
      <w:pPr>
        <w:adjustRightInd w:val="0"/>
        <w:spacing w:before="120" w:after="120" w:line="276" w:lineRule="auto"/>
        <w:ind w:firstLine="709"/>
        <w:jc w:val="both"/>
        <w:rPr>
          <w:sz w:val="24"/>
          <w:szCs w:val="24"/>
        </w:rPr>
      </w:pPr>
      <w:proofErr w:type="spellStart"/>
      <w:r w:rsidRPr="00411454">
        <w:rPr>
          <w:sz w:val="24"/>
          <w:szCs w:val="24"/>
        </w:rPr>
        <w:t>Противокарстовые</w:t>
      </w:r>
      <w:proofErr w:type="spellEnd"/>
      <w:r w:rsidRPr="00411454">
        <w:rPr>
          <w:sz w:val="24"/>
          <w:szCs w:val="24"/>
        </w:rPr>
        <w:t xml:space="preserve"> мероприятия должны:</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предотвращать активизацию, а при необходимости и снижать активность карстовых и карстово-суффозионных процессов или уменьшать (сводить до минимума) его последствия;</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исключать или уменьшать в необходимой степени карстовые и карстово-суффозионные деформации грунтовых толщ;</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предотвращать повышенную фильтрацию и прорывы воды из карстовых полостей в подземные помещения и горные выработки;</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обеспечивать возможность нормальной эксплуатации территорий, зданий, сооружений, подземных помещений и горных выработок при допущенных карстовых проявлениях;</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предотвращать недопустимое загрязнение геологической среды;</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предотвращать недопустимые утечки из искусственных водоемов, каналов и так далее.</w:t>
      </w:r>
    </w:p>
    <w:p w:rsidR="00CD240D" w:rsidRPr="00411454" w:rsidRDefault="00CD240D" w:rsidP="00CD240D">
      <w:pPr>
        <w:adjustRightInd w:val="0"/>
        <w:spacing w:before="120" w:after="120" w:line="276" w:lineRule="auto"/>
        <w:ind w:firstLine="709"/>
        <w:jc w:val="both"/>
        <w:rPr>
          <w:sz w:val="24"/>
          <w:szCs w:val="24"/>
        </w:rPr>
      </w:pPr>
      <w:proofErr w:type="spellStart"/>
      <w:r w:rsidRPr="00411454">
        <w:rPr>
          <w:sz w:val="24"/>
          <w:szCs w:val="24"/>
        </w:rPr>
        <w:t>Противокарстовые</w:t>
      </w:r>
      <w:proofErr w:type="spellEnd"/>
      <w:r w:rsidRPr="00411454">
        <w:rPr>
          <w:sz w:val="24"/>
          <w:szCs w:val="24"/>
        </w:rPr>
        <w:t xml:space="preserve"> мероприятия следует выбирать в зависимости от характера выявленных и прогнозируемых карстовых проявлений, вида </w:t>
      </w:r>
      <w:proofErr w:type="spellStart"/>
      <w:r w:rsidRPr="00411454">
        <w:rPr>
          <w:sz w:val="24"/>
          <w:szCs w:val="24"/>
        </w:rPr>
        <w:t>карстующихся</w:t>
      </w:r>
      <w:proofErr w:type="spellEnd"/>
      <w:r w:rsidRPr="00411454">
        <w:rPr>
          <w:sz w:val="24"/>
          <w:szCs w:val="24"/>
        </w:rPr>
        <w:t xml:space="preserve"> пород, условий их залегания и требований, определяемых особенностями проектируемой защиты и защищаемых территорий и сооружений с учетом СП 22.13330.2016 «Свод правил. Основания зданий и сооружений. Актуализированная редакция СНиП 2.02.01-83*». Для определения мероприятий </w:t>
      </w:r>
      <w:proofErr w:type="spellStart"/>
      <w:r w:rsidRPr="00411454">
        <w:rPr>
          <w:sz w:val="24"/>
          <w:szCs w:val="24"/>
        </w:rPr>
        <w:t>противокарстовой</w:t>
      </w:r>
      <w:proofErr w:type="spellEnd"/>
      <w:r w:rsidRPr="00411454">
        <w:rPr>
          <w:sz w:val="24"/>
          <w:szCs w:val="24"/>
        </w:rPr>
        <w:t xml:space="preserve"> защиты уникальных зданий и сооружений должны разрабатываться специальные технические условия.</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lastRenderedPageBreak/>
        <w:t xml:space="preserve">Планировочные </w:t>
      </w:r>
      <w:proofErr w:type="spellStart"/>
      <w:r w:rsidRPr="00411454">
        <w:rPr>
          <w:sz w:val="24"/>
          <w:szCs w:val="24"/>
        </w:rPr>
        <w:t>противокарстовые</w:t>
      </w:r>
      <w:proofErr w:type="spellEnd"/>
      <w:r w:rsidRPr="00411454">
        <w:rPr>
          <w:sz w:val="24"/>
          <w:szCs w:val="24"/>
        </w:rPr>
        <w:t xml:space="preserve"> мероприятия должны обеспечивать рациональное использование </w:t>
      </w:r>
      <w:proofErr w:type="spellStart"/>
      <w:r w:rsidRPr="00411454">
        <w:rPr>
          <w:sz w:val="24"/>
          <w:szCs w:val="24"/>
        </w:rPr>
        <w:t>закарстованных</w:t>
      </w:r>
      <w:proofErr w:type="spellEnd"/>
      <w:r w:rsidRPr="00411454">
        <w:rPr>
          <w:sz w:val="24"/>
          <w:szCs w:val="24"/>
        </w:rPr>
        <w:t xml:space="preserve"> территорий и оптимизацию затрат на </w:t>
      </w:r>
      <w:proofErr w:type="spellStart"/>
      <w:r w:rsidRPr="00411454">
        <w:rPr>
          <w:sz w:val="24"/>
          <w:szCs w:val="24"/>
        </w:rPr>
        <w:t>противокарстовую</w:t>
      </w:r>
      <w:proofErr w:type="spellEnd"/>
      <w:r w:rsidRPr="00411454">
        <w:rPr>
          <w:sz w:val="24"/>
          <w:szCs w:val="24"/>
        </w:rPr>
        <w:t xml:space="preserve"> защиту. Мероприятия должны учитывать перспективу развития данного </w:t>
      </w:r>
      <w:r>
        <w:rPr>
          <w:sz w:val="24"/>
          <w:szCs w:val="24"/>
        </w:rPr>
        <w:t>округа</w:t>
      </w:r>
      <w:r w:rsidRPr="00411454">
        <w:rPr>
          <w:sz w:val="24"/>
          <w:szCs w:val="24"/>
        </w:rPr>
        <w:t xml:space="preserve"> и влияние </w:t>
      </w:r>
      <w:proofErr w:type="spellStart"/>
      <w:r w:rsidRPr="00411454">
        <w:rPr>
          <w:sz w:val="24"/>
          <w:szCs w:val="24"/>
        </w:rPr>
        <w:t>противокарстовой</w:t>
      </w:r>
      <w:proofErr w:type="spellEnd"/>
      <w:r w:rsidRPr="00411454">
        <w:rPr>
          <w:sz w:val="24"/>
          <w:szCs w:val="24"/>
        </w:rPr>
        <w:t xml:space="preserve"> защиты на условия развития карста. Решение о применении планировочных </w:t>
      </w:r>
      <w:proofErr w:type="spellStart"/>
      <w:r w:rsidRPr="00411454">
        <w:rPr>
          <w:sz w:val="24"/>
          <w:szCs w:val="24"/>
        </w:rPr>
        <w:t>противокарстовых</w:t>
      </w:r>
      <w:proofErr w:type="spellEnd"/>
      <w:r w:rsidRPr="00411454">
        <w:rPr>
          <w:sz w:val="24"/>
          <w:szCs w:val="24"/>
        </w:rPr>
        <w:t xml:space="preserve"> мероприятий должно приниматься на стадии разработки градостроительной документации.</w:t>
      </w:r>
    </w:p>
    <w:p w:rsidR="00CD240D" w:rsidRPr="00411454" w:rsidRDefault="00CD240D" w:rsidP="00CD240D">
      <w:pPr>
        <w:adjustRightInd w:val="0"/>
        <w:spacing w:before="120" w:after="120" w:line="276" w:lineRule="auto"/>
        <w:ind w:firstLine="709"/>
        <w:jc w:val="both"/>
        <w:rPr>
          <w:rFonts w:eastAsia="SimSun"/>
          <w:sz w:val="24"/>
          <w:szCs w:val="24"/>
        </w:rPr>
      </w:pPr>
      <w:r w:rsidRPr="00411454">
        <w:rPr>
          <w:sz w:val="24"/>
          <w:szCs w:val="24"/>
        </w:rPr>
        <w:t xml:space="preserve">В состав планировочных </w:t>
      </w:r>
      <w:proofErr w:type="spellStart"/>
      <w:r w:rsidRPr="00411454">
        <w:rPr>
          <w:sz w:val="24"/>
          <w:szCs w:val="24"/>
        </w:rPr>
        <w:t>противокарстовых</w:t>
      </w:r>
      <w:proofErr w:type="spellEnd"/>
      <w:r w:rsidRPr="00411454">
        <w:rPr>
          <w:rFonts w:eastAsia="SimSun"/>
          <w:sz w:val="24"/>
          <w:szCs w:val="24"/>
        </w:rPr>
        <w:t xml:space="preserve"> мероприятий входят:</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специальная компоновка функциональных зон, трассировка магистральных улиц и сетей при разработке планировочной структуры с максимально возможным обходом </w:t>
      </w:r>
      <w:proofErr w:type="spellStart"/>
      <w:r w:rsidRPr="00411454">
        <w:rPr>
          <w:sz w:val="24"/>
          <w:szCs w:val="24"/>
        </w:rPr>
        <w:t>карстоопасных</w:t>
      </w:r>
      <w:proofErr w:type="spellEnd"/>
      <w:r w:rsidRPr="00411454">
        <w:rPr>
          <w:sz w:val="24"/>
          <w:szCs w:val="24"/>
        </w:rPr>
        <w:t xml:space="preserve"> участков и размещением на них зеленых насаждений;</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разработка инженерной защиты территорий от техногенного влияния строительства на развитие карста;</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расположение зданий и сооружений на менее опасных участках, как правило, за пределами участков категорий устойчивости I–II относительно интенсивности карстовых провалов, а также за пределами участков с меньшей интенсивностью (частотой) образования провалов, но со средними их диаметрами больше 20 м (категория устойчивости А).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Водозащитные и противофильтрационные </w:t>
      </w:r>
      <w:proofErr w:type="spellStart"/>
      <w:r w:rsidRPr="00411454">
        <w:rPr>
          <w:sz w:val="24"/>
          <w:szCs w:val="24"/>
        </w:rPr>
        <w:t>противокарстовые</w:t>
      </w:r>
      <w:proofErr w:type="spellEnd"/>
      <w:r w:rsidRPr="00411454">
        <w:rPr>
          <w:sz w:val="24"/>
          <w:szCs w:val="24"/>
        </w:rPr>
        <w:t xml:space="preserve"> мероприятия обеспечивают предотвращение опасной активизации карста и связанных с ним суффозионных и провальных явлений под влиянием техногенных изменений гидрогеологических условий в период строительства и эксплуатации зданий и сооружений.</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Основным принципом проектирования водозащитных мероприятий на </w:t>
      </w:r>
      <w:proofErr w:type="spellStart"/>
      <w:r w:rsidRPr="00411454">
        <w:rPr>
          <w:sz w:val="24"/>
          <w:szCs w:val="24"/>
        </w:rPr>
        <w:t>закарстованных</w:t>
      </w:r>
      <w:proofErr w:type="spellEnd"/>
      <w:r w:rsidRPr="00411454">
        <w:rPr>
          <w:sz w:val="24"/>
          <w:szCs w:val="24"/>
        </w:rPr>
        <w:t xml:space="preserve"> территориях является максимальное сокращение инфильтрации поверхностных, промышленных и хозяйственно-бытовых вод в грунт.</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Не рекомендуется допускать: </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усиления инфильтрации воды в грунт (в особенности агрессивной);</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повышения уровней подземных вод (в особенности в сочетании со снижением уровней </w:t>
      </w:r>
      <w:proofErr w:type="spellStart"/>
      <w:r w:rsidRPr="00411454">
        <w:rPr>
          <w:sz w:val="24"/>
          <w:szCs w:val="24"/>
        </w:rPr>
        <w:t>нижезалегающих</w:t>
      </w:r>
      <w:proofErr w:type="spellEnd"/>
      <w:r w:rsidRPr="00411454">
        <w:rPr>
          <w:sz w:val="24"/>
          <w:szCs w:val="24"/>
        </w:rPr>
        <w:t xml:space="preserve"> водоносных горизонтов); </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резких колебаний уровней и увеличения скоростей движения вод трещинно-карстового и вышезалегающих водоносных горизонтов, а также других техногенных изменений гидрогеологических условий, которые могут привести к активизации карста.</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К водозащитным мероприятиям относятся:</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тщательная вертикальная планировка земной поверхности и устройство надежной ливневой канализации с отводом вод за пределы застраиваемых участков;</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мероприятия по борьбе с утечками промышленных и хозяйственно-бытовых вод, в особенности агрессивных;</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недопущение скопления поверхностных вод в котлованах и на площадках в период строительства, строгий контроль за качеством работ по гидроизоляции, укладке </w:t>
      </w:r>
      <w:proofErr w:type="spellStart"/>
      <w:r w:rsidRPr="00411454">
        <w:rPr>
          <w:sz w:val="24"/>
          <w:szCs w:val="24"/>
        </w:rPr>
        <w:t>водонесущих</w:t>
      </w:r>
      <w:proofErr w:type="spellEnd"/>
      <w:r w:rsidRPr="00411454">
        <w:rPr>
          <w:sz w:val="24"/>
          <w:szCs w:val="24"/>
        </w:rPr>
        <w:t xml:space="preserve"> коммуникаций и продуктопроводов, засыпке пазух котлованов;</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lastRenderedPageBreak/>
        <w:t>ограничение объемов откачки подземных вод.</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К геотехническим мероприятиям относятся:</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тампонирование карстовых полостей и трещин, обнаруженных на земной поверхности, в котлованах и горных выработках (шурфах, штольнях и так далее);</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закрепление </w:t>
      </w:r>
      <w:proofErr w:type="spellStart"/>
      <w:r w:rsidRPr="00411454">
        <w:rPr>
          <w:sz w:val="24"/>
          <w:szCs w:val="24"/>
        </w:rPr>
        <w:t>закарстованных</w:t>
      </w:r>
      <w:proofErr w:type="spellEnd"/>
      <w:r w:rsidRPr="00411454">
        <w:rPr>
          <w:sz w:val="24"/>
          <w:szCs w:val="24"/>
        </w:rPr>
        <w:t xml:space="preserve"> пород и (или) вышезалегающих грунтов инъекцией цементационных растворов или другими способами;</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опирание фундаментов на надежные </w:t>
      </w:r>
      <w:proofErr w:type="spellStart"/>
      <w:r w:rsidRPr="00411454">
        <w:rPr>
          <w:sz w:val="24"/>
          <w:szCs w:val="24"/>
        </w:rPr>
        <w:t>незакарстованные</w:t>
      </w:r>
      <w:proofErr w:type="spellEnd"/>
      <w:r w:rsidRPr="00411454">
        <w:rPr>
          <w:sz w:val="24"/>
          <w:szCs w:val="24"/>
        </w:rPr>
        <w:t xml:space="preserve"> или закрепленные грунты.</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С целью опирания на надежные грунты применяют: увеличение глубины заложения фундаментов, забивные или буровые сваи, другие фундаменты глубокого заложения, замену ненадежных грунтов и другие мероприятия.</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Эффективность осуществления геотехнических </w:t>
      </w:r>
      <w:proofErr w:type="spellStart"/>
      <w:r w:rsidRPr="00411454">
        <w:rPr>
          <w:sz w:val="24"/>
          <w:szCs w:val="24"/>
        </w:rPr>
        <w:t>противокарстовых</w:t>
      </w:r>
      <w:proofErr w:type="spellEnd"/>
      <w:r w:rsidRPr="00411454">
        <w:rPr>
          <w:sz w:val="24"/>
          <w:szCs w:val="24"/>
        </w:rPr>
        <w:t xml:space="preserve"> мероприятий проверяют бурением контрольных скважин.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Если применением геотехнических мероприятий возможность образования карстовых (и карстово-суффозионных) деформаций полностью не исключена, а также в случае технической невозможности или нецелесообразности их применения должны предусматриваться конструктивные мероприятия, назначаемые в соответствии с СП 24.13330.2021 «Свод правил. Свайные фундаменты. СНиП 2.02.03-85», исходя из расчета фундаментов и конструкций сооружения с учетом образования карстовых деформаций.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Конструктивные мероприятия применяют отдельно или в комплексе с геотехническими мероприятиями, в их состав могут входить:</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специальные конструктивные решения фундаментов (на естественном основании — железобетонные ленты, перекрестные ленты, плиты; свайные — с прорезкой </w:t>
      </w:r>
      <w:proofErr w:type="spellStart"/>
      <w:r w:rsidRPr="00411454">
        <w:rPr>
          <w:sz w:val="24"/>
          <w:szCs w:val="24"/>
        </w:rPr>
        <w:t>карстующейся</w:t>
      </w:r>
      <w:proofErr w:type="spellEnd"/>
      <w:r w:rsidRPr="00411454">
        <w:rPr>
          <w:sz w:val="24"/>
          <w:szCs w:val="24"/>
        </w:rPr>
        <w:t xml:space="preserve"> толщи);</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proofErr w:type="spellStart"/>
      <w:r w:rsidRPr="00411454">
        <w:rPr>
          <w:sz w:val="24"/>
          <w:szCs w:val="24"/>
        </w:rPr>
        <w:t>надфундаментные</w:t>
      </w:r>
      <w:proofErr w:type="spellEnd"/>
      <w:r w:rsidRPr="00411454">
        <w:rPr>
          <w:sz w:val="24"/>
          <w:szCs w:val="24"/>
        </w:rPr>
        <w:t xml:space="preserve"> и поэтажные армированные пояса;</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 xml:space="preserve">пространственные рамы.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 xml:space="preserve">Технологические </w:t>
      </w:r>
      <w:proofErr w:type="spellStart"/>
      <w:r w:rsidRPr="00411454">
        <w:rPr>
          <w:sz w:val="24"/>
          <w:szCs w:val="24"/>
        </w:rPr>
        <w:t>противокарстовые</w:t>
      </w:r>
      <w:proofErr w:type="spellEnd"/>
      <w:r w:rsidRPr="00411454">
        <w:rPr>
          <w:sz w:val="24"/>
          <w:szCs w:val="24"/>
        </w:rPr>
        <w:t xml:space="preserve"> мероприятия включают: повышение надежности технологического оборудования и коммуникаций, их дублирование, контроль за давлением в коммуникациях и утечками из них, обеспечение возможности своевременного отключения аварийных участков и так далее. </w:t>
      </w:r>
    </w:p>
    <w:p w:rsidR="00CD240D" w:rsidRPr="00411454" w:rsidRDefault="00CD240D" w:rsidP="00CD240D">
      <w:pPr>
        <w:adjustRightInd w:val="0"/>
        <w:spacing w:before="120" w:after="120" w:line="276" w:lineRule="auto"/>
        <w:ind w:firstLine="709"/>
        <w:jc w:val="both"/>
        <w:rPr>
          <w:sz w:val="24"/>
          <w:szCs w:val="24"/>
        </w:rPr>
      </w:pPr>
      <w:r w:rsidRPr="00411454">
        <w:rPr>
          <w:sz w:val="24"/>
          <w:szCs w:val="24"/>
        </w:rPr>
        <w:t>В состав эксплуатационных мероприятий (мониторинга) входят:</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постоянный геодезический контроль за оседанием земной поверхности и деформациями зданий и сооружений;</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наблюдения за проявлениями карста, состоянием грунтов, уровнем и химическим составом подземных вод;</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периодическое строительное обследование состояния зданий, сооружений и их конструктивных элементов;</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система автоматической сигнализации на случай появления недопустимых карстовых деформаций;</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lastRenderedPageBreak/>
        <w:t>устройство (и периодическое наблюдение) глубинных марок, реперов и маяков на трещинах строительных конструкций;</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контроль за выполнением мероприятий по борьбе с инфильтрацией поверхностных, промышленных и хозяйственно-бытовых вод в грунт, запрещение сброса в грунт химически агрессивных промышленных и бытовых вод;</w:t>
      </w:r>
    </w:p>
    <w:p w:rsidR="00CD240D" w:rsidRPr="00411454" w:rsidRDefault="00CD240D" w:rsidP="00CD240D">
      <w:pPr>
        <w:widowControl/>
        <w:numPr>
          <w:ilvl w:val="0"/>
          <w:numId w:val="35"/>
        </w:numPr>
        <w:adjustRightInd w:val="0"/>
        <w:spacing w:before="120" w:after="120" w:line="276" w:lineRule="auto"/>
        <w:ind w:left="851" w:hanging="142"/>
        <w:jc w:val="both"/>
        <w:rPr>
          <w:sz w:val="24"/>
          <w:szCs w:val="24"/>
        </w:rPr>
      </w:pPr>
      <w:r w:rsidRPr="00411454">
        <w:rPr>
          <w:sz w:val="24"/>
          <w:szCs w:val="24"/>
        </w:rPr>
        <w:t>контроль (и ограничение) за взрывными работами и источниками вибрации.</w:t>
      </w:r>
    </w:p>
    <w:p w:rsidR="00CD240D" w:rsidRPr="00D571B1"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79" w:name="_Toc143632674"/>
      <w:r w:rsidRPr="00D571B1">
        <w:rPr>
          <w:rFonts w:ascii="Times New Roman" w:hAnsi="Times New Roman"/>
          <w:i w:val="0"/>
          <w:lang w:val="ru-RU"/>
        </w:rPr>
        <w:t>Охрана окружающей среды</w:t>
      </w:r>
      <w:bookmarkEnd w:id="179"/>
    </w:p>
    <w:p w:rsidR="00CD240D" w:rsidRPr="0028206D" w:rsidRDefault="00CD240D" w:rsidP="00CD240D">
      <w:pPr>
        <w:spacing w:line="276" w:lineRule="auto"/>
        <w:ind w:firstLine="708"/>
        <w:rPr>
          <w:sz w:val="24"/>
          <w:szCs w:val="24"/>
          <w:lang w:eastAsia="x-none"/>
        </w:rPr>
      </w:pPr>
      <w:r w:rsidRPr="0028206D">
        <w:rPr>
          <w:sz w:val="24"/>
          <w:szCs w:val="24"/>
          <w:lang w:eastAsia="x-none"/>
        </w:rPr>
        <w:t>Для снижения негативного воздействия от предприятий, а также автотранспорта проектом предлагается:</w:t>
      </w:r>
    </w:p>
    <w:p w:rsidR="00CD240D" w:rsidRPr="0028206D" w:rsidRDefault="00CD240D" w:rsidP="00CD240D">
      <w:pPr>
        <w:spacing w:before="120" w:line="276" w:lineRule="auto"/>
        <w:ind w:firstLine="709"/>
        <w:rPr>
          <w:b/>
          <w:bCs/>
          <w:sz w:val="24"/>
          <w:szCs w:val="24"/>
          <w:lang w:eastAsia="x-none"/>
        </w:rPr>
      </w:pPr>
      <w:r w:rsidRPr="0028206D">
        <w:rPr>
          <w:b/>
          <w:bCs/>
          <w:sz w:val="24"/>
          <w:szCs w:val="24"/>
          <w:lang w:eastAsia="x-none"/>
        </w:rPr>
        <w:t>Общие планировочные мероприятия</w:t>
      </w:r>
    </w:p>
    <w:p w:rsidR="00CD240D" w:rsidRPr="0028206D" w:rsidRDefault="00CD240D" w:rsidP="00CD240D">
      <w:pPr>
        <w:pStyle w:val="aa"/>
        <w:tabs>
          <w:tab w:val="left" w:pos="709"/>
        </w:tabs>
        <w:autoSpaceDE/>
        <w:autoSpaceDN/>
        <w:spacing w:line="276" w:lineRule="auto"/>
      </w:pPr>
      <w:r w:rsidRPr="0028206D">
        <w:t>Комплекс мероприятий, направленных на снижение уровня воздействия от предприятий, находящихся на территории поселения:</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размещение новых предприятий и объектов с учетом санитарно-защитных зон вывод предприятий I-IV классов опасности из жилых зон в формируемые промзоны;</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размещение новых очистных сооружений канализации ниже по течению рек;</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 xml:space="preserve">организация и озеленение СЗЗ от источников загрязнения; благоустройство санитарно-защитных зон с соблюдением норм озеленения и подбор ассортимента древесно-кустарниковых пород с учетом их </w:t>
      </w:r>
      <w:proofErr w:type="spellStart"/>
      <w:r w:rsidRPr="0028206D">
        <w:t>газоноустойчивости</w:t>
      </w:r>
      <w:proofErr w:type="spellEnd"/>
      <w:r w:rsidRPr="0028206D">
        <w:t xml:space="preserve"> и поглотительной способности.</w:t>
      </w:r>
    </w:p>
    <w:p w:rsidR="00CD240D" w:rsidRPr="0028206D" w:rsidRDefault="00CD240D" w:rsidP="00CD240D">
      <w:pPr>
        <w:pStyle w:val="aa"/>
        <w:tabs>
          <w:tab w:val="left" w:pos="709"/>
        </w:tabs>
        <w:autoSpaceDE/>
        <w:autoSpaceDN/>
        <w:spacing w:line="276" w:lineRule="auto"/>
      </w:pPr>
      <w:r w:rsidRPr="0028206D">
        <w:t>Комплекс мероприятий по снижению вредного воздействия автотранспорта: строительство автодороги местного значения.</w:t>
      </w:r>
    </w:p>
    <w:p w:rsidR="00CD240D" w:rsidRPr="0028206D" w:rsidRDefault="00CD240D" w:rsidP="00CD240D">
      <w:pPr>
        <w:pStyle w:val="aa"/>
        <w:tabs>
          <w:tab w:val="left" w:pos="709"/>
        </w:tabs>
        <w:autoSpaceDE/>
        <w:autoSpaceDN/>
        <w:spacing w:line="276" w:lineRule="auto"/>
      </w:pPr>
      <w:r w:rsidRPr="0028206D">
        <w:t>Технологические мероприятия:</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обустройство объектов теплоэнергетики (котельных) и предприятий высокоэффективными пыле-, газоочистными установками;</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улучшение качества дорожного покрытия;</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организация автозаправок газовым топливом;</w:t>
      </w:r>
    </w:p>
    <w:p w:rsidR="00CD240D" w:rsidRPr="0028206D" w:rsidRDefault="00CD240D" w:rsidP="00CD240D">
      <w:pPr>
        <w:pStyle w:val="aa"/>
        <w:numPr>
          <w:ilvl w:val="0"/>
          <w:numId w:val="33"/>
        </w:numPr>
        <w:tabs>
          <w:tab w:val="left" w:pos="709"/>
        </w:tabs>
        <w:autoSpaceDE/>
        <w:autoSpaceDN/>
        <w:spacing w:before="120"/>
        <w:ind w:left="714" w:hanging="357"/>
        <w:jc w:val="both"/>
      </w:pPr>
      <w:r>
        <w:t>о</w:t>
      </w:r>
      <w:r w:rsidRPr="0028206D">
        <w:t>рганизационно-технические мероприятия:</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 xml:space="preserve">осуществление мониторинга состояния атмосферного воздуха в границах санитарно-защитных зон газораспределительных станций, а также </w:t>
      </w:r>
      <w:proofErr w:type="spellStart"/>
      <w:r w:rsidRPr="0028206D">
        <w:t>санитарно¬защитных</w:t>
      </w:r>
      <w:proofErr w:type="spellEnd"/>
      <w:r w:rsidRPr="0028206D">
        <w:t xml:space="preserve"> зонах производств строительных материалов, как приоритетного источника загрязнения воздушного бассейна;</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существующим и планируемым предприятиям и коммунальным объектам, имеющим организованный выброс загрязняющих веществ в атмосферу, требуется разработать ПДВ, оформить разрешение на выброс загрязняющих веществ в атмосферу, согласовать и утвердить их в органах санитарно-эпидемиологического и экологического контроля;</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существующие и планируемые предприятия, коммунальные объекты должны обеспечить производственный контроль за соблюдением нормативов ПДВ загрязняющих веществ в атмосферу, а также контроль качества атмосферного воздуха в санитарно-защитных зонах;</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t>разработка по результатам мониторинга организационных, технологических и компенсационных мер в области снижения уровня загрязнения воздушного бассейна;</w:t>
      </w:r>
    </w:p>
    <w:p w:rsidR="00CD240D" w:rsidRPr="0028206D" w:rsidRDefault="00CD240D" w:rsidP="00CD240D">
      <w:pPr>
        <w:pStyle w:val="aa"/>
        <w:numPr>
          <w:ilvl w:val="0"/>
          <w:numId w:val="33"/>
        </w:numPr>
        <w:tabs>
          <w:tab w:val="left" w:pos="709"/>
        </w:tabs>
        <w:autoSpaceDE/>
        <w:autoSpaceDN/>
        <w:spacing w:before="120"/>
        <w:ind w:left="714" w:hanging="357"/>
        <w:jc w:val="both"/>
      </w:pPr>
      <w:r w:rsidRPr="0028206D">
        <w:lastRenderedPageBreak/>
        <w:t>разработка для новых предприятий и объектов I-IV класса опасности, а также объектов теплоснабжения и электроподстанций «Проекта обоснования размера санитарно-защитной зоны», где будут определены и подтверждены результаты натурных исследований размеров СЗЗ. Проект СЗЗ должен быть разработан с учетом архитектурно-планировочных ограничений градостроительной документации.</w:t>
      </w:r>
    </w:p>
    <w:p w:rsidR="00CD240D" w:rsidRPr="0028206D" w:rsidRDefault="00CD240D" w:rsidP="00CD240D">
      <w:pPr>
        <w:pStyle w:val="aa"/>
        <w:tabs>
          <w:tab w:val="left" w:pos="709"/>
        </w:tabs>
        <w:autoSpaceDE/>
        <w:autoSpaceDN/>
        <w:spacing w:line="276" w:lineRule="auto"/>
      </w:pPr>
      <w:r w:rsidRPr="0028206D">
        <w:t>В результате реализации предлагаемых мероприятий можно минимизировать негативное воздействие на окружающую среду от стационарных и передвижных источников загрязнения.</w:t>
      </w:r>
    </w:p>
    <w:p w:rsidR="00CD240D" w:rsidRPr="00E43F14" w:rsidRDefault="00CD240D" w:rsidP="00CD240D">
      <w:pPr>
        <w:pStyle w:val="3"/>
        <w:numPr>
          <w:ilvl w:val="2"/>
          <w:numId w:val="12"/>
        </w:numPr>
        <w:spacing w:before="240" w:after="120" w:line="276" w:lineRule="auto"/>
        <w:ind w:firstLine="709"/>
        <w:jc w:val="both"/>
        <w:rPr>
          <w:rFonts w:ascii="Times New Roman" w:hAnsi="Times New Roman"/>
        </w:rPr>
      </w:pPr>
      <w:bookmarkStart w:id="180" w:name="_Toc132107881"/>
      <w:bookmarkStart w:id="181" w:name="_Toc143632675"/>
      <w:r w:rsidRPr="00E43F14">
        <w:rPr>
          <w:rFonts w:ascii="Times New Roman" w:hAnsi="Times New Roman"/>
        </w:rPr>
        <w:t>Охрана атмосферного воздуха</w:t>
      </w:r>
      <w:bookmarkEnd w:id="180"/>
      <w:bookmarkEnd w:id="181"/>
    </w:p>
    <w:p w:rsidR="00CD240D" w:rsidRPr="00E43F14" w:rsidRDefault="00CD240D" w:rsidP="00CD240D">
      <w:pPr>
        <w:pStyle w:val="aa"/>
        <w:tabs>
          <w:tab w:val="left" w:pos="709"/>
        </w:tabs>
        <w:autoSpaceDE/>
        <w:autoSpaceDN/>
        <w:spacing w:line="276" w:lineRule="auto"/>
      </w:pPr>
      <w:r w:rsidRPr="00E43F14">
        <w:t>При проектировании, строительстве и эксплуатации новых объектов требуется соблюдение законов РФ в области охраны окружающей среды и нормативных документов. В частности, требуется уделить особое внимание вопросам загрязнения атмосферного воздуха. Планируемые объекты должны разработать природоохранную документацию: проект «Охрана окружающей среды», проект «Оценка воздействия на окружающую среду», проект предельно допустимых выбросов (ПДВ), согласовать, утвердить их в органах санитарно-эпидемиологического и экологического контроля. На планируемых объектах необходимо применять экологически чистые производства, установить высокоэффективные средства очистки производственных выбросов, минимизировать неорганизованные выбросы, вести мониторинг окружающей среды и прочие мероприятия по сокращению загрязнения окружающей среды, в том числе и атмосферного воздуха.</w:t>
      </w:r>
    </w:p>
    <w:p w:rsidR="00CD240D" w:rsidRPr="00E43F14" w:rsidRDefault="00CD240D" w:rsidP="00CD240D">
      <w:pPr>
        <w:pStyle w:val="3"/>
        <w:numPr>
          <w:ilvl w:val="2"/>
          <w:numId w:val="12"/>
        </w:numPr>
        <w:spacing w:before="240" w:after="120" w:line="276" w:lineRule="auto"/>
        <w:ind w:firstLine="709"/>
        <w:jc w:val="both"/>
        <w:rPr>
          <w:rFonts w:ascii="Times New Roman" w:hAnsi="Times New Roman"/>
        </w:rPr>
      </w:pPr>
      <w:bookmarkStart w:id="182" w:name="_Toc132107882"/>
      <w:bookmarkStart w:id="183" w:name="_Toc143632676"/>
      <w:bookmarkStart w:id="184" w:name="_Hlk215477676"/>
      <w:bookmarkEnd w:id="172"/>
      <w:r w:rsidRPr="00E43F14">
        <w:rPr>
          <w:rFonts w:ascii="Times New Roman" w:hAnsi="Times New Roman"/>
        </w:rPr>
        <w:t>Охрана водных ресурсов</w:t>
      </w:r>
      <w:bookmarkEnd w:id="182"/>
      <w:bookmarkEnd w:id="183"/>
    </w:p>
    <w:p w:rsidR="00CD240D" w:rsidRPr="00E43F14" w:rsidRDefault="00CD240D" w:rsidP="00CD240D">
      <w:pPr>
        <w:pStyle w:val="aa"/>
        <w:tabs>
          <w:tab w:val="left" w:pos="709"/>
        </w:tabs>
        <w:autoSpaceDE/>
        <w:autoSpaceDN/>
        <w:spacing w:line="276" w:lineRule="auto"/>
      </w:pPr>
      <w:r w:rsidRPr="00E43F14">
        <w:t>В целях снижения загрязнения водных объектов проектом предлагается ряд мероприятий:</w:t>
      </w:r>
    </w:p>
    <w:p w:rsidR="00CD240D" w:rsidRPr="00E43F14" w:rsidRDefault="00CD240D" w:rsidP="00CD240D">
      <w:pPr>
        <w:pStyle w:val="aa"/>
        <w:tabs>
          <w:tab w:val="left" w:pos="709"/>
        </w:tabs>
        <w:autoSpaceDE/>
        <w:autoSpaceDN/>
        <w:spacing w:line="276" w:lineRule="auto"/>
      </w:pPr>
      <w:r w:rsidRPr="00E43F14">
        <w:t>Общие планировочные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размещение новой жилой застройки и промышленных предприятий вне зон паводка 1 % обеспеченности;</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и озеленение зон санитарной охраны источников подземных вод;</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и благоустройство санитарно-защитных зон в местах строительства новых очистных сооружений канализации;</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обеспечение централизованной канализацией;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вынос из прибрежных защитных полос и водоохранных зон промышленных предприятий, гаражей и хозяйственных построек;</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закрытие и рекультивация несанкционированных свалок ТКО;</w:t>
      </w:r>
    </w:p>
    <w:p w:rsidR="00CD240D" w:rsidRPr="00E43F14" w:rsidRDefault="00CD240D" w:rsidP="00CD240D">
      <w:pPr>
        <w:pStyle w:val="aa"/>
        <w:tabs>
          <w:tab w:val="left" w:pos="709"/>
        </w:tabs>
        <w:autoSpaceDE/>
        <w:autoSpaceDN/>
      </w:pPr>
      <w:r w:rsidRPr="00E43F14">
        <w:t>Технологические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и очистка поверхностного стока (см. раздел 6.6 «Инженерная подготовка территории»);</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ликвидация выпусков неочищенных сточных вод в водные объекты с территорий предприятий и населенных пунктов;</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установление границ водоохранных зон и прибрежных защитных полос, соблюдение их охранного режима;</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реконструкция и строительство централизованной сети водоотведения, строительство канализационных очистных сооружений;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lastRenderedPageBreak/>
        <w:t>внедрение современных технологий очистки и обеззараживания воды на станции водоподготовки водозабора поверхностных вод.</w:t>
      </w:r>
    </w:p>
    <w:p w:rsidR="00CD240D" w:rsidRPr="00E43F14" w:rsidRDefault="00CD240D" w:rsidP="00CD240D">
      <w:pPr>
        <w:pStyle w:val="aa"/>
        <w:tabs>
          <w:tab w:val="left" w:pos="709"/>
        </w:tabs>
        <w:autoSpaceDE/>
        <w:autoSpaceDN/>
      </w:pPr>
      <w:r w:rsidRPr="00E43F14">
        <w:t>Организационно-технические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предприятиям и коммунальным объектам необходимо разработать проекты нормативно допустимых сбросов, обеспечить соблюдение нормативов качества очищенных сточных вод;</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 xml:space="preserve">соблюдение режима использования ПЗП и ВОЗ водных объектов согласно ст.65 Водного кодекса </w:t>
      </w:r>
      <w:r>
        <w:t>Российской Федерации</w:t>
      </w:r>
      <w:r w:rsidRPr="00E43F14">
        <w:t>.</w:t>
      </w:r>
    </w:p>
    <w:p w:rsidR="00CD240D" w:rsidRPr="00E43F14" w:rsidRDefault="00CD240D" w:rsidP="00CD240D">
      <w:pPr>
        <w:pStyle w:val="aa"/>
        <w:tabs>
          <w:tab w:val="left" w:pos="709"/>
        </w:tabs>
        <w:autoSpaceDE/>
        <w:autoSpaceDN/>
        <w:spacing w:line="276" w:lineRule="auto"/>
      </w:pPr>
      <w:r w:rsidRPr="00E43F14">
        <w:t xml:space="preserve">Постановлением Правительства </w:t>
      </w:r>
      <w:r>
        <w:t xml:space="preserve">Российской Федерации </w:t>
      </w:r>
      <w:r w:rsidRPr="00E43F14">
        <w:t>от 10 января 2009 года № 17 утверждены Правила установления на местности границ водоохранных зон и границ прибрежных защитных полос водных объектов.</w:t>
      </w:r>
    </w:p>
    <w:p w:rsidR="00CD240D" w:rsidRPr="00E43F14" w:rsidRDefault="00CD240D" w:rsidP="00CD240D">
      <w:pPr>
        <w:pStyle w:val="aa"/>
        <w:tabs>
          <w:tab w:val="left" w:pos="709"/>
        </w:tabs>
        <w:autoSpaceDE/>
        <w:autoSpaceDN/>
        <w:spacing w:line="276" w:lineRule="auto"/>
      </w:pPr>
      <w:r w:rsidRPr="00E43F14">
        <w:t>Установление границ направлено на информирование граждан и юридических лиц о специальном режиме осуществления хозяйственной и иной деятельности в целях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rsidR="00CD240D" w:rsidRPr="00E43F14" w:rsidRDefault="00CD240D" w:rsidP="00CD240D">
      <w:pPr>
        <w:pStyle w:val="aa"/>
        <w:tabs>
          <w:tab w:val="left" w:pos="709"/>
        </w:tabs>
        <w:autoSpaceDE/>
        <w:autoSpaceDN/>
        <w:spacing w:line="276" w:lineRule="auto"/>
      </w:pPr>
      <w:r w:rsidRPr="00E43F14">
        <w:t>Установление границ водоохранных зон водных объектов, находящихся в федеральной собственности и расположенных на территории Чувашской Р</w:t>
      </w:r>
      <w:r>
        <w:t>еспублики</w:t>
      </w:r>
      <w:r w:rsidRPr="00E43F14">
        <w:t>, осуществляет Министерство природных ресурсов и лесопромышленного комплекса при реализации переданных полномочий Российской Федерации по осуществлению мер по охране водных объектов или их частей, находящихся в федеральной собственности и расположенных на территориях субъектов Российской Федерации. Установлением границ водоохранных зон морей или отдельных их частей занимается Федеральное агентство водных ресурсов.</w:t>
      </w:r>
    </w:p>
    <w:p w:rsidR="00CD240D" w:rsidRPr="00E43F14" w:rsidRDefault="00CD240D" w:rsidP="00CD240D">
      <w:pPr>
        <w:pStyle w:val="3"/>
        <w:numPr>
          <w:ilvl w:val="2"/>
          <w:numId w:val="12"/>
        </w:numPr>
        <w:spacing w:before="240" w:after="120" w:line="276" w:lineRule="auto"/>
        <w:ind w:firstLine="709"/>
        <w:jc w:val="both"/>
        <w:rPr>
          <w:rFonts w:ascii="Times New Roman" w:hAnsi="Times New Roman"/>
        </w:rPr>
      </w:pPr>
      <w:bookmarkStart w:id="185" w:name="_Toc132107883"/>
      <w:bookmarkStart w:id="186" w:name="_Toc143632677"/>
      <w:r w:rsidRPr="00E43F14">
        <w:rPr>
          <w:rFonts w:ascii="Times New Roman" w:hAnsi="Times New Roman"/>
        </w:rPr>
        <w:t>Охрана почв</w:t>
      </w:r>
      <w:bookmarkEnd w:id="185"/>
      <w:bookmarkEnd w:id="186"/>
    </w:p>
    <w:p w:rsidR="00CD240D" w:rsidRPr="00E43F14" w:rsidRDefault="00CD240D" w:rsidP="00CD240D">
      <w:pPr>
        <w:pStyle w:val="aa"/>
        <w:tabs>
          <w:tab w:val="left" w:pos="709"/>
        </w:tabs>
        <w:autoSpaceDE/>
        <w:autoSpaceDN/>
        <w:spacing w:line="276" w:lineRule="auto"/>
      </w:pPr>
      <w:r w:rsidRPr="00E43F14">
        <w:t>Для снижения негативного воздействия источников загрязнения почв проектом предлагаются следующие мероприятия:</w:t>
      </w:r>
    </w:p>
    <w:p w:rsidR="00CD240D" w:rsidRPr="00E43F14" w:rsidRDefault="00CD240D" w:rsidP="00CD240D">
      <w:pPr>
        <w:pStyle w:val="aa"/>
        <w:tabs>
          <w:tab w:val="left" w:pos="709"/>
        </w:tabs>
        <w:autoSpaceDE/>
        <w:autoSpaceDN/>
        <w:spacing w:line="276" w:lineRule="auto"/>
      </w:pPr>
      <w:r w:rsidRPr="00E43F14">
        <w:t>Общие планировочные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выполнение на территории населенных пунктов работ по инженерной подготовке территорий, имеющих природоохранный характер (дренаж, закрепление крутых склонов, укрепление берегов рек, озеленение и т.д.);</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рекультивация несанкционированных свалок;</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благоустройство и озеленение долины рек и водо</w:t>
      </w:r>
      <w:r>
        <w:t>е</w:t>
      </w:r>
      <w:r w:rsidRPr="00E43F14">
        <w:t>мов в границах насел</w:t>
      </w:r>
      <w:r>
        <w:t>е</w:t>
      </w:r>
      <w:r w:rsidRPr="00E43F14">
        <w:t>нных пунктов поселения.</w:t>
      </w:r>
    </w:p>
    <w:p w:rsidR="00CD240D" w:rsidRPr="00E43F14" w:rsidRDefault="00CD240D" w:rsidP="00CD240D">
      <w:pPr>
        <w:pStyle w:val="aa"/>
        <w:tabs>
          <w:tab w:val="left" w:pos="709"/>
        </w:tabs>
        <w:autoSpaceDE/>
        <w:autoSpaceDN/>
      </w:pPr>
      <w:r w:rsidRPr="00E43F14">
        <w:t>Технологические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проведение комплекса мероприятий по благоустройству территорий при размещении новых производственных предприятий;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 xml:space="preserve">проведение </w:t>
      </w:r>
      <w:proofErr w:type="spellStart"/>
      <w:r w:rsidRPr="00E43F14">
        <w:t>рекультивационных</w:t>
      </w:r>
      <w:proofErr w:type="spellEnd"/>
      <w:r w:rsidRPr="00E43F14">
        <w:t xml:space="preserve"> и восстановительных работ сельскохозяйственных земель;</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 xml:space="preserve">организация и проведение </w:t>
      </w:r>
      <w:proofErr w:type="spellStart"/>
      <w:r w:rsidRPr="00E43F14">
        <w:t>рекультивационных</w:t>
      </w:r>
      <w:proofErr w:type="spellEnd"/>
      <w:r w:rsidRPr="00E43F14">
        <w:t xml:space="preserve"> работ по очистке </w:t>
      </w:r>
      <w:proofErr w:type="spellStart"/>
      <w:r w:rsidRPr="00E43F14">
        <w:t>нефтезагрязненных</w:t>
      </w:r>
      <w:proofErr w:type="spellEnd"/>
      <w:r w:rsidRPr="00E43F14">
        <w:t xml:space="preserve"> земель;</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 xml:space="preserve">повышение природной </w:t>
      </w:r>
      <w:proofErr w:type="spellStart"/>
      <w:r w:rsidRPr="00E43F14">
        <w:t>самоочищающей</w:t>
      </w:r>
      <w:proofErr w:type="spellEnd"/>
      <w:r w:rsidRPr="00E43F14">
        <w:t xml:space="preserve"> способности почв пут</w:t>
      </w:r>
      <w:r>
        <w:t>е</w:t>
      </w:r>
      <w:r w:rsidRPr="00E43F14">
        <w:t>м проведения мелиоративных мероприятий;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lastRenderedPageBreak/>
        <w:t>соблюдение и организация планово-регулярной очистки всех насел</w:t>
      </w:r>
      <w:r>
        <w:t>е</w:t>
      </w:r>
      <w:r w:rsidRPr="00E43F14">
        <w:t>нных пунктов области от жидких и твердых отходов;</w:t>
      </w:r>
    </w:p>
    <w:p w:rsidR="00CD240D" w:rsidRPr="00E43F14" w:rsidRDefault="00CD240D" w:rsidP="00CD240D">
      <w:pPr>
        <w:pStyle w:val="aa"/>
        <w:tabs>
          <w:tab w:val="left" w:pos="709"/>
        </w:tabs>
        <w:autoSpaceDE/>
        <w:autoSpaceDN/>
        <w:spacing w:line="276" w:lineRule="auto"/>
      </w:pPr>
      <w:r w:rsidRPr="00E43F14">
        <w:t>Организационно-технические мероприятия:</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разработка проектов нормативов образования отходов и лимитов на их размещение для всех промышленных предприятий;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системы централизованного сбора и утилизации отходов производства и потребления, в том числе отходов, подлежащих вторичной переработке;</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системы централизованного сбора и утилизации отработанных и некондиционных нефтепродуктов;</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внедрение и развитие современных методов защиты растений;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внедрение системы раздельного сбора твердых бытовых отходов;</w:t>
      </w:r>
    </w:p>
    <w:p w:rsidR="00CD240D" w:rsidRPr="00E43F14" w:rsidRDefault="00CD240D" w:rsidP="00CD240D">
      <w:pPr>
        <w:pStyle w:val="aa"/>
        <w:numPr>
          <w:ilvl w:val="0"/>
          <w:numId w:val="33"/>
        </w:numPr>
        <w:tabs>
          <w:tab w:val="left" w:pos="709"/>
        </w:tabs>
        <w:autoSpaceDE/>
        <w:autoSpaceDN/>
        <w:spacing w:before="120"/>
        <w:ind w:left="714" w:hanging="357"/>
        <w:jc w:val="both"/>
      </w:pPr>
      <w:r>
        <w:t>в</w:t>
      </w:r>
      <w:r w:rsidRPr="00E43F14">
        <w:t xml:space="preserve">недрение способа аэробного биотермического компостирования ТКО и комплексных технологий компостирования и пиролиза </w:t>
      </w:r>
      <w:proofErr w:type="spellStart"/>
      <w:r w:rsidRPr="00E43F14">
        <w:t>некомпостируемых</w:t>
      </w:r>
      <w:proofErr w:type="spellEnd"/>
      <w:r w:rsidRPr="00E43F14">
        <w:t xml:space="preserve"> фракций;</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организация и проведение системы мониторинга на территориях, подверженных водной абразии и аккумуляции;</w:t>
      </w:r>
    </w:p>
    <w:p w:rsidR="00CD240D" w:rsidRPr="00E43F14" w:rsidRDefault="00CD240D" w:rsidP="00CD240D">
      <w:pPr>
        <w:pStyle w:val="aa"/>
        <w:numPr>
          <w:ilvl w:val="0"/>
          <w:numId w:val="33"/>
        </w:numPr>
        <w:tabs>
          <w:tab w:val="left" w:pos="709"/>
        </w:tabs>
        <w:autoSpaceDE/>
        <w:autoSpaceDN/>
        <w:spacing w:before="120"/>
        <w:ind w:left="714" w:hanging="357"/>
        <w:jc w:val="both"/>
      </w:pPr>
      <w:r w:rsidRPr="00E43F14">
        <w:t xml:space="preserve">осуществление контроля в области защиты растений, безопасного обращения с пестицидами и </w:t>
      </w:r>
      <w:proofErr w:type="spellStart"/>
      <w:r w:rsidRPr="00E43F14">
        <w:t>агрохимикатами</w:t>
      </w:r>
      <w:proofErr w:type="spellEnd"/>
      <w:r w:rsidRPr="00E43F14">
        <w:t>;</w:t>
      </w:r>
    </w:p>
    <w:p w:rsidR="00CD240D" w:rsidRPr="0059491C" w:rsidRDefault="00CD240D" w:rsidP="00CD240D">
      <w:pPr>
        <w:pStyle w:val="aa"/>
        <w:numPr>
          <w:ilvl w:val="0"/>
          <w:numId w:val="33"/>
        </w:numPr>
        <w:tabs>
          <w:tab w:val="left" w:pos="709"/>
        </w:tabs>
        <w:autoSpaceDE/>
        <w:autoSpaceDN/>
        <w:spacing w:before="120"/>
        <w:ind w:left="714" w:hanging="357"/>
        <w:jc w:val="both"/>
      </w:pPr>
      <w:r w:rsidRPr="00E43F14">
        <w:t>ж</w:t>
      </w:r>
      <w:r>
        <w:t>е</w:t>
      </w:r>
      <w:r w:rsidRPr="00E43F14">
        <w:t xml:space="preserve">сткий контроль образования и движения промышленных и бытовых отходов; организация строгого учета образования и накопления медицинских отходов; организация контроля за санитарным состоянием полигонов ТКО, промышленных токсичных отходов, территорий ЖЭУ, местами сбора и временного хранения ТКО, территорий коммунально-бытовых объектов, лечебно-профилактических </w:t>
      </w:r>
      <w:r w:rsidRPr="0059491C">
        <w:t>учреждений, промышленных предприятий, общественных зданий и др.</w:t>
      </w:r>
    </w:p>
    <w:p w:rsidR="00CD240D" w:rsidRDefault="00CD240D" w:rsidP="00CD240D">
      <w:pPr>
        <w:pStyle w:val="3"/>
        <w:numPr>
          <w:ilvl w:val="2"/>
          <w:numId w:val="12"/>
        </w:numPr>
        <w:spacing w:before="240" w:after="120" w:line="276" w:lineRule="auto"/>
        <w:ind w:firstLine="709"/>
        <w:jc w:val="both"/>
        <w:rPr>
          <w:rFonts w:ascii="Times New Roman" w:hAnsi="Times New Roman"/>
          <w:lang w:val="ru-RU"/>
        </w:rPr>
      </w:pPr>
      <w:bookmarkStart w:id="187" w:name="_Toc132107884"/>
      <w:bookmarkStart w:id="188" w:name="_Toc143632678"/>
      <w:r w:rsidRPr="0059491C">
        <w:rPr>
          <w:rFonts w:ascii="Times New Roman" w:hAnsi="Times New Roman"/>
        </w:rPr>
        <w:t>Санитарная очистка территории</w:t>
      </w:r>
      <w:bookmarkEnd w:id="187"/>
      <w:bookmarkEnd w:id="188"/>
    </w:p>
    <w:p w:rsidR="00CD240D" w:rsidRPr="00A000F5" w:rsidRDefault="00CD240D" w:rsidP="00CD240D">
      <w:pPr>
        <w:spacing w:before="120" w:after="120" w:line="276" w:lineRule="auto"/>
        <w:ind w:firstLine="709"/>
        <w:jc w:val="both"/>
        <w:rPr>
          <w:rFonts w:eastAsia="Calibri"/>
          <w:iCs/>
          <w:color w:val="000000"/>
          <w:sz w:val="24"/>
          <w:szCs w:val="24"/>
          <w:lang w:val="x-none"/>
        </w:rPr>
      </w:pPr>
      <w:r w:rsidRPr="00A000F5">
        <w:rPr>
          <w:rFonts w:eastAsia="Calibri"/>
          <w:iCs/>
          <w:color w:val="000000"/>
          <w:sz w:val="24"/>
          <w:szCs w:val="24"/>
          <w:lang w:val="x-none"/>
        </w:rPr>
        <w:t xml:space="preserve">Вопрос размещения, переработки и утилизации отходов производства и потребления является одной из серьезных экологических проблем в </w:t>
      </w:r>
      <w:r w:rsidRPr="00A000F5">
        <w:rPr>
          <w:rFonts w:eastAsia="Calibri"/>
          <w:iCs/>
          <w:color w:val="000000"/>
          <w:sz w:val="24"/>
          <w:szCs w:val="24"/>
        </w:rPr>
        <w:t>Чувашской Республике</w:t>
      </w:r>
      <w:r w:rsidRPr="00A000F5">
        <w:rPr>
          <w:rFonts w:eastAsia="Calibri"/>
          <w:iCs/>
          <w:color w:val="000000"/>
          <w:sz w:val="24"/>
          <w:szCs w:val="24"/>
          <w:lang w:val="x-none"/>
        </w:rPr>
        <w:t>.</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В Чувашии разработана Территориальная схема обращения с отходами в Чувашской Республике (с изм., внесенными Приказом Минприроды Чувашии от 21.11.2022 г.). Схема была разработана в целях организации и осуществления деятельности по сбору, транспортированию, обработке, утилизации, обезвреживанию, захоронению отходов, в том числе твердых коммунальных отходов, образующихся на территории Чувашской Республики для предотвращения или снижения негативного воздействия отходов на здоровье человека и окружающую среду.</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Источниками образования твердых коммунальных отходов (далее ТКО) являются территории (части территорий) поселений, на которых образуются твердые коммунальные отходы, то есть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 xml:space="preserve">На территории Чувашской Республики располагаются 12 объектов размещения ТКО, зарегистрированных в ГРОРО, в том числе один полигон совместного размещения ТКО и </w:t>
      </w:r>
      <w:r w:rsidRPr="00A000F5">
        <w:rPr>
          <w:rFonts w:eastAsia="Calibri"/>
          <w:iCs/>
          <w:color w:val="000000"/>
          <w:sz w:val="24"/>
          <w:szCs w:val="24"/>
        </w:rPr>
        <w:lastRenderedPageBreak/>
        <w:t xml:space="preserve">промышленных отходов в </w:t>
      </w:r>
      <w:proofErr w:type="spellStart"/>
      <w:r w:rsidRPr="00A000F5">
        <w:rPr>
          <w:rFonts w:eastAsia="Calibri"/>
          <w:iCs/>
          <w:color w:val="000000"/>
          <w:sz w:val="24"/>
          <w:szCs w:val="24"/>
        </w:rPr>
        <w:t>пгт</w:t>
      </w:r>
      <w:proofErr w:type="spellEnd"/>
      <w:r w:rsidRPr="00A000F5">
        <w:rPr>
          <w:rFonts w:eastAsia="Calibri"/>
          <w:iCs/>
          <w:color w:val="000000"/>
          <w:sz w:val="24"/>
          <w:szCs w:val="24"/>
        </w:rPr>
        <w:t xml:space="preserve">. Вурнары, 4 санкционированные свалки в населенных пунктах - д. Шумерля, д. Новая Тюрлема, д. </w:t>
      </w:r>
      <w:proofErr w:type="spellStart"/>
      <w:r w:rsidRPr="00A000F5">
        <w:rPr>
          <w:rFonts w:eastAsia="Calibri"/>
          <w:iCs/>
          <w:color w:val="000000"/>
          <w:sz w:val="24"/>
          <w:szCs w:val="24"/>
        </w:rPr>
        <w:t>Булдеево</w:t>
      </w:r>
      <w:proofErr w:type="spellEnd"/>
      <w:r w:rsidRPr="00A000F5">
        <w:rPr>
          <w:rFonts w:eastAsia="Calibri"/>
          <w:iCs/>
          <w:color w:val="000000"/>
          <w:sz w:val="24"/>
          <w:szCs w:val="24"/>
        </w:rPr>
        <w:t>, с. Порецкое.</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На территории муниципальных образований Чувашской Республики сбор и первичное накопление ТКО осуществляется в местах накопления в мусорные контейнеры. Далее специализированным транспортом отходы вывозятся на объекты обработки и размещения отходов.</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АО «</w:t>
      </w:r>
      <w:proofErr w:type="spellStart"/>
      <w:r w:rsidRPr="00A000F5">
        <w:rPr>
          <w:rFonts w:eastAsia="Calibri"/>
          <w:iCs/>
          <w:color w:val="000000"/>
          <w:sz w:val="24"/>
          <w:szCs w:val="24"/>
        </w:rPr>
        <w:t>Ситиматик</w:t>
      </w:r>
      <w:proofErr w:type="spellEnd"/>
      <w:r w:rsidRPr="00A000F5">
        <w:rPr>
          <w:rFonts w:eastAsia="Calibri"/>
          <w:iCs/>
          <w:color w:val="000000"/>
          <w:sz w:val="24"/>
          <w:szCs w:val="24"/>
        </w:rPr>
        <w:t>» в лице своего Филиала в Чувашской Республике сортирует ТКО в г. Новочебоксарске на мусоросортировочном комплексе мощностью 150 тыс. тонн в год, в городе Чебоксары организована мусороперегрузочная станция с элементами сортировки мощностью не менее 150 тыс. тонн в год.</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Созданные объекты позволяют выполнять сбор и переработку ТКО с территории городов Чебоксары и Новочебоксарск, Чебоксарского, Мариинско-Посадского муниципальных округов, что составляет более 80 % образующихся в Чувашской Республике ТКО.</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Жителям республики по проекту будет предложено разделять ТКО на два потока – пищевые (сырые) отходы и непищевые (сухие).</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 xml:space="preserve">Планируется создать </w:t>
      </w:r>
      <w:proofErr w:type="spellStart"/>
      <w:r w:rsidRPr="00A000F5">
        <w:rPr>
          <w:rFonts w:eastAsia="Calibri"/>
          <w:iCs/>
          <w:color w:val="000000"/>
          <w:sz w:val="24"/>
          <w:szCs w:val="24"/>
        </w:rPr>
        <w:t>экотехнопарк</w:t>
      </w:r>
      <w:proofErr w:type="spellEnd"/>
      <w:r w:rsidRPr="00A000F5">
        <w:rPr>
          <w:rFonts w:eastAsia="Calibri"/>
          <w:iCs/>
          <w:color w:val="000000"/>
          <w:sz w:val="24"/>
          <w:szCs w:val="24"/>
        </w:rPr>
        <w:t xml:space="preserve"> кластерного типа с целью создания дополнительных производственно-технических комплексов по глубокой переработке отходов на территории опережающего социально-экономического развития (ТОСЭР) в моногороде Новочебоксарск Чувашской Республики. Для решения этой задачи выделен земельный участок в г. Новочебоксарск общей площадью 110 га.</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 xml:space="preserve">Два потока отходов ТКО, предполагается, будут поступать для глубокой переработки в </w:t>
      </w:r>
      <w:proofErr w:type="spellStart"/>
      <w:r w:rsidRPr="00A000F5">
        <w:rPr>
          <w:rFonts w:eastAsia="Calibri"/>
          <w:iCs/>
          <w:color w:val="000000"/>
          <w:sz w:val="24"/>
          <w:szCs w:val="24"/>
        </w:rPr>
        <w:t>экотехнопарк</w:t>
      </w:r>
      <w:proofErr w:type="spellEnd"/>
      <w:r w:rsidRPr="00A000F5">
        <w:rPr>
          <w:rFonts w:eastAsia="Calibri"/>
          <w:iCs/>
          <w:color w:val="000000"/>
          <w:sz w:val="24"/>
          <w:szCs w:val="24"/>
        </w:rPr>
        <w:t>.</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lang w:val="x-none"/>
        </w:rPr>
        <w:t>Нормативы накопления твёрдых коммунальных отходов на территории Чувашской Республики утверждены Приказом Министерства строительства, архитектуры и жилищно-коммунального хозяйства Чувашской Республики от 14 ноября 2017 г. N 03/1-03/1012 "Об утверждении нормативов накопления твёрдых коммунальных отходов на территории Чувашской Республики"</w:t>
      </w:r>
      <w:r w:rsidRPr="00A000F5">
        <w:rPr>
          <w:rFonts w:eastAsia="Calibri"/>
          <w:iCs/>
          <w:color w:val="000000"/>
          <w:sz w:val="24"/>
          <w:szCs w:val="24"/>
        </w:rPr>
        <w:t xml:space="preserve">. </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Для РФ доля ТКО, образующихся в жилом секторе, составляет 60-80 % от общего количества отходов в зависимости от размера населенного пункта и уровня развития его инфраструктуры. Поэтому ниже представлены нормативы накопления ТКО для жилой застройки.</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Таблица 1.8-1 Нормативы накопления твердых коммунальных отходов (ТКО) на территории Чувашской Республики для жилых зданий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077"/>
        <w:gridCol w:w="1878"/>
        <w:gridCol w:w="1162"/>
        <w:gridCol w:w="1234"/>
        <w:gridCol w:w="1364"/>
      </w:tblGrid>
      <w:tr w:rsidR="00CD240D" w:rsidRPr="00A000F5" w:rsidTr="00C52EAC">
        <w:tc>
          <w:tcPr>
            <w:tcW w:w="630" w:type="dxa"/>
            <w:vMerge w:val="restart"/>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 п/п</w:t>
            </w:r>
          </w:p>
        </w:tc>
        <w:tc>
          <w:tcPr>
            <w:tcW w:w="3077" w:type="dxa"/>
            <w:vMerge w:val="restart"/>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Наименование объекта</w:t>
            </w:r>
          </w:p>
        </w:tc>
        <w:tc>
          <w:tcPr>
            <w:tcW w:w="1878" w:type="dxa"/>
            <w:vMerge w:val="restart"/>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Единица измерения</w:t>
            </w:r>
          </w:p>
        </w:tc>
        <w:tc>
          <w:tcPr>
            <w:tcW w:w="2396" w:type="dxa"/>
            <w:gridSpan w:val="2"/>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Среднегодовая норма накопления твердых коммунальных отходов</w:t>
            </w:r>
          </w:p>
        </w:tc>
        <w:tc>
          <w:tcPr>
            <w:tcW w:w="1364" w:type="dxa"/>
            <w:vMerge w:val="restart"/>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Плотность, кг/куб. м</w:t>
            </w:r>
          </w:p>
        </w:tc>
      </w:tr>
      <w:tr w:rsidR="00CD240D" w:rsidRPr="00A000F5" w:rsidTr="00C52EAC">
        <w:tc>
          <w:tcPr>
            <w:tcW w:w="630" w:type="dxa"/>
            <w:vMerge/>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p>
        </w:tc>
        <w:tc>
          <w:tcPr>
            <w:tcW w:w="3077" w:type="dxa"/>
            <w:vMerge/>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p>
        </w:tc>
        <w:tc>
          <w:tcPr>
            <w:tcW w:w="1878" w:type="dxa"/>
            <w:vMerge/>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p>
        </w:tc>
        <w:tc>
          <w:tcPr>
            <w:tcW w:w="1162"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куб. м</w:t>
            </w:r>
          </w:p>
        </w:tc>
        <w:tc>
          <w:tcPr>
            <w:tcW w:w="1234"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кг</w:t>
            </w:r>
          </w:p>
        </w:tc>
        <w:tc>
          <w:tcPr>
            <w:tcW w:w="1364" w:type="dxa"/>
            <w:vMerge/>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p>
        </w:tc>
      </w:tr>
      <w:tr w:rsidR="00CD240D" w:rsidRPr="00A000F5" w:rsidTr="00C52EAC">
        <w:tc>
          <w:tcPr>
            <w:tcW w:w="630"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w:t>
            </w:r>
          </w:p>
        </w:tc>
        <w:tc>
          <w:tcPr>
            <w:tcW w:w="3077"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Жилые здания городов республиканского и районного значений, поселков городского типа</w:t>
            </w:r>
          </w:p>
        </w:tc>
        <w:tc>
          <w:tcPr>
            <w:tcW w:w="1878"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на 1 проживающего</w:t>
            </w:r>
          </w:p>
        </w:tc>
        <w:tc>
          <w:tcPr>
            <w:tcW w:w="1162"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1,97</w:t>
            </w:r>
          </w:p>
        </w:tc>
        <w:tc>
          <w:tcPr>
            <w:tcW w:w="1234"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213,06</w:t>
            </w:r>
          </w:p>
        </w:tc>
        <w:tc>
          <w:tcPr>
            <w:tcW w:w="1364" w:type="dxa"/>
            <w:shd w:val="clear" w:color="auto" w:fill="auto"/>
            <w:vAlign w:val="center"/>
            <w:hideMark/>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108,2</w:t>
            </w:r>
          </w:p>
        </w:tc>
      </w:tr>
      <w:tr w:rsidR="00CD240D" w:rsidRPr="00A000F5" w:rsidTr="00C52EAC">
        <w:tc>
          <w:tcPr>
            <w:tcW w:w="630"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2</w:t>
            </w:r>
          </w:p>
        </w:tc>
        <w:tc>
          <w:tcPr>
            <w:tcW w:w="3077"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Жилые здания сельских населенных пунктов</w:t>
            </w:r>
          </w:p>
        </w:tc>
        <w:tc>
          <w:tcPr>
            <w:tcW w:w="1878"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на 1 проживающего</w:t>
            </w:r>
          </w:p>
        </w:tc>
        <w:tc>
          <w:tcPr>
            <w:tcW w:w="1162"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1,57</w:t>
            </w:r>
          </w:p>
        </w:tc>
        <w:tc>
          <w:tcPr>
            <w:tcW w:w="1234"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160,47</w:t>
            </w:r>
          </w:p>
        </w:tc>
        <w:tc>
          <w:tcPr>
            <w:tcW w:w="1364" w:type="dxa"/>
            <w:shd w:val="clear" w:color="auto" w:fill="auto"/>
            <w:vAlign w:val="center"/>
          </w:tcPr>
          <w:p w:rsidR="00CD240D" w:rsidRPr="00A000F5" w:rsidRDefault="00CD240D" w:rsidP="00C52EAC">
            <w:pPr>
              <w:adjustRightInd w:val="0"/>
              <w:spacing w:before="100" w:beforeAutospacing="1" w:after="100" w:afterAutospacing="1"/>
              <w:jc w:val="center"/>
              <w:rPr>
                <w:rFonts w:eastAsia="Calibri"/>
                <w:color w:val="000000"/>
              </w:rPr>
            </w:pPr>
            <w:r w:rsidRPr="00A000F5">
              <w:rPr>
                <w:rFonts w:eastAsia="Calibri"/>
                <w:color w:val="000000"/>
              </w:rPr>
              <w:t>102,2</w:t>
            </w:r>
          </w:p>
        </w:tc>
      </w:tr>
    </w:tbl>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Расчет условного количества контейнеров, необходимых для полного обеспечения расчетного количества отходов, образуемых в муниципальных образованиях Чувашской Республики показал низкую обеспеченность муниципальных образований республики необходимым количеством контейнеров.</w:t>
      </w:r>
    </w:p>
    <w:p w:rsidR="00CD240D" w:rsidRPr="00A000F5" w:rsidRDefault="00CD240D" w:rsidP="00CD240D">
      <w:pPr>
        <w:spacing w:before="120" w:after="120" w:line="276" w:lineRule="auto"/>
        <w:ind w:firstLine="709"/>
        <w:jc w:val="both"/>
        <w:rPr>
          <w:rFonts w:eastAsia="Calibri"/>
          <w:iCs/>
          <w:color w:val="000000"/>
          <w:sz w:val="24"/>
          <w:szCs w:val="24"/>
        </w:rPr>
      </w:pPr>
      <w:r w:rsidRPr="00A000F5">
        <w:rPr>
          <w:rFonts w:eastAsia="Calibri"/>
          <w:iCs/>
          <w:color w:val="000000"/>
          <w:sz w:val="24"/>
          <w:szCs w:val="24"/>
        </w:rPr>
        <w:t>В городе Чебоксары и в муниципальных округах республики для накопления ТКО используются контейнеры в основном емкостью 0,75 и 1,1м</w:t>
      </w:r>
      <w:r w:rsidRPr="00A000F5">
        <w:rPr>
          <w:rFonts w:eastAsia="Calibri"/>
          <w:iCs/>
          <w:color w:val="000000"/>
          <w:sz w:val="24"/>
          <w:szCs w:val="24"/>
          <w:vertAlign w:val="superscript"/>
        </w:rPr>
        <w:t>3</w:t>
      </w:r>
      <w:r w:rsidRPr="00A000F5">
        <w:rPr>
          <w:rFonts w:eastAsia="Calibri"/>
          <w:iCs/>
          <w:color w:val="000000"/>
          <w:sz w:val="24"/>
          <w:szCs w:val="24"/>
        </w:rPr>
        <w:t>.</w:t>
      </w:r>
    </w:p>
    <w:p w:rsidR="00CD240D" w:rsidRDefault="00CD240D" w:rsidP="00CD240D">
      <w:pPr>
        <w:pStyle w:val="aa"/>
        <w:tabs>
          <w:tab w:val="left" w:pos="709"/>
        </w:tabs>
        <w:autoSpaceDE/>
        <w:autoSpaceDN/>
        <w:spacing w:line="276" w:lineRule="auto"/>
      </w:pPr>
      <w:r w:rsidRPr="00A31186">
        <w:t>Общее количество контейнер</w:t>
      </w:r>
      <w:r>
        <w:t>ов</w:t>
      </w:r>
      <w:r w:rsidRPr="00A31186">
        <w:t xml:space="preserve">, расположенных на территории муниципального округа </w:t>
      </w:r>
      <w:r>
        <w:t xml:space="preserve">согласно </w:t>
      </w:r>
      <w:r w:rsidRPr="00C644E3">
        <w:t>постановления от 16.06.2025 №345 "Об утверждении реестра мест (площадок) накопления твердых коммунальных отходов на территории Порецкого муниципального округа Чувашской Республики"</w:t>
      </w:r>
      <w:r>
        <w:t>, составляет</w:t>
      </w:r>
      <w:r w:rsidRPr="00A31186">
        <w:t xml:space="preserve"> </w:t>
      </w:r>
      <w:r>
        <w:t>626</w:t>
      </w:r>
      <w:r w:rsidRPr="00A31186">
        <w:t xml:space="preserve"> шт</w:t>
      </w:r>
      <w:r w:rsidRPr="00A474F7">
        <w:t>. Контейнерных площадок — 358.</w:t>
      </w:r>
    </w:p>
    <w:p w:rsidR="00CD240D" w:rsidRPr="00F972C8" w:rsidRDefault="00CD240D" w:rsidP="00CD240D">
      <w:pPr>
        <w:spacing w:before="120" w:after="120" w:line="276" w:lineRule="auto"/>
        <w:ind w:firstLine="709"/>
        <w:jc w:val="both"/>
        <w:rPr>
          <w:sz w:val="24"/>
          <w:szCs w:val="24"/>
          <w:lang w:eastAsia="x-none"/>
        </w:rPr>
      </w:pPr>
      <w:r w:rsidRPr="00F972C8">
        <w:rPr>
          <w:sz w:val="24"/>
          <w:szCs w:val="24"/>
          <w:lang w:eastAsia="x-none"/>
        </w:rPr>
        <w:t xml:space="preserve">В настоящее время отходы, образующиеся на территории </w:t>
      </w:r>
      <w:r>
        <w:rPr>
          <w:sz w:val="24"/>
          <w:szCs w:val="24"/>
          <w:lang w:eastAsia="x-none"/>
        </w:rPr>
        <w:t>Порецкого</w:t>
      </w:r>
      <w:r w:rsidRPr="00F972C8">
        <w:rPr>
          <w:sz w:val="24"/>
          <w:szCs w:val="24"/>
          <w:lang w:eastAsia="x-none"/>
        </w:rPr>
        <w:t xml:space="preserve"> муниципального округа, поступают на «Санкционированную свалку села Порецкого», р</w:t>
      </w:r>
      <w:r w:rsidRPr="008D391F">
        <w:rPr>
          <w:sz w:val="24"/>
          <w:szCs w:val="24"/>
          <w:lang w:eastAsia="x-none"/>
        </w:rPr>
        <w:t>егистрационный номер объекта</w:t>
      </w:r>
      <w:r>
        <w:rPr>
          <w:sz w:val="24"/>
          <w:szCs w:val="24"/>
          <w:lang w:eastAsia="x-none"/>
        </w:rPr>
        <w:t xml:space="preserve"> </w:t>
      </w:r>
      <w:r w:rsidRPr="00F972C8">
        <w:rPr>
          <w:sz w:val="24"/>
          <w:szCs w:val="24"/>
          <w:lang w:eastAsia="x-none"/>
        </w:rPr>
        <w:t>97-0116-005759-П, земельный участок с к. н. 21:18:000000:49</w:t>
      </w:r>
      <w:r>
        <w:rPr>
          <w:sz w:val="24"/>
          <w:szCs w:val="24"/>
          <w:lang w:eastAsia="x-none"/>
        </w:rPr>
        <w:t xml:space="preserve">, </w:t>
      </w:r>
      <w:r>
        <w:rPr>
          <w:sz w:val="24"/>
          <w:szCs w:val="24"/>
        </w:rPr>
        <w:t>площадь 1,4 га, вместимость 40000 тонн</w:t>
      </w:r>
      <w:r w:rsidRPr="00F972C8">
        <w:rPr>
          <w:sz w:val="24"/>
          <w:szCs w:val="24"/>
          <w:lang w:eastAsia="x-none"/>
        </w:rPr>
        <w:t>. Объект принадлежит организации</w:t>
      </w:r>
      <w:r>
        <w:rPr>
          <w:sz w:val="24"/>
          <w:szCs w:val="24"/>
          <w:lang w:eastAsia="x-none"/>
        </w:rPr>
        <w:t xml:space="preserve"> </w:t>
      </w:r>
      <w:r w:rsidRPr="00F972C8">
        <w:rPr>
          <w:sz w:val="24"/>
          <w:szCs w:val="24"/>
          <w:lang w:eastAsia="x-none"/>
        </w:rPr>
        <w:t>ООО "ОП ЖКХ" Порецкого Муниципального округа</w:t>
      </w:r>
      <w:r>
        <w:rPr>
          <w:sz w:val="24"/>
          <w:szCs w:val="24"/>
          <w:lang w:eastAsia="x-none"/>
        </w:rPr>
        <w:t>.</w:t>
      </w:r>
    </w:p>
    <w:p w:rsidR="00CD240D" w:rsidRPr="00F972C8" w:rsidRDefault="00CD240D" w:rsidP="00CD240D">
      <w:pPr>
        <w:spacing w:before="120" w:after="120" w:line="276" w:lineRule="auto"/>
        <w:ind w:firstLine="709"/>
        <w:jc w:val="both"/>
        <w:rPr>
          <w:sz w:val="24"/>
          <w:szCs w:val="24"/>
          <w:lang w:eastAsia="x-none"/>
        </w:rPr>
      </w:pPr>
      <w:r w:rsidRPr="00F972C8">
        <w:rPr>
          <w:sz w:val="24"/>
          <w:szCs w:val="24"/>
          <w:lang w:eastAsia="x-none"/>
        </w:rPr>
        <w:t>Согласно территориальной схеме</w:t>
      </w:r>
      <w:r>
        <w:rPr>
          <w:sz w:val="24"/>
          <w:szCs w:val="24"/>
          <w:lang w:eastAsia="x-none"/>
        </w:rPr>
        <w:t xml:space="preserve"> Чувашской Республики</w:t>
      </w:r>
      <w:r w:rsidRPr="00F972C8">
        <w:rPr>
          <w:sz w:val="24"/>
          <w:szCs w:val="24"/>
          <w:lang w:eastAsia="x-none"/>
        </w:rPr>
        <w:t xml:space="preserve"> </w:t>
      </w:r>
      <w:r>
        <w:rPr>
          <w:sz w:val="24"/>
          <w:szCs w:val="24"/>
          <w:lang w:eastAsia="x-none"/>
        </w:rPr>
        <w:t>в первую очередь</w:t>
      </w:r>
      <w:r w:rsidRPr="00F972C8">
        <w:rPr>
          <w:sz w:val="24"/>
          <w:szCs w:val="24"/>
          <w:lang w:eastAsia="x-none"/>
        </w:rPr>
        <w:t xml:space="preserve"> предусматривается </w:t>
      </w:r>
      <w:r>
        <w:rPr>
          <w:sz w:val="24"/>
          <w:szCs w:val="24"/>
          <w:lang w:eastAsia="x-none"/>
        </w:rPr>
        <w:t>ликвидация объекта размещения отходов</w:t>
      </w:r>
      <w:r w:rsidRPr="00F972C8">
        <w:rPr>
          <w:sz w:val="24"/>
          <w:szCs w:val="24"/>
          <w:lang w:eastAsia="x-none"/>
        </w:rPr>
        <w:t>.</w:t>
      </w:r>
    </w:p>
    <w:p w:rsidR="00CD240D" w:rsidRPr="00F972C8" w:rsidRDefault="00CD240D" w:rsidP="00CD240D">
      <w:pPr>
        <w:pStyle w:val="aa"/>
        <w:tabs>
          <w:tab w:val="left" w:pos="709"/>
        </w:tabs>
        <w:autoSpaceDE/>
        <w:autoSpaceDN/>
        <w:spacing w:line="276" w:lineRule="auto"/>
      </w:pPr>
      <w:r w:rsidRPr="00F972C8">
        <w:t xml:space="preserve">Согласно перспективной схеме потоков с 2024 года отходы ТКО будут поступать на мусоросортировочный комплекс с предварительной сортировкой (МСК) в с. Батырево </w:t>
      </w:r>
      <w:proofErr w:type="spellStart"/>
      <w:r w:rsidRPr="00F972C8">
        <w:t>Батыревского</w:t>
      </w:r>
      <w:proofErr w:type="spellEnd"/>
      <w:r w:rsidRPr="00F972C8">
        <w:t xml:space="preserve"> муниципального округа. МСК мощностью до 30 000 т/г. Затем отходы будут направляться частично на полигон ТКО в г. Новочебоксарск, частично на объект по переработке ТКО в RDF (г. Новочебоксарск).</w:t>
      </w:r>
    </w:p>
    <w:p w:rsidR="00CD240D" w:rsidRPr="00A474F7" w:rsidRDefault="00CD240D" w:rsidP="00CD240D">
      <w:pPr>
        <w:pStyle w:val="aa"/>
        <w:tabs>
          <w:tab w:val="left" w:pos="709"/>
        </w:tabs>
        <w:autoSpaceDE/>
        <w:autoSpaceDN/>
        <w:spacing w:line="276" w:lineRule="auto"/>
      </w:pPr>
      <w:r w:rsidRPr="00F972C8">
        <w:t>С целью обеспечения санитарно</w:t>
      </w:r>
      <w:r w:rsidRPr="006909E9">
        <w:t xml:space="preserve">-эпидемиологического благополучия населения Порецкого муниципального округа и дальнейшего развития жилищного строительства, </w:t>
      </w:r>
      <w:r w:rsidRPr="00224C3D">
        <w:t>Администрации МО необходимо осуществлять своевременный контроль за организацией на территории МО своевременной очистки контейнерных площадок, а также проводить работу с населением в целях развития принципов экологической культуры среди граждан. Промышленным предприятиям на территории МО необходимо наладить контроль за количеством образующихся отходов, их своевременной передачей 3-им лицам, обезвреживанием, утилизацией, захоронением</w:t>
      </w:r>
      <w:r>
        <w:t>.</w:t>
      </w:r>
    </w:p>
    <w:p w:rsidR="00CD240D" w:rsidRPr="00BF514F"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89" w:name="_Toc143632679"/>
      <w:r w:rsidRPr="00BF514F">
        <w:rPr>
          <w:rFonts w:ascii="Times New Roman" w:hAnsi="Times New Roman"/>
          <w:i w:val="0"/>
          <w:lang w:val="ru-RU"/>
        </w:rPr>
        <w:t>Развитие особо охраняемых природных территорий</w:t>
      </w:r>
      <w:bookmarkEnd w:id="189"/>
    </w:p>
    <w:p w:rsidR="00CD240D" w:rsidRPr="00BF514F" w:rsidRDefault="00CD240D" w:rsidP="00CD240D">
      <w:pPr>
        <w:pStyle w:val="aa"/>
        <w:tabs>
          <w:tab w:val="left" w:pos="709"/>
        </w:tabs>
        <w:autoSpaceDE/>
        <w:autoSpaceDN/>
        <w:spacing w:line="276" w:lineRule="auto"/>
      </w:pPr>
      <w:r>
        <w:t>С</w:t>
      </w:r>
      <w:r w:rsidRPr="00BF514F">
        <w:t xml:space="preserve"> 2023 год</w:t>
      </w:r>
      <w:r>
        <w:t>а</w:t>
      </w:r>
      <w:r w:rsidRPr="00BF514F">
        <w:t xml:space="preserve"> запланированы работы по комплексному экологическому обследованию флоры и фауны новых, планируемых к созданию особо охраняемых природных территорий регионального значения — государственный природный заказник</w:t>
      </w:r>
      <w:r>
        <w:t xml:space="preserve"> </w:t>
      </w:r>
      <w:r w:rsidRPr="00BF514F">
        <w:t>«Порецкий» (правобережная пойма реки Сура (включая всю реку) между Княжим Яром и Красным Яром</w:t>
      </w:r>
      <w:r>
        <w:t>).</w:t>
      </w:r>
    </w:p>
    <w:p w:rsidR="00CD240D" w:rsidRPr="00216A27"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90" w:name="_Toc143632680"/>
      <w:r w:rsidRPr="00216A27">
        <w:rPr>
          <w:rFonts w:ascii="Times New Roman" w:hAnsi="Times New Roman"/>
          <w:i w:val="0"/>
          <w:lang w:val="ru-RU"/>
        </w:rPr>
        <w:lastRenderedPageBreak/>
        <w:t>Перечень и характеристика основных факторов риска возникновения чрезвычайных ситуаций природного и техногенного характера</w:t>
      </w:r>
      <w:bookmarkEnd w:id="190"/>
    </w:p>
    <w:p w:rsidR="00CD240D" w:rsidRDefault="00CD240D" w:rsidP="00CD240D">
      <w:pPr>
        <w:pStyle w:val="aa"/>
        <w:tabs>
          <w:tab w:val="left" w:pos="709"/>
        </w:tabs>
        <w:autoSpaceDE/>
        <w:autoSpaceDN/>
        <w:spacing w:line="276" w:lineRule="auto"/>
      </w:pPr>
      <w:r w:rsidRPr="00956D6F">
        <w:t>Общая информация о природных и техногенных чрезвычайных ситуаций приведена в таблицах</w:t>
      </w:r>
      <w:r>
        <w:t xml:space="preserve"> </w:t>
      </w:r>
      <w:r w:rsidRPr="00956D6F">
        <w:t>ниже.</w:t>
      </w:r>
    </w:p>
    <w:bookmarkEnd w:id="145"/>
    <w:bookmarkEnd w:id="184"/>
    <w:p w:rsidR="00CD240D" w:rsidRPr="00956D6F" w:rsidRDefault="00CD240D" w:rsidP="00CD240D">
      <w:pPr>
        <w:pStyle w:val="aa"/>
        <w:tabs>
          <w:tab w:val="left" w:pos="709"/>
        </w:tabs>
        <w:autoSpaceDE/>
        <w:autoSpaceDN/>
        <w:spacing w:line="276" w:lineRule="auto"/>
        <w:sectPr w:rsidR="00CD240D" w:rsidRPr="00956D6F" w:rsidSect="00C52EAC">
          <w:pgSz w:w="11909" w:h="16834"/>
          <w:pgMar w:top="1134" w:right="709" w:bottom="1134" w:left="1134" w:header="709" w:footer="709" w:gutter="0"/>
          <w:cols w:space="60"/>
          <w:noEndnote/>
        </w:sectPr>
      </w:pPr>
    </w:p>
    <w:p w:rsidR="00CD240D" w:rsidRPr="00956D6F" w:rsidRDefault="00CD240D" w:rsidP="00CD240D">
      <w:pPr>
        <w:ind w:firstLine="708"/>
        <w:rPr>
          <w:sz w:val="24"/>
          <w:szCs w:val="24"/>
        </w:rPr>
      </w:pPr>
      <w:bookmarkStart w:id="191" w:name="_Hlk215477731"/>
      <w:r>
        <w:rPr>
          <w:color w:val="000000"/>
          <w:sz w:val="24"/>
          <w:szCs w:val="24"/>
        </w:rPr>
        <w:lastRenderedPageBreak/>
        <w:t>Таблица 2.9-1</w:t>
      </w:r>
      <w:r>
        <w:rPr>
          <w:color w:val="000000"/>
          <w:sz w:val="24"/>
          <w:szCs w:val="24"/>
        </w:rPr>
        <w:tab/>
      </w:r>
      <w:r w:rsidRPr="00956D6F">
        <w:rPr>
          <w:color w:val="000000"/>
          <w:sz w:val="24"/>
          <w:szCs w:val="24"/>
        </w:rPr>
        <w:t>Показатели риска природных чрезвычайных ситуаций (при наиболее опасном сценарии развития чрезвычайных ситуаций/ при наиболее вероятном сценарии развития чрезвычайных ситуаций)</w:t>
      </w:r>
    </w:p>
    <w:tbl>
      <w:tblPr>
        <w:tblW w:w="5000" w:type="pct"/>
        <w:tblCellMar>
          <w:left w:w="40" w:type="dxa"/>
          <w:right w:w="40" w:type="dxa"/>
        </w:tblCellMar>
        <w:tblLook w:val="0000" w:firstRow="0" w:lastRow="0" w:firstColumn="0" w:lastColumn="0" w:noHBand="0" w:noVBand="0"/>
      </w:tblPr>
      <w:tblGrid>
        <w:gridCol w:w="4203"/>
        <w:gridCol w:w="949"/>
        <w:gridCol w:w="940"/>
        <w:gridCol w:w="1204"/>
        <w:gridCol w:w="1131"/>
        <w:gridCol w:w="1506"/>
        <w:gridCol w:w="1605"/>
        <w:gridCol w:w="1040"/>
        <w:gridCol w:w="1022"/>
        <w:gridCol w:w="1046"/>
      </w:tblGrid>
      <w:tr w:rsidR="00CD240D" w:rsidRPr="00752E6B" w:rsidTr="00C52EAC">
        <w:trPr>
          <w:cantSplit/>
          <w:trHeight w:val="697"/>
        </w:trPr>
        <w:tc>
          <w:tcPr>
            <w:tcW w:w="1435" w:type="pct"/>
            <w:vMerge w:val="restart"/>
            <w:tcBorders>
              <w:top w:val="single" w:sz="6" w:space="0" w:color="auto"/>
              <w:left w:val="single" w:sz="6" w:space="0" w:color="auto"/>
              <w:bottom w:val="nil"/>
              <w:right w:val="single" w:sz="6" w:space="0" w:color="auto"/>
            </w:tcBorders>
            <w:shd w:val="clear" w:color="auto" w:fill="auto"/>
            <w:vAlign w:val="center"/>
          </w:tcPr>
          <w:p w:rsidR="00CD240D" w:rsidRPr="00944EDF" w:rsidRDefault="00CD240D" w:rsidP="00C52EAC">
            <w:pPr>
              <w:jc w:val="center"/>
              <w:rPr>
                <w:b/>
                <w:bCs/>
                <w:sz w:val="20"/>
                <w:szCs w:val="20"/>
              </w:rPr>
            </w:pPr>
            <w:r w:rsidRPr="00944EDF">
              <w:rPr>
                <w:b/>
                <w:bCs/>
                <w:sz w:val="20"/>
                <w:szCs w:val="20"/>
              </w:rPr>
              <w:t>Виды опасных природных явлений</w:t>
            </w:r>
          </w:p>
        </w:tc>
        <w:tc>
          <w:tcPr>
            <w:tcW w:w="324"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Интенсивность природного явления</w:t>
            </w:r>
          </w:p>
        </w:tc>
        <w:tc>
          <w:tcPr>
            <w:tcW w:w="321"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Частота природного явления -1</w:t>
            </w:r>
          </w:p>
        </w:tc>
        <w:tc>
          <w:tcPr>
            <w:tcW w:w="411"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Частота наступления ситуаций возникновении природы</w:t>
            </w:r>
          </w:p>
          <w:p w:rsidR="00CD240D" w:rsidRPr="00944EDF" w:rsidRDefault="00CD240D" w:rsidP="00C52EAC">
            <w:pPr>
              <w:jc w:val="center"/>
              <w:rPr>
                <w:b/>
                <w:bCs/>
                <w:sz w:val="20"/>
                <w:szCs w:val="20"/>
              </w:rPr>
            </w:pPr>
            <w:r w:rsidRPr="00944EDF">
              <w:rPr>
                <w:b/>
                <w:bCs/>
                <w:sz w:val="20"/>
                <w:szCs w:val="20"/>
              </w:rPr>
              <w:t>явления, год-1</w:t>
            </w:r>
          </w:p>
        </w:tc>
        <w:tc>
          <w:tcPr>
            <w:tcW w:w="386"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Размеры зон вероятно чрезвычайной ситуации,</w:t>
            </w:r>
          </w:p>
        </w:tc>
        <w:tc>
          <w:tcPr>
            <w:tcW w:w="514"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Возможное количество населенных пунктов, попадающих в зону чрезвычайной ситуации, тыс. чел;</w:t>
            </w:r>
          </w:p>
        </w:tc>
        <w:tc>
          <w:tcPr>
            <w:tcW w:w="548" w:type="pct"/>
            <w:vMerge w:val="restart"/>
            <w:tcBorders>
              <w:top w:val="single" w:sz="6" w:space="0" w:color="auto"/>
              <w:left w:val="single" w:sz="6" w:space="0" w:color="auto"/>
              <w:bottom w:val="nil"/>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Численность селения в зоне чрезвычайной ситуации с нарушением условий жизнедеятельности, тыс. чел.</w:t>
            </w:r>
          </w:p>
        </w:tc>
        <w:tc>
          <w:tcPr>
            <w:tcW w:w="1061" w:type="pct"/>
            <w:gridSpan w:val="3"/>
            <w:tcBorders>
              <w:top w:val="single" w:sz="6" w:space="0" w:color="auto"/>
              <w:left w:val="single" w:sz="6" w:space="0" w:color="auto"/>
              <w:right w:val="single" w:sz="6" w:space="0" w:color="auto"/>
            </w:tcBorders>
            <w:shd w:val="clear" w:color="auto" w:fill="auto"/>
            <w:vAlign w:val="center"/>
          </w:tcPr>
          <w:p w:rsidR="00CD240D" w:rsidRPr="00944EDF" w:rsidRDefault="00CD240D" w:rsidP="00C52EAC">
            <w:pPr>
              <w:jc w:val="center"/>
              <w:rPr>
                <w:b/>
                <w:bCs/>
                <w:sz w:val="20"/>
                <w:szCs w:val="20"/>
              </w:rPr>
            </w:pPr>
            <w:r w:rsidRPr="00944EDF">
              <w:rPr>
                <w:b/>
                <w:bCs/>
                <w:sz w:val="20"/>
                <w:szCs w:val="20"/>
              </w:rPr>
              <w:t>Социально-экономические последствия</w:t>
            </w:r>
          </w:p>
        </w:tc>
      </w:tr>
      <w:tr w:rsidR="00CD240D" w:rsidRPr="00752E6B" w:rsidTr="00C52EAC">
        <w:trPr>
          <w:cantSplit/>
          <w:trHeight w:hRule="exact" w:val="2441"/>
        </w:trPr>
        <w:tc>
          <w:tcPr>
            <w:tcW w:w="1435" w:type="pct"/>
            <w:vMerge/>
            <w:tcBorders>
              <w:top w:val="nil"/>
              <w:left w:val="single" w:sz="6" w:space="0" w:color="auto"/>
              <w:bottom w:val="single" w:sz="4" w:space="0" w:color="auto"/>
              <w:right w:val="single" w:sz="6" w:space="0" w:color="auto"/>
            </w:tcBorders>
            <w:shd w:val="clear" w:color="auto" w:fill="auto"/>
            <w:vAlign w:val="center"/>
          </w:tcPr>
          <w:p w:rsidR="00CD240D" w:rsidRPr="00944EDF" w:rsidRDefault="00CD240D" w:rsidP="00C52EAC">
            <w:pPr>
              <w:jc w:val="center"/>
              <w:rPr>
                <w:b/>
                <w:bCs/>
                <w:sz w:val="20"/>
                <w:szCs w:val="20"/>
              </w:rPr>
            </w:pPr>
          </w:p>
        </w:tc>
        <w:tc>
          <w:tcPr>
            <w:tcW w:w="324"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321"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411"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386"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514"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548" w:type="pct"/>
            <w:vMerge/>
            <w:tcBorders>
              <w:top w:val="nil"/>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p>
        </w:tc>
        <w:tc>
          <w:tcPr>
            <w:tcW w:w="355" w:type="pct"/>
            <w:tcBorders>
              <w:top w:val="single" w:sz="6" w:space="0" w:color="auto"/>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Возможное число погибших, чел.</w:t>
            </w:r>
          </w:p>
        </w:tc>
        <w:tc>
          <w:tcPr>
            <w:tcW w:w="349" w:type="pct"/>
            <w:tcBorders>
              <w:top w:val="single" w:sz="6" w:space="0" w:color="auto"/>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Возможное число пострадавших, чел.</w:t>
            </w:r>
          </w:p>
        </w:tc>
        <w:tc>
          <w:tcPr>
            <w:tcW w:w="357" w:type="pct"/>
            <w:tcBorders>
              <w:top w:val="single" w:sz="6" w:space="0" w:color="auto"/>
              <w:left w:val="single" w:sz="6" w:space="0" w:color="auto"/>
              <w:bottom w:val="single" w:sz="4" w:space="0" w:color="auto"/>
              <w:right w:val="single" w:sz="6" w:space="0" w:color="auto"/>
            </w:tcBorders>
            <w:shd w:val="clear" w:color="auto" w:fill="auto"/>
            <w:textDirection w:val="btLr"/>
            <w:vAlign w:val="center"/>
          </w:tcPr>
          <w:p w:rsidR="00CD240D" w:rsidRPr="00944EDF" w:rsidRDefault="00CD240D" w:rsidP="00C52EAC">
            <w:pPr>
              <w:jc w:val="center"/>
              <w:rPr>
                <w:b/>
                <w:bCs/>
                <w:sz w:val="20"/>
                <w:szCs w:val="20"/>
              </w:rPr>
            </w:pPr>
            <w:r w:rsidRPr="00944EDF">
              <w:rPr>
                <w:b/>
                <w:bCs/>
                <w:sz w:val="20"/>
                <w:szCs w:val="20"/>
              </w:rPr>
              <w:t>Возможный ущерб, руб.</w:t>
            </w:r>
          </w:p>
        </w:tc>
      </w:tr>
      <w:tr w:rsidR="00CD240D" w:rsidRPr="00752E6B" w:rsidTr="00C52EAC">
        <w:trPr>
          <w:trHeight w:hRule="exact" w:val="260"/>
        </w:trPr>
        <w:tc>
          <w:tcPr>
            <w:tcW w:w="1435" w:type="pct"/>
            <w:vMerge w:val="restart"/>
            <w:tcBorders>
              <w:top w:val="single" w:sz="4" w:space="0" w:color="auto"/>
              <w:left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Землетрясения, балл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7 – 8</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1116</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4</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12,</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350 млн.</w:t>
            </w:r>
          </w:p>
        </w:tc>
      </w:tr>
      <w:tr w:rsidR="00CD240D" w:rsidRPr="00752E6B" w:rsidTr="00C52EAC">
        <w:trPr>
          <w:trHeight w:hRule="exact" w:val="229"/>
        </w:trPr>
        <w:tc>
          <w:tcPr>
            <w:tcW w:w="1435" w:type="pct"/>
            <w:vMerge/>
            <w:tcBorders>
              <w:left w:val="single" w:sz="4" w:space="0" w:color="auto"/>
              <w:right w:val="single" w:sz="4" w:space="0" w:color="auto"/>
            </w:tcBorders>
            <w:shd w:val="clear" w:color="auto" w:fill="auto"/>
          </w:tcPr>
          <w:p w:rsidR="00CD240D" w:rsidRPr="00752E6B" w:rsidRDefault="00CD240D" w:rsidP="00C52EAC">
            <w:pPr>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8-9</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1116</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9</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17,</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670 млн.</w:t>
            </w:r>
          </w:p>
        </w:tc>
      </w:tr>
      <w:tr w:rsidR="00CD240D" w:rsidRPr="00752E6B" w:rsidTr="00C52EAC">
        <w:trPr>
          <w:trHeight w:hRule="exact" w:val="229"/>
        </w:trPr>
        <w:tc>
          <w:tcPr>
            <w:tcW w:w="1435" w:type="pct"/>
            <w:vMerge/>
            <w:tcBorders>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&gt;9</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1116</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38/0,4</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13</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24</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1,5 млрд. </w:t>
            </w:r>
            <w:proofErr w:type="spellStart"/>
            <w:r w:rsidRPr="00752E6B">
              <w:rPr>
                <w:sz w:val="20"/>
                <w:szCs w:val="20"/>
              </w:rPr>
              <w:t>млрмлрд</w:t>
            </w:r>
            <w:proofErr w:type="spellEnd"/>
            <w:r w:rsidRPr="00752E6B">
              <w:rPr>
                <w:sz w:val="20"/>
                <w:szCs w:val="20"/>
              </w:rPr>
              <w:t>.</w:t>
            </w:r>
          </w:p>
        </w:tc>
      </w:tr>
      <w:tr w:rsidR="00CD240D" w:rsidRPr="00752E6B" w:rsidTr="00C52EAC">
        <w:trPr>
          <w:trHeight w:hRule="exact" w:val="245"/>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Извержения вулканов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22"/>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Оползни</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45"/>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Селевые, потоки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53"/>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Снежные лавины, м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53"/>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Ураганы, тайфуны, смерчи, м/с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&gt;32</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 раз в 10 лет</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 6,6</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1/6,6</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2-4 тыс.</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5-50 млн.</w:t>
            </w:r>
          </w:p>
        </w:tc>
      </w:tr>
      <w:tr w:rsidR="00CD240D" w:rsidRPr="00752E6B" w:rsidTr="00C52EAC">
        <w:trPr>
          <w:trHeight w:hRule="exact" w:val="229"/>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Бури, м/с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&gt;32</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45"/>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Штормы, м/с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37"/>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Град, мм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20 - 3 1</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 раз в 2 года</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26</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26/15-16 тыс.</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110-115</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1-1,5 млн.</w:t>
            </w:r>
          </w:p>
        </w:tc>
      </w:tr>
      <w:tr w:rsidR="00CD240D" w:rsidRPr="00752E6B" w:rsidTr="00C52EAC">
        <w:trPr>
          <w:trHeight w:hRule="exact" w:val="245"/>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Цунами, м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&gt;5</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37"/>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Наводнения, м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&gt;5</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tr w:rsidR="00CD240D" w:rsidRPr="00752E6B" w:rsidTr="00C52EAC">
        <w:trPr>
          <w:trHeight w:hRule="exact" w:val="253"/>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Подтопления, м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&gt;5</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 раз в 5 лет</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1/0,250</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250-300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до 1 млн.</w:t>
            </w:r>
          </w:p>
        </w:tc>
      </w:tr>
      <w:tr w:rsidR="00CD240D" w:rsidRPr="00752E6B" w:rsidTr="00C52EAC">
        <w:trPr>
          <w:trHeight w:hRule="exact" w:val="306"/>
        </w:trPr>
        <w:tc>
          <w:tcPr>
            <w:tcW w:w="143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 xml:space="preserve">Пожары природные, га </w:t>
            </w:r>
          </w:p>
        </w:tc>
        <w:tc>
          <w:tcPr>
            <w:tcW w:w="32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2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1 раз в 6 лет</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514"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до 5 ГА</w:t>
            </w:r>
          </w:p>
        </w:tc>
        <w:tc>
          <w:tcPr>
            <w:tcW w:w="548"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5"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49"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CD240D" w:rsidRPr="00752E6B" w:rsidRDefault="00CD240D" w:rsidP="00C52EAC">
            <w:pPr>
              <w:rPr>
                <w:sz w:val="20"/>
                <w:szCs w:val="20"/>
              </w:rPr>
            </w:pPr>
            <w:r w:rsidRPr="00752E6B">
              <w:rPr>
                <w:sz w:val="20"/>
                <w:szCs w:val="20"/>
              </w:rPr>
              <w:t>-</w:t>
            </w:r>
          </w:p>
        </w:tc>
      </w:tr>
      <w:bookmarkEnd w:id="191"/>
    </w:tbl>
    <w:p w:rsidR="00CD240D" w:rsidRPr="00956D6F" w:rsidRDefault="00CD240D" w:rsidP="00CD240D">
      <w:pPr>
        <w:ind w:firstLine="708"/>
        <w:rPr>
          <w:color w:val="000000"/>
          <w:sz w:val="24"/>
          <w:szCs w:val="24"/>
        </w:rPr>
      </w:pPr>
      <w:r>
        <w:rPr>
          <w:color w:val="000000"/>
          <w:sz w:val="24"/>
          <w:szCs w:val="24"/>
        </w:rPr>
        <w:br w:type="page"/>
      </w:r>
      <w:bookmarkStart w:id="192" w:name="_Hlk215477808"/>
      <w:r>
        <w:rPr>
          <w:color w:val="000000"/>
          <w:sz w:val="24"/>
          <w:szCs w:val="24"/>
        </w:rPr>
        <w:lastRenderedPageBreak/>
        <w:t>Таблица 2.9-2</w:t>
      </w:r>
      <w:r>
        <w:rPr>
          <w:color w:val="000000"/>
          <w:sz w:val="24"/>
          <w:szCs w:val="24"/>
        </w:rPr>
        <w:tab/>
      </w:r>
      <w:r w:rsidRPr="00956D6F">
        <w:rPr>
          <w:color w:val="000000"/>
          <w:sz w:val="24"/>
          <w:szCs w:val="24"/>
        </w:rPr>
        <w:t>Показатели риска техногенных чрезвычайных ситуаций (при наиболее опасном сценарии развития чрезвычайных ситуаций)</w:t>
      </w:r>
    </w:p>
    <w:tbl>
      <w:tblPr>
        <w:tblW w:w="5000" w:type="pct"/>
        <w:tblLook w:val="04A0" w:firstRow="1" w:lastRow="0" w:firstColumn="1" w:lastColumn="0" w:noHBand="0" w:noVBand="1"/>
      </w:tblPr>
      <w:tblGrid>
        <w:gridCol w:w="2905"/>
        <w:gridCol w:w="2743"/>
        <w:gridCol w:w="1283"/>
        <w:gridCol w:w="949"/>
        <w:gridCol w:w="1115"/>
        <w:gridCol w:w="1115"/>
        <w:gridCol w:w="1115"/>
        <w:gridCol w:w="1324"/>
        <w:gridCol w:w="1115"/>
        <w:gridCol w:w="1118"/>
      </w:tblGrid>
      <w:tr w:rsidR="00CD240D" w:rsidRPr="002220CB" w:rsidTr="00C52EAC">
        <w:trPr>
          <w:trHeight w:val="1487"/>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r w:rsidRPr="002220CB">
              <w:rPr>
                <w:b/>
                <w:bCs/>
                <w:color w:val="000000"/>
                <w:sz w:val="20"/>
                <w:szCs w:val="20"/>
              </w:rPr>
              <w:t>Виды возможных техногенных чрезвычайных ситуаций</w:t>
            </w:r>
          </w:p>
        </w:tc>
        <w:tc>
          <w:tcPr>
            <w:tcW w:w="9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r w:rsidRPr="002220CB">
              <w:rPr>
                <w:b/>
                <w:bCs/>
                <w:sz w:val="20"/>
                <w:szCs w:val="20"/>
              </w:rPr>
              <w:t>Месторасположение и наименование объектов</w:t>
            </w:r>
          </w:p>
        </w:tc>
        <w:tc>
          <w:tcPr>
            <w:tcW w:w="434"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Вид и возможное количество опасного вещества, участвующего в реализации чрезвычайных ситуаций (тонн.)</w:t>
            </w:r>
          </w:p>
        </w:tc>
        <w:tc>
          <w:tcPr>
            <w:tcW w:w="32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Возможная частота реализации чрезвычайных ситуаций, год-1</w:t>
            </w:r>
          </w:p>
        </w:tc>
        <w:tc>
          <w:tcPr>
            <w:tcW w:w="3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Показатели приемлемого риска, год-1</w:t>
            </w:r>
          </w:p>
        </w:tc>
        <w:tc>
          <w:tcPr>
            <w:tcW w:w="3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Размеры зон вероятной чрезвычайной ситуации, км2</w:t>
            </w:r>
          </w:p>
        </w:tc>
        <w:tc>
          <w:tcPr>
            <w:tcW w:w="37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Численность населения, у которого могут быть нарушены условия жизнедеятельности, тыс. чел.</w:t>
            </w:r>
          </w:p>
        </w:tc>
        <w:tc>
          <w:tcPr>
            <w:tcW w:w="1203" w:type="pct"/>
            <w:gridSpan w:val="3"/>
            <w:tcBorders>
              <w:top w:val="single" w:sz="4" w:space="0" w:color="auto"/>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r w:rsidRPr="002220CB">
              <w:rPr>
                <w:b/>
                <w:bCs/>
                <w:sz w:val="20"/>
                <w:szCs w:val="20"/>
              </w:rPr>
              <w:t>Социально-экономические последствия</w:t>
            </w:r>
          </w:p>
        </w:tc>
      </w:tr>
      <w:tr w:rsidR="00CD240D" w:rsidRPr="002220CB" w:rsidTr="00C52EAC">
        <w:trPr>
          <w:trHeight w:val="1244"/>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9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43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32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3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3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3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b/>
                <w:bCs/>
                <w:color w:val="000000"/>
                <w:sz w:val="20"/>
                <w:szCs w:val="20"/>
              </w:rPr>
            </w:pPr>
          </w:p>
        </w:tc>
        <w:tc>
          <w:tcPr>
            <w:tcW w:w="448" w:type="pct"/>
            <w:tcBorders>
              <w:top w:val="nil"/>
              <w:left w:val="nil"/>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Возможное число погибших, чел.</w:t>
            </w:r>
          </w:p>
        </w:tc>
        <w:tc>
          <w:tcPr>
            <w:tcW w:w="377" w:type="pct"/>
            <w:tcBorders>
              <w:top w:val="nil"/>
              <w:left w:val="nil"/>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Возможное число пострадавших. чел.</w:t>
            </w:r>
          </w:p>
        </w:tc>
        <w:tc>
          <w:tcPr>
            <w:tcW w:w="378" w:type="pct"/>
            <w:tcBorders>
              <w:top w:val="nil"/>
              <w:left w:val="nil"/>
              <w:bottom w:val="single" w:sz="4" w:space="0" w:color="auto"/>
              <w:right w:val="single" w:sz="4" w:space="0" w:color="auto"/>
            </w:tcBorders>
            <w:shd w:val="clear" w:color="auto" w:fill="auto"/>
            <w:textDirection w:val="btLr"/>
            <w:vAlign w:val="center"/>
            <w:hideMark/>
          </w:tcPr>
          <w:p w:rsidR="00CD240D" w:rsidRPr="002220CB" w:rsidRDefault="00CD240D" w:rsidP="00C52EAC">
            <w:pPr>
              <w:jc w:val="center"/>
              <w:rPr>
                <w:b/>
                <w:bCs/>
                <w:color w:val="000000"/>
                <w:sz w:val="20"/>
                <w:szCs w:val="20"/>
              </w:rPr>
            </w:pPr>
            <w:r w:rsidRPr="002220CB">
              <w:rPr>
                <w:b/>
                <w:bCs/>
                <w:sz w:val="20"/>
                <w:szCs w:val="20"/>
              </w:rPr>
              <w:t>Возможный ущерб, руб.</w:t>
            </w:r>
          </w:p>
        </w:tc>
      </w:tr>
      <w:tr w:rsidR="00CD240D" w:rsidRPr="002220CB" w:rsidTr="00C52EAC">
        <w:trPr>
          <w:trHeight w:val="587"/>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химически опасных объектах</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Объектов не имеется</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r>
      <w:tr w:rsidR="00CD240D" w:rsidRPr="002220CB" w:rsidTr="00C52EAC">
        <w:trPr>
          <w:trHeight w:val="587"/>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радиационно-опасных</w:t>
            </w:r>
            <w:r w:rsidRPr="00644A45">
              <w:rPr>
                <w:color w:val="000000"/>
                <w:sz w:val="20"/>
                <w:szCs w:val="20"/>
              </w:rPr>
              <w:t xml:space="preserve"> </w:t>
            </w:r>
            <w:r w:rsidRPr="002220CB">
              <w:rPr>
                <w:color w:val="000000"/>
                <w:sz w:val="20"/>
                <w:szCs w:val="20"/>
              </w:rPr>
              <w:t>объектах</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Объектов не имеется</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r>
      <w:tr w:rsidR="00CD240D" w:rsidRPr="002220CB" w:rsidTr="00C52EAC">
        <w:trPr>
          <w:trHeight w:val="587"/>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биологически опасных объектах</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Объектов не имеется</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r>
      <w:tr w:rsidR="00CD240D" w:rsidRPr="002220CB" w:rsidTr="00C52EAC">
        <w:trPr>
          <w:trHeight w:val="587"/>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электро-энергетических системах и системах связи</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с. Порецкое</w:t>
            </w:r>
            <w:r w:rsidRPr="002220CB">
              <w:rPr>
                <w:color w:val="000000"/>
                <w:sz w:val="20"/>
                <w:szCs w:val="20"/>
              </w:rPr>
              <w:br/>
              <w:t xml:space="preserve">с. </w:t>
            </w:r>
            <w:proofErr w:type="spellStart"/>
            <w:r w:rsidRPr="002220CB">
              <w:rPr>
                <w:color w:val="000000"/>
                <w:sz w:val="20"/>
                <w:szCs w:val="20"/>
              </w:rPr>
              <w:t>Наполное</w:t>
            </w:r>
            <w:proofErr w:type="spellEnd"/>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ГСМ</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1 раз в 20 лет</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0,01</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2-3</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2-10</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1,5 млн.</w:t>
            </w:r>
          </w:p>
        </w:tc>
      </w:tr>
      <w:tr w:rsidR="00CD240D" w:rsidRPr="002220CB" w:rsidTr="00C52EAC">
        <w:trPr>
          <w:trHeight w:val="396"/>
        </w:trPr>
        <w:tc>
          <w:tcPr>
            <w:tcW w:w="983" w:type="pct"/>
            <w:vMerge w:val="restar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электро-энергетических системах и системах связи</w:t>
            </w:r>
          </w:p>
        </w:tc>
        <w:tc>
          <w:tcPr>
            <w:tcW w:w="928"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Вся территория</w:t>
            </w:r>
            <w:r w:rsidRPr="002220CB">
              <w:rPr>
                <w:color w:val="000000"/>
                <w:sz w:val="20"/>
                <w:szCs w:val="20"/>
              </w:rPr>
              <w:br/>
              <w:t>Порецкого р-на</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Наледь</w:t>
            </w:r>
          </w:p>
        </w:tc>
        <w:tc>
          <w:tcPr>
            <w:tcW w:w="321"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1 раз в 10 лет</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0,01</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2-3</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2-10</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1,5 млн.</w:t>
            </w:r>
          </w:p>
        </w:tc>
      </w:tr>
      <w:tr w:rsidR="00CD240D" w:rsidRPr="002220CB" w:rsidTr="00C52EAC">
        <w:trPr>
          <w:trHeight w:val="230"/>
        </w:trPr>
        <w:tc>
          <w:tcPr>
            <w:tcW w:w="983" w:type="pct"/>
            <w:vMerge/>
            <w:tcBorders>
              <w:top w:val="nil"/>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rPr>
                <w:color w:val="000000"/>
                <w:sz w:val="20"/>
                <w:szCs w:val="20"/>
              </w:rPr>
            </w:pPr>
          </w:p>
        </w:tc>
        <w:tc>
          <w:tcPr>
            <w:tcW w:w="928" w:type="pct"/>
            <w:vMerge/>
            <w:tcBorders>
              <w:top w:val="nil"/>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rPr>
                <w:color w:val="000000"/>
                <w:sz w:val="20"/>
                <w:szCs w:val="20"/>
              </w:rPr>
            </w:pP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Ураган</w:t>
            </w:r>
          </w:p>
        </w:tc>
        <w:tc>
          <w:tcPr>
            <w:tcW w:w="321" w:type="pct"/>
            <w:vMerge/>
            <w:tcBorders>
              <w:top w:val="nil"/>
              <w:left w:val="single" w:sz="4" w:space="0" w:color="auto"/>
              <w:bottom w:val="single" w:sz="4" w:space="0" w:color="auto"/>
              <w:right w:val="single" w:sz="4" w:space="0" w:color="auto"/>
            </w:tcBorders>
            <w:shd w:val="clear" w:color="auto" w:fill="auto"/>
            <w:vAlign w:val="center"/>
            <w:hideMark/>
          </w:tcPr>
          <w:p w:rsidR="00CD240D" w:rsidRPr="002220CB" w:rsidRDefault="00CD240D" w:rsidP="00C52EAC">
            <w:pPr>
              <w:rPr>
                <w:color w:val="000000"/>
                <w:sz w:val="20"/>
                <w:szCs w:val="20"/>
              </w:rPr>
            </w:pP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Pr>
                <w:color w:val="000000"/>
                <w:sz w:val="20"/>
                <w:szCs w:val="20"/>
                <w:lang w:val="en-US"/>
              </w:rPr>
              <w:t>-</w:t>
            </w:r>
            <w:r w:rsidRPr="002220CB">
              <w:rPr>
                <w:color w:val="000000"/>
                <w:sz w:val="20"/>
                <w:szCs w:val="20"/>
              </w:rPr>
              <w:t> </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Pr>
                <w:color w:val="000000"/>
                <w:sz w:val="20"/>
                <w:szCs w:val="20"/>
                <w:lang w:val="en-US"/>
              </w:rPr>
              <w:t>-</w:t>
            </w:r>
            <w:r w:rsidRPr="002220CB">
              <w:rPr>
                <w:color w:val="000000"/>
                <w:sz w:val="20"/>
                <w:szCs w:val="20"/>
              </w:rPr>
              <w:t> </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r>
      <w:tr w:rsidR="00CD240D" w:rsidRPr="002220CB" w:rsidTr="00C52EAC">
        <w:trPr>
          <w:trHeight w:val="391"/>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коммунальных системах</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с.</w:t>
            </w:r>
            <w:r>
              <w:rPr>
                <w:color w:val="000000"/>
                <w:sz w:val="20"/>
                <w:szCs w:val="20"/>
                <w:lang w:val="en-US"/>
              </w:rPr>
              <w:t xml:space="preserve"> </w:t>
            </w:r>
            <w:r w:rsidRPr="002220CB">
              <w:rPr>
                <w:color w:val="000000"/>
                <w:sz w:val="20"/>
                <w:szCs w:val="20"/>
              </w:rPr>
              <w:t xml:space="preserve">Порецкое </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Взрыв газа</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1 раз в 15 лет</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lang w:val="en-US"/>
              </w:rPr>
            </w:pPr>
            <w:r>
              <w:rPr>
                <w:color w:val="000000"/>
                <w:sz w:val="20"/>
                <w:szCs w:val="20"/>
                <w:lang w:val="en-US"/>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0,20м2</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0,100-0,150 чел.</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1-2</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1-2</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до 1 млн.</w:t>
            </w:r>
          </w:p>
        </w:tc>
      </w:tr>
      <w:tr w:rsidR="00CD240D" w:rsidRPr="002220CB" w:rsidTr="00C52EAC">
        <w:trPr>
          <w:trHeight w:val="587"/>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гидротехнических сооружениях</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sz w:val="20"/>
                <w:szCs w:val="20"/>
              </w:rPr>
              <w:t>с.</w:t>
            </w:r>
            <w:r>
              <w:rPr>
                <w:sz w:val="20"/>
                <w:szCs w:val="20"/>
                <w:lang w:val="en-US"/>
              </w:rPr>
              <w:t xml:space="preserve"> </w:t>
            </w:r>
            <w:r w:rsidRPr="002220CB">
              <w:rPr>
                <w:sz w:val="20"/>
                <w:szCs w:val="20"/>
              </w:rPr>
              <w:t>Анастасово</w:t>
            </w:r>
            <w:r w:rsidRPr="002220CB">
              <w:rPr>
                <w:sz w:val="20"/>
                <w:szCs w:val="20"/>
              </w:rPr>
              <w:br/>
              <w:t>с. Сыреси</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Прорыв</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 раз в 30 лет</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Pr>
                <w:color w:val="000000"/>
                <w:sz w:val="20"/>
                <w:szCs w:val="20"/>
                <w:lang w:val="en-US"/>
              </w:rPr>
              <w:t>-</w:t>
            </w:r>
            <w:r w:rsidRPr="002220CB">
              <w:rPr>
                <w:color w:val="000000"/>
                <w:sz w:val="20"/>
                <w:szCs w:val="20"/>
              </w:rPr>
              <w:t> </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Pr>
                <w:color w:val="000000"/>
                <w:sz w:val="20"/>
                <w:szCs w:val="20"/>
                <w:lang w:val="en-US"/>
              </w:rPr>
              <w:t>-</w:t>
            </w:r>
            <w:r w:rsidRPr="002220CB">
              <w:rPr>
                <w:color w:val="000000"/>
                <w:sz w:val="20"/>
                <w:szCs w:val="20"/>
              </w:rPr>
              <w:t> </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2-3 млн.</w:t>
            </w:r>
          </w:p>
        </w:tc>
      </w:tr>
      <w:tr w:rsidR="00CD240D" w:rsidRPr="002220CB" w:rsidTr="00C52EAC">
        <w:trPr>
          <w:trHeight w:val="391"/>
        </w:trPr>
        <w:tc>
          <w:tcPr>
            <w:tcW w:w="983" w:type="pct"/>
            <w:tcBorders>
              <w:top w:val="nil"/>
              <w:left w:val="single" w:sz="4" w:space="0" w:color="auto"/>
              <w:bottom w:val="single" w:sz="4" w:space="0" w:color="auto"/>
              <w:right w:val="single" w:sz="4" w:space="0" w:color="auto"/>
            </w:tcBorders>
            <w:shd w:val="clear" w:color="auto" w:fill="auto"/>
            <w:hideMark/>
          </w:tcPr>
          <w:p w:rsidR="00CD240D" w:rsidRPr="002220CB" w:rsidRDefault="00CD240D" w:rsidP="00C52EAC">
            <w:pPr>
              <w:rPr>
                <w:color w:val="000000"/>
                <w:sz w:val="20"/>
                <w:szCs w:val="20"/>
              </w:rPr>
            </w:pPr>
            <w:r w:rsidRPr="002220CB">
              <w:rPr>
                <w:color w:val="000000"/>
                <w:sz w:val="20"/>
                <w:szCs w:val="20"/>
              </w:rPr>
              <w:t>Чрезвычайные ситуации на транспорте</w:t>
            </w:r>
          </w:p>
        </w:tc>
        <w:tc>
          <w:tcPr>
            <w:tcW w:w="92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На дорогах района</w:t>
            </w:r>
          </w:p>
        </w:tc>
        <w:tc>
          <w:tcPr>
            <w:tcW w:w="434"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Пожары ДТП</w:t>
            </w:r>
          </w:p>
        </w:tc>
        <w:tc>
          <w:tcPr>
            <w:tcW w:w="321"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 раз в 10 лет</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w:t>
            </w:r>
          </w:p>
        </w:tc>
        <w:tc>
          <w:tcPr>
            <w:tcW w:w="44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4-10</w:t>
            </w:r>
          </w:p>
        </w:tc>
        <w:tc>
          <w:tcPr>
            <w:tcW w:w="377"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10-20</w:t>
            </w:r>
          </w:p>
        </w:tc>
        <w:tc>
          <w:tcPr>
            <w:tcW w:w="378" w:type="pct"/>
            <w:tcBorders>
              <w:top w:val="nil"/>
              <w:left w:val="nil"/>
              <w:bottom w:val="single" w:sz="4" w:space="0" w:color="auto"/>
              <w:right w:val="single" w:sz="4" w:space="0" w:color="auto"/>
            </w:tcBorders>
            <w:shd w:val="clear" w:color="auto" w:fill="auto"/>
            <w:vAlign w:val="center"/>
            <w:hideMark/>
          </w:tcPr>
          <w:p w:rsidR="00CD240D" w:rsidRPr="002220CB" w:rsidRDefault="00CD240D" w:rsidP="00C52EAC">
            <w:pPr>
              <w:jc w:val="center"/>
              <w:rPr>
                <w:color w:val="000000"/>
                <w:sz w:val="20"/>
                <w:szCs w:val="20"/>
              </w:rPr>
            </w:pPr>
            <w:r w:rsidRPr="002220CB">
              <w:rPr>
                <w:color w:val="000000"/>
                <w:sz w:val="20"/>
                <w:szCs w:val="20"/>
              </w:rPr>
              <w:t>1,5 млн.</w:t>
            </w:r>
          </w:p>
        </w:tc>
      </w:tr>
    </w:tbl>
    <w:p w:rsidR="00CD240D" w:rsidRPr="00752E6B" w:rsidRDefault="00CD240D" w:rsidP="00CD240D">
      <w:pPr>
        <w:sectPr w:rsidR="00CD240D" w:rsidRPr="00752E6B" w:rsidSect="00C52EAC">
          <w:pgSz w:w="16834" w:h="11909" w:orient="landscape"/>
          <w:pgMar w:top="1134" w:right="1134" w:bottom="709" w:left="1134" w:header="709" w:footer="709" w:gutter="0"/>
          <w:cols w:space="60"/>
          <w:noEndnote/>
        </w:sectPr>
      </w:pPr>
    </w:p>
    <w:p w:rsidR="00CD240D" w:rsidRPr="00956D6F" w:rsidRDefault="00CD240D" w:rsidP="00CD240D">
      <w:pPr>
        <w:ind w:firstLine="708"/>
        <w:rPr>
          <w:color w:val="000000"/>
          <w:sz w:val="24"/>
          <w:szCs w:val="24"/>
        </w:rPr>
      </w:pPr>
      <w:r>
        <w:rPr>
          <w:color w:val="000000"/>
          <w:sz w:val="24"/>
          <w:szCs w:val="24"/>
        </w:rPr>
        <w:lastRenderedPageBreak/>
        <w:t>Таблица 2.9-3</w:t>
      </w:r>
      <w:r>
        <w:rPr>
          <w:color w:val="000000"/>
          <w:sz w:val="24"/>
          <w:szCs w:val="24"/>
        </w:rPr>
        <w:tab/>
      </w:r>
      <w:r w:rsidRPr="00956D6F">
        <w:rPr>
          <w:color w:val="000000"/>
          <w:sz w:val="24"/>
          <w:szCs w:val="24"/>
        </w:rPr>
        <w:t>Показатели риска биолого-социальных чрезвычайных ситуаций (при наиболее опасном сценарии развития чрезвычайных ситуаций/при наиболее вероятном сценарии развития чрезвычайных ситуаций)</w:t>
      </w:r>
    </w:p>
    <w:tbl>
      <w:tblPr>
        <w:tblW w:w="5000" w:type="pct"/>
        <w:tblLook w:val="04A0" w:firstRow="1" w:lastRow="0" w:firstColumn="1" w:lastColumn="0" w:noHBand="0" w:noVBand="1"/>
      </w:tblPr>
      <w:tblGrid>
        <w:gridCol w:w="1625"/>
        <w:gridCol w:w="1013"/>
        <w:gridCol w:w="1366"/>
        <w:gridCol w:w="970"/>
        <w:gridCol w:w="996"/>
        <w:gridCol w:w="979"/>
        <w:gridCol w:w="970"/>
        <w:gridCol w:w="973"/>
        <w:gridCol w:w="970"/>
        <w:gridCol w:w="970"/>
        <w:gridCol w:w="970"/>
        <w:gridCol w:w="1008"/>
        <w:gridCol w:w="1005"/>
        <w:gridCol w:w="967"/>
      </w:tblGrid>
      <w:tr w:rsidR="00CD240D" w:rsidRPr="004B6D91" w:rsidTr="00C52EAC">
        <w:trPr>
          <w:cantSplit/>
          <w:trHeight w:val="740"/>
        </w:trPr>
        <w:tc>
          <w:tcPr>
            <w:tcW w:w="550"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6909E9" w:rsidRDefault="00CD240D" w:rsidP="00C52EAC">
            <w:pPr>
              <w:jc w:val="center"/>
              <w:rPr>
                <w:b/>
                <w:bCs/>
                <w:color w:val="000000"/>
                <w:sz w:val="20"/>
                <w:szCs w:val="20"/>
              </w:rPr>
            </w:pPr>
            <w:r w:rsidRPr="006909E9">
              <w:rPr>
                <w:b/>
                <w:bCs/>
                <w:color w:val="000000"/>
                <w:sz w:val="20"/>
                <w:szCs w:val="20"/>
              </w:rPr>
              <w:t>Виды биолого-социальных чрезвычайных ситуаций</w:t>
            </w:r>
          </w:p>
        </w:tc>
        <w:tc>
          <w:tcPr>
            <w:tcW w:w="343"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Виды особо опасных болезней</w:t>
            </w:r>
          </w:p>
        </w:tc>
        <w:tc>
          <w:tcPr>
            <w:tcW w:w="462"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Районы, населенные пункты и объекты, на которых возможно возникновение чрезвычайных ситуаций</w:t>
            </w:r>
          </w:p>
        </w:tc>
        <w:tc>
          <w:tcPr>
            <w:tcW w:w="328"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Среднее число биолого-социальных чрезвычайных ситуаций за последние 10 лет</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Дата последней биолого-социальной чрезвычайной ситуации</w:t>
            </w:r>
          </w:p>
        </w:tc>
        <w:tc>
          <w:tcPr>
            <w:tcW w:w="2653" w:type="pct"/>
            <w:gridSpan w:val="8"/>
            <w:tcBorders>
              <w:top w:val="single" w:sz="8" w:space="0" w:color="auto"/>
              <w:left w:val="nil"/>
              <w:bottom w:val="single" w:sz="8" w:space="0" w:color="auto"/>
              <w:right w:val="single" w:sz="8" w:space="0" w:color="000000"/>
            </w:tcBorders>
            <w:shd w:val="clear" w:color="auto" w:fill="auto"/>
            <w:vAlign w:val="center"/>
            <w:hideMark/>
          </w:tcPr>
          <w:p w:rsidR="00CD240D" w:rsidRPr="006909E9" w:rsidRDefault="00CD240D" w:rsidP="00C52EAC">
            <w:pPr>
              <w:jc w:val="center"/>
              <w:rPr>
                <w:b/>
                <w:bCs/>
                <w:color w:val="000000"/>
                <w:sz w:val="20"/>
                <w:szCs w:val="20"/>
              </w:rPr>
            </w:pPr>
            <w:r w:rsidRPr="006909E9">
              <w:rPr>
                <w:b/>
                <w:bCs/>
                <w:sz w:val="20"/>
                <w:szCs w:val="20"/>
              </w:rPr>
              <w:t>Заболевания особо опасными инфекциями</w:t>
            </w:r>
          </w:p>
        </w:tc>
        <w:tc>
          <w:tcPr>
            <w:tcW w:w="327"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Ущерб, руб.</w:t>
            </w:r>
          </w:p>
        </w:tc>
      </w:tr>
      <w:tr w:rsidR="00CD240D" w:rsidRPr="004B6D91" w:rsidTr="00C52EAC">
        <w:trPr>
          <w:trHeight w:val="129"/>
        </w:trPr>
        <w:tc>
          <w:tcPr>
            <w:tcW w:w="55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988" w:type="pct"/>
            <w:gridSpan w:val="3"/>
            <w:tcBorders>
              <w:top w:val="single" w:sz="8" w:space="0" w:color="auto"/>
              <w:left w:val="nil"/>
              <w:bottom w:val="single" w:sz="8" w:space="0" w:color="auto"/>
              <w:right w:val="single" w:sz="8" w:space="0" w:color="000000"/>
            </w:tcBorders>
            <w:shd w:val="clear" w:color="auto" w:fill="auto"/>
            <w:vAlign w:val="center"/>
            <w:hideMark/>
          </w:tcPr>
          <w:p w:rsidR="00CD240D" w:rsidRPr="006909E9" w:rsidRDefault="00CD240D" w:rsidP="00C52EAC">
            <w:pPr>
              <w:jc w:val="center"/>
              <w:rPr>
                <w:b/>
                <w:bCs/>
                <w:color w:val="000000"/>
                <w:sz w:val="20"/>
                <w:szCs w:val="20"/>
              </w:rPr>
            </w:pPr>
            <w:r w:rsidRPr="006909E9">
              <w:rPr>
                <w:b/>
                <w:bCs/>
                <w:sz w:val="20"/>
                <w:szCs w:val="20"/>
              </w:rPr>
              <w:t>эпидемий</w:t>
            </w:r>
          </w:p>
        </w:tc>
        <w:tc>
          <w:tcPr>
            <w:tcW w:w="984" w:type="pct"/>
            <w:gridSpan w:val="3"/>
            <w:tcBorders>
              <w:top w:val="single" w:sz="8" w:space="0" w:color="auto"/>
              <w:left w:val="nil"/>
              <w:bottom w:val="single" w:sz="8" w:space="0" w:color="auto"/>
              <w:right w:val="single" w:sz="8" w:space="0" w:color="000000"/>
            </w:tcBorders>
            <w:shd w:val="clear" w:color="auto" w:fill="auto"/>
            <w:vAlign w:val="center"/>
            <w:hideMark/>
          </w:tcPr>
          <w:p w:rsidR="00CD240D" w:rsidRPr="006909E9" w:rsidRDefault="00CD240D" w:rsidP="00C52EAC">
            <w:pPr>
              <w:jc w:val="center"/>
              <w:rPr>
                <w:b/>
                <w:bCs/>
                <w:color w:val="000000"/>
                <w:sz w:val="20"/>
                <w:szCs w:val="20"/>
              </w:rPr>
            </w:pPr>
            <w:r w:rsidRPr="006909E9">
              <w:rPr>
                <w:b/>
                <w:bCs/>
                <w:sz w:val="20"/>
                <w:szCs w:val="20"/>
              </w:rPr>
              <w:t>эпизоотии</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rsidR="00CD240D" w:rsidRPr="006909E9" w:rsidRDefault="00CD240D" w:rsidP="00C52EAC">
            <w:pPr>
              <w:jc w:val="center"/>
              <w:rPr>
                <w:b/>
                <w:bCs/>
                <w:color w:val="000000"/>
                <w:sz w:val="20"/>
                <w:szCs w:val="20"/>
              </w:rPr>
            </w:pPr>
            <w:r w:rsidRPr="006909E9">
              <w:rPr>
                <w:b/>
                <w:bCs/>
                <w:sz w:val="20"/>
                <w:szCs w:val="20"/>
              </w:rPr>
              <w:t>эпифитотий</w:t>
            </w:r>
          </w:p>
        </w:tc>
        <w:tc>
          <w:tcPr>
            <w:tcW w:w="32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hRule="exact" w:val="360"/>
        </w:trPr>
        <w:tc>
          <w:tcPr>
            <w:tcW w:w="55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1"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Число больных, чел.</w:t>
            </w:r>
          </w:p>
        </w:tc>
        <w:tc>
          <w:tcPr>
            <w:tcW w:w="328"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Число погибших, чел.</w:t>
            </w:r>
          </w:p>
        </w:tc>
        <w:tc>
          <w:tcPr>
            <w:tcW w:w="329"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Число, получающих инвалидность, чел.</w:t>
            </w:r>
          </w:p>
        </w:tc>
        <w:tc>
          <w:tcPr>
            <w:tcW w:w="328"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Число больных с/х животных (по видам), голов</w:t>
            </w:r>
          </w:p>
        </w:tc>
        <w:tc>
          <w:tcPr>
            <w:tcW w:w="328"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Пало, (число голов)</w:t>
            </w:r>
          </w:p>
        </w:tc>
        <w:tc>
          <w:tcPr>
            <w:tcW w:w="328"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Вынужденно убито, (число голов)</w:t>
            </w:r>
          </w:p>
        </w:tc>
        <w:tc>
          <w:tcPr>
            <w:tcW w:w="341"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Площадь поражаемых с/х культур (по видам),тыс. га</w:t>
            </w:r>
          </w:p>
        </w:tc>
        <w:tc>
          <w:tcPr>
            <w:tcW w:w="340"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CD240D" w:rsidRPr="006909E9" w:rsidRDefault="00CD240D" w:rsidP="00C52EAC">
            <w:pPr>
              <w:jc w:val="center"/>
              <w:rPr>
                <w:b/>
                <w:bCs/>
                <w:color w:val="000000"/>
                <w:sz w:val="20"/>
                <w:szCs w:val="20"/>
              </w:rPr>
            </w:pPr>
            <w:r w:rsidRPr="006909E9">
              <w:rPr>
                <w:b/>
                <w:bCs/>
                <w:sz w:val="20"/>
                <w:szCs w:val="20"/>
              </w:rPr>
              <w:t>Площадь обработки с/х культур (по видам), тыс. га</w:t>
            </w:r>
          </w:p>
        </w:tc>
        <w:tc>
          <w:tcPr>
            <w:tcW w:w="32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val="253"/>
        </w:trPr>
        <w:tc>
          <w:tcPr>
            <w:tcW w:w="55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9"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0"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val="253"/>
        </w:trPr>
        <w:tc>
          <w:tcPr>
            <w:tcW w:w="55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9"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0"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val="1671"/>
        </w:trPr>
        <w:tc>
          <w:tcPr>
            <w:tcW w:w="550"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9"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0"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7" w:type="pct"/>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hRule="exact" w:val="185"/>
        </w:trPr>
        <w:tc>
          <w:tcPr>
            <w:tcW w:w="550"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Эпидемия</w:t>
            </w:r>
          </w:p>
        </w:tc>
        <w:tc>
          <w:tcPr>
            <w:tcW w:w="343" w:type="pct"/>
            <w:vMerge w:val="restart"/>
            <w:tcBorders>
              <w:top w:val="nil"/>
              <w:left w:val="nil"/>
              <w:right w:val="single" w:sz="8" w:space="0" w:color="auto"/>
            </w:tcBorders>
            <w:shd w:val="clear" w:color="auto" w:fill="auto"/>
            <w:vAlign w:val="center"/>
            <w:hideMark/>
          </w:tcPr>
          <w:p w:rsidR="00CD240D" w:rsidRPr="004B6D91" w:rsidRDefault="00CD240D" w:rsidP="00C52EAC">
            <w:pPr>
              <w:rPr>
                <w:color w:val="000000"/>
                <w:sz w:val="20"/>
                <w:szCs w:val="20"/>
              </w:rPr>
            </w:pPr>
            <w:proofErr w:type="spellStart"/>
            <w:r w:rsidRPr="004B6D91">
              <w:rPr>
                <w:sz w:val="20"/>
                <w:szCs w:val="20"/>
              </w:rPr>
              <w:t>Covid</w:t>
            </w:r>
            <w:proofErr w:type="spellEnd"/>
          </w:p>
          <w:p w:rsidR="00CD240D" w:rsidRPr="004B6D91" w:rsidRDefault="00CD240D" w:rsidP="00C52EAC">
            <w:pPr>
              <w:rPr>
                <w:color w:val="000000"/>
                <w:sz w:val="20"/>
                <w:szCs w:val="20"/>
              </w:rPr>
            </w:pPr>
            <w:r w:rsidRPr="004B6D91">
              <w:rPr>
                <w:sz w:val="20"/>
                <w:szCs w:val="20"/>
              </w:rPr>
              <w:t>2019</w:t>
            </w:r>
          </w:p>
        </w:tc>
        <w:tc>
          <w:tcPr>
            <w:tcW w:w="462"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Территория всего района</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jc w:val="right"/>
              <w:rPr>
                <w:color w:val="000000"/>
                <w:sz w:val="20"/>
                <w:szCs w:val="20"/>
              </w:rPr>
            </w:pPr>
            <w:r w:rsidRPr="004B6D91">
              <w:rPr>
                <w:sz w:val="20"/>
                <w:szCs w:val="20"/>
              </w:rPr>
              <w:t>1</w:t>
            </w:r>
          </w:p>
        </w:tc>
        <w:tc>
          <w:tcPr>
            <w:tcW w:w="337"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jc w:val="right"/>
              <w:rPr>
                <w:color w:val="000000"/>
                <w:sz w:val="20"/>
                <w:szCs w:val="20"/>
              </w:rPr>
            </w:pPr>
            <w:r w:rsidRPr="004B6D91">
              <w:rPr>
                <w:sz w:val="20"/>
                <w:szCs w:val="20"/>
              </w:rPr>
              <w:t>2020</w:t>
            </w:r>
          </w:p>
        </w:tc>
        <w:tc>
          <w:tcPr>
            <w:tcW w:w="331"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jc w:val="right"/>
              <w:rPr>
                <w:color w:val="000000"/>
                <w:sz w:val="20"/>
                <w:szCs w:val="20"/>
              </w:rPr>
            </w:pPr>
            <w:r w:rsidRPr="004B6D91">
              <w:rPr>
                <w:sz w:val="20"/>
                <w:szCs w:val="20"/>
              </w:rPr>
              <w:t>113</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jc w:val="right"/>
              <w:rPr>
                <w:color w:val="000000"/>
                <w:sz w:val="20"/>
                <w:szCs w:val="20"/>
              </w:rPr>
            </w:pPr>
            <w:r w:rsidRPr="004B6D91">
              <w:rPr>
                <w:sz w:val="20"/>
                <w:szCs w:val="20"/>
              </w:rPr>
              <w:t>2</w:t>
            </w:r>
          </w:p>
        </w:tc>
        <w:tc>
          <w:tcPr>
            <w:tcW w:w="329"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7" w:type="pct"/>
            <w:vMerge w:val="restart"/>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r>
      <w:tr w:rsidR="00CD240D" w:rsidRPr="004B6D91" w:rsidTr="00C52EAC">
        <w:trPr>
          <w:trHeight w:hRule="exact" w:val="355"/>
        </w:trPr>
        <w:tc>
          <w:tcPr>
            <w:tcW w:w="550"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3" w:type="pct"/>
            <w:vMerge/>
            <w:tcBorders>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462"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7"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3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9"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8"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1"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40"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c>
          <w:tcPr>
            <w:tcW w:w="327" w:type="pct"/>
            <w:vMerge/>
            <w:tcBorders>
              <w:top w:val="nil"/>
              <w:left w:val="single" w:sz="8" w:space="0" w:color="auto"/>
              <w:bottom w:val="single" w:sz="8" w:space="0" w:color="000000"/>
              <w:right w:val="single" w:sz="8" w:space="0" w:color="auto"/>
            </w:tcBorders>
            <w:shd w:val="clear" w:color="auto" w:fill="auto"/>
            <w:vAlign w:val="center"/>
            <w:hideMark/>
          </w:tcPr>
          <w:p w:rsidR="00CD240D" w:rsidRPr="004B6D91" w:rsidRDefault="00CD240D" w:rsidP="00C52EAC">
            <w:pPr>
              <w:rPr>
                <w:color w:val="000000"/>
                <w:sz w:val="20"/>
                <w:szCs w:val="20"/>
              </w:rPr>
            </w:pPr>
          </w:p>
        </w:tc>
      </w:tr>
      <w:tr w:rsidR="00CD240D" w:rsidRPr="004B6D91" w:rsidTr="00C52EAC">
        <w:trPr>
          <w:trHeight w:hRule="exact" w:val="323"/>
        </w:trPr>
        <w:tc>
          <w:tcPr>
            <w:tcW w:w="550" w:type="pct"/>
            <w:tcBorders>
              <w:top w:val="nil"/>
              <w:left w:val="single" w:sz="8" w:space="0" w:color="auto"/>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Эпизоотии</w:t>
            </w:r>
          </w:p>
        </w:tc>
        <w:tc>
          <w:tcPr>
            <w:tcW w:w="343"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462"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37"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31"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9"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1"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0"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7"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r>
      <w:tr w:rsidR="00CD240D" w:rsidRPr="004B6D91" w:rsidTr="00C52EAC">
        <w:trPr>
          <w:trHeight w:hRule="exact" w:val="323"/>
        </w:trPr>
        <w:tc>
          <w:tcPr>
            <w:tcW w:w="550" w:type="pct"/>
            <w:tcBorders>
              <w:top w:val="nil"/>
              <w:left w:val="single" w:sz="8" w:space="0" w:color="auto"/>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Эпифитотии</w:t>
            </w:r>
          </w:p>
        </w:tc>
        <w:tc>
          <w:tcPr>
            <w:tcW w:w="343"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462"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37"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31"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9"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8"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1"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40"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c>
          <w:tcPr>
            <w:tcW w:w="327" w:type="pct"/>
            <w:tcBorders>
              <w:top w:val="nil"/>
              <w:left w:val="nil"/>
              <w:bottom w:val="single" w:sz="8" w:space="0" w:color="auto"/>
              <w:right w:val="single" w:sz="8" w:space="0" w:color="auto"/>
            </w:tcBorders>
            <w:shd w:val="clear" w:color="auto" w:fill="auto"/>
            <w:vAlign w:val="center"/>
            <w:hideMark/>
          </w:tcPr>
          <w:p w:rsidR="00CD240D" w:rsidRPr="004B6D91" w:rsidRDefault="00CD240D" w:rsidP="00C52EAC">
            <w:pPr>
              <w:rPr>
                <w:color w:val="000000"/>
                <w:sz w:val="20"/>
                <w:szCs w:val="20"/>
              </w:rPr>
            </w:pPr>
            <w:r w:rsidRPr="004B6D91">
              <w:rPr>
                <w:sz w:val="20"/>
                <w:szCs w:val="20"/>
              </w:rPr>
              <w:t>-</w:t>
            </w:r>
          </w:p>
        </w:tc>
      </w:tr>
      <w:bookmarkEnd w:id="192"/>
    </w:tbl>
    <w:p w:rsidR="00CD240D" w:rsidRDefault="00CD240D" w:rsidP="00CD240D">
      <w:pPr>
        <w:rPr>
          <w:sz w:val="26"/>
          <w:szCs w:val="26"/>
        </w:rPr>
        <w:sectPr w:rsidR="00CD240D" w:rsidSect="00C52EAC">
          <w:pgSz w:w="16834" w:h="11909" w:orient="landscape"/>
          <w:pgMar w:top="1134" w:right="1134" w:bottom="709" w:left="1134" w:header="709" w:footer="709" w:gutter="0"/>
          <w:cols w:space="60"/>
          <w:noEndnote/>
        </w:sectPr>
      </w:pPr>
    </w:p>
    <w:p w:rsidR="00CD240D" w:rsidRPr="00956D6F" w:rsidRDefault="00CD240D" w:rsidP="00CD240D">
      <w:pPr>
        <w:ind w:firstLine="708"/>
        <w:rPr>
          <w:color w:val="000000"/>
          <w:sz w:val="24"/>
          <w:szCs w:val="24"/>
        </w:rPr>
      </w:pPr>
      <w:bookmarkStart w:id="193" w:name="_Hlk215478192"/>
      <w:r>
        <w:rPr>
          <w:color w:val="000000"/>
          <w:sz w:val="24"/>
          <w:szCs w:val="24"/>
        </w:rPr>
        <w:lastRenderedPageBreak/>
        <w:t>Таблица 2.9-4</w:t>
      </w:r>
      <w:r>
        <w:rPr>
          <w:color w:val="000000"/>
          <w:sz w:val="24"/>
          <w:szCs w:val="24"/>
        </w:rPr>
        <w:tab/>
      </w:r>
      <w:r w:rsidRPr="00956D6F">
        <w:rPr>
          <w:color w:val="000000"/>
          <w:sz w:val="24"/>
          <w:szCs w:val="24"/>
        </w:rPr>
        <w:t>Характеристика организационно-технических мероприятий по защите населения, предупреждению чрезвычайных ситуаций на территории</w:t>
      </w:r>
    </w:p>
    <w:tbl>
      <w:tblPr>
        <w:tblW w:w="5000" w:type="pct"/>
        <w:shd w:val="clear" w:color="auto" w:fill="92D050"/>
        <w:tblLook w:val="04A0" w:firstRow="1" w:lastRow="0" w:firstColumn="1" w:lastColumn="0" w:noHBand="0" w:noVBand="1"/>
      </w:tblPr>
      <w:tblGrid>
        <w:gridCol w:w="6928"/>
        <w:gridCol w:w="1583"/>
        <w:gridCol w:w="1768"/>
      </w:tblGrid>
      <w:tr w:rsidR="00CD240D" w:rsidRPr="0068705E" w:rsidTr="00C52EAC">
        <w:trPr>
          <w:trHeight w:val="330"/>
        </w:trPr>
        <w:tc>
          <w:tcPr>
            <w:tcW w:w="33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b/>
                <w:bCs/>
                <w:color w:val="000000"/>
                <w:sz w:val="20"/>
                <w:szCs w:val="20"/>
              </w:rPr>
            </w:pPr>
            <w:r w:rsidRPr="00D70BD3">
              <w:rPr>
                <w:b/>
                <w:bCs/>
                <w:color w:val="000000"/>
                <w:sz w:val="20"/>
                <w:szCs w:val="20"/>
              </w:rPr>
              <w:t xml:space="preserve">Наименование показателя </w:t>
            </w:r>
          </w:p>
        </w:tc>
        <w:tc>
          <w:tcPr>
            <w:tcW w:w="1630" w:type="pct"/>
            <w:gridSpan w:val="2"/>
            <w:tcBorders>
              <w:top w:val="single" w:sz="4" w:space="0" w:color="auto"/>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b/>
                <w:bCs/>
                <w:color w:val="000000"/>
                <w:sz w:val="20"/>
                <w:szCs w:val="20"/>
              </w:rPr>
            </w:pPr>
            <w:r w:rsidRPr="00D70BD3">
              <w:rPr>
                <w:b/>
                <w:bCs/>
                <w:color w:val="000000"/>
                <w:sz w:val="20"/>
                <w:szCs w:val="20"/>
              </w:rPr>
              <w:t>Значение показателя</w:t>
            </w:r>
          </w:p>
        </w:tc>
      </w:tr>
      <w:tr w:rsidR="00CD240D" w:rsidRPr="0068705E" w:rsidTr="00C52EAC">
        <w:trPr>
          <w:trHeight w:val="389"/>
        </w:trPr>
        <w:tc>
          <w:tcPr>
            <w:tcW w:w="33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b/>
                <w:bCs/>
                <w:color w:val="000000"/>
                <w:sz w:val="20"/>
                <w:szCs w:val="20"/>
              </w:rPr>
            </w:pP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b/>
                <w:bCs/>
                <w:color w:val="000000"/>
                <w:sz w:val="20"/>
                <w:szCs w:val="20"/>
              </w:rPr>
            </w:pPr>
            <w:r w:rsidRPr="00D70BD3">
              <w:rPr>
                <w:b/>
                <w:bCs/>
                <w:color w:val="000000"/>
                <w:sz w:val="20"/>
                <w:szCs w:val="20"/>
              </w:rPr>
              <w:t>Значение показателя на момент разработки паспорта</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b/>
                <w:bCs/>
                <w:color w:val="000000"/>
                <w:sz w:val="20"/>
                <w:szCs w:val="20"/>
              </w:rPr>
            </w:pPr>
            <w:r w:rsidRPr="00D70BD3">
              <w:rPr>
                <w:b/>
                <w:bCs/>
                <w:color w:val="000000"/>
                <w:sz w:val="20"/>
                <w:szCs w:val="20"/>
              </w:rPr>
              <w:t>Значение показателя через пять лет</w:t>
            </w:r>
          </w:p>
        </w:tc>
      </w:tr>
      <w:tr w:rsidR="00CD240D" w:rsidRPr="0068705E" w:rsidTr="00C52EAC">
        <w:trPr>
          <w:trHeight w:hRule="exact" w:val="1355"/>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мест массового скопления людей (образовательные учреждения, медицинские учреждения, культурно-спортивные учреждения, культовые и ритуальные учреждения, автостоянки, остановки мар</w:t>
            </w:r>
            <w:r w:rsidRPr="00D70BD3">
              <w:rPr>
                <w:color w:val="000000"/>
                <w:sz w:val="20"/>
                <w:szCs w:val="20"/>
              </w:rPr>
              <w:softHyphen/>
              <w:t>шрутного городского общественного транспорта и т.д.), оснащенных техническими средствами экстрен</w:t>
            </w:r>
            <w:r w:rsidRPr="00D70BD3">
              <w:rPr>
                <w:color w:val="000000"/>
                <w:sz w:val="20"/>
                <w:szCs w:val="20"/>
              </w:rPr>
              <w:softHyphen/>
              <w:t>ного оповещения правоохранительных органов, ед. / % от потребности (сб. банк)</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805"/>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мест массового скопления людей, оснащенных техническими средствами, исключающими не</w:t>
            </w:r>
            <w:r w:rsidRPr="00D70BD3">
              <w:rPr>
                <w:color w:val="000000"/>
                <w:sz w:val="20"/>
                <w:szCs w:val="20"/>
              </w:rPr>
              <w:softHyphen/>
              <w:t xml:space="preserve">санкционированное проникновение посторонних лиц на территорию, ед. / % от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мест массового скопления люден, охраняемых подразделениями вневедомственной охраны, ед. / % от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752"/>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мест массового скопления людей, оснащенных техническими средствами, исключающими пронос (провоз) на территорию взрывчатых и химически опасных веществ, ед. / % от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21"/>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систем управления гражданской обороной, ед. / % от планового числа этих систем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469"/>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созданных локальных систем оповещения, ед. / % от планового числа этих систем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населения, охваченного системами оповещения, тыс. чел. / % от общей численности населе</w:t>
            </w:r>
            <w:r w:rsidRPr="00D70BD3">
              <w:rPr>
                <w:color w:val="000000"/>
                <w:sz w:val="20"/>
                <w:szCs w:val="20"/>
              </w:rPr>
              <w:softHyphen/>
              <w:t xml:space="preserve">ния территории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2000/11%</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767"/>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Вместимость существующих защитных сооружений гражданской обороны (по видам сооружений и их на</w:t>
            </w:r>
            <w:r w:rsidRPr="00D70BD3">
              <w:rPr>
                <w:color w:val="000000"/>
                <w:sz w:val="20"/>
                <w:szCs w:val="20"/>
              </w:rPr>
              <w:softHyphen/>
              <w:t xml:space="preserve">значению), в т.ч. в зонах вероятных чрезвычайных ситуаций, чел. / % от нормативной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1665"/>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Запасы средств индивидуальной защиты населения (по видам средств защиты), в т.ч. в зонах вероятной ЧС, ед. / % от нормативной потребности всего:</w:t>
            </w:r>
            <w:r w:rsidRPr="00D70BD3">
              <w:rPr>
                <w:color w:val="000000"/>
                <w:sz w:val="20"/>
                <w:szCs w:val="20"/>
              </w:rPr>
              <w:br/>
              <w:t xml:space="preserve">Противогазы: </w:t>
            </w:r>
            <w:r w:rsidRPr="00D70BD3">
              <w:rPr>
                <w:color w:val="000000"/>
                <w:sz w:val="20"/>
                <w:szCs w:val="20"/>
              </w:rPr>
              <w:br/>
              <w:t>ГП –5</w:t>
            </w:r>
            <w:r w:rsidRPr="00D70BD3">
              <w:rPr>
                <w:color w:val="000000"/>
                <w:sz w:val="20"/>
                <w:szCs w:val="20"/>
              </w:rPr>
              <w:br/>
              <w:t>ПДОД</w:t>
            </w:r>
            <w:r w:rsidRPr="00D70BD3">
              <w:rPr>
                <w:color w:val="000000"/>
                <w:sz w:val="20"/>
                <w:szCs w:val="20"/>
              </w:rPr>
              <w:br/>
              <w:t>ПДОШ</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подготовленных транспортных средств (по маршрутам эвакуации), ед. / % от расчетной по</w:t>
            </w:r>
            <w:r w:rsidRPr="00D70BD3">
              <w:rPr>
                <w:color w:val="000000"/>
                <w:sz w:val="20"/>
                <w:szCs w:val="20"/>
              </w:rPr>
              <w:softHyphen/>
              <w:t xml:space="preserve">требности (поездов, автомобилей, судов, самолетов и вертолетов)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61"/>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коек в подготовленных для перепрофилирования стационарах, ед. / % от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400/44</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09"/>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подготовленных врачей и среднего медицинского персонала к работе в эпидемических оча</w:t>
            </w:r>
            <w:r w:rsidRPr="00D70BD3">
              <w:rPr>
                <w:color w:val="000000"/>
                <w:sz w:val="20"/>
                <w:szCs w:val="20"/>
              </w:rPr>
              <w:softHyphen/>
              <w:t xml:space="preserve">гах, чел.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105/85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Объем резервных финансовых средств для предупреждения и ликвидации последствий чрезвычайных си</w:t>
            </w:r>
            <w:r w:rsidRPr="00D70BD3">
              <w:rPr>
                <w:color w:val="000000"/>
                <w:sz w:val="20"/>
                <w:szCs w:val="20"/>
              </w:rPr>
              <w:softHyphen/>
              <w:t xml:space="preserve">туаций, тыс. руб.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475/ 100%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39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Защищенные запасы воды, м</w:t>
            </w:r>
            <w:r w:rsidRPr="00D70BD3">
              <w:rPr>
                <w:color w:val="000000"/>
                <w:sz w:val="20"/>
                <w:szCs w:val="20"/>
                <w:vertAlign w:val="superscript"/>
              </w:rPr>
              <w:t>3</w:t>
            </w:r>
            <w:r w:rsidRPr="00D70BD3">
              <w:rPr>
                <w:color w:val="000000"/>
                <w:sz w:val="20"/>
                <w:szCs w:val="20"/>
              </w:rPr>
              <w:t xml:space="preserve">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1000/100%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57"/>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Объем подготовленных транспортных емкостей для доставки воды, м</w:t>
            </w:r>
            <w:r w:rsidRPr="00D70BD3">
              <w:rPr>
                <w:color w:val="000000"/>
                <w:sz w:val="20"/>
                <w:szCs w:val="20"/>
                <w:vertAlign w:val="superscript"/>
              </w:rPr>
              <w:t>3</w:t>
            </w:r>
            <w:r w:rsidRPr="00D70BD3">
              <w:rPr>
                <w:color w:val="000000"/>
                <w:sz w:val="20"/>
                <w:szCs w:val="20"/>
              </w:rPr>
              <w:t xml:space="preserve"> / % от их нормативных потребно</w:t>
            </w:r>
            <w:r w:rsidRPr="00D70BD3">
              <w:rPr>
                <w:color w:val="000000"/>
                <w:sz w:val="20"/>
                <w:szCs w:val="20"/>
              </w:rPr>
              <w:softHyphen/>
              <w:t xml:space="preserve">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65"/>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Запасы продуктов питания (по номенклатуре), тонн /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73"/>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Запасы предметов первой необходимости (по номенклатуре), ед. /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67"/>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lastRenderedPageBreak/>
              <w:t xml:space="preserve">Запасы палаток и т.п., в т.ч. в зонах вероятных чрезвычайных ситуаций, ед. /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33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Запасы топлива, тонн /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Запасы технических средств и материально-технических ресурсов локализации и ликвидации ЧС (по ви</w:t>
            </w:r>
            <w:r w:rsidRPr="00D70BD3">
              <w:rPr>
                <w:color w:val="000000"/>
                <w:sz w:val="20"/>
                <w:szCs w:val="20"/>
              </w:rPr>
              <w:softHyphen/>
              <w:t xml:space="preserve">дам ресурсов), ед. / %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общественных зданий, в которых имеется автоматическая система пожаротушения, ед. / % от общего количества зданий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 /0,37%</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660"/>
        </w:trPr>
        <w:tc>
          <w:tcPr>
            <w:tcW w:w="3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Количество общественных зданий, в которых имеется автоматическая пожарная сигнализация, ед. / % </w:t>
            </w:r>
          </w:p>
          <w:p w:rsidR="00CD240D" w:rsidRPr="00D70BD3" w:rsidRDefault="00CD240D" w:rsidP="00C52EAC">
            <w:pPr>
              <w:rPr>
                <w:color w:val="000000"/>
                <w:sz w:val="20"/>
                <w:szCs w:val="20"/>
              </w:rPr>
            </w:pPr>
            <w:r w:rsidRPr="00D70BD3">
              <w:rPr>
                <w:color w:val="000000"/>
                <w:sz w:val="20"/>
                <w:szCs w:val="20"/>
              </w:rPr>
              <w:t>от общего количества зданий</w:t>
            </w:r>
          </w:p>
        </w:tc>
        <w:tc>
          <w:tcPr>
            <w:tcW w:w="7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128/47%</w:t>
            </w:r>
          </w:p>
        </w:tc>
        <w:tc>
          <w:tcPr>
            <w:tcW w:w="86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660"/>
        </w:trPr>
        <w:tc>
          <w:tcPr>
            <w:tcW w:w="3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критически важных объектов, оснащенных техническими системами, исключающими не</w:t>
            </w:r>
            <w:r w:rsidRPr="00D70BD3">
              <w:rPr>
                <w:color w:val="000000"/>
                <w:sz w:val="20"/>
                <w:szCs w:val="20"/>
              </w:rPr>
              <w:softHyphen/>
              <w:t xml:space="preserve">санкционированное проникновение посторонних лиц на территорию объекта, ед.  % от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а) Количество критически важных объектов, охраняемых специальными военизированными подразделе</w:t>
            </w:r>
            <w:r w:rsidRPr="00D70BD3">
              <w:rPr>
                <w:color w:val="000000"/>
                <w:sz w:val="20"/>
                <w:szCs w:val="20"/>
              </w:rPr>
              <w:softHyphen/>
              <w:t>ниями или подразделениями вневедомственной охраны, ед. % от потребности;</w:t>
            </w:r>
            <w:r w:rsidRPr="00D70BD3">
              <w:rPr>
                <w:color w:val="000000"/>
                <w:sz w:val="20"/>
                <w:szCs w:val="20"/>
              </w:rPr>
              <w:br/>
              <w:t>б) Количество особо важных пожароопасных объектов, охраняемых объектовыми подразделениями Го</w:t>
            </w:r>
            <w:r w:rsidRPr="00D70BD3">
              <w:rPr>
                <w:color w:val="000000"/>
                <w:sz w:val="20"/>
                <w:szCs w:val="20"/>
              </w:rPr>
              <w:softHyphen/>
              <w:t xml:space="preserve">сударственной противопожарной службы, ед.  % от потребности </w:t>
            </w:r>
          </w:p>
        </w:tc>
        <w:tc>
          <w:tcPr>
            <w:tcW w:w="770"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300"/>
        </w:trPr>
        <w:tc>
          <w:tcPr>
            <w:tcW w:w="337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p>
        </w:tc>
        <w:tc>
          <w:tcPr>
            <w:tcW w:w="77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val="300"/>
        </w:trPr>
        <w:tc>
          <w:tcPr>
            <w:tcW w:w="337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p>
        </w:tc>
        <w:tc>
          <w:tcPr>
            <w:tcW w:w="77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критически важных объектов, оснащенных техническими системами, исключающими пронос (провоз) на территорию объекта взрывчатых и химически опасных веществ, ед. % от потребности</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химически опасных, пожароопасных и взрывоопасных объектов, на которых проведены мероприятия по замене опасных технологий и опасных веществ на менее опасные, ед. % от их общего числа</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предприятий с непрерывным технологическим циклом, на которых внедрены системы безаварийной остановки, ед./% от их общего числа</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ликвидированных свалок и мест захоронения, содержащих опасные вещества, ед. % от их общего числа</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свалок и мест захоронения опасных веществ, на которых выполнены мероприятия по локализации зон действия поражающих факторов опасных веществ, ед. % от их общего числа</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предприятий, обеспеченных системами оборотного водоснабжения и автономными водозаборами, ед./% от числа предприятий, подлежащих обеспечению этими системами</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1/100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объектов, обеспеченных автономными источниками электро-, тепло-, газо- и водоснабжения, ед./% от числа предприятий промышленности, подлежащих оснащению автономными источниками</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cantSplit/>
          <w:trHeight w:val="132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резервных средств и оборудования на объектах системы хозяйственно-питьевого водоснабжения, ед./% от расчетной потребности:</w:t>
            </w:r>
            <w:r w:rsidRPr="00D70BD3">
              <w:rPr>
                <w:color w:val="000000"/>
                <w:sz w:val="20"/>
                <w:szCs w:val="20"/>
              </w:rPr>
              <w:br/>
              <w:t xml:space="preserve">                средств для очистки воды;</w:t>
            </w:r>
            <w:r w:rsidRPr="00D70BD3">
              <w:rPr>
                <w:color w:val="000000"/>
                <w:sz w:val="20"/>
                <w:szCs w:val="20"/>
              </w:rPr>
              <w:br/>
              <w:t xml:space="preserve">                оборудование для очистки воды.</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Нет</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ind w:firstLineChars="300" w:firstLine="600"/>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8" w:space="0" w:color="auto"/>
              <w:bottom w:val="dotted" w:sz="4" w:space="0" w:color="auto"/>
              <w:right w:val="nil"/>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созданных и поддерживаемых в готовности к работе учреждений сети наблюдения и лабораторного контроля, ед./% от расчетной потребности:</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c>
          <w:tcPr>
            <w:tcW w:w="860" w:type="pct"/>
            <w:vMerge w:val="restar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330"/>
        </w:trPr>
        <w:tc>
          <w:tcPr>
            <w:tcW w:w="3370" w:type="pct"/>
            <w:tcBorders>
              <w:top w:val="dotted" w:sz="4" w:space="0" w:color="auto"/>
              <w:left w:val="single" w:sz="4" w:space="0" w:color="auto"/>
              <w:bottom w:val="dotted"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               гидрометеостанций;</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val="330"/>
        </w:trPr>
        <w:tc>
          <w:tcPr>
            <w:tcW w:w="3370" w:type="pct"/>
            <w:tcBorders>
              <w:top w:val="dotted" w:sz="4" w:space="0" w:color="auto"/>
              <w:left w:val="single" w:sz="8" w:space="0" w:color="auto"/>
              <w:bottom w:val="dotted" w:sz="4" w:space="0" w:color="auto"/>
              <w:right w:val="nil"/>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               санитарно-эпидемиологических станций;</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w:t>
            </w: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val="330"/>
        </w:trPr>
        <w:tc>
          <w:tcPr>
            <w:tcW w:w="3370" w:type="pct"/>
            <w:tcBorders>
              <w:top w:val="dotted" w:sz="4" w:space="0" w:color="auto"/>
              <w:left w:val="single" w:sz="8" w:space="0" w:color="auto"/>
              <w:bottom w:val="dotted" w:sz="4" w:space="0" w:color="auto"/>
              <w:right w:val="nil"/>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               ветеринарных лабораторий;</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w:t>
            </w: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val="330"/>
        </w:trPr>
        <w:tc>
          <w:tcPr>
            <w:tcW w:w="3370" w:type="pct"/>
            <w:tcBorders>
              <w:top w:val="dotted" w:sz="4" w:space="0" w:color="auto"/>
              <w:left w:val="single" w:sz="8" w:space="0" w:color="auto"/>
              <w:bottom w:val="single" w:sz="4" w:space="0" w:color="auto"/>
              <w:right w:val="nil"/>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               агрохимических лабораторий.</w:t>
            </w:r>
          </w:p>
        </w:tc>
        <w:tc>
          <w:tcPr>
            <w:tcW w:w="7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w:t>
            </w:r>
          </w:p>
        </w:tc>
        <w:tc>
          <w:tcPr>
            <w:tcW w:w="860" w:type="pct"/>
            <w:vMerge/>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hRule="exact" w:val="469"/>
        </w:trPr>
        <w:tc>
          <w:tcPr>
            <w:tcW w:w="3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абонентских пунктов ЕДДС "01" в городах (районах), ед./% от планового количества</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1/100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703"/>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промышленных объектов, для которых создан страховой фонд документации (СФД), ед./% от расчетного числа объектов, для которых планируется создание СФД.</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99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lastRenderedPageBreak/>
              <w:t>Численность сил гражданской обороны, подразделений Государственной противопожарной службы МЧС России, Государственной инспекции по маломерным судам МЧС России, пожарно-спасательных и поисково-спасательных формирований, чел./% от расчетной потребности.</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25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99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Оснащенность сил гражданской обороны, подразделений Государственной противопожарной службы МЧС России, Государственной инспекции по маломерным судам МЧС России, пожарно-спасательных и поисково-спасательных формирований техникой и специальными средствами, ед./% от расчетной потребности</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2</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nil"/>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аварийно-спасательных служб, аварийно-спасательных формирований (по видам), ед./% от расчетной потребности</w:t>
            </w:r>
          </w:p>
        </w:tc>
        <w:tc>
          <w:tcPr>
            <w:tcW w:w="770" w:type="pct"/>
            <w:tcBorders>
              <w:top w:val="nil"/>
              <w:left w:val="nil"/>
              <w:bottom w:val="nil"/>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13/100%</w:t>
            </w:r>
          </w:p>
        </w:tc>
        <w:tc>
          <w:tcPr>
            <w:tcW w:w="860" w:type="pct"/>
            <w:tcBorders>
              <w:top w:val="nil"/>
              <w:left w:val="nil"/>
              <w:bottom w:val="nil"/>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345"/>
        </w:trPr>
        <w:tc>
          <w:tcPr>
            <w:tcW w:w="33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Оснащенность аварийно-спасательных служб, аварийно-спасательных формирований приборами и обо</w:t>
            </w:r>
            <w:r w:rsidRPr="00D70BD3">
              <w:rPr>
                <w:color w:val="000000"/>
                <w:sz w:val="20"/>
                <w:szCs w:val="20"/>
              </w:rPr>
              <w:softHyphen/>
              <w:t>рудованием, ед./% от расчетной потребности (по видам)</w:t>
            </w:r>
          </w:p>
        </w:tc>
        <w:tc>
          <w:tcPr>
            <w:tcW w:w="7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13/25%</w:t>
            </w:r>
          </w:p>
        </w:tc>
        <w:tc>
          <w:tcPr>
            <w:tcW w:w="8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300"/>
        </w:trPr>
        <w:tc>
          <w:tcPr>
            <w:tcW w:w="33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p>
        </w:tc>
        <w:tc>
          <w:tcPr>
            <w:tcW w:w="77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c>
          <w:tcPr>
            <w:tcW w:w="8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p>
        </w:tc>
      </w:tr>
      <w:tr w:rsidR="00CD240D" w:rsidRPr="0068705E" w:rsidTr="00C52EAC">
        <w:trPr>
          <w:trHeight w:hRule="exact" w:val="51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 xml:space="preserve">Численность нештатных аварийно-спасательных формирований (по видам), чел./% от расчетной потребности </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Оснащенность нештатных аварийно-спасательных формирований приборами и оборудованием, ед./% от расчетной потребности (по видам)</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509"/>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Фактическое количество пожарных депо, ед./% от общего количества пожарных депо, требующихся по нормам</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1/25%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пожарных депо, требующих реконструкции и капитального ремонта, ед./% от общего количества пожарных депо</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пожарных депо, неукомплектованных необходимой техникой и оборудованием, ед./% от общего количества пожарных депо</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пожарных депо, неукомплектованных личным составом в соответствии со штатным расписанием, ед./% от общего количества пожарных депо</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66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пожарных депо, у которых соблюдается норматив радиуса выезда на тушение жилых зданий, ед./% от общего количества пожарных депо</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1/25%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1091"/>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Количество пожарных, депо, в которых соблюдается соответствие технической оснащенности пожарных депо требованиям климатических и дорожных условий, а также основным показателям назначения пожарных автомобилей, ед./% от общего количества пожарных депо</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1/25%</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806"/>
        </w:trPr>
        <w:tc>
          <w:tcPr>
            <w:tcW w:w="3370" w:type="pct"/>
            <w:tcBorders>
              <w:top w:val="nil"/>
              <w:left w:val="single" w:sz="4" w:space="0" w:color="auto"/>
              <w:bottom w:val="nil"/>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личного состава аварийно-спасательных служб, аварийно-спасательных формирований, прошедших аттестацию, чел./% от их общего числа</w:t>
            </w:r>
          </w:p>
        </w:tc>
        <w:tc>
          <w:tcPr>
            <w:tcW w:w="770" w:type="pct"/>
            <w:tcBorders>
              <w:top w:val="nil"/>
              <w:left w:val="nil"/>
              <w:bottom w:val="nil"/>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4/100%</w:t>
            </w:r>
          </w:p>
        </w:tc>
        <w:tc>
          <w:tcPr>
            <w:tcW w:w="860" w:type="pct"/>
            <w:tcBorders>
              <w:top w:val="nil"/>
              <w:left w:val="nil"/>
              <w:bottom w:val="nil"/>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val="990"/>
        </w:trPr>
        <w:tc>
          <w:tcPr>
            <w:tcW w:w="3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руководящих работников предприятий, прошедших подготовку по вопросам гражданской обороны, предупреждения и ликвидации последствий чрезвычайных ситуаций, в т.ч. руководителей объектов, расположенных в зонах вероятных чрезвычайных ситуаций, чел./% от их общего числа</w:t>
            </w:r>
          </w:p>
        </w:tc>
        <w:tc>
          <w:tcPr>
            <w:tcW w:w="770" w:type="pct"/>
            <w:tcBorders>
              <w:top w:val="single" w:sz="4" w:space="0" w:color="auto"/>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12/100%</w:t>
            </w:r>
          </w:p>
        </w:tc>
        <w:tc>
          <w:tcPr>
            <w:tcW w:w="860" w:type="pct"/>
            <w:tcBorders>
              <w:top w:val="single" w:sz="4" w:space="0" w:color="auto"/>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1528"/>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персонала предприятий и организаций, который прошел обучение по вопросам гражданской обороны, предупреждения и ликвидации последствий чрезвычайных ситуаций, в т.ч. предприятий и организаций, расположенных в зонах вероятных чрезвычайных ситуаций, чел./% от общего числа персонала предприятий и организаций, расположенных в зонах вероятных чрезвычайных ситуаций</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180/30%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1303"/>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t>Численность населения, прошедшего обучение по вопросам гражданской обороны и правилам поведения в чрезвычайных ситуациях по месту жительства, в т.ч. населения, проживающего в зонах вероятных чрезвычайных ситуаций, чел./% от обшей численности населения, проживающего в зонах возможных чрезвычайных ситуаций</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950/80%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r w:rsidR="00CD240D" w:rsidRPr="0068705E" w:rsidTr="00C52EAC">
        <w:trPr>
          <w:trHeight w:hRule="exact" w:val="990"/>
        </w:trPr>
        <w:tc>
          <w:tcPr>
            <w:tcW w:w="3370" w:type="pct"/>
            <w:tcBorders>
              <w:top w:val="nil"/>
              <w:left w:val="single" w:sz="4" w:space="0" w:color="auto"/>
              <w:bottom w:val="single" w:sz="4" w:space="0" w:color="auto"/>
              <w:right w:val="single" w:sz="4" w:space="0" w:color="auto"/>
            </w:tcBorders>
            <w:shd w:val="clear" w:color="auto" w:fill="auto"/>
            <w:vAlign w:val="center"/>
            <w:hideMark/>
          </w:tcPr>
          <w:p w:rsidR="00CD240D" w:rsidRPr="00D70BD3" w:rsidRDefault="00CD240D" w:rsidP="00C52EAC">
            <w:pPr>
              <w:rPr>
                <w:color w:val="000000"/>
                <w:sz w:val="20"/>
                <w:szCs w:val="20"/>
              </w:rPr>
            </w:pPr>
            <w:r w:rsidRPr="00D70BD3">
              <w:rPr>
                <w:color w:val="000000"/>
                <w:sz w:val="20"/>
                <w:szCs w:val="20"/>
              </w:rPr>
              <w:lastRenderedPageBreak/>
              <w:t>Численность учащихся общеобразовательных учреждений, прошедших обучение по вопросам гражданской обороны и правилам поведения в чрезвычайных ситуациях, в т.ч. учреждений, расположенных в зонах вероятных чрезвычайных ситуаций, чел./% от общего числа учащихся</w:t>
            </w:r>
          </w:p>
        </w:tc>
        <w:tc>
          <w:tcPr>
            <w:tcW w:w="77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sz w:val="20"/>
                <w:szCs w:val="20"/>
              </w:rPr>
              <w:t>973/100%</w:t>
            </w:r>
          </w:p>
        </w:tc>
        <w:tc>
          <w:tcPr>
            <w:tcW w:w="860" w:type="pct"/>
            <w:tcBorders>
              <w:top w:val="nil"/>
              <w:left w:val="nil"/>
              <w:bottom w:val="single" w:sz="4" w:space="0" w:color="auto"/>
              <w:right w:val="single" w:sz="4" w:space="0" w:color="auto"/>
            </w:tcBorders>
            <w:shd w:val="clear" w:color="auto" w:fill="auto"/>
            <w:vAlign w:val="center"/>
            <w:hideMark/>
          </w:tcPr>
          <w:p w:rsidR="00CD240D" w:rsidRPr="00D70BD3" w:rsidRDefault="00CD240D" w:rsidP="00C52EAC">
            <w:pPr>
              <w:jc w:val="center"/>
              <w:rPr>
                <w:color w:val="000000"/>
                <w:sz w:val="20"/>
                <w:szCs w:val="20"/>
              </w:rPr>
            </w:pPr>
            <w:r w:rsidRPr="00D70BD3">
              <w:rPr>
                <w:color w:val="000000"/>
                <w:sz w:val="20"/>
                <w:szCs w:val="20"/>
              </w:rPr>
              <w:t>-</w:t>
            </w:r>
          </w:p>
        </w:tc>
      </w:tr>
    </w:tbl>
    <w:p w:rsidR="00CD240D" w:rsidRPr="00406AEB" w:rsidRDefault="00CD240D" w:rsidP="00CD240D">
      <w:pPr>
        <w:pStyle w:val="aa"/>
        <w:tabs>
          <w:tab w:val="left" w:pos="709"/>
        </w:tabs>
        <w:autoSpaceDE/>
        <w:autoSpaceDN/>
        <w:spacing w:line="276" w:lineRule="auto"/>
        <w:rPr>
          <w:b/>
          <w:bCs/>
        </w:rPr>
      </w:pPr>
      <w:r w:rsidRPr="00CB42DB">
        <w:rPr>
          <w:b/>
          <w:bCs/>
        </w:rPr>
        <w:t xml:space="preserve">Оценка возможной неблагоприятной обстановки на территории </w:t>
      </w:r>
      <w:r>
        <w:rPr>
          <w:b/>
          <w:bCs/>
        </w:rPr>
        <w:t>округа</w:t>
      </w:r>
    </w:p>
    <w:p w:rsidR="00CD240D" w:rsidRPr="00AB4192" w:rsidRDefault="00CD240D" w:rsidP="00CD240D">
      <w:pPr>
        <w:pStyle w:val="aa"/>
        <w:tabs>
          <w:tab w:val="left" w:pos="709"/>
        </w:tabs>
        <w:autoSpaceDE/>
        <w:autoSpaceDN/>
        <w:spacing w:line="276" w:lineRule="auto"/>
      </w:pPr>
      <w:r w:rsidRPr="00AB4192">
        <w:t xml:space="preserve">К основным неблагоприятным агрометеорологическим явлениям на территории </w:t>
      </w:r>
      <w:r>
        <w:t>округа</w:t>
      </w:r>
      <w:r w:rsidRPr="00AB4192">
        <w:t xml:space="preserve"> относятся: засухи, суховеи, заморозки, морозы. Существенный вред сельскохозяйственным культурам также наносят град, ливни, морозные ветры, гололед. Засухи на территории </w:t>
      </w:r>
      <w:r>
        <w:t>округа</w:t>
      </w:r>
      <w:r w:rsidRPr="00AB4192">
        <w:t xml:space="preserve"> бывают в среднем 3</w:t>
      </w:r>
      <w:r>
        <w:t>–</w:t>
      </w:r>
      <w:r w:rsidRPr="00AB4192">
        <w:t xml:space="preserve">4 раза в десять лет. Слабые засухи в </w:t>
      </w:r>
      <w:r>
        <w:t>округе</w:t>
      </w:r>
      <w:r w:rsidRPr="00AB4192">
        <w:t xml:space="preserve"> бывают ежегодно, а интенсивные суховеи 3</w:t>
      </w:r>
      <w:r>
        <w:t>–</w:t>
      </w:r>
      <w:r w:rsidRPr="00AB4192">
        <w:t>4- раза в десять лет, но очень интенсивные суховеи 4</w:t>
      </w:r>
      <w:r>
        <w:t>–</w:t>
      </w:r>
      <w:r w:rsidRPr="00AB4192">
        <w:t xml:space="preserve">13 раз в столетие. Метели в </w:t>
      </w:r>
      <w:r>
        <w:t>округе</w:t>
      </w:r>
      <w:r w:rsidRPr="00AB4192">
        <w:t xml:space="preserve"> чаще всего отмечаются в период с декабря по март, в среднем за каждый месяц бывает 10</w:t>
      </w:r>
      <w:r>
        <w:t>–</w:t>
      </w:r>
      <w:r w:rsidRPr="00AB4192">
        <w:t>15 дней с метелью. Высота снежного покрова 30</w:t>
      </w:r>
      <w:smartTag w:uri="urn:schemas-microsoft-com:office:smarttags" w:element="metricconverter">
        <w:smartTagPr>
          <w:attr w:name="ProductID" w:val="2002 г"/>
        </w:smartTagPr>
        <w:r>
          <w:t>–</w:t>
        </w:r>
        <w:r w:rsidRPr="00AB4192">
          <w:t>40 см</w:t>
        </w:r>
      </w:smartTag>
      <w:r w:rsidRPr="00AB4192">
        <w:t>. Число дней с гололедом в зимний месяц составляет в среднем 1</w:t>
      </w:r>
      <w:r>
        <w:t>–</w:t>
      </w:r>
      <w:r w:rsidRPr="00AB4192">
        <w:t>6 дней. Ливневые дожди и град сопровождаются сильными ветрами.  Ветры со скоростью 15 м/с и больше в среднем отмечается от 1 до 5 раз в месяц. В среднем 1 раз в год скорость ветра может достигать 18</w:t>
      </w:r>
      <w:r>
        <w:t>–</w:t>
      </w:r>
      <w:r w:rsidRPr="00AB4192">
        <w:t>20 м/с и один раз в двадцать лет 23</w:t>
      </w:r>
      <w:r>
        <w:t>–</w:t>
      </w:r>
      <w:r w:rsidRPr="00AB4192">
        <w:t>26 м/с.</w:t>
      </w:r>
    </w:p>
    <w:p w:rsidR="00CD240D" w:rsidRPr="00AB4192" w:rsidRDefault="00CD240D" w:rsidP="00CD240D">
      <w:pPr>
        <w:pStyle w:val="aa"/>
        <w:tabs>
          <w:tab w:val="left" w:pos="709"/>
        </w:tabs>
        <w:autoSpaceDE/>
        <w:autoSpaceDN/>
        <w:spacing w:line="276" w:lineRule="auto"/>
      </w:pPr>
      <w:r w:rsidRPr="00AB4192">
        <w:t xml:space="preserve">Территория Порецкого </w:t>
      </w:r>
      <w:r>
        <w:t>муниципального округа</w:t>
      </w:r>
      <w:r w:rsidRPr="00AB4192">
        <w:t xml:space="preserve"> относится к лесостепной зоне, для которой характерно чередование лесных массивов со степными участками.</w:t>
      </w:r>
    </w:p>
    <w:p w:rsidR="00CD240D" w:rsidRPr="00AB4192" w:rsidRDefault="00CD240D" w:rsidP="00CD240D">
      <w:pPr>
        <w:pStyle w:val="aa"/>
        <w:tabs>
          <w:tab w:val="left" w:pos="709"/>
        </w:tabs>
        <w:autoSpaceDE/>
        <w:autoSpaceDN/>
        <w:spacing w:line="276" w:lineRule="auto"/>
      </w:pPr>
      <w:r w:rsidRPr="00AB4192">
        <w:t xml:space="preserve">Порецкий </w:t>
      </w:r>
      <w:r>
        <w:t>муниципальный округ</w:t>
      </w:r>
      <w:r w:rsidRPr="00AB4192">
        <w:t xml:space="preserve"> расположен в юго-западной лесостепной растительной зоне Чувашской Республики, причем на левобережье р</w:t>
      </w:r>
      <w:r>
        <w:t>.</w:t>
      </w:r>
      <w:r w:rsidRPr="00AB4192">
        <w:t xml:space="preserve"> Сура преобладают лесные массивы.</w:t>
      </w:r>
    </w:p>
    <w:p w:rsidR="00CD240D" w:rsidRPr="00AB4192" w:rsidRDefault="00CD240D" w:rsidP="00CD240D">
      <w:pPr>
        <w:pStyle w:val="aa"/>
        <w:tabs>
          <w:tab w:val="left" w:pos="709"/>
        </w:tabs>
        <w:autoSpaceDE/>
        <w:autoSpaceDN/>
        <w:spacing w:line="276" w:lineRule="auto"/>
      </w:pPr>
      <w:r w:rsidRPr="00AB4192">
        <w:t xml:space="preserve">Растительный мир </w:t>
      </w:r>
      <w:r>
        <w:t>округа</w:t>
      </w:r>
      <w:r w:rsidRPr="00AB4192">
        <w:t xml:space="preserve"> характеризуется широчайшими многообразием всех видов флоры, произрастающих на территории Республики. В лесах преобладают </w:t>
      </w:r>
      <w:proofErr w:type="spellStart"/>
      <w:r w:rsidRPr="00AB4192">
        <w:t>мягколиственные</w:t>
      </w:r>
      <w:proofErr w:type="spellEnd"/>
      <w:r w:rsidRPr="00AB4192">
        <w:t xml:space="preserve"> породы деревьев. Значительные площади заняты хвойными лесами, березой, осиной, а также дуб Большое распространение получили представители животного мира: лось, кабан, заяц, лиса, ондатра, белка. В реках, озерах и искусственных водоемах водится различная рыба.</w:t>
      </w:r>
    </w:p>
    <w:p w:rsidR="00CD240D" w:rsidRPr="00AB4192" w:rsidRDefault="00CD240D" w:rsidP="00CD240D">
      <w:pPr>
        <w:pStyle w:val="aa"/>
        <w:tabs>
          <w:tab w:val="left" w:pos="709"/>
        </w:tabs>
        <w:autoSpaceDE/>
        <w:autoSpaceDN/>
        <w:spacing w:line="276" w:lineRule="auto"/>
      </w:pPr>
      <w:r w:rsidRPr="00AB4192">
        <w:t xml:space="preserve">В </w:t>
      </w:r>
      <w:r>
        <w:t>округе</w:t>
      </w:r>
      <w:r w:rsidRPr="00AB4192">
        <w:t xml:space="preserve"> богатейшие запасы лекарственных трав </w:t>
      </w:r>
      <w:r>
        <w:t>—</w:t>
      </w:r>
      <w:r w:rsidRPr="00AB4192">
        <w:t xml:space="preserve"> более 100 видов. В лесах имеется много пищевых растений, ягод, рябины, шиповника, земляники, клубники, смородины, ежевики, черемухи, щавеля, представлены все виды съедобных грибов. Всего площадь лесного массива составляет 113тыс. кв.</w:t>
      </w:r>
      <w:r>
        <w:t xml:space="preserve"> </w:t>
      </w:r>
      <w:r w:rsidRPr="00AB4192">
        <w:t>км. В связи с этим прогнозируется ЧС связанная с лесными пожарами.</w:t>
      </w:r>
    </w:p>
    <w:p w:rsidR="00CD240D" w:rsidRPr="00AB4192" w:rsidRDefault="00CD240D" w:rsidP="00CD240D">
      <w:pPr>
        <w:pStyle w:val="aa"/>
        <w:tabs>
          <w:tab w:val="left" w:pos="709"/>
        </w:tabs>
        <w:autoSpaceDE/>
        <w:autoSpaceDN/>
        <w:spacing w:line="276" w:lineRule="auto"/>
      </w:pPr>
      <w:r w:rsidRPr="00AB4192">
        <w:t xml:space="preserve">На территории </w:t>
      </w:r>
      <w:r>
        <w:t>Чувашской республики</w:t>
      </w:r>
      <w:r w:rsidRPr="00AB4192">
        <w:t xml:space="preserve"> преобладают ветры западного направления, причем зимой преобладают юго-западные, а летом западные ветры.</w:t>
      </w:r>
    </w:p>
    <w:p w:rsidR="00CD240D" w:rsidRPr="00AB4192" w:rsidRDefault="00CD240D" w:rsidP="00CD240D">
      <w:pPr>
        <w:pStyle w:val="aa"/>
        <w:tabs>
          <w:tab w:val="left" w:pos="709"/>
        </w:tabs>
        <w:autoSpaceDE/>
        <w:autoSpaceDN/>
        <w:spacing w:line="276" w:lineRule="auto"/>
      </w:pPr>
      <w:r w:rsidRPr="00AB4192">
        <w:t xml:space="preserve">К основным неблагоприятным </w:t>
      </w:r>
      <w:proofErr w:type="spellStart"/>
      <w:r w:rsidRPr="00AB4192">
        <w:t>агрометереологическим</w:t>
      </w:r>
      <w:proofErr w:type="spellEnd"/>
      <w:r w:rsidRPr="00AB4192">
        <w:t xml:space="preserve"> явлениям на территории </w:t>
      </w:r>
      <w:r>
        <w:t>муниципального округа</w:t>
      </w:r>
      <w:r w:rsidRPr="00AB4192">
        <w:t xml:space="preserve"> относятся: засухи, суховеи, заморозки, морозы. Существенный вред сельскохозяйственным культурам также наносят град, ливни, морозные ветры, гололед.</w:t>
      </w:r>
    </w:p>
    <w:p w:rsidR="00CD240D" w:rsidRPr="00AB4192" w:rsidRDefault="00CD240D" w:rsidP="00CD240D">
      <w:pPr>
        <w:pStyle w:val="aa"/>
        <w:tabs>
          <w:tab w:val="left" w:pos="709"/>
        </w:tabs>
        <w:autoSpaceDE/>
        <w:autoSpaceDN/>
        <w:spacing w:line="276" w:lineRule="auto"/>
      </w:pPr>
      <w:r w:rsidRPr="00AB4192">
        <w:t xml:space="preserve">Одними из наиболее вредными </w:t>
      </w:r>
      <w:proofErr w:type="spellStart"/>
      <w:r w:rsidRPr="00AB4192">
        <w:t>метереологическими</w:t>
      </w:r>
      <w:proofErr w:type="spellEnd"/>
      <w:r w:rsidRPr="00AB4192">
        <w:t xml:space="preserve"> явлениями являются засухи. На территории </w:t>
      </w:r>
      <w:r>
        <w:t>Чувашской республики</w:t>
      </w:r>
      <w:r w:rsidRPr="00AB4192">
        <w:t xml:space="preserve"> они бывают в среднем 3-4 раза в 10 лет. Особенно сильные засухи в последние десятилетия отмечались в 1972 и 1981 годах.</w:t>
      </w:r>
    </w:p>
    <w:p w:rsidR="00CD240D" w:rsidRPr="00AB4192" w:rsidRDefault="00CD240D" w:rsidP="00CD240D">
      <w:pPr>
        <w:pStyle w:val="aa"/>
        <w:tabs>
          <w:tab w:val="left" w:pos="709"/>
        </w:tabs>
        <w:autoSpaceDE/>
        <w:autoSpaceDN/>
        <w:spacing w:line="276" w:lineRule="auto"/>
      </w:pPr>
      <w:r w:rsidRPr="00AB4192">
        <w:t>Слабые суховеи в республике бывают ежегодно, суховеи средней интенсивности – 8-9 раз в 10 лет, а интенсивные суховеи 3-4 раза в 10 лет, очень интенсивные суховеи – 4-13 раз в столетие.</w:t>
      </w:r>
    </w:p>
    <w:p w:rsidR="00CD240D" w:rsidRPr="00AB4192" w:rsidRDefault="00CD240D" w:rsidP="00CD240D">
      <w:pPr>
        <w:pStyle w:val="aa"/>
        <w:tabs>
          <w:tab w:val="left" w:pos="709"/>
        </w:tabs>
        <w:autoSpaceDE/>
        <w:autoSpaceDN/>
        <w:spacing w:line="276" w:lineRule="auto"/>
      </w:pPr>
      <w:r w:rsidRPr="00AB4192">
        <w:t>Большой вред сельскому хозяйству могут нанести заморозки. Наибольшую опасность для сельскохозяйственных культур представляют поздние весенние и ранние осенние заморозки.</w:t>
      </w:r>
    </w:p>
    <w:p w:rsidR="00CD240D" w:rsidRPr="00AB4192" w:rsidRDefault="00CD240D" w:rsidP="00CD240D">
      <w:pPr>
        <w:pStyle w:val="aa"/>
        <w:tabs>
          <w:tab w:val="left" w:pos="709"/>
        </w:tabs>
        <w:autoSpaceDE/>
        <w:autoSpaceDN/>
        <w:spacing w:line="276" w:lineRule="auto"/>
      </w:pPr>
      <w:r w:rsidRPr="00AB4192">
        <w:t xml:space="preserve">Из неблагоприятных явлений в зимний период наиболее часто наблюдаются вымерзание и </w:t>
      </w:r>
      <w:proofErr w:type="spellStart"/>
      <w:r w:rsidRPr="00AB4192">
        <w:t>выпревание</w:t>
      </w:r>
      <w:proofErr w:type="spellEnd"/>
      <w:r w:rsidRPr="00AB4192">
        <w:t xml:space="preserve"> озимых культур, многолетних трав и плодовых насаждений. Наиболее распространено вымерзание, которое происходит чаще всего в декабре в условиях понижения температуры воздуха ниже - 20 градусов при </w:t>
      </w:r>
      <w:proofErr w:type="spellStart"/>
      <w:r w:rsidRPr="00AB4192">
        <w:t>малоснежие</w:t>
      </w:r>
      <w:proofErr w:type="spellEnd"/>
      <w:r w:rsidRPr="00AB4192">
        <w:t xml:space="preserve">. В многочисленные и теплые зимы происходит </w:t>
      </w:r>
      <w:proofErr w:type="spellStart"/>
      <w:r w:rsidRPr="00AB4192">
        <w:t>выпревание</w:t>
      </w:r>
      <w:proofErr w:type="spellEnd"/>
      <w:r w:rsidRPr="00AB4192">
        <w:t xml:space="preserve"> и </w:t>
      </w:r>
      <w:proofErr w:type="spellStart"/>
      <w:r w:rsidRPr="00AB4192">
        <w:t>вымокание</w:t>
      </w:r>
      <w:proofErr w:type="spellEnd"/>
      <w:r w:rsidRPr="00AB4192">
        <w:t xml:space="preserve"> озимых культур и многолетних трав.</w:t>
      </w:r>
    </w:p>
    <w:p w:rsidR="00CD240D" w:rsidRPr="00AB4192" w:rsidRDefault="00CD240D" w:rsidP="00CD240D">
      <w:pPr>
        <w:pStyle w:val="aa"/>
        <w:tabs>
          <w:tab w:val="left" w:pos="709"/>
        </w:tabs>
        <w:autoSpaceDE/>
        <w:autoSpaceDN/>
        <w:spacing w:line="276" w:lineRule="auto"/>
      </w:pPr>
      <w:r w:rsidRPr="00AB4192">
        <w:lastRenderedPageBreak/>
        <w:t>Метели в республике чаще всего отмечают в период с декабря по март в среднем за каждый месяц бывает 10-15 дней с метелью.</w:t>
      </w:r>
    </w:p>
    <w:p w:rsidR="00CD240D" w:rsidRPr="00AB4192" w:rsidRDefault="00CD240D" w:rsidP="00CD240D">
      <w:pPr>
        <w:pStyle w:val="aa"/>
        <w:tabs>
          <w:tab w:val="left" w:pos="709"/>
        </w:tabs>
        <w:autoSpaceDE/>
        <w:autoSpaceDN/>
        <w:spacing w:line="276" w:lineRule="auto"/>
      </w:pPr>
      <w:r w:rsidRPr="00AB4192">
        <w:t>К неблагоприятным явлениями относится также гололед, который наносит механические повреждения культурам полевого севооборота и плодовым деревьями и кустарниками. Число дней с гололедом в зимний месяц составляет в среднем 1-6 дней.</w:t>
      </w:r>
    </w:p>
    <w:p w:rsidR="00CD240D" w:rsidRPr="00AB4192" w:rsidRDefault="00CD240D" w:rsidP="00CD240D">
      <w:pPr>
        <w:pStyle w:val="aa"/>
        <w:tabs>
          <w:tab w:val="left" w:pos="709"/>
        </w:tabs>
        <w:autoSpaceDE/>
        <w:autoSpaceDN/>
        <w:spacing w:line="276" w:lineRule="auto"/>
      </w:pPr>
      <w:r w:rsidRPr="00AB4192">
        <w:t>Ливневые дожди и град сопровождаются сильными ветрами, которые способствуют полеганию зерновых культур. Ветры со скоростью 15 м/сек и больше в среднем по республике отмечаются от 1 до 5 раз в месяц. В среднем один раз в год скорость ветра может достигать 18-20 м/сек и один раз в 20-летие 23-26 м/сек.</w:t>
      </w:r>
    </w:p>
    <w:p w:rsidR="00CD240D" w:rsidRPr="00AB4192" w:rsidRDefault="00CD240D" w:rsidP="00CD240D">
      <w:pPr>
        <w:pStyle w:val="aa"/>
        <w:tabs>
          <w:tab w:val="left" w:pos="709"/>
        </w:tabs>
        <w:autoSpaceDE/>
        <w:autoSpaceDN/>
        <w:spacing w:line="276" w:lineRule="auto"/>
      </w:pPr>
      <w:r w:rsidRPr="00AB4192">
        <w:t xml:space="preserve">В целом климатические условия </w:t>
      </w:r>
      <w:r>
        <w:t>муниципального округа</w:t>
      </w:r>
      <w:r w:rsidRPr="00AB4192">
        <w:t xml:space="preserve"> благоприятны для роста и развития всех основных районированных сельскохозяйственных культур.</w:t>
      </w:r>
    </w:p>
    <w:p w:rsidR="00CD240D" w:rsidRPr="00AB4192" w:rsidRDefault="00CD240D" w:rsidP="00CD240D">
      <w:pPr>
        <w:pStyle w:val="aa"/>
        <w:tabs>
          <w:tab w:val="left" w:pos="709"/>
        </w:tabs>
        <w:autoSpaceDE/>
        <w:autoSpaceDN/>
        <w:spacing w:line="276" w:lineRule="auto"/>
      </w:pPr>
      <w:r w:rsidRPr="00AB4192">
        <w:t>Неблагоприятным условием погоды отдельных лет, которые наносят ущерб сельскому хозяйству, следует противопоставлять высокую культуру земледелия.</w:t>
      </w:r>
    </w:p>
    <w:p w:rsidR="00CD240D" w:rsidRPr="00AB4192" w:rsidRDefault="00CD240D" w:rsidP="00CD240D">
      <w:pPr>
        <w:pStyle w:val="aa"/>
        <w:tabs>
          <w:tab w:val="left" w:pos="709"/>
        </w:tabs>
        <w:autoSpaceDE/>
        <w:autoSpaceDN/>
        <w:spacing w:line="276" w:lineRule="auto"/>
      </w:pPr>
      <w:r w:rsidRPr="00AB4192">
        <w:t xml:space="preserve">С севера на юг </w:t>
      </w:r>
      <w:r>
        <w:t>округа</w:t>
      </w:r>
      <w:r w:rsidRPr="00AB4192">
        <w:t xml:space="preserve"> рассекает водораздел реки Сура на две неравные части: на левобережную или западную часть и правобережье, </w:t>
      </w:r>
      <w:proofErr w:type="spellStart"/>
      <w:r w:rsidRPr="00AB4192">
        <w:t>Присурский</w:t>
      </w:r>
      <w:proofErr w:type="spellEnd"/>
      <w:r w:rsidRPr="00AB4192">
        <w:t xml:space="preserve"> лесной массив.</w:t>
      </w:r>
    </w:p>
    <w:p w:rsidR="00CD240D" w:rsidRDefault="00CD240D" w:rsidP="00CD240D">
      <w:pPr>
        <w:pStyle w:val="aa"/>
        <w:tabs>
          <w:tab w:val="left" w:pos="709"/>
        </w:tabs>
        <w:autoSpaceDE/>
        <w:autoSpaceDN/>
        <w:spacing w:line="276" w:lineRule="auto"/>
      </w:pPr>
      <w:r w:rsidRPr="00AB4192">
        <w:t xml:space="preserve">Ширина поймы Суры в пределах 1 километра. Общая длина всех рек, ручьев, оврагов и балок левобережной части района составляет 500 километров. </w:t>
      </w:r>
    </w:p>
    <w:p w:rsidR="00CD240D" w:rsidRPr="00CB42DB" w:rsidRDefault="00CD240D" w:rsidP="00CD240D">
      <w:pPr>
        <w:pStyle w:val="aa"/>
        <w:tabs>
          <w:tab w:val="left" w:pos="709"/>
        </w:tabs>
        <w:autoSpaceDE/>
        <w:autoSpaceDN/>
        <w:spacing w:line="276" w:lineRule="auto"/>
        <w:rPr>
          <w:b/>
          <w:bCs/>
        </w:rPr>
      </w:pPr>
      <w:r w:rsidRPr="00CB42DB">
        <w:rPr>
          <w:b/>
          <w:bCs/>
        </w:rPr>
        <w:t>Краткое описание основных опасностей на территории Порецкого муниципального округа</w:t>
      </w:r>
    </w:p>
    <w:p w:rsidR="00CD240D" w:rsidRPr="00C745F4" w:rsidRDefault="00CD240D" w:rsidP="00CD240D">
      <w:pPr>
        <w:pStyle w:val="aa"/>
        <w:tabs>
          <w:tab w:val="left" w:pos="709"/>
        </w:tabs>
        <w:autoSpaceDE/>
        <w:autoSpaceDN/>
        <w:spacing w:line="276" w:lineRule="auto"/>
      </w:pPr>
      <w:r w:rsidRPr="00C745F4">
        <w:t xml:space="preserve">Порецкий </w:t>
      </w:r>
      <w:r>
        <w:t>муниципальный округ</w:t>
      </w:r>
      <w:r w:rsidRPr="00C745F4">
        <w:t xml:space="preserve"> является сельскохозяйственным. Крупные промышленные объекты, представляющие потенциальную угрозу возникновения техногенных чрезвычайных ситуаций, на территории </w:t>
      </w:r>
      <w:r>
        <w:t>округа</w:t>
      </w:r>
      <w:r w:rsidRPr="00C745F4">
        <w:t xml:space="preserve"> отсутствуют.</w:t>
      </w:r>
    </w:p>
    <w:p w:rsidR="00CD240D" w:rsidRPr="00C745F4" w:rsidRDefault="00CD240D" w:rsidP="00CD240D">
      <w:pPr>
        <w:pStyle w:val="aa"/>
        <w:tabs>
          <w:tab w:val="left" w:pos="709"/>
        </w:tabs>
        <w:autoSpaceDE/>
        <w:autoSpaceDN/>
        <w:spacing w:line="276" w:lineRule="auto"/>
      </w:pPr>
      <w:r w:rsidRPr="00C745F4">
        <w:t xml:space="preserve">На территории </w:t>
      </w:r>
      <w:r>
        <w:t>округа</w:t>
      </w:r>
      <w:r w:rsidRPr="00C745F4">
        <w:t xml:space="preserve"> радиационно-опасных объектов экономики не имеется.</w:t>
      </w:r>
    </w:p>
    <w:p w:rsidR="00CD240D" w:rsidRPr="00C745F4" w:rsidRDefault="00CD240D" w:rsidP="00CD240D">
      <w:pPr>
        <w:pStyle w:val="aa"/>
        <w:tabs>
          <w:tab w:val="left" w:pos="709"/>
        </w:tabs>
        <w:autoSpaceDE/>
        <w:autoSpaceDN/>
        <w:spacing w:line="276" w:lineRule="auto"/>
      </w:pPr>
      <w:r w:rsidRPr="00C745F4">
        <w:t xml:space="preserve">Возможных причин и факторов, способствующих возникновению и развитию аварий на гидротехнических сооружениях нет. Они все находятся вне зоны влияния катастрофического паводка. </w:t>
      </w:r>
    </w:p>
    <w:p w:rsidR="00CD240D" w:rsidRPr="00C745F4" w:rsidRDefault="00CD240D" w:rsidP="00CD240D">
      <w:pPr>
        <w:pStyle w:val="aa"/>
        <w:tabs>
          <w:tab w:val="left" w:pos="709"/>
        </w:tabs>
        <w:autoSpaceDE/>
        <w:autoSpaceDN/>
        <w:spacing w:line="276" w:lineRule="auto"/>
      </w:pPr>
      <w:r w:rsidRPr="00C745F4">
        <w:t>Среднегодовая сумма осадков не превышает 450–500мм, при испарении с водной поверхности 770 мм в год. Основываясь на вышесказанном, можно констатировать: в штатном режиме функционирования, вероятность потери устойчивости дамб-обвалований данных гидротехнических сооружений при существующем напоре воды очень малы.</w:t>
      </w:r>
    </w:p>
    <w:p w:rsidR="00CD240D" w:rsidRPr="00C745F4" w:rsidRDefault="00CD240D" w:rsidP="00CD240D">
      <w:pPr>
        <w:pStyle w:val="aa"/>
        <w:tabs>
          <w:tab w:val="left" w:pos="709"/>
        </w:tabs>
        <w:autoSpaceDE/>
        <w:autoSpaceDN/>
        <w:spacing w:line="276" w:lineRule="auto"/>
      </w:pPr>
      <w:r w:rsidRPr="00C745F4">
        <w:t xml:space="preserve">Даже при </w:t>
      </w:r>
      <w:r>
        <w:t>в</w:t>
      </w:r>
      <w:r w:rsidRPr="00C745F4">
        <w:t xml:space="preserve">нештатных ситуациях, скажем, гипотетических разрушениях данных сооружений, населенные пункты </w:t>
      </w:r>
      <w:r>
        <w:t>округа</w:t>
      </w:r>
      <w:r w:rsidRPr="00C745F4">
        <w:t xml:space="preserve"> не подвергаются подтоплению.</w:t>
      </w:r>
    </w:p>
    <w:p w:rsidR="00CD240D" w:rsidRPr="00C745F4" w:rsidRDefault="00CD240D" w:rsidP="00CD240D">
      <w:pPr>
        <w:pStyle w:val="aa"/>
        <w:tabs>
          <w:tab w:val="left" w:pos="709"/>
        </w:tabs>
        <w:autoSpaceDE/>
        <w:autoSpaceDN/>
        <w:spacing w:line="276" w:lineRule="auto"/>
      </w:pPr>
      <w:r w:rsidRPr="00C745F4">
        <w:t>При авариях на коммунально-энергетических сетях можно ожидать временное нарушение жизнеобеспечения населения, производственной деятельности промышленных предприятий, сельхозпредприятий, учреждений здравоохранения, образования и объектов коммунально-хозяйственного назначения.</w:t>
      </w:r>
    </w:p>
    <w:p w:rsidR="00CD240D" w:rsidRPr="00C745F4" w:rsidRDefault="00CD240D" w:rsidP="00CD240D">
      <w:pPr>
        <w:pStyle w:val="aa"/>
        <w:tabs>
          <w:tab w:val="left" w:pos="709"/>
        </w:tabs>
        <w:autoSpaceDE/>
        <w:autoSpaceDN/>
        <w:spacing w:line="276" w:lineRule="auto"/>
      </w:pPr>
      <w:r w:rsidRPr="00C745F4">
        <w:t>По географическим особенностям Порецк</w:t>
      </w:r>
      <w:r>
        <w:t>ое</w:t>
      </w:r>
      <w:r w:rsidRPr="00C745F4">
        <w:t xml:space="preserve"> </w:t>
      </w:r>
      <w:r>
        <w:t>муниципальное образование</w:t>
      </w:r>
      <w:r w:rsidRPr="00C745F4">
        <w:t xml:space="preserve"> входит в число лесных </w:t>
      </w:r>
      <w:r>
        <w:t>округов</w:t>
      </w:r>
      <w:r w:rsidRPr="00C745F4">
        <w:t>. Есть вероятность возникновения в пожароопасный период лесных пожаров.</w:t>
      </w:r>
    </w:p>
    <w:p w:rsidR="00CD240D" w:rsidRPr="00C745F4" w:rsidRDefault="00CD240D" w:rsidP="00CD240D">
      <w:pPr>
        <w:pStyle w:val="aa"/>
        <w:tabs>
          <w:tab w:val="left" w:pos="709"/>
        </w:tabs>
        <w:autoSpaceDE/>
        <w:autoSpaceDN/>
        <w:spacing w:line="276" w:lineRule="auto"/>
      </w:pPr>
      <w:r w:rsidRPr="00C745F4">
        <w:t xml:space="preserve">При возникновении крупных лесных пожаров создается угроза ухудшения экологической обстановки на территории </w:t>
      </w:r>
      <w:r>
        <w:t>округа</w:t>
      </w:r>
      <w:r w:rsidRPr="00C745F4">
        <w:t>.</w:t>
      </w:r>
    </w:p>
    <w:p w:rsidR="00CD240D" w:rsidRPr="00C745F4" w:rsidRDefault="00CD240D" w:rsidP="00CD240D">
      <w:pPr>
        <w:pStyle w:val="aa"/>
        <w:tabs>
          <w:tab w:val="left" w:pos="709"/>
        </w:tabs>
        <w:autoSpaceDE/>
        <w:autoSpaceDN/>
        <w:spacing w:line="276" w:lineRule="auto"/>
      </w:pPr>
      <w:r w:rsidRPr="00C745F4">
        <w:t>В условиях проводимых реформ работа предприятий лесопромышленной отрасли характеризуется спадом. В связи с этим интенсивность ведения лесного хозяйства намного снизилась. Соответственно количество источников огня, способных вызывать возникновение лесных пожаров, уменьшилось.</w:t>
      </w:r>
    </w:p>
    <w:p w:rsidR="00CD240D" w:rsidRPr="00C745F4" w:rsidRDefault="00CD240D" w:rsidP="00CD240D">
      <w:pPr>
        <w:pStyle w:val="aa"/>
        <w:tabs>
          <w:tab w:val="left" w:pos="709"/>
        </w:tabs>
        <w:autoSpaceDE/>
        <w:autoSpaceDN/>
        <w:spacing w:line="276" w:lineRule="auto"/>
      </w:pPr>
      <w:r w:rsidRPr="00C745F4">
        <w:t xml:space="preserve">К основным неблагоприятным природным явлениям на территории </w:t>
      </w:r>
      <w:r>
        <w:t>округа</w:t>
      </w:r>
      <w:r w:rsidRPr="00C745F4">
        <w:t xml:space="preserve"> относятся: засухи, </w:t>
      </w:r>
      <w:r w:rsidRPr="00C745F4">
        <w:lastRenderedPageBreak/>
        <w:t>суховеи, град, ливни.</w:t>
      </w:r>
    </w:p>
    <w:p w:rsidR="00CD240D" w:rsidRPr="00C745F4" w:rsidRDefault="00CD240D" w:rsidP="00CD240D">
      <w:pPr>
        <w:pStyle w:val="aa"/>
        <w:tabs>
          <w:tab w:val="left" w:pos="709"/>
        </w:tabs>
        <w:autoSpaceDE/>
        <w:autoSpaceDN/>
        <w:spacing w:line="276" w:lineRule="auto"/>
      </w:pPr>
      <w:r w:rsidRPr="00C745F4">
        <w:t xml:space="preserve">Ливневые дожди и град сопровождаются сильными ветрами. Ветры со скоростью 15 м/сек и больше в среднем по </w:t>
      </w:r>
      <w:r>
        <w:t>округу</w:t>
      </w:r>
      <w:r w:rsidRPr="00C745F4">
        <w:t xml:space="preserve"> отмечаются от 1 до 5 раз в год. В среднем один-два раз в год скорость ветра может достигать 20-25 м/сек и один раз в 10-летие до 30 м/сек. не по всей территории, а по части территории.</w:t>
      </w:r>
    </w:p>
    <w:p w:rsidR="00CD240D" w:rsidRPr="00C745F4" w:rsidRDefault="00CD240D" w:rsidP="00CD240D">
      <w:pPr>
        <w:pStyle w:val="aa"/>
        <w:tabs>
          <w:tab w:val="left" w:pos="709"/>
        </w:tabs>
        <w:autoSpaceDE/>
        <w:autoSpaceDN/>
        <w:spacing w:line="276" w:lineRule="auto"/>
      </w:pPr>
      <w:r w:rsidRPr="00C745F4">
        <w:t xml:space="preserve">Для рек, находящихся на территории </w:t>
      </w:r>
      <w:r>
        <w:t>округа</w:t>
      </w:r>
      <w:r w:rsidRPr="00C745F4">
        <w:t>, характерно</w:t>
      </w:r>
      <w:r>
        <w:t xml:space="preserve"> </w:t>
      </w:r>
      <w:r w:rsidRPr="00C745F4">
        <w:t>кратковременное половодье, летом они сильно пересыхают. Наводнений не происходит, а подтопление может один раз в 7-8 лет (с.</w:t>
      </w:r>
      <w:r>
        <w:t xml:space="preserve"> </w:t>
      </w:r>
      <w:r w:rsidRPr="00C745F4">
        <w:t>Порецкое, ул.3-я Набережная – 10 домов, ул. Коминтерна - 4 дома, ул. Октябрьская – 6 домов, с. Кожевенное –</w:t>
      </w:r>
      <w:r>
        <w:t xml:space="preserve"> </w:t>
      </w:r>
      <w:r w:rsidRPr="00C745F4">
        <w:t>около 20 домов. Итого примерно 40 домов. Место эвакуации определено – здание ДК с. Порецкое, ул. Ленина, дом 6.</w:t>
      </w:r>
    </w:p>
    <w:p w:rsidR="00CD240D" w:rsidRPr="00C745F4" w:rsidRDefault="00CD240D" w:rsidP="00CD240D">
      <w:pPr>
        <w:pStyle w:val="aa"/>
        <w:tabs>
          <w:tab w:val="left" w:pos="709"/>
        </w:tabs>
        <w:autoSpaceDE/>
        <w:autoSpaceDN/>
        <w:spacing w:line="276" w:lineRule="auto"/>
      </w:pPr>
      <w:r w:rsidRPr="00C745F4">
        <w:t xml:space="preserve">В целом, климатические условия </w:t>
      </w:r>
      <w:r>
        <w:t>округа</w:t>
      </w:r>
      <w:r w:rsidRPr="00C745F4">
        <w:t xml:space="preserve"> благоприятны.</w:t>
      </w:r>
    </w:p>
    <w:p w:rsidR="00CD240D" w:rsidRPr="00406AEB" w:rsidRDefault="00CD240D" w:rsidP="00CD240D">
      <w:pPr>
        <w:pStyle w:val="aa"/>
        <w:tabs>
          <w:tab w:val="left" w:pos="709"/>
        </w:tabs>
        <w:autoSpaceDE/>
        <w:autoSpaceDN/>
        <w:spacing w:line="276" w:lineRule="auto"/>
      </w:pPr>
      <w:r w:rsidRPr="00956D6F">
        <w:t xml:space="preserve">Методология оценки риска, исходные данные и ограничения для определения показателей степени риска </w:t>
      </w:r>
      <w:r>
        <w:t>чрезвычайной ситуации</w:t>
      </w:r>
      <w:r w:rsidRPr="00956D6F">
        <w:t xml:space="preserve"> на территории </w:t>
      </w:r>
      <w:r>
        <w:t>округа.</w:t>
      </w:r>
    </w:p>
    <w:p w:rsidR="00CD240D" w:rsidRPr="0084564D" w:rsidRDefault="00CD240D" w:rsidP="00CD240D">
      <w:pPr>
        <w:pStyle w:val="aa"/>
        <w:tabs>
          <w:tab w:val="left" w:pos="709"/>
        </w:tabs>
        <w:autoSpaceDE/>
        <w:autoSpaceDN/>
        <w:spacing w:line="276" w:lineRule="auto"/>
      </w:pPr>
      <w:r w:rsidRPr="0084564D">
        <w:t>В соответствии с Федеральным законом от 21.12.1994 № 68-ФЗ «О защите населения и территорий от чрезвычайных ситуаций природного и техногенного характера» и с постановлением Правительства Российской Федерации от 13.09.1996 №1094 «О классификации чрезвычайных ситуаций природного и техногенного характера», чрезвычайные ситуации классифицируются в зависимости от сферы возникновения, количества людей, пострадавших в этих ситуациях, людей, у которых оказались нарушены условия жизнедеятельности, размера материального ущерба, а также границы зон распространения поражающего воздействия  чрезвычайных ситуаций.</w:t>
      </w:r>
    </w:p>
    <w:p w:rsidR="00CD240D" w:rsidRPr="0084564D" w:rsidRDefault="00CD240D" w:rsidP="00CD240D">
      <w:pPr>
        <w:pStyle w:val="aa"/>
        <w:tabs>
          <w:tab w:val="left" w:pos="709"/>
        </w:tabs>
        <w:autoSpaceDE/>
        <w:autoSpaceDN/>
        <w:spacing w:line="276" w:lineRule="auto"/>
      </w:pPr>
      <w:r w:rsidRPr="0084564D">
        <w:t>В соответствии с этими признаками ЧС бывают техногенного, природного, биолого-социального характера, а также локальные, местные, территориальные, региональные, федеральные и трансграничные.</w:t>
      </w:r>
    </w:p>
    <w:p w:rsidR="00CD240D" w:rsidRPr="0084564D" w:rsidRDefault="00CD240D" w:rsidP="00CD240D">
      <w:pPr>
        <w:pStyle w:val="aa"/>
        <w:tabs>
          <w:tab w:val="left" w:pos="709"/>
        </w:tabs>
        <w:autoSpaceDE/>
        <w:autoSpaceDN/>
        <w:spacing w:line="276" w:lineRule="auto"/>
      </w:pPr>
      <w:r w:rsidRPr="0084564D">
        <w:t xml:space="preserve">При выборе методов анализа риска на территории </w:t>
      </w:r>
      <w:r>
        <w:t>округа</w:t>
      </w:r>
      <w:r w:rsidRPr="0084564D">
        <w:t xml:space="preserve"> учитывались цели, задачи анализа рисков, сложность рассматриваемых объектов. Отсутствие квалифицированных специалистов и статистических данных для проведения анализа повлияли также на выбор методов. Авторами использовались методические материалы, согласованные или утвержденные Госгортехнадзором России или иными федеральными органами исполнительной власти.</w:t>
      </w:r>
    </w:p>
    <w:p w:rsidR="00CD240D" w:rsidRPr="0084564D" w:rsidRDefault="00CD240D" w:rsidP="00CD240D">
      <w:pPr>
        <w:pStyle w:val="aa"/>
        <w:tabs>
          <w:tab w:val="left" w:pos="709"/>
        </w:tabs>
        <w:autoSpaceDE/>
        <w:autoSpaceDN/>
        <w:spacing w:line="276" w:lineRule="auto"/>
      </w:pPr>
      <w:r w:rsidRPr="0084564D">
        <w:t>При определении критериев приемлемого риска использовались:</w:t>
      </w:r>
    </w:p>
    <w:p w:rsidR="00CD240D" w:rsidRPr="005924D3" w:rsidRDefault="00CD240D" w:rsidP="00CD240D">
      <w:pPr>
        <w:widowControl/>
        <w:numPr>
          <w:ilvl w:val="0"/>
          <w:numId w:val="38"/>
        </w:numPr>
        <w:adjustRightInd w:val="0"/>
        <w:spacing w:before="120" w:after="120" w:line="276" w:lineRule="auto"/>
        <w:jc w:val="both"/>
        <w:rPr>
          <w:sz w:val="24"/>
          <w:szCs w:val="24"/>
        </w:rPr>
      </w:pPr>
      <w:r w:rsidRPr="005924D3">
        <w:rPr>
          <w:sz w:val="24"/>
          <w:szCs w:val="24"/>
        </w:rPr>
        <w:t>руководство по безопасности «Методические основы по проведению анализа опасностей и оценки риска аварий на опасных производственных объектах», утвержденное приказом Федеральной службы по экологическому, технологическому и атомному надзору от 11.04.2016 № 144, разработано в целях содействия соблюдению требований федеральных норм и правил в области промышленной безопасности, регулирующих вопросы безопасной эксплуатации опасных производственных объектов;</w:t>
      </w:r>
    </w:p>
    <w:p w:rsidR="00CD240D" w:rsidRPr="005924D3" w:rsidRDefault="00CD240D" w:rsidP="00CD240D">
      <w:pPr>
        <w:widowControl/>
        <w:numPr>
          <w:ilvl w:val="0"/>
          <w:numId w:val="38"/>
        </w:numPr>
        <w:adjustRightInd w:val="0"/>
        <w:spacing w:before="120" w:after="120" w:line="276" w:lineRule="auto"/>
        <w:jc w:val="both"/>
        <w:rPr>
          <w:sz w:val="24"/>
          <w:szCs w:val="24"/>
        </w:rPr>
      </w:pPr>
      <w:r w:rsidRPr="005924D3">
        <w:rPr>
          <w:sz w:val="24"/>
          <w:szCs w:val="24"/>
        </w:rPr>
        <w:t>постановление Правительства Российской Федерации от 16.09.2020 № 1479 «Об утверждении Правил противопожарного режима в Российской Федерации»;</w:t>
      </w:r>
    </w:p>
    <w:p w:rsidR="00CD240D" w:rsidRPr="005924D3" w:rsidRDefault="00CD240D" w:rsidP="00CD240D">
      <w:pPr>
        <w:widowControl/>
        <w:numPr>
          <w:ilvl w:val="0"/>
          <w:numId w:val="38"/>
        </w:numPr>
        <w:adjustRightInd w:val="0"/>
        <w:spacing w:before="120" w:after="120" w:line="276" w:lineRule="auto"/>
        <w:jc w:val="both"/>
        <w:rPr>
          <w:sz w:val="24"/>
          <w:szCs w:val="24"/>
        </w:rPr>
      </w:pPr>
      <w:r w:rsidRPr="005924D3">
        <w:rPr>
          <w:sz w:val="24"/>
          <w:szCs w:val="24"/>
        </w:rPr>
        <w:t>сведения о произошедших на территории района авариях, инцидентах и их последствиях.</w:t>
      </w:r>
    </w:p>
    <w:p w:rsidR="00CD240D" w:rsidRPr="0084564D" w:rsidRDefault="00CD240D" w:rsidP="00CD240D">
      <w:pPr>
        <w:ind w:firstLine="708"/>
        <w:jc w:val="both"/>
        <w:rPr>
          <w:sz w:val="24"/>
          <w:szCs w:val="24"/>
          <w:lang w:eastAsia="x-none"/>
        </w:rPr>
      </w:pPr>
      <w:r w:rsidRPr="0084564D">
        <w:rPr>
          <w:sz w:val="24"/>
          <w:szCs w:val="24"/>
          <w:lang w:eastAsia="x-none"/>
        </w:rPr>
        <w:t xml:space="preserve">Для конкретной системы или процесса существует свой набор главных событий. Например, для промышленной установки это может быть отказ оборудования различной степени тяжести – от мелких неполадок до серьезных повреждений, авария, приводящая к разрушению установки, либо со взрывом, пожаром и т.д. Каждое главное событие характеризуется определенным размером ущерба и вероятностью возникновения, которые рассчитываются на </w:t>
      </w:r>
      <w:r w:rsidRPr="0084564D">
        <w:rPr>
          <w:sz w:val="24"/>
          <w:szCs w:val="24"/>
          <w:lang w:eastAsia="x-none"/>
        </w:rPr>
        <w:lastRenderedPageBreak/>
        <w:t>основе различных методов.</w:t>
      </w:r>
    </w:p>
    <w:p w:rsidR="00CD240D" w:rsidRPr="0084564D" w:rsidRDefault="00CD240D" w:rsidP="00CD240D">
      <w:pPr>
        <w:ind w:firstLine="708"/>
        <w:jc w:val="both"/>
        <w:rPr>
          <w:sz w:val="24"/>
          <w:szCs w:val="24"/>
          <w:lang w:eastAsia="x-none"/>
        </w:rPr>
      </w:pPr>
      <w:r w:rsidRPr="0084564D">
        <w:rPr>
          <w:sz w:val="24"/>
          <w:szCs w:val="24"/>
          <w:lang w:eastAsia="x-none"/>
        </w:rPr>
        <w:t>Среди наиболее распространенных методов оценки вероятности наступления неблагоприятных событий наиболее известными являются следующие:</w:t>
      </w:r>
    </w:p>
    <w:p w:rsidR="00CD240D" w:rsidRPr="004B1CF7" w:rsidRDefault="00CD240D" w:rsidP="00CD240D">
      <w:pPr>
        <w:widowControl/>
        <w:numPr>
          <w:ilvl w:val="0"/>
          <w:numId w:val="38"/>
        </w:numPr>
        <w:adjustRightInd w:val="0"/>
        <w:spacing w:before="120" w:after="120" w:line="276" w:lineRule="auto"/>
        <w:jc w:val="both"/>
        <w:rPr>
          <w:sz w:val="24"/>
          <w:szCs w:val="24"/>
        </w:rPr>
      </w:pPr>
      <w:r w:rsidRPr="004B1CF7">
        <w:rPr>
          <w:sz w:val="24"/>
          <w:szCs w:val="24"/>
        </w:rPr>
        <w:t>метод построения деревьев отказов (определяется перечень элементов системы, который в совокупности отказов приводит к отказу системы в целом, из-за чего возникает авария);</w:t>
      </w:r>
    </w:p>
    <w:p w:rsidR="00CD240D" w:rsidRPr="004B1CF7" w:rsidRDefault="00CD240D" w:rsidP="00CD240D">
      <w:pPr>
        <w:widowControl/>
        <w:numPr>
          <w:ilvl w:val="0"/>
          <w:numId w:val="38"/>
        </w:numPr>
        <w:adjustRightInd w:val="0"/>
        <w:spacing w:before="120" w:after="120" w:line="276" w:lineRule="auto"/>
        <w:jc w:val="both"/>
        <w:rPr>
          <w:sz w:val="24"/>
          <w:szCs w:val="24"/>
        </w:rPr>
      </w:pPr>
      <w:r w:rsidRPr="004B1CF7">
        <w:rPr>
          <w:sz w:val="24"/>
          <w:szCs w:val="24"/>
        </w:rPr>
        <w:t>метод «События – последствия» (определяется перечень событий, приводящих к аварийным последствиям);</w:t>
      </w:r>
    </w:p>
    <w:p w:rsidR="00CD240D" w:rsidRPr="004B1CF7" w:rsidRDefault="00CD240D" w:rsidP="00CD240D">
      <w:pPr>
        <w:widowControl/>
        <w:numPr>
          <w:ilvl w:val="0"/>
          <w:numId w:val="38"/>
        </w:numPr>
        <w:adjustRightInd w:val="0"/>
        <w:spacing w:before="120" w:after="120" w:line="276" w:lineRule="auto"/>
        <w:jc w:val="both"/>
        <w:rPr>
          <w:sz w:val="24"/>
          <w:szCs w:val="24"/>
        </w:rPr>
      </w:pPr>
      <w:r w:rsidRPr="004B1CF7">
        <w:rPr>
          <w:sz w:val="24"/>
          <w:szCs w:val="24"/>
        </w:rPr>
        <w:t>метод индексов опасности (экспертное формирование индексов опасности по элементам системы, действиям персонала и т.д.);</w:t>
      </w:r>
    </w:p>
    <w:p w:rsidR="00CD240D" w:rsidRPr="00D70BD3" w:rsidRDefault="00CD240D" w:rsidP="00CD240D">
      <w:pPr>
        <w:widowControl/>
        <w:numPr>
          <w:ilvl w:val="0"/>
          <w:numId w:val="38"/>
        </w:numPr>
        <w:tabs>
          <w:tab w:val="clear" w:pos="720"/>
          <w:tab w:val="left" w:pos="709"/>
        </w:tabs>
        <w:autoSpaceDE/>
        <w:autoSpaceDN/>
        <w:spacing w:before="120" w:line="276" w:lineRule="auto"/>
        <w:jc w:val="both"/>
        <w:rPr>
          <w:sz w:val="24"/>
          <w:szCs w:val="24"/>
        </w:rPr>
      </w:pPr>
      <w:r w:rsidRPr="00D70BD3">
        <w:rPr>
          <w:sz w:val="24"/>
          <w:szCs w:val="24"/>
        </w:rPr>
        <w:t>комбинационный анализ (качественный и количественный анализ комбинаций типовых отказов).</w:t>
      </w:r>
    </w:p>
    <w:p w:rsidR="00CD240D" w:rsidRPr="00406AEB" w:rsidRDefault="00CD240D" w:rsidP="00CD240D">
      <w:pPr>
        <w:pStyle w:val="aa"/>
        <w:tabs>
          <w:tab w:val="left" w:pos="709"/>
        </w:tabs>
        <w:autoSpaceDE/>
        <w:autoSpaceDN/>
        <w:spacing w:line="276" w:lineRule="auto"/>
      </w:pPr>
      <w:r w:rsidRPr="00CB42DB">
        <w:t>Описание применяемых методов оценки риска на территории Порецкого муниципального округа</w:t>
      </w:r>
      <w:r>
        <w:t>.</w:t>
      </w:r>
    </w:p>
    <w:p w:rsidR="00CD240D" w:rsidRPr="0084564D" w:rsidRDefault="00CD240D" w:rsidP="00CD240D">
      <w:pPr>
        <w:pStyle w:val="aa"/>
        <w:tabs>
          <w:tab w:val="left" w:pos="709"/>
        </w:tabs>
        <w:autoSpaceDE/>
        <w:autoSpaceDN/>
        <w:spacing w:line="276" w:lineRule="auto"/>
      </w:pPr>
      <w:r w:rsidRPr="0084564D">
        <w:t xml:space="preserve">Для оценки риска ЧС природного характера использовался метод «События – последствия» (определяется перечень событий, приводящих к аварийным последствиям) количественного анализа риска, возможных причин и первопричин возникновения чрезвычайной (аварийной) ситуации и расчета ее частоты. </w:t>
      </w:r>
    </w:p>
    <w:p w:rsidR="00CD240D" w:rsidRPr="0084564D" w:rsidRDefault="00CD240D" w:rsidP="00CD240D">
      <w:pPr>
        <w:pStyle w:val="aa"/>
        <w:tabs>
          <w:tab w:val="left" w:pos="709"/>
        </w:tabs>
        <w:autoSpaceDE/>
        <w:autoSpaceDN/>
        <w:spacing w:line="276" w:lineRule="auto"/>
      </w:pPr>
      <w:r w:rsidRPr="0084564D">
        <w:t>Результатом применения рассматриваемого метода является определение частоты возникновения чрезвычайной (аварийной) ситуации, из-за наиболее вероятного воздействия природных факторов риска. Оценки рисков чрезвычайных ситуаций техногенного характера не рассматриваются из-за их ничтожности.</w:t>
      </w:r>
    </w:p>
    <w:p w:rsidR="00CD240D" w:rsidRPr="0084564D" w:rsidRDefault="00CD240D" w:rsidP="00CD240D">
      <w:pPr>
        <w:pStyle w:val="aa"/>
        <w:tabs>
          <w:tab w:val="left" w:pos="709"/>
        </w:tabs>
        <w:autoSpaceDE/>
        <w:autoSpaceDN/>
        <w:spacing w:line="276" w:lineRule="auto"/>
      </w:pPr>
      <w:r w:rsidRPr="0084564D">
        <w:t>В расчетно-пояснительной записке используются следующие основные понятия:</w:t>
      </w:r>
    </w:p>
    <w:p w:rsidR="00CD240D" w:rsidRPr="0084564D" w:rsidRDefault="00CD240D" w:rsidP="00CD240D">
      <w:pPr>
        <w:pStyle w:val="aa"/>
        <w:tabs>
          <w:tab w:val="left" w:pos="709"/>
        </w:tabs>
        <w:autoSpaceDE/>
        <w:autoSpaceDN/>
        <w:spacing w:line="276" w:lineRule="auto"/>
      </w:pPr>
      <w:r w:rsidRPr="00CB42DB">
        <w:t>Риск</w:t>
      </w:r>
      <w:r w:rsidRPr="0084564D">
        <w:t xml:space="preserve"> – количественная характеристика меры возможной опасности и размера последствий ее реализации.</w:t>
      </w:r>
    </w:p>
    <w:p w:rsidR="00CD240D" w:rsidRPr="0084564D" w:rsidRDefault="00CD240D" w:rsidP="00CD240D">
      <w:pPr>
        <w:pStyle w:val="aa"/>
        <w:tabs>
          <w:tab w:val="left" w:pos="709"/>
        </w:tabs>
        <w:autoSpaceDE/>
        <w:autoSpaceDN/>
        <w:spacing w:line="276" w:lineRule="auto"/>
      </w:pPr>
      <w:r w:rsidRPr="00CB42DB">
        <w:t>Риск чрезвычайной ситуации</w:t>
      </w:r>
      <w:r w:rsidRPr="0084564D">
        <w:t xml:space="preserve"> - потенциаль</w:t>
      </w:r>
      <w:r w:rsidRPr="0084564D">
        <w:softHyphen/>
        <w:t>ная возможность возникновения чрезвычайной ситуации с негативными последствиями, представляющими угрозу жизни, здоровью и имуще</w:t>
      </w:r>
      <w:r w:rsidRPr="0084564D">
        <w:softHyphen/>
        <w:t>ству населения, объектам экономики и окружающей среде.</w:t>
      </w:r>
    </w:p>
    <w:p w:rsidR="00CD240D" w:rsidRPr="0084564D" w:rsidRDefault="00CD240D" w:rsidP="00CD240D">
      <w:pPr>
        <w:pStyle w:val="aa"/>
        <w:tabs>
          <w:tab w:val="left" w:pos="709"/>
        </w:tabs>
        <w:autoSpaceDE/>
        <w:autoSpaceDN/>
        <w:spacing w:line="276" w:lineRule="auto"/>
      </w:pPr>
      <w:r w:rsidRPr="00CB42DB">
        <w:t>Риск индивидуальный</w:t>
      </w:r>
      <w:r w:rsidRPr="0084564D">
        <w:t xml:space="preserve"> — частота поражения отдельного человека в результате воздействия всей совокупности исследуемых факторов опасности в рассматриваемой точке пространства.</w:t>
      </w:r>
    </w:p>
    <w:p w:rsidR="00CD240D" w:rsidRPr="0084564D" w:rsidRDefault="00CD240D" w:rsidP="00CD240D">
      <w:pPr>
        <w:pStyle w:val="aa"/>
        <w:tabs>
          <w:tab w:val="left" w:pos="709"/>
        </w:tabs>
        <w:autoSpaceDE/>
        <w:autoSpaceDN/>
        <w:spacing w:line="276" w:lineRule="auto"/>
      </w:pPr>
      <w:r w:rsidRPr="00CB42DB">
        <w:t>Риск социальный</w:t>
      </w:r>
      <w:r w:rsidRPr="0084564D">
        <w:t xml:space="preserve"> — зависимость между частотой реализации определенных факторов опасностей и размером последствий для здоровья людей (числом погибших или пострадавших) (F/N-диаграммы социального риска). </w:t>
      </w:r>
    </w:p>
    <w:p w:rsidR="00CD240D" w:rsidRPr="0084564D" w:rsidRDefault="00CD240D" w:rsidP="00CD240D">
      <w:pPr>
        <w:pStyle w:val="aa"/>
        <w:tabs>
          <w:tab w:val="left" w:pos="709"/>
        </w:tabs>
        <w:autoSpaceDE/>
        <w:autoSpaceDN/>
        <w:spacing w:line="276" w:lineRule="auto"/>
      </w:pPr>
      <w:r w:rsidRPr="00CB42DB">
        <w:t>Риск экономический</w:t>
      </w:r>
      <w:r w:rsidRPr="0084564D">
        <w:t xml:space="preserve"> — зависимость между частотой реализации определенных факторов опасностей и раз</w:t>
      </w:r>
      <w:r w:rsidRPr="0084564D">
        <w:softHyphen/>
        <w:t>мером материального ущерба (F/G-диаграммы экономического риска).</w:t>
      </w:r>
    </w:p>
    <w:p w:rsidR="00CD240D" w:rsidRPr="0084564D" w:rsidRDefault="00CD240D" w:rsidP="00CD240D">
      <w:pPr>
        <w:pStyle w:val="aa"/>
        <w:tabs>
          <w:tab w:val="left" w:pos="709"/>
        </w:tabs>
        <w:autoSpaceDE/>
        <w:autoSpaceDN/>
        <w:spacing w:line="276" w:lineRule="auto"/>
      </w:pPr>
      <w:r w:rsidRPr="00CB42DB">
        <w:t>Риск коллективный</w:t>
      </w:r>
      <w:r w:rsidRPr="0084564D">
        <w:t xml:space="preserve"> — ожидаемое количество погибших или пострадавших в результате возможных реализаций факторов опасности за определенный период времени. </w:t>
      </w:r>
    </w:p>
    <w:p w:rsidR="00CD240D" w:rsidRPr="0084564D" w:rsidRDefault="00CD240D" w:rsidP="00CD240D">
      <w:pPr>
        <w:pStyle w:val="aa"/>
        <w:tabs>
          <w:tab w:val="left" w:pos="709"/>
        </w:tabs>
        <w:autoSpaceDE/>
        <w:autoSpaceDN/>
        <w:spacing w:line="276" w:lineRule="auto"/>
      </w:pPr>
      <w:r w:rsidRPr="00CB42DB">
        <w:t>Риск материальный</w:t>
      </w:r>
      <w:r w:rsidRPr="0084564D">
        <w:t xml:space="preserve"> — ожидаемые материальные потери в результате возможных реализаций факторов опасности за определенный период времени. </w:t>
      </w:r>
    </w:p>
    <w:p w:rsidR="00CD240D" w:rsidRPr="0084564D" w:rsidRDefault="00CD240D" w:rsidP="00CD240D">
      <w:pPr>
        <w:pStyle w:val="aa"/>
        <w:tabs>
          <w:tab w:val="left" w:pos="709"/>
        </w:tabs>
        <w:autoSpaceDE/>
        <w:autoSpaceDN/>
        <w:spacing w:line="276" w:lineRule="auto"/>
      </w:pPr>
      <w:r w:rsidRPr="00CB42DB">
        <w:t>Риск предельно допустимый</w:t>
      </w:r>
      <w:r w:rsidRPr="0084564D">
        <w:t xml:space="preserve"> - нормативный уровень риска, определяющий верхнюю границу допустимого риска.</w:t>
      </w:r>
    </w:p>
    <w:p w:rsidR="00CD240D" w:rsidRPr="0084564D" w:rsidRDefault="00CD240D" w:rsidP="00CD240D">
      <w:pPr>
        <w:pStyle w:val="aa"/>
        <w:tabs>
          <w:tab w:val="left" w:pos="709"/>
        </w:tabs>
        <w:autoSpaceDE/>
        <w:autoSpaceDN/>
        <w:spacing w:line="276" w:lineRule="auto"/>
      </w:pPr>
      <w:r w:rsidRPr="00CB42DB">
        <w:t>Риск неприемлемый (недопустимый)</w:t>
      </w:r>
      <w:r w:rsidRPr="0084564D">
        <w:t xml:space="preserve"> - риск, уровень которого превышает величину предельно допустимого уровня риска.</w:t>
      </w:r>
    </w:p>
    <w:p w:rsidR="00CD240D" w:rsidRPr="0084564D" w:rsidRDefault="00CD240D" w:rsidP="00CD240D">
      <w:pPr>
        <w:pStyle w:val="aa"/>
        <w:tabs>
          <w:tab w:val="left" w:pos="709"/>
        </w:tabs>
        <w:autoSpaceDE/>
        <w:autoSpaceDN/>
        <w:spacing w:line="276" w:lineRule="auto"/>
      </w:pPr>
      <w:r w:rsidRPr="00CB42DB">
        <w:t>Риск допустимый</w:t>
      </w:r>
      <w:r w:rsidRPr="0084564D">
        <w:t xml:space="preserve"> — риск, уровень которого ниже величины предельно допустимого уровня риска.</w:t>
      </w:r>
    </w:p>
    <w:p w:rsidR="00CD240D" w:rsidRPr="0084564D" w:rsidRDefault="00CD240D" w:rsidP="00CD240D">
      <w:pPr>
        <w:pStyle w:val="aa"/>
        <w:tabs>
          <w:tab w:val="left" w:pos="709"/>
        </w:tabs>
        <w:autoSpaceDE/>
        <w:autoSpaceDN/>
        <w:spacing w:line="276" w:lineRule="auto"/>
      </w:pPr>
      <w:r w:rsidRPr="0084564D">
        <w:lastRenderedPageBreak/>
        <w:t xml:space="preserve"> Допустимый риск подразделяется на три категории: повышенный, условно приемлемый и приемлемый риск.</w:t>
      </w:r>
    </w:p>
    <w:p w:rsidR="00CD240D" w:rsidRPr="0084564D" w:rsidRDefault="00CD240D" w:rsidP="00CD240D">
      <w:pPr>
        <w:pStyle w:val="aa"/>
        <w:tabs>
          <w:tab w:val="left" w:pos="709"/>
        </w:tabs>
        <w:autoSpaceDE/>
        <w:autoSpaceDN/>
        <w:spacing w:line="276" w:lineRule="auto"/>
      </w:pPr>
      <w:r w:rsidRPr="00CB42DB">
        <w:t>Риск повышенный</w:t>
      </w:r>
      <w:r w:rsidRPr="0084564D">
        <w:t xml:space="preserve"> — риск, уровень которого близок к предельно допустимому, требуются меры по его снижению и контролю.</w:t>
      </w:r>
    </w:p>
    <w:p w:rsidR="00CD240D" w:rsidRPr="0084564D" w:rsidRDefault="00CD240D" w:rsidP="00CD240D">
      <w:pPr>
        <w:pStyle w:val="aa"/>
        <w:tabs>
          <w:tab w:val="left" w:pos="709"/>
        </w:tabs>
        <w:autoSpaceDE/>
        <w:autoSpaceDN/>
        <w:spacing w:line="276" w:lineRule="auto"/>
      </w:pPr>
      <w:r w:rsidRPr="00CB42DB">
        <w:t>Риск условно приемлемый</w:t>
      </w:r>
      <w:r w:rsidRPr="0084564D">
        <w:t xml:space="preserve"> — риск, уровень которого разумно оправдан с социальной, экономической и экологической точек зрения, но рекомендуются меры по его дальнейшему сниже</w:t>
      </w:r>
      <w:r>
        <w:t>н</w:t>
      </w:r>
      <w:r w:rsidRPr="0084564D">
        <w:t>ию и контролю.</w:t>
      </w:r>
    </w:p>
    <w:p w:rsidR="00CD240D" w:rsidRPr="0084564D" w:rsidRDefault="00CD240D" w:rsidP="00CD240D">
      <w:pPr>
        <w:pStyle w:val="aa"/>
        <w:tabs>
          <w:tab w:val="left" w:pos="709"/>
        </w:tabs>
        <w:autoSpaceDE/>
        <w:autoSpaceDN/>
        <w:spacing w:line="276" w:lineRule="auto"/>
      </w:pPr>
      <w:r w:rsidRPr="00CB42DB">
        <w:t>Риск приемлемый</w:t>
      </w:r>
      <w:r w:rsidRPr="0084564D">
        <w:t xml:space="preserve"> — риск, уровень которого безусловно оправдан с социальной, экономической и экологической точек зрения или пренебрежимо мал.</w:t>
      </w:r>
    </w:p>
    <w:p w:rsidR="00CD240D" w:rsidRPr="0084564D" w:rsidRDefault="00CD240D" w:rsidP="00CD240D">
      <w:pPr>
        <w:pStyle w:val="aa"/>
        <w:tabs>
          <w:tab w:val="left" w:pos="709"/>
        </w:tabs>
        <w:autoSpaceDE/>
        <w:autoSpaceDN/>
        <w:spacing w:line="276" w:lineRule="auto"/>
      </w:pPr>
      <w:r w:rsidRPr="00CB42DB">
        <w:t>Опасность</w:t>
      </w:r>
      <w:r w:rsidRPr="0084564D">
        <w:t xml:space="preserve"> — способность причинения какого-либо вреда (ущерба), в том числе угроза жизни и здоровью человека, его материальным и д</w:t>
      </w:r>
      <w:r>
        <w:t>у</w:t>
      </w:r>
      <w:r w:rsidRPr="0084564D">
        <w:t>ховным ценностям, окружающей среде.</w:t>
      </w:r>
    </w:p>
    <w:p w:rsidR="00CD240D" w:rsidRPr="0084564D" w:rsidRDefault="00CD240D" w:rsidP="00CD240D">
      <w:pPr>
        <w:pStyle w:val="aa"/>
        <w:tabs>
          <w:tab w:val="left" w:pos="709"/>
        </w:tabs>
        <w:autoSpaceDE/>
        <w:autoSpaceDN/>
        <w:spacing w:line="276" w:lineRule="auto"/>
      </w:pPr>
      <w:r w:rsidRPr="00CB42DB">
        <w:t>Пострадавшие</w:t>
      </w:r>
      <w:r w:rsidRPr="0084564D">
        <w:t xml:space="preserve"> — количество людей, погибших или получивших в результате чрезвычайной ситуации ущерб здоровью.</w:t>
      </w:r>
    </w:p>
    <w:p w:rsidR="00CD240D" w:rsidRPr="0084564D" w:rsidRDefault="00CD240D" w:rsidP="00CD240D">
      <w:pPr>
        <w:pStyle w:val="aa"/>
        <w:tabs>
          <w:tab w:val="left" w:pos="709"/>
        </w:tabs>
        <w:autoSpaceDE/>
        <w:autoSpaceDN/>
        <w:spacing w:line="276" w:lineRule="auto"/>
      </w:pPr>
      <w:r w:rsidRPr="00CB42DB">
        <w:t>Ущерб</w:t>
      </w:r>
      <w:r w:rsidRPr="0084564D">
        <w:t xml:space="preserve"> — потеря некоторым субъектом или группой субъектов части или всех своих ценностей.</w:t>
      </w:r>
    </w:p>
    <w:p w:rsidR="00CD240D" w:rsidRPr="0084564D" w:rsidRDefault="00CD240D" w:rsidP="00CD240D">
      <w:pPr>
        <w:pStyle w:val="aa"/>
        <w:tabs>
          <w:tab w:val="left" w:pos="709"/>
        </w:tabs>
        <w:autoSpaceDE/>
        <w:autoSpaceDN/>
        <w:spacing w:line="276" w:lineRule="auto"/>
      </w:pPr>
      <w:r w:rsidRPr="00CB42DB">
        <w:t>Ущерб материальный</w:t>
      </w:r>
      <w:r w:rsidRPr="0084564D">
        <w:t xml:space="preserve"> — потери материальных ценностей, собственности или финансовых средств.</w:t>
      </w:r>
    </w:p>
    <w:p w:rsidR="00CD240D" w:rsidRPr="0084564D" w:rsidRDefault="00CD240D" w:rsidP="00CD240D">
      <w:pPr>
        <w:pStyle w:val="aa"/>
        <w:tabs>
          <w:tab w:val="left" w:pos="709"/>
        </w:tabs>
        <w:autoSpaceDE/>
        <w:autoSpaceDN/>
        <w:spacing w:line="276" w:lineRule="auto"/>
      </w:pPr>
      <w:r w:rsidRPr="00CB42DB">
        <w:t>Ущерб социальный</w:t>
      </w:r>
      <w:r w:rsidRPr="0084564D">
        <w:t xml:space="preserve"> — потери, связанные с жизнью, здоровьем и духовными ценностями индивидуума, социальных групп и общества в целом.</w:t>
      </w:r>
    </w:p>
    <w:p w:rsidR="00CD240D" w:rsidRPr="0084564D" w:rsidRDefault="00CD240D" w:rsidP="00CD240D">
      <w:pPr>
        <w:pStyle w:val="aa"/>
        <w:tabs>
          <w:tab w:val="left" w:pos="709"/>
        </w:tabs>
        <w:autoSpaceDE/>
        <w:autoSpaceDN/>
        <w:spacing w:line="276" w:lineRule="auto"/>
      </w:pPr>
      <w:r w:rsidRPr="00CB42DB">
        <w:t>Ущерб социально-экономический</w:t>
      </w:r>
      <w:r w:rsidRPr="0084564D">
        <w:t xml:space="preserve"> — стоимостное выражение потерь, связанных с жизнью, здоровьем и духовными ценностями индивидуума, социальных групп и общества в целом.</w:t>
      </w:r>
    </w:p>
    <w:p w:rsidR="00CD240D" w:rsidRPr="0084564D" w:rsidRDefault="00CD240D" w:rsidP="00CD240D">
      <w:pPr>
        <w:pStyle w:val="aa"/>
        <w:tabs>
          <w:tab w:val="left" w:pos="709"/>
        </w:tabs>
        <w:autoSpaceDE/>
        <w:autoSpaceDN/>
        <w:spacing w:line="276" w:lineRule="auto"/>
      </w:pPr>
      <w:r w:rsidRPr="00CB42DB">
        <w:t>Ущерб эколого-экономический</w:t>
      </w:r>
      <w:r w:rsidRPr="0084564D">
        <w:t xml:space="preserve"> — сумма затрат на ликвидацию последствий чрезвычайной ситуации, восстановление объектов и сооружений, расположенных на загрязненной территории, а также реабилитацию загрязненной территории или оплату за нанесение вреда окружающей среде от загрязнения земель, водных объектов и атмосферы.</w:t>
      </w:r>
    </w:p>
    <w:p w:rsidR="00CD240D" w:rsidRPr="0084564D" w:rsidRDefault="00CD240D" w:rsidP="00CD240D">
      <w:pPr>
        <w:pStyle w:val="aa"/>
        <w:tabs>
          <w:tab w:val="left" w:pos="709"/>
        </w:tabs>
        <w:autoSpaceDE/>
        <w:autoSpaceDN/>
        <w:spacing w:line="276" w:lineRule="auto"/>
      </w:pPr>
      <w:r w:rsidRPr="0084564D">
        <w:t>Критически важные объекты на территории Порецкого муниципального округа отсутствуют, в связи с этим определение границ зон рисков в координатах «частота ЧС – материальный ущерб» не приведен.</w:t>
      </w:r>
    </w:p>
    <w:p w:rsidR="00CD240D" w:rsidRPr="0084564D" w:rsidRDefault="00CD240D" w:rsidP="00CD240D">
      <w:pPr>
        <w:pStyle w:val="aa"/>
        <w:tabs>
          <w:tab w:val="left" w:pos="709"/>
        </w:tabs>
        <w:autoSpaceDE/>
        <w:autoSpaceDN/>
        <w:spacing w:line="276" w:lineRule="auto"/>
      </w:pPr>
      <w:r w:rsidRPr="0084564D">
        <w:t>По нормативам приемлемых уровней рисков и в зависимости от степени риска территория Порецкого муниципального округа относится к зоне приемлемого риска.</w:t>
      </w:r>
    </w:p>
    <w:p w:rsidR="00CD240D" w:rsidRPr="0084564D" w:rsidRDefault="00CD240D" w:rsidP="00CD240D">
      <w:pPr>
        <w:pStyle w:val="aa"/>
        <w:tabs>
          <w:tab w:val="left" w:pos="709"/>
        </w:tabs>
        <w:autoSpaceDE/>
        <w:autoSpaceDN/>
        <w:spacing w:line="276" w:lineRule="auto"/>
      </w:pPr>
      <w:r w:rsidRPr="00CB42DB">
        <w:t>Зона приемлемого риска</w:t>
      </w:r>
      <w:r w:rsidRPr="0084564D">
        <w:t xml:space="preserve"> – территория, на которой допускается любое строительство и размещение населения.</w:t>
      </w:r>
    </w:p>
    <w:p w:rsidR="00CD240D" w:rsidRPr="0084564D" w:rsidRDefault="00CD240D" w:rsidP="00CD240D">
      <w:pPr>
        <w:pStyle w:val="aa"/>
        <w:tabs>
          <w:tab w:val="left" w:pos="709"/>
        </w:tabs>
        <w:autoSpaceDE/>
        <w:autoSpaceDN/>
        <w:spacing w:line="276" w:lineRule="auto"/>
      </w:pPr>
      <w:r w:rsidRPr="0084564D">
        <w:t>Решение о временных ограничениях на проживание и хозяйственную деятельность и проведении комплекса мероприятий, направленных на снижение риска, принимается Правительством Российской Федерации или органом испол</w:t>
      </w:r>
      <w:r w:rsidRPr="0084564D">
        <w:softHyphen/>
        <w:t>нительной власти субъекта Российской Федера</w:t>
      </w:r>
      <w:r w:rsidRPr="0084564D">
        <w:softHyphen/>
        <w:t>ции по представлению надзорных органов. При невозможности снижения уровня риска ограничения на проживание и хозяйственную деятельность вводятся законом Российской Федерации или законом субъекта Российской Федерации.</w:t>
      </w:r>
    </w:p>
    <w:p w:rsidR="00CD240D" w:rsidRPr="0084564D" w:rsidRDefault="00CD240D" w:rsidP="00CD240D">
      <w:pPr>
        <w:pStyle w:val="aa"/>
        <w:tabs>
          <w:tab w:val="left" w:pos="709"/>
        </w:tabs>
        <w:autoSpaceDE/>
        <w:autoSpaceDN/>
        <w:spacing w:line="276" w:lineRule="auto"/>
      </w:pPr>
      <w:r w:rsidRPr="0084564D">
        <w:t>Определение границ зон рисков в координатах «Частота ЧС-материальный ущерб» проведено на основании анализа результатов паспортизации или декларирования безопасности объекта. В зависимости от полученного результата граница зоны рисков может находиться в одной из трех областей уровня риска, приведенной в таблице 3.</w:t>
      </w:r>
    </w:p>
    <w:p w:rsidR="00CD240D" w:rsidRPr="00CB42DB" w:rsidRDefault="00CD240D" w:rsidP="00CD240D">
      <w:pPr>
        <w:pStyle w:val="aa"/>
        <w:tabs>
          <w:tab w:val="left" w:pos="709"/>
        </w:tabs>
        <w:autoSpaceDE/>
        <w:autoSpaceDN/>
        <w:spacing w:line="276" w:lineRule="auto"/>
      </w:pPr>
      <w:r>
        <w:rPr>
          <w:color w:val="000000"/>
        </w:rPr>
        <w:t>Таблица 2.9-5</w:t>
      </w:r>
      <w:r>
        <w:rPr>
          <w:color w:val="000000"/>
        </w:rPr>
        <w:tab/>
      </w:r>
      <w:r w:rsidRPr="00CB42DB">
        <w:t>Определение границ зон рисков в координатах «частота ЧС – материальный ущерб»</w:t>
      </w:r>
    </w:p>
    <w:p w:rsidR="00CD240D" w:rsidRPr="00811D7F" w:rsidRDefault="00CD240D" w:rsidP="00CD240D">
      <w:pPr>
        <w:tabs>
          <w:tab w:val="left" w:pos="485"/>
        </w:tabs>
        <w:spacing w:before="5" w:line="240" w:lineRule="exact"/>
        <w:ind w:firstLine="283"/>
        <w:jc w:val="center"/>
        <w:rPr>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274"/>
        <w:gridCol w:w="2085"/>
        <w:gridCol w:w="2343"/>
        <w:gridCol w:w="2325"/>
        <w:gridCol w:w="2116"/>
      </w:tblGrid>
      <w:tr w:rsidR="00CD240D" w:rsidRPr="004B1CF7" w:rsidTr="00C52EAC">
        <w:trPr>
          <w:trHeight w:hRule="exact" w:val="307"/>
          <w:jc w:val="center"/>
        </w:trPr>
        <w:tc>
          <w:tcPr>
            <w:tcW w:w="628" w:type="pct"/>
            <w:vMerge w:val="restart"/>
            <w:shd w:val="clear" w:color="auto" w:fill="auto"/>
            <w:vAlign w:val="center"/>
          </w:tcPr>
          <w:p w:rsidR="00CD240D" w:rsidRPr="004B1CF7" w:rsidRDefault="00CD240D" w:rsidP="00C52EAC">
            <w:pPr>
              <w:jc w:val="center"/>
              <w:rPr>
                <w:b/>
                <w:bCs/>
                <w:sz w:val="20"/>
                <w:szCs w:val="20"/>
              </w:rPr>
            </w:pPr>
            <w:r w:rsidRPr="004B1CF7">
              <w:rPr>
                <w:b/>
                <w:bCs/>
                <w:sz w:val="20"/>
                <w:szCs w:val="20"/>
              </w:rPr>
              <w:t>Частота ЧС</w:t>
            </w:r>
          </w:p>
        </w:tc>
        <w:tc>
          <w:tcPr>
            <w:tcW w:w="4372" w:type="pct"/>
            <w:gridSpan w:val="4"/>
            <w:shd w:val="clear" w:color="auto" w:fill="auto"/>
            <w:vAlign w:val="center"/>
          </w:tcPr>
          <w:p w:rsidR="00CD240D" w:rsidRPr="004B1CF7" w:rsidRDefault="00CD240D" w:rsidP="00C52EAC">
            <w:pPr>
              <w:jc w:val="center"/>
              <w:rPr>
                <w:b/>
                <w:bCs/>
                <w:sz w:val="20"/>
                <w:szCs w:val="20"/>
              </w:rPr>
            </w:pPr>
            <w:r w:rsidRPr="004B1CF7">
              <w:rPr>
                <w:b/>
                <w:bCs/>
                <w:sz w:val="20"/>
                <w:szCs w:val="20"/>
              </w:rPr>
              <w:t>Размер материального ущерба, руб.</w:t>
            </w:r>
          </w:p>
        </w:tc>
      </w:tr>
      <w:tr w:rsidR="00CD240D" w:rsidRPr="004B1CF7" w:rsidTr="00C52EAC">
        <w:trPr>
          <w:trHeight w:hRule="exact" w:val="554"/>
          <w:jc w:val="center"/>
        </w:trPr>
        <w:tc>
          <w:tcPr>
            <w:tcW w:w="628" w:type="pct"/>
            <w:vMerge/>
            <w:shd w:val="clear" w:color="auto" w:fill="auto"/>
            <w:vAlign w:val="center"/>
          </w:tcPr>
          <w:p w:rsidR="00CD240D" w:rsidRPr="004B1CF7" w:rsidRDefault="00CD240D" w:rsidP="00C52EAC">
            <w:pPr>
              <w:jc w:val="center"/>
              <w:rPr>
                <w:b/>
                <w:bCs/>
                <w:sz w:val="20"/>
                <w:szCs w:val="20"/>
              </w:rPr>
            </w:pPr>
          </w:p>
          <w:p w:rsidR="00CD240D" w:rsidRPr="004B1CF7" w:rsidRDefault="00CD240D" w:rsidP="00C52EAC">
            <w:pPr>
              <w:jc w:val="center"/>
              <w:rPr>
                <w:b/>
                <w:bCs/>
                <w:sz w:val="20"/>
                <w:szCs w:val="20"/>
              </w:rPr>
            </w:pPr>
          </w:p>
        </w:tc>
        <w:tc>
          <w:tcPr>
            <w:tcW w:w="1028" w:type="pct"/>
            <w:shd w:val="clear" w:color="auto" w:fill="auto"/>
            <w:vAlign w:val="center"/>
          </w:tcPr>
          <w:p w:rsidR="00CD240D" w:rsidRPr="004B1CF7" w:rsidRDefault="00CD240D" w:rsidP="00C52EAC">
            <w:pPr>
              <w:jc w:val="center"/>
              <w:rPr>
                <w:b/>
                <w:bCs/>
                <w:sz w:val="20"/>
                <w:szCs w:val="20"/>
              </w:rPr>
            </w:pPr>
            <w:r w:rsidRPr="004B1CF7">
              <w:rPr>
                <w:b/>
                <w:bCs/>
                <w:sz w:val="20"/>
                <w:szCs w:val="20"/>
              </w:rPr>
              <w:t>менее 100 тыс.</w:t>
            </w:r>
          </w:p>
        </w:tc>
        <w:tc>
          <w:tcPr>
            <w:tcW w:w="1155" w:type="pct"/>
            <w:shd w:val="clear" w:color="auto" w:fill="auto"/>
            <w:vAlign w:val="center"/>
          </w:tcPr>
          <w:p w:rsidR="00CD240D" w:rsidRPr="004B1CF7" w:rsidRDefault="00CD240D" w:rsidP="00C52EAC">
            <w:pPr>
              <w:jc w:val="center"/>
              <w:rPr>
                <w:b/>
                <w:bCs/>
                <w:sz w:val="20"/>
                <w:szCs w:val="20"/>
              </w:rPr>
            </w:pPr>
            <w:r w:rsidRPr="004B1CF7">
              <w:rPr>
                <w:b/>
                <w:bCs/>
                <w:sz w:val="20"/>
                <w:szCs w:val="20"/>
              </w:rPr>
              <w:t>от 100 тыс. до 50 млн</w:t>
            </w:r>
          </w:p>
        </w:tc>
        <w:tc>
          <w:tcPr>
            <w:tcW w:w="1145" w:type="pct"/>
            <w:shd w:val="clear" w:color="auto" w:fill="auto"/>
            <w:vAlign w:val="center"/>
          </w:tcPr>
          <w:p w:rsidR="00CD240D" w:rsidRPr="004B1CF7" w:rsidRDefault="00CD240D" w:rsidP="00C52EAC">
            <w:pPr>
              <w:jc w:val="center"/>
              <w:rPr>
                <w:b/>
                <w:bCs/>
                <w:sz w:val="20"/>
                <w:szCs w:val="20"/>
              </w:rPr>
            </w:pPr>
            <w:r w:rsidRPr="004B1CF7">
              <w:rPr>
                <w:b/>
                <w:bCs/>
                <w:sz w:val="20"/>
                <w:szCs w:val="20"/>
              </w:rPr>
              <w:t>от 50 млн до 500 млн</w:t>
            </w:r>
          </w:p>
        </w:tc>
        <w:tc>
          <w:tcPr>
            <w:tcW w:w="1043" w:type="pct"/>
            <w:shd w:val="clear" w:color="auto" w:fill="auto"/>
            <w:vAlign w:val="center"/>
          </w:tcPr>
          <w:p w:rsidR="00CD240D" w:rsidRPr="004B1CF7" w:rsidRDefault="00CD240D" w:rsidP="00C52EAC">
            <w:pPr>
              <w:jc w:val="center"/>
              <w:rPr>
                <w:b/>
                <w:bCs/>
                <w:sz w:val="20"/>
                <w:szCs w:val="20"/>
              </w:rPr>
            </w:pPr>
            <w:r w:rsidRPr="004B1CF7">
              <w:rPr>
                <w:b/>
                <w:bCs/>
                <w:sz w:val="20"/>
                <w:szCs w:val="20"/>
              </w:rPr>
              <w:t>свыше 500 млн</w:t>
            </w:r>
          </w:p>
        </w:tc>
      </w:tr>
      <w:tr w:rsidR="00CD240D" w:rsidRPr="004B1CF7" w:rsidTr="00C52EAC">
        <w:trPr>
          <w:trHeight w:hRule="exact" w:val="293"/>
          <w:jc w:val="center"/>
        </w:trPr>
        <w:tc>
          <w:tcPr>
            <w:tcW w:w="628" w:type="pct"/>
            <w:shd w:val="clear" w:color="auto" w:fill="auto"/>
          </w:tcPr>
          <w:p w:rsidR="00CD240D" w:rsidRPr="004B1CF7" w:rsidRDefault="00CD240D" w:rsidP="00C52EAC">
            <w:pPr>
              <w:rPr>
                <w:sz w:val="20"/>
                <w:szCs w:val="20"/>
              </w:rPr>
            </w:pPr>
            <w:r w:rsidRPr="004B1CF7">
              <w:rPr>
                <w:sz w:val="20"/>
                <w:szCs w:val="20"/>
              </w:rPr>
              <w:t>более 1</w:t>
            </w:r>
          </w:p>
        </w:tc>
        <w:tc>
          <w:tcPr>
            <w:tcW w:w="1028" w:type="pct"/>
            <w:shd w:val="clear" w:color="auto" w:fill="auto"/>
          </w:tcPr>
          <w:p w:rsidR="00CD240D" w:rsidRPr="004B1CF7" w:rsidRDefault="00CD240D" w:rsidP="00C52EAC">
            <w:pPr>
              <w:rPr>
                <w:sz w:val="20"/>
                <w:szCs w:val="20"/>
              </w:rPr>
            </w:pPr>
          </w:p>
        </w:tc>
        <w:tc>
          <w:tcPr>
            <w:tcW w:w="1155" w:type="pct"/>
            <w:vMerge w:val="restart"/>
            <w:shd w:val="clear" w:color="auto" w:fill="auto"/>
          </w:tcPr>
          <w:p w:rsidR="00CD240D" w:rsidRPr="004B1CF7" w:rsidRDefault="00CD240D" w:rsidP="00C52EAC">
            <w:pPr>
              <w:rPr>
                <w:sz w:val="20"/>
                <w:szCs w:val="20"/>
              </w:rPr>
            </w:pPr>
            <w:r w:rsidRPr="004B1CF7">
              <w:rPr>
                <w:sz w:val="20"/>
                <w:szCs w:val="20"/>
              </w:rPr>
              <w:t>Зона</w:t>
            </w:r>
          </w:p>
        </w:tc>
        <w:tc>
          <w:tcPr>
            <w:tcW w:w="1145" w:type="pct"/>
            <w:vMerge w:val="restart"/>
            <w:shd w:val="clear" w:color="auto" w:fill="auto"/>
          </w:tcPr>
          <w:p w:rsidR="00CD240D" w:rsidRPr="004B1CF7" w:rsidRDefault="00CD240D" w:rsidP="00C52EAC">
            <w:pPr>
              <w:rPr>
                <w:sz w:val="20"/>
                <w:szCs w:val="20"/>
              </w:rPr>
            </w:pPr>
            <w:r w:rsidRPr="004B1CF7">
              <w:rPr>
                <w:sz w:val="20"/>
                <w:szCs w:val="20"/>
              </w:rPr>
              <w:t>недопустимого</w:t>
            </w:r>
          </w:p>
        </w:tc>
        <w:tc>
          <w:tcPr>
            <w:tcW w:w="1043" w:type="pct"/>
            <w:vMerge w:val="restart"/>
            <w:shd w:val="clear" w:color="auto" w:fill="auto"/>
          </w:tcPr>
          <w:p w:rsidR="00CD240D" w:rsidRPr="004B1CF7" w:rsidRDefault="00CD240D" w:rsidP="00C52EAC">
            <w:pPr>
              <w:rPr>
                <w:sz w:val="20"/>
                <w:szCs w:val="20"/>
              </w:rPr>
            </w:pPr>
            <w:r w:rsidRPr="004B1CF7">
              <w:rPr>
                <w:sz w:val="20"/>
                <w:szCs w:val="20"/>
              </w:rPr>
              <w:t>риска</w:t>
            </w:r>
          </w:p>
        </w:tc>
      </w:tr>
      <w:tr w:rsidR="00CD240D" w:rsidRPr="004B1CF7" w:rsidTr="00C52EAC">
        <w:trPr>
          <w:trHeight w:hRule="exact" w:val="302"/>
          <w:jc w:val="center"/>
        </w:trPr>
        <w:tc>
          <w:tcPr>
            <w:tcW w:w="628" w:type="pct"/>
            <w:shd w:val="clear" w:color="auto" w:fill="auto"/>
          </w:tcPr>
          <w:p w:rsidR="00CD240D" w:rsidRPr="004B1CF7" w:rsidRDefault="00CD240D" w:rsidP="00C52EAC">
            <w:pPr>
              <w:rPr>
                <w:sz w:val="20"/>
                <w:szCs w:val="20"/>
              </w:rPr>
            </w:pPr>
            <w:r w:rsidRPr="004B1CF7">
              <w:rPr>
                <w:sz w:val="20"/>
                <w:szCs w:val="20"/>
              </w:rPr>
              <w:t>1—10–1</w:t>
            </w:r>
          </w:p>
        </w:tc>
        <w:tc>
          <w:tcPr>
            <w:tcW w:w="1028" w:type="pct"/>
            <w:vMerge w:val="restart"/>
            <w:shd w:val="clear" w:color="auto" w:fill="auto"/>
          </w:tcPr>
          <w:p w:rsidR="00CD240D" w:rsidRPr="004B1CF7" w:rsidRDefault="00CD240D" w:rsidP="00C52EAC">
            <w:pPr>
              <w:rPr>
                <w:sz w:val="20"/>
                <w:szCs w:val="20"/>
              </w:rPr>
            </w:pPr>
          </w:p>
          <w:p w:rsidR="00CD240D" w:rsidRPr="004B1CF7" w:rsidRDefault="00CD240D" w:rsidP="00C52EAC">
            <w:pPr>
              <w:rPr>
                <w:sz w:val="20"/>
                <w:szCs w:val="20"/>
              </w:rPr>
            </w:pPr>
            <w:r w:rsidRPr="004B1CF7">
              <w:rPr>
                <w:sz w:val="20"/>
                <w:szCs w:val="20"/>
              </w:rPr>
              <w:t>З</w:t>
            </w:r>
            <w:r>
              <w:rPr>
                <w:sz w:val="20"/>
                <w:szCs w:val="20"/>
              </w:rPr>
              <w:t>она</w:t>
            </w:r>
          </w:p>
        </w:tc>
        <w:tc>
          <w:tcPr>
            <w:tcW w:w="1155"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145"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043"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r>
      <w:tr w:rsidR="00CD240D" w:rsidRPr="004B1CF7" w:rsidTr="00C52EAC">
        <w:trPr>
          <w:trHeight w:hRule="exact" w:val="312"/>
          <w:jc w:val="center"/>
        </w:trPr>
        <w:tc>
          <w:tcPr>
            <w:tcW w:w="628" w:type="pct"/>
            <w:shd w:val="clear" w:color="auto" w:fill="auto"/>
          </w:tcPr>
          <w:p w:rsidR="00CD240D" w:rsidRPr="004B1CF7" w:rsidRDefault="00CD240D" w:rsidP="00C52EAC">
            <w:pPr>
              <w:rPr>
                <w:sz w:val="20"/>
                <w:szCs w:val="20"/>
              </w:rPr>
            </w:pPr>
            <w:r w:rsidRPr="004B1CF7">
              <w:rPr>
                <w:sz w:val="20"/>
                <w:szCs w:val="20"/>
              </w:rPr>
              <w:t>10–1—10–2</w:t>
            </w:r>
          </w:p>
        </w:tc>
        <w:tc>
          <w:tcPr>
            <w:tcW w:w="1028"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155" w:type="pct"/>
            <w:shd w:val="clear" w:color="auto" w:fill="auto"/>
          </w:tcPr>
          <w:p w:rsidR="00CD240D" w:rsidRPr="004B1CF7" w:rsidRDefault="00CD240D" w:rsidP="00C52EAC">
            <w:pPr>
              <w:rPr>
                <w:sz w:val="20"/>
                <w:szCs w:val="20"/>
              </w:rPr>
            </w:pPr>
          </w:p>
        </w:tc>
        <w:tc>
          <w:tcPr>
            <w:tcW w:w="1145"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043"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r>
      <w:tr w:rsidR="00CD240D" w:rsidRPr="004B1CF7" w:rsidTr="00C52EAC">
        <w:trPr>
          <w:trHeight w:hRule="exact" w:val="293"/>
          <w:jc w:val="center"/>
        </w:trPr>
        <w:tc>
          <w:tcPr>
            <w:tcW w:w="628" w:type="pct"/>
            <w:shd w:val="clear" w:color="auto" w:fill="auto"/>
          </w:tcPr>
          <w:p w:rsidR="00CD240D" w:rsidRPr="004B1CF7" w:rsidRDefault="00CD240D" w:rsidP="00C52EAC">
            <w:pPr>
              <w:rPr>
                <w:sz w:val="20"/>
                <w:szCs w:val="20"/>
              </w:rPr>
            </w:pPr>
            <w:r w:rsidRPr="004B1CF7">
              <w:rPr>
                <w:sz w:val="20"/>
                <w:szCs w:val="20"/>
              </w:rPr>
              <w:t>10–2—10–3</w:t>
            </w:r>
          </w:p>
        </w:tc>
        <w:tc>
          <w:tcPr>
            <w:tcW w:w="1028" w:type="pct"/>
            <w:vMerge w:val="restart"/>
            <w:shd w:val="clear" w:color="auto" w:fill="auto"/>
          </w:tcPr>
          <w:p w:rsidR="00CD240D" w:rsidRPr="004B1CF7" w:rsidRDefault="00CD240D" w:rsidP="00C52EAC">
            <w:pPr>
              <w:rPr>
                <w:sz w:val="20"/>
                <w:szCs w:val="20"/>
              </w:rPr>
            </w:pPr>
            <w:r w:rsidRPr="004B1CF7">
              <w:rPr>
                <w:sz w:val="20"/>
                <w:szCs w:val="20"/>
              </w:rPr>
              <w:t>Зона</w:t>
            </w:r>
          </w:p>
        </w:tc>
        <w:tc>
          <w:tcPr>
            <w:tcW w:w="2301" w:type="pct"/>
            <w:gridSpan w:val="2"/>
            <w:shd w:val="clear" w:color="auto" w:fill="auto"/>
          </w:tcPr>
          <w:p w:rsidR="00CD240D" w:rsidRPr="004B1CF7" w:rsidRDefault="00CD240D" w:rsidP="00C52EAC">
            <w:pPr>
              <w:rPr>
                <w:sz w:val="20"/>
                <w:szCs w:val="20"/>
              </w:rPr>
            </w:pPr>
            <w:r w:rsidRPr="004B1CF7">
              <w:rPr>
                <w:sz w:val="20"/>
                <w:szCs w:val="20"/>
              </w:rPr>
              <w:t>повышенного</w:t>
            </w:r>
          </w:p>
        </w:tc>
        <w:tc>
          <w:tcPr>
            <w:tcW w:w="1043" w:type="pct"/>
            <w:shd w:val="clear" w:color="auto" w:fill="auto"/>
          </w:tcPr>
          <w:p w:rsidR="00CD240D" w:rsidRPr="004B1CF7" w:rsidRDefault="00CD240D" w:rsidP="00C52EAC">
            <w:pPr>
              <w:rPr>
                <w:sz w:val="20"/>
                <w:szCs w:val="20"/>
              </w:rPr>
            </w:pPr>
          </w:p>
        </w:tc>
      </w:tr>
      <w:tr w:rsidR="00CD240D" w:rsidRPr="004B1CF7" w:rsidTr="00C52EAC">
        <w:trPr>
          <w:trHeight w:hRule="exact" w:val="302"/>
          <w:jc w:val="center"/>
        </w:trPr>
        <w:tc>
          <w:tcPr>
            <w:tcW w:w="628" w:type="pct"/>
            <w:shd w:val="clear" w:color="auto" w:fill="auto"/>
          </w:tcPr>
          <w:p w:rsidR="00CD240D" w:rsidRPr="004B1CF7" w:rsidRDefault="00CD240D" w:rsidP="00C52EAC">
            <w:pPr>
              <w:rPr>
                <w:sz w:val="20"/>
                <w:szCs w:val="20"/>
              </w:rPr>
            </w:pPr>
            <w:r w:rsidRPr="004B1CF7">
              <w:rPr>
                <w:sz w:val="20"/>
                <w:szCs w:val="20"/>
              </w:rPr>
              <w:t>10–3—10–4</w:t>
            </w:r>
          </w:p>
        </w:tc>
        <w:tc>
          <w:tcPr>
            <w:tcW w:w="1028"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155" w:type="pct"/>
            <w:vMerge w:val="restart"/>
            <w:shd w:val="clear" w:color="auto" w:fill="auto"/>
          </w:tcPr>
          <w:p w:rsidR="00CD240D" w:rsidRPr="004B1CF7" w:rsidRDefault="00CD240D" w:rsidP="00C52EAC">
            <w:pPr>
              <w:rPr>
                <w:sz w:val="20"/>
                <w:szCs w:val="20"/>
              </w:rPr>
            </w:pPr>
            <w:r w:rsidRPr="004B1CF7">
              <w:rPr>
                <w:sz w:val="20"/>
                <w:szCs w:val="20"/>
              </w:rPr>
              <w:t>условно</w:t>
            </w:r>
          </w:p>
        </w:tc>
        <w:tc>
          <w:tcPr>
            <w:tcW w:w="2189" w:type="pct"/>
            <w:gridSpan w:val="2"/>
            <w:shd w:val="clear" w:color="auto" w:fill="auto"/>
          </w:tcPr>
          <w:p w:rsidR="00CD240D" w:rsidRPr="004B1CF7" w:rsidRDefault="00CD240D" w:rsidP="00C52EAC">
            <w:pPr>
              <w:rPr>
                <w:sz w:val="20"/>
                <w:szCs w:val="20"/>
              </w:rPr>
            </w:pPr>
            <w:r w:rsidRPr="004B1CF7">
              <w:rPr>
                <w:sz w:val="20"/>
                <w:szCs w:val="20"/>
              </w:rPr>
              <w:t>риска</w:t>
            </w:r>
          </w:p>
        </w:tc>
      </w:tr>
      <w:tr w:rsidR="00CD240D" w:rsidRPr="004B1CF7" w:rsidTr="00C52EAC">
        <w:trPr>
          <w:trHeight w:hRule="exact" w:val="302"/>
          <w:jc w:val="center"/>
        </w:trPr>
        <w:tc>
          <w:tcPr>
            <w:tcW w:w="628" w:type="pct"/>
            <w:shd w:val="clear" w:color="auto" w:fill="auto"/>
          </w:tcPr>
          <w:p w:rsidR="00CD240D" w:rsidRPr="004B1CF7" w:rsidRDefault="00CD240D" w:rsidP="00C52EAC">
            <w:pPr>
              <w:rPr>
                <w:sz w:val="20"/>
                <w:szCs w:val="20"/>
              </w:rPr>
            </w:pPr>
            <w:r w:rsidRPr="004B1CF7">
              <w:rPr>
                <w:sz w:val="20"/>
                <w:szCs w:val="20"/>
              </w:rPr>
              <w:t>10–4—10–5</w:t>
            </w:r>
          </w:p>
        </w:tc>
        <w:tc>
          <w:tcPr>
            <w:tcW w:w="1028" w:type="pct"/>
            <w:shd w:val="clear" w:color="auto" w:fill="auto"/>
          </w:tcPr>
          <w:p w:rsidR="00CD240D" w:rsidRPr="004B1CF7" w:rsidRDefault="00CD240D" w:rsidP="00C52EAC">
            <w:pPr>
              <w:rPr>
                <w:sz w:val="20"/>
                <w:szCs w:val="20"/>
              </w:rPr>
            </w:pPr>
          </w:p>
        </w:tc>
        <w:tc>
          <w:tcPr>
            <w:tcW w:w="1155"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145" w:type="pct"/>
            <w:vMerge w:val="restart"/>
            <w:shd w:val="clear" w:color="auto" w:fill="auto"/>
          </w:tcPr>
          <w:p w:rsidR="00CD240D" w:rsidRPr="004B1CF7" w:rsidRDefault="00CD240D" w:rsidP="00C52EAC">
            <w:pPr>
              <w:rPr>
                <w:sz w:val="20"/>
                <w:szCs w:val="20"/>
              </w:rPr>
            </w:pPr>
            <w:r w:rsidRPr="004B1CF7">
              <w:rPr>
                <w:sz w:val="20"/>
                <w:szCs w:val="20"/>
              </w:rPr>
              <w:t>приемлемого</w:t>
            </w:r>
          </w:p>
        </w:tc>
        <w:tc>
          <w:tcPr>
            <w:tcW w:w="1043" w:type="pct"/>
            <w:vMerge w:val="restart"/>
            <w:shd w:val="clear" w:color="auto" w:fill="auto"/>
          </w:tcPr>
          <w:p w:rsidR="00CD240D" w:rsidRPr="004B1CF7" w:rsidRDefault="00CD240D" w:rsidP="00C52EAC">
            <w:pPr>
              <w:rPr>
                <w:sz w:val="20"/>
                <w:szCs w:val="20"/>
              </w:rPr>
            </w:pPr>
            <w:r w:rsidRPr="004B1CF7">
              <w:rPr>
                <w:sz w:val="20"/>
                <w:szCs w:val="20"/>
              </w:rPr>
              <w:t>риска</w:t>
            </w:r>
          </w:p>
        </w:tc>
      </w:tr>
      <w:tr w:rsidR="00CD240D" w:rsidRPr="004B1CF7" w:rsidTr="00C52EAC">
        <w:trPr>
          <w:trHeight w:hRule="exact" w:val="298"/>
          <w:jc w:val="center"/>
        </w:trPr>
        <w:tc>
          <w:tcPr>
            <w:tcW w:w="628" w:type="pct"/>
            <w:shd w:val="clear" w:color="auto" w:fill="auto"/>
          </w:tcPr>
          <w:p w:rsidR="00CD240D" w:rsidRPr="004B1CF7" w:rsidRDefault="00CD240D" w:rsidP="00C52EAC">
            <w:pPr>
              <w:rPr>
                <w:sz w:val="20"/>
                <w:szCs w:val="20"/>
              </w:rPr>
            </w:pPr>
            <w:r w:rsidRPr="004B1CF7">
              <w:rPr>
                <w:sz w:val="20"/>
                <w:szCs w:val="20"/>
              </w:rPr>
              <w:t>10–5—10–6</w:t>
            </w:r>
          </w:p>
        </w:tc>
        <w:tc>
          <w:tcPr>
            <w:tcW w:w="1028" w:type="pct"/>
            <w:vMerge w:val="restart"/>
            <w:shd w:val="clear" w:color="auto" w:fill="auto"/>
          </w:tcPr>
          <w:p w:rsidR="00CD240D" w:rsidRPr="004B1CF7" w:rsidRDefault="00CD240D" w:rsidP="00C52EAC">
            <w:pPr>
              <w:rPr>
                <w:sz w:val="20"/>
                <w:szCs w:val="20"/>
              </w:rPr>
            </w:pPr>
            <w:r w:rsidRPr="004B1CF7">
              <w:rPr>
                <w:sz w:val="20"/>
                <w:szCs w:val="20"/>
              </w:rPr>
              <w:t>Зона</w:t>
            </w:r>
          </w:p>
        </w:tc>
        <w:tc>
          <w:tcPr>
            <w:tcW w:w="1155" w:type="pct"/>
            <w:shd w:val="clear" w:color="auto" w:fill="auto"/>
          </w:tcPr>
          <w:p w:rsidR="00CD240D" w:rsidRPr="004B1CF7" w:rsidRDefault="00CD240D" w:rsidP="00C52EAC">
            <w:pPr>
              <w:rPr>
                <w:sz w:val="20"/>
                <w:szCs w:val="20"/>
              </w:rPr>
            </w:pPr>
          </w:p>
        </w:tc>
        <w:tc>
          <w:tcPr>
            <w:tcW w:w="1145"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043"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r>
      <w:tr w:rsidR="00CD240D" w:rsidRPr="004B1CF7" w:rsidTr="00C52EAC">
        <w:trPr>
          <w:trHeight w:hRule="exact" w:val="317"/>
          <w:jc w:val="center"/>
        </w:trPr>
        <w:tc>
          <w:tcPr>
            <w:tcW w:w="628" w:type="pct"/>
            <w:shd w:val="clear" w:color="auto" w:fill="auto"/>
          </w:tcPr>
          <w:p w:rsidR="00CD240D" w:rsidRPr="004B1CF7" w:rsidRDefault="00CD240D" w:rsidP="00C52EAC">
            <w:pPr>
              <w:rPr>
                <w:sz w:val="20"/>
                <w:szCs w:val="20"/>
              </w:rPr>
            </w:pPr>
            <w:r w:rsidRPr="004B1CF7">
              <w:rPr>
                <w:sz w:val="20"/>
                <w:szCs w:val="20"/>
              </w:rPr>
              <w:t>менее 10–6</w:t>
            </w:r>
          </w:p>
        </w:tc>
        <w:tc>
          <w:tcPr>
            <w:tcW w:w="1028"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c>
          <w:tcPr>
            <w:tcW w:w="1155" w:type="pct"/>
            <w:shd w:val="clear" w:color="auto" w:fill="auto"/>
          </w:tcPr>
          <w:p w:rsidR="00CD240D" w:rsidRPr="004B1CF7" w:rsidRDefault="00CD240D" w:rsidP="00C52EAC">
            <w:pPr>
              <w:rPr>
                <w:sz w:val="20"/>
                <w:szCs w:val="20"/>
              </w:rPr>
            </w:pPr>
            <w:r w:rsidRPr="004B1CF7">
              <w:rPr>
                <w:sz w:val="20"/>
                <w:szCs w:val="20"/>
              </w:rPr>
              <w:t>приемлемого</w:t>
            </w:r>
          </w:p>
        </w:tc>
        <w:tc>
          <w:tcPr>
            <w:tcW w:w="1145" w:type="pct"/>
            <w:shd w:val="clear" w:color="auto" w:fill="auto"/>
          </w:tcPr>
          <w:p w:rsidR="00CD240D" w:rsidRPr="004B1CF7" w:rsidRDefault="00CD240D" w:rsidP="00C52EAC">
            <w:pPr>
              <w:rPr>
                <w:sz w:val="20"/>
                <w:szCs w:val="20"/>
              </w:rPr>
            </w:pPr>
            <w:r w:rsidRPr="004B1CF7">
              <w:rPr>
                <w:sz w:val="20"/>
                <w:szCs w:val="20"/>
              </w:rPr>
              <w:t>риска</w:t>
            </w:r>
          </w:p>
        </w:tc>
        <w:tc>
          <w:tcPr>
            <w:tcW w:w="1043" w:type="pct"/>
            <w:vMerge/>
            <w:shd w:val="clear" w:color="auto" w:fill="auto"/>
          </w:tcPr>
          <w:p w:rsidR="00CD240D" w:rsidRPr="004B1CF7" w:rsidRDefault="00CD240D" w:rsidP="00C52EAC">
            <w:pPr>
              <w:rPr>
                <w:sz w:val="20"/>
                <w:szCs w:val="20"/>
              </w:rPr>
            </w:pPr>
          </w:p>
          <w:p w:rsidR="00CD240D" w:rsidRPr="004B1CF7" w:rsidRDefault="00CD240D" w:rsidP="00C52EAC">
            <w:pPr>
              <w:rPr>
                <w:sz w:val="20"/>
                <w:szCs w:val="20"/>
              </w:rPr>
            </w:pPr>
          </w:p>
        </w:tc>
      </w:tr>
    </w:tbl>
    <w:p w:rsidR="00CD240D" w:rsidRPr="0084564D" w:rsidRDefault="00CD240D" w:rsidP="00CD240D">
      <w:pPr>
        <w:pStyle w:val="aa"/>
        <w:tabs>
          <w:tab w:val="left" w:pos="709"/>
        </w:tabs>
        <w:autoSpaceDE/>
        <w:autoSpaceDN/>
        <w:spacing w:line="276" w:lineRule="auto"/>
      </w:pPr>
      <w:r w:rsidRPr="0084564D">
        <w:t>Процесс оценки риска чрезвычайной ситуа</w:t>
      </w:r>
      <w:r w:rsidRPr="0084564D">
        <w:softHyphen/>
        <w:t>ции подразделяется на пять последовательных этапов:</w:t>
      </w:r>
    </w:p>
    <w:p w:rsidR="00CD240D" w:rsidRPr="0084564D" w:rsidRDefault="00CD240D" w:rsidP="00CD240D">
      <w:pPr>
        <w:widowControl/>
        <w:numPr>
          <w:ilvl w:val="0"/>
          <w:numId w:val="38"/>
        </w:numPr>
        <w:adjustRightInd w:val="0"/>
        <w:spacing w:before="120" w:after="120" w:line="276" w:lineRule="auto"/>
        <w:jc w:val="both"/>
        <w:rPr>
          <w:sz w:val="24"/>
          <w:szCs w:val="24"/>
        </w:rPr>
      </w:pPr>
      <w:r w:rsidRPr="0084564D">
        <w:rPr>
          <w:sz w:val="24"/>
          <w:szCs w:val="24"/>
        </w:rPr>
        <w:t>идентификация опасности;</w:t>
      </w:r>
    </w:p>
    <w:p w:rsidR="00CD240D" w:rsidRPr="0084564D" w:rsidRDefault="00CD240D" w:rsidP="00CD240D">
      <w:pPr>
        <w:widowControl/>
        <w:numPr>
          <w:ilvl w:val="0"/>
          <w:numId w:val="38"/>
        </w:numPr>
        <w:adjustRightInd w:val="0"/>
        <w:spacing w:before="120" w:after="120" w:line="276" w:lineRule="auto"/>
        <w:jc w:val="both"/>
        <w:rPr>
          <w:sz w:val="24"/>
          <w:szCs w:val="24"/>
        </w:rPr>
      </w:pPr>
      <w:r w:rsidRPr="0084564D">
        <w:rPr>
          <w:sz w:val="24"/>
          <w:szCs w:val="24"/>
        </w:rPr>
        <w:t>построение полей поражающих факторов;</w:t>
      </w:r>
    </w:p>
    <w:p w:rsidR="00CD240D" w:rsidRPr="0084564D" w:rsidRDefault="00CD240D" w:rsidP="00CD240D">
      <w:pPr>
        <w:widowControl/>
        <w:numPr>
          <w:ilvl w:val="0"/>
          <w:numId w:val="38"/>
        </w:numPr>
        <w:adjustRightInd w:val="0"/>
        <w:spacing w:before="120" w:after="120" w:line="276" w:lineRule="auto"/>
        <w:jc w:val="both"/>
        <w:rPr>
          <w:sz w:val="24"/>
          <w:szCs w:val="24"/>
        </w:rPr>
      </w:pPr>
      <w:r w:rsidRPr="0084564D">
        <w:rPr>
          <w:sz w:val="24"/>
          <w:szCs w:val="24"/>
        </w:rPr>
        <w:t>выбор критериев поражения;</w:t>
      </w:r>
    </w:p>
    <w:p w:rsidR="00CD240D" w:rsidRPr="0084564D" w:rsidRDefault="00CD240D" w:rsidP="00CD240D">
      <w:pPr>
        <w:widowControl/>
        <w:numPr>
          <w:ilvl w:val="0"/>
          <w:numId w:val="38"/>
        </w:numPr>
        <w:adjustRightInd w:val="0"/>
        <w:spacing w:before="120" w:after="120" w:line="276" w:lineRule="auto"/>
        <w:jc w:val="both"/>
        <w:rPr>
          <w:sz w:val="24"/>
          <w:szCs w:val="24"/>
        </w:rPr>
      </w:pPr>
      <w:r w:rsidRPr="0084564D">
        <w:rPr>
          <w:sz w:val="24"/>
          <w:szCs w:val="24"/>
        </w:rPr>
        <w:t>оценка последствий воздействия поражаю</w:t>
      </w:r>
      <w:r w:rsidRPr="0084564D">
        <w:rPr>
          <w:sz w:val="24"/>
          <w:szCs w:val="24"/>
        </w:rPr>
        <w:softHyphen/>
        <w:t>щих факторов;</w:t>
      </w:r>
    </w:p>
    <w:p w:rsidR="00CD240D" w:rsidRPr="0084564D" w:rsidRDefault="00CD240D" w:rsidP="00CD240D">
      <w:pPr>
        <w:widowControl/>
        <w:numPr>
          <w:ilvl w:val="0"/>
          <w:numId w:val="38"/>
        </w:numPr>
        <w:adjustRightInd w:val="0"/>
        <w:spacing w:before="120" w:after="120" w:line="276" w:lineRule="auto"/>
        <w:jc w:val="both"/>
        <w:rPr>
          <w:sz w:val="24"/>
          <w:szCs w:val="24"/>
        </w:rPr>
      </w:pPr>
      <w:r w:rsidRPr="0084564D">
        <w:rPr>
          <w:sz w:val="24"/>
          <w:szCs w:val="24"/>
        </w:rPr>
        <w:t>расчет показателей риска.</w:t>
      </w:r>
    </w:p>
    <w:p w:rsidR="00CD240D" w:rsidRDefault="00CD240D" w:rsidP="00CD240D">
      <w:pPr>
        <w:ind w:firstLine="708"/>
        <w:rPr>
          <w:b/>
          <w:bCs/>
          <w:color w:val="000000"/>
          <w:sz w:val="24"/>
          <w:szCs w:val="24"/>
        </w:rPr>
      </w:pPr>
      <w:r w:rsidRPr="00C84FE3">
        <w:rPr>
          <w:b/>
          <w:bCs/>
          <w:color w:val="000000"/>
          <w:sz w:val="24"/>
          <w:szCs w:val="24"/>
        </w:rPr>
        <w:t>Идентификация опасности</w:t>
      </w:r>
    </w:p>
    <w:p w:rsidR="00CD240D" w:rsidRPr="0084564D" w:rsidRDefault="00CD240D" w:rsidP="00CD240D">
      <w:pPr>
        <w:pStyle w:val="aa"/>
        <w:tabs>
          <w:tab w:val="left" w:pos="709"/>
        </w:tabs>
        <w:autoSpaceDE/>
        <w:autoSpaceDN/>
        <w:spacing w:line="276" w:lineRule="auto"/>
      </w:pPr>
      <w:r w:rsidRPr="0084564D">
        <w:t>Задача данного этапа — выявление и четкое описание всех источников опасностей и путей (сценариев) их реализации. Это ответственный этап оценки риска, так как не выявленные на этом этапе опасности не подвергаются дальней</w:t>
      </w:r>
      <w:r w:rsidRPr="0084564D">
        <w:softHyphen/>
        <w:t>шему рассмотрению и исчезают из поля зрения.</w:t>
      </w:r>
    </w:p>
    <w:p w:rsidR="00CD240D" w:rsidRPr="0084564D" w:rsidRDefault="00CD240D" w:rsidP="00CD240D">
      <w:pPr>
        <w:pStyle w:val="aa"/>
        <w:tabs>
          <w:tab w:val="left" w:pos="709"/>
        </w:tabs>
        <w:autoSpaceDE/>
        <w:autoSpaceDN/>
        <w:spacing w:line="276" w:lineRule="auto"/>
      </w:pPr>
      <w:r w:rsidRPr="0084564D">
        <w:t>Результатами этапа идентификации опасностей являются:</w:t>
      </w:r>
    </w:p>
    <w:p w:rsidR="00CD240D" w:rsidRPr="00C84FE3" w:rsidRDefault="00CD240D" w:rsidP="00CD240D">
      <w:pPr>
        <w:widowControl/>
        <w:numPr>
          <w:ilvl w:val="0"/>
          <w:numId w:val="38"/>
        </w:numPr>
        <w:adjustRightInd w:val="0"/>
        <w:spacing w:before="120" w:after="120" w:line="276" w:lineRule="auto"/>
        <w:jc w:val="both"/>
        <w:rPr>
          <w:sz w:val="24"/>
          <w:szCs w:val="24"/>
        </w:rPr>
      </w:pPr>
      <w:r w:rsidRPr="00C84FE3">
        <w:rPr>
          <w:sz w:val="24"/>
          <w:szCs w:val="24"/>
        </w:rPr>
        <w:t>перечень нежелательных событий;</w:t>
      </w:r>
    </w:p>
    <w:p w:rsidR="00CD240D" w:rsidRPr="00C84FE3" w:rsidRDefault="00CD240D" w:rsidP="00CD240D">
      <w:pPr>
        <w:widowControl/>
        <w:numPr>
          <w:ilvl w:val="0"/>
          <w:numId w:val="38"/>
        </w:numPr>
        <w:adjustRightInd w:val="0"/>
        <w:spacing w:before="120" w:after="120" w:line="276" w:lineRule="auto"/>
        <w:jc w:val="both"/>
        <w:rPr>
          <w:sz w:val="24"/>
          <w:szCs w:val="24"/>
        </w:rPr>
      </w:pPr>
      <w:r w:rsidRPr="00C84FE3">
        <w:rPr>
          <w:sz w:val="24"/>
          <w:szCs w:val="24"/>
        </w:rPr>
        <w:t>описание источников опасности, факторов риска, условий возникновения и развития неже</w:t>
      </w:r>
      <w:r w:rsidRPr="00C84FE3">
        <w:rPr>
          <w:sz w:val="24"/>
          <w:szCs w:val="24"/>
        </w:rPr>
        <w:softHyphen/>
        <w:t>лательных событий (например, сценариев воз</w:t>
      </w:r>
      <w:r w:rsidRPr="00C84FE3">
        <w:rPr>
          <w:sz w:val="24"/>
          <w:szCs w:val="24"/>
        </w:rPr>
        <w:softHyphen/>
        <w:t>можных аварий), включая оценку частот реализации каждого из сценариев возникновения и развития аварии;</w:t>
      </w:r>
    </w:p>
    <w:p w:rsidR="00CD240D" w:rsidRPr="00C84FE3" w:rsidRDefault="00CD240D" w:rsidP="00CD240D">
      <w:pPr>
        <w:widowControl/>
        <w:numPr>
          <w:ilvl w:val="0"/>
          <w:numId w:val="38"/>
        </w:numPr>
        <w:adjustRightInd w:val="0"/>
        <w:spacing w:before="120" w:after="120" w:line="276" w:lineRule="auto"/>
        <w:jc w:val="both"/>
        <w:rPr>
          <w:sz w:val="24"/>
          <w:szCs w:val="24"/>
        </w:rPr>
      </w:pPr>
      <w:r>
        <w:rPr>
          <w:sz w:val="24"/>
          <w:szCs w:val="24"/>
        </w:rPr>
        <w:t>п</w:t>
      </w:r>
      <w:r w:rsidRPr="00C84FE3">
        <w:rPr>
          <w:sz w:val="24"/>
          <w:szCs w:val="24"/>
        </w:rPr>
        <w:t>редварительные оценки опасности риска.</w:t>
      </w:r>
    </w:p>
    <w:p w:rsidR="00CD240D" w:rsidRPr="00C84FE3" w:rsidRDefault="00CD240D" w:rsidP="00CD240D">
      <w:pPr>
        <w:pStyle w:val="aa"/>
        <w:tabs>
          <w:tab w:val="left" w:pos="709"/>
        </w:tabs>
        <w:autoSpaceDE/>
        <w:autoSpaceDN/>
        <w:spacing w:line="276" w:lineRule="auto"/>
      </w:pPr>
      <w:r w:rsidRPr="00C84FE3">
        <w:t>При идентификации опасности объекта, не являющегося сложной технической системой, допустимо использование методов качественных оценок опасности.</w:t>
      </w:r>
    </w:p>
    <w:p w:rsidR="00CD240D" w:rsidRPr="00C84FE3" w:rsidRDefault="00CD240D" w:rsidP="00CD240D">
      <w:pPr>
        <w:pStyle w:val="aa"/>
        <w:tabs>
          <w:tab w:val="left" w:pos="709"/>
        </w:tabs>
        <w:autoSpaceDE/>
        <w:autoSpaceDN/>
        <w:spacing w:line="276" w:lineRule="auto"/>
      </w:pPr>
      <w:r w:rsidRPr="00C84FE3">
        <w:t>Возникновение и развитие аварийных ситуаций на объектах, представляющих собой сложную техническую систему, определяется комбинацией случайных событий, возникающих с различной частотой и на разных стадиях. Корректная идентификация опасности объектов такого типа возможна в случае применения количественного анализа риска, базирующегося на использовании логико-графических схем (</w:t>
      </w:r>
      <w:proofErr w:type="spellStart"/>
      <w:r w:rsidRPr="00C84FE3">
        <w:t>денд-рограмм</w:t>
      </w:r>
      <w:proofErr w:type="spellEnd"/>
      <w:r w:rsidRPr="00C84FE3">
        <w:t>):</w:t>
      </w:r>
    </w:p>
    <w:p w:rsidR="00CD240D" w:rsidRPr="00C84FE3" w:rsidRDefault="00CD240D" w:rsidP="00CD240D">
      <w:pPr>
        <w:widowControl/>
        <w:numPr>
          <w:ilvl w:val="0"/>
          <w:numId w:val="38"/>
        </w:numPr>
        <w:adjustRightInd w:val="0"/>
        <w:spacing w:before="120" w:after="120" w:line="276" w:lineRule="auto"/>
        <w:jc w:val="both"/>
        <w:rPr>
          <w:sz w:val="24"/>
          <w:szCs w:val="24"/>
        </w:rPr>
      </w:pPr>
      <w:r w:rsidRPr="00C84FE3">
        <w:rPr>
          <w:sz w:val="24"/>
          <w:szCs w:val="24"/>
        </w:rPr>
        <w:t>«деревьев отказов», позволяющих выявить причинно-следственные связи событий, приведших к возникновению чрезвычайной ситуации;</w:t>
      </w:r>
    </w:p>
    <w:p w:rsidR="00CD240D" w:rsidRPr="00C84FE3" w:rsidRDefault="00CD240D" w:rsidP="00CD240D">
      <w:pPr>
        <w:widowControl/>
        <w:numPr>
          <w:ilvl w:val="0"/>
          <w:numId w:val="38"/>
        </w:numPr>
        <w:adjustRightInd w:val="0"/>
        <w:spacing w:before="120" w:after="120" w:line="276" w:lineRule="auto"/>
        <w:jc w:val="both"/>
        <w:rPr>
          <w:sz w:val="24"/>
          <w:szCs w:val="24"/>
        </w:rPr>
      </w:pPr>
      <w:r w:rsidRPr="00C84FE3">
        <w:rPr>
          <w:sz w:val="24"/>
          <w:szCs w:val="24"/>
        </w:rPr>
        <w:t>«деревьев событий», позволяющих выявить последовательности исходящих из головного событий, определяющие возможность реализации того или иного сценария развития аварийной ситуации.</w:t>
      </w:r>
    </w:p>
    <w:p w:rsidR="00CD240D" w:rsidRPr="00C84FE3" w:rsidRDefault="00CD240D" w:rsidP="00CD240D">
      <w:pPr>
        <w:pStyle w:val="aa"/>
        <w:tabs>
          <w:tab w:val="left" w:pos="709"/>
        </w:tabs>
        <w:autoSpaceDE/>
        <w:autoSpaceDN/>
        <w:spacing w:line="276" w:lineRule="auto"/>
      </w:pPr>
      <w:r w:rsidRPr="00C84FE3">
        <w:t xml:space="preserve">Каждый лесной пожар зависит от основных особенностей возникновения, распространения и поведения в зависимости от рельефно-ландшафтных, растительных, погодных и других </w:t>
      </w:r>
      <w:r w:rsidRPr="00C84FE3">
        <w:lastRenderedPageBreak/>
        <w:t>условий. Особенно важно знать основные факторы, обуславливающие процесс горения: интенсивность, скорость распространения и направления.</w:t>
      </w:r>
    </w:p>
    <w:p w:rsidR="00CD240D" w:rsidRPr="00C84FE3" w:rsidRDefault="00CD240D" w:rsidP="00CD240D">
      <w:pPr>
        <w:pStyle w:val="aa"/>
        <w:tabs>
          <w:tab w:val="left" w:pos="709"/>
        </w:tabs>
        <w:autoSpaceDE/>
        <w:autoSpaceDN/>
        <w:spacing w:line="276" w:lineRule="auto"/>
      </w:pPr>
      <w:r w:rsidRPr="00C84FE3">
        <w:t>Степень опасности возникновения и распространения пожаров определяют тип леса, структура насаждения, породный состав и возраст, категории лесных площадей, вырубок и другие характеристики лесного фонда. Для оценки лесных участков по степени возникновения в них пожаров применялась следующая шкала (таблица 1)</w:t>
      </w:r>
    </w:p>
    <w:p w:rsidR="00CD240D" w:rsidRPr="00CB42DB" w:rsidRDefault="00CD240D" w:rsidP="00CD240D">
      <w:pPr>
        <w:pStyle w:val="aa"/>
        <w:tabs>
          <w:tab w:val="left" w:pos="709"/>
        </w:tabs>
        <w:autoSpaceDE/>
        <w:autoSpaceDN/>
        <w:spacing w:line="276" w:lineRule="auto"/>
      </w:pPr>
      <w:r>
        <w:rPr>
          <w:color w:val="000000"/>
        </w:rPr>
        <w:t>Таблица 2.9-6</w:t>
      </w:r>
      <w:r>
        <w:rPr>
          <w:color w:val="000000"/>
        </w:rPr>
        <w:tab/>
      </w:r>
      <w:r w:rsidRPr="00CB42DB">
        <w:t>Шкала оценки лесных участков по степени опасности возникновения пожаров.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5666"/>
        <w:gridCol w:w="3374"/>
      </w:tblGrid>
      <w:tr w:rsidR="00CD240D" w:rsidRPr="00C84FE3" w:rsidTr="00C52EAC">
        <w:trPr>
          <w:trHeight w:val="485"/>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Класс пожарной опасности</w:t>
            </w:r>
          </w:p>
        </w:tc>
        <w:tc>
          <w:tcPr>
            <w:tcW w:w="2756" w:type="pct"/>
            <w:shd w:val="clear" w:color="auto" w:fill="auto"/>
            <w:vAlign w:val="center"/>
          </w:tcPr>
          <w:p w:rsidR="00CD240D" w:rsidRPr="00C84FE3" w:rsidRDefault="00CD240D" w:rsidP="00C52EAC">
            <w:pPr>
              <w:jc w:val="center"/>
              <w:rPr>
                <w:b/>
                <w:bCs/>
                <w:sz w:val="20"/>
                <w:szCs w:val="20"/>
              </w:rPr>
            </w:pPr>
            <w:r w:rsidRPr="00C84FE3">
              <w:rPr>
                <w:b/>
                <w:bCs/>
                <w:sz w:val="20"/>
                <w:szCs w:val="20"/>
              </w:rPr>
              <w:t>Объект загорания (характерные типы леса и вырубок и т.д.)</w:t>
            </w:r>
          </w:p>
        </w:tc>
        <w:tc>
          <w:tcPr>
            <w:tcW w:w="1641" w:type="pct"/>
            <w:shd w:val="clear" w:color="auto" w:fill="auto"/>
            <w:vAlign w:val="center"/>
          </w:tcPr>
          <w:p w:rsidR="00CD240D" w:rsidRPr="00C84FE3" w:rsidRDefault="00CD240D" w:rsidP="00C52EAC">
            <w:pPr>
              <w:jc w:val="center"/>
              <w:rPr>
                <w:b/>
                <w:bCs/>
                <w:sz w:val="20"/>
                <w:szCs w:val="20"/>
              </w:rPr>
            </w:pPr>
            <w:r w:rsidRPr="00C84FE3">
              <w:rPr>
                <w:b/>
                <w:bCs/>
                <w:sz w:val="20"/>
                <w:szCs w:val="20"/>
              </w:rPr>
              <w:t>Наиболее вероятные</w:t>
            </w:r>
          </w:p>
        </w:tc>
      </w:tr>
      <w:tr w:rsidR="00CD240D" w:rsidRPr="00C84FE3" w:rsidTr="00C52EAC">
        <w:trPr>
          <w:trHeight w:val="1446"/>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1</w:t>
            </w:r>
          </w:p>
        </w:tc>
        <w:tc>
          <w:tcPr>
            <w:tcW w:w="2756" w:type="pct"/>
            <w:shd w:val="clear" w:color="auto" w:fill="auto"/>
          </w:tcPr>
          <w:p w:rsidR="00CD240D" w:rsidRPr="00C84FE3" w:rsidRDefault="00CD240D" w:rsidP="00C52EAC">
            <w:pPr>
              <w:rPr>
                <w:sz w:val="20"/>
                <w:szCs w:val="20"/>
              </w:rPr>
            </w:pPr>
            <w:r w:rsidRPr="00C84FE3">
              <w:rPr>
                <w:sz w:val="20"/>
                <w:szCs w:val="20"/>
              </w:rPr>
              <w:t>Хвойные молодняки. Сплошные вырубки: лишайниковые, вересковые, вейниковые и другие типы вырубок по суходолам (особенно, захламленные)</w:t>
            </w:r>
          </w:p>
        </w:tc>
        <w:tc>
          <w:tcPr>
            <w:tcW w:w="1641" w:type="pct"/>
            <w:shd w:val="clear" w:color="auto" w:fill="auto"/>
          </w:tcPr>
          <w:p w:rsidR="00CD240D" w:rsidRPr="00C84FE3" w:rsidRDefault="00CD240D" w:rsidP="00C52EAC">
            <w:pPr>
              <w:rPr>
                <w:sz w:val="20"/>
                <w:szCs w:val="20"/>
              </w:rPr>
            </w:pPr>
            <w:r w:rsidRPr="00C84FE3">
              <w:rPr>
                <w:sz w:val="20"/>
                <w:szCs w:val="20"/>
              </w:rPr>
              <w:t>В течение пожароопасного сезона возможны низовые пожары, а на участках с наличием древостоя верховые. На вейниковых и других травяных типах вырубок по суходолу особенно значительна пожарная опасность весной, а в некоторых районах и осенью.</w:t>
            </w:r>
          </w:p>
        </w:tc>
      </w:tr>
      <w:tr w:rsidR="00CD240D" w:rsidRPr="00C84FE3" w:rsidTr="00C52EAC">
        <w:trPr>
          <w:trHeight w:val="644"/>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2</w:t>
            </w:r>
          </w:p>
        </w:tc>
        <w:tc>
          <w:tcPr>
            <w:tcW w:w="2756" w:type="pct"/>
            <w:shd w:val="clear" w:color="auto" w:fill="auto"/>
          </w:tcPr>
          <w:p w:rsidR="00CD240D" w:rsidRPr="00C84FE3" w:rsidRDefault="00CD240D" w:rsidP="00C52EAC">
            <w:pPr>
              <w:rPr>
                <w:sz w:val="20"/>
                <w:szCs w:val="20"/>
              </w:rPr>
            </w:pPr>
            <w:r w:rsidRPr="00C84FE3">
              <w:rPr>
                <w:sz w:val="20"/>
                <w:szCs w:val="20"/>
              </w:rPr>
              <w:t>Сосняки-брусничники, особенно с наличием соснового подроста или подлеска из можжевельника выше средней густоты. Листвяги кедрово-стланиковые</w:t>
            </w:r>
          </w:p>
        </w:tc>
        <w:tc>
          <w:tcPr>
            <w:tcW w:w="1641" w:type="pct"/>
            <w:shd w:val="clear" w:color="auto" w:fill="auto"/>
          </w:tcPr>
          <w:p w:rsidR="00CD240D" w:rsidRPr="00C84FE3" w:rsidRDefault="00CD240D" w:rsidP="00C52EAC">
            <w:pPr>
              <w:rPr>
                <w:sz w:val="20"/>
                <w:szCs w:val="20"/>
              </w:rPr>
            </w:pPr>
            <w:r w:rsidRPr="00C84FE3">
              <w:rPr>
                <w:sz w:val="20"/>
                <w:szCs w:val="20"/>
              </w:rPr>
              <w:t>Низовые пожары возможны в течение всего пожароопасного сезона; верховые – в периоды пожарных максимумов</w:t>
            </w:r>
          </w:p>
        </w:tc>
      </w:tr>
      <w:tr w:rsidR="00CD240D" w:rsidRPr="00C84FE3" w:rsidTr="00C52EAC">
        <w:trPr>
          <w:trHeight w:val="749"/>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3</w:t>
            </w:r>
          </w:p>
        </w:tc>
        <w:tc>
          <w:tcPr>
            <w:tcW w:w="2756" w:type="pct"/>
            <w:shd w:val="clear" w:color="auto" w:fill="auto"/>
          </w:tcPr>
          <w:p w:rsidR="00CD240D" w:rsidRPr="00C84FE3" w:rsidRDefault="00CD240D" w:rsidP="00C52EAC">
            <w:pPr>
              <w:rPr>
                <w:sz w:val="20"/>
                <w:szCs w:val="20"/>
              </w:rPr>
            </w:pPr>
            <w:r w:rsidRPr="00C84FE3">
              <w:rPr>
                <w:sz w:val="20"/>
                <w:szCs w:val="20"/>
              </w:rPr>
              <w:t>Сосняки-кисличники и черничники. Листвяги-брусничники. Кедровники всех типов, кроме прирученных и сфагновых. Ельники-брусничники и кисличники.</w:t>
            </w:r>
          </w:p>
        </w:tc>
        <w:tc>
          <w:tcPr>
            <w:tcW w:w="1641" w:type="pct"/>
            <w:shd w:val="clear" w:color="auto" w:fill="auto"/>
          </w:tcPr>
          <w:p w:rsidR="00CD240D" w:rsidRPr="00C84FE3" w:rsidRDefault="00CD240D" w:rsidP="00C52EAC">
            <w:pPr>
              <w:rPr>
                <w:sz w:val="20"/>
                <w:szCs w:val="20"/>
              </w:rPr>
            </w:pPr>
            <w:r w:rsidRPr="00C84FE3">
              <w:rPr>
                <w:sz w:val="20"/>
                <w:szCs w:val="20"/>
              </w:rPr>
              <w:t>Низовые и верховые пожары возможны</w:t>
            </w:r>
            <w:r>
              <w:rPr>
                <w:sz w:val="20"/>
                <w:szCs w:val="20"/>
              </w:rPr>
              <w:t xml:space="preserve"> в </w:t>
            </w:r>
            <w:r w:rsidRPr="00C84FE3">
              <w:rPr>
                <w:sz w:val="20"/>
                <w:szCs w:val="20"/>
              </w:rPr>
              <w:t>период летнего пожарного максимума.</w:t>
            </w:r>
          </w:p>
        </w:tc>
      </w:tr>
      <w:tr w:rsidR="00CD240D" w:rsidRPr="00C84FE3" w:rsidTr="00C52EAC">
        <w:trPr>
          <w:trHeight w:val="960"/>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4</w:t>
            </w:r>
          </w:p>
        </w:tc>
        <w:tc>
          <w:tcPr>
            <w:tcW w:w="2756" w:type="pct"/>
            <w:shd w:val="clear" w:color="auto" w:fill="auto"/>
          </w:tcPr>
          <w:p w:rsidR="00CD240D" w:rsidRPr="00C84FE3" w:rsidRDefault="00CD240D" w:rsidP="00C52EAC">
            <w:pPr>
              <w:rPr>
                <w:sz w:val="20"/>
                <w:szCs w:val="20"/>
              </w:rPr>
            </w:pPr>
            <w:r w:rsidRPr="00C84FE3">
              <w:rPr>
                <w:sz w:val="20"/>
                <w:szCs w:val="20"/>
              </w:rPr>
              <w:t xml:space="preserve">Сплошные вырубки таволговых и </w:t>
            </w:r>
            <w:proofErr w:type="spellStart"/>
            <w:r w:rsidRPr="00C84FE3">
              <w:rPr>
                <w:sz w:val="20"/>
                <w:szCs w:val="20"/>
              </w:rPr>
              <w:t>долгомошниковых</w:t>
            </w:r>
            <w:proofErr w:type="spellEnd"/>
            <w:r w:rsidRPr="00C84FE3">
              <w:rPr>
                <w:sz w:val="20"/>
                <w:szCs w:val="20"/>
              </w:rPr>
              <w:t xml:space="preserve"> (особенно захламленные).</w:t>
            </w:r>
          </w:p>
          <w:p w:rsidR="00CD240D" w:rsidRPr="00C84FE3" w:rsidRDefault="00CD240D" w:rsidP="00C52EAC">
            <w:pPr>
              <w:rPr>
                <w:sz w:val="20"/>
                <w:szCs w:val="20"/>
              </w:rPr>
            </w:pPr>
            <w:r w:rsidRPr="00C84FE3">
              <w:rPr>
                <w:sz w:val="20"/>
                <w:szCs w:val="20"/>
              </w:rPr>
              <w:t xml:space="preserve">Сосняки, </w:t>
            </w:r>
            <w:proofErr w:type="spellStart"/>
            <w:r w:rsidRPr="00C84FE3">
              <w:rPr>
                <w:sz w:val="20"/>
                <w:szCs w:val="20"/>
              </w:rPr>
              <w:t>листвяги</w:t>
            </w:r>
            <w:proofErr w:type="spellEnd"/>
            <w:r w:rsidRPr="00C84FE3">
              <w:rPr>
                <w:sz w:val="20"/>
                <w:szCs w:val="20"/>
              </w:rPr>
              <w:t xml:space="preserve"> и насаждения лиственных пород травяных типов.</w:t>
            </w:r>
          </w:p>
          <w:p w:rsidR="00CD240D" w:rsidRPr="00C84FE3" w:rsidRDefault="00CD240D" w:rsidP="00C52EAC">
            <w:pPr>
              <w:rPr>
                <w:sz w:val="20"/>
                <w:szCs w:val="20"/>
              </w:rPr>
            </w:pPr>
            <w:r w:rsidRPr="00C84FE3">
              <w:rPr>
                <w:sz w:val="20"/>
                <w:szCs w:val="20"/>
              </w:rPr>
              <w:t xml:space="preserve">Сосняки </w:t>
            </w:r>
            <w:proofErr w:type="spellStart"/>
            <w:r w:rsidRPr="00C84FE3">
              <w:rPr>
                <w:sz w:val="20"/>
                <w:szCs w:val="20"/>
              </w:rPr>
              <w:t>сфанговые</w:t>
            </w:r>
            <w:proofErr w:type="spellEnd"/>
            <w:r w:rsidRPr="00C84FE3">
              <w:rPr>
                <w:sz w:val="20"/>
                <w:szCs w:val="20"/>
              </w:rPr>
              <w:t xml:space="preserve"> и </w:t>
            </w:r>
            <w:proofErr w:type="spellStart"/>
            <w:r w:rsidRPr="00C84FE3">
              <w:rPr>
                <w:sz w:val="20"/>
                <w:szCs w:val="20"/>
              </w:rPr>
              <w:t>долгомошники</w:t>
            </w:r>
            <w:proofErr w:type="spellEnd"/>
            <w:r w:rsidRPr="00C84FE3">
              <w:rPr>
                <w:sz w:val="20"/>
                <w:szCs w:val="20"/>
              </w:rPr>
              <w:t xml:space="preserve">. Кедровники </w:t>
            </w:r>
            <w:proofErr w:type="spellStart"/>
            <w:r w:rsidRPr="00C84FE3">
              <w:rPr>
                <w:sz w:val="20"/>
                <w:szCs w:val="20"/>
              </w:rPr>
              <w:t>приручейные</w:t>
            </w:r>
            <w:proofErr w:type="spellEnd"/>
            <w:r w:rsidRPr="00C84FE3">
              <w:rPr>
                <w:sz w:val="20"/>
                <w:szCs w:val="20"/>
              </w:rPr>
              <w:t xml:space="preserve"> и </w:t>
            </w:r>
            <w:proofErr w:type="spellStart"/>
            <w:r w:rsidRPr="00C84FE3">
              <w:rPr>
                <w:sz w:val="20"/>
                <w:szCs w:val="20"/>
              </w:rPr>
              <w:t>сфанговые</w:t>
            </w:r>
            <w:proofErr w:type="spellEnd"/>
            <w:r w:rsidRPr="00C84FE3">
              <w:rPr>
                <w:sz w:val="20"/>
                <w:szCs w:val="20"/>
              </w:rPr>
              <w:t>. Березняки-</w:t>
            </w:r>
            <w:proofErr w:type="spellStart"/>
            <w:r w:rsidRPr="00C84FE3">
              <w:rPr>
                <w:sz w:val="20"/>
                <w:szCs w:val="20"/>
              </w:rPr>
              <w:t>брусничиники</w:t>
            </w:r>
            <w:proofErr w:type="spellEnd"/>
            <w:r w:rsidRPr="00C84FE3">
              <w:rPr>
                <w:sz w:val="20"/>
                <w:szCs w:val="20"/>
              </w:rPr>
              <w:t xml:space="preserve">, кисличники, черничники и </w:t>
            </w:r>
            <w:proofErr w:type="spellStart"/>
            <w:r w:rsidRPr="00C84FE3">
              <w:rPr>
                <w:sz w:val="20"/>
                <w:szCs w:val="20"/>
              </w:rPr>
              <w:t>сфанговые</w:t>
            </w:r>
            <w:proofErr w:type="spellEnd"/>
            <w:r w:rsidRPr="00C84FE3">
              <w:rPr>
                <w:sz w:val="20"/>
                <w:szCs w:val="20"/>
              </w:rPr>
              <w:t xml:space="preserve">. Осинники, кисличники и черничники  </w:t>
            </w:r>
          </w:p>
        </w:tc>
        <w:tc>
          <w:tcPr>
            <w:tcW w:w="1641" w:type="pct"/>
            <w:shd w:val="clear" w:color="auto" w:fill="auto"/>
          </w:tcPr>
          <w:p w:rsidR="00CD240D" w:rsidRPr="00C84FE3" w:rsidRDefault="00CD240D" w:rsidP="00C52EAC">
            <w:pPr>
              <w:rPr>
                <w:sz w:val="20"/>
                <w:szCs w:val="20"/>
              </w:rPr>
            </w:pPr>
            <w:r w:rsidRPr="00C84FE3">
              <w:rPr>
                <w:sz w:val="20"/>
                <w:szCs w:val="20"/>
              </w:rPr>
              <w:t xml:space="preserve">Возникновение пожаров (в первую очередь, низового) возможно в травяных типах леса и на таволговых вырубках в периоды весеннего и осеннего пожарных максимумов; в остальных типах леса и на </w:t>
            </w:r>
            <w:proofErr w:type="spellStart"/>
            <w:r w:rsidRPr="00C84FE3">
              <w:rPr>
                <w:sz w:val="20"/>
                <w:szCs w:val="20"/>
              </w:rPr>
              <w:t>долгомошниковых</w:t>
            </w:r>
            <w:proofErr w:type="spellEnd"/>
            <w:r w:rsidRPr="00C84FE3">
              <w:rPr>
                <w:sz w:val="20"/>
                <w:szCs w:val="20"/>
              </w:rPr>
              <w:t xml:space="preserve"> вырубках в периоды летнего максимума</w:t>
            </w:r>
          </w:p>
        </w:tc>
      </w:tr>
      <w:tr w:rsidR="00CD240D" w:rsidRPr="00C84FE3" w:rsidTr="00C52EAC">
        <w:trPr>
          <w:trHeight w:val="633"/>
        </w:trPr>
        <w:tc>
          <w:tcPr>
            <w:tcW w:w="603" w:type="pct"/>
            <w:shd w:val="clear" w:color="auto" w:fill="auto"/>
            <w:vAlign w:val="center"/>
          </w:tcPr>
          <w:p w:rsidR="00CD240D" w:rsidRPr="00C84FE3" w:rsidRDefault="00CD240D" w:rsidP="00C52EAC">
            <w:pPr>
              <w:jc w:val="center"/>
              <w:rPr>
                <w:b/>
                <w:bCs/>
                <w:sz w:val="20"/>
                <w:szCs w:val="20"/>
              </w:rPr>
            </w:pPr>
            <w:r w:rsidRPr="00C84FE3">
              <w:rPr>
                <w:b/>
                <w:bCs/>
                <w:sz w:val="20"/>
                <w:szCs w:val="20"/>
              </w:rPr>
              <w:t>5</w:t>
            </w:r>
          </w:p>
        </w:tc>
        <w:tc>
          <w:tcPr>
            <w:tcW w:w="2756" w:type="pct"/>
            <w:shd w:val="clear" w:color="auto" w:fill="auto"/>
          </w:tcPr>
          <w:p w:rsidR="00CD240D" w:rsidRPr="00C84FE3" w:rsidRDefault="00CD240D" w:rsidP="00C52EAC">
            <w:pPr>
              <w:rPr>
                <w:sz w:val="20"/>
                <w:szCs w:val="20"/>
              </w:rPr>
            </w:pPr>
            <w:r w:rsidRPr="00C84FE3">
              <w:rPr>
                <w:sz w:val="20"/>
                <w:szCs w:val="20"/>
              </w:rPr>
              <w:t>Ельники, березняки и осинники-</w:t>
            </w:r>
            <w:proofErr w:type="spellStart"/>
            <w:r w:rsidRPr="00C84FE3">
              <w:rPr>
                <w:sz w:val="20"/>
                <w:szCs w:val="20"/>
              </w:rPr>
              <w:t>долгомошники</w:t>
            </w:r>
            <w:proofErr w:type="spellEnd"/>
            <w:r w:rsidRPr="00C84FE3">
              <w:rPr>
                <w:sz w:val="20"/>
                <w:szCs w:val="20"/>
              </w:rPr>
              <w:t xml:space="preserve">. Ельники </w:t>
            </w:r>
            <w:proofErr w:type="spellStart"/>
            <w:r w:rsidRPr="00C84FE3">
              <w:rPr>
                <w:sz w:val="20"/>
                <w:szCs w:val="20"/>
              </w:rPr>
              <w:t>сфанговые</w:t>
            </w:r>
            <w:proofErr w:type="spellEnd"/>
            <w:r w:rsidRPr="00C84FE3">
              <w:rPr>
                <w:sz w:val="20"/>
                <w:szCs w:val="20"/>
              </w:rPr>
              <w:t xml:space="preserve"> и </w:t>
            </w:r>
            <w:proofErr w:type="spellStart"/>
            <w:r w:rsidRPr="00C84FE3">
              <w:rPr>
                <w:sz w:val="20"/>
                <w:szCs w:val="20"/>
              </w:rPr>
              <w:t>приручейные</w:t>
            </w:r>
            <w:proofErr w:type="spellEnd"/>
            <w:r w:rsidRPr="00C84FE3">
              <w:rPr>
                <w:sz w:val="20"/>
                <w:szCs w:val="20"/>
              </w:rPr>
              <w:t>. Ольшаники всех типов</w:t>
            </w:r>
          </w:p>
        </w:tc>
        <w:tc>
          <w:tcPr>
            <w:tcW w:w="1641" w:type="pct"/>
            <w:shd w:val="clear" w:color="auto" w:fill="auto"/>
          </w:tcPr>
          <w:p w:rsidR="00CD240D" w:rsidRPr="00C84FE3" w:rsidRDefault="00CD240D" w:rsidP="00C52EAC">
            <w:pPr>
              <w:rPr>
                <w:sz w:val="20"/>
                <w:szCs w:val="20"/>
              </w:rPr>
            </w:pPr>
            <w:r w:rsidRPr="00C84FE3">
              <w:rPr>
                <w:sz w:val="20"/>
                <w:szCs w:val="20"/>
              </w:rPr>
              <w:t>Возникновение пожара возможно только при особо неблагоприятных условиях (длительная засуха).</w:t>
            </w:r>
          </w:p>
        </w:tc>
      </w:tr>
    </w:tbl>
    <w:p w:rsidR="00CD240D" w:rsidRPr="00C84FE3" w:rsidRDefault="00CD240D" w:rsidP="00CD240D">
      <w:pPr>
        <w:pStyle w:val="aa"/>
        <w:tabs>
          <w:tab w:val="left" w:pos="709"/>
        </w:tabs>
        <w:autoSpaceDE/>
        <w:autoSpaceDN/>
        <w:spacing w:line="276" w:lineRule="auto"/>
      </w:pPr>
      <w:r w:rsidRPr="00C84FE3">
        <w:t>Условия, определяющие возможность возникновения и распространения пожаров, находятся в прямой зависимости от погоды- сухости лесных горючих материалов. Показатель пожарной опасности (класс пожарной опасности -КПО) в лесу по условиям погоды определяется на 12-14ч. местного времени, как сумма произведения температуры воздуха (t0)на разность температур воздуха и точки росы (</w:t>
      </w:r>
      <w:r w:rsidRPr="00C84FE3">
        <w:sym w:font="Symbol" w:char="F068"/>
      </w:r>
      <w:r w:rsidRPr="00C84FE3">
        <w:t>) за (n) дней без дождя:</w:t>
      </w:r>
    </w:p>
    <w:p w:rsidR="00CD240D" w:rsidRPr="00C84FE3" w:rsidRDefault="00CD240D" w:rsidP="00CD240D">
      <w:pPr>
        <w:pStyle w:val="aa"/>
        <w:tabs>
          <w:tab w:val="left" w:pos="709"/>
        </w:tabs>
        <w:autoSpaceDE/>
        <w:autoSpaceDN/>
        <w:spacing w:line="276" w:lineRule="auto"/>
      </w:pPr>
      <w:r w:rsidRPr="00C84FE3">
        <w:t>1КП=</w:t>
      </w:r>
      <w:r w:rsidRPr="00C84FE3">
        <w:sym w:font="Symbol" w:char="F053"/>
      </w:r>
      <w:r w:rsidRPr="00C84FE3">
        <w:t xml:space="preserve"> </w:t>
      </w:r>
      <w:r w:rsidRPr="00C84FE3">
        <w:sym w:font="Symbol" w:char="F05B"/>
      </w:r>
      <w:r w:rsidRPr="00C84FE3">
        <w:t xml:space="preserve"> t0  (t0 - </w:t>
      </w:r>
      <w:r w:rsidRPr="00C84FE3">
        <w:sym w:font="Symbol" w:char="F068"/>
      </w:r>
      <w:r w:rsidRPr="00C84FE3">
        <w:t>)</w:t>
      </w:r>
      <w:r w:rsidRPr="00C84FE3">
        <w:sym w:font="Symbol" w:char="F05D"/>
      </w:r>
    </w:p>
    <w:p w:rsidR="00CD240D" w:rsidRPr="00C84FE3" w:rsidRDefault="00CD240D" w:rsidP="00CD240D">
      <w:pPr>
        <w:pStyle w:val="aa"/>
        <w:tabs>
          <w:tab w:val="left" w:pos="709"/>
        </w:tabs>
        <w:autoSpaceDE/>
        <w:autoSpaceDN/>
        <w:spacing w:line="276" w:lineRule="auto"/>
      </w:pPr>
      <w:r w:rsidRPr="00C84FE3">
        <w:t>Различают 5 классов пожарной опасности (табл.2)</w:t>
      </w:r>
    </w:p>
    <w:p w:rsidR="00CD240D" w:rsidRPr="00CB42DB" w:rsidRDefault="00CD240D" w:rsidP="00CD240D">
      <w:pPr>
        <w:pStyle w:val="aa"/>
        <w:tabs>
          <w:tab w:val="left" w:pos="709"/>
        </w:tabs>
        <w:autoSpaceDE/>
        <w:autoSpaceDN/>
        <w:spacing w:line="276" w:lineRule="auto"/>
      </w:pPr>
      <w:r>
        <w:rPr>
          <w:color w:val="000000"/>
        </w:rPr>
        <w:t>Таблица 2.9-7</w:t>
      </w:r>
      <w:r>
        <w:rPr>
          <w:color w:val="000000"/>
        </w:rPr>
        <w:tab/>
      </w:r>
      <w:r w:rsidRPr="00CB42DB">
        <w:t>Шкала оценки лесных участков по степени опасности возникновения пожаров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5518"/>
        <w:gridCol w:w="3425"/>
      </w:tblGrid>
      <w:tr w:rsidR="00CD240D" w:rsidRPr="006346AF" w:rsidTr="00C52EAC">
        <w:tc>
          <w:tcPr>
            <w:tcW w:w="650" w:type="pct"/>
            <w:shd w:val="clear" w:color="auto" w:fill="auto"/>
            <w:vAlign w:val="center"/>
          </w:tcPr>
          <w:p w:rsidR="00CD240D" w:rsidRPr="00A72B0C" w:rsidRDefault="00CD240D" w:rsidP="00C52EAC">
            <w:pPr>
              <w:jc w:val="center"/>
              <w:rPr>
                <w:b/>
                <w:bCs/>
                <w:sz w:val="20"/>
                <w:szCs w:val="20"/>
              </w:rPr>
            </w:pPr>
            <w:r w:rsidRPr="00A72B0C">
              <w:rPr>
                <w:b/>
                <w:bCs/>
                <w:sz w:val="20"/>
                <w:szCs w:val="20"/>
              </w:rPr>
              <w:t>КПО</w:t>
            </w:r>
          </w:p>
        </w:tc>
        <w:tc>
          <w:tcPr>
            <w:tcW w:w="2684" w:type="pct"/>
            <w:shd w:val="clear" w:color="auto" w:fill="auto"/>
            <w:vAlign w:val="center"/>
          </w:tcPr>
          <w:p w:rsidR="00CD240D" w:rsidRPr="00A72B0C" w:rsidRDefault="00CD240D" w:rsidP="00C52EAC">
            <w:pPr>
              <w:jc w:val="center"/>
              <w:rPr>
                <w:b/>
                <w:bCs/>
                <w:sz w:val="20"/>
                <w:szCs w:val="20"/>
              </w:rPr>
            </w:pPr>
            <w:r w:rsidRPr="00A72B0C">
              <w:rPr>
                <w:b/>
                <w:bCs/>
                <w:sz w:val="20"/>
                <w:szCs w:val="20"/>
              </w:rPr>
              <w:t>Комплексный показатель (КП)</w:t>
            </w:r>
          </w:p>
        </w:tc>
        <w:tc>
          <w:tcPr>
            <w:tcW w:w="1666" w:type="pct"/>
            <w:shd w:val="clear" w:color="auto" w:fill="auto"/>
            <w:vAlign w:val="center"/>
          </w:tcPr>
          <w:p w:rsidR="00CD240D" w:rsidRPr="00A72B0C" w:rsidRDefault="00CD240D" w:rsidP="00C52EAC">
            <w:pPr>
              <w:jc w:val="center"/>
              <w:rPr>
                <w:b/>
                <w:bCs/>
                <w:sz w:val="20"/>
                <w:szCs w:val="20"/>
              </w:rPr>
            </w:pPr>
            <w:r w:rsidRPr="00A72B0C">
              <w:rPr>
                <w:b/>
                <w:bCs/>
                <w:sz w:val="20"/>
                <w:szCs w:val="20"/>
              </w:rPr>
              <w:t>Пожарная опасность</w:t>
            </w:r>
          </w:p>
        </w:tc>
      </w:tr>
      <w:tr w:rsidR="00CD240D" w:rsidRPr="006346AF" w:rsidTr="00C52EAC">
        <w:tc>
          <w:tcPr>
            <w:tcW w:w="650" w:type="pct"/>
            <w:shd w:val="clear" w:color="auto" w:fill="auto"/>
            <w:vAlign w:val="center"/>
          </w:tcPr>
          <w:p w:rsidR="00CD240D" w:rsidRPr="00A72B0C" w:rsidRDefault="00CD240D" w:rsidP="00C52EAC">
            <w:pPr>
              <w:jc w:val="center"/>
              <w:rPr>
                <w:sz w:val="20"/>
                <w:szCs w:val="20"/>
              </w:rPr>
            </w:pPr>
            <w:r w:rsidRPr="00A72B0C">
              <w:rPr>
                <w:sz w:val="20"/>
                <w:szCs w:val="20"/>
              </w:rPr>
              <w:t>I</w:t>
            </w:r>
          </w:p>
        </w:tc>
        <w:tc>
          <w:tcPr>
            <w:tcW w:w="2684" w:type="pct"/>
            <w:shd w:val="clear" w:color="auto" w:fill="auto"/>
          </w:tcPr>
          <w:p w:rsidR="00CD240D" w:rsidRPr="00A72B0C" w:rsidRDefault="00CD240D" w:rsidP="00C52EAC">
            <w:pPr>
              <w:rPr>
                <w:sz w:val="20"/>
                <w:szCs w:val="20"/>
              </w:rPr>
            </w:pPr>
            <w:r w:rsidRPr="00A72B0C">
              <w:rPr>
                <w:sz w:val="20"/>
                <w:szCs w:val="20"/>
              </w:rPr>
              <w:t>0…300</w:t>
            </w:r>
          </w:p>
        </w:tc>
        <w:tc>
          <w:tcPr>
            <w:tcW w:w="1666" w:type="pct"/>
            <w:shd w:val="clear" w:color="auto" w:fill="auto"/>
          </w:tcPr>
          <w:p w:rsidR="00CD240D" w:rsidRPr="00A72B0C" w:rsidRDefault="00CD240D" w:rsidP="00C52EAC">
            <w:pPr>
              <w:rPr>
                <w:sz w:val="20"/>
                <w:szCs w:val="20"/>
              </w:rPr>
            </w:pPr>
            <w:r w:rsidRPr="00A72B0C">
              <w:rPr>
                <w:sz w:val="20"/>
                <w:szCs w:val="20"/>
              </w:rPr>
              <w:t>Отсутствует</w:t>
            </w:r>
          </w:p>
        </w:tc>
      </w:tr>
      <w:tr w:rsidR="00CD240D" w:rsidRPr="006346AF" w:rsidTr="00C52EAC">
        <w:tc>
          <w:tcPr>
            <w:tcW w:w="650" w:type="pct"/>
            <w:shd w:val="clear" w:color="auto" w:fill="auto"/>
            <w:vAlign w:val="center"/>
          </w:tcPr>
          <w:p w:rsidR="00CD240D" w:rsidRPr="00A72B0C" w:rsidRDefault="00CD240D" w:rsidP="00C52EAC">
            <w:pPr>
              <w:jc w:val="center"/>
              <w:rPr>
                <w:sz w:val="20"/>
                <w:szCs w:val="20"/>
              </w:rPr>
            </w:pPr>
            <w:r w:rsidRPr="00A72B0C">
              <w:rPr>
                <w:sz w:val="20"/>
                <w:szCs w:val="20"/>
              </w:rPr>
              <w:t>II</w:t>
            </w:r>
          </w:p>
        </w:tc>
        <w:tc>
          <w:tcPr>
            <w:tcW w:w="2684" w:type="pct"/>
            <w:shd w:val="clear" w:color="auto" w:fill="auto"/>
          </w:tcPr>
          <w:p w:rsidR="00CD240D" w:rsidRPr="00A72B0C" w:rsidRDefault="00CD240D" w:rsidP="00C52EAC">
            <w:pPr>
              <w:rPr>
                <w:sz w:val="20"/>
                <w:szCs w:val="20"/>
              </w:rPr>
            </w:pPr>
            <w:r w:rsidRPr="00A72B0C">
              <w:rPr>
                <w:sz w:val="20"/>
                <w:szCs w:val="20"/>
              </w:rPr>
              <w:t>301…1000</w:t>
            </w:r>
          </w:p>
        </w:tc>
        <w:tc>
          <w:tcPr>
            <w:tcW w:w="1666" w:type="pct"/>
            <w:shd w:val="clear" w:color="auto" w:fill="auto"/>
          </w:tcPr>
          <w:p w:rsidR="00CD240D" w:rsidRPr="00A72B0C" w:rsidRDefault="00CD240D" w:rsidP="00C52EAC">
            <w:pPr>
              <w:rPr>
                <w:sz w:val="20"/>
                <w:szCs w:val="20"/>
              </w:rPr>
            </w:pPr>
            <w:r w:rsidRPr="00A72B0C">
              <w:rPr>
                <w:sz w:val="20"/>
                <w:szCs w:val="20"/>
              </w:rPr>
              <w:t>Малая</w:t>
            </w:r>
          </w:p>
        </w:tc>
      </w:tr>
      <w:tr w:rsidR="00CD240D" w:rsidRPr="006346AF" w:rsidTr="00C52EAC">
        <w:tc>
          <w:tcPr>
            <w:tcW w:w="650" w:type="pct"/>
            <w:shd w:val="clear" w:color="auto" w:fill="auto"/>
            <w:vAlign w:val="center"/>
          </w:tcPr>
          <w:p w:rsidR="00CD240D" w:rsidRPr="00A72B0C" w:rsidRDefault="00CD240D" w:rsidP="00C52EAC">
            <w:pPr>
              <w:jc w:val="center"/>
              <w:rPr>
                <w:sz w:val="20"/>
                <w:szCs w:val="20"/>
              </w:rPr>
            </w:pPr>
            <w:r w:rsidRPr="00A72B0C">
              <w:rPr>
                <w:sz w:val="20"/>
                <w:szCs w:val="20"/>
              </w:rPr>
              <w:t>III</w:t>
            </w:r>
          </w:p>
        </w:tc>
        <w:tc>
          <w:tcPr>
            <w:tcW w:w="2684" w:type="pct"/>
            <w:shd w:val="clear" w:color="auto" w:fill="auto"/>
          </w:tcPr>
          <w:p w:rsidR="00CD240D" w:rsidRPr="00A72B0C" w:rsidRDefault="00CD240D" w:rsidP="00C52EAC">
            <w:pPr>
              <w:rPr>
                <w:sz w:val="20"/>
                <w:szCs w:val="20"/>
              </w:rPr>
            </w:pPr>
            <w:r w:rsidRPr="00A72B0C">
              <w:rPr>
                <w:sz w:val="20"/>
                <w:szCs w:val="20"/>
              </w:rPr>
              <w:t>1001…4000</w:t>
            </w:r>
          </w:p>
        </w:tc>
        <w:tc>
          <w:tcPr>
            <w:tcW w:w="1666" w:type="pct"/>
            <w:shd w:val="clear" w:color="auto" w:fill="auto"/>
          </w:tcPr>
          <w:p w:rsidR="00CD240D" w:rsidRPr="00A72B0C" w:rsidRDefault="00CD240D" w:rsidP="00C52EAC">
            <w:pPr>
              <w:rPr>
                <w:sz w:val="20"/>
                <w:szCs w:val="20"/>
              </w:rPr>
            </w:pPr>
            <w:r w:rsidRPr="00A72B0C">
              <w:rPr>
                <w:sz w:val="20"/>
                <w:szCs w:val="20"/>
              </w:rPr>
              <w:t>Средняя</w:t>
            </w:r>
          </w:p>
        </w:tc>
      </w:tr>
      <w:tr w:rsidR="00CD240D" w:rsidRPr="006346AF" w:rsidTr="00C52EAC">
        <w:tc>
          <w:tcPr>
            <w:tcW w:w="650" w:type="pct"/>
            <w:shd w:val="clear" w:color="auto" w:fill="auto"/>
            <w:vAlign w:val="center"/>
          </w:tcPr>
          <w:p w:rsidR="00CD240D" w:rsidRPr="00A72B0C" w:rsidRDefault="00CD240D" w:rsidP="00C52EAC">
            <w:pPr>
              <w:jc w:val="center"/>
              <w:rPr>
                <w:sz w:val="20"/>
                <w:szCs w:val="20"/>
              </w:rPr>
            </w:pPr>
            <w:r w:rsidRPr="00A72B0C">
              <w:rPr>
                <w:sz w:val="20"/>
                <w:szCs w:val="20"/>
              </w:rPr>
              <w:t>IY</w:t>
            </w:r>
          </w:p>
        </w:tc>
        <w:tc>
          <w:tcPr>
            <w:tcW w:w="2684" w:type="pct"/>
            <w:shd w:val="clear" w:color="auto" w:fill="auto"/>
          </w:tcPr>
          <w:p w:rsidR="00CD240D" w:rsidRPr="00A72B0C" w:rsidRDefault="00CD240D" w:rsidP="00C52EAC">
            <w:pPr>
              <w:rPr>
                <w:sz w:val="20"/>
                <w:szCs w:val="20"/>
              </w:rPr>
            </w:pPr>
            <w:r w:rsidRPr="00A72B0C">
              <w:rPr>
                <w:sz w:val="20"/>
                <w:szCs w:val="20"/>
              </w:rPr>
              <w:t>4001…10000</w:t>
            </w:r>
          </w:p>
        </w:tc>
        <w:tc>
          <w:tcPr>
            <w:tcW w:w="1666" w:type="pct"/>
            <w:shd w:val="clear" w:color="auto" w:fill="auto"/>
          </w:tcPr>
          <w:p w:rsidR="00CD240D" w:rsidRPr="00A72B0C" w:rsidRDefault="00CD240D" w:rsidP="00C52EAC">
            <w:pPr>
              <w:rPr>
                <w:sz w:val="20"/>
                <w:szCs w:val="20"/>
              </w:rPr>
            </w:pPr>
            <w:r w:rsidRPr="00A72B0C">
              <w:rPr>
                <w:sz w:val="20"/>
                <w:szCs w:val="20"/>
              </w:rPr>
              <w:t>Высокая</w:t>
            </w:r>
          </w:p>
        </w:tc>
      </w:tr>
      <w:tr w:rsidR="00CD240D" w:rsidRPr="006346AF" w:rsidTr="00C52EAC">
        <w:tc>
          <w:tcPr>
            <w:tcW w:w="650" w:type="pct"/>
            <w:shd w:val="clear" w:color="auto" w:fill="auto"/>
            <w:vAlign w:val="center"/>
          </w:tcPr>
          <w:p w:rsidR="00CD240D" w:rsidRPr="00A72B0C" w:rsidRDefault="00CD240D" w:rsidP="00C52EAC">
            <w:pPr>
              <w:jc w:val="center"/>
              <w:rPr>
                <w:sz w:val="20"/>
                <w:szCs w:val="20"/>
              </w:rPr>
            </w:pPr>
            <w:r w:rsidRPr="00A72B0C">
              <w:rPr>
                <w:sz w:val="20"/>
                <w:szCs w:val="20"/>
              </w:rPr>
              <w:t>Y</w:t>
            </w:r>
          </w:p>
        </w:tc>
        <w:tc>
          <w:tcPr>
            <w:tcW w:w="2684" w:type="pct"/>
            <w:shd w:val="clear" w:color="auto" w:fill="auto"/>
          </w:tcPr>
          <w:p w:rsidR="00CD240D" w:rsidRPr="00A72B0C" w:rsidRDefault="00CD240D" w:rsidP="00C52EAC">
            <w:pPr>
              <w:rPr>
                <w:sz w:val="20"/>
                <w:szCs w:val="20"/>
              </w:rPr>
            </w:pPr>
            <w:r w:rsidRPr="00A72B0C">
              <w:rPr>
                <w:sz w:val="20"/>
                <w:szCs w:val="20"/>
              </w:rPr>
              <w:t>Более 10001</w:t>
            </w:r>
          </w:p>
        </w:tc>
        <w:tc>
          <w:tcPr>
            <w:tcW w:w="1666" w:type="pct"/>
            <w:shd w:val="clear" w:color="auto" w:fill="auto"/>
          </w:tcPr>
          <w:p w:rsidR="00CD240D" w:rsidRPr="00A72B0C" w:rsidRDefault="00CD240D" w:rsidP="00C52EAC">
            <w:pPr>
              <w:rPr>
                <w:sz w:val="20"/>
                <w:szCs w:val="20"/>
              </w:rPr>
            </w:pPr>
            <w:r w:rsidRPr="00A72B0C">
              <w:rPr>
                <w:sz w:val="20"/>
                <w:szCs w:val="20"/>
              </w:rPr>
              <w:t xml:space="preserve">Чрезвычайная </w:t>
            </w:r>
          </w:p>
        </w:tc>
      </w:tr>
    </w:tbl>
    <w:p w:rsidR="00CD240D" w:rsidRPr="00CB42DB" w:rsidRDefault="00CD240D" w:rsidP="00CD240D">
      <w:pPr>
        <w:pStyle w:val="aa"/>
        <w:tabs>
          <w:tab w:val="left" w:pos="709"/>
        </w:tabs>
        <w:autoSpaceDE/>
        <w:autoSpaceDN/>
        <w:spacing w:line="276" w:lineRule="auto"/>
      </w:pPr>
      <w:r w:rsidRPr="00CB42DB">
        <w:t xml:space="preserve">В Порецком участковом лесничестве имеется ежедневная информация об уровне опасности в </w:t>
      </w:r>
      <w:r w:rsidRPr="00CB42DB">
        <w:lastRenderedPageBreak/>
        <w:t xml:space="preserve">лесном фонде по условиям погоды, в зависимости от чего ведется организация противопожарных мероприятий. На территории </w:t>
      </w:r>
      <w:r>
        <w:t>округа</w:t>
      </w:r>
      <w:r w:rsidRPr="00CB42DB">
        <w:t xml:space="preserve"> за последнее пятнадц</w:t>
      </w:r>
      <w:r>
        <w:t>ать</w:t>
      </w:r>
      <w:r w:rsidRPr="00CB42DB">
        <w:t xml:space="preserve"> лет лесных пожаров на территории </w:t>
      </w:r>
      <w:r>
        <w:t>округа</w:t>
      </w:r>
      <w:r w:rsidRPr="00CB42DB">
        <w:t xml:space="preserve"> не было.</w:t>
      </w:r>
    </w:p>
    <w:p w:rsidR="00CD240D" w:rsidRPr="00406AEB" w:rsidRDefault="00CD240D" w:rsidP="00CD240D">
      <w:pPr>
        <w:pStyle w:val="aa"/>
        <w:tabs>
          <w:tab w:val="left" w:pos="709"/>
        </w:tabs>
        <w:autoSpaceDE/>
        <w:autoSpaceDN/>
        <w:spacing w:line="276" w:lineRule="auto"/>
      </w:pPr>
      <w:r w:rsidRPr="00CB42DB">
        <w:t xml:space="preserve">Анализ результатов риска и выводы с показателями степени риска для наиболее опасного и наиболее вероятного сценария развития </w:t>
      </w:r>
      <w:r>
        <w:t>ЧС</w:t>
      </w:r>
      <w:r w:rsidRPr="00CB42DB">
        <w:t xml:space="preserve"> на территории </w:t>
      </w:r>
      <w:r>
        <w:t>округа.</w:t>
      </w:r>
    </w:p>
    <w:p w:rsidR="00CD240D" w:rsidRPr="00A72B0C" w:rsidRDefault="00CD240D" w:rsidP="00CD240D">
      <w:pPr>
        <w:pStyle w:val="aa"/>
        <w:tabs>
          <w:tab w:val="left" w:pos="709"/>
        </w:tabs>
        <w:autoSpaceDE/>
        <w:autoSpaceDN/>
        <w:spacing w:line="276" w:lineRule="auto"/>
      </w:pPr>
      <w:r>
        <w:t>Округ</w:t>
      </w:r>
      <w:r w:rsidRPr="00A72B0C">
        <w:t xml:space="preserve"> имеет ограниченное количество источников опасности, приводящих к возникновению чрезвычайных ситуаций.</w:t>
      </w:r>
    </w:p>
    <w:p w:rsidR="00CD240D" w:rsidRDefault="00CD240D" w:rsidP="00CD240D">
      <w:pPr>
        <w:pStyle w:val="aa"/>
        <w:tabs>
          <w:tab w:val="left" w:pos="709"/>
        </w:tabs>
        <w:autoSpaceDE/>
        <w:autoSpaceDN/>
        <w:spacing w:line="276" w:lineRule="auto"/>
      </w:pPr>
      <w:r w:rsidRPr="00A72B0C">
        <w:t xml:space="preserve">Показатели значений степеней рисков возникновения чрезвычайных ситуаций природного и техногенного характера на территории </w:t>
      </w:r>
      <w:r>
        <w:t>округа</w:t>
      </w:r>
      <w:r w:rsidRPr="00A72B0C">
        <w:t xml:space="preserve"> </w:t>
      </w:r>
      <w:r>
        <w:t>представлены ниже</w:t>
      </w:r>
    </w:p>
    <w:p w:rsidR="00CD240D" w:rsidRPr="00D70BD3" w:rsidRDefault="00CD240D" w:rsidP="00CD240D">
      <w:pPr>
        <w:pStyle w:val="aa"/>
        <w:tabs>
          <w:tab w:val="left" w:pos="709"/>
        </w:tabs>
        <w:autoSpaceDE/>
        <w:autoSpaceDN/>
        <w:spacing w:line="276" w:lineRule="auto"/>
      </w:pPr>
      <w:r>
        <w:rPr>
          <w:color w:val="000000"/>
        </w:rPr>
        <w:t>Таблица 2.9-8</w:t>
      </w:r>
      <w:r>
        <w:rPr>
          <w:color w:val="000000"/>
        </w:rPr>
        <w:tab/>
      </w:r>
      <w:r w:rsidRPr="00A72B0C">
        <w:t xml:space="preserve">Показатели значений степеней рисков возникновения чрезвычайных ситуаций природного и техногенного характера на территории </w:t>
      </w:r>
      <w:r>
        <w:t>округа</w:t>
      </w:r>
    </w:p>
    <w:tbl>
      <w:tblPr>
        <w:tblW w:w="5000" w:type="pct"/>
        <w:jc w:val="center"/>
        <w:tblLook w:val="01E0" w:firstRow="1" w:lastRow="1" w:firstColumn="1" w:lastColumn="1" w:noHBand="0" w:noVBand="0"/>
      </w:tblPr>
      <w:tblGrid>
        <w:gridCol w:w="503"/>
        <w:gridCol w:w="6645"/>
        <w:gridCol w:w="3131"/>
      </w:tblGrid>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w:t>
            </w:r>
          </w:p>
          <w:p w:rsidR="00CD240D" w:rsidRPr="00A72B0C" w:rsidRDefault="00CD240D" w:rsidP="00C52EAC">
            <w:pPr>
              <w:jc w:val="center"/>
              <w:rPr>
                <w:b/>
                <w:bCs/>
                <w:sz w:val="20"/>
                <w:szCs w:val="20"/>
              </w:rPr>
            </w:pPr>
            <w:r w:rsidRPr="00A72B0C">
              <w:rPr>
                <w:b/>
                <w:bCs/>
                <w:sz w:val="20"/>
                <w:szCs w:val="20"/>
              </w:rPr>
              <w:t>п/п</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Наименование риска возникновения чрезвычайных ситуаций природного и техногенного характера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Показатель значения</w:t>
            </w:r>
          </w:p>
          <w:p w:rsidR="00CD240D" w:rsidRPr="00A72B0C" w:rsidRDefault="00CD240D" w:rsidP="00C52EAC">
            <w:pPr>
              <w:jc w:val="center"/>
              <w:rPr>
                <w:b/>
                <w:bCs/>
                <w:sz w:val="20"/>
                <w:szCs w:val="20"/>
              </w:rPr>
            </w:pPr>
            <w:r w:rsidRPr="00A72B0C">
              <w:rPr>
                <w:b/>
                <w:bCs/>
                <w:sz w:val="20"/>
                <w:szCs w:val="20"/>
              </w:rPr>
              <w:t>степени риска</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1</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Сильные ветры, ураганы, шквалы, смерчи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Высокая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2</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Сильные дожди, продолжительные дожди, ливни, крупный град</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Высокая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3</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Заморозки, сильный гололед и снежные отложения, сильный снегопад, метель</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Высокая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4</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Природные пожары (лесные)</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Низкая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5</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Затопление и подтопление в результате половодья, паводка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Средняя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6</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Аварии на объектах энергетики и коммунальной инфраструктуры в условиях низких температур</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Выше среднего</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7</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Взрывы и обрушения зданий и сооружений</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Ниже среднего</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8</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 xml:space="preserve">Эпизоотии </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Ниже среднего</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9</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Землетрясения и иные опасные геологические (сейсмические) явления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Низкая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10</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Сильная жара, засуха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высокая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11</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Транспортные аварии и катастрофы, ДТП с тяжкими последствиями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средняя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12</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Эпидемии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Низкая</w:t>
            </w:r>
          </w:p>
        </w:tc>
      </w:tr>
      <w:tr w:rsidR="00CD240D" w:rsidRPr="00A0396A" w:rsidTr="00C52EAC">
        <w:trPr>
          <w:jc w:val="center"/>
        </w:trPr>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jc w:val="center"/>
              <w:rPr>
                <w:b/>
                <w:bCs/>
                <w:sz w:val="20"/>
                <w:szCs w:val="20"/>
              </w:rPr>
            </w:pPr>
            <w:r w:rsidRPr="00A72B0C">
              <w:rPr>
                <w:b/>
                <w:bCs/>
                <w:sz w:val="20"/>
                <w:szCs w:val="20"/>
              </w:rPr>
              <w:t>13</w:t>
            </w:r>
          </w:p>
        </w:tc>
        <w:tc>
          <w:tcPr>
            <w:tcW w:w="3236"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Эпифитотии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A72B0C" w:rsidRDefault="00CD240D" w:rsidP="00C52EAC">
            <w:pPr>
              <w:rPr>
                <w:sz w:val="20"/>
                <w:szCs w:val="20"/>
              </w:rPr>
            </w:pPr>
            <w:r w:rsidRPr="00A72B0C">
              <w:rPr>
                <w:sz w:val="20"/>
                <w:szCs w:val="20"/>
              </w:rPr>
              <w:t>Низкая</w:t>
            </w:r>
          </w:p>
        </w:tc>
      </w:tr>
    </w:tbl>
    <w:p w:rsidR="00CD240D" w:rsidRPr="00A72B0C" w:rsidRDefault="00CD240D" w:rsidP="00CD240D">
      <w:pPr>
        <w:pStyle w:val="aa"/>
        <w:tabs>
          <w:tab w:val="left" w:pos="709"/>
        </w:tabs>
        <w:autoSpaceDE/>
        <w:autoSpaceDN/>
        <w:spacing w:line="276" w:lineRule="auto"/>
      </w:pPr>
      <w:r w:rsidRPr="00A72B0C">
        <w:t xml:space="preserve">Основная доля (до 90%) экономических потерь обусловлена рисками природных ЧС. Величина природного риска находится на уровне 0,01·102 руб./чел. год. </w:t>
      </w:r>
    </w:p>
    <w:p w:rsidR="00CD240D" w:rsidRDefault="00CD240D" w:rsidP="00CD240D">
      <w:pPr>
        <w:pStyle w:val="aa"/>
        <w:tabs>
          <w:tab w:val="left" w:pos="709"/>
        </w:tabs>
        <w:autoSpaceDE/>
        <w:autoSpaceDN/>
        <w:spacing w:line="276" w:lineRule="auto"/>
      </w:pPr>
      <w:r w:rsidRPr="00A72B0C">
        <w:t>Индивидуальный риск характеризуется следующими показателями. Риск гибели находится на</w:t>
      </w:r>
      <w:r>
        <w:t xml:space="preserve"> </w:t>
      </w:r>
      <w:r w:rsidRPr="00A72B0C">
        <w:t>уровне 0.5·10-5 чел. год, риск травмирования составляет 1.0*10–5 чел. год,</w:t>
      </w:r>
      <w:r>
        <w:t xml:space="preserve"> </w:t>
      </w:r>
      <w:r w:rsidRPr="00A72B0C">
        <w:t>риск нарушения условий жизни</w:t>
      </w:r>
      <w:r>
        <w:t xml:space="preserve"> </w:t>
      </w:r>
      <w:r w:rsidRPr="00A72B0C">
        <w:t>— 1,2·10-3 чел. год.</w:t>
      </w:r>
    </w:p>
    <w:p w:rsidR="00CD240D" w:rsidRPr="00A72B0C" w:rsidRDefault="00CD240D" w:rsidP="00CD240D">
      <w:pPr>
        <w:pStyle w:val="aa"/>
        <w:tabs>
          <w:tab w:val="left" w:pos="709"/>
        </w:tabs>
        <w:autoSpaceDE/>
        <w:autoSpaceDN/>
        <w:spacing w:line="276" w:lineRule="auto"/>
      </w:pPr>
      <w:r w:rsidRPr="00A72B0C">
        <w:t>Для</w:t>
      </w:r>
      <w:r>
        <w:t xml:space="preserve"> </w:t>
      </w:r>
      <w:r w:rsidRPr="00A72B0C">
        <w:t>сравнения, риск смерти от</w:t>
      </w:r>
      <w:r>
        <w:t xml:space="preserve"> </w:t>
      </w:r>
      <w:r w:rsidRPr="00A72B0C">
        <w:t>убийств в</w:t>
      </w:r>
      <w:r>
        <w:t xml:space="preserve"> округе </w:t>
      </w:r>
      <w:r w:rsidRPr="00A72B0C">
        <w:t xml:space="preserve">составляет 0,3·10-4 чел. год, самоубийств — 1,2·10-4 чел. год, алкогольных отравлений — 2,4·10-4 чел. </w:t>
      </w:r>
      <w:r>
        <w:t>г</w:t>
      </w:r>
      <w:r w:rsidRPr="00A72B0C">
        <w:t>од</w:t>
      </w:r>
      <w:r>
        <w:t>.</w:t>
      </w:r>
      <w:r w:rsidRPr="00A72B0C">
        <w:t xml:space="preserve"> Риск гибели при</w:t>
      </w:r>
      <w:r>
        <w:t xml:space="preserve"> </w:t>
      </w:r>
      <w:r w:rsidRPr="00A72B0C">
        <w:t>ЧС</w:t>
      </w:r>
      <w:r>
        <w:t xml:space="preserve"> </w:t>
      </w:r>
      <w:r w:rsidRPr="00A72B0C">
        <w:t xml:space="preserve">в </w:t>
      </w:r>
      <w:r>
        <w:t xml:space="preserve">округе </w:t>
      </w:r>
      <w:r w:rsidRPr="00A72B0C">
        <w:t>на несколько порядков ниже уровня риска гибели от иных ситуаций.</w:t>
      </w:r>
    </w:p>
    <w:p w:rsidR="00CD240D" w:rsidRPr="00A72B0C" w:rsidRDefault="00CD240D" w:rsidP="00CD240D">
      <w:pPr>
        <w:pStyle w:val="aa"/>
        <w:tabs>
          <w:tab w:val="left" w:pos="709"/>
        </w:tabs>
        <w:autoSpaceDE/>
        <w:autoSpaceDN/>
        <w:spacing w:line="276" w:lineRule="auto"/>
      </w:pPr>
      <w:r w:rsidRPr="00A72B0C">
        <w:t>Даже при наиболее опасном развития сценария чрезвычайных ситуаций при возникновения лесных пожаров индивидуальный риск при авариях для персонала объекта составляет R=0,8*10-5, а для населения R =0,5*10-8.</w:t>
      </w:r>
    </w:p>
    <w:p w:rsidR="00CD240D" w:rsidRPr="00216A27"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94" w:name="_Toc143632681"/>
      <w:r w:rsidRPr="00216A27">
        <w:rPr>
          <w:rFonts w:ascii="Times New Roman" w:hAnsi="Times New Roman"/>
          <w:i w:val="0"/>
          <w:lang w:val="ru-RU"/>
        </w:rPr>
        <w:t>Мероприятия по предупреждению чрезвычайных ситуаций природного и техногенного характера</w:t>
      </w:r>
      <w:bookmarkEnd w:id="194"/>
    </w:p>
    <w:p w:rsidR="00CD240D" w:rsidRPr="00216A27" w:rsidRDefault="00CD240D" w:rsidP="00CD240D">
      <w:pPr>
        <w:pStyle w:val="aa"/>
        <w:tabs>
          <w:tab w:val="left" w:pos="709"/>
        </w:tabs>
        <w:autoSpaceDE/>
        <w:autoSpaceDN/>
        <w:spacing w:line="276" w:lineRule="auto"/>
      </w:pPr>
      <w:r w:rsidRPr="00216A27">
        <w:t xml:space="preserve">Для решения сложной и многоаспектной проблемы снижения риска возникновения ЧС природного и техногенного характера в </w:t>
      </w:r>
      <w:r>
        <w:t xml:space="preserve">округе </w:t>
      </w:r>
      <w:r w:rsidRPr="00216A27">
        <w:t xml:space="preserve">создан комплекс программных мероприятий до 2035 года. Состав комплекса мероприятий определен с учетом проведенных оценок риска территория </w:t>
      </w:r>
      <w:r>
        <w:t>округа</w:t>
      </w:r>
      <w:r w:rsidRPr="00216A27">
        <w:t xml:space="preserve">. Главной целью этой программы является снижение рисков и смягчение последствий чрезвычайных ситуаций природного и техногенного характера в </w:t>
      </w:r>
      <w:r>
        <w:t>округе</w:t>
      </w:r>
      <w:r w:rsidRPr="00216A27">
        <w:t xml:space="preserve">, повышение уровня защиты населения и территории от чрезвычайных ситуаций. Для ее </w:t>
      </w:r>
      <w:r w:rsidRPr="00216A27">
        <w:lastRenderedPageBreak/>
        <w:t>достижения предполагается решение следующих основных задач:</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формирование нормативно-правовой и методической базы для обеспечения государственного регулирования и нормирования рисков возникновения чрезвычайных ситуаций;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создание и развитие научно-методических основ управления рисками при возникновении чрезвычайных ситуаций;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разработка экономических механизмов регулирования деятельности по снижению рисков и смягчению последствий чрезвычайных ситуаций;</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совершенствование системы страховой защиты населения, муниципальной собственности;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совершенствование системы спасения населения при чрезвычайных ситуациях;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создание и развитие систем прогнозирования и мониторинга чрезвычайных ситуаций;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развитие систем информационного обеспечения и автоматизированного управления, совершенствование систем связи и оповещения населения о чрезвычайных ситуациях;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 xml:space="preserve">совершенствование материально-технического обеспечения деятельности по снижению рисков и смягчению последствий чрезвычайных ситуаций; </w:t>
      </w:r>
    </w:p>
    <w:p w:rsidR="00CD240D" w:rsidRPr="00216A27" w:rsidRDefault="00CD240D" w:rsidP="00CD240D">
      <w:pPr>
        <w:widowControl/>
        <w:numPr>
          <w:ilvl w:val="0"/>
          <w:numId w:val="38"/>
        </w:numPr>
        <w:adjustRightInd w:val="0"/>
        <w:spacing w:before="120" w:after="120" w:line="276" w:lineRule="auto"/>
        <w:jc w:val="both"/>
        <w:rPr>
          <w:sz w:val="24"/>
          <w:szCs w:val="24"/>
        </w:rPr>
      </w:pPr>
      <w:r w:rsidRPr="00216A27">
        <w:rPr>
          <w:sz w:val="24"/>
          <w:szCs w:val="24"/>
        </w:rPr>
        <w:t>совершенствование системы подготовки специалистов по управлению рисками возникновения чрезвычайных ситуаций, а также подготовки населения к действиям в чрезвычайных ситуациях.</w:t>
      </w:r>
    </w:p>
    <w:p w:rsidR="00CD240D" w:rsidRPr="00C5796F" w:rsidRDefault="00CD240D" w:rsidP="00CD240D">
      <w:pPr>
        <w:pStyle w:val="aa"/>
        <w:tabs>
          <w:tab w:val="left" w:pos="709"/>
        </w:tabs>
        <w:autoSpaceDE/>
        <w:autoSpaceDN/>
        <w:spacing w:line="276" w:lineRule="auto"/>
      </w:pPr>
      <w:r w:rsidRPr="00C5796F">
        <w:t xml:space="preserve">Схемой территориального планирования Чувашской Республики предусмотрено строительство пожарной части в с. Сиява, ввод сирен в крупных населенных пунктах, подверженных риску подтопления: с. Порецкое, </w:t>
      </w:r>
      <w:r>
        <w:t>с</w:t>
      </w:r>
      <w:r w:rsidRPr="00C5796F">
        <w:t>. Кудеиха</w:t>
      </w:r>
      <w:r>
        <w:t>, с. Кожевенное.</w:t>
      </w:r>
    </w:p>
    <w:p w:rsidR="00CD240D" w:rsidRPr="009A077B"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95" w:name="_Toc143632682"/>
      <w:r w:rsidRPr="009A077B">
        <w:rPr>
          <w:rFonts w:ascii="Times New Roman" w:hAnsi="Times New Roman"/>
          <w:i w:val="0"/>
          <w:lang w:val="ru-RU"/>
        </w:rPr>
        <w:t>Предложения по установлению границ населенных пунктов Муниципального округа</w:t>
      </w:r>
      <w:bookmarkEnd w:id="195"/>
    </w:p>
    <w:p w:rsidR="00CD240D" w:rsidRPr="00BB2B1C" w:rsidRDefault="00CD240D" w:rsidP="00CD240D">
      <w:pPr>
        <w:pStyle w:val="aa"/>
        <w:tabs>
          <w:tab w:val="left" w:pos="709"/>
        </w:tabs>
        <w:autoSpaceDE/>
        <w:autoSpaceDN/>
        <w:spacing w:line="276" w:lineRule="auto"/>
      </w:pPr>
      <w:r w:rsidRPr="00BB2B1C">
        <w:t>Генеральным планом изменение границ населенных пунктов</w:t>
      </w:r>
      <w:r>
        <w:t xml:space="preserve"> не </w:t>
      </w:r>
      <w:r w:rsidRPr="00BB2B1C">
        <w:t>предусматривается</w:t>
      </w:r>
      <w:r>
        <w:t>.</w:t>
      </w:r>
      <w:r w:rsidRPr="00BB2B1C">
        <w:t xml:space="preserve"> </w:t>
      </w:r>
    </w:p>
    <w:p w:rsidR="00CD240D" w:rsidRPr="00155D43" w:rsidRDefault="00CD240D" w:rsidP="00CD240D">
      <w:pPr>
        <w:pStyle w:val="22"/>
        <w:numPr>
          <w:ilvl w:val="1"/>
          <w:numId w:val="12"/>
        </w:numPr>
        <w:spacing w:before="360" w:after="240" w:line="276" w:lineRule="auto"/>
        <w:ind w:firstLine="709"/>
        <w:jc w:val="both"/>
        <w:rPr>
          <w:rFonts w:ascii="Times New Roman" w:hAnsi="Times New Roman"/>
          <w:i w:val="0"/>
          <w:lang w:val="ru-RU"/>
        </w:rPr>
      </w:pPr>
      <w:bookmarkStart w:id="196" w:name="_Toc143632683"/>
      <w:r w:rsidRPr="00155D43">
        <w:rPr>
          <w:rFonts w:ascii="Times New Roman" w:hAnsi="Times New Roman"/>
          <w:i w:val="0"/>
          <w:lang w:val="ru-RU"/>
        </w:rPr>
        <w:t xml:space="preserve">Перспективные направления развития отдельных территорий в границах </w:t>
      </w:r>
      <w:r>
        <w:rPr>
          <w:rFonts w:ascii="Times New Roman" w:hAnsi="Times New Roman"/>
          <w:i w:val="0"/>
          <w:lang w:val="ru-RU"/>
        </w:rPr>
        <w:t>Порецкого</w:t>
      </w:r>
      <w:r w:rsidRPr="00155D43">
        <w:rPr>
          <w:rFonts w:ascii="Times New Roman" w:hAnsi="Times New Roman"/>
          <w:i w:val="0"/>
          <w:lang w:val="ru-RU"/>
        </w:rPr>
        <w:t xml:space="preserve"> муниципального округа</w:t>
      </w:r>
      <w:bookmarkEnd w:id="196"/>
    </w:p>
    <w:p w:rsidR="00CD240D" w:rsidRDefault="00CD240D" w:rsidP="00CD240D">
      <w:pPr>
        <w:pStyle w:val="headertext"/>
        <w:shd w:val="clear" w:color="auto" w:fill="FFFFFF"/>
        <w:spacing w:before="0" w:beforeAutospacing="0" w:after="0" w:afterAutospacing="0" w:line="276" w:lineRule="auto"/>
        <w:ind w:firstLine="709"/>
        <w:jc w:val="both"/>
        <w:textAlignment w:val="baseline"/>
        <w:rPr>
          <w:bCs/>
        </w:rPr>
      </w:pPr>
      <w:r>
        <w:t xml:space="preserve">Согласно </w:t>
      </w:r>
      <w:r>
        <w:rPr>
          <w:bCs/>
        </w:rPr>
        <w:t>Методическим рекомендациям по разработке проектов генеральных планов поселений и городских округов, утвержденным приказом Министерства регионального развития Российской Федерации от 26 мая 2011 года № 244 в генеральном плане рекомендуется определять перспективный срок реализации генерального плана до 30-40 лет.</w:t>
      </w:r>
    </w:p>
    <w:p w:rsidR="00CD240D" w:rsidRDefault="00CD240D" w:rsidP="00CD240D">
      <w:pPr>
        <w:pStyle w:val="headertext"/>
        <w:shd w:val="clear" w:color="auto" w:fill="FFFFFF"/>
        <w:spacing w:before="0" w:beforeAutospacing="0" w:after="0" w:afterAutospacing="0" w:line="276" w:lineRule="auto"/>
        <w:ind w:firstLine="709"/>
        <w:jc w:val="both"/>
        <w:textAlignment w:val="baseline"/>
        <w:rPr>
          <w:bCs/>
        </w:rPr>
      </w:pPr>
      <w:r>
        <w:rPr>
          <w:bCs/>
        </w:rPr>
        <w:t xml:space="preserve">При этом, определение приоритетных направлений развития населенных пунктов на долгосрочную перспективу за расчетным сроком генерального плана позволит обеспечить </w:t>
      </w:r>
      <w:proofErr w:type="spellStart"/>
      <w:r>
        <w:rPr>
          <w:bCs/>
        </w:rPr>
        <w:t>взаимоувязку</w:t>
      </w:r>
      <w:proofErr w:type="spellEnd"/>
      <w:r>
        <w:rPr>
          <w:bCs/>
        </w:rPr>
        <w:t xml:space="preserve"> краткосрочной политики и долгосрочных стратегических целей развития населенных пунктов.</w:t>
      </w:r>
    </w:p>
    <w:p w:rsidR="00CD240D" w:rsidRDefault="00CD240D" w:rsidP="00CD240D">
      <w:pPr>
        <w:pStyle w:val="headertext"/>
        <w:shd w:val="clear" w:color="auto" w:fill="FFFFFF"/>
        <w:spacing w:before="0" w:beforeAutospacing="0" w:after="0" w:afterAutospacing="0" w:line="276" w:lineRule="auto"/>
        <w:ind w:firstLine="709"/>
        <w:jc w:val="both"/>
        <w:textAlignment w:val="baseline"/>
        <w:rPr>
          <w:bCs/>
        </w:rPr>
      </w:pPr>
      <w:r>
        <w:rPr>
          <w:bCs/>
        </w:rPr>
        <w:t>Необходимость выделения перспективных направлений развития территории населенных пунктов при разработке генерального плана обусловлена следующими факторами:</w:t>
      </w:r>
    </w:p>
    <w:p w:rsidR="00CD240D" w:rsidRPr="00155D43" w:rsidRDefault="00CD240D" w:rsidP="00CD240D">
      <w:pPr>
        <w:widowControl/>
        <w:numPr>
          <w:ilvl w:val="0"/>
          <w:numId w:val="38"/>
        </w:numPr>
        <w:adjustRightInd w:val="0"/>
        <w:spacing w:before="120" w:after="120" w:line="276" w:lineRule="auto"/>
        <w:jc w:val="both"/>
        <w:rPr>
          <w:sz w:val="24"/>
          <w:szCs w:val="24"/>
        </w:rPr>
      </w:pPr>
      <w:r w:rsidRPr="00155D43">
        <w:rPr>
          <w:sz w:val="24"/>
          <w:szCs w:val="24"/>
        </w:rPr>
        <w:lastRenderedPageBreak/>
        <w:t>определенные земельные участки не могут быть включены в границы населенных пунктов или включены в состав определенных функциональных зон в связи с нерешенными техническими вопросами, например, не устраненные пересечения с землями лесного фонда, необходимость выделения функционального назначения для части земельного участка, которое отлично от его основного вида разрешенного использования согласно ЕГРН, нерешенные вопросы относительно собственника земельного участка и т. д.;</w:t>
      </w:r>
    </w:p>
    <w:p w:rsidR="00CD240D" w:rsidRDefault="00CD240D" w:rsidP="00CD240D">
      <w:pPr>
        <w:widowControl/>
        <w:numPr>
          <w:ilvl w:val="0"/>
          <w:numId w:val="38"/>
        </w:numPr>
        <w:adjustRightInd w:val="0"/>
        <w:spacing w:before="120" w:after="120" w:line="276" w:lineRule="auto"/>
        <w:jc w:val="both"/>
      </w:pPr>
      <w:r w:rsidRPr="00155D43">
        <w:rPr>
          <w:sz w:val="24"/>
          <w:szCs w:val="24"/>
        </w:rPr>
        <w:t>при оценке потребности в территориях различного функционального назначения указанные территории не требуют освоения согласно расчетам на двадцатилетний срок. Учет указанных предложений в составе настоящего генерального плана не целесообразен в связи с отдаленной перспективой их освоения и вероятностью изменения представленных</w:t>
      </w:r>
      <w:r>
        <w:rPr>
          <w:bCs/>
        </w:rPr>
        <w:t xml:space="preserve"> решений.</w:t>
      </w:r>
    </w:p>
    <w:p w:rsidR="00CD240D" w:rsidRDefault="00CD240D" w:rsidP="00CD240D">
      <w:pPr>
        <w:pStyle w:val="headertext"/>
        <w:shd w:val="clear" w:color="auto" w:fill="FFFFFF"/>
        <w:spacing w:before="0" w:beforeAutospacing="0" w:after="0" w:afterAutospacing="0" w:line="276" w:lineRule="auto"/>
        <w:ind w:firstLine="709"/>
        <w:jc w:val="both"/>
        <w:textAlignment w:val="baseline"/>
        <w:rPr>
          <w:bCs/>
        </w:rPr>
      </w:pPr>
      <w:r>
        <w:rPr>
          <w:bCs/>
        </w:rPr>
        <w:t>Выделение территорий для перспективного развития позволит органам государственной власти и местного самоуправления проводить политику, направленную на решение вопросов, не позволяющих учесть указанные территории в действующей градостроительной документации. Например, завершить процедуру прекращения права аренды на земельные участки, размежевать земельные участки, подготовить необходимые обоснования для последующих изменений в градостроительную документацию.</w:t>
      </w:r>
    </w:p>
    <w:p w:rsidR="00CD240D" w:rsidRPr="00155D43" w:rsidRDefault="00CD240D" w:rsidP="00CD240D">
      <w:pPr>
        <w:pStyle w:val="headertext"/>
        <w:shd w:val="clear" w:color="auto" w:fill="FFFFFF"/>
        <w:spacing w:before="0" w:beforeAutospacing="0" w:after="0" w:afterAutospacing="0" w:line="276" w:lineRule="auto"/>
        <w:ind w:firstLine="709"/>
        <w:jc w:val="both"/>
        <w:textAlignment w:val="baseline"/>
      </w:pPr>
      <w:r>
        <w:rPr>
          <w:bCs/>
        </w:rPr>
        <w:t>В рамках настоящего Генерального плана перспективные направления развития рассматриваются в отношении ж</w:t>
      </w:r>
      <w:r w:rsidRPr="00155D43">
        <w:t>илищного строительства</w:t>
      </w:r>
      <w:r>
        <w:t>.</w:t>
      </w:r>
    </w:p>
    <w:p w:rsidR="00CD240D" w:rsidRPr="00155D43" w:rsidRDefault="00CD240D" w:rsidP="00CD240D">
      <w:pPr>
        <w:pStyle w:val="headertext"/>
        <w:shd w:val="clear" w:color="auto" w:fill="FFFFFF"/>
        <w:spacing w:before="0" w:beforeAutospacing="0" w:after="0" w:afterAutospacing="0" w:line="276" w:lineRule="auto"/>
        <w:ind w:firstLine="709"/>
        <w:jc w:val="both"/>
        <w:textAlignment w:val="baseline"/>
      </w:pPr>
      <w:r>
        <w:rPr>
          <w:bCs/>
        </w:rPr>
        <w:t>В Порецком муниципальном округе в процессе разработки генерального плана был выявлен населенный пункт, в котором есть территории для перспективного развития (с. Порецкое)</w:t>
      </w:r>
    </w:p>
    <w:p w:rsidR="00CD240D" w:rsidRDefault="00CD240D" w:rsidP="00CD240D">
      <w:pPr>
        <w:pStyle w:val="headertext"/>
        <w:shd w:val="clear" w:color="auto" w:fill="FFFFFF"/>
        <w:spacing w:before="0" w:beforeAutospacing="0" w:after="0" w:afterAutospacing="0" w:line="276" w:lineRule="auto"/>
        <w:ind w:firstLine="709"/>
        <w:jc w:val="both"/>
        <w:textAlignment w:val="baseline"/>
      </w:pPr>
      <w:r>
        <w:t xml:space="preserve">Схематическое отображение территорий для перспективного развития представлены на </w:t>
      </w:r>
      <w:r w:rsidRPr="00155D43">
        <w:t>рисунке 1.</w:t>
      </w:r>
    </w:p>
    <w:bookmarkEnd w:id="193"/>
    <w:p w:rsidR="00CD240D" w:rsidRDefault="00CD240D" w:rsidP="00CD240D">
      <w:pPr>
        <w:pStyle w:val="headertext"/>
        <w:shd w:val="clear" w:color="auto" w:fill="FFFFFF"/>
        <w:spacing w:before="0" w:beforeAutospacing="0" w:after="0" w:afterAutospacing="0"/>
        <w:jc w:val="center"/>
        <w:textAlignment w:val="baseline"/>
        <w:rPr>
          <w:noProof/>
        </w:rPr>
      </w:pPr>
      <w:r w:rsidRPr="00E459A0">
        <w:rPr>
          <w:noProof/>
        </w:rPr>
        <w:lastRenderedPageBreak/>
        <w:drawing>
          <wp:inline distT="0" distB="0" distL="0" distR="0">
            <wp:extent cx="5280660" cy="5593715"/>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80660" cy="5593715"/>
                    </a:xfrm>
                    <a:prstGeom prst="rect">
                      <a:avLst/>
                    </a:prstGeom>
                    <a:noFill/>
                    <a:ln>
                      <a:noFill/>
                    </a:ln>
                  </pic:spPr>
                </pic:pic>
              </a:graphicData>
            </a:graphic>
          </wp:inline>
        </w:drawing>
      </w:r>
    </w:p>
    <w:p w:rsidR="00CD240D" w:rsidRDefault="00CD240D" w:rsidP="00CD240D">
      <w:pPr>
        <w:pStyle w:val="headertext"/>
        <w:shd w:val="clear" w:color="auto" w:fill="FFFFFF"/>
        <w:jc w:val="center"/>
        <w:textAlignment w:val="baseline"/>
      </w:pPr>
      <w:r>
        <w:rPr>
          <w:noProof/>
        </w:rPr>
        <w:drawing>
          <wp:inline distT="0" distB="0" distL="0" distR="0">
            <wp:extent cx="4069715" cy="881380"/>
            <wp:effectExtent l="0" t="0" r="698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8">
                      <a:extLst>
                        <a:ext uri="{28A0092B-C50C-407E-A947-70E740481C1C}">
                          <a14:useLocalDpi xmlns:a14="http://schemas.microsoft.com/office/drawing/2010/main" val="0"/>
                        </a:ext>
                      </a:extLst>
                    </a:blip>
                    <a:srcRect t="8235"/>
                    <a:stretch>
                      <a:fillRect/>
                    </a:stretch>
                  </pic:blipFill>
                  <pic:spPr bwMode="auto">
                    <a:xfrm>
                      <a:off x="0" y="0"/>
                      <a:ext cx="4069715" cy="881380"/>
                    </a:xfrm>
                    <a:prstGeom prst="rect">
                      <a:avLst/>
                    </a:prstGeom>
                    <a:noFill/>
                    <a:ln>
                      <a:noFill/>
                    </a:ln>
                  </pic:spPr>
                </pic:pic>
              </a:graphicData>
            </a:graphic>
          </wp:inline>
        </w:drawing>
      </w:r>
    </w:p>
    <w:p w:rsidR="00CD240D" w:rsidRDefault="00CD240D" w:rsidP="00CD240D">
      <w:pPr>
        <w:pStyle w:val="headertext"/>
        <w:shd w:val="clear" w:color="auto" w:fill="FFFFFF"/>
        <w:jc w:val="center"/>
        <w:textAlignment w:val="baseline"/>
      </w:pPr>
      <w:r w:rsidRPr="00AC761A">
        <w:t>Рисунок 1 Перспектива жилищного строительства (с. Порецкое)</w:t>
      </w:r>
    </w:p>
    <w:p w:rsidR="00CD240D" w:rsidRDefault="00CD240D" w:rsidP="00CD240D"/>
    <w:p w:rsidR="00CD240D" w:rsidRPr="007A74B7" w:rsidRDefault="00CD240D" w:rsidP="00CD240D">
      <w:pPr>
        <w:pStyle w:val="14"/>
        <w:keepNext/>
        <w:pageBreakBefore/>
        <w:numPr>
          <w:ilvl w:val="0"/>
          <w:numId w:val="12"/>
        </w:numPr>
        <w:adjustRightInd w:val="0"/>
        <w:spacing w:after="240" w:line="276" w:lineRule="auto"/>
        <w:ind w:left="0" w:right="0" w:firstLine="709"/>
        <w:jc w:val="both"/>
        <w:rPr>
          <w:sz w:val="28"/>
          <w:szCs w:val="28"/>
        </w:rPr>
      </w:pPr>
      <w:bookmarkStart w:id="197" w:name="_Toc143632684"/>
      <w:bookmarkStart w:id="198" w:name="_Hlk215478363"/>
      <w:r w:rsidRPr="007A74B7">
        <w:rPr>
          <w:sz w:val="28"/>
          <w:szCs w:val="28"/>
        </w:rPr>
        <w:lastRenderedPageBreak/>
        <w:t>ОСНОВНЫЕ ТЕХНИКО-ЭКОНОМИЧЕСКИЕ ПОКАЗАТЕЛИ</w:t>
      </w:r>
      <w:bookmarkEnd w:id="197"/>
    </w:p>
    <w:p w:rsidR="00CD240D" w:rsidRPr="002D5E57" w:rsidRDefault="00CD240D" w:rsidP="00CD240D">
      <w:pPr>
        <w:spacing w:after="120"/>
        <w:ind w:firstLine="709"/>
        <w:jc w:val="both"/>
        <w:rPr>
          <w:sz w:val="24"/>
          <w:szCs w:val="24"/>
          <w:lang w:eastAsia="x-none"/>
        </w:rPr>
      </w:pPr>
      <w:r>
        <w:rPr>
          <w:sz w:val="24"/>
          <w:szCs w:val="24"/>
          <w:lang w:eastAsia="x-none"/>
        </w:rPr>
        <w:t>Основные технико-экономические показатели (в таблице ниже) являются прогнозными оценками и приводятся в генеральном плане в целях информационной целостности документа.</w:t>
      </w:r>
    </w:p>
    <w:p w:rsidR="00CD240D" w:rsidRDefault="00CD240D" w:rsidP="00CD240D">
      <w:r w:rsidRPr="006909E9">
        <w:rPr>
          <w:sz w:val="24"/>
          <w:szCs w:val="24"/>
          <w:lang w:val="x-none" w:eastAsia="x-none"/>
        </w:rPr>
        <w:t xml:space="preserve">Таблица </w:t>
      </w:r>
      <w:r>
        <w:rPr>
          <w:sz w:val="24"/>
          <w:szCs w:val="24"/>
          <w:lang w:eastAsia="x-none"/>
        </w:rPr>
        <w:t>3-</w:t>
      </w:r>
      <w:r>
        <w:rPr>
          <w:sz w:val="24"/>
          <w:szCs w:val="24"/>
        </w:rPr>
        <w:t>1</w:t>
      </w:r>
      <w:r w:rsidRPr="007A74B7">
        <w:rPr>
          <w:color w:val="000000"/>
          <w:sz w:val="24"/>
          <w:szCs w:val="24"/>
          <w:lang w:eastAsia="x-none"/>
        </w:rPr>
        <w:tab/>
      </w:r>
      <w:r>
        <w:rPr>
          <w:color w:val="000000"/>
          <w:sz w:val="24"/>
          <w:szCs w:val="24"/>
          <w:lang w:eastAsia="x-none"/>
        </w:rPr>
        <w:t>Основные технико-экономические показатели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3532"/>
        <w:gridCol w:w="2181"/>
        <w:gridCol w:w="1867"/>
        <w:gridCol w:w="1920"/>
      </w:tblGrid>
      <w:tr w:rsidR="00CD240D" w:rsidRPr="002A3975" w:rsidTr="00C52EAC">
        <w:trPr>
          <w:trHeight w:val="20"/>
          <w:tblHeader/>
        </w:trPr>
        <w:tc>
          <w:tcPr>
            <w:tcW w:w="379" w:type="pct"/>
            <w:vAlign w:val="center"/>
            <w:hideMark/>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 п/п</w:t>
            </w:r>
          </w:p>
        </w:tc>
        <w:tc>
          <w:tcPr>
            <w:tcW w:w="1718" w:type="pct"/>
            <w:vAlign w:val="center"/>
            <w:hideMark/>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Показатели</w:t>
            </w:r>
          </w:p>
        </w:tc>
        <w:tc>
          <w:tcPr>
            <w:tcW w:w="1061" w:type="pct"/>
            <w:vAlign w:val="center"/>
            <w:hideMark/>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Единица измерения</w:t>
            </w:r>
          </w:p>
        </w:tc>
        <w:tc>
          <w:tcPr>
            <w:tcW w:w="908" w:type="pct"/>
            <w:vAlign w:val="center"/>
            <w:hideMark/>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Современное состояние</w:t>
            </w:r>
          </w:p>
        </w:tc>
        <w:tc>
          <w:tcPr>
            <w:tcW w:w="934" w:type="pct"/>
            <w:vAlign w:val="center"/>
            <w:hideMark/>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Расчетный срок</w:t>
            </w:r>
          </w:p>
        </w:tc>
      </w:tr>
      <w:tr w:rsidR="00CD240D" w:rsidRPr="002A3975" w:rsidTr="00C52EAC">
        <w:trPr>
          <w:trHeight w:val="20"/>
          <w:tblHeader/>
        </w:trPr>
        <w:tc>
          <w:tcPr>
            <w:tcW w:w="379" w:type="pct"/>
            <w:vAlign w:val="center"/>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1</w:t>
            </w:r>
          </w:p>
        </w:tc>
        <w:tc>
          <w:tcPr>
            <w:tcW w:w="1718" w:type="pct"/>
            <w:vAlign w:val="center"/>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2</w:t>
            </w:r>
          </w:p>
        </w:tc>
        <w:tc>
          <w:tcPr>
            <w:tcW w:w="1061" w:type="pct"/>
            <w:vAlign w:val="center"/>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3</w:t>
            </w:r>
          </w:p>
        </w:tc>
        <w:tc>
          <w:tcPr>
            <w:tcW w:w="908" w:type="pct"/>
            <w:vAlign w:val="center"/>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sidRPr="002A3975">
              <w:rPr>
                <w:b/>
                <w:kern w:val="3"/>
                <w:sz w:val="20"/>
                <w:szCs w:val="20"/>
                <w:lang w:eastAsia="ar-SA"/>
              </w:rPr>
              <w:t>4</w:t>
            </w:r>
          </w:p>
        </w:tc>
        <w:tc>
          <w:tcPr>
            <w:tcW w:w="934" w:type="pct"/>
            <w:vAlign w:val="center"/>
          </w:tcPr>
          <w:p w:rsidR="00CD240D" w:rsidRPr="002A3975" w:rsidRDefault="00CD240D" w:rsidP="00C52EAC">
            <w:pPr>
              <w:tabs>
                <w:tab w:val="left" w:pos="3402"/>
                <w:tab w:val="left" w:leader="underscore" w:pos="4915"/>
              </w:tabs>
              <w:suppressAutoHyphens/>
              <w:jc w:val="center"/>
              <w:textAlignment w:val="baseline"/>
              <w:rPr>
                <w:b/>
                <w:kern w:val="3"/>
                <w:sz w:val="20"/>
                <w:szCs w:val="20"/>
                <w:lang w:eastAsia="ar-SA"/>
              </w:rPr>
            </w:pPr>
            <w:r>
              <w:rPr>
                <w:b/>
                <w:kern w:val="3"/>
                <w:sz w:val="20"/>
                <w:szCs w:val="20"/>
                <w:lang w:eastAsia="ar-SA"/>
              </w:rPr>
              <w:t>5</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1</w:t>
            </w:r>
          </w:p>
        </w:tc>
        <w:tc>
          <w:tcPr>
            <w:tcW w:w="4621" w:type="pct"/>
            <w:gridSpan w:val="4"/>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b/>
                <w:kern w:val="3"/>
                <w:sz w:val="20"/>
                <w:szCs w:val="20"/>
                <w:lang w:eastAsia="ar-SA"/>
              </w:rPr>
              <w:t>Территория Муниципального округа, всего</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1.1</w:t>
            </w:r>
          </w:p>
        </w:tc>
        <w:tc>
          <w:tcPr>
            <w:tcW w:w="1718"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по данным Росреестра</w:t>
            </w:r>
          </w:p>
        </w:tc>
        <w:tc>
          <w:tcPr>
            <w:tcW w:w="1061"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Г</w:t>
            </w:r>
            <w:r w:rsidRPr="002A3975">
              <w:rPr>
                <w:kern w:val="3"/>
                <w:sz w:val="20"/>
                <w:szCs w:val="20"/>
                <w:lang w:eastAsia="ar-SA"/>
              </w:rPr>
              <w:t>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111709,60</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111709,60</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1.2</w:t>
            </w:r>
          </w:p>
        </w:tc>
        <w:tc>
          <w:tcPr>
            <w:tcW w:w="1718"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по данным обмера основного чертежа Генплана</w:t>
            </w:r>
          </w:p>
        </w:tc>
        <w:tc>
          <w:tcPr>
            <w:tcW w:w="1061"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111709,60</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111709,60</w:t>
            </w:r>
          </w:p>
        </w:tc>
      </w:tr>
      <w:tr w:rsidR="00CD240D" w:rsidRPr="002A3975" w:rsidTr="00C52EAC">
        <w:trPr>
          <w:trHeight w:val="20"/>
        </w:trPr>
        <w:tc>
          <w:tcPr>
            <w:tcW w:w="379" w:type="pct"/>
          </w:tcPr>
          <w:p w:rsidR="00CD240D" w:rsidRPr="002A3975" w:rsidRDefault="00CD240D" w:rsidP="00C52EAC">
            <w:pPr>
              <w:rPr>
                <w:b/>
                <w:iCs/>
                <w:sz w:val="20"/>
                <w:szCs w:val="20"/>
              </w:rPr>
            </w:pPr>
            <w:r w:rsidRPr="002A3975">
              <w:rPr>
                <w:b/>
                <w:iCs/>
                <w:sz w:val="20"/>
                <w:szCs w:val="20"/>
              </w:rPr>
              <w:t>2</w:t>
            </w:r>
          </w:p>
        </w:tc>
        <w:tc>
          <w:tcPr>
            <w:tcW w:w="4621" w:type="pct"/>
            <w:gridSpan w:val="4"/>
          </w:tcPr>
          <w:p w:rsidR="00CD240D" w:rsidRPr="002A3975" w:rsidRDefault="00CD240D" w:rsidP="00C52EAC">
            <w:pPr>
              <w:rPr>
                <w:iCs/>
                <w:sz w:val="20"/>
                <w:szCs w:val="20"/>
              </w:rPr>
            </w:pPr>
            <w:r w:rsidRPr="002A3975">
              <w:rPr>
                <w:b/>
                <w:iCs/>
                <w:sz w:val="20"/>
                <w:szCs w:val="20"/>
              </w:rPr>
              <w:t>Структура функциональных зон</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w:t>
            </w:r>
          </w:p>
        </w:tc>
        <w:tc>
          <w:tcPr>
            <w:tcW w:w="1718" w:type="pct"/>
          </w:tcPr>
          <w:p w:rsidR="00CD240D" w:rsidRPr="002A3975" w:rsidRDefault="00CD240D" w:rsidP="00C52EAC">
            <w:pPr>
              <w:rPr>
                <w:sz w:val="20"/>
                <w:szCs w:val="20"/>
              </w:rPr>
            </w:pPr>
            <w:r>
              <w:rPr>
                <w:sz w:val="20"/>
                <w:szCs w:val="20"/>
              </w:rPr>
              <w:t>З</w:t>
            </w:r>
            <w:r w:rsidRPr="002A3975">
              <w:rPr>
                <w:sz w:val="20"/>
                <w:szCs w:val="20"/>
              </w:rPr>
              <w:t>она застройки индивидуальными жилыми домами</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3949,7</w:t>
            </w:r>
          </w:p>
        </w:tc>
        <w:tc>
          <w:tcPr>
            <w:tcW w:w="934" w:type="pct"/>
          </w:tcPr>
          <w:p w:rsidR="00CD240D" w:rsidRPr="000C2D21"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val="en-US" w:eastAsia="ar-SA"/>
              </w:rPr>
              <w:t>3967</w:t>
            </w:r>
            <w:r>
              <w:rPr>
                <w:kern w:val="3"/>
                <w:sz w:val="20"/>
                <w:szCs w:val="20"/>
                <w:lang w:eastAsia="ar-SA"/>
              </w:rPr>
              <w:t>,05</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2.2</w:t>
            </w:r>
          </w:p>
        </w:tc>
        <w:tc>
          <w:tcPr>
            <w:tcW w:w="1718" w:type="pct"/>
          </w:tcPr>
          <w:p w:rsidR="00CD240D" w:rsidRPr="002A3975" w:rsidRDefault="00CD240D" w:rsidP="00C52EAC">
            <w:pPr>
              <w:rPr>
                <w:sz w:val="20"/>
                <w:szCs w:val="20"/>
              </w:rPr>
            </w:pPr>
            <w:r>
              <w:rPr>
                <w:sz w:val="20"/>
                <w:szCs w:val="20"/>
              </w:rPr>
              <w:t>З</w:t>
            </w:r>
            <w:r w:rsidRPr="002A3975">
              <w:rPr>
                <w:sz w:val="20"/>
                <w:szCs w:val="20"/>
              </w:rPr>
              <w:t>она застройки малоэтажными жилыми домами (до 4 этажей, включая мансардный)</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21,75</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21,75</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2.3</w:t>
            </w:r>
          </w:p>
        </w:tc>
        <w:tc>
          <w:tcPr>
            <w:tcW w:w="1718" w:type="pct"/>
          </w:tcPr>
          <w:p w:rsidR="00CD240D" w:rsidRPr="002A3975" w:rsidRDefault="00CD240D" w:rsidP="00C52EAC">
            <w:pPr>
              <w:rPr>
                <w:sz w:val="20"/>
                <w:szCs w:val="20"/>
              </w:rPr>
            </w:pPr>
            <w:r>
              <w:rPr>
                <w:sz w:val="20"/>
                <w:szCs w:val="20"/>
              </w:rPr>
              <w:t>М</w:t>
            </w:r>
            <w:r w:rsidRPr="002A3975">
              <w:rPr>
                <w:sz w:val="20"/>
                <w:szCs w:val="20"/>
              </w:rPr>
              <w:t>ногофункциональная общественно-деловая зона</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45,67</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45,67</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2.4</w:t>
            </w:r>
          </w:p>
        </w:tc>
        <w:tc>
          <w:tcPr>
            <w:tcW w:w="1718" w:type="pct"/>
          </w:tcPr>
          <w:p w:rsidR="00CD240D" w:rsidRPr="002A3975" w:rsidRDefault="00CD240D" w:rsidP="00C52EAC">
            <w:pPr>
              <w:rPr>
                <w:sz w:val="20"/>
                <w:szCs w:val="20"/>
              </w:rPr>
            </w:pPr>
            <w:r>
              <w:rPr>
                <w:sz w:val="20"/>
                <w:szCs w:val="20"/>
              </w:rPr>
              <w:t>З</w:t>
            </w:r>
            <w:r w:rsidRPr="002A3975">
              <w:rPr>
                <w:sz w:val="20"/>
                <w:szCs w:val="20"/>
              </w:rPr>
              <w:t>она специализированной общественной застройки</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39,94</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39,94</w:t>
            </w:r>
          </w:p>
        </w:tc>
      </w:tr>
      <w:tr w:rsidR="00CD240D" w:rsidRPr="002A3975" w:rsidTr="00C52EAC">
        <w:trPr>
          <w:trHeight w:val="20"/>
        </w:trPr>
        <w:tc>
          <w:tcPr>
            <w:tcW w:w="379" w:type="pct"/>
          </w:tcPr>
          <w:p w:rsidR="00CD240D" w:rsidRDefault="00CD240D" w:rsidP="00C52EAC">
            <w:pPr>
              <w:rPr>
                <w:iCs/>
                <w:sz w:val="20"/>
                <w:szCs w:val="20"/>
              </w:rPr>
            </w:pPr>
            <w:r>
              <w:rPr>
                <w:iCs/>
                <w:sz w:val="20"/>
                <w:szCs w:val="20"/>
              </w:rPr>
              <w:t>2.5</w:t>
            </w:r>
          </w:p>
        </w:tc>
        <w:tc>
          <w:tcPr>
            <w:tcW w:w="1718" w:type="pct"/>
          </w:tcPr>
          <w:p w:rsidR="00CD240D" w:rsidRDefault="00CD240D" w:rsidP="00C52EAC">
            <w:pPr>
              <w:rPr>
                <w:sz w:val="20"/>
                <w:szCs w:val="20"/>
              </w:rPr>
            </w:pPr>
            <w:r w:rsidRPr="00841F46">
              <w:rPr>
                <w:sz w:val="20"/>
                <w:szCs w:val="20"/>
              </w:rPr>
              <w:t>Зона смешанной и общественно-деловой застройки</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7,84</w:t>
            </w:r>
          </w:p>
        </w:tc>
        <w:tc>
          <w:tcPr>
            <w:tcW w:w="934" w:type="pct"/>
          </w:tcPr>
          <w:p w:rsidR="00CD240D"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7,84</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2.6</w:t>
            </w:r>
          </w:p>
        </w:tc>
        <w:tc>
          <w:tcPr>
            <w:tcW w:w="1718" w:type="pct"/>
          </w:tcPr>
          <w:p w:rsidR="00CD240D" w:rsidRPr="002A3975" w:rsidRDefault="00CD240D" w:rsidP="00C52EAC">
            <w:pPr>
              <w:rPr>
                <w:sz w:val="20"/>
                <w:szCs w:val="20"/>
              </w:rPr>
            </w:pPr>
            <w:r>
              <w:rPr>
                <w:sz w:val="20"/>
                <w:szCs w:val="20"/>
              </w:rPr>
              <w:t>П</w:t>
            </w:r>
            <w:r w:rsidRPr="002A3975">
              <w:rPr>
                <w:sz w:val="20"/>
                <w:szCs w:val="20"/>
              </w:rPr>
              <w:t>роизводственная зона</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1E7312">
              <w:rPr>
                <w:kern w:val="3"/>
                <w:sz w:val="20"/>
                <w:szCs w:val="20"/>
                <w:lang w:eastAsia="ar-SA"/>
              </w:rPr>
              <w:t>215,44</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1E7312">
              <w:rPr>
                <w:kern w:val="3"/>
                <w:sz w:val="20"/>
                <w:szCs w:val="20"/>
                <w:lang w:eastAsia="ar-SA"/>
              </w:rPr>
              <w:t>215,44</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2.7</w:t>
            </w:r>
          </w:p>
        </w:tc>
        <w:tc>
          <w:tcPr>
            <w:tcW w:w="1718" w:type="pct"/>
          </w:tcPr>
          <w:p w:rsidR="00CD240D" w:rsidRPr="002A3975" w:rsidRDefault="00CD240D" w:rsidP="00C52EAC">
            <w:pPr>
              <w:rPr>
                <w:sz w:val="20"/>
                <w:szCs w:val="20"/>
              </w:rPr>
            </w:pPr>
            <w:r>
              <w:rPr>
                <w:sz w:val="20"/>
                <w:szCs w:val="20"/>
              </w:rPr>
              <w:t>К</w:t>
            </w:r>
            <w:r w:rsidRPr="002A3975">
              <w:rPr>
                <w:sz w:val="20"/>
                <w:szCs w:val="20"/>
              </w:rPr>
              <w:t>оммунально-складская зона</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11,71</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11,71</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2.8</w:t>
            </w:r>
          </w:p>
        </w:tc>
        <w:tc>
          <w:tcPr>
            <w:tcW w:w="1718" w:type="pct"/>
          </w:tcPr>
          <w:p w:rsidR="00CD240D" w:rsidRPr="002A3975" w:rsidRDefault="00CD240D" w:rsidP="00C52EAC">
            <w:pPr>
              <w:rPr>
                <w:sz w:val="20"/>
                <w:szCs w:val="20"/>
              </w:rPr>
            </w:pPr>
            <w:r>
              <w:rPr>
                <w:sz w:val="20"/>
                <w:szCs w:val="20"/>
              </w:rPr>
              <w:t>З</w:t>
            </w:r>
            <w:r w:rsidRPr="002A3975">
              <w:rPr>
                <w:sz w:val="20"/>
                <w:szCs w:val="20"/>
              </w:rPr>
              <w:t>она инженерной инфраструктуры</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26,13</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26,13</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2.9</w:t>
            </w:r>
          </w:p>
        </w:tc>
        <w:tc>
          <w:tcPr>
            <w:tcW w:w="1718" w:type="pct"/>
          </w:tcPr>
          <w:p w:rsidR="00CD240D" w:rsidRPr="002A3975" w:rsidRDefault="00CD240D" w:rsidP="00C52EAC">
            <w:pPr>
              <w:rPr>
                <w:sz w:val="20"/>
                <w:szCs w:val="20"/>
              </w:rPr>
            </w:pPr>
            <w:r>
              <w:rPr>
                <w:sz w:val="20"/>
                <w:szCs w:val="20"/>
              </w:rPr>
              <w:t>З</w:t>
            </w:r>
            <w:r w:rsidRPr="002A3975">
              <w:rPr>
                <w:sz w:val="20"/>
                <w:szCs w:val="20"/>
              </w:rPr>
              <w:t>она транспортной инфраструктуры</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rPr>
                <w:sz w:val="20"/>
                <w:szCs w:val="20"/>
              </w:rPr>
            </w:pPr>
            <w:r>
              <w:rPr>
                <w:sz w:val="20"/>
                <w:szCs w:val="20"/>
              </w:rPr>
              <w:t>605,42</w:t>
            </w:r>
          </w:p>
        </w:tc>
        <w:tc>
          <w:tcPr>
            <w:tcW w:w="934" w:type="pct"/>
          </w:tcPr>
          <w:p w:rsidR="00CD240D" w:rsidRPr="002A3975" w:rsidRDefault="00CD240D" w:rsidP="00C52EAC">
            <w:pPr>
              <w:rPr>
                <w:sz w:val="20"/>
                <w:szCs w:val="20"/>
              </w:rPr>
            </w:pPr>
            <w:r>
              <w:rPr>
                <w:sz w:val="20"/>
                <w:szCs w:val="20"/>
              </w:rPr>
              <w:t>605,42</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2.10</w:t>
            </w:r>
          </w:p>
        </w:tc>
        <w:tc>
          <w:tcPr>
            <w:tcW w:w="1718" w:type="pct"/>
          </w:tcPr>
          <w:p w:rsidR="00CD240D" w:rsidRPr="002A3975" w:rsidRDefault="00CD240D" w:rsidP="00C52EAC">
            <w:pPr>
              <w:rPr>
                <w:sz w:val="20"/>
                <w:szCs w:val="20"/>
              </w:rPr>
            </w:pPr>
            <w:r>
              <w:rPr>
                <w:sz w:val="20"/>
                <w:szCs w:val="20"/>
              </w:rPr>
              <w:t>З</w:t>
            </w:r>
            <w:r w:rsidRPr="002A3975">
              <w:rPr>
                <w:sz w:val="20"/>
                <w:szCs w:val="20"/>
              </w:rPr>
              <w:t>она сельскохозяйственного использования</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1E7312">
              <w:rPr>
                <w:color w:val="000000"/>
                <w:kern w:val="3"/>
                <w:sz w:val="20"/>
                <w:szCs w:val="20"/>
                <w:lang w:eastAsia="ar-SA"/>
              </w:rPr>
              <w:t>65592,15</w:t>
            </w:r>
          </w:p>
        </w:tc>
        <w:tc>
          <w:tcPr>
            <w:tcW w:w="934" w:type="pct"/>
          </w:tcPr>
          <w:p w:rsidR="00CD240D" w:rsidRPr="00AE0524" w:rsidRDefault="00CD240D" w:rsidP="00C52EAC">
            <w:pPr>
              <w:tabs>
                <w:tab w:val="left" w:pos="3402"/>
                <w:tab w:val="left" w:leader="underscore" w:pos="4915"/>
              </w:tabs>
              <w:suppressAutoHyphens/>
              <w:textAlignment w:val="baseline"/>
              <w:rPr>
                <w:kern w:val="3"/>
                <w:sz w:val="20"/>
                <w:szCs w:val="20"/>
                <w:lang w:val="en-US" w:eastAsia="ar-SA"/>
              </w:rPr>
            </w:pPr>
            <w:r w:rsidRPr="001E7312">
              <w:rPr>
                <w:color w:val="000000"/>
                <w:kern w:val="3"/>
                <w:sz w:val="20"/>
                <w:szCs w:val="20"/>
                <w:lang w:val="en-US" w:eastAsia="ar-SA"/>
              </w:rPr>
              <w:t>65592,15</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2.11</w:t>
            </w:r>
          </w:p>
        </w:tc>
        <w:tc>
          <w:tcPr>
            <w:tcW w:w="1718" w:type="pct"/>
          </w:tcPr>
          <w:p w:rsidR="00CD240D" w:rsidRPr="002A3975" w:rsidRDefault="00CD240D" w:rsidP="00C52EAC">
            <w:pPr>
              <w:rPr>
                <w:sz w:val="20"/>
                <w:szCs w:val="20"/>
              </w:rPr>
            </w:pPr>
            <w:r>
              <w:rPr>
                <w:sz w:val="20"/>
                <w:szCs w:val="20"/>
              </w:rPr>
              <w:t>З</w:t>
            </w:r>
            <w:r w:rsidRPr="002A3975">
              <w:rPr>
                <w:sz w:val="20"/>
                <w:szCs w:val="20"/>
              </w:rPr>
              <w:t>она садоводческих, огороднических или дачных некоммерческих объединений граждан</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64,99</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64,99</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2.12</w:t>
            </w:r>
          </w:p>
        </w:tc>
        <w:tc>
          <w:tcPr>
            <w:tcW w:w="1718" w:type="pct"/>
          </w:tcPr>
          <w:p w:rsidR="00CD240D" w:rsidRPr="002A3975" w:rsidRDefault="00CD240D" w:rsidP="00C52EAC">
            <w:pPr>
              <w:rPr>
                <w:sz w:val="20"/>
                <w:szCs w:val="20"/>
              </w:rPr>
            </w:pPr>
            <w:r>
              <w:rPr>
                <w:sz w:val="20"/>
                <w:szCs w:val="20"/>
              </w:rPr>
              <w:t>П</w:t>
            </w:r>
            <w:r w:rsidRPr="002A3975">
              <w:rPr>
                <w:sz w:val="20"/>
                <w:szCs w:val="20"/>
              </w:rPr>
              <w:t>роизводственная зона сельскохозяйственных предприятий</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264,58</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264,58</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2.13</w:t>
            </w:r>
          </w:p>
        </w:tc>
        <w:tc>
          <w:tcPr>
            <w:tcW w:w="1718" w:type="pct"/>
          </w:tcPr>
          <w:p w:rsidR="00CD240D" w:rsidRPr="002A3975" w:rsidRDefault="00CD240D" w:rsidP="00C52EAC">
            <w:pPr>
              <w:rPr>
                <w:sz w:val="20"/>
                <w:szCs w:val="20"/>
              </w:rPr>
            </w:pPr>
            <w:r>
              <w:rPr>
                <w:sz w:val="20"/>
                <w:szCs w:val="20"/>
              </w:rPr>
              <w:t>З</w:t>
            </w:r>
            <w:r w:rsidRPr="00EE7F91">
              <w:rPr>
                <w:sz w:val="20"/>
                <w:szCs w:val="20"/>
              </w:rPr>
              <w:t>она озелененных территорий общего пользования (лесопарки, парки, сады, скверы, бульвары, городские леса)</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1,33</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1,33</w:t>
            </w:r>
          </w:p>
        </w:tc>
      </w:tr>
      <w:tr w:rsidR="00CD240D" w:rsidRPr="002A3975" w:rsidTr="00C52EAC">
        <w:trPr>
          <w:trHeight w:val="20"/>
        </w:trPr>
        <w:tc>
          <w:tcPr>
            <w:tcW w:w="379" w:type="pct"/>
          </w:tcPr>
          <w:p w:rsidR="00CD240D" w:rsidRDefault="00CD240D" w:rsidP="00C52EAC">
            <w:pPr>
              <w:rPr>
                <w:iCs/>
                <w:sz w:val="20"/>
                <w:szCs w:val="20"/>
              </w:rPr>
            </w:pPr>
            <w:r>
              <w:rPr>
                <w:iCs/>
                <w:sz w:val="20"/>
                <w:szCs w:val="20"/>
              </w:rPr>
              <w:t>2.14</w:t>
            </w:r>
          </w:p>
        </w:tc>
        <w:tc>
          <w:tcPr>
            <w:tcW w:w="1718" w:type="pct"/>
          </w:tcPr>
          <w:p w:rsidR="00CD240D" w:rsidRDefault="00CD240D" w:rsidP="00C52EAC">
            <w:pPr>
              <w:rPr>
                <w:sz w:val="20"/>
                <w:szCs w:val="20"/>
              </w:rPr>
            </w:pPr>
            <w:r>
              <w:rPr>
                <w:sz w:val="20"/>
                <w:szCs w:val="20"/>
              </w:rPr>
              <w:t>Зона отдыха</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Default="00CD240D" w:rsidP="00C52EAC">
            <w:pPr>
              <w:tabs>
                <w:tab w:val="left" w:pos="3402"/>
                <w:tab w:val="left" w:leader="underscore" w:pos="4915"/>
              </w:tabs>
              <w:suppressAutoHyphens/>
              <w:textAlignment w:val="baseline"/>
              <w:rPr>
                <w:kern w:val="3"/>
                <w:sz w:val="20"/>
                <w:szCs w:val="20"/>
                <w:lang w:eastAsia="ar-SA"/>
              </w:rPr>
            </w:pPr>
            <w:r w:rsidRPr="00737822">
              <w:rPr>
                <w:kern w:val="3"/>
                <w:sz w:val="20"/>
                <w:szCs w:val="20"/>
                <w:lang w:eastAsia="ar-SA"/>
              </w:rPr>
              <w:t>3</w:t>
            </w:r>
            <w:r>
              <w:rPr>
                <w:kern w:val="3"/>
                <w:sz w:val="20"/>
                <w:szCs w:val="20"/>
                <w:lang w:eastAsia="ar-SA"/>
              </w:rPr>
              <w:t>,</w:t>
            </w:r>
            <w:r w:rsidRPr="00737822">
              <w:rPr>
                <w:kern w:val="3"/>
                <w:sz w:val="20"/>
                <w:szCs w:val="20"/>
                <w:lang w:eastAsia="ar-SA"/>
              </w:rPr>
              <w:t>4</w:t>
            </w:r>
            <w:r>
              <w:rPr>
                <w:kern w:val="3"/>
                <w:sz w:val="20"/>
                <w:szCs w:val="20"/>
                <w:lang w:eastAsia="ar-SA"/>
              </w:rPr>
              <w:t>4</w:t>
            </w:r>
          </w:p>
        </w:tc>
        <w:tc>
          <w:tcPr>
            <w:tcW w:w="934" w:type="pct"/>
          </w:tcPr>
          <w:p w:rsidR="00CD240D" w:rsidRDefault="00CD240D" w:rsidP="00C52EAC">
            <w:pPr>
              <w:tabs>
                <w:tab w:val="left" w:pos="3402"/>
                <w:tab w:val="left" w:leader="underscore" w:pos="4915"/>
              </w:tabs>
              <w:suppressAutoHyphens/>
              <w:textAlignment w:val="baseline"/>
              <w:rPr>
                <w:kern w:val="3"/>
                <w:sz w:val="20"/>
                <w:szCs w:val="20"/>
                <w:lang w:eastAsia="ar-SA"/>
              </w:rPr>
            </w:pPr>
            <w:r w:rsidRPr="00737822">
              <w:rPr>
                <w:kern w:val="3"/>
                <w:sz w:val="20"/>
                <w:szCs w:val="20"/>
                <w:lang w:eastAsia="ar-SA"/>
              </w:rPr>
              <w:t>3</w:t>
            </w:r>
            <w:r>
              <w:rPr>
                <w:kern w:val="3"/>
                <w:sz w:val="20"/>
                <w:szCs w:val="20"/>
                <w:lang w:eastAsia="ar-SA"/>
              </w:rPr>
              <w:t>,</w:t>
            </w:r>
            <w:r w:rsidRPr="00737822">
              <w:rPr>
                <w:kern w:val="3"/>
                <w:sz w:val="20"/>
                <w:szCs w:val="20"/>
                <w:lang w:eastAsia="ar-SA"/>
              </w:rPr>
              <w:t>4</w:t>
            </w:r>
            <w:r>
              <w:rPr>
                <w:kern w:val="3"/>
                <w:sz w:val="20"/>
                <w:szCs w:val="20"/>
                <w:lang w:eastAsia="ar-SA"/>
              </w:rPr>
              <w:t>4</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rPr>
              <w:t>2.15</w:t>
            </w:r>
          </w:p>
        </w:tc>
        <w:tc>
          <w:tcPr>
            <w:tcW w:w="1718" w:type="pct"/>
          </w:tcPr>
          <w:p w:rsidR="00CD240D" w:rsidRPr="002A3975" w:rsidRDefault="00CD240D" w:rsidP="00C52EAC">
            <w:pPr>
              <w:rPr>
                <w:sz w:val="20"/>
                <w:szCs w:val="20"/>
              </w:rPr>
            </w:pPr>
            <w:r>
              <w:rPr>
                <w:sz w:val="20"/>
                <w:szCs w:val="20"/>
              </w:rPr>
              <w:t>З</w:t>
            </w:r>
            <w:r w:rsidRPr="002A3975">
              <w:rPr>
                <w:sz w:val="20"/>
                <w:szCs w:val="20"/>
              </w:rPr>
              <w:t>она лесов</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40811,08</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40811,08</w:t>
            </w:r>
          </w:p>
        </w:tc>
      </w:tr>
      <w:tr w:rsidR="00CD240D" w:rsidRPr="002A3975" w:rsidTr="00C52EAC">
        <w:trPr>
          <w:trHeight w:val="20"/>
        </w:trPr>
        <w:tc>
          <w:tcPr>
            <w:tcW w:w="379" w:type="pct"/>
          </w:tcPr>
          <w:p w:rsidR="00CD240D" w:rsidRPr="002A3975" w:rsidRDefault="00CD240D" w:rsidP="00C52EAC">
            <w:pPr>
              <w:rPr>
                <w:iCs/>
                <w:sz w:val="20"/>
                <w:szCs w:val="20"/>
              </w:rPr>
            </w:pPr>
            <w:r>
              <w:rPr>
                <w:iCs/>
                <w:sz w:val="20"/>
                <w:szCs w:val="20"/>
                <w:lang w:val="en-US"/>
              </w:rPr>
              <w:t>2.16</w:t>
            </w:r>
          </w:p>
        </w:tc>
        <w:tc>
          <w:tcPr>
            <w:tcW w:w="1718" w:type="pct"/>
          </w:tcPr>
          <w:p w:rsidR="00CD240D" w:rsidRPr="002A3975" w:rsidRDefault="00CD240D" w:rsidP="00C52EAC">
            <w:pPr>
              <w:rPr>
                <w:sz w:val="20"/>
                <w:szCs w:val="20"/>
              </w:rPr>
            </w:pPr>
            <w:r>
              <w:rPr>
                <w:sz w:val="20"/>
                <w:szCs w:val="20"/>
              </w:rPr>
              <w:t>З</w:t>
            </w:r>
            <w:r w:rsidRPr="002A3975">
              <w:rPr>
                <w:sz w:val="20"/>
                <w:szCs w:val="20"/>
              </w:rPr>
              <w:t>она кладбищ</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43,32</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43,32</w:t>
            </w:r>
          </w:p>
        </w:tc>
      </w:tr>
      <w:tr w:rsidR="00CD240D" w:rsidRPr="00EE7F91" w:rsidTr="00C52EAC">
        <w:trPr>
          <w:trHeight w:val="20"/>
        </w:trPr>
        <w:tc>
          <w:tcPr>
            <w:tcW w:w="379" w:type="pct"/>
          </w:tcPr>
          <w:p w:rsidR="00CD240D" w:rsidRPr="00737822" w:rsidRDefault="00CD240D" w:rsidP="00C52EAC">
            <w:pPr>
              <w:rPr>
                <w:iCs/>
                <w:sz w:val="20"/>
                <w:szCs w:val="20"/>
              </w:rPr>
            </w:pPr>
            <w:r>
              <w:rPr>
                <w:iCs/>
                <w:sz w:val="20"/>
                <w:szCs w:val="20"/>
              </w:rPr>
              <w:t>2.17</w:t>
            </w:r>
          </w:p>
        </w:tc>
        <w:tc>
          <w:tcPr>
            <w:tcW w:w="1718" w:type="pct"/>
          </w:tcPr>
          <w:p w:rsidR="00CD240D" w:rsidRPr="002A3975" w:rsidRDefault="00CD240D" w:rsidP="00C52EAC">
            <w:pPr>
              <w:rPr>
                <w:sz w:val="20"/>
                <w:szCs w:val="20"/>
              </w:rPr>
            </w:pPr>
            <w:r>
              <w:rPr>
                <w:sz w:val="20"/>
                <w:szCs w:val="20"/>
              </w:rPr>
              <w:t>З</w:t>
            </w:r>
            <w:r w:rsidRPr="002A3975">
              <w:rPr>
                <w:sz w:val="20"/>
                <w:szCs w:val="20"/>
              </w:rPr>
              <w:t>она складирования и захоронения отходов</w:t>
            </w:r>
          </w:p>
        </w:tc>
        <w:tc>
          <w:tcPr>
            <w:tcW w:w="1061" w:type="pct"/>
          </w:tcPr>
          <w:p w:rsidR="00CD240D" w:rsidRPr="002A3975" w:rsidRDefault="00CD240D" w:rsidP="00C52EAC">
            <w:pPr>
              <w:rPr>
                <w:iCs/>
                <w:sz w:val="20"/>
                <w:szCs w:val="20"/>
              </w:rPr>
            </w:pPr>
            <w:r w:rsidRPr="002A3975">
              <w:rPr>
                <w:iCs/>
                <w:sz w:val="20"/>
                <w:szCs w:val="20"/>
              </w:rPr>
              <w:t>Га</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3,79</w:t>
            </w:r>
          </w:p>
        </w:tc>
        <w:tc>
          <w:tcPr>
            <w:tcW w:w="934" w:type="pct"/>
          </w:tcPr>
          <w:p w:rsidR="00CD240D" w:rsidRPr="00EE7F91" w:rsidRDefault="00CD240D" w:rsidP="00C52EAC">
            <w:pPr>
              <w:tabs>
                <w:tab w:val="left" w:pos="3402"/>
                <w:tab w:val="left" w:leader="underscore" w:pos="4915"/>
              </w:tabs>
              <w:suppressAutoHyphens/>
              <w:textAlignment w:val="baseline"/>
              <w:rPr>
                <w:kern w:val="3"/>
                <w:sz w:val="20"/>
                <w:szCs w:val="20"/>
                <w:lang w:val="en-US" w:eastAsia="ar-SA"/>
              </w:rPr>
            </w:pPr>
            <w:r>
              <w:rPr>
                <w:kern w:val="3"/>
                <w:sz w:val="20"/>
                <w:szCs w:val="20"/>
                <w:lang w:eastAsia="ar-SA"/>
              </w:rPr>
              <w:t>3,79</w:t>
            </w:r>
          </w:p>
        </w:tc>
      </w:tr>
      <w:tr w:rsidR="00CD240D" w:rsidRPr="002A3975" w:rsidTr="00C52EAC">
        <w:trPr>
          <w:trHeight w:val="20"/>
        </w:trPr>
        <w:tc>
          <w:tcPr>
            <w:tcW w:w="379" w:type="pct"/>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3</w:t>
            </w:r>
          </w:p>
        </w:tc>
        <w:tc>
          <w:tcPr>
            <w:tcW w:w="1718" w:type="pct"/>
          </w:tcPr>
          <w:p w:rsidR="00CD240D" w:rsidRPr="002A3975" w:rsidRDefault="00CD240D" w:rsidP="00C52EAC">
            <w:pPr>
              <w:rPr>
                <w:i/>
                <w:sz w:val="20"/>
                <w:szCs w:val="20"/>
              </w:rPr>
            </w:pPr>
            <w:r w:rsidRPr="002A3975">
              <w:rPr>
                <w:b/>
                <w:sz w:val="20"/>
                <w:szCs w:val="20"/>
                <w:lang w:eastAsia="ar-SA"/>
              </w:rPr>
              <w:t>Население</w:t>
            </w:r>
          </w:p>
        </w:tc>
        <w:tc>
          <w:tcPr>
            <w:tcW w:w="1061" w:type="pct"/>
          </w:tcPr>
          <w:p w:rsidR="00CD240D" w:rsidRPr="002A3975" w:rsidRDefault="00CD240D" w:rsidP="00C52EAC">
            <w:pPr>
              <w:rPr>
                <w:i/>
                <w:sz w:val="20"/>
                <w:szCs w:val="20"/>
              </w:rPr>
            </w:pPr>
          </w:p>
        </w:tc>
        <w:tc>
          <w:tcPr>
            <w:tcW w:w="908" w:type="pct"/>
          </w:tcPr>
          <w:p w:rsidR="00CD240D" w:rsidRPr="002A3975" w:rsidRDefault="00CD240D" w:rsidP="00C52EAC">
            <w:pPr>
              <w:rPr>
                <w:i/>
                <w:sz w:val="20"/>
                <w:szCs w:val="20"/>
              </w:rPr>
            </w:pPr>
          </w:p>
        </w:tc>
        <w:tc>
          <w:tcPr>
            <w:tcW w:w="934" w:type="pct"/>
          </w:tcPr>
          <w:p w:rsidR="00CD240D" w:rsidRPr="002A3975" w:rsidRDefault="00CD240D" w:rsidP="00C52EAC">
            <w:pPr>
              <w:rPr>
                <w:i/>
                <w:sz w:val="20"/>
                <w:szCs w:val="20"/>
              </w:rPr>
            </w:pPr>
          </w:p>
        </w:tc>
      </w:tr>
      <w:tr w:rsidR="00CD240D" w:rsidRPr="002A3975" w:rsidTr="00C52EAC">
        <w:trPr>
          <w:trHeight w:val="20"/>
        </w:trPr>
        <w:tc>
          <w:tcPr>
            <w:tcW w:w="379"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3.1</w:t>
            </w:r>
          </w:p>
        </w:tc>
        <w:tc>
          <w:tcPr>
            <w:tcW w:w="1718"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Численность населения всего</w:t>
            </w:r>
          </w:p>
        </w:tc>
        <w:tc>
          <w:tcPr>
            <w:tcW w:w="1061"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 xml:space="preserve">тыс. </w:t>
            </w:r>
            <w:r w:rsidRPr="002A3975">
              <w:rPr>
                <w:kern w:val="3"/>
                <w:sz w:val="20"/>
                <w:szCs w:val="20"/>
                <w:lang w:eastAsia="ar-SA"/>
              </w:rPr>
              <w:t>чел.</w:t>
            </w:r>
          </w:p>
        </w:tc>
        <w:tc>
          <w:tcPr>
            <w:tcW w:w="908" w:type="pct"/>
          </w:tcPr>
          <w:p w:rsidR="00CD240D" w:rsidRPr="002A3975" w:rsidRDefault="00CD240D" w:rsidP="00C52EAC">
            <w:pPr>
              <w:rPr>
                <w:sz w:val="20"/>
                <w:szCs w:val="20"/>
              </w:rPr>
            </w:pPr>
            <w:r>
              <w:rPr>
                <w:sz w:val="20"/>
                <w:szCs w:val="20"/>
              </w:rPr>
              <w:t>11040</w:t>
            </w:r>
          </w:p>
        </w:tc>
        <w:tc>
          <w:tcPr>
            <w:tcW w:w="934" w:type="pct"/>
          </w:tcPr>
          <w:p w:rsidR="00CD240D" w:rsidRPr="002A3975" w:rsidRDefault="00CD240D" w:rsidP="00C52EAC">
            <w:pPr>
              <w:rPr>
                <w:sz w:val="20"/>
                <w:szCs w:val="20"/>
              </w:rPr>
            </w:pPr>
            <w:r w:rsidRPr="00AE70A1">
              <w:rPr>
                <w:sz w:val="20"/>
                <w:szCs w:val="20"/>
              </w:rPr>
              <w:t>9945</w:t>
            </w:r>
          </w:p>
        </w:tc>
      </w:tr>
      <w:tr w:rsidR="00CD240D" w:rsidRPr="002A3975" w:rsidTr="00C52EAC">
        <w:trPr>
          <w:trHeight w:val="20"/>
        </w:trPr>
        <w:tc>
          <w:tcPr>
            <w:tcW w:w="379" w:type="pct"/>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4</w:t>
            </w:r>
          </w:p>
        </w:tc>
        <w:tc>
          <w:tcPr>
            <w:tcW w:w="4621" w:type="pct"/>
            <w:gridSpan w:val="4"/>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Жилищный фонд</w:t>
            </w:r>
          </w:p>
        </w:tc>
      </w:tr>
      <w:tr w:rsidR="00CD240D" w:rsidRPr="002A3975" w:rsidTr="00C52EAC">
        <w:trPr>
          <w:trHeight w:val="20"/>
        </w:trPr>
        <w:tc>
          <w:tcPr>
            <w:tcW w:w="379"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4.1</w:t>
            </w:r>
          </w:p>
        </w:tc>
        <w:tc>
          <w:tcPr>
            <w:tcW w:w="1718"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 xml:space="preserve">Жилищный фонд </w:t>
            </w:r>
            <w:r w:rsidRPr="002A3975">
              <w:rPr>
                <w:sz w:val="20"/>
                <w:szCs w:val="20"/>
              </w:rPr>
              <w:t>– всего</w:t>
            </w:r>
          </w:p>
        </w:tc>
        <w:tc>
          <w:tcPr>
            <w:tcW w:w="1061"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 xml:space="preserve">тыс. </w:t>
            </w:r>
            <w:proofErr w:type="spellStart"/>
            <w:r w:rsidRPr="002A3975">
              <w:rPr>
                <w:kern w:val="3"/>
                <w:sz w:val="20"/>
                <w:szCs w:val="20"/>
                <w:lang w:eastAsia="ar-SA"/>
              </w:rPr>
              <w:t>кв.м</w:t>
            </w:r>
            <w:proofErr w:type="spellEnd"/>
            <w:r w:rsidRPr="002A3975">
              <w:rPr>
                <w:kern w:val="3"/>
                <w:sz w:val="20"/>
                <w:szCs w:val="20"/>
                <w:lang w:eastAsia="ar-SA"/>
              </w:rPr>
              <w:t xml:space="preserve"> общей </w:t>
            </w:r>
            <w:proofErr w:type="spellStart"/>
            <w:r w:rsidRPr="002A3975">
              <w:rPr>
                <w:kern w:val="3"/>
                <w:sz w:val="20"/>
                <w:szCs w:val="20"/>
                <w:lang w:eastAsia="ar-SA"/>
              </w:rPr>
              <w:t>площ</w:t>
            </w:r>
            <w:proofErr w:type="spellEnd"/>
            <w:r w:rsidRPr="002A3975">
              <w:rPr>
                <w:kern w:val="3"/>
                <w:sz w:val="20"/>
                <w:szCs w:val="20"/>
                <w:lang w:eastAsia="ar-SA"/>
              </w:rPr>
              <w:t>.</w:t>
            </w:r>
          </w:p>
        </w:tc>
        <w:tc>
          <w:tcPr>
            <w:tcW w:w="908" w:type="pct"/>
          </w:tcPr>
          <w:p w:rsidR="00CD240D" w:rsidRPr="002A3975" w:rsidRDefault="00CD240D" w:rsidP="00C52EAC">
            <w:pPr>
              <w:rPr>
                <w:sz w:val="20"/>
                <w:szCs w:val="20"/>
              </w:rPr>
            </w:pPr>
            <w:r w:rsidRPr="00764562">
              <w:rPr>
                <w:rStyle w:val="affffffffff"/>
                <w:sz w:val="20"/>
                <w:szCs w:val="20"/>
              </w:rPr>
              <w:t>403,35</w:t>
            </w:r>
          </w:p>
        </w:tc>
        <w:tc>
          <w:tcPr>
            <w:tcW w:w="934" w:type="pct"/>
          </w:tcPr>
          <w:p w:rsidR="00CD240D" w:rsidRPr="002A3975" w:rsidRDefault="00CD240D" w:rsidP="00C52EAC">
            <w:pPr>
              <w:rPr>
                <w:sz w:val="20"/>
                <w:szCs w:val="20"/>
              </w:rPr>
            </w:pPr>
            <w:r w:rsidRPr="00764562">
              <w:rPr>
                <w:rStyle w:val="affffffffff"/>
                <w:sz w:val="20"/>
                <w:szCs w:val="20"/>
              </w:rPr>
              <w:t>399,35</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4.2</w:t>
            </w:r>
          </w:p>
        </w:tc>
        <w:tc>
          <w:tcPr>
            <w:tcW w:w="1718" w:type="pct"/>
            <w:hideMark/>
          </w:tcPr>
          <w:p w:rsidR="00CD240D" w:rsidRPr="002A3975" w:rsidRDefault="00CD240D" w:rsidP="00C52EAC">
            <w:pPr>
              <w:rPr>
                <w:sz w:val="20"/>
                <w:szCs w:val="20"/>
              </w:rPr>
            </w:pPr>
            <w:r w:rsidRPr="002A3975">
              <w:rPr>
                <w:sz w:val="20"/>
                <w:szCs w:val="20"/>
              </w:rPr>
              <w:t xml:space="preserve">Убыль жилищного фонда - всего </w:t>
            </w:r>
          </w:p>
        </w:tc>
        <w:tc>
          <w:tcPr>
            <w:tcW w:w="1061" w:type="pct"/>
            <w:hideMark/>
          </w:tcPr>
          <w:p w:rsidR="00CD240D" w:rsidRPr="002A3975" w:rsidRDefault="00CD240D" w:rsidP="00C52EAC">
            <w:pPr>
              <w:rPr>
                <w:sz w:val="20"/>
                <w:szCs w:val="20"/>
              </w:rPr>
            </w:pPr>
            <w:r w:rsidRPr="002A3975">
              <w:rPr>
                <w:sz w:val="20"/>
                <w:szCs w:val="20"/>
              </w:rPr>
              <w:t xml:space="preserve">тыс. </w:t>
            </w:r>
            <w:proofErr w:type="spellStart"/>
            <w:r w:rsidRPr="002A3975">
              <w:rPr>
                <w:sz w:val="20"/>
                <w:szCs w:val="20"/>
              </w:rPr>
              <w:t>кв.м</w:t>
            </w:r>
            <w:proofErr w:type="spellEnd"/>
            <w:r w:rsidRPr="002A3975">
              <w:rPr>
                <w:sz w:val="20"/>
                <w:szCs w:val="20"/>
              </w:rPr>
              <w:t xml:space="preserve"> общей </w:t>
            </w:r>
            <w:proofErr w:type="spellStart"/>
            <w:r w:rsidRPr="002A3975">
              <w:rPr>
                <w:sz w:val="20"/>
                <w:szCs w:val="20"/>
              </w:rPr>
              <w:t>площ</w:t>
            </w:r>
            <w:proofErr w:type="spellEnd"/>
            <w:r w:rsidRPr="002A3975">
              <w:rPr>
                <w:sz w:val="20"/>
                <w:szCs w:val="20"/>
              </w:rPr>
              <w:t>.</w:t>
            </w:r>
          </w:p>
        </w:tc>
        <w:tc>
          <w:tcPr>
            <w:tcW w:w="908" w:type="pct"/>
          </w:tcPr>
          <w:p w:rsidR="00CD240D" w:rsidRPr="002A3975" w:rsidRDefault="00CD240D" w:rsidP="00C52EAC">
            <w:pPr>
              <w:rPr>
                <w:sz w:val="20"/>
                <w:szCs w:val="20"/>
              </w:rPr>
            </w:pPr>
            <w:r w:rsidRPr="00764562">
              <w:rPr>
                <w:rStyle w:val="affffffffff"/>
                <w:sz w:val="20"/>
                <w:szCs w:val="20"/>
              </w:rPr>
              <w:t>-</w:t>
            </w:r>
          </w:p>
        </w:tc>
        <w:tc>
          <w:tcPr>
            <w:tcW w:w="934" w:type="pct"/>
          </w:tcPr>
          <w:p w:rsidR="00CD240D" w:rsidRPr="002A3975" w:rsidRDefault="00CD240D" w:rsidP="00C52EAC">
            <w:pPr>
              <w:rPr>
                <w:sz w:val="20"/>
                <w:szCs w:val="20"/>
              </w:rPr>
            </w:pPr>
            <w:r w:rsidRPr="00764562">
              <w:rPr>
                <w:sz w:val="20"/>
                <w:szCs w:val="20"/>
              </w:rPr>
              <w:t>4,0</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4.3</w:t>
            </w:r>
          </w:p>
        </w:tc>
        <w:tc>
          <w:tcPr>
            <w:tcW w:w="1718" w:type="pct"/>
            <w:hideMark/>
          </w:tcPr>
          <w:p w:rsidR="00CD240D" w:rsidRPr="002A3975" w:rsidRDefault="00CD240D" w:rsidP="00C52EAC">
            <w:pPr>
              <w:rPr>
                <w:sz w:val="20"/>
                <w:szCs w:val="20"/>
              </w:rPr>
            </w:pPr>
            <w:r w:rsidRPr="002A3975">
              <w:rPr>
                <w:sz w:val="20"/>
                <w:szCs w:val="20"/>
              </w:rPr>
              <w:t>Новое жилищное строительство – всего</w:t>
            </w:r>
          </w:p>
        </w:tc>
        <w:tc>
          <w:tcPr>
            <w:tcW w:w="1061" w:type="pct"/>
            <w:hideMark/>
          </w:tcPr>
          <w:p w:rsidR="00CD240D" w:rsidRPr="002A3975" w:rsidRDefault="00CD240D" w:rsidP="00C52EAC">
            <w:pPr>
              <w:rPr>
                <w:sz w:val="20"/>
                <w:szCs w:val="20"/>
              </w:rPr>
            </w:pPr>
            <w:r w:rsidRPr="002A3975">
              <w:rPr>
                <w:sz w:val="20"/>
                <w:szCs w:val="20"/>
              </w:rPr>
              <w:t xml:space="preserve">тыс. </w:t>
            </w:r>
            <w:proofErr w:type="spellStart"/>
            <w:r w:rsidRPr="002A3975">
              <w:rPr>
                <w:sz w:val="20"/>
                <w:szCs w:val="20"/>
              </w:rPr>
              <w:t>кв.м</w:t>
            </w:r>
            <w:proofErr w:type="spellEnd"/>
            <w:r w:rsidRPr="002A3975">
              <w:rPr>
                <w:sz w:val="20"/>
                <w:szCs w:val="20"/>
              </w:rPr>
              <w:t xml:space="preserve"> общей </w:t>
            </w:r>
            <w:proofErr w:type="spellStart"/>
            <w:r w:rsidRPr="002A3975">
              <w:rPr>
                <w:sz w:val="20"/>
                <w:szCs w:val="20"/>
              </w:rPr>
              <w:t>площ</w:t>
            </w:r>
            <w:proofErr w:type="spellEnd"/>
            <w:r w:rsidRPr="002A3975">
              <w:rPr>
                <w:sz w:val="20"/>
                <w:szCs w:val="20"/>
              </w:rPr>
              <w:t>.</w:t>
            </w:r>
          </w:p>
        </w:tc>
        <w:tc>
          <w:tcPr>
            <w:tcW w:w="908" w:type="pct"/>
          </w:tcPr>
          <w:p w:rsidR="00CD240D" w:rsidRPr="002A3975" w:rsidRDefault="00CD240D" w:rsidP="00C52EAC">
            <w:pPr>
              <w:rPr>
                <w:sz w:val="20"/>
                <w:szCs w:val="20"/>
              </w:rPr>
            </w:pPr>
            <w:r>
              <w:rPr>
                <w:sz w:val="20"/>
                <w:szCs w:val="20"/>
              </w:rPr>
              <w:t>-</w:t>
            </w:r>
          </w:p>
        </w:tc>
        <w:tc>
          <w:tcPr>
            <w:tcW w:w="934" w:type="pct"/>
          </w:tcPr>
          <w:p w:rsidR="00CD240D" w:rsidRPr="002A3975" w:rsidRDefault="00CD240D" w:rsidP="00C52EAC">
            <w:pPr>
              <w:rPr>
                <w:sz w:val="20"/>
                <w:szCs w:val="20"/>
              </w:rPr>
            </w:pPr>
            <w:r>
              <w:rPr>
                <w:sz w:val="20"/>
                <w:szCs w:val="20"/>
              </w:rPr>
              <w:t>-</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4.4</w:t>
            </w:r>
          </w:p>
        </w:tc>
        <w:tc>
          <w:tcPr>
            <w:tcW w:w="1718" w:type="pct"/>
            <w:hideMark/>
          </w:tcPr>
          <w:p w:rsidR="00CD240D" w:rsidRPr="002A3975" w:rsidRDefault="00CD240D" w:rsidP="00C52EAC">
            <w:pPr>
              <w:rPr>
                <w:sz w:val="20"/>
                <w:szCs w:val="20"/>
              </w:rPr>
            </w:pPr>
            <w:r w:rsidRPr="002A3975">
              <w:rPr>
                <w:sz w:val="20"/>
                <w:szCs w:val="20"/>
              </w:rPr>
              <w:t>Средняя обеспеченность населения общей площадью квартир</w:t>
            </w:r>
          </w:p>
        </w:tc>
        <w:tc>
          <w:tcPr>
            <w:tcW w:w="1061" w:type="pct"/>
            <w:hideMark/>
          </w:tcPr>
          <w:p w:rsidR="00CD240D" w:rsidRPr="002A3975" w:rsidRDefault="00CD240D" w:rsidP="00C52EAC">
            <w:pPr>
              <w:rPr>
                <w:sz w:val="20"/>
                <w:szCs w:val="20"/>
              </w:rPr>
            </w:pPr>
            <w:proofErr w:type="spellStart"/>
            <w:r w:rsidRPr="002A3975">
              <w:rPr>
                <w:sz w:val="20"/>
                <w:szCs w:val="20"/>
              </w:rPr>
              <w:t>кв.м</w:t>
            </w:r>
            <w:proofErr w:type="spellEnd"/>
            <w:r w:rsidRPr="002A3975">
              <w:rPr>
                <w:sz w:val="20"/>
                <w:szCs w:val="20"/>
              </w:rPr>
              <w:t xml:space="preserve"> / чел.</w:t>
            </w:r>
          </w:p>
        </w:tc>
        <w:tc>
          <w:tcPr>
            <w:tcW w:w="908" w:type="pct"/>
          </w:tcPr>
          <w:p w:rsidR="00CD240D" w:rsidRPr="002A3975" w:rsidRDefault="00CD240D" w:rsidP="00C52EAC">
            <w:pPr>
              <w:rPr>
                <w:sz w:val="20"/>
                <w:szCs w:val="20"/>
              </w:rPr>
            </w:pPr>
            <w:r w:rsidRPr="00764562">
              <w:rPr>
                <w:rStyle w:val="affffffffff"/>
                <w:sz w:val="20"/>
                <w:szCs w:val="20"/>
              </w:rPr>
              <w:t>36,5</w:t>
            </w:r>
          </w:p>
        </w:tc>
        <w:tc>
          <w:tcPr>
            <w:tcW w:w="934" w:type="pct"/>
          </w:tcPr>
          <w:p w:rsidR="00CD240D" w:rsidRPr="002A3975" w:rsidRDefault="00CD240D" w:rsidP="00C52EAC">
            <w:pPr>
              <w:rPr>
                <w:sz w:val="20"/>
                <w:szCs w:val="20"/>
              </w:rPr>
            </w:pPr>
            <w:r w:rsidRPr="00764562">
              <w:rPr>
                <w:rStyle w:val="affffffffff"/>
                <w:sz w:val="20"/>
                <w:szCs w:val="20"/>
              </w:rPr>
              <w:t>40,2</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5</w:t>
            </w:r>
          </w:p>
        </w:tc>
        <w:tc>
          <w:tcPr>
            <w:tcW w:w="4621" w:type="pct"/>
            <w:gridSpan w:val="4"/>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Объекты социального и культурно-бытового обслуживания населения</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5.1</w:t>
            </w:r>
          </w:p>
        </w:tc>
        <w:tc>
          <w:tcPr>
            <w:tcW w:w="1718" w:type="pct"/>
          </w:tcPr>
          <w:p w:rsidR="00CD240D" w:rsidRPr="002A3975" w:rsidRDefault="00CD240D" w:rsidP="00C52EAC">
            <w:pPr>
              <w:rPr>
                <w:sz w:val="20"/>
                <w:szCs w:val="20"/>
              </w:rPr>
            </w:pPr>
            <w:r w:rsidRPr="002A3975">
              <w:rPr>
                <w:sz w:val="20"/>
                <w:szCs w:val="20"/>
              </w:rPr>
              <w:t>Дошкольные образовательные организации</w:t>
            </w:r>
          </w:p>
        </w:tc>
        <w:tc>
          <w:tcPr>
            <w:tcW w:w="1061" w:type="pct"/>
          </w:tcPr>
          <w:p w:rsidR="00CD240D" w:rsidRPr="002A3975" w:rsidRDefault="00CD240D" w:rsidP="00C52EAC">
            <w:pPr>
              <w:rPr>
                <w:sz w:val="20"/>
                <w:szCs w:val="20"/>
              </w:rPr>
            </w:pPr>
            <w:r w:rsidRPr="002A3975">
              <w:rPr>
                <w:sz w:val="20"/>
                <w:szCs w:val="20"/>
              </w:rPr>
              <w:t>место</w:t>
            </w:r>
          </w:p>
        </w:tc>
        <w:tc>
          <w:tcPr>
            <w:tcW w:w="908" w:type="pct"/>
          </w:tcPr>
          <w:p w:rsidR="00CD240D" w:rsidRPr="002A3975" w:rsidRDefault="00CD240D" w:rsidP="00C52EAC">
            <w:pPr>
              <w:rPr>
                <w:sz w:val="20"/>
                <w:szCs w:val="20"/>
              </w:rPr>
            </w:pPr>
            <w:r>
              <w:rPr>
                <w:sz w:val="20"/>
                <w:szCs w:val="20"/>
              </w:rPr>
              <w:t>6</w:t>
            </w:r>
          </w:p>
        </w:tc>
        <w:tc>
          <w:tcPr>
            <w:tcW w:w="934" w:type="pct"/>
          </w:tcPr>
          <w:p w:rsidR="00CD240D" w:rsidRPr="002A3975" w:rsidRDefault="00CD240D" w:rsidP="00C52EAC">
            <w:pPr>
              <w:rPr>
                <w:sz w:val="20"/>
                <w:szCs w:val="20"/>
              </w:rPr>
            </w:pPr>
            <w:r>
              <w:rPr>
                <w:sz w:val="20"/>
                <w:szCs w:val="20"/>
              </w:rPr>
              <w:t>6</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5.2</w:t>
            </w:r>
          </w:p>
        </w:tc>
        <w:tc>
          <w:tcPr>
            <w:tcW w:w="1718" w:type="pct"/>
            <w:hideMark/>
          </w:tcPr>
          <w:p w:rsidR="00CD240D" w:rsidRPr="002A3975" w:rsidRDefault="00CD240D" w:rsidP="00C52EAC">
            <w:pPr>
              <w:rPr>
                <w:sz w:val="20"/>
                <w:szCs w:val="20"/>
              </w:rPr>
            </w:pPr>
            <w:r w:rsidRPr="002A3975">
              <w:rPr>
                <w:sz w:val="20"/>
                <w:szCs w:val="20"/>
              </w:rPr>
              <w:t>Общеобразовательные организации</w:t>
            </w:r>
          </w:p>
        </w:tc>
        <w:tc>
          <w:tcPr>
            <w:tcW w:w="1061" w:type="pct"/>
            <w:hideMark/>
          </w:tcPr>
          <w:p w:rsidR="00CD240D" w:rsidRPr="002A3975" w:rsidRDefault="00CD240D" w:rsidP="00C52EAC">
            <w:pPr>
              <w:rPr>
                <w:sz w:val="20"/>
                <w:szCs w:val="20"/>
              </w:rPr>
            </w:pPr>
            <w:r w:rsidRPr="002A3975">
              <w:rPr>
                <w:sz w:val="20"/>
                <w:szCs w:val="20"/>
              </w:rPr>
              <w:t>место</w:t>
            </w:r>
          </w:p>
        </w:tc>
        <w:tc>
          <w:tcPr>
            <w:tcW w:w="908" w:type="pct"/>
          </w:tcPr>
          <w:p w:rsidR="00CD240D" w:rsidRPr="002A3975" w:rsidRDefault="00CD240D" w:rsidP="00C52EAC">
            <w:pPr>
              <w:rPr>
                <w:sz w:val="20"/>
                <w:szCs w:val="20"/>
              </w:rPr>
            </w:pPr>
            <w:r>
              <w:rPr>
                <w:sz w:val="20"/>
                <w:szCs w:val="20"/>
              </w:rPr>
              <w:t>6</w:t>
            </w:r>
          </w:p>
        </w:tc>
        <w:tc>
          <w:tcPr>
            <w:tcW w:w="934" w:type="pct"/>
          </w:tcPr>
          <w:p w:rsidR="00CD240D" w:rsidRPr="002A3975" w:rsidRDefault="00CD240D" w:rsidP="00C52EAC">
            <w:pPr>
              <w:rPr>
                <w:sz w:val="20"/>
                <w:szCs w:val="20"/>
              </w:rPr>
            </w:pPr>
            <w:r>
              <w:rPr>
                <w:sz w:val="20"/>
                <w:szCs w:val="20"/>
              </w:rPr>
              <w:t>6</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5.3</w:t>
            </w:r>
          </w:p>
        </w:tc>
        <w:tc>
          <w:tcPr>
            <w:tcW w:w="1718" w:type="pct"/>
            <w:hideMark/>
          </w:tcPr>
          <w:p w:rsidR="00CD240D" w:rsidRPr="002A3975" w:rsidRDefault="00CD240D" w:rsidP="00C52EAC">
            <w:pPr>
              <w:rPr>
                <w:sz w:val="20"/>
                <w:szCs w:val="20"/>
              </w:rPr>
            </w:pPr>
            <w:r w:rsidRPr="002A3975">
              <w:rPr>
                <w:sz w:val="20"/>
                <w:szCs w:val="20"/>
              </w:rPr>
              <w:t>Спортивные залы</w:t>
            </w:r>
          </w:p>
        </w:tc>
        <w:tc>
          <w:tcPr>
            <w:tcW w:w="1061" w:type="pct"/>
            <w:hideMark/>
          </w:tcPr>
          <w:p w:rsidR="00CD240D" w:rsidRPr="002A3975" w:rsidRDefault="00CD240D" w:rsidP="00C52EAC">
            <w:pPr>
              <w:rPr>
                <w:sz w:val="20"/>
                <w:szCs w:val="20"/>
              </w:rPr>
            </w:pPr>
            <w:r w:rsidRPr="002A3975">
              <w:rPr>
                <w:sz w:val="20"/>
                <w:szCs w:val="20"/>
              </w:rPr>
              <w:t>м</w:t>
            </w:r>
            <w:r w:rsidRPr="002A3975">
              <w:rPr>
                <w:sz w:val="20"/>
                <w:szCs w:val="20"/>
                <w:vertAlign w:val="superscript"/>
              </w:rPr>
              <w:t>2</w:t>
            </w:r>
          </w:p>
        </w:tc>
        <w:tc>
          <w:tcPr>
            <w:tcW w:w="908" w:type="pct"/>
          </w:tcPr>
          <w:p w:rsidR="00CD240D" w:rsidRPr="002A3975" w:rsidRDefault="00CD240D" w:rsidP="00C52EAC">
            <w:pPr>
              <w:rPr>
                <w:sz w:val="20"/>
                <w:szCs w:val="20"/>
              </w:rPr>
            </w:pPr>
            <w:r>
              <w:rPr>
                <w:sz w:val="20"/>
                <w:szCs w:val="20"/>
              </w:rPr>
              <w:t>6</w:t>
            </w:r>
          </w:p>
        </w:tc>
        <w:tc>
          <w:tcPr>
            <w:tcW w:w="934" w:type="pct"/>
          </w:tcPr>
          <w:p w:rsidR="00CD240D" w:rsidRPr="002A3975" w:rsidRDefault="00CD240D" w:rsidP="00C52EAC">
            <w:pPr>
              <w:rPr>
                <w:sz w:val="20"/>
                <w:szCs w:val="20"/>
              </w:rPr>
            </w:pPr>
            <w:r>
              <w:rPr>
                <w:sz w:val="20"/>
                <w:szCs w:val="20"/>
              </w:rPr>
              <w:t>6</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5.6</w:t>
            </w:r>
          </w:p>
        </w:tc>
        <w:tc>
          <w:tcPr>
            <w:tcW w:w="1718" w:type="pct"/>
            <w:hideMark/>
          </w:tcPr>
          <w:p w:rsidR="00CD240D" w:rsidRPr="002A3975" w:rsidRDefault="00CD240D" w:rsidP="00C52EAC">
            <w:pPr>
              <w:rPr>
                <w:sz w:val="20"/>
                <w:szCs w:val="20"/>
              </w:rPr>
            </w:pPr>
            <w:r w:rsidRPr="002A3975">
              <w:rPr>
                <w:sz w:val="20"/>
                <w:szCs w:val="20"/>
              </w:rPr>
              <w:t>Плоскостные спортивные сооружения</w:t>
            </w:r>
          </w:p>
        </w:tc>
        <w:tc>
          <w:tcPr>
            <w:tcW w:w="1061" w:type="pct"/>
            <w:hideMark/>
          </w:tcPr>
          <w:p w:rsidR="00CD240D" w:rsidRPr="002A3975" w:rsidRDefault="00CD240D" w:rsidP="00C52EAC">
            <w:pPr>
              <w:rPr>
                <w:sz w:val="20"/>
                <w:szCs w:val="20"/>
              </w:rPr>
            </w:pPr>
            <w:r w:rsidRPr="002A3975">
              <w:rPr>
                <w:sz w:val="20"/>
                <w:szCs w:val="20"/>
              </w:rPr>
              <w:t>м</w:t>
            </w:r>
            <w:r w:rsidRPr="002A3975">
              <w:rPr>
                <w:sz w:val="20"/>
                <w:szCs w:val="20"/>
                <w:vertAlign w:val="superscript"/>
              </w:rPr>
              <w:t>2</w:t>
            </w:r>
          </w:p>
        </w:tc>
        <w:tc>
          <w:tcPr>
            <w:tcW w:w="908" w:type="pct"/>
          </w:tcPr>
          <w:p w:rsidR="00CD240D" w:rsidRPr="002A3975" w:rsidRDefault="00CD240D" w:rsidP="00C52EAC">
            <w:pPr>
              <w:rPr>
                <w:sz w:val="20"/>
                <w:szCs w:val="20"/>
              </w:rPr>
            </w:pPr>
            <w:r>
              <w:rPr>
                <w:sz w:val="20"/>
                <w:szCs w:val="20"/>
              </w:rPr>
              <w:t>2</w:t>
            </w:r>
          </w:p>
        </w:tc>
        <w:tc>
          <w:tcPr>
            <w:tcW w:w="934" w:type="pct"/>
          </w:tcPr>
          <w:p w:rsidR="00CD240D" w:rsidRPr="002A3975" w:rsidRDefault="00CD240D" w:rsidP="00C52EAC">
            <w:pPr>
              <w:rPr>
                <w:sz w:val="20"/>
                <w:szCs w:val="20"/>
              </w:rPr>
            </w:pPr>
            <w:r>
              <w:rPr>
                <w:sz w:val="20"/>
                <w:szCs w:val="20"/>
              </w:rPr>
              <w:t>3</w:t>
            </w:r>
          </w:p>
        </w:tc>
      </w:tr>
      <w:tr w:rsidR="00CD240D" w:rsidRPr="002A3975" w:rsidTr="00C52EAC">
        <w:trPr>
          <w:trHeight w:val="20"/>
        </w:trPr>
        <w:tc>
          <w:tcPr>
            <w:tcW w:w="379" w:type="pct"/>
          </w:tcPr>
          <w:p w:rsidR="00CD240D" w:rsidRPr="002A3975" w:rsidRDefault="00CD240D" w:rsidP="00C52EAC">
            <w:pPr>
              <w:rPr>
                <w:sz w:val="20"/>
                <w:szCs w:val="20"/>
              </w:rPr>
            </w:pPr>
            <w:r w:rsidRPr="002A3975">
              <w:rPr>
                <w:sz w:val="20"/>
                <w:szCs w:val="20"/>
              </w:rPr>
              <w:t>5.7</w:t>
            </w:r>
          </w:p>
        </w:tc>
        <w:tc>
          <w:tcPr>
            <w:tcW w:w="1718" w:type="pct"/>
          </w:tcPr>
          <w:p w:rsidR="00CD240D" w:rsidRPr="002A3975" w:rsidRDefault="00CD240D" w:rsidP="00C52EAC">
            <w:pPr>
              <w:rPr>
                <w:sz w:val="20"/>
                <w:szCs w:val="20"/>
              </w:rPr>
            </w:pPr>
            <w:r w:rsidRPr="002A3975">
              <w:rPr>
                <w:sz w:val="20"/>
                <w:szCs w:val="20"/>
              </w:rPr>
              <w:t>Объекты культуры клубного типа</w:t>
            </w:r>
          </w:p>
        </w:tc>
        <w:tc>
          <w:tcPr>
            <w:tcW w:w="1061" w:type="pct"/>
          </w:tcPr>
          <w:p w:rsidR="00CD240D" w:rsidRPr="002A3975" w:rsidRDefault="00CD240D" w:rsidP="00C52EAC">
            <w:pPr>
              <w:rPr>
                <w:sz w:val="20"/>
                <w:szCs w:val="20"/>
              </w:rPr>
            </w:pPr>
            <w:r w:rsidRPr="002A3975">
              <w:rPr>
                <w:sz w:val="20"/>
                <w:szCs w:val="20"/>
              </w:rPr>
              <w:t>ед.</w:t>
            </w:r>
          </w:p>
        </w:tc>
        <w:tc>
          <w:tcPr>
            <w:tcW w:w="908" w:type="pct"/>
          </w:tcPr>
          <w:p w:rsidR="00CD240D" w:rsidRPr="002A3975" w:rsidRDefault="00CD240D" w:rsidP="00C52EAC">
            <w:pPr>
              <w:rPr>
                <w:sz w:val="20"/>
                <w:szCs w:val="20"/>
              </w:rPr>
            </w:pPr>
            <w:r>
              <w:rPr>
                <w:sz w:val="20"/>
                <w:szCs w:val="20"/>
              </w:rPr>
              <w:t>13</w:t>
            </w:r>
          </w:p>
        </w:tc>
        <w:tc>
          <w:tcPr>
            <w:tcW w:w="934" w:type="pct"/>
          </w:tcPr>
          <w:p w:rsidR="00CD240D" w:rsidRPr="002A3975" w:rsidRDefault="00CD240D" w:rsidP="00C52EAC">
            <w:pPr>
              <w:rPr>
                <w:sz w:val="20"/>
                <w:szCs w:val="20"/>
              </w:rPr>
            </w:pPr>
            <w:r>
              <w:rPr>
                <w:sz w:val="20"/>
                <w:szCs w:val="20"/>
              </w:rPr>
              <w:t>13</w:t>
            </w: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lastRenderedPageBreak/>
              <w:t>5.8</w:t>
            </w:r>
          </w:p>
        </w:tc>
        <w:tc>
          <w:tcPr>
            <w:tcW w:w="1718" w:type="pct"/>
            <w:hideMark/>
          </w:tcPr>
          <w:p w:rsidR="00CD240D" w:rsidRPr="002A3975" w:rsidRDefault="00CD240D" w:rsidP="00C52EAC">
            <w:pPr>
              <w:rPr>
                <w:sz w:val="20"/>
                <w:szCs w:val="20"/>
              </w:rPr>
            </w:pPr>
            <w:r w:rsidRPr="002A3975">
              <w:rPr>
                <w:sz w:val="20"/>
                <w:szCs w:val="20"/>
              </w:rPr>
              <w:t>Библиотеки</w:t>
            </w:r>
          </w:p>
        </w:tc>
        <w:tc>
          <w:tcPr>
            <w:tcW w:w="1061" w:type="pct"/>
            <w:hideMark/>
          </w:tcPr>
          <w:p w:rsidR="00CD240D" w:rsidRPr="002A3975" w:rsidRDefault="00CD240D" w:rsidP="00C52EAC">
            <w:pPr>
              <w:rPr>
                <w:sz w:val="20"/>
                <w:szCs w:val="20"/>
              </w:rPr>
            </w:pPr>
            <w:r w:rsidRPr="002A3975">
              <w:rPr>
                <w:sz w:val="20"/>
                <w:szCs w:val="20"/>
              </w:rPr>
              <w:t>ед.</w:t>
            </w:r>
          </w:p>
        </w:tc>
        <w:tc>
          <w:tcPr>
            <w:tcW w:w="908" w:type="pct"/>
          </w:tcPr>
          <w:p w:rsidR="00CD240D" w:rsidRPr="002A3975" w:rsidRDefault="00CD240D" w:rsidP="00C52EAC">
            <w:pPr>
              <w:rPr>
                <w:sz w:val="20"/>
                <w:szCs w:val="20"/>
              </w:rPr>
            </w:pPr>
            <w:r>
              <w:rPr>
                <w:sz w:val="20"/>
                <w:szCs w:val="20"/>
              </w:rPr>
              <w:t>14</w:t>
            </w:r>
          </w:p>
        </w:tc>
        <w:tc>
          <w:tcPr>
            <w:tcW w:w="934" w:type="pct"/>
          </w:tcPr>
          <w:p w:rsidR="00CD240D" w:rsidRPr="002A3975" w:rsidRDefault="00CD240D" w:rsidP="00C52EAC">
            <w:pPr>
              <w:rPr>
                <w:sz w:val="20"/>
                <w:szCs w:val="20"/>
              </w:rPr>
            </w:pPr>
            <w:r>
              <w:rPr>
                <w:sz w:val="20"/>
                <w:szCs w:val="20"/>
              </w:rPr>
              <w:t>14</w:t>
            </w:r>
          </w:p>
        </w:tc>
      </w:tr>
      <w:tr w:rsidR="00CD240D" w:rsidRPr="002A3975" w:rsidTr="00C52EAC">
        <w:trPr>
          <w:trHeight w:val="20"/>
        </w:trPr>
        <w:tc>
          <w:tcPr>
            <w:tcW w:w="379" w:type="pct"/>
            <w:hideMark/>
          </w:tcPr>
          <w:p w:rsidR="00CD240D" w:rsidRPr="002A3975" w:rsidRDefault="00CD240D" w:rsidP="00C52EAC">
            <w:pPr>
              <w:rPr>
                <w:b/>
                <w:iCs/>
                <w:sz w:val="20"/>
                <w:szCs w:val="20"/>
              </w:rPr>
            </w:pPr>
            <w:r w:rsidRPr="002A3975">
              <w:rPr>
                <w:b/>
                <w:iCs/>
                <w:sz w:val="20"/>
                <w:szCs w:val="20"/>
              </w:rPr>
              <w:t>6</w:t>
            </w:r>
          </w:p>
        </w:tc>
        <w:tc>
          <w:tcPr>
            <w:tcW w:w="1718" w:type="pct"/>
            <w:hideMark/>
          </w:tcPr>
          <w:p w:rsidR="00CD240D" w:rsidRPr="002A3975" w:rsidRDefault="00CD240D" w:rsidP="00C52EAC">
            <w:pPr>
              <w:rPr>
                <w:b/>
                <w:iCs/>
                <w:sz w:val="20"/>
                <w:szCs w:val="20"/>
              </w:rPr>
            </w:pPr>
            <w:r w:rsidRPr="002A3975">
              <w:rPr>
                <w:b/>
                <w:iCs/>
                <w:sz w:val="20"/>
                <w:szCs w:val="20"/>
              </w:rPr>
              <w:t>Транспортная инфраструктура</w:t>
            </w:r>
          </w:p>
        </w:tc>
        <w:tc>
          <w:tcPr>
            <w:tcW w:w="1061" w:type="pct"/>
            <w:hideMark/>
          </w:tcPr>
          <w:p w:rsidR="00CD240D" w:rsidRPr="002A3975" w:rsidRDefault="00CD240D" w:rsidP="00C52EAC">
            <w:pPr>
              <w:rPr>
                <w:b/>
                <w:iCs/>
                <w:sz w:val="20"/>
                <w:szCs w:val="20"/>
              </w:rPr>
            </w:pPr>
          </w:p>
        </w:tc>
        <w:tc>
          <w:tcPr>
            <w:tcW w:w="908" w:type="pct"/>
          </w:tcPr>
          <w:p w:rsidR="00CD240D" w:rsidRPr="002A3975" w:rsidRDefault="00CD240D" w:rsidP="00C52EAC">
            <w:pPr>
              <w:rPr>
                <w:b/>
                <w:iCs/>
                <w:sz w:val="20"/>
                <w:szCs w:val="20"/>
              </w:rPr>
            </w:pPr>
          </w:p>
        </w:tc>
        <w:tc>
          <w:tcPr>
            <w:tcW w:w="934" w:type="pct"/>
          </w:tcPr>
          <w:p w:rsidR="00CD240D" w:rsidRPr="002A3975" w:rsidRDefault="00CD240D" w:rsidP="00C52EAC">
            <w:pPr>
              <w:rPr>
                <w:iCs/>
                <w:sz w:val="20"/>
                <w:szCs w:val="20"/>
              </w:rPr>
            </w:pP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6.</w:t>
            </w:r>
            <w:r>
              <w:rPr>
                <w:kern w:val="3"/>
                <w:sz w:val="20"/>
                <w:szCs w:val="20"/>
                <w:lang w:eastAsia="ar-SA"/>
              </w:rPr>
              <w:t>1</w:t>
            </w:r>
          </w:p>
        </w:tc>
        <w:tc>
          <w:tcPr>
            <w:tcW w:w="1718" w:type="pct"/>
            <w:hideMark/>
          </w:tcPr>
          <w:p w:rsidR="00CD240D" w:rsidRPr="002A3975" w:rsidRDefault="00CD240D" w:rsidP="00C52EAC">
            <w:pPr>
              <w:rPr>
                <w:sz w:val="20"/>
                <w:szCs w:val="20"/>
              </w:rPr>
            </w:pPr>
            <w:r w:rsidRPr="002A3975">
              <w:rPr>
                <w:sz w:val="20"/>
                <w:szCs w:val="20"/>
              </w:rPr>
              <w:t>Протяженность автомобильных дорог общего пользования</w:t>
            </w:r>
            <w:r w:rsidRPr="002A3975">
              <w:rPr>
                <w:sz w:val="20"/>
                <w:szCs w:val="20"/>
                <w:lang w:eastAsia="x-none"/>
              </w:rPr>
              <w:t xml:space="preserve"> </w:t>
            </w:r>
            <w:r w:rsidRPr="002A3975">
              <w:rPr>
                <w:sz w:val="20"/>
                <w:szCs w:val="20"/>
              </w:rPr>
              <w:t>всего</w:t>
            </w:r>
          </w:p>
        </w:tc>
        <w:tc>
          <w:tcPr>
            <w:tcW w:w="1061" w:type="pct"/>
            <w:hideMark/>
          </w:tcPr>
          <w:p w:rsidR="00CD240D" w:rsidRPr="002A3975" w:rsidRDefault="00CD240D" w:rsidP="00C52EAC">
            <w:pPr>
              <w:rPr>
                <w:sz w:val="20"/>
                <w:szCs w:val="20"/>
              </w:rPr>
            </w:pPr>
            <w:r w:rsidRPr="002A3975">
              <w:rPr>
                <w:sz w:val="20"/>
                <w:szCs w:val="20"/>
              </w:rPr>
              <w:t>км</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166,5</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181,2</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p>
        </w:tc>
        <w:tc>
          <w:tcPr>
            <w:tcW w:w="1718" w:type="pct"/>
            <w:hideMark/>
          </w:tcPr>
          <w:p w:rsidR="00CD240D" w:rsidRPr="002A3975" w:rsidRDefault="00CD240D" w:rsidP="00C52EAC">
            <w:pPr>
              <w:rPr>
                <w:sz w:val="20"/>
                <w:szCs w:val="20"/>
              </w:rPr>
            </w:pPr>
            <w:r w:rsidRPr="002A3975">
              <w:rPr>
                <w:sz w:val="20"/>
                <w:szCs w:val="20"/>
              </w:rPr>
              <w:t>в том числе:</w:t>
            </w:r>
          </w:p>
        </w:tc>
        <w:tc>
          <w:tcPr>
            <w:tcW w:w="1061" w:type="pct"/>
            <w:hideMark/>
          </w:tcPr>
          <w:p w:rsidR="00CD240D" w:rsidRPr="002A3975" w:rsidRDefault="00CD240D" w:rsidP="00C52EAC">
            <w:pPr>
              <w:rPr>
                <w:sz w:val="20"/>
                <w:szCs w:val="20"/>
              </w:rPr>
            </w:pP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6.</w:t>
            </w:r>
            <w:r>
              <w:rPr>
                <w:kern w:val="3"/>
                <w:sz w:val="20"/>
                <w:szCs w:val="20"/>
                <w:lang w:eastAsia="ar-SA"/>
              </w:rPr>
              <w:t>1</w:t>
            </w:r>
            <w:r w:rsidRPr="002A3975">
              <w:rPr>
                <w:kern w:val="3"/>
                <w:sz w:val="20"/>
                <w:szCs w:val="20"/>
                <w:lang w:eastAsia="ar-SA"/>
              </w:rPr>
              <w:t>.</w:t>
            </w:r>
            <w:r>
              <w:rPr>
                <w:kern w:val="3"/>
                <w:sz w:val="20"/>
                <w:szCs w:val="20"/>
                <w:lang w:eastAsia="ar-SA"/>
              </w:rPr>
              <w:t>1</w:t>
            </w:r>
          </w:p>
        </w:tc>
        <w:tc>
          <w:tcPr>
            <w:tcW w:w="1718" w:type="pct"/>
            <w:hideMark/>
          </w:tcPr>
          <w:p w:rsidR="00CD240D" w:rsidRPr="002A3975" w:rsidRDefault="00CD240D" w:rsidP="00C52EAC">
            <w:pPr>
              <w:rPr>
                <w:sz w:val="20"/>
                <w:szCs w:val="20"/>
              </w:rPr>
            </w:pPr>
            <w:r w:rsidRPr="002A3975">
              <w:rPr>
                <w:sz w:val="20"/>
                <w:szCs w:val="20"/>
              </w:rPr>
              <w:t>- регионального или межмуниципального значения</w:t>
            </w:r>
          </w:p>
        </w:tc>
        <w:tc>
          <w:tcPr>
            <w:tcW w:w="1061" w:type="pct"/>
            <w:hideMark/>
          </w:tcPr>
          <w:p w:rsidR="00CD240D" w:rsidRPr="002A3975" w:rsidRDefault="00CD240D" w:rsidP="00C52EAC">
            <w:pPr>
              <w:rPr>
                <w:sz w:val="20"/>
                <w:szCs w:val="20"/>
              </w:rPr>
            </w:pPr>
            <w:r w:rsidRPr="002A3975">
              <w:rPr>
                <w:sz w:val="20"/>
                <w:szCs w:val="20"/>
              </w:rPr>
              <w:t>км</w:t>
            </w:r>
          </w:p>
        </w:tc>
        <w:tc>
          <w:tcPr>
            <w:tcW w:w="908"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94,76</w:t>
            </w:r>
          </w:p>
        </w:tc>
        <w:tc>
          <w:tcPr>
            <w:tcW w:w="934" w:type="pct"/>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Pr>
                <w:kern w:val="3"/>
                <w:sz w:val="20"/>
                <w:szCs w:val="20"/>
                <w:lang w:eastAsia="ar-SA"/>
              </w:rPr>
              <w:t>109,46</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6.</w:t>
            </w:r>
            <w:r>
              <w:rPr>
                <w:kern w:val="3"/>
                <w:sz w:val="20"/>
                <w:szCs w:val="20"/>
                <w:lang w:eastAsia="ar-SA"/>
              </w:rPr>
              <w:t>1</w:t>
            </w:r>
            <w:r w:rsidRPr="002A3975">
              <w:rPr>
                <w:kern w:val="3"/>
                <w:sz w:val="20"/>
                <w:szCs w:val="20"/>
                <w:lang w:eastAsia="ar-SA"/>
              </w:rPr>
              <w:t>.</w:t>
            </w:r>
            <w:r>
              <w:rPr>
                <w:kern w:val="3"/>
                <w:sz w:val="20"/>
                <w:szCs w:val="20"/>
                <w:lang w:eastAsia="ar-SA"/>
              </w:rPr>
              <w:t>2</w:t>
            </w:r>
          </w:p>
        </w:tc>
        <w:tc>
          <w:tcPr>
            <w:tcW w:w="1718" w:type="pct"/>
            <w:hideMark/>
          </w:tcPr>
          <w:p w:rsidR="00CD240D" w:rsidRPr="002A3975" w:rsidRDefault="00CD240D" w:rsidP="00C52EAC">
            <w:pPr>
              <w:rPr>
                <w:sz w:val="20"/>
                <w:szCs w:val="20"/>
                <w:lang w:eastAsia="x-none"/>
              </w:rPr>
            </w:pPr>
            <w:r w:rsidRPr="002A3975">
              <w:rPr>
                <w:sz w:val="20"/>
                <w:szCs w:val="20"/>
              </w:rPr>
              <w:t>- местного значения</w:t>
            </w:r>
          </w:p>
        </w:tc>
        <w:tc>
          <w:tcPr>
            <w:tcW w:w="1061" w:type="pct"/>
            <w:hideMark/>
          </w:tcPr>
          <w:p w:rsidR="00CD240D" w:rsidRPr="002A3975" w:rsidRDefault="00CD240D" w:rsidP="00C52EAC">
            <w:pPr>
              <w:rPr>
                <w:sz w:val="20"/>
                <w:szCs w:val="20"/>
              </w:rPr>
            </w:pPr>
            <w:r w:rsidRPr="002A3975">
              <w:rPr>
                <w:sz w:val="20"/>
                <w:szCs w:val="20"/>
              </w:rPr>
              <w:t>км</w:t>
            </w:r>
          </w:p>
        </w:tc>
        <w:tc>
          <w:tcPr>
            <w:tcW w:w="908" w:type="pct"/>
          </w:tcPr>
          <w:p w:rsidR="00CD240D" w:rsidRPr="002A3975" w:rsidRDefault="00CD240D" w:rsidP="00C52EAC">
            <w:pPr>
              <w:rPr>
                <w:iCs/>
                <w:sz w:val="20"/>
                <w:szCs w:val="20"/>
              </w:rPr>
            </w:pPr>
            <w:r>
              <w:rPr>
                <w:iCs/>
                <w:sz w:val="20"/>
                <w:szCs w:val="20"/>
              </w:rPr>
              <w:t>71,74</w:t>
            </w:r>
          </w:p>
        </w:tc>
        <w:tc>
          <w:tcPr>
            <w:tcW w:w="934" w:type="pct"/>
          </w:tcPr>
          <w:p w:rsidR="00CD240D" w:rsidRPr="002A3975" w:rsidRDefault="00CD240D" w:rsidP="00C52EAC">
            <w:pPr>
              <w:rPr>
                <w:iCs/>
                <w:sz w:val="20"/>
                <w:szCs w:val="20"/>
              </w:rPr>
            </w:pPr>
            <w:r>
              <w:rPr>
                <w:iCs/>
                <w:sz w:val="20"/>
                <w:szCs w:val="20"/>
              </w:rPr>
              <w:t>71,74</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kern w:val="3"/>
                <w:sz w:val="20"/>
                <w:szCs w:val="20"/>
                <w:lang w:eastAsia="ar-SA"/>
              </w:rPr>
            </w:pPr>
            <w:r w:rsidRPr="002A3975">
              <w:rPr>
                <w:kern w:val="3"/>
                <w:sz w:val="20"/>
                <w:szCs w:val="20"/>
                <w:lang w:eastAsia="ar-SA"/>
              </w:rPr>
              <w:t>6.</w:t>
            </w:r>
            <w:r>
              <w:rPr>
                <w:kern w:val="3"/>
                <w:sz w:val="20"/>
                <w:szCs w:val="20"/>
                <w:lang w:eastAsia="ar-SA"/>
              </w:rPr>
              <w:t>2</w:t>
            </w:r>
          </w:p>
        </w:tc>
        <w:tc>
          <w:tcPr>
            <w:tcW w:w="1718" w:type="pct"/>
            <w:hideMark/>
          </w:tcPr>
          <w:p w:rsidR="00CD240D" w:rsidRPr="002A3975" w:rsidRDefault="00CD240D" w:rsidP="00C52EAC">
            <w:pPr>
              <w:rPr>
                <w:sz w:val="20"/>
                <w:szCs w:val="20"/>
                <w:lang w:eastAsia="x-none"/>
              </w:rPr>
            </w:pPr>
            <w:r w:rsidRPr="002A3975">
              <w:rPr>
                <w:sz w:val="20"/>
                <w:szCs w:val="20"/>
                <w:lang w:eastAsia="x-none"/>
              </w:rPr>
              <w:t>Протяженность улично-дорожной сети</w:t>
            </w:r>
          </w:p>
        </w:tc>
        <w:tc>
          <w:tcPr>
            <w:tcW w:w="1061" w:type="pct"/>
            <w:hideMark/>
          </w:tcPr>
          <w:p w:rsidR="00CD240D" w:rsidRPr="002A3975" w:rsidRDefault="00CD240D" w:rsidP="00C52EAC">
            <w:pPr>
              <w:rPr>
                <w:sz w:val="20"/>
                <w:szCs w:val="20"/>
              </w:rPr>
            </w:pPr>
            <w:r w:rsidRPr="002A3975">
              <w:rPr>
                <w:sz w:val="20"/>
                <w:szCs w:val="20"/>
              </w:rPr>
              <w:t>км</w:t>
            </w:r>
          </w:p>
        </w:tc>
        <w:tc>
          <w:tcPr>
            <w:tcW w:w="908" w:type="pct"/>
          </w:tcPr>
          <w:p w:rsidR="00CD240D" w:rsidRPr="002A3975" w:rsidRDefault="00CD240D" w:rsidP="00C52EAC">
            <w:pPr>
              <w:rPr>
                <w:iCs/>
                <w:sz w:val="20"/>
                <w:szCs w:val="20"/>
              </w:rPr>
            </w:pPr>
            <w:r>
              <w:rPr>
                <w:iCs/>
                <w:sz w:val="20"/>
                <w:szCs w:val="20"/>
              </w:rPr>
              <w:t>185,34</w:t>
            </w:r>
          </w:p>
        </w:tc>
        <w:tc>
          <w:tcPr>
            <w:tcW w:w="934" w:type="pct"/>
          </w:tcPr>
          <w:p w:rsidR="00CD240D" w:rsidRPr="002A3975" w:rsidRDefault="00CD240D" w:rsidP="00C52EAC">
            <w:pPr>
              <w:rPr>
                <w:iCs/>
                <w:sz w:val="20"/>
                <w:szCs w:val="20"/>
              </w:rPr>
            </w:pPr>
            <w:r>
              <w:rPr>
                <w:iCs/>
                <w:sz w:val="20"/>
                <w:szCs w:val="20"/>
              </w:rPr>
              <w:t>185,34</w:t>
            </w:r>
          </w:p>
        </w:tc>
      </w:tr>
      <w:tr w:rsidR="00CD240D" w:rsidRPr="002A3975" w:rsidTr="00C52EAC">
        <w:trPr>
          <w:trHeight w:val="20"/>
        </w:trPr>
        <w:tc>
          <w:tcPr>
            <w:tcW w:w="379" w:type="pct"/>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7</w:t>
            </w:r>
          </w:p>
        </w:tc>
        <w:tc>
          <w:tcPr>
            <w:tcW w:w="1718" w:type="pct"/>
            <w:hideMark/>
          </w:tcPr>
          <w:p w:rsidR="00CD240D" w:rsidRPr="002A3975" w:rsidRDefault="00CD240D" w:rsidP="00C52EAC">
            <w:pPr>
              <w:tabs>
                <w:tab w:val="left" w:pos="3402"/>
                <w:tab w:val="left" w:leader="underscore" w:pos="4915"/>
              </w:tabs>
              <w:suppressAutoHyphens/>
              <w:textAlignment w:val="baseline"/>
              <w:rPr>
                <w:b/>
                <w:kern w:val="3"/>
                <w:sz w:val="20"/>
                <w:szCs w:val="20"/>
                <w:lang w:eastAsia="ar-SA"/>
              </w:rPr>
            </w:pPr>
            <w:r w:rsidRPr="002A3975">
              <w:rPr>
                <w:b/>
                <w:kern w:val="3"/>
                <w:sz w:val="20"/>
                <w:szCs w:val="20"/>
                <w:lang w:eastAsia="ar-SA"/>
              </w:rPr>
              <w:t>Инженерная инфраструктура</w:t>
            </w:r>
          </w:p>
        </w:tc>
        <w:tc>
          <w:tcPr>
            <w:tcW w:w="1061" w:type="pct"/>
            <w:hideMark/>
          </w:tcPr>
          <w:p w:rsidR="00CD240D" w:rsidRPr="002A3975" w:rsidRDefault="00CD240D" w:rsidP="00C52EAC">
            <w:pPr>
              <w:rPr>
                <w:iCs/>
                <w:sz w:val="20"/>
                <w:szCs w:val="20"/>
              </w:rPr>
            </w:pPr>
          </w:p>
        </w:tc>
        <w:tc>
          <w:tcPr>
            <w:tcW w:w="908" w:type="pct"/>
          </w:tcPr>
          <w:p w:rsidR="00CD240D" w:rsidRPr="002A3975" w:rsidRDefault="00CD240D" w:rsidP="00C52EAC">
            <w:pPr>
              <w:rPr>
                <w:iCs/>
                <w:sz w:val="20"/>
                <w:szCs w:val="20"/>
              </w:rPr>
            </w:pPr>
          </w:p>
        </w:tc>
        <w:tc>
          <w:tcPr>
            <w:tcW w:w="934" w:type="pct"/>
          </w:tcPr>
          <w:p w:rsidR="00CD240D" w:rsidRPr="002A3975" w:rsidRDefault="00CD240D" w:rsidP="00C52EAC">
            <w:pPr>
              <w:rPr>
                <w:iCs/>
                <w:sz w:val="20"/>
                <w:szCs w:val="20"/>
              </w:rPr>
            </w:pPr>
          </w:p>
        </w:tc>
      </w:tr>
      <w:tr w:rsidR="00CD240D" w:rsidRPr="002A3975" w:rsidTr="00C52EAC">
        <w:trPr>
          <w:trHeight w:val="20"/>
        </w:trPr>
        <w:tc>
          <w:tcPr>
            <w:tcW w:w="379" w:type="pct"/>
            <w:hideMark/>
          </w:tcPr>
          <w:p w:rsidR="00CD240D" w:rsidRPr="002A3975" w:rsidRDefault="00CD240D" w:rsidP="00C52EAC">
            <w:pPr>
              <w:rPr>
                <w:b/>
                <w:sz w:val="20"/>
                <w:szCs w:val="20"/>
              </w:rPr>
            </w:pPr>
            <w:r w:rsidRPr="002A3975">
              <w:rPr>
                <w:b/>
                <w:sz w:val="20"/>
                <w:szCs w:val="20"/>
              </w:rPr>
              <w:t>7.1</w:t>
            </w:r>
          </w:p>
        </w:tc>
        <w:tc>
          <w:tcPr>
            <w:tcW w:w="1718" w:type="pct"/>
            <w:hideMark/>
          </w:tcPr>
          <w:p w:rsidR="00CD240D" w:rsidRPr="002A3975" w:rsidRDefault="00CD240D" w:rsidP="00C52EAC">
            <w:pPr>
              <w:spacing w:before="100" w:beforeAutospacing="1" w:after="100" w:afterAutospacing="1"/>
              <w:ind w:hanging="18"/>
              <w:rPr>
                <w:b/>
                <w:sz w:val="20"/>
                <w:szCs w:val="20"/>
              </w:rPr>
            </w:pPr>
            <w:r w:rsidRPr="002A3975">
              <w:rPr>
                <w:b/>
                <w:sz w:val="20"/>
                <w:szCs w:val="20"/>
              </w:rPr>
              <w:t>Водоснабжение</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t>7.1.1</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водопотребление - всего</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 xml:space="preserve">куб. м/ </w:t>
            </w:r>
            <w:proofErr w:type="spellStart"/>
            <w:r w:rsidRPr="002A3975">
              <w:rPr>
                <w:sz w:val="20"/>
                <w:szCs w:val="20"/>
              </w:rPr>
              <w:t>сут</w:t>
            </w:r>
            <w:proofErr w:type="spellEnd"/>
          </w:p>
        </w:tc>
        <w:tc>
          <w:tcPr>
            <w:tcW w:w="908" w:type="pct"/>
          </w:tcPr>
          <w:p w:rsidR="00CD240D" w:rsidRPr="002A3975" w:rsidRDefault="00CD240D" w:rsidP="00C52EAC">
            <w:pPr>
              <w:spacing w:before="100" w:beforeAutospacing="1" w:after="100" w:afterAutospacing="1"/>
              <w:ind w:hanging="18"/>
              <w:rPr>
                <w:sz w:val="20"/>
                <w:szCs w:val="20"/>
              </w:rPr>
            </w:pPr>
            <w:r>
              <w:rPr>
                <w:sz w:val="20"/>
                <w:szCs w:val="20"/>
                <w:lang w:eastAsia="x-none"/>
              </w:rPr>
              <w:t>2150,71</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lang w:eastAsia="x-none"/>
              </w:rPr>
              <w:t>2247,57</w:t>
            </w:r>
          </w:p>
        </w:tc>
      </w:tr>
      <w:tr w:rsidR="00CD240D" w:rsidRPr="002A3975" w:rsidTr="00C52EAC">
        <w:trPr>
          <w:trHeight w:val="20"/>
        </w:trPr>
        <w:tc>
          <w:tcPr>
            <w:tcW w:w="379" w:type="pct"/>
            <w:hideMark/>
          </w:tcPr>
          <w:p w:rsidR="00CD240D" w:rsidRPr="002A3975" w:rsidRDefault="00CD240D" w:rsidP="00C52EAC">
            <w:pPr>
              <w:rPr>
                <w:b/>
                <w:sz w:val="20"/>
                <w:szCs w:val="20"/>
              </w:rPr>
            </w:pPr>
            <w:r w:rsidRPr="002A3975">
              <w:rPr>
                <w:b/>
                <w:sz w:val="20"/>
                <w:szCs w:val="20"/>
              </w:rPr>
              <w:t>7.2</w:t>
            </w:r>
          </w:p>
        </w:tc>
        <w:tc>
          <w:tcPr>
            <w:tcW w:w="1718" w:type="pct"/>
            <w:hideMark/>
          </w:tcPr>
          <w:p w:rsidR="00CD240D" w:rsidRPr="002A3975" w:rsidRDefault="00CD240D" w:rsidP="00C52EAC">
            <w:pPr>
              <w:spacing w:before="100" w:beforeAutospacing="1" w:after="100" w:afterAutospacing="1"/>
              <w:ind w:hanging="18"/>
              <w:rPr>
                <w:b/>
                <w:sz w:val="20"/>
                <w:szCs w:val="20"/>
              </w:rPr>
            </w:pPr>
            <w:r w:rsidRPr="002A3975">
              <w:rPr>
                <w:b/>
                <w:sz w:val="20"/>
                <w:szCs w:val="20"/>
              </w:rPr>
              <w:t>Водоотведение (канализация)</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t>7.2.1</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общее поступление сточных вод - всего</w:t>
            </w:r>
          </w:p>
        </w:tc>
        <w:tc>
          <w:tcPr>
            <w:tcW w:w="1061" w:type="pct"/>
            <w:hideMark/>
          </w:tcPr>
          <w:p w:rsidR="00CD240D" w:rsidRPr="002A3975" w:rsidRDefault="00CD240D" w:rsidP="00C52EAC">
            <w:pPr>
              <w:rPr>
                <w:sz w:val="20"/>
                <w:szCs w:val="20"/>
              </w:rPr>
            </w:pPr>
            <w:r w:rsidRPr="002A3975">
              <w:rPr>
                <w:sz w:val="20"/>
                <w:szCs w:val="20"/>
              </w:rPr>
              <w:t xml:space="preserve">куб. м/ </w:t>
            </w:r>
            <w:proofErr w:type="spellStart"/>
            <w:r w:rsidRPr="002A3975">
              <w:rPr>
                <w:sz w:val="20"/>
                <w:szCs w:val="20"/>
              </w:rPr>
              <w:t>сут</w:t>
            </w:r>
            <w:proofErr w:type="spellEnd"/>
          </w:p>
        </w:tc>
        <w:tc>
          <w:tcPr>
            <w:tcW w:w="908" w:type="pct"/>
          </w:tcPr>
          <w:p w:rsidR="00CD240D" w:rsidRPr="002A3975" w:rsidRDefault="00CD240D" w:rsidP="00C52EAC">
            <w:pPr>
              <w:spacing w:before="100" w:beforeAutospacing="1" w:after="100" w:afterAutospacing="1"/>
              <w:ind w:hanging="18"/>
              <w:rPr>
                <w:sz w:val="20"/>
                <w:szCs w:val="20"/>
              </w:rPr>
            </w:pPr>
            <w:r>
              <w:rPr>
                <w:sz w:val="20"/>
                <w:szCs w:val="20"/>
              </w:rPr>
              <w:t>-</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w:t>
            </w: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t>7.2.2</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производительность очистных сооружений канализации</w:t>
            </w:r>
          </w:p>
        </w:tc>
        <w:tc>
          <w:tcPr>
            <w:tcW w:w="1061" w:type="pct"/>
            <w:hideMark/>
          </w:tcPr>
          <w:p w:rsidR="00CD240D" w:rsidRPr="002A3975" w:rsidRDefault="00CD240D" w:rsidP="00C52EAC">
            <w:pPr>
              <w:rPr>
                <w:sz w:val="20"/>
                <w:szCs w:val="20"/>
              </w:rPr>
            </w:pPr>
            <w:r w:rsidRPr="002A3975">
              <w:rPr>
                <w:sz w:val="20"/>
                <w:szCs w:val="20"/>
              </w:rPr>
              <w:t xml:space="preserve">куб. м/ </w:t>
            </w:r>
            <w:proofErr w:type="spellStart"/>
            <w:r w:rsidRPr="002A3975">
              <w:rPr>
                <w:sz w:val="20"/>
                <w:szCs w:val="20"/>
              </w:rPr>
              <w:t>сут</w:t>
            </w:r>
            <w:proofErr w:type="spellEnd"/>
          </w:p>
        </w:tc>
        <w:tc>
          <w:tcPr>
            <w:tcW w:w="908" w:type="pct"/>
          </w:tcPr>
          <w:p w:rsidR="00CD240D" w:rsidRPr="002A3975" w:rsidRDefault="00CD240D" w:rsidP="00C52EAC">
            <w:pPr>
              <w:spacing w:before="100" w:beforeAutospacing="1" w:after="100" w:afterAutospacing="1"/>
              <w:ind w:hanging="18"/>
              <w:rPr>
                <w:sz w:val="20"/>
                <w:szCs w:val="20"/>
              </w:rPr>
            </w:pPr>
            <w:r>
              <w:rPr>
                <w:sz w:val="20"/>
                <w:szCs w:val="20"/>
              </w:rPr>
              <w:t>750</w:t>
            </w:r>
          </w:p>
        </w:tc>
        <w:tc>
          <w:tcPr>
            <w:tcW w:w="934" w:type="pct"/>
          </w:tcPr>
          <w:p w:rsidR="00CD240D" w:rsidRPr="00A452DD" w:rsidRDefault="00CD240D" w:rsidP="00C52EAC">
            <w:pPr>
              <w:spacing w:before="100" w:beforeAutospacing="1" w:after="100" w:afterAutospacing="1"/>
              <w:ind w:hanging="18"/>
              <w:rPr>
                <w:sz w:val="20"/>
                <w:szCs w:val="20"/>
              </w:rPr>
            </w:pPr>
            <w:r>
              <w:rPr>
                <w:sz w:val="20"/>
                <w:szCs w:val="20"/>
              </w:rPr>
              <w:t>750</w:t>
            </w:r>
          </w:p>
        </w:tc>
      </w:tr>
      <w:tr w:rsidR="00CD240D" w:rsidRPr="002A3975" w:rsidTr="00C52EAC">
        <w:trPr>
          <w:trHeight w:val="20"/>
        </w:trPr>
        <w:tc>
          <w:tcPr>
            <w:tcW w:w="379" w:type="pct"/>
            <w:hideMark/>
          </w:tcPr>
          <w:p w:rsidR="00CD240D" w:rsidRPr="002A3975" w:rsidRDefault="00CD240D" w:rsidP="00C52EAC">
            <w:pPr>
              <w:rPr>
                <w:b/>
                <w:sz w:val="20"/>
                <w:szCs w:val="20"/>
              </w:rPr>
            </w:pPr>
            <w:r w:rsidRPr="002A3975">
              <w:rPr>
                <w:b/>
                <w:sz w:val="20"/>
                <w:szCs w:val="20"/>
              </w:rPr>
              <w:t>7.3</w:t>
            </w:r>
          </w:p>
        </w:tc>
        <w:tc>
          <w:tcPr>
            <w:tcW w:w="1718" w:type="pct"/>
            <w:hideMark/>
          </w:tcPr>
          <w:p w:rsidR="00CD240D" w:rsidRPr="002A3975" w:rsidRDefault="00CD240D" w:rsidP="00C52EAC">
            <w:pPr>
              <w:spacing w:before="100" w:beforeAutospacing="1" w:after="100" w:afterAutospacing="1"/>
              <w:ind w:hanging="18"/>
              <w:rPr>
                <w:b/>
                <w:sz w:val="20"/>
                <w:szCs w:val="20"/>
              </w:rPr>
            </w:pPr>
            <w:r w:rsidRPr="002A3975">
              <w:rPr>
                <w:b/>
                <w:sz w:val="20"/>
                <w:szCs w:val="20"/>
              </w:rPr>
              <w:t>Электроснабжение</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t>7.3.1</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потребность в электроэнергии - всего</w:t>
            </w:r>
          </w:p>
        </w:tc>
        <w:tc>
          <w:tcPr>
            <w:tcW w:w="1061" w:type="pct"/>
            <w:hideMark/>
          </w:tcPr>
          <w:p w:rsidR="00CD240D" w:rsidRPr="002A3975" w:rsidRDefault="00CD240D" w:rsidP="00C52EAC">
            <w:pPr>
              <w:spacing w:before="100" w:beforeAutospacing="1" w:after="100" w:afterAutospacing="1"/>
              <w:ind w:hanging="18"/>
              <w:rPr>
                <w:sz w:val="20"/>
                <w:szCs w:val="20"/>
              </w:rPr>
            </w:pPr>
            <w:r>
              <w:rPr>
                <w:sz w:val="20"/>
                <w:szCs w:val="20"/>
              </w:rPr>
              <w:t>к</w:t>
            </w:r>
            <w:r w:rsidRPr="002A3975">
              <w:rPr>
                <w:sz w:val="20"/>
                <w:szCs w:val="20"/>
              </w:rPr>
              <w:t>Вт</w:t>
            </w:r>
          </w:p>
        </w:tc>
        <w:tc>
          <w:tcPr>
            <w:tcW w:w="908" w:type="pct"/>
          </w:tcPr>
          <w:p w:rsidR="00CD240D" w:rsidRPr="00A452DD" w:rsidRDefault="00CD240D" w:rsidP="00C52EAC">
            <w:pPr>
              <w:spacing w:before="100" w:beforeAutospacing="1" w:after="100" w:afterAutospacing="1"/>
              <w:ind w:hanging="18"/>
              <w:rPr>
                <w:sz w:val="20"/>
                <w:szCs w:val="20"/>
              </w:rPr>
            </w:pPr>
            <w:r>
              <w:rPr>
                <w:sz w:val="20"/>
                <w:szCs w:val="20"/>
              </w:rPr>
              <w:t>4526,40</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4077,45</w:t>
            </w:r>
          </w:p>
        </w:tc>
      </w:tr>
      <w:tr w:rsidR="00CD240D" w:rsidRPr="002A3975" w:rsidTr="00C52EAC">
        <w:trPr>
          <w:trHeight w:val="20"/>
        </w:trPr>
        <w:tc>
          <w:tcPr>
            <w:tcW w:w="379" w:type="pct"/>
            <w:hideMark/>
          </w:tcPr>
          <w:p w:rsidR="00CD240D" w:rsidRPr="002A3975" w:rsidRDefault="00CD240D" w:rsidP="00C52EAC">
            <w:pPr>
              <w:rPr>
                <w:b/>
                <w:sz w:val="20"/>
                <w:szCs w:val="20"/>
              </w:rPr>
            </w:pPr>
            <w:r w:rsidRPr="002A3975">
              <w:rPr>
                <w:b/>
                <w:sz w:val="20"/>
                <w:szCs w:val="20"/>
              </w:rPr>
              <w:t>7.4</w:t>
            </w:r>
          </w:p>
        </w:tc>
        <w:tc>
          <w:tcPr>
            <w:tcW w:w="1718" w:type="pct"/>
            <w:hideMark/>
          </w:tcPr>
          <w:p w:rsidR="00CD240D" w:rsidRPr="002A3975" w:rsidRDefault="00CD240D" w:rsidP="00C52EAC">
            <w:pPr>
              <w:spacing w:before="100" w:beforeAutospacing="1" w:after="100" w:afterAutospacing="1"/>
              <w:ind w:hanging="18"/>
              <w:rPr>
                <w:b/>
                <w:sz w:val="20"/>
                <w:szCs w:val="20"/>
              </w:rPr>
            </w:pPr>
            <w:r w:rsidRPr="002A3975">
              <w:rPr>
                <w:b/>
                <w:sz w:val="20"/>
                <w:szCs w:val="20"/>
              </w:rPr>
              <w:t>Теплоснабжение</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vMerge w:val="restart"/>
            <w:hideMark/>
          </w:tcPr>
          <w:p w:rsidR="00CD240D" w:rsidRPr="002A3975" w:rsidRDefault="00CD240D" w:rsidP="00C52EAC">
            <w:pPr>
              <w:rPr>
                <w:sz w:val="20"/>
                <w:szCs w:val="20"/>
              </w:rPr>
            </w:pPr>
            <w:r w:rsidRPr="002A3975">
              <w:rPr>
                <w:sz w:val="20"/>
                <w:szCs w:val="20"/>
              </w:rPr>
              <w:t>7.4.1</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производительность централизованных источников теплоснабжения - всего</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Гкал/ час</w:t>
            </w:r>
          </w:p>
        </w:tc>
        <w:tc>
          <w:tcPr>
            <w:tcW w:w="908" w:type="pct"/>
          </w:tcPr>
          <w:p w:rsidR="00CD240D" w:rsidRPr="002A3975" w:rsidRDefault="00CD240D" w:rsidP="00C52EAC">
            <w:pPr>
              <w:spacing w:before="100" w:beforeAutospacing="1" w:after="100" w:afterAutospacing="1"/>
              <w:ind w:hanging="18"/>
              <w:rPr>
                <w:sz w:val="20"/>
                <w:szCs w:val="20"/>
              </w:rPr>
            </w:pPr>
            <w:r>
              <w:rPr>
                <w:sz w:val="20"/>
                <w:szCs w:val="20"/>
              </w:rPr>
              <w:t>-</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w:t>
            </w:r>
          </w:p>
        </w:tc>
      </w:tr>
      <w:tr w:rsidR="00CD240D" w:rsidRPr="002A3975" w:rsidTr="00C52EAC">
        <w:trPr>
          <w:trHeight w:val="20"/>
        </w:trPr>
        <w:tc>
          <w:tcPr>
            <w:tcW w:w="379" w:type="pct"/>
            <w:vMerge/>
            <w:hideMark/>
          </w:tcPr>
          <w:p w:rsidR="00CD240D" w:rsidRPr="002A3975" w:rsidRDefault="00CD240D" w:rsidP="00C52EAC">
            <w:pPr>
              <w:rPr>
                <w:sz w:val="20"/>
                <w:szCs w:val="20"/>
              </w:rPr>
            </w:pP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в том числе котельные</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Гкал/ час</w:t>
            </w:r>
          </w:p>
        </w:tc>
        <w:tc>
          <w:tcPr>
            <w:tcW w:w="908" w:type="pct"/>
          </w:tcPr>
          <w:p w:rsidR="00CD240D" w:rsidRPr="002A3975" w:rsidRDefault="00CD240D" w:rsidP="00C52EAC">
            <w:pPr>
              <w:spacing w:before="100" w:beforeAutospacing="1" w:after="100" w:afterAutospacing="1"/>
              <w:ind w:hanging="18"/>
              <w:rPr>
                <w:sz w:val="20"/>
                <w:szCs w:val="20"/>
              </w:rPr>
            </w:pPr>
            <w:r>
              <w:rPr>
                <w:sz w:val="20"/>
                <w:szCs w:val="20"/>
              </w:rPr>
              <w:t>-</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w:t>
            </w:r>
          </w:p>
        </w:tc>
      </w:tr>
      <w:tr w:rsidR="00CD240D" w:rsidRPr="002A3975" w:rsidTr="00C52EAC">
        <w:trPr>
          <w:trHeight w:val="20"/>
        </w:trPr>
        <w:tc>
          <w:tcPr>
            <w:tcW w:w="379" w:type="pct"/>
            <w:hideMark/>
          </w:tcPr>
          <w:p w:rsidR="00CD240D" w:rsidRPr="002A3975" w:rsidRDefault="00CD240D" w:rsidP="00C52EAC">
            <w:pPr>
              <w:rPr>
                <w:b/>
                <w:sz w:val="20"/>
                <w:szCs w:val="20"/>
              </w:rPr>
            </w:pPr>
            <w:r w:rsidRPr="002A3975">
              <w:rPr>
                <w:b/>
                <w:sz w:val="20"/>
                <w:szCs w:val="20"/>
              </w:rPr>
              <w:t>7.5</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b/>
                <w:sz w:val="20"/>
                <w:szCs w:val="20"/>
              </w:rPr>
              <w:t>Газоснабжение</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hideMark/>
          </w:tcPr>
          <w:p w:rsidR="00CD240D" w:rsidRPr="002A3975" w:rsidRDefault="00CD240D" w:rsidP="00C52EAC">
            <w:pPr>
              <w:rPr>
                <w:sz w:val="20"/>
                <w:szCs w:val="20"/>
              </w:rPr>
            </w:pPr>
            <w:r w:rsidRPr="002A3975">
              <w:rPr>
                <w:sz w:val="20"/>
                <w:szCs w:val="20"/>
              </w:rPr>
              <w:t>7.5.1</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удельный вес газа в топливном балансе поселения</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w:t>
            </w:r>
          </w:p>
        </w:tc>
        <w:tc>
          <w:tcPr>
            <w:tcW w:w="908" w:type="pct"/>
          </w:tcPr>
          <w:p w:rsidR="00CD240D" w:rsidRPr="00B13D01" w:rsidRDefault="00CD240D" w:rsidP="00C52EAC">
            <w:pPr>
              <w:spacing w:before="100" w:beforeAutospacing="1" w:after="100" w:afterAutospacing="1"/>
              <w:ind w:hanging="18"/>
              <w:rPr>
                <w:sz w:val="20"/>
                <w:szCs w:val="20"/>
              </w:rPr>
            </w:pPr>
            <w:r>
              <w:rPr>
                <w:sz w:val="20"/>
                <w:szCs w:val="20"/>
              </w:rPr>
              <w:t>-</w:t>
            </w:r>
          </w:p>
        </w:tc>
        <w:tc>
          <w:tcPr>
            <w:tcW w:w="934" w:type="pct"/>
          </w:tcPr>
          <w:p w:rsidR="00CD240D" w:rsidRPr="00B13D01" w:rsidRDefault="00CD240D" w:rsidP="00C52EAC">
            <w:pPr>
              <w:spacing w:before="100" w:beforeAutospacing="1" w:after="100" w:afterAutospacing="1"/>
              <w:ind w:hanging="18"/>
              <w:rPr>
                <w:sz w:val="20"/>
                <w:szCs w:val="20"/>
              </w:rPr>
            </w:pPr>
            <w:r>
              <w:rPr>
                <w:sz w:val="20"/>
                <w:szCs w:val="20"/>
              </w:rPr>
              <w:t>-</w:t>
            </w:r>
          </w:p>
        </w:tc>
      </w:tr>
      <w:tr w:rsidR="00CD240D" w:rsidRPr="002A3975" w:rsidTr="00C52EAC">
        <w:trPr>
          <w:trHeight w:val="20"/>
        </w:trPr>
        <w:tc>
          <w:tcPr>
            <w:tcW w:w="379" w:type="pct"/>
            <w:vMerge w:val="restart"/>
            <w:hideMark/>
          </w:tcPr>
          <w:p w:rsidR="00CD240D" w:rsidRPr="002A3975" w:rsidRDefault="00CD240D" w:rsidP="00C52EAC">
            <w:pPr>
              <w:rPr>
                <w:sz w:val="20"/>
                <w:szCs w:val="20"/>
              </w:rPr>
            </w:pPr>
            <w:r w:rsidRPr="002A3975">
              <w:rPr>
                <w:sz w:val="20"/>
                <w:szCs w:val="20"/>
              </w:rPr>
              <w:t>7.5.2</w:t>
            </w: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потребление газа - всего</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млн куб. м/ год</w:t>
            </w:r>
          </w:p>
        </w:tc>
        <w:tc>
          <w:tcPr>
            <w:tcW w:w="908" w:type="pct"/>
          </w:tcPr>
          <w:p w:rsidR="00CD240D" w:rsidRPr="00B13D01" w:rsidRDefault="00CD240D" w:rsidP="00C52EAC">
            <w:pPr>
              <w:spacing w:before="100" w:beforeAutospacing="1" w:after="100" w:afterAutospacing="1"/>
              <w:ind w:hanging="18"/>
              <w:rPr>
                <w:sz w:val="20"/>
                <w:szCs w:val="20"/>
              </w:rPr>
            </w:pPr>
            <w:r>
              <w:rPr>
                <w:sz w:val="20"/>
                <w:szCs w:val="20"/>
              </w:rPr>
              <w:t>3,27</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3,43</w:t>
            </w:r>
          </w:p>
        </w:tc>
      </w:tr>
      <w:tr w:rsidR="00CD240D" w:rsidRPr="002A3975" w:rsidTr="00C52EAC">
        <w:trPr>
          <w:trHeight w:val="20"/>
        </w:trPr>
        <w:tc>
          <w:tcPr>
            <w:tcW w:w="379" w:type="pct"/>
            <w:vMerge/>
            <w:hideMark/>
          </w:tcPr>
          <w:p w:rsidR="00CD240D" w:rsidRPr="002A3975" w:rsidRDefault="00CD240D" w:rsidP="00C52EAC">
            <w:pPr>
              <w:rPr>
                <w:sz w:val="20"/>
                <w:szCs w:val="20"/>
              </w:rPr>
            </w:pPr>
          </w:p>
        </w:tc>
        <w:tc>
          <w:tcPr>
            <w:tcW w:w="1718"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в том числе:</w:t>
            </w:r>
          </w:p>
        </w:tc>
        <w:tc>
          <w:tcPr>
            <w:tcW w:w="1061" w:type="pct"/>
            <w:hideMark/>
          </w:tcPr>
          <w:p w:rsidR="00CD240D" w:rsidRPr="002A3975" w:rsidRDefault="00CD240D" w:rsidP="00C52EAC">
            <w:pPr>
              <w:spacing w:before="100" w:beforeAutospacing="1" w:after="100" w:afterAutospacing="1"/>
              <w:ind w:hanging="18"/>
              <w:rPr>
                <w:sz w:val="20"/>
                <w:szCs w:val="20"/>
              </w:rPr>
            </w:pPr>
          </w:p>
        </w:tc>
        <w:tc>
          <w:tcPr>
            <w:tcW w:w="908" w:type="pct"/>
          </w:tcPr>
          <w:p w:rsidR="00CD240D" w:rsidRPr="002A3975" w:rsidRDefault="00CD240D" w:rsidP="00C52EAC">
            <w:pPr>
              <w:spacing w:before="100" w:beforeAutospacing="1" w:after="100" w:afterAutospacing="1"/>
              <w:ind w:hanging="18"/>
              <w:rPr>
                <w:sz w:val="20"/>
                <w:szCs w:val="20"/>
              </w:rPr>
            </w:pPr>
          </w:p>
        </w:tc>
        <w:tc>
          <w:tcPr>
            <w:tcW w:w="934" w:type="pct"/>
          </w:tcPr>
          <w:p w:rsidR="00CD240D" w:rsidRPr="002A3975" w:rsidRDefault="00CD240D" w:rsidP="00C52EAC">
            <w:pPr>
              <w:spacing w:before="100" w:beforeAutospacing="1" w:after="100" w:afterAutospacing="1"/>
              <w:ind w:hanging="18"/>
              <w:rPr>
                <w:sz w:val="20"/>
                <w:szCs w:val="20"/>
              </w:rPr>
            </w:pPr>
          </w:p>
        </w:tc>
      </w:tr>
      <w:tr w:rsidR="00CD240D" w:rsidRPr="002A3975" w:rsidTr="00C52EAC">
        <w:trPr>
          <w:trHeight w:val="20"/>
        </w:trPr>
        <w:tc>
          <w:tcPr>
            <w:tcW w:w="379" w:type="pct"/>
            <w:vMerge/>
            <w:hideMark/>
          </w:tcPr>
          <w:p w:rsidR="00CD240D" w:rsidRPr="002A3975" w:rsidRDefault="00CD240D" w:rsidP="00C52EAC">
            <w:pPr>
              <w:rPr>
                <w:sz w:val="20"/>
                <w:szCs w:val="20"/>
              </w:rPr>
            </w:pPr>
          </w:p>
        </w:tc>
        <w:tc>
          <w:tcPr>
            <w:tcW w:w="1718" w:type="pct"/>
            <w:hideMark/>
          </w:tcPr>
          <w:p w:rsidR="00CD240D" w:rsidRPr="002A3975" w:rsidRDefault="00CD240D" w:rsidP="00C52EAC">
            <w:pPr>
              <w:spacing w:before="100" w:beforeAutospacing="1" w:after="100" w:afterAutospacing="1"/>
              <w:ind w:hanging="18"/>
              <w:rPr>
                <w:sz w:val="20"/>
                <w:szCs w:val="20"/>
              </w:rPr>
            </w:pPr>
            <w:r>
              <w:rPr>
                <w:sz w:val="20"/>
                <w:szCs w:val="20"/>
              </w:rPr>
              <w:t>жилищно-коммунальный сектор</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млн куб. м/ год</w:t>
            </w:r>
          </w:p>
        </w:tc>
        <w:tc>
          <w:tcPr>
            <w:tcW w:w="908" w:type="pct"/>
          </w:tcPr>
          <w:p w:rsidR="00CD240D" w:rsidRPr="00B13D01" w:rsidRDefault="00CD240D" w:rsidP="00C52EAC">
            <w:pPr>
              <w:spacing w:before="100" w:beforeAutospacing="1" w:after="100" w:afterAutospacing="1"/>
              <w:ind w:hanging="18"/>
              <w:rPr>
                <w:sz w:val="20"/>
                <w:szCs w:val="20"/>
              </w:rPr>
            </w:pPr>
            <w:r>
              <w:rPr>
                <w:sz w:val="20"/>
                <w:szCs w:val="20"/>
              </w:rPr>
              <w:t>2,85</w:t>
            </w:r>
          </w:p>
        </w:tc>
        <w:tc>
          <w:tcPr>
            <w:tcW w:w="934" w:type="pct"/>
          </w:tcPr>
          <w:p w:rsidR="00CD240D" w:rsidRPr="002A3975" w:rsidRDefault="00CD240D" w:rsidP="00C52EAC">
            <w:pPr>
              <w:spacing w:before="100" w:beforeAutospacing="1" w:after="100" w:afterAutospacing="1"/>
              <w:ind w:hanging="18"/>
              <w:rPr>
                <w:sz w:val="20"/>
                <w:szCs w:val="20"/>
              </w:rPr>
            </w:pPr>
            <w:r>
              <w:rPr>
                <w:sz w:val="20"/>
                <w:szCs w:val="20"/>
              </w:rPr>
              <w:t>2,98</w:t>
            </w:r>
          </w:p>
        </w:tc>
      </w:tr>
      <w:tr w:rsidR="00CD240D" w:rsidRPr="007B5FAF" w:rsidTr="00C52EAC">
        <w:trPr>
          <w:trHeight w:val="20"/>
        </w:trPr>
        <w:tc>
          <w:tcPr>
            <w:tcW w:w="379" w:type="pct"/>
            <w:vMerge/>
            <w:hideMark/>
          </w:tcPr>
          <w:p w:rsidR="00CD240D" w:rsidRPr="002A3975" w:rsidRDefault="00CD240D" w:rsidP="00C52EAC">
            <w:pPr>
              <w:rPr>
                <w:sz w:val="20"/>
                <w:szCs w:val="20"/>
              </w:rPr>
            </w:pPr>
          </w:p>
        </w:tc>
        <w:tc>
          <w:tcPr>
            <w:tcW w:w="1718" w:type="pct"/>
            <w:hideMark/>
          </w:tcPr>
          <w:p w:rsidR="00CD240D" w:rsidRPr="002A3975" w:rsidRDefault="00CD240D" w:rsidP="00C52EAC">
            <w:pPr>
              <w:spacing w:before="100" w:beforeAutospacing="1" w:after="100" w:afterAutospacing="1"/>
              <w:ind w:hanging="18"/>
              <w:rPr>
                <w:sz w:val="20"/>
                <w:szCs w:val="20"/>
              </w:rPr>
            </w:pPr>
            <w:r>
              <w:rPr>
                <w:sz w:val="20"/>
                <w:szCs w:val="20"/>
              </w:rPr>
              <w:t>предприятия бытового обслуживания</w:t>
            </w:r>
          </w:p>
        </w:tc>
        <w:tc>
          <w:tcPr>
            <w:tcW w:w="1061" w:type="pct"/>
            <w:hideMark/>
          </w:tcPr>
          <w:p w:rsidR="00CD240D" w:rsidRPr="002A3975" w:rsidRDefault="00CD240D" w:rsidP="00C52EAC">
            <w:pPr>
              <w:spacing w:before="100" w:beforeAutospacing="1" w:after="100" w:afterAutospacing="1"/>
              <w:ind w:hanging="18"/>
              <w:rPr>
                <w:sz w:val="20"/>
                <w:szCs w:val="20"/>
              </w:rPr>
            </w:pPr>
            <w:r w:rsidRPr="002A3975">
              <w:rPr>
                <w:sz w:val="20"/>
                <w:szCs w:val="20"/>
              </w:rPr>
              <w:t>млн куб. м/ год</w:t>
            </w:r>
          </w:p>
        </w:tc>
        <w:tc>
          <w:tcPr>
            <w:tcW w:w="908" w:type="pct"/>
          </w:tcPr>
          <w:p w:rsidR="00CD240D" w:rsidRPr="00B13D01" w:rsidRDefault="00CD240D" w:rsidP="00C52EAC">
            <w:pPr>
              <w:spacing w:before="100" w:beforeAutospacing="1" w:after="100" w:afterAutospacing="1"/>
              <w:ind w:hanging="18"/>
              <w:rPr>
                <w:sz w:val="20"/>
                <w:szCs w:val="20"/>
              </w:rPr>
            </w:pPr>
            <w:r>
              <w:rPr>
                <w:sz w:val="20"/>
                <w:szCs w:val="20"/>
              </w:rPr>
              <w:t>0,14</w:t>
            </w:r>
          </w:p>
        </w:tc>
        <w:tc>
          <w:tcPr>
            <w:tcW w:w="934" w:type="pct"/>
          </w:tcPr>
          <w:p w:rsidR="00CD240D" w:rsidRPr="00B13D01" w:rsidRDefault="00CD240D" w:rsidP="00C52EAC">
            <w:pPr>
              <w:spacing w:before="100" w:beforeAutospacing="1" w:after="100" w:afterAutospacing="1"/>
              <w:ind w:hanging="18"/>
              <w:rPr>
                <w:sz w:val="20"/>
                <w:szCs w:val="20"/>
              </w:rPr>
            </w:pPr>
            <w:r>
              <w:rPr>
                <w:sz w:val="20"/>
                <w:szCs w:val="20"/>
              </w:rPr>
              <w:t>0,15</w:t>
            </w:r>
          </w:p>
        </w:tc>
      </w:tr>
      <w:tr w:rsidR="00CD240D" w:rsidRPr="007B5FAF" w:rsidTr="00C52EAC">
        <w:trPr>
          <w:trHeight w:val="20"/>
        </w:trPr>
        <w:tc>
          <w:tcPr>
            <w:tcW w:w="379" w:type="pct"/>
            <w:vMerge/>
          </w:tcPr>
          <w:p w:rsidR="00CD240D" w:rsidRPr="002A3975" w:rsidRDefault="00CD240D" w:rsidP="00C52EAC">
            <w:pPr>
              <w:rPr>
                <w:sz w:val="20"/>
                <w:szCs w:val="20"/>
              </w:rPr>
            </w:pPr>
          </w:p>
        </w:tc>
        <w:tc>
          <w:tcPr>
            <w:tcW w:w="1718" w:type="pct"/>
          </w:tcPr>
          <w:p w:rsidR="00CD240D" w:rsidRDefault="00CD240D" w:rsidP="00C52EAC">
            <w:pPr>
              <w:spacing w:before="100" w:beforeAutospacing="1" w:after="100" w:afterAutospacing="1"/>
              <w:ind w:hanging="18"/>
              <w:rPr>
                <w:sz w:val="20"/>
                <w:szCs w:val="20"/>
              </w:rPr>
            </w:pPr>
            <w:r>
              <w:rPr>
                <w:sz w:val="20"/>
                <w:szCs w:val="20"/>
              </w:rPr>
              <w:t>промышленные предприятия</w:t>
            </w:r>
          </w:p>
        </w:tc>
        <w:tc>
          <w:tcPr>
            <w:tcW w:w="1061" w:type="pct"/>
          </w:tcPr>
          <w:p w:rsidR="00CD240D" w:rsidRPr="002A3975" w:rsidRDefault="00CD240D" w:rsidP="00C52EAC">
            <w:pPr>
              <w:spacing w:before="100" w:beforeAutospacing="1" w:after="100" w:afterAutospacing="1"/>
              <w:ind w:hanging="18"/>
              <w:rPr>
                <w:sz w:val="20"/>
                <w:szCs w:val="20"/>
              </w:rPr>
            </w:pPr>
            <w:r w:rsidRPr="002A3975">
              <w:rPr>
                <w:sz w:val="20"/>
                <w:szCs w:val="20"/>
              </w:rPr>
              <w:t>млн куб. м/ год</w:t>
            </w:r>
          </w:p>
        </w:tc>
        <w:tc>
          <w:tcPr>
            <w:tcW w:w="908" w:type="pct"/>
          </w:tcPr>
          <w:p w:rsidR="00CD240D" w:rsidRDefault="00CD240D" w:rsidP="00C52EAC">
            <w:pPr>
              <w:spacing w:before="100" w:beforeAutospacing="1" w:after="100" w:afterAutospacing="1"/>
              <w:ind w:hanging="18"/>
              <w:rPr>
                <w:sz w:val="20"/>
                <w:szCs w:val="20"/>
              </w:rPr>
            </w:pPr>
            <w:r>
              <w:rPr>
                <w:sz w:val="20"/>
                <w:szCs w:val="20"/>
              </w:rPr>
              <w:t>0,28</w:t>
            </w:r>
          </w:p>
        </w:tc>
        <w:tc>
          <w:tcPr>
            <w:tcW w:w="934" w:type="pct"/>
          </w:tcPr>
          <w:p w:rsidR="00CD240D" w:rsidRDefault="00CD240D" w:rsidP="00C52EAC">
            <w:pPr>
              <w:spacing w:before="100" w:beforeAutospacing="1" w:after="100" w:afterAutospacing="1"/>
              <w:ind w:hanging="18"/>
              <w:rPr>
                <w:sz w:val="20"/>
                <w:szCs w:val="20"/>
              </w:rPr>
            </w:pPr>
            <w:r>
              <w:rPr>
                <w:sz w:val="20"/>
                <w:szCs w:val="20"/>
              </w:rPr>
              <w:t>0,30</w:t>
            </w:r>
          </w:p>
        </w:tc>
      </w:tr>
      <w:bookmarkEnd w:id="198"/>
    </w:tbl>
    <w:p w:rsidR="00CD240D" w:rsidRDefault="00CD240D" w:rsidP="00CD240D">
      <w:pPr>
        <w:spacing w:after="240" w:line="276" w:lineRule="auto"/>
        <w:ind w:firstLine="709"/>
        <w:jc w:val="center"/>
        <w:rPr>
          <w:lang w:eastAsia="x-none"/>
        </w:rPr>
        <w:sectPr w:rsidR="00CD240D" w:rsidSect="00C52EAC">
          <w:type w:val="nextColumn"/>
          <w:pgSz w:w="11906" w:h="16838"/>
          <w:pgMar w:top="1134" w:right="709" w:bottom="1134" w:left="1134" w:header="709" w:footer="612" w:gutter="0"/>
          <w:cols w:space="708"/>
          <w:docGrid w:linePitch="360"/>
        </w:sectPr>
      </w:pPr>
    </w:p>
    <w:p w:rsidR="00CD240D" w:rsidRPr="00E82B17" w:rsidRDefault="00CD240D" w:rsidP="00CD240D">
      <w:pPr>
        <w:pStyle w:val="14"/>
        <w:spacing w:before="120" w:after="240" w:line="276" w:lineRule="auto"/>
        <w:ind w:left="0" w:firstLine="709"/>
        <w:jc w:val="both"/>
        <w:rPr>
          <w:sz w:val="28"/>
          <w:szCs w:val="28"/>
        </w:rPr>
      </w:pPr>
      <w:bookmarkStart w:id="199" w:name="_Toc143632685"/>
      <w:bookmarkStart w:id="200" w:name="_Hlk215478453"/>
      <w:r w:rsidRPr="00E82B17">
        <w:rPr>
          <w:sz w:val="28"/>
          <w:szCs w:val="28"/>
        </w:rPr>
        <w:lastRenderedPageBreak/>
        <w:t>ПРИЛОЖЕНИЯ</w:t>
      </w:r>
      <w:bookmarkEnd w:id="199"/>
    </w:p>
    <w:p w:rsidR="00CD240D" w:rsidRPr="00377AEB" w:rsidRDefault="00CD240D" w:rsidP="00CD240D">
      <w:pPr>
        <w:adjustRightInd w:val="0"/>
        <w:spacing w:before="120" w:after="120" w:line="276" w:lineRule="auto"/>
        <w:ind w:firstLine="709"/>
        <w:jc w:val="right"/>
        <w:rPr>
          <w:b/>
          <w:bCs/>
          <w:sz w:val="24"/>
          <w:szCs w:val="24"/>
        </w:rPr>
      </w:pPr>
      <w:r w:rsidRPr="00377AEB">
        <w:rPr>
          <w:b/>
          <w:bCs/>
          <w:sz w:val="24"/>
          <w:szCs w:val="24"/>
        </w:rPr>
        <w:t>Приложение 1</w:t>
      </w:r>
    </w:p>
    <w:p w:rsidR="00CD240D" w:rsidRPr="00C9404F" w:rsidRDefault="00CD240D" w:rsidP="00CD240D">
      <w:pPr>
        <w:spacing w:before="240" w:after="240"/>
        <w:jc w:val="center"/>
        <w:rPr>
          <w:b/>
          <w:bCs/>
          <w:sz w:val="24"/>
          <w:szCs w:val="24"/>
        </w:rPr>
      </w:pPr>
      <w:r w:rsidRPr="00C9404F">
        <w:rPr>
          <w:b/>
          <w:bCs/>
          <w:sz w:val="24"/>
          <w:szCs w:val="24"/>
        </w:rPr>
        <w:t>Перечень объектов культурного наследия на территории Порецкого муниципального округа</w:t>
      </w:r>
    </w:p>
    <w:tbl>
      <w:tblPr>
        <w:tblW w:w="5000" w:type="pct"/>
        <w:shd w:val="clear" w:color="auto" w:fill="92D050"/>
        <w:tblLook w:val="04A0" w:firstRow="1" w:lastRow="0" w:firstColumn="1" w:lastColumn="0" w:noHBand="0" w:noVBand="1"/>
      </w:tblPr>
      <w:tblGrid>
        <w:gridCol w:w="909"/>
        <w:gridCol w:w="1950"/>
        <w:gridCol w:w="1719"/>
        <w:gridCol w:w="1981"/>
        <w:gridCol w:w="2144"/>
        <w:gridCol w:w="1496"/>
        <w:gridCol w:w="1485"/>
        <w:gridCol w:w="1523"/>
        <w:gridCol w:w="1579"/>
      </w:tblGrid>
      <w:tr w:rsidR="00CD240D" w:rsidRPr="009B4C87" w:rsidTr="00C52EAC">
        <w:trPr>
          <w:trHeight w:val="952"/>
        </w:trPr>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9B4C87" w:rsidRDefault="00CD240D" w:rsidP="00C52EAC">
            <w:pPr>
              <w:jc w:val="center"/>
              <w:rPr>
                <w:b/>
                <w:bCs/>
                <w:color w:val="000000"/>
                <w:sz w:val="20"/>
                <w:szCs w:val="20"/>
              </w:rPr>
            </w:pPr>
            <w:r w:rsidRPr="009B4C87">
              <w:rPr>
                <w:b/>
                <w:bCs/>
                <w:color w:val="000000"/>
                <w:sz w:val="20"/>
                <w:szCs w:val="20"/>
              </w:rPr>
              <w:t>№ п/п</w:t>
            </w:r>
          </w:p>
        </w:tc>
        <w:tc>
          <w:tcPr>
            <w:tcW w:w="659"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sz w:val="20"/>
                <w:szCs w:val="20"/>
              </w:rPr>
            </w:pPr>
            <w:r w:rsidRPr="009B4C87">
              <w:rPr>
                <w:b/>
                <w:bCs/>
                <w:sz w:val="20"/>
                <w:szCs w:val="20"/>
              </w:rPr>
              <w:t>Наименование объекта</w:t>
            </w:r>
          </w:p>
        </w:tc>
        <w:tc>
          <w:tcPr>
            <w:tcW w:w="581"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sz w:val="20"/>
                <w:szCs w:val="20"/>
              </w:rPr>
            </w:pPr>
            <w:r w:rsidRPr="009B4C87">
              <w:rPr>
                <w:b/>
                <w:bCs/>
                <w:sz w:val="20"/>
                <w:szCs w:val="20"/>
              </w:rPr>
              <w:t>Категория историко-культурного значения</w:t>
            </w:r>
          </w:p>
        </w:tc>
        <w:tc>
          <w:tcPr>
            <w:tcW w:w="670"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Адрес по выпискам из адресного реестра муниципальных образований</w:t>
            </w:r>
          </w:p>
        </w:tc>
        <w:tc>
          <w:tcPr>
            <w:tcW w:w="725"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Регистрационный номер в ЕГРОКН</w:t>
            </w:r>
          </w:p>
        </w:tc>
        <w:tc>
          <w:tcPr>
            <w:tcW w:w="506"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bookmarkStart w:id="201" w:name="_Hlk148562626"/>
            <w:r w:rsidRPr="009B4C87">
              <w:rPr>
                <w:b/>
                <w:bCs/>
                <w:color w:val="000000"/>
                <w:sz w:val="20"/>
                <w:szCs w:val="20"/>
              </w:rPr>
              <w:t xml:space="preserve">Границы территорий </w:t>
            </w:r>
            <w:bookmarkEnd w:id="201"/>
            <w:r w:rsidRPr="009B4C87">
              <w:rPr>
                <w:b/>
                <w:bCs/>
                <w:color w:val="000000"/>
                <w:sz w:val="20"/>
                <w:szCs w:val="20"/>
              </w:rPr>
              <w:t>(реквизиты НПА)</w:t>
            </w:r>
            <w:r>
              <w:rPr>
                <w:b/>
                <w:bCs/>
                <w:color w:val="000000"/>
                <w:sz w:val="20"/>
                <w:szCs w:val="20"/>
              </w:rPr>
              <w:t xml:space="preserve"> *</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Зона охраны (реквизиты НПА)</w:t>
            </w:r>
          </w:p>
        </w:tc>
        <w:tc>
          <w:tcPr>
            <w:tcW w:w="515"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Вид объект</w:t>
            </w:r>
          </w:p>
        </w:tc>
        <w:tc>
          <w:tcPr>
            <w:tcW w:w="534" w:type="pct"/>
            <w:tcBorders>
              <w:top w:val="single" w:sz="4" w:space="0" w:color="auto"/>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Примечание</w:t>
            </w:r>
          </w:p>
        </w:tc>
      </w:tr>
      <w:tr w:rsidR="00CD240D" w:rsidRPr="009B4C87" w:rsidTr="00C52EAC">
        <w:trPr>
          <w:trHeight w:val="280"/>
        </w:trPr>
        <w:tc>
          <w:tcPr>
            <w:tcW w:w="307" w:type="pct"/>
            <w:tcBorders>
              <w:top w:val="nil"/>
              <w:left w:val="single" w:sz="4" w:space="0" w:color="auto"/>
              <w:bottom w:val="single" w:sz="4" w:space="0" w:color="auto"/>
              <w:right w:val="single" w:sz="4" w:space="0" w:color="auto"/>
            </w:tcBorders>
            <w:shd w:val="clear" w:color="auto" w:fill="auto"/>
            <w:noWrap/>
            <w:vAlign w:val="center"/>
            <w:hideMark/>
          </w:tcPr>
          <w:p w:rsidR="00CD240D" w:rsidRPr="009B4C87" w:rsidRDefault="00CD240D" w:rsidP="00C52EAC">
            <w:pPr>
              <w:jc w:val="center"/>
              <w:rPr>
                <w:b/>
                <w:bCs/>
                <w:color w:val="000000"/>
                <w:sz w:val="20"/>
                <w:szCs w:val="20"/>
              </w:rPr>
            </w:pPr>
            <w:r w:rsidRPr="009B4C87">
              <w:rPr>
                <w:b/>
                <w:bCs/>
                <w:color w:val="000000"/>
                <w:sz w:val="20"/>
                <w:szCs w:val="20"/>
              </w:rPr>
              <w:t>1</w:t>
            </w:r>
          </w:p>
        </w:tc>
        <w:tc>
          <w:tcPr>
            <w:tcW w:w="659"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sz w:val="20"/>
                <w:szCs w:val="20"/>
              </w:rPr>
            </w:pPr>
            <w:r w:rsidRPr="009B4C87">
              <w:rPr>
                <w:b/>
                <w:bCs/>
                <w:sz w:val="20"/>
                <w:szCs w:val="20"/>
              </w:rPr>
              <w:t>2</w:t>
            </w:r>
          </w:p>
        </w:tc>
        <w:tc>
          <w:tcPr>
            <w:tcW w:w="581"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sz w:val="20"/>
                <w:szCs w:val="20"/>
              </w:rPr>
            </w:pPr>
            <w:r w:rsidRPr="009B4C87">
              <w:rPr>
                <w:b/>
                <w:bCs/>
                <w:sz w:val="20"/>
                <w:szCs w:val="20"/>
              </w:rPr>
              <w:t>3</w:t>
            </w:r>
          </w:p>
        </w:tc>
        <w:tc>
          <w:tcPr>
            <w:tcW w:w="670"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4</w:t>
            </w:r>
          </w:p>
        </w:tc>
        <w:tc>
          <w:tcPr>
            <w:tcW w:w="725"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5</w:t>
            </w:r>
          </w:p>
        </w:tc>
        <w:tc>
          <w:tcPr>
            <w:tcW w:w="506"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6</w:t>
            </w:r>
          </w:p>
        </w:tc>
        <w:tc>
          <w:tcPr>
            <w:tcW w:w="502"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7</w:t>
            </w:r>
          </w:p>
        </w:tc>
        <w:tc>
          <w:tcPr>
            <w:tcW w:w="515"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8</w:t>
            </w:r>
          </w:p>
        </w:tc>
        <w:tc>
          <w:tcPr>
            <w:tcW w:w="534" w:type="pct"/>
            <w:tcBorders>
              <w:top w:val="nil"/>
              <w:left w:val="nil"/>
              <w:bottom w:val="single" w:sz="4" w:space="0" w:color="auto"/>
              <w:right w:val="single" w:sz="4" w:space="0" w:color="auto"/>
            </w:tcBorders>
            <w:shd w:val="clear" w:color="auto" w:fill="auto"/>
            <w:vAlign w:val="center"/>
            <w:hideMark/>
          </w:tcPr>
          <w:p w:rsidR="00CD240D" w:rsidRPr="009B4C87" w:rsidRDefault="00CD240D" w:rsidP="00C52EAC">
            <w:pPr>
              <w:jc w:val="center"/>
              <w:rPr>
                <w:b/>
                <w:bCs/>
                <w:color w:val="000000"/>
                <w:sz w:val="20"/>
                <w:szCs w:val="20"/>
              </w:rPr>
            </w:pPr>
            <w:r w:rsidRPr="009B4C87">
              <w:rPr>
                <w:b/>
                <w:bCs/>
                <w:color w:val="000000"/>
                <w:sz w:val="20"/>
                <w:szCs w:val="20"/>
              </w:rPr>
              <w:t>9</w:t>
            </w:r>
          </w:p>
        </w:tc>
      </w:tr>
      <w:tr w:rsidR="00CD240D" w:rsidRPr="009B4C87" w:rsidTr="00C52EAC">
        <w:trPr>
          <w:trHeight w:val="1723"/>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proofErr w:type="spellStart"/>
            <w:r w:rsidRPr="009B4C87">
              <w:rPr>
                <w:color w:val="000000"/>
                <w:sz w:val="20"/>
                <w:szCs w:val="20"/>
              </w:rPr>
              <w:t>Порецкая</w:t>
            </w:r>
            <w:proofErr w:type="spellEnd"/>
            <w:r w:rsidRPr="009B4C87">
              <w:rPr>
                <w:color w:val="000000"/>
                <w:sz w:val="20"/>
                <w:szCs w:val="20"/>
              </w:rPr>
              <w:t xml:space="preserve"> учительская семинария, открытая по инициативе Ульянова Ильи Николаевича в 1870 г. Здесь в 1833 г. у своего друга И.П. Мятлева останавливался Пушкин Александр Сергеевич, возвращаясь из поездки по сбору материалов о крестьянской войне под руководством Емельяна Пугачева</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Федеральное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Комсомольская, д.5</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211410266510006</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13.12.2021 № 01-05/638</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644"/>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Богоявленская церковь,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Федерального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Козловка, ул. Гайдара, д. 133а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211510266580006</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16.07.2017 № 01-07/325</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16.02.2015 № 24</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32"/>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Вознесенская церковь, 1814 г.</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Федерального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Семеновское, ул. Азина, д. 4</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211510266540006</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16.07.2014 № 01-07/324</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16.02.2015 № 25</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61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lastRenderedPageBreak/>
              <w:t>4</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Петропавловская церковь,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Федерального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Порецкое, ул. Комсомольская, д. 112а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211510267060006</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29.10.2021 № 01-05/559</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5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5</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одноэтажный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Октябрьская, д.23</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211510267530005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6</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одноэтажный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д.54</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211510266890005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7</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двухэтажный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211510266900005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8</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Двухэтажный дом (первый этаж - каменный, второй - деревянный),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Колхозная, д.11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211510267280005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9</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Двухэтажный дом (первый этаж - каменный, второй - деревянный),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д.4</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211510267020005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10</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Бывший купеческий двухэтажный каменный дом, середина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Чувашская Республика, Порецкий район, с. Порецкое, ул. Кооперативная, д.12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211711295130005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Утрачен</w:t>
            </w:r>
          </w:p>
        </w:tc>
      </w:tr>
      <w:tr w:rsidR="00CD240D" w:rsidRPr="009B4C87" w:rsidTr="00C52EAC">
        <w:trPr>
          <w:trHeight w:val="1092"/>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lastRenderedPageBreak/>
              <w:t>11</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Бывший купеческий двухэтажный каменный дом, середина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Чувашская Республика, Порецкий район, с. Порецкое, ул. Кооперативная, д.14</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sz w:val="20"/>
                <w:szCs w:val="20"/>
              </w:rPr>
            </w:pPr>
            <w:r w:rsidRPr="009B4C87">
              <w:rPr>
                <w:sz w:val="20"/>
                <w:szCs w:val="20"/>
              </w:rPr>
              <w:t>211711295140005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Утрачен</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12</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двухэтажный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д.30</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211510266920005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13</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двухэтажный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д.32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211510267040005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14</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Каменный двухэтажный дом, конец XIX в. - начало XX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д.36</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211510266910005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15</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Комсомольская, д.42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211510267290005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от 06.09.2022 № 01-05/440</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16</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д.7</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211510267010005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17</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д.11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211510266740005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18</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Чувашская Республика, Порецкий район, с. Порецкое, ул. </w:t>
            </w:r>
            <w:r w:rsidRPr="009B4C87">
              <w:rPr>
                <w:color w:val="000000"/>
                <w:sz w:val="20"/>
                <w:szCs w:val="20"/>
              </w:rPr>
              <w:lastRenderedPageBreak/>
              <w:t>Кооперативная, д.42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lastRenderedPageBreak/>
              <w:t>211510268600005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19</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д.46</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211510266870005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20</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Коминтерна, д.20</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211510267140005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21</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Ульянова, д.4</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211510267130005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22</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Ульянова, д.48</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211510267160005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23</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Колхозная, д.1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24</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Дом жилой,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Колхозная, д.3</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211510267090005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25</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Жилой дом,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Октябрьская, д.1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211510267250005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lastRenderedPageBreak/>
              <w:t>26</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Купеческая лавка,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д.5</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211510266850005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27</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Торговая лавка,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д.9</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211510266880005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28</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Торговая лавка,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Кооперативная, д.28</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211510266970005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29</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Купеческая лавка,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Ульянова, д.6</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211510267270005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72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30</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Торговая лавка,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Порецкое, ул. Ульянова, д.42</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211510267260005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103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31</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Могила комсомольца Л. </w:t>
            </w:r>
            <w:proofErr w:type="spellStart"/>
            <w:r w:rsidRPr="009B4C87">
              <w:rPr>
                <w:color w:val="000000"/>
                <w:sz w:val="20"/>
                <w:szCs w:val="20"/>
              </w:rPr>
              <w:t>Шильникова</w:t>
            </w:r>
            <w:proofErr w:type="spellEnd"/>
            <w:r w:rsidRPr="009B4C87">
              <w:rPr>
                <w:color w:val="000000"/>
                <w:sz w:val="20"/>
                <w:szCs w:val="20"/>
              </w:rPr>
              <w:t>, который сгорел в 1957 г., спасая свой комсомольский билет. На могиле установлен памятник</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Региональное значение</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Чувашская Республика, Порецкий район, с. Сиява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211510268610005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Захоронение</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8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32</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Никольская церковь,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Анастасово, ул. Анастасова-1, д.99б</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211510266610005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60"/>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33</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Богословская церковь,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Порецкий район, с. Антипинка (с. Выползово), ул. </w:t>
            </w:r>
            <w:r w:rsidRPr="009B4C87">
              <w:rPr>
                <w:color w:val="000000"/>
                <w:sz w:val="20"/>
                <w:szCs w:val="20"/>
              </w:rPr>
              <w:lastRenderedPageBreak/>
              <w:t>Аврора, д.66а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lastRenderedPageBreak/>
              <w:t>211510267610005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04"/>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34</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Богоявленская церковь,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Гарт, ул. Гагарина, д.46а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211510267640005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4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35</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Никольская церковь, 1894 г.</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Мишуково, ул. Южная, д.1а</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211510267500005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1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36</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Церковь Рождества Христова, 1870 г.</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Никулино, ул. Садовая, д.47</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211510267650005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18"/>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37</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Никольская церковь, XVIII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Сиява, ул. Ленина, д.98</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211510267580005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74"/>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38</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Троицкий собор (каменная), 1723 г.</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Порецкое, ул. Комсомольская, д.1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211510267510005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4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39</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Колокольня Троицкого собора (каменная), II пол.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Порецкое, ул. Комсомольская, д.1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211510267240005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46"/>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40</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Сторожка Троицкого собора (каменная), </w:t>
            </w:r>
            <w:proofErr w:type="spellStart"/>
            <w:r w:rsidRPr="009B4C87">
              <w:rPr>
                <w:color w:val="000000"/>
                <w:sz w:val="20"/>
                <w:szCs w:val="20"/>
              </w:rPr>
              <w:t>cер</w:t>
            </w:r>
            <w:proofErr w:type="spellEnd"/>
            <w:r w:rsidRPr="009B4C87">
              <w:rPr>
                <w:color w:val="000000"/>
                <w:sz w:val="20"/>
                <w:szCs w:val="20"/>
              </w:rPr>
              <w:t>.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Порецкое, ул. Комсомольская, д.1</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211711295080005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Утрачен</w:t>
            </w:r>
          </w:p>
        </w:tc>
      </w:tr>
      <w:tr w:rsidR="00CD240D" w:rsidRPr="009B4C87" w:rsidTr="00C52EAC">
        <w:trPr>
          <w:trHeight w:val="532"/>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41</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Казанская церковь (каменная), 1760 г.</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Анастасово, ул. Анастасова-1, д. 99б</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211510267310005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32"/>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42</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Часовня при Казанской церкви (каменная), I пол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Анастасово, ул. Анастасова-1, д. 99б</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211510266600005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490"/>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43</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Преображенская церковь (каменная), I пол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Порецкий район, с. Кудеиха, </w:t>
            </w:r>
            <w:proofErr w:type="spellStart"/>
            <w:r w:rsidRPr="009B4C87">
              <w:rPr>
                <w:color w:val="000000"/>
                <w:sz w:val="20"/>
                <w:szCs w:val="20"/>
              </w:rPr>
              <w:t>ул.Красная</w:t>
            </w:r>
            <w:proofErr w:type="spellEnd"/>
            <w:r w:rsidRPr="009B4C87">
              <w:rPr>
                <w:color w:val="000000"/>
                <w:sz w:val="20"/>
                <w:szCs w:val="20"/>
              </w:rPr>
              <w:t xml:space="preserve"> Площадь, д. 1б</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211510267480005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04"/>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t>44</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Никольская церковь (каменная), конец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 с. Сыреси, ул. Октябрьская, д. 183</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211510267600005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r w:rsidR="00CD240D" w:rsidRPr="009B4C87" w:rsidTr="00C52EAC">
        <w:trPr>
          <w:trHeight w:val="504"/>
        </w:trPr>
        <w:tc>
          <w:tcPr>
            <w:tcW w:w="307" w:type="pct"/>
            <w:tcBorders>
              <w:top w:val="nil"/>
              <w:left w:val="single" w:sz="4" w:space="0" w:color="auto"/>
              <w:bottom w:val="single" w:sz="4" w:space="0" w:color="auto"/>
              <w:right w:val="single" w:sz="4" w:space="0" w:color="auto"/>
            </w:tcBorders>
            <w:shd w:val="clear" w:color="auto" w:fill="auto"/>
            <w:noWrap/>
            <w:hideMark/>
          </w:tcPr>
          <w:p w:rsidR="00CD240D" w:rsidRPr="009B4C87" w:rsidRDefault="00CD240D" w:rsidP="00C52EAC">
            <w:pPr>
              <w:jc w:val="center"/>
              <w:rPr>
                <w:color w:val="000000"/>
                <w:sz w:val="20"/>
                <w:szCs w:val="20"/>
              </w:rPr>
            </w:pPr>
            <w:r w:rsidRPr="009B4C87">
              <w:rPr>
                <w:color w:val="000000"/>
                <w:sz w:val="20"/>
                <w:szCs w:val="20"/>
              </w:rPr>
              <w:lastRenderedPageBreak/>
              <w:t>45</w:t>
            </w:r>
          </w:p>
        </w:tc>
        <w:tc>
          <w:tcPr>
            <w:tcW w:w="659"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Часовня Александра Невского, конец XIX в.</w:t>
            </w:r>
          </w:p>
        </w:tc>
        <w:tc>
          <w:tcPr>
            <w:tcW w:w="581" w:type="pct"/>
            <w:tcBorders>
              <w:top w:val="nil"/>
              <w:left w:val="nil"/>
              <w:bottom w:val="single" w:sz="4" w:space="0" w:color="auto"/>
              <w:right w:val="single" w:sz="4" w:space="0" w:color="auto"/>
            </w:tcBorders>
            <w:shd w:val="clear" w:color="auto" w:fill="auto"/>
            <w:hideMark/>
          </w:tcPr>
          <w:p w:rsidR="00CD240D" w:rsidRPr="009B4C87" w:rsidRDefault="00CD240D" w:rsidP="00C52EAC">
            <w:pPr>
              <w:jc w:val="center"/>
              <w:rPr>
                <w:color w:val="000000"/>
                <w:sz w:val="20"/>
                <w:szCs w:val="20"/>
              </w:rPr>
            </w:pPr>
            <w:r w:rsidRPr="009B4C87">
              <w:rPr>
                <w:color w:val="000000"/>
                <w:sz w:val="20"/>
                <w:szCs w:val="20"/>
              </w:rPr>
              <w:t xml:space="preserve">Регионального значения </w:t>
            </w:r>
          </w:p>
        </w:tc>
        <w:tc>
          <w:tcPr>
            <w:tcW w:w="670"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Порецкий район</w:t>
            </w:r>
          </w:p>
        </w:tc>
        <w:tc>
          <w:tcPr>
            <w:tcW w:w="72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211510266750005</w:t>
            </w:r>
          </w:p>
        </w:tc>
        <w:tc>
          <w:tcPr>
            <w:tcW w:w="506"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02"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c>
          <w:tcPr>
            <w:tcW w:w="515"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Памятник (ОКС)</w:t>
            </w:r>
          </w:p>
        </w:tc>
        <w:tc>
          <w:tcPr>
            <w:tcW w:w="534" w:type="pct"/>
            <w:tcBorders>
              <w:top w:val="nil"/>
              <w:left w:val="nil"/>
              <w:bottom w:val="single" w:sz="4" w:space="0" w:color="auto"/>
              <w:right w:val="single" w:sz="4" w:space="0" w:color="auto"/>
            </w:tcBorders>
            <w:shd w:val="clear" w:color="auto" w:fill="auto"/>
            <w:hideMark/>
          </w:tcPr>
          <w:p w:rsidR="00CD240D" w:rsidRPr="009B4C87" w:rsidRDefault="00CD240D" w:rsidP="00C52EAC">
            <w:pPr>
              <w:rPr>
                <w:color w:val="000000"/>
                <w:sz w:val="20"/>
                <w:szCs w:val="20"/>
              </w:rPr>
            </w:pPr>
            <w:r w:rsidRPr="009B4C87">
              <w:rPr>
                <w:color w:val="000000"/>
                <w:sz w:val="20"/>
                <w:szCs w:val="20"/>
              </w:rPr>
              <w:t xml:space="preserve"> -</w:t>
            </w:r>
          </w:p>
        </w:tc>
      </w:tr>
    </w:tbl>
    <w:p w:rsidR="00CD240D" w:rsidRDefault="00CD240D" w:rsidP="00CD240D">
      <w:pPr>
        <w:adjustRightInd w:val="0"/>
        <w:spacing w:before="120" w:after="120" w:line="276" w:lineRule="auto"/>
        <w:rPr>
          <w:rFonts w:eastAsia="Times"/>
        </w:rPr>
      </w:pPr>
      <w:r w:rsidRPr="007602BC">
        <w:rPr>
          <w:rFonts w:eastAsia="Times"/>
        </w:rPr>
        <w:t>Примечание: *</w:t>
      </w:r>
      <w:r>
        <w:rPr>
          <w:rFonts w:eastAsia="Times"/>
        </w:rPr>
        <w:t xml:space="preserve"> </w:t>
      </w:r>
      <w:r w:rsidRPr="00512A32">
        <w:rPr>
          <w:rFonts w:eastAsia="Times"/>
        </w:rPr>
        <w:t>Границы территорий</w:t>
      </w:r>
      <w:r>
        <w:rPr>
          <w:rFonts w:eastAsia="Times"/>
        </w:rPr>
        <w:t xml:space="preserve"> объектов культурного наследия показаны в приложениях 2-6.</w:t>
      </w:r>
    </w:p>
    <w:bookmarkEnd w:id="200"/>
    <w:p w:rsidR="00CD240D" w:rsidRDefault="00CD240D" w:rsidP="00CD240D">
      <w:pPr>
        <w:adjustRightInd w:val="0"/>
        <w:spacing w:before="120" w:after="120" w:line="276" w:lineRule="auto"/>
        <w:ind w:firstLine="709"/>
        <w:jc w:val="right"/>
        <w:rPr>
          <w:b/>
          <w:bCs/>
          <w:sz w:val="24"/>
          <w:szCs w:val="24"/>
        </w:rPr>
      </w:pPr>
      <w:r>
        <w:rPr>
          <w:b/>
          <w:bCs/>
          <w:sz w:val="24"/>
          <w:szCs w:val="24"/>
        </w:rPr>
        <w:br w:type="page"/>
      </w:r>
      <w:bookmarkStart w:id="202" w:name="_Hlk215478535"/>
      <w:r w:rsidRPr="00377AEB">
        <w:rPr>
          <w:b/>
          <w:bCs/>
          <w:sz w:val="24"/>
          <w:szCs w:val="24"/>
        </w:rPr>
        <w:lastRenderedPageBreak/>
        <w:t xml:space="preserve">Приложение </w:t>
      </w:r>
      <w:r>
        <w:rPr>
          <w:b/>
          <w:bCs/>
          <w:sz w:val="24"/>
          <w:szCs w:val="24"/>
        </w:rPr>
        <w:t>2</w:t>
      </w:r>
    </w:p>
    <w:p w:rsidR="00CD240D" w:rsidRDefault="00CD240D" w:rsidP="00CD240D">
      <w:pPr>
        <w:adjustRightInd w:val="0"/>
        <w:spacing w:before="120" w:after="120" w:line="276" w:lineRule="auto"/>
        <w:ind w:firstLine="709"/>
        <w:jc w:val="center"/>
        <w:rPr>
          <w:b/>
          <w:bCs/>
          <w:sz w:val="24"/>
          <w:szCs w:val="24"/>
        </w:rPr>
      </w:pPr>
      <w:proofErr w:type="spellStart"/>
      <w:r w:rsidRPr="00512A32">
        <w:rPr>
          <w:b/>
          <w:bCs/>
          <w:sz w:val="24"/>
          <w:szCs w:val="24"/>
        </w:rPr>
        <w:t>Порецкая</w:t>
      </w:r>
      <w:proofErr w:type="spellEnd"/>
      <w:r w:rsidRPr="00512A32">
        <w:rPr>
          <w:b/>
          <w:bCs/>
          <w:sz w:val="24"/>
          <w:szCs w:val="24"/>
        </w:rPr>
        <w:t xml:space="preserve"> учительская семинария, открытая по инициативе Ульянова Ильи Николаевича в 1870 г. Здесь в 1833 г. у своего друга И.П. Мятлева останавливался Пушкин Александр Сергеевич, возвращаясь из поездки по сбору материалов о крестьянской войне под руководством Емельяна Пугачева</w:t>
      </w:r>
    </w:p>
    <w:bookmarkEnd w:id="202"/>
    <w:p w:rsidR="00CD240D" w:rsidRDefault="00CD240D" w:rsidP="00CD240D">
      <w:pPr>
        <w:adjustRightInd w:val="0"/>
        <w:spacing w:before="120" w:after="120" w:line="276" w:lineRule="auto"/>
        <w:ind w:firstLine="709"/>
        <w:jc w:val="center"/>
        <w:rPr>
          <w:b/>
          <w:bCs/>
          <w:sz w:val="24"/>
          <w:szCs w:val="24"/>
        </w:rPr>
      </w:pPr>
      <w:r w:rsidRPr="00512A32">
        <w:rPr>
          <w:b/>
          <w:noProof/>
          <w:sz w:val="24"/>
          <w:szCs w:val="24"/>
        </w:rPr>
        <w:drawing>
          <wp:inline distT="0" distB="0" distL="0" distR="0">
            <wp:extent cx="4456430" cy="4341495"/>
            <wp:effectExtent l="0" t="0" r="127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56430" cy="4341495"/>
                    </a:xfrm>
                    <a:prstGeom prst="rect">
                      <a:avLst/>
                    </a:prstGeom>
                    <a:noFill/>
                    <a:ln>
                      <a:noFill/>
                    </a:ln>
                  </pic:spPr>
                </pic:pic>
              </a:graphicData>
            </a:graphic>
          </wp:inline>
        </w:drawing>
      </w:r>
    </w:p>
    <w:p w:rsidR="00CD240D" w:rsidRDefault="00CD240D" w:rsidP="00CD240D">
      <w:pPr>
        <w:adjustRightInd w:val="0"/>
        <w:spacing w:before="120" w:after="120" w:line="276" w:lineRule="auto"/>
        <w:ind w:firstLine="709"/>
        <w:jc w:val="right"/>
        <w:rPr>
          <w:b/>
          <w:bCs/>
          <w:sz w:val="24"/>
          <w:szCs w:val="24"/>
        </w:rPr>
      </w:pPr>
      <w:r>
        <w:rPr>
          <w:b/>
          <w:bCs/>
          <w:sz w:val="24"/>
          <w:szCs w:val="24"/>
        </w:rPr>
        <w:br w:type="page"/>
      </w:r>
      <w:bookmarkStart w:id="203" w:name="_Hlk215478599"/>
      <w:r w:rsidRPr="00377AEB">
        <w:rPr>
          <w:b/>
          <w:bCs/>
          <w:sz w:val="24"/>
          <w:szCs w:val="24"/>
        </w:rPr>
        <w:lastRenderedPageBreak/>
        <w:t xml:space="preserve">Приложение </w:t>
      </w:r>
      <w:r>
        <w:rPr>
          <w:b/>
          <w:bCs/>
          <w:sz w:val="24"/>
          <w:szCs w:val="24"/>
        </w:rPr>
        <w:t>3</w:t>
      </w:r>
    </w:p>
    <w:p w:rsidR="00CD240D" w:rsidRPr="00512A32" w:rsidRDefault="00CD240D" w:rsidP="00CD240D">
      <w:pPr>
        <w:adjustRightInd w:val="0"/>
        <w:spacing w:before="120" w:after="120" w:line="276" w:lineRule="auto"/>
        <w:ind w:firstLine="709"/>
        <w:jc w:val="center"/>
        <w:rPr>
          <w:b/>
          <w:bCs/>
          <w:sz w:val="24"/>
          <w:szCs w:val="24"/>
        </w:rPr>
      </w:pPr>
      <w:r w:rsidRPr="00512A32">
        <w:rPr>
          <w:b/>
          <w:bCs/>
          <w:sz w:val="24"/>
          <w:szCs w:val="24"/>
        </w:rPr>
        <w:t>Богоявленская церковь, XIX в.</w:t>
      </w:r>
    </w:p>
    <w:bookmarkEnd w:id="203"/>
    <w:p w:rsidR="00CD240D" w:rsidRDefault="00CD240D" w:rsidP="00CD240D">
      <w:pPr>
        <w:adjustRightInd w:val="0"/>
        <w:spacing w:before="120" w:after="120" w:line="276" w:lineRule="auto"/>
        <w:ind w:firstLine="709"/>
        <w:jc w:val="center"/>
        <w:rPr>
          <w:b/>
          <w:bCs/>
          <w:sz w:val="24"/>
          <w:szCs w:val="24"/>
        </w:rPr>
      </w:pPr>
      <w:r w:rsidRPr="00512A32">
        <w:rPr>
          <w:b/>
          <w:noProof/>
          <w:sz w:val="24"/>
          <w:szCs w:val="24"/>
        </w:rPr>
        <w:drawing>
          <wp:inline distT="0" distB="0" distL="0" distR="0">
            <wp:extent cx="5486400" cy="471233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86400" cy="4712335"/>
                    </a:xfrm>
                    <a:prstGeom prst="rect">
                      <a:avLst/>
                    </a:prstGeom>
                    <a:noFill/>
                    <a:ln>
                      <a:noFill/>
                    </a:ln>
                  </pic:spPr>
                </pic:pic>
              </a:graphicData>
            </a:graphic>
          </wp:inline>
        </w:drawing>
      </w:r>
    </w:p>
    <w:p w:rsidR="00CD240D" w:rsidRDefault="00CD240D" w:rsidP="00CD240D">
      <w:pPr>
        <w:adjustRightInd w:val="0"/>
        <w:spacing w:before="120" w:after="120" w:line="276" w:lineRule="auto"/>
        <w:ind w:firstLine="709"/>
        <w:jc w:val="right"/>
        <w:rPr>
          <w:b/>
          <w:bCs/>
          <w:sz w:val="24"/>
          <w:szCs w:val="24"/>
        </w:rPr>
      </w:pPr>
      <w:r>
        <w:rPr>
          <w:b/>
          <w:bCs/>
          <w:sz w:val="24"/>
          <w:szCs w:val="24"/>
        </w:rPr>
        <w:br w:type="page"/>
      </w:r>
      <w:bookmarkStart w:id="204" w:name="_Hlk215478680"/>
      <w:r w:rsidRPr="00377AEB">
        <w:rPr>
          <w:b/>
          <w:bCs/>
          <w:sz w:val="24"/>
          <w:szCs w:val="24"/>
        </w:rPr>
        <w:lastRenderedPageBreak/>
        <w:t xml:space="preserve">Приложение </w:t>
      </w:r>
      <w:r>
        <w:rPr>
          <w:b/>
          <w:bCs/>
          <w:sz w:val="24"/>
          <w:szCs w:val="24"/>
        </w:rPr>
        <w:t>4</w:t>
      </w:r>
    </w:p>
    <w:p w:rsidR="00CD240D" w:rsidRPr="00512A32" w:rsidRDefault="00CD240D" w:rsidP="00CD240D">
      <w:pPr>
        <w:adjustRightInd w:val="0"/>
        <w:spacing w:before="120" w:after="120" w:line="276" w:lineRule="auto"/>
        <w:ind w:firstLine="709"/>
        <w:jc w:val="center"/>
        <w:rPr>
          <w:b/>
          <w:bCs/>
          <w:sz w:val="24"/>
          <w:szCs w:val="24"/>
        </w:rPr>
      </w:pPr>
      <w:r w:rsidRPr="00512A32">
        <w:rPr>
          <w:b/>
          <w:bCs/>
          <w:sz w:val="24"/>
          <w:szCs w:val="24"/>
        </w:rPr>
        <w:t>Вознесенская церковь, 1814 г.</w:t>
      </w:r>
    </w:p>
    <w:bookmarkEnd w:id="204"/>
    <w:p w:rsidR="00CD240D" w:rsidRDefault="00CD240D" w:rsidP="00CD240D">
      <w:pPr>
        <w:adjustRightInd w:val="0"/>
        <w:spacing w:before="120" w:after="120" w:line="276" w:lineRule="auto"/>
        <w:ind w:firstLine="709"/>
        <w:jc w:val="center"/>
        <w:rPr>
          <w:b/>
          <w:bCs/>
          <w:sz w:val="24"/>
          <w:szCs w:val="24"/>
        </w:rPr>
      </w:pPr>
      <w:r w:rsidRPr="00512A32">
        <w:rPr>
          <w:b/>
          <w:noProof/>
          <w:sz w:val="24"/>
          <w:szCs w:val="24"/>
        </w:rPr>
        <w:drawing>
          <wp:inline distT="0" distB="0" distL="0" distR="0">
            <wp:extent cx="6384290" cy="51650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384290" cy="5165090"/>
                    </a:xfrm>
                    <a:prstGeom prst="rect">
                      <a:avLst/>
                    </a:prstGeom>
                    <a:noFill/>
                    <a:ln>
                      <a:noFill/>
                    </a:ln>
                  </pic:spPr>
                </pic:pic>
              </a:graphicData>
            </a:graphic>
          </wp:inline>
        </w:drawing>
      </w:r>
    </w:p>
    <w:p w:rsidR="00CD240D" w:rsidRDefault="00CD240D" w:rsidP="00CD240D">
      <w:pPr>
        <w:adjustRightInd w:val="0"/>
        <w:spacing w:before="120" w:after="120" w:line="276" w:lineRule="auto"/>
        <w:ind w:firstLine="709"/>
        <w:jc w:val="right"/>
        <w:rPr>
          <w:b/>
          <w:bCs/>
          <w:sz w:val="24"/>
          <w:szCs w:val="24"/>
        </w:rPr>
      </w:pPr>
      <w:bookmarkStart w:id="205" w:name="_Hlk215478757"/>
      <w:r w:rsidRPr="00377AEB">
        <w:rPr>
          <w:b/>
          <w:bCs/>
          <w:sz w:val="24"/>
          <w:szCs w:val="24"/>
        </w:rPr>
        <w:lastRenderedPageBreak/>
        <w:t xml:space="preserve">Приложение </w:t>
      </w:r>
      <w:r>
        <w:rPr>
          <w:b/>
          <w:bCs/>
          <w:sz w:val="24"/>
          <w:szCs w:val="24"/>
        </w:rPr>
        <w:t>5</w:t>
      </w:r>
    </w:p>
    <w:p w:rsidR="00CD240D" w:rsidRDefault="00CD240D" w:rsidP="00CD240D">
      <w:pPr>
        <w:adjustRightInd w:val="0"/>
        <w:spacing w:before="120" w:after="120" w:line="276" w:lineRule="auto"/>
        <w:ind w:firstLine="709"/>
        <w:jc w:val="center"/>
        <w:rPr>
          <w:b/>
          <w:bCs/>
          <w:sz w:val="24"/>
          <w:szCs w:val="24"/>
        </w:rPr>
      </w:pPr>
      <w:r w:rsidRPr="00512A32">
        <w:rPr>
          <w:b/>
          <w:bCs/>
          <w:sz w:val="24"/>
          <w:szCs w:val="24"/>
        </w:rPr>
        <w:t>Петропавловская церковь, XIX в.</w:t>
      </w:r>
    </w:p>
    <w:bookmarkEnd w:id="205"/>
    <w:p w:rsidR="00CD240D" w:rsidRDefault="00CD240D" w:rsidP="00CD240D">
      <w:pPr>
        <w:adjustRightInd w:val="0"/>
        <w:spacing w:before="120" w:after="120" w:line="276" w:lineRule="auto"/>
        <w:ind w:firstLine="709"/>
        <w:jc w:val="center"/>
        <w:rPr>
          <w:b/>
          <w:bCs/>
          <w:sz w:val="24"/>
          <w:szCs w:val="24"/>
        </w:rPr>
      </w:pPr>
      <w:r w:rsidRPr="00512A32">
        <w:rPr>
          <w:b/>
          <w:noProof/>
          <w:sz w:val="24"/>
          <w:szCs w:val="24"/>
        </w:rPr>
        <w:drawing>
          <wp:inline distT="0" distB="0" distL="0" distR="0">
            <wp:extent cx="5906770" cy="4951095"/>
            <wp:effectExtent l="0" t="0" r="0" b="190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06770" cy="4951095"/>
                    </a:xfrm>
                    <a:prstGeom prst="rect">
                      <a:avLst/>
                    </a:prstGeom>
                    <a:noFill/>
                    <a:ln>
                      <a:noFill/>
                    </a:ln>
                  </pic:spPr>
                </pic:pic>
              </a:graphicData>
            </a:graphic>
          </wp:inline>
        </w:drawing>
      </w:r>
    </w:p>
    <w:p w:rsidR="00CD240D" w:rsidRPr="00377AEB" w:rsidRDefault="00CD240D" w:rsidP="00CD240D">
      <w:pPr>
        <w:adjustRightInd w:val="0"/>
        <w:spacing w:before="120" w:after="120" w:line="276" w:lineRule="auto"/>
        <w:ind w:firstLine="709"/>
        <w:jc w:val="right"/>
        <w:rPr>
          <w:b/>
          <w:bCs/>
          <w:sz w:val="24"/>
          <w:szCs w:val="24"/>
        </w:rPr>
      </w:pPr>
      <w:r>
        <w:rPr>
          <w:b/>
          <w:bCs/>
          <w:sz w:val="24"/>
          <w:szCs w:val="24"/>
        </w:rPr>
        <w:br w:type="page"/>
      </w:r>
      <w:bookmarkStart w:id="206" w:name="_Hlk215478846"/>
      <w:r w:rsidRPr="00377AEB">
        <w:rPr>
          <w:b/>
          <w:bCs/>
          <w:sz w:val="24"/>
          <w:szCs w:val="24"/>
        </w:rPr>
        <w:lastRenderedPageBreak/>
        <w:t xml:space="preserve">Приложение </w:t>
      </w:r>
      <w:r>
        <w:rPr>
          <w:b/>
          <w:bCs/>
          <w:sz w:val="24"/>
          <w:szCs w:val="24"/>
        </w:rPr>
        <w:t>6</w:t>
      </w:r>
    </w:p>
    <w:p w:rsidR="00CD240D" w:rsidRPr="00377AEB" w:rsidRDefault="00CD240D" w:rsidP="00CD240D">
      <w:pPr>
        <w:adjustRightInd w:val="0"/>
        <w:spacing w:before="120" w:after="120" w:line="276" w:lineRule="auto"/>
        <w:ind w:firstLine="709"/>
        <w:jc w:val="center"/>
        <w:rPr>
          <w:b/>
          <w:bCs/>
          <w:sz w:val="24"/>
          <w:szCs w:val="24"/>
        </w:rPr>
      </w:pPr>
      <w:r w:rsidRPr="00512A32">
        <w:rPr>
          <w:b/>
          <w:bCs/>
          <w:sz w:val="24"/>
          <w:szCs w:val="24"/>
        </w:rPr>
        <w:t>Дом жилой, XIX в.</w:t>
      </w:r>
    </w:p>
    <w:bookmarkEnd w:id="206"/>
    <w:p w:rsidR="00CD240D" w:rsidRPr="00377AEB" w:rsidRDefault="00CD240D" w:rsidP="00CD240D">
      <w:pPr>
        <w:adjustRightInd w:val="0"/>
        <w:spacing w:before="120" w:after="120" w:line="276" w:lineRule="auto"/>
        <w:ind w:firstLine="709"/>
        <w:jc w:val="center"/>
        <w:rPr>
          <w:b/>
          <w:bCs/>
          <w:sz w:val="24"/>
          <w:szCs w:val="24"/>
        </w:rPr>
      </w:pPr>
      <w:r w:rsidRPr="00512A32">
        <w:rPr>
          <w:b/>
          <w:noProof/>
          <w:sz w:val="24"/>
          <w:szCs w:val="24"/>
        </w:rPr>
        <w:drawing>
          <wp:inline distT="0" distB="0" distL="0" distR="0">
            <wp:extent cx="5700395" cy="512381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00395" cy="5123815"/>
                    </a:xfrm>
                    <a:prstGeom prst="rect">
                      <a:avLst/>
                    </a:prstGeom>
                    <a:noFill/>
                    <a:ln>
                      <a:noFill/>
                    </a:ln>
                  </pic:spPr>
                </pic:pic>
              </a:graphicData>
            </a:graphic>
          </wp:inline>
        </w:drawing>
      </w:r>
    </w:p>
    <w:p w:rsidR="00CD240D" w:rsidRPr="00377AEB" w:rsidRDefault="00CD240D" w:rsidP="00CD240D">
      <w:pPr>
        <w:adjustRightInd w:val="0"/>
        <w:spacing w:before="120" w:after="120" w:line="276" w:lineRule="auto"/>
        <w:ind w:firstLine="709"/>
        <w:jc w:val="right"/>
        <w:rPr>
          <w:b/>
          <w:bCs/>
          <w:sz w:val="24"/>
          <w:szCs w:val="24"/>
        </w:rPr>
      </w:pPr>
      <w:bookmarkStart w:id="207" w:name="_Hlk215478996"/>
      <w:r w:rsidRPr="00377AEB">
        <w:rPr>
          <w:b/>
          <w:bCs/>
          <w:sz w:val="24"/>
          <w:szCs w:val="24"/>
        </w:rPr>
        <w:lastRenderedPageBreak/>
        <w:t xml:space="preserve">Приложение </w:t>
      </w:r>
      <w:r>
        <w:rPr>
          <w:b/>
          <w:bCs/>
          <w:sz w:val="24"/>
          <w:szCs w:val="24"/>
        </w:rPr>
        <w:t>7</w:t>
      </w:r>
    </w:p>
    <w:p w:rsidR="00CD240D" w:rsidRPr="00C9404F" w:rsidRDefault="00CD240D" w:rsidP="00CD240D">
      <w:pPr>
        <w:spacing w:before="240" w:after="240"/>
        <w:jc w:val="center"/>
        <w:rPr>
          <w:b/>
          <w:bCs/>
          <w:sz w:val="24"/>
          <w:szCs w:val="24"/>
        </w:rPr>
      </w:pPr>
      <w:r w:rsidRPr="00C9404F">
        <w:rPr>
          <w:b/>
          <w:bCs/>
          <w:sz w:val="24"/>
          <w:szCs w:val="24"/>
        </w:rPr>
        <w:t>Перечень объектов археологии на территории Порецкого муниципального округа</w:t>
      </w:r>
    </w:p>
    <w:tbl>
      <w:tblPr>
        <w:tblW w:w="5000" w:type="pct"/>
        <w:tblLook w:val="04A0" w:firstRow="1" w:lastRow="0" w:firstColumn="1" w:lastColumn="0" w:noHBand="0" w:noVBand="1"/>
      </w:tblPr>
      <w:tblGrid>
        <w:gridCol w:w="754"/>
        <w:gridCol w:w="1621"/>
        <w:gridCol w:w="1423"/>
        <w:gridCol w:w="1970"/>
        <w:gridCol w:w="1864"/>
        <w:gridCol w:w="1281"/>
        <w:gridCol w:w="1272"/>
        <w:gridCol w:w="1505"/>
        <w:gridCol w:w="1740"/>
        <w:gridCol w:w="1356"/>
      </w:tblGrid>
      <w:tr w:rsidR="00CD240D" w:rsidRPr="00100691" w:rsidTr="00C52EAC">
        <w:trPr>
          <w:trHeight w:val="611"/>
        </w:trPr>
        <w:tc>
          <w:tcPr>
            <w:tcW w:w="21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 п/п</w:t>
            </w:r>
          </w:p>
        </w:tc>
        <w:tc>
          <w:tcPr>
            <w:tcW w:w="569"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sz w:val="20"/>
                <w:szCs w:val="20"/>
              </w:rPr>
            </w:pPr>
            <w:r w:rsidRPr="00100691">
              <w:rPr>
                <w:b/>
                <w:bCs/>
                <w:sz w:val="20"/>
                <w:szCs w:val="20"/>
              </w:rPr>
              <w:t>Наименование объекта</w:t>
            </w:r>
            <w:r>
              <w:rPr>
                <w:b/>
                <w:bCs/>
                <w:sz w:val="20"/>
                <w:szCs w:val="20"/>
              </w:rPr>
              <w:t xml:space="preserve"> *</w:t>
            </w:r>
          </w:p>
        </w:tc>
        <w:tc>
          <w:tcPr>
            <w:tcW w:w="495"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sz w:val="20"/>
                <w:szCs w:val="20"/>
              </w:rPr>
            </w:pPr>
            <w:r w:rsidRPr="00100691">
              <w:rPr>
                <w:b/>
                <w:bCs/>
                <w:sz w:val="20"/>
                <w:szCs w:val="20"/>
              </w:rPr>
              <w:t>Категория историко-культурного значения</w:t>
            </w:r>
          </w:p>
        </w:tc>
        <w:tc>
          <w:tcPr>
            <w:tcW w:w="689"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Адрес по выпискам из адресного реестра муниципальных образований</w:t>
            </w:r>
          </w:p>
        </w:tc>
        <w:tc>
          <w:tcPr>
            <w:tcW w:w="649"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Регистрационный номер в ЕГРОКН</w:t>
            </w:r>
          </w:p>
        </w:tc>
        <w:tc>
          <w:tcPr>
            <w:tcW w:w="446"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Границы территорий (реквизиты НПА)</w:t>
            </w:r>
          </w:p>
        </w:tc>
        <w:tc>
          <w:tcPr>
            <w:tcW w:w="443"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Предмет охраны (реквизиты НПА)</w:t>
            </w:r>
          </w:p>
        </w:tc>
        <w:tc>
          <w:tcPr>
            <w:tcW w:w="524"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Охранные обязательства (реквизиты НПА)</w:t>
            </w:r>
          </w:p>
        </w:tc>
        <w:tc>
          <w:tcPr>
            <w:tcW w:w="500"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Вид объект</w:t>
            </w:r>
          </w:p>
        </w:tc>
        <w:tc>
          <w:tcPr>
            <w:tcW w:w="472" w:type="pct"/>
            <w:tcBorders>
              <w:top w:val="single" w:sz="4" w:space="0" w:color="auto"/>
              <w:left w:val="nil"/>
              <w:bottom w:val="single" w:sz="4" w:space="0" w:color="auto"/>
              <w:right w:val="single" w:sz="4" w:space="0" w:color="auto"/>
            </w:tcBorders>
            <w:shd w:val="clear" w:color="auto" w:fill="auto"/>
            <w:vAlign w:val="center"/>
            <w:hideMark/>
          </w:tcPr>
          <w:p w:rsidR="00CD240D" w:rsidRPr="00100691" w:rsidRDefault="00CD240D" w:rsidP="00C52EAC">
            <w:pPr>
              <w:jc w:val="center"/>
              <w:rPr>
                <w:b/>
                <w:bCs/>
                <w:color w:val="000000"/>
                <w:sz w:val="20"/>
                <w:szCs w:val="20"/>
              </w:rPr>
            </w:pPr>
            <w:r w:rsidRPr="00100691">
              <w:rPr>
                <w:b/>
                <w:bCs/>
                <w:color w:val="000000"/>
                <w:sz w:val="20"/>
                <w:szCs w:val="20"/>
              </w:rPr>
              <w:t>Примечание</w:t>
            </w:r>
          </w:p>
        </w:tc>
      </w:tr>
      <w:tr w:rsidR="00CD240D" w:rsidRPr="00100691" w:rsidTr="00C52EAC">
        <w:trPr>
          <w:trHeight w:val="93"/>
        </w:trPr>
        <w:tc>
          <w:tcPr>
            <w:tcW w:w="214" w:type="pct"/>
            <w:tcBorders>
              <w:top w:val="nil"/>
              <w:left w:val="single" w:sz="4" w:space="0" w:color="auto"/>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1</w:t>
            </w:r>
          </w:p>
        </w:tc>
        <w:tc>
          <w:tcPr>
            <w:tcW w:w="569"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2</w:t>
            </w:r>
          </w:p>
        </w:tc>
        <w:tc>
          <w:tcPr>
            <w:tcW w:w="495"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3</w:t>
            </w:r>
          </w:p>
        </w:tc>
        <w:tc>
          <w:tcPr>
            <w:tcW w:w="689"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4</w:t>
            </w:r>
          </w:p>
        </w:tc>
        <w:tc>
          <w:tcPr>
            <w:tcW w:w="649"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5</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6</w:t>
            </w:r>
          </w:p>
        </w:tc>
        <w:tc>
          <w:tcPr>
            <w:tcW w:w="443"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7</w:t>
            </w:r>
          </w:p>
        </w:tc>
        <w:tc>
          <w:tcPr>
            <w:tcW w:w="524"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8</w:t>
            </w:r>
          </w:p>
        </w:tc>
        <w:tc>
          <w:tcPr>
            <w:tcW w:w="500"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9</w:t>
            </w:r>
          </w:p>
        </w:tc>
        <w:tc>
          <w:tcPr>
            <w:tcW w:w="472" w:type="pct"/>
            <w:tcBorders>
              <w:top w:val="nil"/>
              <w:left w:val="nil"/>
              <w:bottom w:val="single" w:sz="4" w:space="0" w:color="auto"/>
              <w:right w:val="single" w:sz="4" w:space="0" w:color="auto"/>
            </w:tcBorders>
            <w:shd w:val="clear" w:color="auto" w:fill="auto"/>
            <w:noWrap/>
            <w:vAlign w:val="center"/>
            <w:hideMark/>
          </w:tcPr>
          <w:p w:rsidR="00CD240D" w:rsidRPr="00100691" w:rsidRDefault="00CD240D" w:rsidP="00C52EAC">
            <w:pPr>
              <w:jc w:val="center"/>
              <w:rPr>
                <w:b/>
                <w:bCs/>
                <w:color w:val="000000"/>
                <w:sz w:val="20"/>
                <w:szCs w:val="20"/>
              </w:rPr>
            </w:pPr>
            <w:r w:rsidRPr="00100691">
              <w:rPr>
                <w:b/>
                <w:bCs/>
                <w:color w:val="000000"/>
                <w:sz w:val="20"/>
                <w:szCs w:val="20"/>
              </w:rPr>
              <w:t>10</w:t>
            </w:r>
          </w:p>
        </w:tc>
      </w:tr>
      <w:tr w:rsidR="00CD240D" w:rsidRPr="00100691" w:rsidTr="00C52EAC">
        <w:trPr>
          <w:trHeight w:val="210"/>
        </w:trPr>
        <w:tc>
          <w:tcPr>
            <w:tcW w:w="214" w:type="pct"/>
            <w:tcBorders>
              <w:top w:val="nil"/>
              <w:left w:val="single" w:sz="4" w:space="0" w:color="auto"/>
              <w:bottom w:val="single" w:sz="4" w:space="0" w:color="auto"/>
              <w:right w:val="single" w:sz="4" w:space="0" w:color="auto"/>
            </w:tcBorders>
            <w:shd w:val="clear" w:color="auto" w:fill="auto"/>
            <w:noWrap/>
            <w:hideMark/>
          </w:tcPr>
          <w:p w:rsidR="00CD240D" w:rsidRPr="00100691" w:rsidRDefault="00CD240D" w:rsidP="00C52EAC">
            <w:pPr>
              <w:jc w:val="center"/>
              <w:rPr>
                <w:color w:val="000000"/>
                <w:sz w:val="20"/>
                <w:szCs w:val="20"/>
              </w:rPr>
            </w:pPr>
            <w:r w:rsidRPr="00100691">
              <w:rPr>
                <w:color w:val="000000"/>
                <w:sz w:val="20"/>
                <w:szCs w:val="20"/>
              </w:rPr>
              <w:t>1</w:t>
            </w:r>
          </w:p>
        </w:tc>
        <w:tc>
          <w:tcPr>
            <w:tcW w:w="56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Поселение «Жилище», средние века</w:t>
            </w:r>
          </w:p>
        </w:tc>
        <w:tc>
          <w:tcPr>
            <w:tcW w:w="495" w:type="pct"/>
            <w:tcBorders>
              <w:top w:val="nil"/>
              <w:left w:val="nil"/>
              <w:bottom w:val="single" w:sz="4" w:space="0" w:color="auto"/>
              <w:right w:val="single" w:sz="4" w:space="0" w:color="auto"/>
            </w:tcBorders>
            <w:shd w:val="clear" w:color="auto" w:fill="auto"/>
            <w:hideMark/>
          </w:tcPr>
          <w:p w:rsidR="00CD240D" w:rsidRPr="00100691" w:rsidRDefault="00CD240D" w:rsidP="00C52EAC">
            <w:pPr>
              <w:jc w:val="center"/>
              <w:rPr>
                <w:color w:val="000000"/>
                <w:sz w:val="20"/>
                <w:szCs w:val="20"/>
              </w:rPr>
            </w:pPr>
            <w:r w:rsidRPr="00100691">
              <w:rPr>
                <w:color w:val="000000"/>
                <w:sz w:val="20"/>
                <w:szCs w:val="20"/>
              </w:rPr>
              <w:t xml:space="preserve">Федерального значения </w:t>
            </w:r>
          </w:p>
        </w:tc>
        <w:tc>
          <w:tcPr>
            <w:tcW w:w="68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Порецкий р-н, д. Выползово, 0,4 км к западу от деревни</w:t>
            </w:r>
          </w:p>
        </w:tc>
        <w:tc>
          <w:tcPr>
            <w:tcW w:w="64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211440131000006</w:t>
            </w:r>
          </w:p>
        </w:tc>
        <w:tc>
          <w:tcPr>
            <w:tcW w:w="446"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443"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524"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500"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Объект археологического наследия</w:t>
            </w:r>
          </w:p>
        </w:tc>
        <w:tc>
          <w:tcPr>
            <w:tcW w:w="472"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r>
      <w:tr w:rsidR="00CD240D" w:rsidRPr="00100691" w:rsidTr="00C52EAC">
        <w:trPr>
          <w:trHeight w:val="210"/>
        </w:trPr>
        <w:tc>
          <w:tcPr>
            <w:tcW w:w="214" w:type="pct"/>
            <w:tcBorders>
              <w:top w:val="nil"/>
              <w:left w:val="single" w:sz="4" w:space="0" w:color="auto"/>
              <w:bottom w:val="single" w:sz="4" w:space="0" w:color="auto"/>
              <w:right w:val="single" w:sz="4" w:space="0" w:color="auto"/>
            </w:tcBorders>
            <w:shd w:val="clear" w:color="auto" w:fill="auto"/>
            <w:noWrap/>
            <w:hideMark/>
          </w:tcPr>
          <w:p w:rsidR="00CD240D" w:rsidRPr="00100691" w:rsidRDefault="00CD240D" w:rsidP="00C52EAC">
            <w:pPr>
              <w:jc w:val="center"/>
              <w:rPr>
                <w:color w:val="000000"/>
                <w:sz w:val="20"/>
                <w:szCs w:val="20"/>
              </w:rPr>
            </w:pPr>
            <w:r w:rsidRPr="00100691">
              <w:rPr>
                <w:color w:val="000000"/>
                <w:sz w:val="20"/>
                <w:szCs w:val="20"/>
              </w:rPr>
              <w:t>2</w:t>
            </w:r>
          </w:p>
        </w:tc>
        <w:tc>
          <w:tcPr>
            <w:tcW w:w="56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Городище, железный век</w:t>
            </w:r>
          </w:p>
        </w:tc>
        <w:tc>
          <w:tcPr>
            <w:tcW w:w="495" w:type="pct"/>
            <w:tcBorders>
              <w:top w:val="nil"/>
              <w:left w:val="nil"/>
              <w:bottom w:val="single" w:sz="4" w:space="0" w:color="auto"/>
              <w:right w:val="single" w:sz="4" w:space="0" w:color="auto"/>
            </w:tcBorders>
            <w:shd w:val="clear" w:color="auto" w:fill="auto"/>
            <w:hideMark/>
          </w:tcPr>
          <w:p w:rsidR="00CD240D" w:rsidRPr="00100691" w:rsidRDefault="00CD240D" w:rsidP="00C52EAC">
            <w:pPr>
              <w:jc w:val="center"/>
              <w:rPr>
                <w:color w:val="000000"/>
                <w:sz w:val="20"/>
                <w:szCs w:val="20"/>
              </w:rPr>
            </w:pPr>
            <w:r w:rsidRPr="00100691">
              <w:rPr>
                <w:color w:val="000000"/>
                <w:sz w:val="20"/>
                <w:szCs w:val="20"/>
              </w:rPr>
              <w:t xml:space="preserve">Федерального значения </w:t>
            </w:r>
          </w:p>
        </w:tc>
        <w:tc>
          <w:tcPr>
            <w:tcW w:w="68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Порецкий р-н, д. </w:t>
            </w:r>
            <w:proofErr w:type="spellStart"/>
            <w:r w:rsidRPr="00100691">
              <w:rPr>
                <w:color w:val="000000"/>
                <w:sz w:val="20"/>
                <w:szCs w:val="20"/>
              </w:rPr>
              <w:t>Тихомирово</w:t>
            </w:r>
            <w:proofErr w:type="spellEnd"/>
            <w:r w:rsidRPr="00100691">
              <w:rPr>
                <w:color w:val="000000"/>
                <w:sz w:val="20"/>
                <w:szCs w:val="20"/>
              </w:rPr>
              <w:t>, в 0,5 км к северу от деревни</w:t>
            </w:r>
          </w:p>
        </w:tc>
        <w:tc>
          <w:tcPr>
            <w:tcW w:w="64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211440126040006</w:t>
            </w:r>
          </w:p>
        </w:tc>
        <w:tc>
          <w:tcPr>
            <w:tcW w:w="446"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12.02.2021 № 01-05/131</w:t>
            </w:r>
          </w:p>
        </w:tc>
        <w:tc>
          <w:tcPr>
            <w:tcW w:w="443"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12.02.2021 № 01-05/131</w:t>
            </w:r>
          </w:p>
        </w:tc>
        <w:tc>
          <w:tcPr>
            <w:tcW w:w="524"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500"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Объект археологического наследия</w:t>
            </w:r>
          </w:p>
        </w:tc>
        <w:tc>
          <w:tcPr>
            <w:tcW w:w="472"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r>
      <w:tr w:rsidR="00CD240D" w:rsidRPr="00100691" w:rsidTr="00C52EAC">
        <w:trPr>
          <w:trHeight w:val="210"/>
        </w:trPr>
        <w:tc>
          <w:tcPr>
            <w:tcW w:w="214" w:type="pct"/>
            <w:tcBorders>
              <w:top w:val="nil"/>
              <w:left w:val="single" w:sz="4" w:space="0" w:color="auto"/>
              <w:bottom w:val="single" w:sz="4" w:space="0" w:color="auto"/>
              <w:right w:val="single" w:sz="4" w:space="0" w:color="auto"/>
            </w:tcBorders>
            <w:shd w:val="clear" w:color="auto" w:fill="auto"/>
            <w:noWrap/>
            <w:hideMark/>
          </w:tcPr>
          <w:p w:rsidR="00CD240D" w:rsidRPr="00100691" w:rsidRDefault="00CD240D" w:rsidP="00C52EAC">
            <w:pPr>
              <w:jc w:val="center"/>
              <w:rPr>
                <w:color w:val="000000"/>
                <w:sz w:val="20"/>
                <w:szCs w:val="20"/>
              </w:rPr>
            </w:pPr>
            <w:r w:rsidRPr="00100691">
              <w:rPr>
                <w:color w:val="000000"/>
                <w:sz w:val="20"/>
                <w:szCs w:val="20"/>
              </w:rPr>
              <w:t>3</w:t>
            </w:r>
          </w:p>
        </w:tc>
        <w:tc>
          <w:tcPr>
            <w:tcW w:w="56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Городище «Вшивая горка», железный век</w:t>
            </w:r>
          </w:p>
        </w:tc>
        <w:tc>
          <w:tcPr>
            <w:tcW w:w="495" w:type="pct"/>
            <w:tcBorders>
              <w:top w:val="nil"/>
              <w:left w:val="nil"/>
              <w:bottom w:val="single" w:sz="4" w:space="0" w:color="auto"/>
              <w:right w:val="single" w:sz="4" w:space="0" w:color="auto"/>
            </w:tcBorders>
            <w:shd w:val="clear" w:color="auto" w:fill="auto"/>
            <w:hideMark/>
          </w:tcPr>
          <w:p w:rsidR="00CD240D" w:rsidRPr="00100691" w:rsidRDefault="00CD240D" w:rsidP="00C52EAC">
            <w:pPr>
              <w:jc w:val="center"/>
              <w:rPr>
                <w:color w:val="000000"/>
                <w:sz w:val="20"/>
                <w:szCs w:val="20"/>
              </w:rPr>
            </w:pPr>
            <w:r w:rsidRPr="00100691">
              <w:rPr>
                <w:color w:val="000000"/>
                <w:sz w:val="20"/>
                <w:szCs w:val="20"/>
              </w:rPr>
              <w:t xml:space="preserve">Федерального значения </w:t>
            </w:r>
          </w:p>
        </w:tc>
        <w:tc>
          <w:tcPr>
            <w:tcW w:w="68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Порецкий р-н, д. Устиновка, окраина деревни</w:t>
            </w:r>
          </w:p>
        </w:tc>
        <w:tc>
          <w:tcPr>
            <w:tcW w:w="64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211440131510006</w:t>
            </w:r>
          </w:p>
        </w:tc>
        <w:tc>
          <w:tcPr>
            <w:tcW w:w="446"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11.02.2021 № 01-05/126</w:t>
            </w:r>
          </w:p>
        </w:tc>
        <w:tc>
          <w:tcPr>
            <w:tcW w:w="443"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11.02.2021 № 01-05/126</w:t>
            </w:r>
          </w:p>
        </w:tc>
        <w:tc>
          <w:tcPr>
            <w:tcW w:w="524"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500"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Объект археологического наследия</w:t>
            </w:r>
          </w:p>
        </w:tc>
        <w:tc>
          <w:tcPr>
            <w:tcW w:w="472"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r>
      <w:tr w:rsidR="00CD240D" w:rsidRPr="00100691" w:rsidTr="00C52EAC">
        <w:trPr>
          <w:trHeight w:val="210"/>
        </w:trPr>
        <w:tc>
          <w:tcPr>
            <w:tcW w:w="214" w:type="pct"/>
            <w:tcBorders>
              <w:top w:val="nil"/>
              <w:left w:val="single" w:sz="4" w:space="0" w:color="auto"/>
              <w:bottom w:val="single" w:sz="4" w:space="0" w:color="auto"/>
              <w:right w:val="single" w:sz="4" w:space="0" w:color="auto"/>
            </w:tcBorders>
            <w:shd w:val="clear" w:color="auto" w:fill="auto"/>
            <w:noWrap/>
            <w:hideMark/>
          </w:tcPr>
          <w:p w:rsidR="00CD240D" w:rsidRPr="00100691" w:rsidRDefault="00CD240D" w:rsidP="00C52EAC">
            <w:pPr>
              <w:jc w:val="center"/>
              <w:rPr>
                <w:color w:val="000000"/>
                <w:sz w:val="20"/>
                <w:szCs w:val="20"/>
              </w:rPr>
            </w:pPr>
            <w:r w:rsidRPr="00100691">
              <w:rPr>
                <w:color w:val="000000"/>
                <w:sz w:val="20"/>
                <w:szCs w:val="20"/>
              </w:rPr>
              <w:t>4</w:t>
            </w:r>
          </w:p>
        </w:tc>
        <w:tc>
          <w:tcPr>
            <w:tcW w:w="56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Поселение, средние века</w:t>
            </w:r>
          </w:p>
        </w:tc>
        <w:tc>
          <w:tcPr>
            <w:tcW w:w="495" w:type="pct"/>
            <w:tcBorders>
              <w:top w:val="nil"/>
              <w:left w:val="nil"/>
              <w:bottom w:val="single" w:sz="4" w:space="0" w:color="auto"/>
              <w:right w:val="single" w:sz="4" w:space="0" w:color="auto"/>
            </w:tcBorders>
            <w:shd w:val="clear" w:color="auto" w:fill="auto"/>
            <w:hideMark/>
          </w:tcPr>
          <w:p w:rsidR="00CD240D" w:rsidRPr="00100691" w:rsidRDefault="00CD240D" w:rsidP="00C52EAC">
            <w:pPr>
              <w:jc w:val="center"/>
              <w:rPr>
                <w:color w:val="000000"/>
                <w:sz w:val="20"/>
                <w:szCs w:val="20"/>
              </w:rPr>
            </w:pPr>
            <w:r w:rsidRPr="00100691">
              <w:rPr>
                <w:color w:val="000000"/>
                <w:sz w:val="20"/>
                <w:szCs w:val="20"/>
              </w:rPr>
              <w:t xml:space="preserve">Федерального значения </w:t>
            </w:r>
          </w:p>
        </w:tc>
        <w:tc>
          <w:tcPr>
            <w:tcW w:w="68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Порецкий р-н, д. Устиновка, 0,4 км севернее деревни</w:t>
            </w:r>
          </w:p>
        </w:tc>
        <w:tc>
          <w:tcPr>
            <w:tcW w:w="649"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211440131120006</w:t>
            </w:r>
          </w:p>
        </w:tc>
        <w:tc>
          <w:tcPr>
            <w:tcW w:w="446"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26.02.2021 № 01-05/150</w:t>
            </w:r>
          </w:p>
        </w:tc>
        <w:tc>
          <w:tcPr>
            <w:tcW w:w="443"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от 26.02.2021 № 01-05/150</w:t>
            </w:r>
          </w:p>
        </w:tc>
        <w:tc>
          <w:tcPr>
            <w:tcW w:w="524"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c>
          <w:tcPr>
            <w:tcW w:w="500"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Объект археологического наследия</w:t>
            </w:r>
          </w:p>
        </w:tc>
        <w:tc>
          <w:tcPr>
            <w:tcW w:w="472" w:type="pct"/>
            <w:tcBorders>
              <w:top w:val="nil"/>
              <w:left w:val="nil"/>
              <w:bottom w:val="single" w:sz="4" w:space="0" w:color="auto"/>
              <w:right w:val="single" w:sz="4" w:space="0" w:color="auto"/>
            </w:tcBorders>
            <w:shd w:val="clear" w:color="auto" w:fill="auto"/>
            <w:hideMark/>
          </w:tcPr>
          <w:p w:rsidR="00CD240D" w:rsidRPr="00100691" w:rsidRDefault="00CD240D" w:rsidP="00C52EAC">
            <w:pPr>
              <w:rPr>
                <w:color w:val="000000"/>
                <w:sz w:val="20"/>
                <w:szCs w:val="20"/>
              </w:rPr>
            </w:pPr>
            <w:r w:rsidRPr="00100691">
              <w:rPr>
                <w:color w:val="000000"/>
                <w:sz w:val="20"/>
                <w:szCs w:val="20"/>
              </w:rPr>
              <w:t xml:space="preserve"> -</w:t>
            </w:r>
          </w:p>
        </w:tc>
      </w:tr>
    </w:tbl>
    <w:p w:rsidR="00CD240D" w:rsidRPr="00145E7F" w:rsidRDefault="00CD240D" w:rsidP="00CD240D">
      <w:pPr>
        <w:spacing w:before="240" w:after="240"/>
        <w:rPr>
          <w:b/>
          <w:bCs/>
          <w:sz w:val="28"/>
          <w:szCs w:val="28"/>
        </w:rPr>
        <w:sectPr w:rsidR="00CD240D" w:rsidRPr="00145E7F" w:rsidSect="00C52EAC">
          <w:pgSz w:w="16838" w:h="11906" w:orient="landscape"/>
          <w:pgMar w:top="1134" w:right="1134" w:bottom="709" w:left="1134" w:header="709" w:footer="709" w:gutter="0"/>
          <w:cols w:space="708"/>
          <w:docGrid w:linePitch="360"/>
        </w:sectPr>
      </w:pPr>
      <w:r w:rsidRPr="007602BC">
        <w:rPr>
          <w:rFonts w:eastAsia="Times"/>
        </w:rPr>
        <w:t>Примечание: *</w:t>
      </w:r>
      <w:r>
        <w:rPr>
          <w:rFonts w:eastAsia="Times"/>
        </w:rPr>
        <w:t xml:space="preserve"> </w:t>
      </w:r>
      <w:r w:rsidRPr="007602BC">
        <w:rPr>
          <w:rFonts w:eastAsia="Times"/>
        </w:rPr>
        <w:t>В соответствии с приказом Министерства культуры Российской Федерации от 01.09.2015 № 2328 «Об утверждении перечня отдельных сведений об объектах археологического наследия, которые не подлежат опубликованию», сведения о местонахождении объекта археологического наследия (адрес объекта или при его отсутствии описание местоположения объекта), фотографическое (иное графическое) изображение объекта археологического наследия, не подлежат опубликованию</w:t>
      </w:r>
      <w:r>
        <w:rPr>
          <w:rFonts w:eastAsia="Times"/>
        </w:rPr>
        <w:t>.</w:t>
      </w:r>
    </w:p>
    <w:p w:rsidR="00CD240D" w:rsidRDefault="00CD240D" w:rsidP="00CD240D">
      <w:pPr>
        <w:jc w:val="right"/>
        <w:rPr>
          <w:b/>
          <w:bCs/>
          <w:lang w:eastAsia="x-none"/>
        </w:rPr>
      </w:pPr>
      <w:r w:rsidRPr="00100691">
        <w:rPr>
          <w:b/>
          <w:bCs/>
          <w:lang w:eastAsia="x-none"/>
        </w:rPr>
        <w:lastRenderedPageBreak/>
        <w:t xml:space="preserve">Приложение </w:t>
      </w:r>
      <w:r>
        <w:rPr>
          <w:b/>
          <w:bCs/>
          <w:lang w:eastAsia="x-none"/>
        </w:rPr>
        <w:t>8</w:t>
      </w:r>
    </w:p>
    <w:p w:rsidR="00CD240D" w:rsidRPr="00C9404F" w:rsidRDefault="00CD240D" w:rsidP="00CD240D">
      <w:pPr>
        <w:spacing w:before="240" w:after="240"/>
        <w:jc w:val="center"/>
        <w:rPr>
          <w:b/>
          <w:bCs/>
          <w:sz w:val="24"/>
          <w:szCs w:val="24"/>
        </w:rPr>
      </w:pPr>
      <w:r w:rsidRPr="00C9404F">
        <w:rPr>
          <w:b/>
          <w:bCs/>
          <w:sz w:val="24"/>
          <w:szCs w:val="24"/>
        </w:rPr>
        <w:t xml:space="preserve">Перечень объектов </w:t>
      </w:r>
      <w:r>
        <w:rPr>
          <w:b/>
          <w:bCs/>
          <w:sz w:val="24"/>
          <w:szCs w:val="24"/>
        </w:rPr>
        <w:t>розничной торговли</w:t>
      </w:r>
      <w:r w:rsidRPr="00C9404F">
        <w:rPr>
          <w:b/>
          <w:bCs/>
          <w:sz w:val="24"/>
          <w:szCs w:val="24"/>
        </w:rPr>
        <w:t xml:space="preserve"> Порецкого муниципального округа</w:t>
      </w:r>
    </w:p>
    <w:tbl>
      <w:tblPr>
        <w:tblW w:w="5000" w:type="pct"/>
        <w:tblLook w:val="04A0" w:firstRow="1" w:lastRow="0" w:firstColumn="1" w:lastColumn="0" w:noHBand="0" w:noVBand="1"/>
      </w:tblPr>
      <w:tblGrid>
        <w:gridCol w:w="397"/>
        <w:gridCol w:w="1083"/>
        <w:gridCol w:w="1196"/>
        <w:gridCol w:w="1282"/>
        <w:gridCol w:w="636"/>
        <w:gridCol w:w="755"/>
        <w:gridCol w:w="755"/>
        <w:gridCol w:w="1041"/>
        <w:gridCol w:w="1492"/>
        <w:gridCol w:w="1222"/>
      </w:tblGrid>
      <w:tr w:rsidR="00CD240D" w:rsidRPr="003E7ADF" w:rsidTr="00C52EAC">
        <w:trPr>
          <w:trHeight w:val="785"/>
        </w:trPr>
        <w:tc>
          <w:tcPr>
            <w:tcW w:w="17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color w:val="000000"/>
                <w:sz w:val="20"/>
                <w:szCs w:val="20"/>
              </w:rPr>
              <w:t>№ п/п</w:t>
            </w:r>
          </w:p>
        </w:tc>
        <w:tc>
          <w:tcPr>
            <w:tcW w:w="567"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Наименование предприятия розничной торговли</w:t>
            </w:r>
          </w:p>
        </w:tc>
        <w:tc>
          <w:tcPr>
            <w:tcW w:w="570"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Принадлежность (форма собственности)</w:t>
            </w:r>
          </w:p>
        </w:tc>
        <w:tc>
          <w:tcPr>
            <w:tcW w:w="581"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Адрес, телефон</w:t>
            </w:r>
          </w:p>
        </w:tc>
        <w:tc>
          <w:tcPr>
            <w:tcW w:w="390"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Режим работы</w:t>
            </w:r>
          </w:p>
        </w:tc>
        <w:tc>
          <w:tcPr>
            <w:tcW w:w="446"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 xml:space="preserve">Общая площадь, </w:t>
            </w:r>
            <w:proofErr w:type="spellStart"/>
            <w:r w:rsidRPr="003E7ADF">
              <w:rPr>
                <w:b/>
                <w:bCs/>
                <w:sz w:val="20"/>
                <w:szCs w:val="20"/>
              </w:rPr>
              <w:t>кв.м</w:t>
            </w:r>
            <w:proofErr w:type="spellEnd"/>
            <w:r w:rsidRPr="003E7ADF">
              <w:rPr>
                <w:b/>
                <w:bCs/>
                <w:sz w:val="20"/>
                <w:szCs w:val="20"/>
              </w:rPr>
              <w:t>.</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 xml:space="preserve">Торговая площадь, </w:t>
            </w:r>
            <w:proofErr w:type="spellStart"/>
            <w:r w:rsidRPr="003E7ADF">
              <w:rPr>
                <w:b/>
                <w:bCs/>
                <w:sz w:val="20"/>
                <w:szCs w:val="20"/>
              </w:rPr>
              <w:t>кв.м</w:t>
            </w:r>
            <w:proofErr w:type="spellEnd"/>
            <w:r w:rsidRPr="003E7ADF">
              <w:rPr>
                <w:b/>
                <w:bCs/>
                <w:sz w:val="20"/>
                <w:szCs w:val="20"/>
              </w:rPr>
              <w:t>.</w:t>
            </w:r>
          </w:p>
        </w:tc>
        <w:tc>
          <w:tcPr>
            <w:tcW w:w="529"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ФИО руководителя</w:t>
            </w:r>
          </w:p>
        </w:tc>
        <w:tc>
          <w:tcPr>
            <w:tcW w:w="683"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Ассортимент (</w:t>
            </w:r>
            <w:proofErr w:type="spellStart"/>
            <w:r w:rsidRPr="003E7ADF">
              <w:rPr>
                <w:b/>
                <w:bCs/>
                <w:sz w:val="20"/>
                <w:szCs w:val="20"/>
              </w:rPr>
              <w:t>прод.товары</w:t>
            </w:r>
            <w:proofErr w:type="spellEnd"/>
            <w:r w:rsidRPr="003E7ADF">
              <w:rPr>
                <w:b/>
                <w:bCs/>
                <w:sz w:val="20"/>
                <w:szCs w:val="20"/>
              </w:rPr>
              <w:t>/</w:t>
            </w:r>
            <w:proofErr w:type="spellStart"/>
            <w:r w:rsidRPr="003E7ADF">
              <w:rPr>
                <w:b/>
                <w:bCs/>
                <w:sz w:val="20"/>
                <w:szCs w:val="20"/>
              </w:rPr>
              <w:t>непрод</w:t>
            </w:r>
            <w:proofErr w:type="spellEnd"/>
            <w:r w:rsidRPr="003E7ADF">
              <w:rPr>
                <w:b/>
                <w:bCs/>
                <w:sz w:val="20"/>
                <w:szCs w:val="20"/>
              </w:rPr>
              <w:t>.)</w:t>
            </w:r>
          </w:p>
        </w:tc>
        <w:tc>
          <w:tcPr>
            <w:tcW w:w="552" w:type="pct"/>
            <w:tcBorders>
              <w:top w:val="single" w:sz="4" w:space="0" w:color="auto"/>
              <w:left w:val="nil"/>
              <w:bottom w:val="single" w:sz="4" w:space="0" w:color="auto"/>
              <w:right w:val="single" w:sz="4" w:space="0" w:color="auto"/>
            </w:tcBorders>
            <w:shd w:val="clear" w:color="auto" w:fill="auto"/>
            <w:vAlign w:val="center"/>
            <w:hideMark/>
          </w:tcPr>
          <w:p w:rsidR="00CD240D" w:rsidRPr="003E7ADF" w:rsidRDefault="00CD240D" w:rsidP="00C52EAC">
            <w:pPr>
              <w:jc w:val="center"/>
              <w:rPr>
                <w:b/>
                <w:bCs/>
                <w:color w:val="000000"/>
                <w:sz w:val="20"/>
                <w:szCs w:val="20"/>
              </w:rPr>
            </w:pPr>
            <w:r w:rsidRPr="003E7ADF">
              <w:rPr>
                <w:b/>
                <w:bCs/>
                <w:sz w:val="20"/>
                <w:szCs w:val="20"/>
              </w:rPr>
              <w:t>Среднесписочная численность работников (чел.)</w:t>
            </w:r>
          </w:p>
        </w:tc>
      </w:tr>
      <w:tr w:rsidR="00CD240D" w:rsidRPr="003E7ADF" w:rsidTr="00C52EAC">
        <w:trPr>
          <w:trHeight w:val="211"/>
        </w:trPr>
        <w:tc>
          <w:tcPr>
            <w:tcW w:w="178" w:type="pct"/>
            <w:tcBorders>
              <w:top w:val="single" w:sz="4" w:space="0" w:color="auto"/>
              <w:left w:val="single" w:sz="4" w:space="0" w:color="auto"/>
              <w:bottom w:val="single" w:sz="4" w:space="0" w:color="auto"/>
              <w:right w:val="single" w:sz="4" w:space="0" w:color="auto"/>
            </w:tcBorders>
            <w:shd w:val="clear" w:color="auto" w:fill="auto"/>
            <w:vAlign w:val="center"/>
          </w:tcPr>
          <w:p w:rsidR="00CD240D" w:rsidRPr="003E7ADF" w:rsidRDefault="00CD240D" w:rsidP="00C52EAC">
            <w:pPr>
              <w:jc w:val="center"/>
              <w:rPr>
                <w:b/>
                <w:bCs/>
                <w:color w:val="000000"/>
                <w:sz w:val="20"/>
                <w:szCs w:val="20"/>
              </w:rPr>
            </w:pPr>
            <w:r>
              <w:rPr>
                <w:b/>
                <w:bCs/>
                <w:color w:val="000000"/>
                <w:sz w:val="20"/>
                <w:szCs w:val="20"/>
              </w:rPr>
              <w:t>1</w:t>
            </w:r>
          </w:p>
        </w:tc>
        <w:tc>
          <w:tcPr>
            <w:tcW w:w="567"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2</w:t>
            </w:r>
          </w:p>
        </w:tc>
        <w:tc>
          <w:tcPr>
            <w:tcW w:w="570"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3</w:t>
            </w:r>
          </w:p>
        </w:tc>
        <w:tc>
          <w:tcPr>
            <w:tcW w:w="581"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4</w:t>
            </w:r>
          </w:p>
        </w:tc>
        <w:tc>
          <w:tcPr>
            <w:tcW w:w="390"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5</w:t>
            </w:r>
          </w:p>
        </w:tc>
        <w:tc>
          <w:tcPr>
            <w:tcW w:w="446"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6</w:t>
            </w:r>
          </w:p>
        </w:tc>
        <w:tc>
          <w:tcPr>
            <w:tcW w:w="503"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7</w:t>
            </w:r>
          </w:p>
        </w:tc>
        <w:tc>
          <w:tcPr>
            <w:tcW w:w="529"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8</w:t>
            </w:r>
          </w:p>
        </w:tc>
        <w:tc>
          <w:tcPr>
            <w:tcW w:w="683"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9</w:t>
            </w:r>
          </w:p>
        </w:tc>
        <w:tc>
          <w:tcPr>
            <w:tcW w:w="552" w:type="pct"/>
            <w:tcBorders>
              <w:top w:val="single" w:sz="4" w:space="0" w:color="auto"/>
              <w:left w:val="nil"/>
              <w:bottom w:val="single" w:sz="4" w:space="0" w:color="auto"/>
              <w:right w:val="single" w:sz="4" w:space="0" w:color="auto"/>
            </w:tcBorders>
            <w:shd w:val="clear" w:color="auto" w:fill="auto"/>
            <w:vAlign w:val="center"/>
          </w:tcPr>
          <w:p w:rsidR="00CD240D" w:rsidRPr="003E7ADF" w:rsidRDefault="00CD240D" w:rsidP="00C52EAC">
            <w:pPr>
              <w:jc w:val="center"/>
              <w:rPr>
                <w:b/>
                <w:bCs/>
                <w:sz w:val="20"/>
                <w:szCs w:val="20"/>
              </w:rPr>
            </w:pPr>
            <w:r>
              <w:rPr>
                <w:b/>
                <w:bCs/>
                <w:sz w:val="20"/>
                <w:szCs w:val="20"/>
              </w:rPr>
              <w:t>10</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16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Бахмутово, ул. Бахмутово, 49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17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Анастасово, ул. Анастасово-1, 28А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19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Анастасово, ул. Анастасово-2, 54А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41</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20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Коровино, ул. Коровино, 73А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43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Ряпино, ул. Ульянова,29А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41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Козловка, ул. Гайдара, 1А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41</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39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Мачкасы, ул. Центральная</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72,2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54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Кудеиха, ул. Афанасьева, 33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55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Кудеиха, ул. Ленина, 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93</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10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58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Кожевенное, ул. Чапаева, 68</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46,9</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павильон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Кудеиха, ул. Ленина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Нестеров Ю.А.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павильон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Кудеиха, ул. Почтовая</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Нестеров Ю.А.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Продовоьлственные</w:t>
            </w:r>
            <w:proofErr w:type="spellEnd"/>
            <w:r w:rsidRPr="003E7ADF">
              <w:rPr>
                <w:sz w:val="20"/>
                <w:szCs w:val="20"/>
              </w:rPr>
              <w:t xml:space="preserve"> товары </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«Ассорти»</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Кудеиха, ул. Ленина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Лушникова В.В.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 бытовая химия</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30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Мишуково, ул. Северная, 2А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34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Ивановка, ул. Советская, 10А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83,2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38</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«Союз»</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Напольное, ул. Ленина, 26А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7.00–22.00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56,4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28</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Маколкина</w:t>
            </w:r>
            <w:proofErr w:type="spellEnd"/>
            <w:r w:rsidRPr="003E7ADF">
              <w:rPr>
                <w:sz w:val="20"/>
                <w:szCs w:val="20"/>
              </w:rPr>
              <w:t xml:space="preserve"> Валентина Александровна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45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Напольное, ул. Ленина, 18А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46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Напольное, ул. </w:t>
            </w:r>
            <w:proofErr w:type="spellStart"/>
            <w:r w:rsidRPr="003E7ADF">
              <w:rPr>
                <w:sz w:val="20"/>
                <w:szCs w:val="20"/>
              </w:rPr>
              <w:t>Арлашкина</w:t>
            </w:r>
            <w:proofErr w:type="spellEnd"/>
            <w:r w:rsidRPr="003E7ADF">
              <w:rPr>
                <w:sz w:val="20"/>
                <w:szCs w:val="20"/>
              </w:rPr>
              <w:t>, 129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19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36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Никулино, ул. Садовая,45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38</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«Дубок»</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Никулино, ул. Николаева,37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16,1</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Васильев А. Л.</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21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21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Октябрьское, ул. Октябрьская, 89 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75,4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43</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23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Антипинка, ул. Аврова, 49Б</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Магазин «Березка»  </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Антипинка, ул. Аврова, 57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51</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Абрамов Н.В.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«Бристоль»</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Герасимова Н.В.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Ликеро-водочная продукция, </w:t>
            </w:r>
            <w:proofErr w:type="spellStart"/>
            <w:r w:rsidRPr="003E7ADF">
              <w:rPr>
                <w:sz w:val="20"/>
                <w:szCs w:val="20"/>
              </w:rPr>
              <w:t>ткбачные</w:t>
            </w:r>
            <w:proofErr w:type="spellEnd"/>
            <w:r w:rsidRPr="003E7ADF">
              <w:rPr>
                <w:sz w:val="20"/>
                <w:szCs w:val="20"/>
              </w:rPr>
              <w:t xml:space="preserve"> изделия, бакалея, напитки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«Бристоль»</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Герасимова Н.В.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Ликеро-водочная продукция, </w:t>
            </w:r>
            <w:proofErr w:type="spellStart"/>
            <w:r w:rsidRPr="003E7ADF">
              <w:rPr>
                <w:sz w:val="20"/>
                <w:szCs w:val="20"/>
              </w:rPr>
              <w:t>ткбачные</w:t>
            </w:r>
            <w:proofErr w:type="spellEnd"/>
            <w:r w:rsidRPr="003E7ADF">
              <w:rPr>
                <w:sz w:val="20"/>
                <w:szCs w:val="20"/>
              </w:rPr>
              <w:t xml:space="preserve"> изделия, бакалея, напитки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Магазин «Обои» </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104,4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76,1</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Храмов О.В.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Обои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«Красное &amp; Белое»</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Ленина,79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9.00 -22.05</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136,2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78,5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Белоброва Н.М. (г. Челябинск)</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Ликеро-водочная продукция, </w:t>
            </w:r>
            <w:proofErr w:type="spellStart"/>
            <w:r w:rsidRPr="003E7ADF">
              <w:rPr>
                <w:sz w:val="20"/>
                <w:szCs w:val="20"/>
              </w:rPr>
              <w:t>ткбачные</w:t>
            </w:r>
            <w:proofErr w:type="spellEnd"/>
            <w:r w:rsidRPr="003E7ADF">
              <w:rPr>
                <w:sz w:val="20"/>
                <w:szCs w:val="20"/>
              </w:rPr>
              <w:t xml:space="preserve"> изделия, бакалея, напитки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10 «Для вас»</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Ленина,99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89</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29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8 «Гастроном»</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8.00 -22.00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77</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12 «Любимый»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Крупской,24</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97</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9 «Купеческий»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Ульянова,6</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8.00–20.00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121,3</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32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«Березка» (буфет при универмаге)</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25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18</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Универмаг Порецкого </w:t>
            </w:r>
            <w:proofErr w:type="spellStart"/>
            <w:r w:rsidRPr="003E7ADF">
              <w:rPr>
                <w:sz w:val="20"/>
                <w:szCs w:val="20"/>
              </w:rPr>
              <w:t>райпо</w:t>
            </w:r>
            <w:proofErr w:type="spellEnd"/>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25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Промышленные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Хозмаг</w:t>
            </w:r>
            <w:proofErr w:type="spellEnd"/>
            <w:r w:rsidRPr="003E7ADF">
              <w:rPr>
                <w:sz w:val="20"/>
                <w:szCs w:val="20"/>
              </w:rPr>
              <w:t xml:space="preserve"> Порецкого </w:t>
            </w:r>
            <w:proofErr w:type="spellStart"/>
            <w:r w:rsidRPr="003E7ADF">
              <w:rPr>
                <w:sz w:val="20"/>
                <w:szCs w:val="20"/>
              </w:rPr>
              <w:t>райпо</w:t>
            </w:r>
            <w:proofErr w:type="spellEnd"/>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25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Хозяйственные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«Магнит»</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8.00–19.00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380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Слепова Ю.В.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1 «Торговый дом «Капитал»</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Ленина,93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8.00–22.00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52,4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Коннов</w:t>
            </w:r>
            <w:proofErr w:type="spellEnd"/>
            <w:r w:rsidRPr="003E7ADF">
              <w:rPr>
                <w:sz w:val="20"/>
                <w:szCs w:val="20"/>
              </w:rPr>
              <w:t xml:space="preserve">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«Перекресток»</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8.00–20.00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102,4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54,6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Глухова С.В.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w:t>
            </w:r>
            <w:proofErr w:type="spellStart"/>
            <w:r w:rsidRPr="003E7ADF">
              <w:rPr>
                <w:sz w:val="20"/>
                <w:szCs w:val="20"/>
              </w:rPr>
              <w:t>Авторай</w:t>
            </w:r>
            <w:proofErr w:type="spellEnd"/>
            <w:r w:rsidRPr="003E7ADF">
              <w:rPr>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Кооперативная,25А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Глухов Е.А.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Автозапчасти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39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«Запчасти»</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Ульянова,41</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Алямкин</w:t>
            </w:r>
            <w:proofErr w:type="spellEnd"/>
            <w:r w:rsidRPr="003E7ADF">
              <w:rPr>
                <w:sz w:val="20"/>
                <w:szCs w:val="20"/>
              </w:rPr>
              <w:t xml:space="preserve"> А.М.</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Запчасти к сельскохозяйственной технике</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w:t>
            </w:r>
            <w:proofErr w:type="spellStart"/>
            <w:r w:rsidRPr="003E7ADF">
              <w:rPr>
                <w:sz w:val="20"/>
                <w:szCs w:val="20"/>
              </w:rPr>
              <w:t>Агроинвест</w:t>
            </w:r>
            <w:proofErr w:type="spellEnd"/>
            <w:r w:rsidRPr="003E7ADF">
              <w:rPr>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Бренчагова</w:t>
            </w:r>
            <w:proofErr w:type="spellEnd"/>
            <w:r w:rsidRPr="003E7ADF">
              <w:rPr>
                <w:sz w:val="20"/>
                <w:szCs w:val="20"/>
              </w:rPr>
              <w:t xml:space="preserve"> И.В.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Запчасти к сельскохозяйственной технике</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«Колос»</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Ульянова,41</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Алямкин</w:t>
            </w:r>
            <w:proofErr w:type="spellEnd"/>
            <w:r w:rsidRPr="003E7ADF">
              <w:rPr>
                <w:sz w:val="20"/>
                <w:szCs w:val="20"/>
              </w:rPr>
              <w:t xml:space="preserve"> А.М.</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Сантехника, газовое оборудование, </w:t>
            </w:r>
            <w:proofErr w:type="spellStart"/>
            <w:r w:rsidRPr="003E7ADF">
              <w:rPr>
                <w:sz w:val="20"/>
                <w:szCs w:val="20"/>
              </w:rPr>
              <w:t>хозтовары</w:t>
            </w:r>
            <w:proofErr w:type="spellEnd"/>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«Лидер»</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25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ДмитриевС</w:t>
            </w:r>
            <w:proofErr w:type="spellEnd"/>
            <w:r w:rsidRPr="003E7ADF">
              <w:rPr>
                <w:sz w:val="20"/>
                <w:szCs w:val="20"/>
              </w:rPr>
              <w:t>.</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Бытовая техника, мотоблоки, мопеды, скутеры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«Меркурий»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Ленина,85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Юдина Г.Н.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Бытовая химия, парфюмерия, косметика, швейные изделия</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44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мини - комплекс «Радуга»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120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Седойкин</w:t>
            </w:r>
            <w:proofErr w:type="spellEnd"/>
            <w:r w:rsidRPr="003E7ADF">
              <w:rPr>
                <w:sz w:val="20"/>
                <w:szCs w:val="20"/>
              </w:rPr>
              <w:t xml:space="preserve"> В.П.</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Швейные изделия, обувь, мебель, аудио- и видеопродукция, "Оптика"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Ритуальный салон</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Ленина,79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Соколюк</w:t>
            </w:r>
            <w:proofErr w:type="spellEnd"/>
            <w:r w:rsidRPr="003E7ADF">
              <w:rPr>
                <w:sz w:val="20"/>
                <w:szCs w:val="20"/>
              </w:rPr>
              <w:t xml:space="preserve"> Г.В.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Похоронные принадлежности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мини - комплекс «Надежда»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Порецкое, ул. Ульянова,3,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Скрипилин</w:t>
            </w:r>
            <w:proofErr w:type="spellEnd"/>
            <w:r w:rsidRPr="003E7ADF">
              <w:rPr>
                <w:sz w:val="20"/>
                <w:szCs w:val="20"/>
              </w:rPr>
              <w:t xml:space="preserve">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Хозтовары</w:t>
            </w:r>
            <w:proofErr w:type="spellEnd"/>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832"/>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«Ровесник»</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Ульянова,52</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Кривова В.Н.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Книги, канцтовары, игрушки, трикотаж, купальные принадлежности, цветы и сопутствующие товары к ним</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«Рубль - Бум»</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8.00–19.00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Николаева Л.А.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Бытовая химия, парфюмерия, косметика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49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Магазин  </w:t>
            </w:r>
            <w:r>
              <w:rPr>
                <w:sz w:val="20"/>
                <w:szCs w:val="20"/>
              </w:rPr>
              <w:t>«</w:t>
            </w:r>
            <w:r w:rsidRPr="003E7ADF">
              <w:rPr>
                <w:sz w:val="20"/>
                <w:szCs w:val="20"/>
              </w:rPr>
              <w:t>Мясо, рыба</w:t>
            </w:r>
            <w:r>
              <w:rPr>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 40</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8.00–19.00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ШалеевЕ</w:t>
            </w:r>
            <w:proofErr w:type="spellEnd"/>
            <w:r w:rsidRPr="003E7ADF">
              <w:rPr>
                <w:sz w:val="20"/>
                <w:szCs w:val="20"/>
              </w:rPr>
              <w:t>.</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«Спектр»</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Кооперативная,55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116</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116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Махмутова</w:t>
            </w:r>
            <w:proofErr w:type="spellEnd"/>
            <w:r w:rsidRPr="003E7ADF">
              <w:rPr>
                <w:sz w:val="20"/>
                <w:szCs w:val="20"/>
              </w:rPr>
              <w:t xml:space="preserve"> Г. Р. </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Мебель, хозяйственные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w:t>
            </w:r>
            <w:proofErr w:type="spellStart"/>
            <w:r w:rsidRPr="003E7ADF">
              <w:rPr>
                <w:sz w:val="20"/>
                <w:szCs w:val="20"/>
              </w:rPr>
              <w:t>Пивоман</w:t>
            </w:r>
            <w:proofErr w:type="spellEnd"/>
            <w:r w:rsidRPr="003E7ADF">
              <w:rPr>
                <w:sz w:val="20"/>
                <w:szCs w:val="20"/>
              </w:rPr>
              <w:t xml:space="preserve">» (филиал торговой сети </w:t>
            </w:r>
            <w:proofErr w:type="spellStart"/>
            <w:r w:rsidRPr="003E7ADF">
              <w:rPr>
                <w:sz w:val="20"/>
                <w:szCs w:val="20"/>
              </w:rPr>
              <w:t>Пивоман</w:t>
            </w:r>
            <w:proofErr w:type="spellEnd"/>
            <w:r w:rsidRPr="003E7ADF">
              <w:rPr>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Порецкое, ул. Ульянова,40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11.00–23.00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Орлова Ю.А.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Разливное пиво и сопутствующие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«Сонар»</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Ленина,61</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8.00-19.00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Киреева Т.Н.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павильон «Новинка»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Ульянова,8</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Фомина Е.В.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Одежда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Ритуальный салон</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61,4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61,4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Фролова М.И.</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Похоронные принадлежности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55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w:t>
            </w:r>
            <w:proofErr w:type="spellStart"/>
            <w:r w:rsidRPr="003E7ADF">
              <w:rPr>
                <w:sz w:val="20"/>
                <w:szCs w:val="20"/>
              </w:rPr>
              <w:t>Строймаркет</w:t>
            </w:r>
            <w:proofErr w:type="spellEnd"/>
            <w:r w:rsidRPr="003E7ADF">
              <w:rPr>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Константинов А.Н.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Хозяйственные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«Ольга»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Кооперативная,28</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Андреева О.Г.</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Одежда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«Стиль»</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Кооперативная,28.</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Овчинникова В.И.</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Одежда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Магазин «Обувь»</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Кооперативная,26</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Кормилицина Е.А. </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Одежда, обувь </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59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«Пятачок»</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Ленина,60</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Глухова Г.В.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308"/>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павильон «Цветы»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Асманова</w:t>
            </w:r>
            <w:proofErr w:type="spellEnd"/>
            <w:r w:rsidRPr="003E7ADF">
              <w:rPr>
                <w:sz w:val="20"/>
                <w:szCs w:val="20"/>
              </w:rPr>
              <w:t xml:space="preserve"> Л.Н.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Торговля цветочными изделиями и сопутствующими товарами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№11 «Кооператор»</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Кирова, 54</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8.00–20.00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34,9</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 товары повседневного спроса</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«Мясной»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Кирова,54</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36,2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Крутова Т.И.</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Мясопродукты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 Магазин «Хорошее дело» </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Кооперативная,15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43</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Янзова</w:t>
            </w:r>
            <w:proofErr w:type="spellEnd"/>
            <w:r w:rsidRPr="003E7ADF">
              <w:rPr>
                <w:sz w:val="20"/>
                <w:szCs w:val="20"/>
              </w:rPr>
              <w:t xml:space="preserve"> Л.Н.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 мясопродукты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308"/>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«Ветеринарная аптека» </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Кооперативная,15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43</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Веденеев М.И.</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Ветеринарные препараты и сопутствующие товары по уходу за животными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Супермаркет «Пятерочка»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Кооперативная,34 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8.00–22.00</w:t>
            </w:r>
          </w:p>
        </w:tc>
        <w:tc>
          <w:tcPr>
            <w:tcW w:w="446"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485</w:t>
            </w:r>
          </w:p>
        </w:tc>
        <w:tc>
          <w:tcPr>
            <w:tcW w:w="503"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369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Малышева Н.Л.</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11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«Добрый»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Фролова ,36</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8.00-20.00</w:t>
            </w:r>
          </w:p>
        </w:tc>
        <w:tc>
          <w:tcPr>
            <w:tcW w:w="446"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128,7</w:t>
            </w:r>
          </w:p>
        </w:tc>
        <w:tc>
          <w:tcPr>
            <w:tcW w:w="503"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87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noWrap/>
            <w:hideMark/>
          </w:tcPr>
          <w:p w:rsidR="00CD240D" w:rsidRPr="003E7ADF" w:rsidRDefault="00CD240D" w:rsidP="00C52EAC">
            <w:pPr>
              <w:rPr>
                <w:color w:val="000000"/>
                <w:sz w:val="20"/>
                <w:szCs w:val="20"/>
              </w:rPr>
            </w:pPr>
            <w:r w:rsidRPr="003E7ADF">
              <w:rPr>
                <w:sz w:val="20"/>
                <w:szCs w:val="20"/>
              </w:rPr>
              <w:t>4</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«Звениговский»</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 ,3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60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42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Давыдова И.В.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68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«Автозапчасти»</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Ленина,106</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Смаль</w:t>
            </w:r>
            <w:proofErr w:type="spellEnd"/>
            <w:r w:rsidRPr="003E7ADF">
              <w:rPr>
                <w:sz w:val="20"/>
                <w:szCs w:val="20"/>
              </w:rPr>
              <w:t xml:space="preserve"> В.С.</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Автозапчасти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lastRenderedPageBreak/>
              <w:t>69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Супермаркет «Пятерочка»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Ленина,10</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8.00-23.00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b/>
                <w:bCs/>
                <w:color w:val="000000"/>
                <w:sz w:val="20"/>
                <w:szCs w:val="20"/>
              </w:rPr>
            </w:pPr>
            <w:r w:rsidRPr="003E7ADF">
              <w:rPr>
                <w:b/>
                <w:bCs/>
                <w:sz w:val="20"/>
                <w:szCs w:val="20"/>
              </w:rPr>
              <w:t>455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b/>
                <w:bCs/>
                <w:color w:val="000000"/>
                <w:sz w:val="20"/>
                <w:szCs w:val="20"/>
              </w:rPr>
            </w:pPr>
            <w:r w:rsidRPr="003E7ADF">
              <w:rPr>
                <w:b/>
                <w:bCs/>
                <w:sz w:val="20"/>
                <w:szCs w:val="20"/>
              </w:rPr>
              <w:t>355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Филиппова О.Г.</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магазин «Электрон»</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с. Порецкое, ул. Ульянова, 10</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431,5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353,1</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Соленова Е.В.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Бытовая техника, мотоблоки, мопеды, скутеры, велосипеды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5</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«Магнит-</w:t>
            </w:r>
            <w:proofErr w:type="spellStart"/>
            <w:r w:rsidRPr="003E7ADF">
              <w:rPr>
                <w:color w:val="000000"/>
                <w:sz w:val="20"/>
                <w:szCs w:val="20"/>
              </w:rPr>
              <w:t>косметик</w:t>
            </w:r>
            <w:proofErr w:type="spellEnd"/>
            <w:r w:rsidRPr="003E7ADF">
              <w:rPr>
                <w:color w:val="000000"/>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с. Порецкое, ул. Ульянова, 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8.00–20.00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170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120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Волкова Т.А.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бытовая химия, косметика, хозяйственные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5</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«Уют»</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Ленина,61</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Артамонова Л.Н.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Мебель, металлические двери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Пункт выдачи товаров «</w:t>
            </w:r>
            <w:proofErr w:type="spellStart"/>
            <w:r w:rsidRPr="003E7ADF">
              <w:rPr>
                <w:color w:val="000000"/>
                <w:sz w:val="20"/>
                <w:szCs w:val="20"/>
              </w:rPr>
              <w:t>Вайлдберриз</w:t>
            </w:r>
            <w:proofErr w:type="spellEnd"/>
            <w:r w:rsidRPr="003E7ADF">
              <w:rPr>
                <w:color w:val="000000"/>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Порецкий р-он, с. Порецкое, ул. Кооперативная24</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30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25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Мартьянова Р.В.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Обувь</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«Все для рыбалки и отдыха»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31,6</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31,6</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Зотов А.А.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Рыбацкие принадлежности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Магазин «Косметика, парфюмерия, товары для рукоделия»</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Кооперативная,34 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12</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Баринова Л.А.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Косметика, парфюмерия, товары для рукоделия</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«Елена»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Кооперативная,9</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Казанцева ЕА.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Одежда, сумки, </w:t>
            </w:r>
            <w:proofErr w:type="spellStart"/>
            <w:r w:rsidRPr="003E7ADF">
              <w:rPr>
                <w:sz w:val="20"/>
                <w:szCs w:val="20"/>
              </w:rPr>
              <w:t>аксесуары</w:t>
            </w:r>
            <w:proofErr w:type="spellEnd"/>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Магазин «Юхма»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Кооперативная,1</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180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34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Тихонов А.А.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Строительные материалы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Магазин «</w:t>
            </w:r>
            <w:proofErr w:type="spellStart"/>
            <w:r w:rsidRPr="003E7ADF">
              <w:rPr>
                <w:color w:val="000000"/>
                <w:sz w:val="20"/>
                <w:szCs w:val="20"/>
              </w:rPr>
              <w:t>Стройдом</w:t>
            </w:r>
            <w:proofErr w:type="spellEnd"/>
            <w:r w:rsidRPr="003E7ADF">
              <w:rPr>
                <w:color w:val="000000"/>
                <w:sz w:val="20"/>
                <w:szCs w:val="20"/>
              </w:rPr>
              <w:t>»</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Ульянова,42</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171,1</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Карпов Г.П.</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Строительные материалы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4</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79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«Фрукты, сухофрукты, овощи»</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68</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Керимов </w:t>
            </w:r>
            <w:proofErr w:type="spellStart"/>
            <w:r w:rsidRPr="003E7ADF">
              <w:rPr>
                <w:sz w:val="20"/>
                <w:szCs w:val="20"/>
              </w:rPr>
              <w:t>Я.М.Оглы</w:t>
            </w:r>
            <w:proofErr w:type="spellEnd"/>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w:t>
            </w:r>
          </w:p>
        </w:tc>
      </w:tr>
      <w:tr w:rsidR="00CD240D" w:rsidRPr="003E7ADF" w:rsidTr="00C52EAC">
        <w:trPr>
          <w:trHeight w:val="785"/>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Торговый павильон «Эконом»</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Ульянова</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Асманова</w:t>
            </w:r>
            <w:proofErr w:type="spellEnd"/>
            <w:r w:rsidRPr="003E7ADF">
              <w:rPr>
                <w:sz w:val="20"/>
                <w:szCs w:val="20"/>
              </w:rPr>
              <w:t xml:space="preserve"> Л.Н.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Хозяйственные товары (</w:t>
            </w:r>
            <w:proofErr w:type="spellStart"/>
            <w:r w:rsidRPr="003E7ADF">
              <w:rPr>
                <w:sz w:val="20"/>
                <w:szCs w:val="20"/>
              </w:rPr>
              <w:t>резино</w:t>
            </w:r>
            <w:proofErr w:type="spellEnd"/>
            <w:r w:rsidRPr="003E7ADF">
              <w:rPr>
                <w:sz w:val="20"/>
                <w:szCs w:val="20"/>
              </w:rPr>
              <w:t xml:space="preserve">-технические </w:t>
            </w:r>
            <w:r w:rsidRPr="003E7ADF">
              <w:rPr>
                <w:sz w:val="20"/>
                <w:szCs w:val="20"/>
              </w:rPr>
              <w:lastRenderedPageBreak/>
              <w:t>изделия)</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lastRenderedPageBreak/>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Ритуальный салон</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Кооперативная,26</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Кулясов</w:t>
            </w:r>
            <w:proofErr w:type="spellEnd"/>
            <w:r w:rsidRPr="003E7ADF">
              <w:rPr>
                <w:sz w:val="20"/>
                <w:szCs w:val="20"/>
              </w:rPr>
              <w:t xml:space="preserve"> С.В.</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Похоронные принадлежности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мебели     «Лидер-М»</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Порецкое, ул. Ульянова,38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Садыкова Г.А.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Мебель</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83</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«Автомир»</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Порецкое, ул. Кооперативная,47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90</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proofErr w:type="spellStart"/>
            <w:r w:rsidRPr="003E7ADF">
              <w:rPr>
                <w:sz w:val="20"/>
                <w:szCs w:val="20"/>
              </w:rPr>
              <w:t>Тяботина</w:t>
            </w:r>
            <w:proofErr w:type="spellEnd"/>
            <w:r w:rsidRPr="003E7ADF">
              <w:rPr>
                <w:sz w:val="20"/>
                <w:szCs w:val="20"/>
              </w:rPr>
              <w:t xml:space="preserve"> М.Н.</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Автозапчасти</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84</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49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Рындино, ул. Кооперативная, 111 </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47</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85</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63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Сиява, ул. Ленина, 100</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86</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«Продукты» (торговый павильон)</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Сиява, ул. Ленина, 105</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62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Игнатьев И.А.</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87</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28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Полибино, ул. Гагарина, 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114</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34</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88</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«Огонек №2»</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Сем</w:t>
            </w:r>
            <w:r>
              <w:rPr>
                <w:sz w:val="20"/>
                <w:szCs w:val="20"/>
              </w:rPr>
              <w:t>е</w:t>
            </w:r>
            <w:r w:rsidRPr="003E7ADF">
              <w:rPr>
                <w:sz w:val="20"/>
                <w:szCs w:val="20"/>
              </w:rPr>
              <w:t>новское, ул. Азина, 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58</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35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89</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«Людмила»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Сем</w:t>
            </w:r>
            <w:r>
              <w:rPr>
                <w:sz w:val="20"/>
                <w:szCs w:val="20"/>
              </w:rPr>
              <w:t>е</w:t>
            </w:r>
            <w:r w:rsidRPr="003E7ADF">
              <w:rPr>
                <w:sz w:val="20"/>
                <w:szCs w:val="20"/>
              </w:rPr>
              <w:t>новское, ул. Азина, 3</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07.30-18.00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74,2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53,9</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Шильников А.П.</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90</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№32 «Продукты»</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д. Крылово, ул. Крылова,8</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8.00–17.00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50,2</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18</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w:t>
            </w:r>
          </w:p>
        </w:tc>
      </w:tr>
      <w:tr w:rsidR="00CD240D" w:rsidRPr="003E7ADF" w:rsidTr="00C52EAC">
        <w:trPr>
          <w:trHeight w:val="1047"/>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91</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 52 «Товары повседневного спроса»</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Кооперативная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 Сыреси, ул. Октябрьская, 297</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8.00–18.00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106</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70</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Мосина А.Ю.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Смешанные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523"/>
        </w:trPr>
        <w:tc>
          <w:tcPr>
            <w:tcW w:w="178" w:type="pct"/>
            <w:tcBorders>
              <w:top w:val="nil"/>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jc w:val="center"/>
              <w:rPr>
                <w:color w:val="000000"/>
                <w:sz w:val="20"/>
                <w:szCs w:val="20"/>
              </w:rPr>
            </w:pPr>
            <w:r w:rsidRPr="003E7ADF">
              <w:rPr>
                <w:sz w:val="20"/>
                <w:szCs w:val="20"/>
              </w:rPr>
              <w:t>92</w:t>
            </w:r>
          </w:p>
        </w:tc>
        <w:tc>
          <w:tcPr>
            <w:tcW w:w="567"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Магазин «Факел»</w:t>
            </w:r>
          </w:p>
        </w:tc>
        <w:tc>
          <w:tcPr>
            <w:tcW w:w="57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color w:val="000000"/>
                <w:sz w:val="20"/>
                <w:szCs w:val="20"/>
              </w:rPr>
              <w:t>Частная</w:t>
            </w:r>
          </w:p>
        </w:tc>
        <w:tc>
          <w:tcPr>
            <w:tcW w:w="581"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 xml:space="preserve">с. Сыреси, ул. </w:t>
            </w:r>
            <w:r w:rsidRPr="003E7ADF">
              <w:rPr>
                <w:sz w:val="20"/>
                <w:szCs w:val="20"/>
              </w:rPr>
              <w:lastRenderedPageBreak/>
              <w:t>Октябрьская,182</w:t>
            </w:r>
          </w:p>
        </w:tc>
        <w:tc>
          <w:tcPr>
            <w:tcW w:w="390"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lastRenderedPageBreak/>
              <w:t>8.00–</w:t>
            </w:r>
            <w:r w:rsidRPr="003E7ADF">
              <w:rPr>
                <w:sz w:val="20"/>
                <w:szCs w:val="20"/>
              </w:rPr>
              <w:lastRenderedPageBreak/>
              <w:t>18.00</w:t>
            </w:r>
          </w:p>
        </w:tc>
        <w:tc>
          <w:tcPr>
            <w:tcW w:w="446"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lastRenderedPageBreak/>
              <w:t>61</w:t>
            </w:r>
          </w:p>
        </w:tc>
        <w:tc>
          <w:tcPr>
            <w:tcW w:w="50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25</w:t>
            </w:r>
          </w:p>
        </w:tc>
        <w:tc>
          <w:tcPr>
            <w:tcW w:w="529"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Синяков С.Ю.</w:t>
            </w:r>
          </w:p>
        </w:tc>
        <w:tc>
          <w:tcPr>
            <w:tcW w:w="683"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Продовольственные товары</w:t>
            </w:r>
          </w:p>
        </w:tc>
        <w:tc>
          <w:tcPr>
            <w:tcW w:w="552" w:type="pct"/>
            <w:tcBorders>
              <w:top w:val="nil"/>
              <w:left w:val="nil"/>
              <w:bottom w:val="single" w:sz="4" w:space="0" w:color="auto"/>
              <w:right w:val="single" w:sz="4" w:space="0" w:color="auto"/>
            </w:tcBorders>
            <w:shd w:val="clear" w:color="auto" w:fill="auto"/>
            <w:hideMark/>
          </w:tcPr>
          <w:p w:rsidR="00CD240D" w:rsidRPr="003E7ADF" w:rsidRDefault="00CD240D" w:rsidP="00C52EAC">
            <w:pPr>
              <w:rPr>
                <w:color w:val="000000"/>
                <w:sz w:val="20"/>
                <w:szCs w:val="20"/>
              </w:rPr>
            </w:pPr>
            <w:r w:rsidRPr="003E7ADF">
              <w:rPr>
                <w:sz w:val="20"/>
                <w:szCs w:val="20"/>
              </w:rPr>
              <w:t>2</w:t>
            </w:r>
          </w:p>
        </w:tc>
      </w:tr>
      <w:tr w:rsidR="00CD240D" w:rsidRPr="003E7ADF" w:rsidTr="00C52EAC">
        <w:trPr>
          <w:trHeight w:val="323"/>
        </w:trPr>
        <w:tc>
          <w:tcPr>
            <w:tcW w:w="2286"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ИТОГО</w:t>
            </w:r>
          </w:p>
        </w:tc>
        <w:tc>
          <w:tcPr>
            <w:tcW w:w="446"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color w:val="000000"/>
                <w:sz w:val="20"/>
                <w:szCs w:val="20"/>
              </w:rPr>
              <w:t>8177,5</w:t>
            </w:r>
          </w:p>
        </w:tc>
        <w:tc>
          <w:tcPr>
            <w:tcW w:w="50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color w:val="000000"/>
                <w:sz w:val="20"/>
                <w:szCs w:val="20"/>
              </w:rPr>
              <w:t>5517,2</w:t>
            </w:r>
          </w:p>
        </w:tc>
        <w:tc>
          <w:tcPr>
            <w:tcW w:w="529"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color w:val="000000"/>
                <w:sz w:val="20"/>
                <w:szCs w:val="20"/>
              </w:rPr>
              <w:t>222</w:t>
            </w:r>
          </w:p>
        </w:tc>
      </w:tr>
      <w:tr w:rsidR="00CD240D" w:rsidRPr="003E7ADF" w:rsidTr="00C52EAC">
        <w:trPr>
          <w:trHeight w:val="323"/>
        </w:trPr>
        <w:tc>
          <w:tcPr>
            <w:tcW w:w="2286"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Продовольственные магазины (торговая площадь/</w:t>
            </w:r>
            <w:proofErr w:type="spellStart"/>
            <w:r w:rsidRPr="003E7ADF">
              <w:rPr>
                <w:sz w:val="20"/>
                <w:szCs w:val="20"/>
              </w:rPr>
              <w:t>кв</w:t>
            </w:r>
            <w:proofErr w:type="spellEnd"/>
            <w:r w:rsidRPr="003E7ADF">
              <w:rPr>
                <w:sz w:val="20"/>
                <w:szCs w:val="20"/>
              </w:rPr>
              <w:t xml:space="preserve"> м.) </w:t>
            </w:r>
          </w:p>
        </w:tc>
        <w:tc>
          <w:tcPr>
            <w:tcW w:w="446"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50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sz w:val="20"/>
                <w:szCs w:val="20"/>
              </w:rPr>
              <w:t>3350,6</w:t>
            </w:r>
          </w:p>
        </w:tc>
        <w:tc>
          <w:tcPr>
            <w:tcW w:w="529"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523"/>
        </w:trPr>
        <w:tc>
          <w:tcPr>
            <w:tcW w:w="2286"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Не продовольственные магазины (торговая площадь/</w:t>
            </w:r>
            <w:proofErr w:type="spellStart"/>
            <w:r w:rsidRPr="003E7ADF">
              <w:rPr>
                <w:sz w:val="20"/>
                <w:szCs w:val="20"/>
              </w:rPr>
              <w:t>кв</w:t>
            </w:r>
            <w:proofErr w:type="spellEnd"/>
            <w:r w:rsidRPr="003E7ADF">
              <w:rPr>
                <w:sz w:val="20"/>
                <w:szCs w:val="20"/>
              </w:rPr>
              <w:t xml:space="preserve"> м.) </w:t>
            </w:r>
          </w:p>
        </w:tc>
        <w:tc>
          <w:tcPr>
            <w:tcW w:w="446"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50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sz w:val="20"/>
                <w:szCs w:val="20"/>
              </w:rPr>
              <w:t>2166,6</w:t>
            </w:r>
          </w:p>
        </w:tc>
        <w:tc>
          <w:tcPr>
            <w:tcW w:w="529"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Общая площадь стационарных торговых объектов: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8073</w:t>
            </w:r>
          </w:p>
        </w:tc>
        <w:tc>
          <w:tcPr>
            <w:tcW w:w="503" w:type="pct"/>
            <w:tcBorders>
              <w:top w:val="nil"/>
              <w:left w:val="nil"/>
              <w:bottom w:val="single" w:sz="4" w:space="0" w:color="auto"/>
              <w:right w:val="single" w:sz="4" w:space="0" w:color="auto"/>
            </w:tcBorders>
            <w:shd w:val="clear" w:color="auto" w:fill="auto"/>
            <w:vAlign w:val="center"/>
            <w:hideMark/>
          </w:tcPr>
          <w:p w:rsidR="00CD240D" w:rsidRPr="003E7ADF" w:rsidRDefault="00CD240D" w:rsidP="00C52EAC">
            <w:pPr>
              <w:jc w:val="right"/>
              <w:rPr>
                <w:color w:val="000000"/>
                <w:sz w:val="20"/>
                <w:szCs w:val="20"/>
              </w:rPr>
            </w:pPr>
            <w:r w:rsidRPr="003E7ADF">
              <w:rPr>
                <w:color w:val="000000"/>
                <w:sz w:val="20"/>
                <w:szCs w:val="20"/>
              </w:rPr>
              <w:t>5412,7</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 xml:space="preserve">в т.ч. </w:t>
            </w:r>
            <w:proofErr w:type="spellStart"/>
            <w:r w:rsidRPr="003E7ADF">
              <w:rPr>
                <w:sz w:val="20"/>
                <w:szCs w:val="20"/>
              </w:rPr>
              <w:t>продов</w:t>
            </w:r>
            <w:proofErr w:type="spellEnd"/>
            <w:r w:rsidRPr="003E7ADF">
              <w:rPr>
                <w:sz w:val="20"/>
                <w:szCs w:val="20"/>
              </w:rPr>
              <w:t>. товаров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0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3316,1</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proofErr w:type="spellStart"/>
            <w:r w:rsidRPr="003E7ADF">
              <w:rPr>
                <w:sz w:val="20"/>
                <w:szCs w:val="20"/>
              </w:rPr>
              <w:t>непродовольствен</w:t>
            </w:r>
            <w:proofErr w:type="spellEnd"/>
            <w:r w:rsidRPr="003E7ADF">
              <w:rPr>
                <w:sz w:val="20"/>
                <w:szCs w:val="20"/>
              </w:rPr>
              <w:t>. тов.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0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2096,6</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Общая площадь нестационарных торговых объектов: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104,5</w:t>
            </w:r>
          </w:p>
        </w:tc>
        <w:tc>
          <w:tcPr>
            <w:tcW w:w="50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104,5</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 xml:space="preserve">в т.ч. </w:t>
            </w:r>
            <w:proofErr w:type="spellStart"/>
            <w:r w:rsidRPr="003E7ADF">
              <w:rPr>
                <w:sz w:val="20"/>
                <w:szCs w:val="20"/>
              </w:rPr>
              <w:t>продов</w:t>
            </w:r>
            <w:proofErr w:type="spellEnd"/>
            <w:r w:rsidRPr="003E7ADF">
              <w:rPr>
                <w:sz w:val="20"/>
                <w:szCs w:val="20"/>
              </w:rPr>
              <w:t>. товаров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34,5</w:t>
            </w:r>
          </w:p>
        </w:tc>
        <w:tc>
          <w:tcPr>
            <w:tcW w:w="50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34,5</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r w:rsidR="00CD240D" w:rsidRPr="003E7ADF" w:rsidTr="00C52EAC">
        <w:trPr>
          <w:trHeight w:val="307"/>
        </w:trPr>
        <w:tc>
          <w:tcPr>
            <w:tcW w:w="2286" w:type="pct"/>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proofErr w:type="spellStart"/>
            <w:r w:rsidRPr="003E7ADF">
              <w:rPr>
                <w:sz w:val="20"/>
                <w:szCs w:val="20"/>
              </w:rPr>
              <w:t>непродовольствен</w:t>
            </w:r>
            <w:proofErr w:type="spellEnd"/>
            <w:r w:rsidRPr="003E7ADF">
              <w:rPr>
                <w:sz w:val="20"/>
                <w:szCs w:val="20"/>
              </w:rPr>
              <w:t>. тов.</w:t>
            </w:r>
          </w:p>
        </w:tc>
        <w:tc>
          <w:tcPr>
            <w:tcW w:w="446"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70</w:t>
            </w:r>
          </w:p>
        </w:tc>
        <w:tc>
          <w:tcPr>
            <w:tcW w:w="50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jc w:val="right"/>
              <w:rPr>
                <w:color w:val="000000"/>
                <w:sz w:val="20"/>
                <w:szCs w:val="20"/>
              </w:rPr>
            </w:pPr>
            <w:r w:rsidRPr="003E7ADF">
              <w:rPr>
                <w:sz w:val="20"/>
                <w:szCs w:val="20"/>
              </w:rPr>
              <w:t>70</w:t>
            </w:r>
          </w:p>
        </w:tc>
        <w:tc>
          <w:tcPr>
            <w:tcW w:w="529"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683"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c>
          <w:tcPr>
            <w:tcW w:w="552" w:type="pct"/>
            <w:tcBorders>
              <w:top w:val="nil"/>
              <w:left w:val="nil"/>
              <w:bottom w:val="single" w:sz="4" w:space="0" w:color="auto"/>
              <w:right w:val="single" w:sz="4" w:space="0" w:color="auto"/>
            </w:tcBorders>
            <w:shd w:val="clear" w:color="auto" w:fill="auto"/>
            <w:noWrap/>
            <w:vAlign w:val="center"/>
            <w:hideMark/>
          </w:tcPr>
          <w:p w:rsidR="00CD240D" w:rsidRPr="003E7ADF" w:rsidRDefault="00CD240D" w:rsidP="00C52EAC">
            <w:pPr>
              <w:rPr>
                <w:color w:val="000000"/>
                <w:sz w:val="20"/>
                <w:szCs w:val="20"/>
              </w:rPr>
            </w:pPr>
            <w:r w:rsidRPr="003E7ADF">
              <w:rPr>
                <w:sz w:val="20"/>
                <w:szCs w:val="20"/>
              </w:rPr>
              <w:t>-</w:t>
            </w:r>
          </w:p>
        </w:tc>
      </w:tr>
    </w:tbl>
    <w:p w:rsidR="00CD240D" w:rsidRDefault="00AB7985" w:rsidP="00CD240D">
      <w:pPr>
        <w:rPr>
          <w:lang w:eastAsia="x-none"/>
        </w:rPr>
      </w:pPr>
      <w:r>
        <w:rPr>
          <w:noProof/>
          <w:lang w:eastAsia="x-none"/>
        </w:rPr>
        <w:drawing>
          <wp:inline distT="0" distB="0" distL="0" distR="0">
            <wp:extent cx="3906982" cy="3928861"/>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25-12-01_11-02-43.png"/>
                    <pic:cNvPicPr/>
                  </pic:nvPicPr>
                  <pic:blipFill>
                    <a:blip r:embed="rId34">
                      <a:extLst>
                        <a:ext uri="{28A0092B-C50C-407E-A947-70E740481C1C}">
                          <a14:useLocalDpi xmlns:a14="http://schemas.microsoft.com/office/drawing/2010/main" val="0"/>
                        </a:ext>
                      </a:extLst>
                    </a:blip>
                    <a:stretch>
                      <a:fillRect/>
                    </a:stretch>
                  </pic:blipFill>
                  <pic:spPr>
                    <a:xfrm>
                      <a:off x="0" y="0"/>
                      <a:ext cx="3920824" cy="3942780"/>
                    </a:xfrm>
                    <a:prstGeom prst="rect">
                      <a:avLst/>
                    </a:prstGeom>
                  </pic:spPr>
                </pic:pic>
              </a:graphicData>
            </a:graphic>
          </wp:inline>
        </w:drawing>
      </w:r>
    </w:p>
    <w:p w:rsidR="00AB7985" w:rsidRDefault="00AB7985" w:rsidP="00CD240D">
      <w:pPr>
        <w:rPr>
          <w:lang w:eastAsia="x-none"/>
        </w:rPr>
      </w:pPr>
    </w:p>
    <w:p w:rsidR="00AB7985" w:rsidRDefault="00690482" w:rsidP="00CD240D">
      <w:pPr>
        <w:rPr>
          <w:lang w:eastAsia="x-none"/>
        </w:rPr>
      </w:pPr>
      <w:r>
        <w:rPr>
          <w:noProof/>
          <w:lang w:eastAsia="x-none"/>
        </w:rPr>
        <w:lastRenderedPageBreak/>
        <w:drawing>
          <wp:inline distT="0" distB="0" distL="0" distR="0">
            <wp:extent cx="3879272" cy="3892549"/>
            <wp:effectExtent l="0" t="0" r="698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025-12-01_11-04-21.png"/>
                    <pic:cNvPicPr/>
                  </pic:nvPicPr>
                  <pic:blipFill>
                    <a:blip r:embed="rId35">
                      <a:extLst>
                        <a:ext uri="{28A0092B-C50C-407E-A947-70E740481C1C}">
                          <a14:useLocalDpi xmlns:a14="http://schemas.microsoft.com/office/drawing/2010/main" val="0"/>
                        </a:ext>
                      </a:extLst>
                    </a:blip>
                    <a:stretch>
                      <a:fillRect/>
                    </a:stretch>
                  </pic:blipFill>
                  <pic:spPr>
                    <a:xfrm>
                      <a:off x="0" y="0"/>
                      <a:ext cx="3893149" cy="3906473"/>
                    </a:xfrm>
                    <a:prstGeom prst="rect">
                      <a:avLst/>
                    </a:prstGeom>
                  </pic:spPr>
                </pic:pic>
              </a:graphicData>
            </a:graphic>
          </wp:inline>
        </w:drawing>
      </w:r>
    </w:p>
    <w:p w:rsidR="00690482" w:rsidRDefault="00690482" w:rsidP="00CD240D">
      <w:pPr>
        <w:rPr>
          <w:lang w:eastAsia="x-none"/>
        </w:rPr>
      </w:pPr>
    </w:p>
    <w:p w:rsidR="00690482" w:rsidRDefault="00690482" w:rsidP="00CD240D">
      <w:pPr>
        <w:rPr>
          <w:lang w:eastAsia="x-none"/>
        </w:rPr>
      </w:pPr>
      <w:r>
        <w:rPr>
          <w:noProof/>
          <w:lang w:eastAsia="x-none"/>
        </w:rPr>
        <w:drawing>
          <wp:inline distT="0" distB="0" distL="0" distR="0">
            <wp:extent cx="3879215" cy="3900939"/>
            <wp:effectExtent l="0" t="0" r="6985"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025-12-01_11-06-28.png"/>
                    <pic:cNvPicPr/>
                  </pic:nvPicPr>
                  <pic:blipFill>
                    <a:blip r:embed="rId36">
                      <a:extLst>
                        <a:ext uri="{28A0092B-C50C-407E-A947-70E740481C1C}">
                          <a14:useLocalDpi xmlns:a14="http://schemas.microsoft.com/office/drawing/2010/main" val="0"/>
                        </a:ext>
                      </a:extLst>
                    </a:blip>
                    <a:stretch>
                      <a:fillRect/>
                    </a:stretch>
                  </pic:blipFill>
                  <pic:spPr>
                    <a:xfrm>
                      <a:off x="0" y="0"/>
                      <a:ext cx="3900731" cy="3922576"/>
                    </a:xfrm>
                    <a:prstGeom prst="rect">
                      <a:avLst/>
                    </a:prstGeom>
                  </pic:spPr>
                </pic:pic>
              </a:graphicData>
            </a:graphic>
          </wp:inline>
        </w:drawing>
      </w:r>
    </w:p>
    <w:p w:rsidR="00690482" w:rsidRDefault="00690482" w:rsidP="00CD240D">
      <w:pPr>
        <w:rPr>
          <w:lang w:eastAsia="x-none"/>
        </w:rPr>
      </w:pPr>
    </w:p>
    <w:p w:rsidR="00690482" w:rsidRDefault="00690482" w:rsidP="00CD240D">
      <w:pPr>
        <w:rPr>
          <w:lang w:eastAsia="x-none"/>
        </w:rPr>
      </w:pPr>
      <w:r>
        <w:rPr>
          <w:noProof/>
          <w:lang w:eastAsia="x-none"/>
        </w:rPr>
        <w:lastRenderedPageBreak/>
        <w:drawing>
          <wp:inline distT="0" distB="0" distL="0" distR="0">
            <wp:extent cx="4004678" cy="4031673"/>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025-12-01_11-10-44.png"/>
                    <pic:cNvPicPr/>
                  </pic:nvPicPr>
                  <pic:blipFill>
                    <a:blip r:embed="rId37">
                      <a:extLst>
                        <a:ext uri="{28A0092B-C50C-407E-A947-70E740481C1C}">
                          <a14:useLocalDpi xmlns:a14="http://schemas.microsoft.com/office/drawing/2010/main" val="0"/>
                        </a:ext>
                      </a:extLst>
                    </a:blip>
                    <a:stretch>
                      <a:fillRect/>
                    </a:stretch>
                  </pic:blipFill>
                  <pic:spPr>
                    <a:xfrm>
                      <a:off x="0" y="0"/>
                      <a:ext cx="4017489" cy="4044571"/>
                    </a:xfrm>
                    <a:prstGeom prst="rect">
                      <a:avLst/>
                    </a:prstGeom>
                  </pic:spPr>
                </pic:pic>
              </a:graphicData>
            </a:graphic>
          </wp:inline>
        </w:drawing>
      </w:r>
    </w:p>
    <w:p w:rsidR="00690482" w:rsidRDefault="00690482" w:rsidP="00CD240D">
      <w:pPr>
        <w:rPr>
          <w:lang w:eastAsia="x-none"/>
        </w:rPr>
      </w:pPr>
    </w:p>
    <w:p w:rsidR="00690482" w:rsidRDefault="00690482" w:rsidP="00CD240D">
      <w:pPr>
        <w:rPr>
          <w:lang w:eastAsia="x-none"/>
        </w:rPr>
      </w:pPr>
      <w:r>
        <w:rPr>
          <w:noProof/>
          <w:lang w:eastAsia="x-none"/>
        </w:rPr>
        <w:drawing>
          <wp:inline distT="0" distB="0" distL="0" distR="0">
            <wp:extent cx="4087091" cy="4087091"/>
            <wp:effectExtent l="0" t="0" r="8890"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2025-12-01_11-11-59.png"/>
                    <pic:cNvPicPr/>
                  </pic:nvPicPr>
                  <pic:blipFill>
                    <a:blip r:embed="rId38">
                      <a:extLst>
                        <a:ext uri="{28A0092B-C50C-407E-A947-70E740481C1C}">
                          <a14:useLocalDpi xmlns:a14="http://schemas.microsoft.com/office/drawing/2010/main" val="0"/>
                        </a:ext>
                      </a:extLst>
                    </a:blip>
                    <a:stretch>
                      <a:fillRect/>
                    </a:stretch>
                  </pic:blipFill>
                  <pic:spPr>
                    <a:xfrm>
                      <a:off x="0" y="0"/>
                      <a:ext cx="4098402" cy="4098402"/>
                    </a:xfrm>
                    <a:prstGeom prst="rect">
                      <a:avLst/>
                    </a:prstGeom>
                  </pic:spPr>
                </pic:pic>
              </a:graphicData>
            </a:graphic>
          </wp:inline>
        </w:drawing>
      </w:r>
    </w:p>
    <w:p w:rsidR="00690482" w:rsidRDefault="00690482" w:rsidP="00CD240D">
      <w:pPr>
        <w:rPr>
          <w:lang w:eastAsia="x-none"/>
        </w:rPr>
      </w:pPr>
    </w:p>
    <w:p w:rsidR="00690482" w:rsidRDefault="00690482" w:rsidP="00CD240D">
      <w:pPr>
        <w:rPr>
          <w:lang w:eastAsia="x-none"/>
        </w:rPr>
      </w:pPr>
      <w:r>
        <w:rPr>
          <w:noProof/>
          <w:lang w:eastAsia="x-none"/>
        </w:rPr>
        <w:lastRenderedPageBreak/>
        <w:drawing>
          <wp:inline distT="0" distB="0" distL="0" distR="0">
            <wp:extent cx="4211782" cy="419780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25-12-01_11-13-03.png"/>
                    <pic:cNvPicPr/>
                  </pic:nvPicPr>
                  <pic:blipFill>
                    <a:blip r:embed="rId39">
                      <a:extLst>
                        <a:ext uri="{28A0092B-C50C-407E-A947-70E740481C1C}">
                          <a14:useLocalDpi xmlns:a14="http://schemas.microsoft.com/office/drawing/2010/main" val="0"/>
                        </a:ext>
                      </a:extLst>
                    </a:blip>
                    <a:stretch>
                      <a:fillRect/>
                    </a:stretch>
                  </pic:blipFill>
                  <pic:spPr>
                    <a:xfrm>
                      <a:off x="0" y="0"/>
                      <a:ext cx="4218587" cy="4204587"/>
                    </a:xfrm>
                    <a:prstGeom prst="rect">
                      <a:avLst/>
                    </a:prstGeom>
                  </pic:spPr>
                </pic:pic>
              </a:graphicData>
            </a:graphic>
          </wp:inline>
        </w:drawing>
      </w:r>
    </w:p>
    <w:p w:rsidR="00F36DF7" w:rsidRDefault="00F36DF7" w:rsidP="00CD240D">
      <w:pPr>
        <w:rPr>
          <w:lang w:eastAsia="x-none"/>
        </w:rPr>
      </w:pPr>
    </w:p>
    <w:p w:rsidR="00F36DF7" w:rsidRDefault="00F36DF7" w:rsidP="00CD240D">
      <w:pPr>
        <w:rPr>
          <w:lang w:eastAsia="x-none"/>
        </w:rPr>
      </w:pPr>
      <w:r>
        <w:rPr>
          <w:noProof/>
          <w:lang w:eastAsia="x-none"/>
        </w:rPr>
        <w:lastRenderedPageBreak/>
        <w:drawing>
          <wp:inline distT="0" distB="0" distL="0" distR="0">
            <wp:extent cx="4211320" cy="4244512"/>
            <wp:effectExtent l="0" t="0" r="0" b="381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2025-12-01_11-15-19.png"/>
                    <pic:cNvPicPr/>
                  </pic:nvPicPr>
                  <pic:blipFill>
                    <a:blip r:embed="rId40">
                      <a:extLst>
                        <a:ext uri="{28A0092B-C50C-407E-A947-70E740481C1C}">
                          <a14:useLocalDpi xmlns:a14="http://schemas.microsoft.com/office/drawing/2010/main" val="0"/>
                        </a:ext>
                      </a:extLst>
                    </a:blip>
                    <a:stretch>
                      <a:fillRect/>
                    </a:stretch>
                  </pic:blipFill>
                  <pic:spPr>
                    <a:xfrm>
                      <a:off x="0" y="0"/>
                      <a:ext cx="4230524" cy="4263868"/>
                    </a:xfrm>
                    <a:prstGeom prst="rect">
                      <a:avLst/>
                    </a:prstGeom>
                  </pic:spPr>
                </pic:pic>
              </a:graphicData>
            </a:graphic>
          </wp:inline>
        </w:drawing>
      </w:r>
    </w:p>
    <w:p w:rsidR="00F36DF7" w:rsidRDefault="00F36DF7" w:rsidP="00CD240D">
      <w:pPr>
        <w:rPr>
          <w:lang w:eastAsia="x-none"/>
        </w:rPr>
      </w:pPr>
    </w:p>
    <w:p w:rsidR="00F36DF7" w:rsidRPr="008C059D" w:rsidRDefault="0027178C" w:rsidP="00CD240D">
      <w:pPr>
        <w:rPr>
          <w:lang w:eastAsia="x-none"/>
        </w:rPr>
      </w:pPr>
      <w:bookmarkStart w:id="208" w:name="_GoBack"/>
      <w:r>
        <w:rPr>
          <w:noProof/>
          <w:lang w:eastAsia="x-none"/>
        </w:rPr>
        <w:lastRenderedPageBreak/>
        <w:drawing>
          <wp:inline distT="0" distB="0" distL="0" distR="0">
            <wp:extent cx="4378036" cy="4422530"/>
            <wp:effectExtent l="0" t="0" r="381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2025-12-01_11-16-43.png"/>
                    <pic:cNvPicPr/>
                  </pic:nvPicPr>
                  <pic:blipFill>
                    <a:blip r:embed="rId41">
                      <a:extLst>
                        <a:ext uri="{28A0092B-C50C-407E-A947-70E740481C1C}">
                          <a14:useLocalDpi xmlns:a14="http://schemas.microsoft.com/office/drawing/2010/main" val="0"/>
                        </a:ext>
                      </a:extLst>
                    </a:blip>
                    <a:stretch>
                      <a:fillRect/>
                    </a:stretch>
                  </pic:blipFill>
                  <pic:spPr>
                    <a:xfrm>
                      <a:off x="0" y="0"/>
                      <a:ext cx="4389871" cy="4434485"/>
                    </a:xfrm>
                    <a:prstGeom prst="rect">
                      <a:avLst/>
                    </a:prstGeom>
                  </pic:spPr>
                </pic:pic>
              </a:graphicData>
            </a:graphic>
          </wp:inline>
        </w:drawing>
      </w:r>
      <w:bookmarkEnd w:id="208"/>
    </w:p>
    <w:bookmarkEnd w:id="207"/>
    <w:p w:rsidR="004C42F6" w:rsidRDefault="004C42F6" w:rsidP="004C42F6">
      <w:pPr>
        <w:pStyle w:val="aa"/>
        <w:tabs>
          <w:tab w:val="left" w:pos="7983"/>
        </w:tabs>
        <w:rPr>
          <w:sz w:val="17"/>
        </w:rPr>
      </w:pPr>
    </w:p>
    <w:sectPr w:rsidR="004C42F6">
      <w:pgSz w:w="11910" w:h="16840"/>
      <w:pgMar w:top="1920" w:right="708"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4406" w:rsidRDefault="00894406">
      <w:r>
        <w:separator/>
      </w:r>
    </w:p>
  </w:endnote>
  <w:endnote w:type="continuationSeparator" w:id="0">
    <w:p w:rsidR="00894406" w:rsidRDefault="00894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tarSymbol">
    <w:altName w:val="Times New Roman"/>
    <w:charset w:val="00"/>
    <w:family w:val="auto"/>
    <w:pitch w:val="default"/>
    <w:sig w:usb0="00000000"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SchoolBook">
    <w:altName w:val="Times New Roman"/>
    <w:charset w:val="CC"/>
    <w:family w:val="roman"/>
    <w:pitch w:val="default"/>
    <w:sig w:usb0="00000203" w:usb1="00000000" w:usb2="00000000" w:usb3="00000000" w:csb0="00000005" w:csb1="00000000"/>
  </w:font>
  <w:font w:name="Antiqua">
    <w:charset w:val="00"/>
    <w:family w:val="auto"/>
    <w:pitch w:val="variable"/>
    <w:sig w:usb0="00000003" w:usb1="00000000" w:usb2="00000000" w:usb3="00000000" w:csb0="00000001" w:csb1="00000000"/>
  </w:font>
  <w:font w:name="AGGal">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Andale Sans UI">
    <w:charset w:val="CC"/>
    <w:family w:val="auto"/>
    <w:pitch w:val="variable"/>
  </w:font>
  <w:font w:name="Book Antiqua">
    <w:panose1 w:val="0204060205030503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Default="00C52EAC">
    <w:pPr>
      <w:pStyle w:val="af"/>
      <w:jc w:val="center"/>
    </w:pPr>
    <w:r>
      <w:fldChar w:fldCharType="begin"/>
    </w:r>
    <w:r>
      <w:instrText>PAGE   \* MERGEFORMAT</w:instrText>
    </w:r>
    <w:r>
      <w:fldChar w:fldCharType="separate"/>
    </w:r>
    <w:r>
      <w:rPr>
        <w:noProof/>
      </w:rPr>
      <w:t>6</w:t>
    </w:r>
    <w:r>
      <w:fldChar w:fldCharType="end"/>
    </w:r>
  </w:p>
  <w:p w:rsidR="00C52EAC" w:rsidRDefault="00C52EAC" w:rsidP="00C52EAC">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Default="00C52EAC">
    <w:pPr>
      <w:pStyle w:val="af"/>
      <w:jc w:val="center"/>
    </w:pPr>
    <w:r>
      <w:fldChar w:fldCharType="begin"/>
    </w:r>
    <w:r>
      <w:instrText>PAGE   \* MERGEFORMAT</w:instrText>
    </w:r>
    <w:r>
      <w:fldChar w:fldCharType="separate"/>
    </w:r>
    <w:r>
      <w:rPr>
        <w:noProof/>
      </w:rPr>
      <w:t>38</w:t>
    </w:r>
    <w:r>
      <w:fldChar w:fldCharType="end"/>
    </w:r>
  </w:p>
  <w:p w:rsidR="00C52EAC" w:rsidRDefault="00C52EAC">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Default="00C52EAC">
    <w:pPr>
      <w:pStyle w:val="af"/>
      <w:jc w:val="center"/>
    </w:pPr>
    <w:r>
      <w:fldChar w:fldCharType="begin"/>
    </w:r>
    <w:r>
      <w:instrText>PAGE   \* MERGEFORMAT</w:instrText>
    </w:r>
    <w:r>
      <w:fldChar w:fldCharType="separate"/>
    </w:r>
    <w:r>
      <w:rPr>
        <w:noProof/>
      </w:rPr>
      <w:t>94</w:t>
    </w:r>
    <w:r>
      <w:fldChar w:fldCharType="end"/>
    </w:r>
  </w:p>
  <w:p w:rsidR="00C52EAC" w:rsidRDefault="00C52EAC">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Default="00C52EAC">
    <w:pPr>
      <w:pStyle w:val="af"/>
      <w:jc w:val="center"/>
    </w:pPr>
    <w:r>
      <w:fldChar w:fldCharType="begin"/>
    </w:r>
    <w:r>
      <w:instrText>PAGE   \* MERGEFORMAT</w:instrText>
    </w:r>
    <w:r>
      <w:fldChar w:fldCharType="separate"/>
    </w:r>
    <w:r>
      <w:rPr>
        <w:noProof/>
      </w:rPr>
      <w:t>161</w:t>
    </w:r>
    <w:r>
      <w:fldChar w:fldCharType="end"/>
    </w:r>
  </w:p>
  <w:p w:rsidR="00C52EAC" w:rsidRPr="00021F74" w:rsidRDefault="00C52EAC">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4406" w:rsidRDefault="00894406">
      <w:r>
        <w:separator/>
      </w:r>
    </w:p>
  </w:footnote>
  <w:footnote w:type="continuationSeparator" w:id="0">
    <w:p w:rsidR="00894406" w:rsidRDefault="00894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Pr="002D72BD" w:rsidRDefault="00C52EAC" w:rsidP="00C52EAC">
    <w:pPr>
      <w:pStyle w:val="ad"/>
      <w:tabs>
        <w:tab w:val="clear" w:pos="4677"/>
        <w:tab w:val="clear" w:pos="9355"/>
        <w:tab w:val="left" w:pos="199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Pr="002D72BD" w:rsidRDefault="00C52EAC" w:rsidP="00C52EAC">
    <w:pPr>
      <w:pStyle w:val="ad"/>
      <w:tabs>
        <w:tab w:val="clear" w:pos="4677"/>
        <w:tab w:val="clear" w:pos="9355"/>
        <w:tab w:val="left" w:pos="199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Default="00C52EAC" w:rsidP="00C52EAC">
    <w:pPr>
      <w:pStyle w:val="ad"/>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C52EAC" w:rsidRDefault="00C52EAC">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EAC" w:rsidRPr="00D8057F" w:rsidRDefault="00C52EAC" w:rsidP="00C52EA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2AAFC94"/>
    <w:lvl w:ilvl="0">
      <w:start w:val="1"/>
      <w:numFmt w:val="bullet"/>
      <w:pStyle w:val="2Arial14243"/>
      <w:lvlText w:val=""/>
      <w:lvlJc w:val="left"/>
      <w:pPr>
        <w:tabs>
          <w:tab w:val="num" w:pos="426"/>
        </w:tabs>
        <w:ind w:left="426" w:hanging="360"/>
      </w:pPr>
      <w:rPr>
        <w:rFonts w:ascii="Symbol" w:hAnsi="Symbol" w:hint="default"/>
      </w:rPr>
    </w:lvl>
  </w:abstractNum>
  <w:abstractNum w:abstractNumId="1" w15:restartNumberingAfterBreak="0">
    <w:nsid w:val="02564D0D"/>
    <w:multiLevelType w:val="hybridMultilevel"/>
    <w:tmpl w:val="534E28A2"/>
    <w:lvl w:ilvl="0" w:tplc="DFF08FE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03AC7D40"/>
    <w:multiLevelType w:val="hybridMultilevel"/>
    <w:tmpl w:val="946C6106"/>
    <w:lvl w:ilvl="0" w:tplc="2E9EEBA0">
      <w:start w:val="1"/>
      <w:numFmt w:val="decimal"/>
      <w:pStyle w:val="11"/>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 w15:restartNumberingAfterBreak="0">
    <w:nsid w:val="047C2D01"/>
    <w:multiLevelType w:val="hybridMultilevel"/>
    <w:tmpl w:val="58A4E15A"/>
    <w:lvl w:ilvl="0" w:tplc="B7BC4B72">
      <w:start w:val="1"/>
      <w:numFmt w:val="decimal"/>
      <w:lvlText w:val="%1."/>
      <w:lvlJc w:val="left"/>
      <w:pPr>
        <w:ind w:left="142" w:hanging="335"/>
      </w:pPr>
      <w:rPr>
        <w:rFonts w:ascii="Times New Roman" w:eastAsia="Times New Roman" w:hAnsi="Times New Roman" w:cs="Times New Roman" w:hint="default"/>
        <w:b w:val="0"/>
        <w:bCs w:val="0"/>
        <w:i w:val="0"/>
        <w:iCs w:val="0"/>
        <w:spacing w:val="0"/>
        <w:w w:val="100"/>
        <w:sz w:val="24"/>
        <w:szCs w:val="24"/>
        <w:lang w:val="ru-RU" w:eastAsia="en-US" w:bidi="ar-SA"/>
      </w:rPr>
    </w:lvl>
    <w:lvl w:ilvl="1" w:tplc="D14CCBCA">
      <w:numFmt w:val="bullet"/>
      <w:lvlText w:val="•"/>
      <w:lvlJc w:val="left"/>
      <w:pPr>
        <w:ind w:left="1089" w:hanging="335"/>
      </w:pPr>
      <w:rPr>
        <w:rFonts w:hint="default"/>
        <w:lang w:val="ru-RU" w:eastAsia="en-US" w:bidi="ar-SA"/>
      </w:rPr>
    </w:lvl>
    <w:lvl w:ilvl="2" w:tplc="A7223FE2">
      <w:numFmt w:val="bullet"/>
      <w:lvlText w:val="•"/>
      <w:lvlJc w:val="left"/>
      <w:pPr>
        <w:ind w:left="2039" w:hanging="335"/>
      </w:pPr>
      <w:rPr>
        <w:rFonts w:hint="default"/>
        <w:lang w:val="ru-RU" w:eastAsia="en-US" w:bidi="ar-SA"/>
      </w:rPr>
    </w:lvl>
    <w:lvl w:ilvl="3" w:tplc="561243DE">
      <w:numFmt w:val="bullet"/>
      <w:lvlText w:val="•"/>
      <w:lvlJc w:val="left"/>
      <w:pPr>
        <w:ind w:left="2989" w:hanging="335"/>
      </w:pPr>
      <w:rPr>
        <w:rFonts w:hint="default"/>
        <w:lang w:val="ru-RU" w:eastAsia="en-US" w:bidi="ar-SA"/>
      </w:rPr>
    </w:lvl>
    <w:lvl w:ilvl="4" w:tplc="FD6A5C4A">
      <w:numFmt w:val="bullet"/>
      <w:lvlText w:val="•"/>
      <w:lvlJc w:val="left"/>
      <w:pPr>
        <w:ind w:left="3939" w:hanging="335"/>
      </w:pPr>
      <w:rPr>
        <w:rFonts w:hint="default"/>
        <w:lang w:val="ru-RU" w:eastAsia="en-US" w:bidi="ar-SA"/>
      </w:rPr>
    </w:lvl>
    <w:lvl w:ilvl="5" w:tplc="0E26166E">
      <w:numFmt w:val="bullet"/>
      <w:lvlText w:val="•"/>
      <w:lvlJc w:val="left"/>
      <w:pPr>
        <w:ind w:left="4889" w:hanging="335"/>
      </w:pPr>
      <w:rPr>
        <w:rFonts w:hint="default"/>
        <w:lang w:val="ru-RU" w:eastAsia="en-US" w:bidi="ar-SA"/>
      </w:rPr>
    </w:lvl>
    <w:lvl w:ilvl="6" w:tplc="E8886AFE">
      <w:numFmt w:val="bullet"/>
      <w:lvlText w:val="•"/>
      <w:lvlJc w:val="left"/>
      <w:pPr>
        <w:ind w:left="5839" w:hanging="335"/>
      </w:pPr>
      <w:rPr>
        <w:rFonts w:hint="default"/>
        <w:lang w:val="ru-RU" w:eastAsia="en-US" w:bidi="ar-SA"/>
      </w:rPr>
    </w:lvl>
    <w:lvl w:ilvl="7" w:tplc="ED44CB9A">
      <w:numFmt w:val="bullet"/>
      <w:lvlText w:val="•"/>
      <w:lvlJc w:val="left"/>
      <w:pPr>
        <w:ind w:left="6789" w:hanging="335"/>
      </w:pPr>
      <w:rPr>
        <w:rFonts w:hint="default"/>
        <w:lang w:val="ru-RU" w:eastAsia="en-US" w:bidi="ar-SA"/>
      </w:rPr>
    </w:lvl>
    <w:lvl w:ilvl="8" w:tplc="8FE6CE8C">
      <w:numFmt w:val="bullet"/>
      <w:lvlText w:val="•"/>
      <w:lvlJc w:val="left"/>
      <w:pPr>
        <w:ind w:left="7739" w:hanging="335"/>
      </w:pPr>
      <w:rPr>
        <w:rFonts w:hint="default"/>
        <w:lang w:val="ru-RU" w:eastAsia="en-US" w:bidi="ar-SA"/>
      </w:rPr>
    </w:lvl>
  </w:abstractNum>
  <w:abstractNum w:abstractNumId="4" w15:restartNumberingAfterBreak="0">
    <w:nsid w:val="054C5572"/>
    <w:multiLevelType w:val="hybridMultilevel"/>
    <w:tmpl w:val="9E302DE8"/>
    <w:lvl w:ilvl="0" w:tplc="A9D288CC">
      <w:start w:val="1"/>
      <w:numFmt w:val="decimal"/>
      <w:lvlText w:val="2.4.%1."/>
      <w:lvlJc w:val="center"/>
      <w:pPr>
        <w:ind w:left="454" w:hanging="170"/>
      </w:pPr>
      <w:rPr>
        <w:b w:val="0"/>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6C61634"/>
    <w:multiLevelType w:val="multilevel"/>
    <w:tmpl w:val="6D0E3128"/>
    <w:lvl w:ilvl="0">
      <w:start w:val="1"/>
      <w:numFmt w:val="decimal"/>
      <w:lvlText w:val="%1."/>
      <w:lvlJc w:val="left"/>
      <w:pPr>
        <w:ind w:left="709" w:hanging="425"/>
      </w:pPr>
      <w:rPr>
        <w:rFonts w:ascii="Times New Roman" w:hAnsi="Times New Roman" w:cs="Times New Roman" w:hint="default"/>
        <w:sz w:val="26"/>
        <w:szCs w:val="26"/>
      </w:rPr>
    </w:lvl>
    <w:lvl w:ilvl="1">
      <w:start w:val="7"/>
      <w:numFmt w:val="decimal"/>
      <w:isLgl/>
      <w:lvlText w:val="%1.%2."/>
      <w:lvlJc w:val="left"/>
      <w:pPr>
        <w:ind w:left="1353" w:hanging="720"/>
      </w:pPr>
      <w:rPr>
        <w:rFonts w:hint="default"/>
      </w:rPr>
    </w:lvl>
    <w:lvl w:ilvl="2">
      <w:start w:val="1"/>
      <w:numFmt w:val="decimal"/>
      <w:isLgl/>
      <w:lvlText w:val="%3."/>
      <w:lvlJc w:val="left"/>
      <w:pPr>
        <w:tabs>
          <w:tab w:val="num" w:pos="0"/>
        </w:tabs>
        <w:ind w:left="0" w:firstLine="0"/>
      </w:pPr>
      <w:rPr>
        <w:rFonts w:ascii="Times New Roman" w:eastAsia="Calibri" w:hAnsi="Times New Roman" w:cs="Times New Roman" w:hint="default"/>
      </w:rPr>
    </w:lvl>
    <w:lvl w:ilvl="3">
      <w:start w:val="1"/>
      <w:numFmt w:val="decimal"/>
      <w:isLgl/>
      <w:lvlText w:val="%1.%2.%3.%4."/>
      <w:lvlJc w:val="left"/>
      <w:pPr>
        <w:ind w:left="2411" w:hanging="1080"/>
      </w:pPr>
      <w:rPr>
        <w:rFonts w:hint="default"/>
      </w:rPr>
    </w:lvl>
    <w:lvl w:ilvl="4">
      <w:start w:val="1"/>
      <w:numFmt w:val="decimal"/>
      <w:isLgl/>
      <w:lvlText w:val="%1.%2.%3.%4.%5."/>
      <w:lvlJc w:val="left"/>
      <w:pPr>
        <w:ind w:left="2760" w:hanging="1080"/>
      </w:pPr>
      <w:rPr>
        <w:rFonts w:hint="default"/>
      </w:rPr>
    </w:lvl>
    <w:lvl w:ilvl="5">
      <w:start w:val="1"/>
      <w:numFmt w:val="decimal"/>
      <w:isLgl/>
      <w:lvlText w:val="%1.%2.%3.%4.%5.%6."/>
      <w:lvlJc w:val="left"/>
      <w:pPr>
        <w:ind w:left="3469" w:hanging="144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527" w:hanging="1800"/>
      </w:pPr>
      <w:rPr>
        <w:rFonts w:hint="default"/>
      </w:rPr>
    </w:lvl>
    <w:lvl w:ilvl="8">
      <w:start w:val="1"/>
      <w:numFmt w:val="decimal"/>
      <w:isLgl/>
      <w:lvlText w:val="%1.%2.%3.%4.%5.%6.%7.%8.%9."/>
      <w:lvlJc w:val="left"/>
      <w:pPr>
        <w:ind w:left="4876" w:hanging="1800"/>
      </w:pPr>
      <w:rPr>
        <w:rFonts w:hint="default"/>
      </w:rPr>
    </w:lvl>
  </w:abstractNum>
  <w:abstractNum w:abstractNumId="6" w15:restartNumberingAfterBreak="0">
    <w:nsid w:val="07852741"/>
    <w:multiLevelType w:val="hybridMultilevel"/>
    <w:tmpl w:val="51A21A3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99A14BD"/>
    <w:multiLevelType w:val="hybridMultilevel"/>
    <w:tmpl w:val="95B0EBEA"/>
    <w:lvl w:ilvl="0" w:tplc="18C239EA">
      <w:start w:val="1"/>
      <w:numFmt w:val="decimal"/>
      <w:lvlText w:val="%1."/>
      <w:lvlJc w:val="left"/>
      <w:pPr>
        <w:ind w:left="142" w:hanging="247"/>
        <w:jc w:val="right"/>
      </w:pPr>
      <w:rPr>
        <w:rFonts w:hint="default"/>
        <w:spacing w:val="0"/>
        <w:w w:val="100"/>
        <w:lang w:val="ru-RU" w:eastAsia="en-US" w:bidi="ar-SA"/>
      </w:rPr>
    </w:lvl>
    <w:lvl w:ilvl="1" w:tplc="59740E7E">
      <w:numFmt w:val="bullet"/>
      <w:lvlText w:val="•"/>
      <w:lvlJc w:val="left"/>
      <w:pPr>
        <w:ind w:left="1089" w:hanging="247"/>
      </w:pPr>
      <w:rPr>
        <w:rFonts w:hint="default"/>
        <w:lang w:val="ru-RU" w:eastAsia="en-US" w:bidi="ar-SA"/>
      </w:rPr>
    </w:lvl>
    <w:lvl w:ilvl="2" w:tplc="44B8CAA4">
      <w:numFmt w:val="bullet"/>
      <w:lvlText w:val="•"/>
      <w:lvlJc w:val="left"/>
      <w:pPr>
        <w:ind w:left="2039" w:hanging="247"/>
      </w:pPr>
      <w:rPr>
        <w:rFonts w:hint="default"/>
        <w:lang w:val="ru-RU" w:eastAsia="en-US" w:bidi="ar-SA"/>
      </w:rPr>
    </w:lvl>
    <w:lvl w:ilvl="3" w:tplc="995CC43E">
      <w:numFmt w:val="bullet"/>
      <w:lvlText w:val="•"/>
      <w:lvlJc w:val="left"/>
      <w:pPr>
        <w:ind w:left="2989" w:hanging="247"/>
      </w:pPr>
      <w:rPr>
        <w:rFonts w:hint="default"/>
        <w:lang w:val="ru-RU" w:eastAsia="en-US" w:bidi="ar-SA"/>
      </w:rPr>
    </w:lvl>
    <w:lvl w:ilvl="4" w:tplc="214266D6">
      <w:numFmt w:val="bullet"/>
      <w:lvlText w:val="•"/>
      <w:lvlJc w:val="left"/>
      <w:pPr>
        <w:ind w:left="3939" w:hanging="247"/>
      </w:pPr>
      <w:rPr>
        <w:rFonts w:hint="default"/>
        <w:lang w:val="ru-RU" w:eastAsia="en-US" w:bidi="ar-SA"/>
      </w:rPr>
    </w:lvl>
    <w:lvl w:ilvl="5" w:tplc="8DC0682C">
      <w:numFmt w:val="bullet"/>
      <w:lvlText w:val="•"/>
      <w:lvlJc w:val="left"/>
      <w:pPr>
        <w:ind w:left="4889" w:hanging="247"/>
      </w:pPr>
      <w:rPr>
        <w:rFonts w:hint="default"/>
        <w:lang w:val="ru-RU" w:eastAsia="en-US" w:bidi="ar-SA"/>
      </w:rPr>
    </w:lvl>
    <w:lvl w:ilvl="6" w:tplc="D81EB82C">
      <w:numFmt w:val="bullet"/>
      <w:lvlText w:val="•"/>
      <w:lvlJc w:val="left"/>
      <w:pPr>
        <w:ind w:left="5839" w:hanging="247"/>
      </w:pPr>
      <w:rPr>
        <w:rFonts w:hint="default"/>
        <w:lang w:val="ru-RU" w:eastAsia="en-US" w:bidi="ar-SA"/>
      </w:rPr>
    </w:lvl>
    <w:lvl w:ilvl="7" w:tplc="DF369966">
      <w:numFmt w:val="bullet"/>
      <w:lvlText w:val="•"/>
      <w:lvlJc w:val="left"/>
      <w:pPr>
        <w:ind w:left="6789" w:hanging="247"/>
      </w:pPr>
      <w:rPr>
        <w:rFonts w:hint="default"/>
        <w:lang w:val="ru-RU" w:eastAsia="en-US" w:bidi="ar-SA"/>
      </w:rPr>
    </w:lvl>
    <w:lvl w:ilvl="8" w:tplc="873C75C4">
      <w:numFmt w:val="bullet"/>
      <w:lvlText w:val="•"/>
      <w:lvlJc w:val="left"/>
      <w:pPr>
        <w:ind w:left="7739" w:hanging="247"/>
      </w:pPr>
      <w:rPr>
        <w:rFonts w:hint="default"/>
        <w:lang w:val="ru-RU" w:eastAsia="en-US" w:bidi="ar-SA"/>
      </w:rPr>
    </w:lvl>
  </w:abstractNum>
  <w:abstractNum w:abstractNumId="8" w15:restartNumberingAfterBreak="0">
    <w:nsid w:val="0BD80B23"/>
    <w:multiLevelType w:val="hybridMultilevel"/>
    <w:tmpl w:val="6BFC2FD2"/>
    <w:lvl w:ilvl="0" w:tplc="16FE6D24">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0F876AF2"/>
    <w:multiLevelType w:val="multilevel"/>
    <w:tmpl w:val="F9BEB7E6"/>
    <w:lvl w:ilvl="0">
      <w:start w:val="1"/>
      <w:numFmt w:val="decimal"/>
      <w:pStyle w:val="1"/>
      <w:lvlText w:val="%1."/>
      <w:lvlJc w:val="left"/>
      <w:pPr>
        <w:ind w:left="930" w:hanging="363"/>
      </w:pPr>
      <w:rPr>
        <w:rFonts w:hint="default"/>
      </w:rPr>
    </w:lvl>
    <w:lvl w:ilvl="1">
      <w:start w:val="1"/>
      <w:numFmt w:val="decimal"/>
      <w:pStyle w:val="110"/>
      <w:isLgl/>
      <w:lvlText w:val="%1.%2."/>
      <w:lvlJc w:val="left"/>
      <w:pPr>
        <w:ind w:left="930" w:hanging="363"/>
      </w:pPr>
      <w:rPr>
        <w:rFonts w:ascii="Times New Roman" w:hAnsi="Times New Roman"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specVanish w:val="0"/>
      </w:rPr>
    </w:lvl>
    <w:lvl w:ilvl="2">
      <w:start w:val="1"/>
      <w:numFmt w:val="decimal"/>
      <w:pStyle w:val="111"/>
      <w:isLgl/>
      <w:lvlText w:val="%1.%2.%3."/>
      <w:lvlJc w:val="left"/>
      <w:pPr>
        <w:ind w:left="2632" w:hanging="363"/>
      </w:pPr>
      <w:rPr>
        <w:rFonts w:hint="default"/>
      </w:rPr>
    </w:lvl>
    <w:lvl w:ilvl="3">
      <w:start w:val="1"/>
      <w:numFmt w:val="decimal"/>
      <w:pStyle w:val="1111"/>
      <w:isLgl/>
      <w:lvlText w:val="%1.%2.%3.%4."/>
      <w:lvlJc w:val="left"/>
      <w:pPr>
        <w:tabs>
          <w:tab w:val="num" w:pos="567"/>
        </w:tabs>
        <w:ind w:left="930" w:hanging="363"/>
      </w:pPr>
      <w:rPr>
        <w:rFonts w:hint="default"/>
      </w:rPr>
    </w:lvl>
    <w:lvl w:ilvl="4">
      <w:start w:val="1"/>
      <w:numFmt w:val="decimal"/>
      <w:lvlRestart w:val="1"/>
      <w:pStyle w:val="a0"/>
      <w:isLgl/>
      <w:lvlText w:val="Рисунок %1-%5."/>
      <w:lvlJc w:val="left"/>
      <w:pPr>
        <w:ind w:left="930" w:hanging="363"/>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specVanish w:val="0"/>
      </w:rPr>
    </w:lvl>
    <w:lvl w:ilvl="5">
      <w:start w:val="1"/>
      <w:numFmt w:val="decimal"/>
      <w:pStyle w:val="112"/>
      <w:isLgl/>
      <w:lvlText w:val="Таблица %1-%6."/>
      <w:lvlJc w:val="left"/>
      <w:pPr>
        <w:ind w:left="930" w:hanging="363"/>
      </w:pPr>
      <w:rPr>
        <w:rFonts w:hint="default"/>
        <w:b w:val="0"/>
        <w:i w:val="0"/>
      </w:rPr>
    </w:lvl>
    <w:lvl w:ilvl="6">
      <w:start w:val="1"/>
      <w:numFmt w:val="decimal"/>
      <w:pStyle w:val="1110"/>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pStyle w:val="11110"/>
      <w:isLgl/>
      <w:lvlText w:val="Таблица %1.%2.%3-%8."/>
      <w:lvlJc w:val="left"/>
      <w:pPr>
        <w:ind w:left="1498" w:hanging="363"/>
      </w:pPr>
      <w:rPr>
        <w:rFonts w:hint="default"/>
        <w:b w:val="0"/>
        <w:color w:val="auto"/>
      </w:rPr>
    </w:lvl>
    <w:lvl w:ilvl="8">
      <w:start w:val="1"/>
      <w:numFmt w:val="decimal"/>
      <w:pStyle w:val="11111"/>
      <w:isLgl/>
      <w:lvlText w:val="Таблица %1.%2.%3.%4-%9."/>
      <w:lvlJc w:val="left"/>
      <w:pPr>
        <w:ind w:left="930" w:hanging="363"/>
      </w:pPr>
      <w:rPr>
        <w:rFonts w:hint="default"/>
      </w:rPr>
    </w:lvl>
  </w:abstractNum>
  <w:abstractNum w:abstractNumId="10" w15:restartNumberingAfterBreak="0">
    <w:nsid w:val="10944237"/>
    <w:multiLevelType w:val="hybridMultilevel"/>
    <w:tmpl w:val="E8080390"/>
    <w:lvl w:ilvl="0" w:tplc="04190011">
      <w:start w:val="1"/>
      <w:numFmt w:val="bullet"/>
      <w:pStyle w:val="00"/>
      <w:lvlText w:val="۰"/>
      <w:lvlJc w:val="left"/>
      <w:pPr>
        <w:ind w:left="1429" w:hanging="360"/>
      </w:pPr>
      <w:rPr>
        <w:rFonts w:ascii="Tahoma" w:hAnsi="Tahoma"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1" w15:restartNumberingAfterBreak="0">
    <w:nsid w:val="169A3491"/>
    <w:multiLevelType w:val="hybridMultilevel"/>
    <w:tmpl w:val="D9F66184"/>
    <w:lvl w:ilvl="0" w:tplc="0419000F">
      <w:start w:val="1"/>
      <w:numFmt w:val="decimal"/>
      <w:lvlText w:val="%1."/>
      <w:lvlJc w:val="left"/>
      <w:pPr>
        <w:ind w:left="786" w:hanging="360"/>
      </w:pPr>
      <w:rPr>
        <w:rFonts w:cs="Times New Roman"/>
      </w:rPr>
    </w:lvl>
    <w:lvl w:ilvl="1" w:tplc="04190019">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start w:val="1"/>
      <w:numFmt w:val="decimal"/>
      <w:lvlText w:val="%4."/>
      <w:lvlJc w:val="left"/>
      <w:pPr>
        <w:ind w:left="2946" w:hanging="360"/>
      </w:pPr>
      <w:rPr>
        <w:rFonts w:cs="Times New Roman"/>
      </w:rPr>
    </w:lvl>
    <w:lvl w:ilvl="4" w:tplc="04190019">
      <w:start w:val="1"/>
      <w:numFmt w:val="lowerLetter"/>
      <w:lvlText w:val="%5."/>
      <w:lvlJc w:val="left"/>
      <w:pPr>
        <w:ind w:left="3666" w:hanging="360"/>
      </w:pPr>
      <w:rPr>
        <w:rFonts w:cs="Times New Roman"/>
      </w:rPr>
    </w:lvl>
    <w:lvl w:ilvl="5" w:tplc="0419001B">
      <w:start w:val="1"/>
      <w:numFmt w:val="lowerRoman"/>
      <w:lvlText w:val="%6."/>
      <w:lvlJc w:val="right"/>
      <w:pPr>
        <w:ind w:left="4386" w:hanging="180"/>
      </w:pPr>
      <w:rPr>
        <w:rFonts w:cs="Times New Roman"/>
      </w:rPr>
    </w:lvl>
    <w:lvl w:ilvl="6" w:tplc="0419000F">
      <w:start w:val="1"/>
      <w:numFmt w:val="decimal"/>
      <w:lvlText w:val="%7."/>
      <w:lvlJc w:val="left"/>
      <w:pPr>
        <w:ind w:left="5106" w:hanging="360"/>
      </w:pPr>
      <w:rPr>
        <w:rFonts w:cs="Times New Roman"/>
      </w:rPr>
    </w:lvl>
    <w:lvl w:ilvl="7" w:tplc="04190019">
      <w:start w:val="1"/>
      <w:numFmt w:val="lowerLetter"/>
      <w:lvlText w:val="%8."/>
      <w:lvlJc w:val="left"/>
      <w:pPr>
        <w:ind w:left="5826" w:hanging="360"/>
      </w:pPr>
      <w:rPr>
        <w:rFonts w:cs="Times New Roman"/>
      </w:rPr>
    </w:lvl>
    <w:lvl w:ilvl="8" w:tplc="0419001B">
      <w:start w:val="1"/>
      <w:numFmt w:val="lowerRoman"/>
      <w:lvlText w:val="%9."/>
      <w:lvlJc w:val="right"/>
      <w:pPr>
        <w:ind w:left="6546" w:hanging="180"/>
      </w:pPr>
      <w:rPr>
        <w:rFonts w:cs="Times New Roman"/>
      </w:rPr>
    </w:lvl>
  </w:abstractNum>
  <w:abstractNum w:abstractNumId="12" w15:restartNumberingAfterBreak="0">
    <w:nsid w:val="1C8E1952"/>
    <w:multiLevelType w:val="hybridMultilevel"/>
    <w:tmpl w:val="3C18B87A"/>
    <w:lvl w:ilvl="0" w:tplc="4BB4A0DC">
      <w:numFmt w:val="bullet"/>
      <w:pStyle w:val="2"/>
      <w:lvlText w:val="–"/>
      <w:lvlJc w:val="left"/>
      <w:pPr>
        <w:ind w:left="1287" w:hanging="360"/>
      </w:pPr>
      <w:rPr>
        <w:rFonts w:ascii="Times New Roman" w:eastAsia="Times New Roman" w:hAnsi="Times New Roman" w:cs="Times New Roman" w:hint="default"/>
      </w:rPr>
    </w:lvl>
    <w:lvl w:ilvl="1" w:tplc="9B7A073E" w:tentative="1">
      <w:start w:val="1"/>
      <w:numFmt w:val="bullet"/>
      <w:lvlText w:val="o"/>
      <w:lvlJc w:val="left"/>
      <w:pPr>
        <w:ind w:left="2007" w:hanging="360"/>
      </w:pPr>
      <w:rPr>
        <w:rFonts w:ascii="Courier New" w:hAnsi="Courier New" w:cs="Courier New" w:hint="default"/>
      </w:rPr>
    </w:lvl>
    <w:lvl w:ilvl="2" w:tplc="223A4BC4" w:tentative="1">
      <w:start w:val="1"/>
      <w:numFmt w:val="bullet"/>
      <w:lvlText w:val=""/>
      <w:lvlJc w:val="left"/>
      <w:pPr>
        <w:ind w:left="2727" w:hanging="360"/>
      </w:pPr>
      <w:rPr>
        <w:rFonts w:ascii="Wingdings" w:hAnsi="Wingdings" w:hint="default"/>
      </w:rPr>
    </w:lvl>
    <w:lvl w:ilvl="3" w:tplc="ECDA0F4A" w:tentative="1">
      <w:start w:val="1"/>
      <w:numFmt w:val="bullet"/>
      <w:lvlText w:val=""/>
      <w:lvlJc w:val="left"/>
      <w:pPr>
        <w:ind w:left="3447" w:hanging="360"/>
      </w:pPr>
      <w:rPr>
        <w:rFonts w:ascii="Symbol" w:hAnsi="Symbol" w:hint="default"/>
      </w:rPr>
    </w:lvl>
    <w:lvl w:ilvl="4" w:tplc="0A7EE530" w:tentative="1">
      <w:start w:val="1"/>
      <w:numFmt w:val="bullet"/>
      <w:lvlText w:val="o"/>
      <w:lvlJc w:val="left"/>
      <w:pPr>
        <w:ind w:left="4167" w:hanging="360"/>
      </w:pPr>
      <w:rPr>
        <w:rFonts w:ascii="Courier New" w:hAnsi="Courier New" w:cs="Courier New" w:hint="default"/>
      </w:rPr>
    </w:lvl>
    <w:lvl w:ilvl="5" w:tplc="FDE27358" w:tentative="1">
      <w:start w:val="1"/>
      <w:numFmt w:val="bullet"/>
      <w:lvlText w:val=""/>
      <w:lvlJc w:val="left"/>
      <w:pPr>
        <w:ind w:left="4887" w:hanging="360"/>
      </w:pPr>
      <w:rPr>
        <w:rFonts w:ascii="Wingdings" w:hAnsi="Wingdings" w:hint="default"/>
      </w:rPr>
    </w:lvl>
    <w:lvl w:ilvl="6" w:tplc="5AA8554C" w:tentative="1">
      <w:start w:val="1"/>
      <w:numFmt w:val="bullet"/>
      <w:lvlText w:val=""/>
      <w:lvlJc w:val="left"/>
      <w:pPr>
        <w:ind w:left="5607" w:hanging="360"/>
      </w:pPr>
      <w:rPr>
        <w:rFonts w:ascii="Symbol" w:hAnsi="Symbol" w:hint="default"/>
      </w:rPr>
    </w:lvl>
    <w:lvl w:ilvl="7" w:tplc="D994BF70" w:tentative="1">
      <w:start w:val="1"/>
      <w:numFmt w:val="bullet"/>
      <w:lvlText w:val="o"/>
      <w:lvlJc w:val="left"/>
      <w:pPr>
        <w:ind w:left="6327" w:hanging="360"/>
      </w:pPr>
      <w:rPr>
        <w:rFonts w:ascii="Courier New" w:hAnsi="Courier New" w:cs="Courier New" w:hint="default"/>
      </w:rPr>
    </w:lvl>
    <w:lvl w:ilvl="8" w:tplc="A1085CA4" w:tentative="1">
      <w:start w:val="1"/>
      <w:numFmt w:val="bullet"/>
      <w:lvlText w:val=""/>
      <w:lvlJc w:val="left"/>
      <w:pPr>
        <w:ind w:left="7047" w:hanging="360"/>
      </w:pPr>
      <w:rPr>
        <w:rFonts w:ascii="Wingdings" w:hAnsi="Wingdings" w:hint="default"/>
      </w:rPr>
    </w:lvl>
  </w:abstractNum>
  <w:abstractNum w:abstractNumId="13" w15:restartNumberingAfterBreak="0">
    <w:nsid w:val="1E0F4A78"/>
    <w:multiLevelType w:val="multilevel"/>
    <w:tmpl w:val="4AE0F4D8"/>
    <w:lvl w:ilvl="0">
      <w:start w:val="1"/>
      <w:numFmt w:val="decimal"/>
      <w:lvlText w:val="%1."/>
      <w:lvlJc w:val="left"/>
      <w:pPr>
        <w:ind w:left="675" w:hanging="6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EF60A4A"/>
    <w:multiLevelType w:val="hybridMultilevel"/>
    <w:tmpl w:val="9D205302"/>
    <w:lvl w:ilvl="0" w:tplc="661A6964">
      <w:start w:val="1"/>
      <w:numFmt w:val="bullet"/>
      <w:lvlText w:val=""/>
      <w:lvlJc w:val="left"/>
      <w:pPr>
        <w:tabs>
          <w:tab w:val="num" w:pos="2694"/>
        </w:tabs>
        <w:ind w:left="2694" w:firstLine="1134"/>
      </w:pPr>
      <w:rPr>
        <w:rFonts w:ascii="Wingdings" w:hAnsi="Wingdings" w:hint="default"/>
        <w:color w:val="8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7062E1CA">
      <w:start w:val="1"/>
      <w:numFmt w:val="bullet"/>
      <w:pStyle w:val="Pro-List-1"/>
      <w:lvlText w:val=""/>
      <w:lvlJc w:val="left"/>
      <w:pPr>
        <w:tabs>
          <w:tab w:val="num" w:pos="2444"/>
        </w:tabs>
        <w:ind w:left="2444" w:hanging="284"/>
      </w:pPr>
      <w:rPr>
        <w:rFonts w:ascii="Wingdings" w:hAnsi="Wingdings" w:hint="default"/>
        <w:color w:val="auto"/>
        <w:sz w:val="24"/>
        <w:szCs w:val="24"/>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CF7A58"/>
    <w:multiLevelType w:val="hybridMultilevel"/>
    <w:tmpl w:val="6CA215CE"/>
    <w:lvl w:ilvl="0" w:tplc="E66C6B9C">
      <w:start w:val="1"/>
      <w:numFmt w:val="decimal"/>
      <w:pStyle w:val="a1"/>
      <w:lvlText w:val="%1.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208C4955"/>
    <w:multiLevelType w:val="multilevel"/>
    <w:tmpl w:val="225A4792"/>
    <w:styleLink w:val="20"/>
    <w:lvl w:ilvl="0">
      <w:start w:val="1"/>
      <w:numFmt w:val="bullet"/>
      <w:lvlText w:val="−"/>
      <w:lvlJc w:val="left"/>
      <w:pPr>
        <w:tabs>
          <w:tab w:val="num" w:pos="360"/>
        </w:tabs>
        <w:ind w:left="360" w:hanging="360"/>
      </w:pPr>
      <w:rPr>
        <w:rFonts w:ascii="Courier New" w:hAnsi="Courier New"/>
        <w:sz w:val="2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DF16AA"/>
    <w:multiLevelType w:val="hybridMultilevel"/>
    <w:tmpl w:val="202EC72A"/>
    <w:lvl w:ilvl="0" w:tplc="FFFFFFFF">
      <w:start w:val="1"/>
      <w:numFmt w:val="bullet"/>
      <w:pStyle w:val="10"/>
      <w:lvlText w:val="­"/>
      <w:lvlJc w:val="left"/>
      <w:pPr>
        <w:tabs>
          <w:tab w:val="num" w:pos="360"/>
        </w:tabs>
        <w:ind w:left="360" w:hanging="360"/>
      </w:pPr>
      <w:rPr>
        <w:rFonts w:ascii="Courier New" w:hAnsi="Courier New"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22984C7B"/>
    <w:multiLevelType w:val="hybridMultilevel"/>
    <w:tmpl w:val="A5900E50"/>
    <w:lvl w:ilvl="0" w:tplc="4E88406A">
      <w:start w:val="1"/>
      <w:numFmt w:val="decimal"/>
      <w:lvlText w:val="%1)"/>
      <w:lvlJc w:val="left"/>
      <w:pPr>
        <w:ind w:left="1109"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B7A8318E">
      <w:numFmt w:val="bullet"/>
      <w:lvlText w:val="•"/>
      <w:lvlJc w:val="left"/>
      <w:pPr>
        <w:ind w:left="1953" w:hanging="260"/>
      </w:pPr>
      <w:rPr>
        <w:rFonts w:hint="default"/>
        <w:lang w:val="ru-RU" w:eastAsia="en-US" w:bidi="ar-SA"/>
      </w:rPr>
    </w:lvl>
    <w:lvl w:ilvl="2" w:tplc="5FF47658">
      <w:numFmt w:val="bullet"/>
      <w:lvlText w:val="•"/>
      <w:lvlJc w:val="left"/>
      <w:pPr>
        <w:ind w:left="2807" w:hanging="260"/>
      </w:pPr>
      <w:rPr>
        <w:rFonts w:hint="default"/>
        <w:lang w:val="ru-RU" w:eastAsia="en-US" w:bidi="ar-SA"/>
      </w:rPr>
    </w:lvl>
    <w:lvl w:ilvl="3" w:tplc="A02417F6">
      <w:numFmt w:val="bullet"/>
      <w:lvlText w:val="•"/>
      <w:lvlJc w:val="left"/>
      <w:pPr>
        <w:ind w:left="3661" w:hanging="260"/>
      </w:pPr>
      <w:rPr>
        <w:rFonts w:hint="default"/>
        <w:lang w:val="ru-RU" w:eastAsia="en-US" w:bidi="ar-SA"/>
      </w:rPr>
    </w:lvl>
    <w:lvl w:ilvl="4" w:tplc="7B943AF4">
      <w:numFmt w:val="bullet"/>
      <w:lvlText w:val="•"/>
      <w:lvlJc w:val="left"/>
      <w:pPr>
        <w:ind w:left="4515" w:hanging="260"/>
      </w:pPr>
      <w:rPr>
        <w:rFonts w:hint="default"/>
        <w:lang w:val="ru-RU" w:eastAsia="en-US" w:bidi="ar-SA"/>
      </w:rPr>
    </w:lvl>
    <w:lvl w:ilvl="5" w:tplc="1196E758">
      <w:numFmt w:val="bullet"/>
      <w:lvlText w:val="•"/>
      <w:lvlJc w:val="left"/>
      <w:pPr>
        <w:ind w:left="5369" w:hanging="260"/>
      </w:pPr>
      <w:rPr>
        <w:rFonts w:hint="default"/>
        <w:lang w:val="ru-RU" w:eastAsia="en-US" w:bidi="ar-SA"/>
      </w:rPr>
    </w:lvl>
    <w:lvl w:ilvl="6" w:tplc="A1BC4958">
      <w:numFmt w:val="bullet"/>
      <w:lvlText w:val="•"/>
      <w:lvlJc w:val="left"/>
      <w:pPr>
        <w:ind w:left="6223" w:hanging="260"/>
      </w:pPr>
      <w:rPr>
        <w:rFonts w:hint="default"/>
        <w:lang w:val="ru-RU" w:eastAsia="en-US" w:bidi="ar-SA"/>
      </w:rPr>
    </w:lvl>
    <w:lvl w:ilvl="7" w:tplc="3DC89392">
      <w:numFmt w:val="bullet"/>
      <w:lvlText w:val="•"/>
      <w:lvlJc w:val="left"/>
      <w:pPr>
        <w:ind w:left="7077" w:hanging="260"/>
      </w:pPr>
      <w:rPr>
        <w:rFonts w:hint="default"/>
        <w:lang w:val="ru-RU" w:eastAsia="en-US" w:bidi="ar-SA"/>
      </w:rPr>
    </w:lvl>
    <w:lvl w:ilvl="8" w:tplc="CD24901C">
      <w:numFmt w:val="bullet"/>
      <w:lvlText w:val="•"/>
      <w:lvlJc w:val="left"/>
      <w:pPr>
        <w:ind w:left="7931" w:hanging="260"/>
      </w:pPr>
      <w:rPr>
        <w:rFonts w:hint="default"/>
        <w:lang w:val="ru-RU" w:eastAsia="en-US" w:bidi="ar-SA"/>
      </w:rPr>
    </w:lvl>
  </w:abstractNum>
  <w:abstractNum w:abstractNumId="19" w15:restartNumberingAfterBreak="0">
    <w:nsid w:val="29513AA3"/>
    <w:multiLevelType w:val="hybridMultilevel"/>
    <w:tmpl w:val="FB56C06E"/>
    <w:lvl w:ilvl="0" w:tplc="D9146BDA">
      <w:start w:val="1"/>
      <w:numFmt w:val="decimal"/>
      <w:lvlText w:val="2.2.%1."/>
      <w:lvlJc w:val="center"/>
      <w:pPr>
        <w:ind w:left="454" w:hanging="284"/>
      </w:pPr>
      <w:rPr>
        <w:b w:val="0"/>
        <w:strike w:val="0"/>
        <w:dstrike w:val="0"/>
        <w:sz w:val="20"/>
        <w:szCs w:val="24"/>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2C921673"/>
    <w:multiLevelType w:val="hybridMultilevel"/>
    <w:tmpl w:val="E90E841A"/>
    <w:lvl w:ilvl="0" w:tplc="0419000F">
      <w:start w:val="1"/>
      <w:numFmt w:val="decimal"/>
      <w:lvlText w:val="%1."/>
      <w:lvlJc w:val="left"/>
      <w:pPr>
        <w:ind w:left="928" w:hanging="360"/>
      </w:pPr>
      <w:rPr>
        <w:rFonts w:hint="default"/>
        <w:w w:val="99"/>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F547412"/>
    <w:multiLevelType w:val="hybridMultilevel"/>
    <w:tmpl w:val="566499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1AD7D67"/>
    <w:multiLevelType w:val="multilevel"/>
    <w:tmpl w:val="71AE8EF2"/>
    <w:lvl w:ilvl="0">
      <w:start w:val="1"/>
      <w:numFmt w:val="decimal"/>
      <w:pStyle w:val="a2"/>
      <w:lvlText w:val="%1."/>
      <w:lvlJc w:val="left"/>
      <w:pPr>
        <w:ind w:left="720" w:hanging="360"/>
      </w:pPr>
      <w:rPr>
        <w:rFonts w:hint="default"/>
      </w:rPr>
    </w:lvl>
    <w:lvl w:ilvl="1">
      <w:start w:val="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4182A94"/>
    <w:multiLevelType w:val="hybridMultilevel"/>
    <w:tmpl w:val="039E1206"/>
    <w:lvl w:ilvl="0" w:tplc="7CCC3962">
      <w:start w:val="1"/>
      <w:numFmt w:val="bullet"/>
      <w:lvlRestart w:val="0"/>
      <w:pStyle w:val="a3"/>
      <w:lvlText w:val=""/>
      <w:lvlJc w:val="left"/>
      <w:pPr>
        <w:tabs>
          <w:tab w:val="num" w:pos="358"/>
        </w:tabs>
        <w:ind w:left="358" w:hanging="358"/>
      </w:pPr>
      <w:rPr>
        <w:rFonts w:ascii="Symbol" w:hAnsi="Symbol" w:cs="Symbol" w:hint="default"/>
      </w:rPr>
    </w:lvl>
    <w:lvl w:ilvl="1" w:tplc="04190019">
      <w:start w:val="1"/>
      <w:numFmt w:val="bullet"/>
      <w:lvlText w:val="o"/>
      <w:lvlJc w:val="left"/>
      <w:pPr>
        <w:tabs>
          <w:tab w:val="num" w:pos="-351"/>
        </w:tabs>
        <w:ind w:left="-351" w:hanging="360"/>
      </w:pPr>
      <w:rPr>
        <w:rFonts w:ascii="Courier New" w:hAnsi="Courier New" w:cs="Courier New" w:hint="default"/>
      </w:rPr>
    </w:lvl>
    <w:lvl w:ilvl="2" w:tplc="0419001B">
      <w:start w:val="1"/>
      <w:numFmt w:val="bullet"/>
      <w:lvlText w:val=""/>
      <w:lvlJc w:val="left"/>
      <w:pPr>
        <w:tabs>
          <w:tab w:val="num" w:pos="369"/>
        </w:tabs>
        <w:ind w:left="369" w:hanging="360"/>
      </w:pPr>
      <w:rPr>
        <w:rFonts w:ascii="Wingdings" w:hAnsi="Wingdings" w:cs="Wingdings" w:hint="default"/>
      </w:rPr>
    </w:lvl>
    <w:lvl w:ilvl="3" w:tplc="0419000F">
      <w:start w:val="1"/>
      <w:numFmt w:val="bullet"/>
      <w:lvlText w:val=""/>
      <w:lvlJc w:val="left"/>
      <w:pPr>
        <w:tabs>
          <w:tab w:val="num" w:pos="1089"/>
        </w:tabs>
        <w:ind w:left="1089" w:hanging="360"/>
      </w:pPr>
      <w:rPr>
        <w:rFonts w:ascii="Symbol" w:hAnsi="Symbol" w:cs="Symbol" w:hint="default"/>
      </w:rPr>
    </w:lvl>
    <w:lvl w:ilvl="4" w:tplc="04190019">
      <w:start w:val="1"/>
      <w:numFmt w:val="bullet"/>
      <w:lvlText w:val="o"/>
      <w:lvlJc w:val="left"/>
      <w:pPr>
        <w:tabs>
          <w:tab w:val="num" w:pos="1809"/>
        </w:tabs>
        <w:ind w:left="1809" w:hanging="360"/>
      </w:pPr>
      <w:rPr>
        <w:rFonts w:ascii="Courier New" w:hAnsi="Courier New" w:cs="Courier New" w:hint="default"/>
      </w:rPr>
    </w:lvl>
    <w:lvl w:ilvl="5" w:tplc="0419001B">
      <w:start w:val="1"/>
      <w:numFmt w:val="bullet"/>
      <w:lvlText w:val=""/>
      <w:lvlJc w:val="left"/>
      <w:pPr>
        <w:tabs>
          <w:tab w:val="num" w:pos="2529"/>
        </w:tabs>
        <w:ind w:left="2529" w:hanging="360"/>
      </w:pPr>
      <w:rPr>
        <w:rFonts w:ascii="Wingdings" w:hAnsi="Wingdings" w:cs="Wingdings" w:hint="default"/>
      </w:rPr>
    </w:lvl>
    <w:lvl w:ilvl="6" w:tplc="0419000F">
      <w:start w:val="1"/>
      <w:numFmt w:val="bullet"/>
      <w:lvlText w:val=""/>
      <w:lvlJc w:val="left"/>
      <w:pPr>
        <w:tabs>
          <w:tab w:val="num" w:pos="3249"/>
        </w:tabs>
        <w:ind w:left="3249" w:hanging="360"/>
      </w:pPr>
      <w:rPr>
        <w:rFonts w:ascii="Symbol" w:hAnsi="Symbol" w:cs="Symbol" w:hint="default"/>
      </w:rPr>
    </w:lvl>
    <w:lvl w:ilvl="7" w:tplc="04190019">
      <w:start w:val="1"/>
      <w:numFmt w:val="bullet"/>
      <w:lvlText w:val="o"/>
      <w:lvlJc w:val="left"/>
      <w:pPr>
        <w:tabs>
          <w:tab w:val="num" w:pos="3969"/>
        </w:tabs>
        <w:ind w:left="3969" w:hanging="360"/>
      </w:pPr>
      <w:rPr>
        <w:rFonts w:ascii="Courier New" w:hAnsi="Courier New" w:cs="Courier New" w:hint="default"/>
      </w:rPr>
    </w:lvl>
    <w:lvl w:ilvl="8" w:tplc="0419001B">
      <w:start w:val="1"/>
      <w:numFmt w:val="bullet"/>
      <w:lvlText w:val=""/>
      <w:lvlJc w:val="left"/>
      <w:pPr>
        <w:tabs>
          <w:tab w:val="num" w:pos="4689"/>
        </w:tabs>
        <w:ind w:left="4689" w:hanging="360"/>
      </w:pPr>
      <w:rPr>
        <w:rFonts w:ascii="Wingdings" w:hAnsi="Wingdings" w:cs="Wingdings" w:hint="default"/>
      </w:rPr>
    </w:lvl>
  </w:abstractNum>
  <w:abstractNum w:abstractNumId="24" w15:restartNumberingAfterBreak="0">
    <w:nsid w:val="34AC77B0"/>
    <w:multiLevelType w:val="hybridMultilevel"/>
    <w:tmpl w:val="EFAC36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5F078EE"/>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6F058CF"/>
    <w:multiLevelType w:val="hybridMultilevel"/>
    <w:tmpl w:val="87A2EE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37294FDE"/>
    <w:multiLevelType w:val="hybridMultilevel"/>
    <w:tmpl w:val="5E0EBACC"/>
    <w:lvl w:ilvl="0" w:tplc="235CE4D6">
      <w:start w:val="1"/>
      <w:numFmt w:val="bullet"/>
      <w:lvlText w:val=""/>
      <w:lvlJc w:val="left"/>
      <w:pPr>
        <w:ind w:left="248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778406E"/>
    <w:multiLevelType w:val="hybridMultilevel"/>
    <w:tmpl w:val="4894A624"/>
    <w:lvl w:ilvl="0" w:tplc="0419000F">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9535AD2"/>
    <w:multiLevelType w:val="hybridMultilevel"/>
    <w:tmpl w:val="E48447CC"/>
    <w:lvl w:ilvl="0" w:tplc="5C3C059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pStyle w:val="1-1"/>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30" w15:restartNumberingAfterBreak="0">
    <w:nsid w:val="3F597685"/>
    <w:multiLevelType w:val="hybridMultilevel"/>
    <w:tmpl w:val="FE7CA90A"/>
    <w:lvl w:ilvl="0" w:tplc="73C850E6">
      <w:start w:val="1"/>
      <w:numFmt w:val="bullet"/>
      <w:pStyle w:val="12"/>
      <w:lvlText w:val=""/>
      <w:lvlJc w:val="left"/>
      <w:pPr>
        <w:ind w:left="1429" w:hanging="360"/>
      </w:pPr>
      <w:rPr>
        <w:rFonts w:ascii="Symbol" w:hAnsi="Symbol" w:hint="default"/>
      </w:rPr>
    </w:lvl>
    <w:lvl w:ilvl="1" w:tplc="680AD00E">
      <w:start w:val="1"/>
      <w:numFmt w:val="bullet"/>
      <w:pStyle w:val="120"/>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29C122B"/>
    <w:multiLevelType w:val="hybridMultilevel"/>
    <w:tmpl w:val="D1DED214"/>
    <w:lvl w:ilvl="0" w:tplc="3C82D51A">
      <w:start w:val="1"/>
      <w:numFmt w:val="decimal"/>
      <w:lvlText w:val="2.3.%1"/>
      <w:lvlJc w:val="center"/>
      <w:pPr>
        <w:ind w:left="511" w:hanging="284"/>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3BD7880"/>
    <w:multiLevelType w:val="hybridMultilevel"/>
    <w:tmpl w:val="559CC05A"/>
    <w:lvl w:ilvl="0" w:tplc="DD72F1E4">
      <w:start w:val="6"/>
      <w:numFmt w:val="decimal"/>
      <w:lvlText w:val="%1."/>
      <w:lvlJc w:val="left"/>
      <w:pPr>
        <w:ind w:left="142" w:hanging="353"/>
      </w:pPr>
      <w:rPr>
        <w:rFonts w:ascii="Times New Roman" w:eastAsia="Times New Roman" w:hAnsi="Times New Roman" w:cs="Times New Roman" w:hint="default"/>
        <w:b w:val="0"/>
        <w:bCs w:val="0"/>
        <w:i w:val="0"/>
        <w:iCs w:val="0"/>
        <w:spacing w:val="0"/>
        <w:w w:val="100"/>
        <w:sz w:val="24"/>
        <w:szCs w:val="24"/>
        <w:lang w:val="ru-RU" w:eastAsia="en-US" w:bidi="ar-SA"/>
      </w:rPr>
    </w:lvl>
    <w:lvl w:ilvl="1" w:tplc="406A9E8A">
      <w:numFmt w:val="bullet"/>
      <w:lvlText w:val="•"/>
      <w:lvlJc w:val="left"/>
      <w:pPr>
        <w:ind w:left="1089" w:hanging="353"/>
      </w:pPr>
      <w:rPr>
        <w:rFonts w:hint="default"/>
        <w:lang w:val="ru-RU" w:eastAsia="en-US" w:bidi="ar-SA"/>
      </w:rPr>
    </w:lvl>
    <w:lvl w:ilvl="2" w:tplc="8258FD64">
      <w:numFmt w:val="bullet"/>
      <w:lvlText w:val="•"/>
      <w:lvlJc w:val="left"/>
      <w:pPr>
        <w:ind w:left="2039" w:hanging="353"/>
      </w:pPr>
      <w:rPr>
        <w:rFonts w:hint="default"/>
        <w:lang w:val="ru-RU" w:eastAsia="en-US" w:bidi="ar-SA"/>
      </w:rPr>
    </w:lvl>
    <w:lvl w:ilvl="3" w:tplc="7E66AE70">
      <w:numFmt w:val="bullet"/>
      <w:lvlText w:val="•"/>
      <w:lvlJc w:val="left"/>
      <w:pPr>
        <w:ind w:left="2989" w:hanging="353"/>
      </w:pPr>
      <w:rPr>
        <w:rFonts w:hint="default"/>
        <w:lang w:val="ru-RU" w:eastAsia="en-US" w:bidi="ar-SA"/>
      </w:rPr>
    </w:lvl>
    <w:lvl w:ilvl="4" w:tplc="7E8AF268">
      <w:numFmt w:val="bullet"/>
      <w:lvlText w:val="•"/>
      <w:lvlJc w:val="left"/>
      <w:pPr>
        <w:ind w:left="3939" w:hanging="353"/>
      </w:pPr>
      <w:rPr>
        <w:rFonts w:hint="default"/>
        <w:lang w:val="ru-RU" w:eastAsia="en-US" w:bidi="ar-SA"/>
      </w:rPr>
    </w:lvl>
    <w:lvl w:ilvl="5" w:tplc="39B689A2">
      <w:numFmt w:val="bullet"/>
      <w:lvlText w:val="•"/>
      <w:lvlJc w:val="left"/>
      <w:pPr>
        <w:ind w:left="4889" w:hanging="353"/>
      </w:pPr>
      <w:rPr>
        <w:rFonts w:hint="default"/>
        <w:lang w:val="ru-RU" w:eastAsia="en-US" w:bidi="ar-SA"/>
      </w:rPr>
    </w:lvl>
    <w:lvl w:ilvl="6" w:tplc="92CE5506">
      <w:numFmt w:val="bullet"/>
      <w:lvlText w:val="•"/>
      <w:lvlJc w:val="left"/>
      <w:pPr>
        <w:ind w:left="5839" w:hanging="353"/>
      </w:pPr>
      <w:rPr>
        <w:rFonts w:hint="default"/>
        <w:lang w:val="ru-RU" w:eastAsia="en-US" w:bidi="ar-SA"/>
      </w:rPr>
    </w:lvl>
    <w:lvl w:ilvl="7" w:tplc="32A447D4">
      <w:numFmt w:val="bullet"/>
      <w:lvlText w:val="•"/>
      <w:lvlJc w:val="left"/>
      <w:pPr>
        <w:ind w:left="6789" w:hanging="353"/>
      </w:pPr>
      <w:rPr>
        <w:rFonts w:hint="default"/>
        <w:lang w:val="ru-RU" w:eastAsia="en-US" w:bidi="ar-SA"/>
      </w:rPr>
    </w:lvl>
    <w:lvl w:ilvl="8" w:tplc="F0103CF8">
      <w:numFmt w:val="bullet"/>
      <w:lvlText w:val="•"/>
      <w:lvlJc w:val="left"/>
      <w:pPr>
        <w:ind w:left="7739" w:hanging="353"/>
      </w:pPr>
      <w:rPr>
        <w:rFonts w:hint="default"/>
        <w:lang w:val="ru-RU" w:eastAsia="en-US" w:bidi="ar-SA"/>
      </w:rPr>
    </w:lvl>
  </w:abstractNum>
  <w:abstractNum w:abstractNumId="33" w15:restartNumberingAfterBreak="0">
    <w:nsid w:val="44A70C7C"/>
    <w:multiLevelType w:val="hybridMultilevel"/>
    <w:tmpl w:val="48B6FF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463C1DC0"/>
    <w:multiLevelType w:val="singleLevel"/>
    <w:tmpl w:val="4776E2B2"/>
    <w:lvl w:ilvl="0">
      <w:start w:val="1"/>
      <w:numFmt w:val="bullet"/>
      <w:pStyle w:val="a4"/>
      <w:lvlText w:val="–"/>
      <w:lvlJc w:val="left"/>
      <w:pPr>
        <w:tabs>
          <w:tab w:val="num" w:pos="1069"/>
        </w:tabs>
        <w:ind w:left="1069" w:hanging="360"/>
      </w:pPr>
      <w:rPr>
        <w:rFonts w:ascii="Times New Roman" w:hAnsi="Times New Roman" w:hint="default"/>
      </w:rPr>
    </w:lvl>
  </w:abstractNum>
  <w:abstractNum w:abstractNumId="35" w15:restartNumberingAfterBreak="0">
    <w:nsid w:val="485930F0"/>
    <w:multiLevelType w:val="hybridMultilevel"/>
    <w:tmpl w:val="3A9AA4FC"/>
    <w:lvl w:ilvl="0" w:tplc="0419000F">
      <w:start w:val="1"/>
      <w:numFmt w:val="bullet"/>
      <w:pStyle w:val="063"/>
      <w:lvlText w:val=""/>
      <w:lvlJc w:val="left"/>
      <w:pPr>
        <w:tabs>
          <w:tab w:val="num" w:pos="1080"/>
        </w:tabs>
        <w:ind w:left="683" w:firstLine="37"/>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0951B84"/>
    <w:multiLevelType w:val="multilevel"/>
    <w:tmpl w:val="936C2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EB80218"/>
    <w:multiLevelType w:val="hybridMultilevel"/>
    <w:tmpl w:val="E48EC60E"/>
    <w:name w:val="WW8Num30665"/>
    <w:lvl w:ilvl="0" w:tplc="FFFFFFFF">
      <w:start w:val="1"/>
      <w:numFmt w:val="bullet"/>
      <w:pStyle w:val="a5"/>
      <w:lvlText w:val="-"/>
      <w:lvlJc w:val="left"/>
      <w:pPr>
        <w:tabs>
          <w:tab w:val="num" w:pos="0"/>
        </w:tabs>
      </w:pPr>
      <w:rPr>
        <w:rFonts w:ascii="Courier New" w:hAnsi="Courier New" w:cs="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625C40CB"/>
    <w:multiLevelType w:val="hybridMultilevel"/>
    <w:tmpl w:val="C74C4D86"/>
    <w:lvl w:ilvl="0" w:tplc="DFF08FE8">
      <w:start w:val="1"/>
      <w:numFmt w:val="bullet"/>
      <w:lvlText w:val=""/>
      <w:lvlJc w:val="left"/>
      <w:pPr>
        <w:ind w:left="2629" w:hanging="360"/>
      </w:pPr>
      <w:rPr>
        <w:rFonts w:ascii="Symbol" w:hAnsi="Symbol" w:hint="default"/>
      </w:rPr>
    </w:lvl>
    <w:lvl w:ilvl="1" w:tplc="04190003">
      <w:start w:val="1"/>
      <w:numFmt w:val="bullet"/>
      <w:lvlText w:val="o"/>
      <w:lvlJc w:val="left"/>
      <w:pPr>
        <w:ind w:left="3349" w:hanging="360"/>
      </w:pPr>
      <w:rPr>
        <w:rFonts w:ascii="Courier New" w:hAnsi="Courier New" w:cs="Courier New" w:hint="default"/>
      </w:rPr>
    </w:lvl>
    <w:lvl w:ilvl="2" w:tplc="04190005">
      <w:start w:val="1"/>
      <w:numFmt w:val="bullet"/>
      <w:lvlText w:val=""/>
      <w:lvlJc w:val="left"/>
      <w:pPr>
        <w:ind w:left="4069" w:hanging="360"/>
      </w:pPr>
      <w:rPr>
        <w:rFonts w:ascii="Wingdings" w:hAnsi="Wingdings" w:hint="default"/>
      </w:rPr>
    </w:lvl>
    <w:lvl w:ilvl="3" w:tplc="04190001">
      <w:start w:val="1"/>
      <w:numFmt w:val="bullet"/>
      <w:lvlText w:val=""/>
      <w:lvlJc w:val="left"/>
      <w:pPr>
        <w:ind w:left="4789" w:hanging="360"/>
      </w:pPr>
      <w:rPr>
        <w:rFonts w:ascii="Symbol" w:hAnsi="Symbol" w:hint="default"/>
      </w:rPr>
    </w:lvl>
    <w:lvl w:ilvl="4" w:tplc="04190003">
      <w:start w:val="1"/>
      <w:numFmt w:val="bullet"/>
      <w:lvlText w:val="o"/>
      <w:lvlJc w:val="left"/>
      <w:pPr>
        <w:ind w:left="5509" w:hanging="360"/>
      </w:pPr>
      <w:rPr>
        <w:rFonts w:ascii="Courier New" w:hAnsi="Courier New" w:cs="Courier New" w:hint="default"/>
      </w:rPr>
    </w:lvl>
    <w:lvl w:ilvl="5" w:tplc="04190005">
      <w:start w:val="1"/>
      <w:numFmt w:val="bullet"/>
      <w:lvlText w:val=""/>
      <w:lvlJc w:val="left"/>
      <w:pPr>
        <w:ind w:left="6229" w:hanging="360"/>
      </w:pPr>
      <w:rPr>
        <w:rFonts w:ascii="Wingdings" w:hAnsi="Wingdings" w:hint="default"/>
      </w:rPr>
    </w:lvl>
    <w:lvl w:ilvl="6" w:tplc="04190001">
      <w:start w:val="1"/>
      <w:numFmt w:val="bullet"/>
      <w:lvlText w:val=""/>
      <w:lvlJc w:val="left"/>
      <w:pPr>
        <w:ind w:left="6949" w:hanging="360"/>
      </w:pPr>
      <w:rPr>
        <w:rFonts w:ascii="Symbol" w:hAnsi="Symbol" w:hint="default"/>
      </w:rPr>
    </w:lvl>
    <w:lvl w:ilvl="7" w:tplc="04190003">
      <w:start w:val="1"/>
      <w:numFmt w:val="bullet"/>
      <w:lvlText w:val="o"/>
      <w:lvlJc w:val="left"/>
      <w:pPr>
        <w:ind w:left="7669" w:hanging="360"/>
      </w:pPr>
      <w:rPr>
        <w:rFonts w:ascii="Courier New" w:hAnsi="Courier New" w:cs="Courier New" w:hint="default"/>
      </w:rPr>
    </w:lvl>
    <w:lvl w:ilvl="8" w:tplc="04190005">
      <w:start w:val="1"/>
      <w:numFmt w:val="bullet"/>
      <w:lvlText w:val=""/>
      <w:lvlJc w:val="left"/>
      <w:pPr>
        <w:ind w:left="8389" w:hanging="360"/>
      </w:pPr>
      <w:rPr>
        <w:rFonts w:ascii="Wingdings" w:hAnsi="Wingdings" w:hint="default"/>
      </w:rPr>
    </w:lvl>
  </w:abstractNum>
  <w:abstractNum w:abstractNumId="39" w15:restartNumberingAfterBreak="0">
    <w:nsid w:val="68717E31"/>
    <w:multiLevelType w:val="hybridMultilevel"/>
    <w:tmpl w:val="391EA012"/>
    <w:lvl w:ilvl="0" w:tplc="0C16FAE2">
      <w:start w:val="1"/>
      <w:numFmt w:val="decimal"/>
      <w:lvlText w:val="2.5.%1"/>
      <w:lvlJc w:val="left"/>
      <w:pPr>
        <w:ind w:left="510" w:hanging="340"/>
      </w:pPr>
      <w:rPr>
        <w:b w:val="0"/>
        <w:sz w:val="20"/>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69727710"/>
    <w:multiLevelType w:val="hybridMultilevel"/>
    <w:tmpl w:val="F77A95BA"/>
    <w:lvl w:ilvl="0" w:tplc="DFF08FE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9C90727"/>
    <w:multiLevelType w:val="multilevel"/>
    <w:tmpl w:val="50AC2F76"/>
    <w:lvl w:ilvl="0">
      <w:start w:val="1"/>
      <w:numFmt w:val="bullet"/>
      <w:pStyle w:val="13"/>
      <w:suff w:val="space"/>
      <w:lvlText w:val=""/>
      <w:lvlJc w:val="left"/>
      <w:pPr>
        <w:ind w:left="567" w:firstLine="0"/>
      </w:pPr>
      <w:rPr>
        <w:rFonts w:ascii="Wingdings" w:hAnsi="Wingdings"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42" w15:restartNumberingAfterBreak="0">
    <w:nsid w:val="6D0237A6"/>
    <w:multiLevelType w:val="multilevel"/>
    <w:tmpl w:val="E90293DC"/>
    <w:lvl w:ilvl="0">
      <w:start w:val="1"/>
      <w:numFmt w:val="decimal"/>
      <w:suff w:val="space"/>
      <w:lvlText w:val="%1"/>
      <w:lvlJc w:val="left"/>
      <w:rPr>
        <w:rFonts w:hint="default"/>
      </w:rPr>
    </w:lvl>
    <w:lvl w:ilvl="1">
      <w:start w:val="1"/>
      <w:numFmt w:val="decimal"/>
      <w:suff w:val="space"/>
      <w:lvlText w:val="%1.%2"/>
      <w:lvlJc w:val="left"/>
      <w:rPr>
        <w:rFonts w:hint="default"/>
        <w:sz w:val="28"/>
        <w:szCs w:val="28"/>
      </w:rPr>
    </w:lvl>
    <w:lvl w:ilvl="2">
      <w:start w:val="1"/>
      <w:numFmt w:val="decimal"/>
      <w:suff w:val="space"/>
      <w:lvlText w:val="%1.%2.%3"/>
      <w:lvlJc w:val="left"/>
      <w:rPr>
        <w:rFonts w:ascii="Times New Roman" w:hAnsi="Times New Roman" w:cs="Times New Roman" w:hint="default"/>
        <w:sz w:val="26"/>
        <w:szCs w:val="26"/>
      </w:rPr>
    </w:lvl>
    <w:lvl w:ilvl="3">
      <w:start w:val="1"/>
      <w:numFmt w:val="decimal"/>
      <w:suff w:val="space"/>
      <w:lvlText w:val="%1.%2.%3.%4"/>
      <w:lvlJc w:val="left"/>
      <w:rPr>
        <w:rFonts w:hint="default"/>
      </w:rPr>
    </w:lvl>
    <w:lvl w:ilvl="4">
      <w:start w:val="1"/>
      <w:numFmt w:val="none"/>
      <w:lvlRestart w:val="0"/>
      <w:suff w:val="space"/>
      <w:lvlText w:val="%5"/>
      <w:lvlJc w:val="left"/>
      <w:rPr>
        <w:rFonts w:hint="default"/>
      </w:rPr>
    </w:lvl>
    <w:lvl w:ilvl="5">
      <w:start w:val="1"/>
      <w:numFmt w:val="none"/>
      <w:lvlRestart w:val="0"/>
      <w:suff w:val="space"/>
      <w:lvlText w:val=""/>
      <w:lvlJc w:val="left"/>
      <w:rPr>
        <w:rFonts w:hint="default"/>
      </w:rPr>
    </w:lvl>
    <w:lvl w:ilvl="6">
      <w:start w:val="1"/>
      <w:numFmt w:val="none"/>
      <w:lvlRestart w:val="0"/>
      <w:suff w:val="space"/>
      <w:lvlText w:val=""/>
      <w:lvlJc w:val="left"/>
      <w:pPr>
        <w:ind w:firstLine="720"/>
      </w:pPr>
      <w:rPr>
        <w:rFonts w:hint="default"/>
      </w:rPr>
    </w:lvl>
    <w:lvl w:ilvl="7">
      <w:start w:val="1"/>
      <w:numFmt w:val="none"/>
      <w:suff w:val="space"/>
      <w:lvlText w:val=""/>
      <w:lvlJc w:val="left"/>
      <w:rPr>
        <w:rFonts w:hint="default"/>
      </w:rPr>
    </w:lvl>
    <w:lvl w:ilvl="8">
      <w:start w:val="1"/>
      <w:numFmt w:val="none"/>
      <w:lvlRestart w:val="0"/>
      <w:suff w:val="space"/>
      <w:lvlText w:val=""/>
      <w:lvlJc w:val="left"/>
      <w:pPr>
        <w:ind w:left="720" w:hanging="720"/>
      </w:pPr>
      <w:rPr>
        <w:rFonts w:hint="default"/>
      </w:rPr>
    </w:lvl>
  </w:abstractNum>
  <w:abstractNum w:abstractNumId="43" w15:restartNumberingAfterBreak="0">
    <w:nsid w:val="72AF0571"/>
    <w:multiLevelType w:val="hybridMultilevel"/>
    <w:tmpl w:val="AD621B6C"/>
    <w:lvl w:ilvl="0" w:tplc="E2602FE2">
      <w:start w:val="1"/>
      <w:numFmt w:val="bullet"/>
      <w:lvlText w:val=""/>
      <w:lvlJc w:val="left"/>
      <w:pPr>
        <w:ind w:left="1429" w:hanging="360"/>
      </w:pPr>
      <w:rPr>
        <w:rFonts w:ascii="Symbol" w:hAnsi="Symbol" w:hint="default"/>
      </w:rPr>
    </w:lvl>
    <w:lvl w:ilvl="1" w:tplc="3F809C40">
      <w:start w:val="1"/>
      <w:numFmt w:val="bullet"/>
      <w:pStyle w:val="21"/>
      <w:lvlText w:val=""/>
      <w:lvlJc w:val="left"/>
      <w:pPr>
        <w:ind w:left="2149" w:hanging="360"/>
      </w:pPr>
      <w:rPr>
        <w:rFonts w:ascii="Symbol" w:hAnsi="Symbol" w:hint="default"/>
      </w:rPr>
    </w:lvl>
    <w:lvl w:ilvl="2" w:tplc="A8647588" w:tentative="1">
      <w:start w:val="1"/>
      <w:numFmt w:val="bullet"/>
      <w:lvlText w:val=""/>
      <w:lvlJc w:val="left"/>
      <w:pPr>
        <w:ind w:left="2869" w:hanging="360"/>
      </w:pPr>
      <w:rPr>
        <w:rFonts w:ascii="Wingdings" w:hAnsi="Wingdings" w:hint="default"/>
      </w:rPr>
    </w:lvl>
    <w:lvl w:ilvl="3" w:tplc="43E4E684" w:tentative="1">
      <w:start w:val="1"/>
      <w:numFmt w:val="bullet"/>
      <w:lvlText w:val=""/>
      <w:lvlJc w:val="left"/>
      <w:pPr>
        <w:ind w:left="3589" w:hanging="360"/>
      </w:pPr>
      <w:rPr>
        <w:rFonts w:ascii="Symbol" w:hAnsi="Symbol" w:hint="default"/>
      </w:rPr>
    </w:lvl>
    <w:lvl w:ilvl="4" w:tplc="F49A3CC0" w:tentative="1">
      <w:start w:val="1"/>
      <w:numFmt w:val="bullet"/>
      <w:lvlText w:val="o"/>
      <w:lvlJc w:val="left"/>
      <w:pPr>
        <w:ind w:left="4309" w:hanging="360"/>
      </w:pPr>
      <w:rPr>
        <w:rFonts w:ascii="Courier New" w:hAnsi="Courier New" w:cs="Courier New" w:hint="default"/>
      </w:rPr>
    </w:lvl>
    <w:lvl w:ilvl="5" w:tplc="F3D4B11E" w:tentative="1">
      <w:start w:val="1"/>
      <w:numFmt w:val="bullet"/>
      <w:lvlText w:val=""/>
      <w:lvlJc w:val="left"/>
      <w:pPr>
        <w:ind w:left="5029" w:hanging="360"/>
      </w:pPr>
      <w:rPr>
        <w:rFonts w:ascii="Wingdings" w:hAnsi="Wingdings" w:hint="default"/>
      </w:rPr>
    </w:lvl>
    <w:lvl w:ilvl="6" w:tplc="742ADD44" w:tentative="1">
      <w:start w:val="1"/>
      <w:numFmt w:val="bullet"/>
      <w:lvlText w:val=""/>
      <w:lvlJc w:val="left"/>
      <w:pPr>
        <w:ind w:left="5749" w:hanging="360"/>
      </w:pPr>
      <w:rPr>
        <w:rFonts w:ascii="Symbol" w:hAnsi="Symbol" w:hint="default"/>
      </w:rPr>
    </w:lvl>
    <w:lvl w:ilvl="7" w:tplc="F3BE41D8" w:tentative="1">
      <w:start w:val="1"/>
      <w:numFmt w:val="bullet"/>
      <w:lvlText w:val="o"/>
      <w:lvlJc w:val="left"/>
      <w:pPr>
        <w:ind w:left="6469" w:hanging="360"/>
      </w:pPr>
      <w:rPr>
        <w:rFonts w:ascii="Courier New" w:hAnsi="Courier New" w:cs="Courier New" w:hint="default"/>
      </w:rPr>
    </w:lvl>
    <w:lvl w:ilvl="8" w:tplc="76F4146A" w:tentative="1">
      <w:start w:val="1"/>
      <w:numFmt w:val="bullet"/>
      <w:lvlText w:val=""/>
      <w:lvlJc w:val="left"/>
      <w:pPr>
        <w:ind w:left="7189" w:hanging="360"/>
      </w:pPr>
      <w:rPr>
        <w:rFonts w:ascii="Wingdings" w:hAnsi="Wingdings" w:hint="default"/>
      </w:rPr>
    </w:lvl>
  </w:abstractNum>
  <w:abstractNum w:abstractNumId="44" w15:restartNumberingAfterBreak="0">
    <w:nsid w:val="7392667E"/>
    <w:multiLevelType w:val="hybridMultilevel"/>
    <w:tmpl w:val="65281F80"/>
    <w:lvl w:ilvl="0" w:tplc="C2F60DF8">
      <w:start w:val="1"/>
      <w:numFmt w:val="bullet"/>
      <w:lvlText w:val=""/>
      <w:lvlJc w:val="left"/>
      <w:pPr>
        <w:ind w:left="1529" w:hanging="360"/>
      </w:pPr>
      <w:rPr>
        <w:rFonts w:ascii="Symbol" w:eastAsia="Symbol" w:hAnsi="Symbol" w:hint="default"/>
        <w:w w:val="99"/>
        <w:sz w:val="24"/>
        <w:szCs w:val="24"/>
      </w:rPr>
    </w:lvl>
    <w:lvl w:ilvl="1" w:tplc="425C1782">
      <w:start w:val="1"/>
      <w:numFmt w:val="bullet"/>
      <w:lvlText w:val="•"/>
      <w:lvlJc w:val="left"/>
      <w:pPr>
        <w:ind w:left="2332" w:hanging="360"/>
      </w:pPr>
      <w:rPr>
        <w:rFonts w:hint="default"/>
      </w:rPr>
    </w:lvl>
    <w:lvl w:ilvl="2" w:tplc="3FA63020">
      <w:start w:val="1"/>
      <w:numFmt w:val="bullet"/>
      <w:lvlText w:val="•"/>
      <w:lvlJc w:val="left"/>
      <w:pPr>
        <w:ind w:left="3135" w:hanging="360"/>
      </w:pPr>
      <w:rPr>
        <w:rFonts w:hint="default"/>
      </w:rPr>
    </w:lvl>
    <w:lvl w:ilvl="3" w:tplc="C3B4681C">
      <w:start w:val="1"/>
      <w:numFmt w:val="bullet"/>
      <w:lvlText w:val="•"/>
      <w:lvlJc w:val="left"/>
      <w:pPr>
        <w:ind w:left="3938" w:hanging="360"/>
      </w:pPr>
      <w:rPr>
        <w:rFonts w:hint="default"/>
      </w:rPr>
    </w:lvl>
    <w:lvl w:ilvl="4" w:tplc="80ACABF8">
      <w:start w:val="1"/>
      <w:numFmt w:val="bullet"/>
      <w:lvlText w:val="•"/>
      <w:lvlJc w:val="left"/>
      <w:pPr>
        <w:ind w:left="4741" w:hanging="360"/>
      </w:pPr>
      <w:rPr>
        <w:rFonts w:hint="default"/>
      </w:rPr>
    </w:lvl>
    <w:lvl w:ilvl="5" w:tplc="F8545F74">
      <w:start w:val="1"/>
      <w:numFmt w:val="bullet"/>
      <w:lvlText w:val="•"/>
      <w:lvlJc w:val="left"/>
      <w:pPr>
        <w:ind w:left="5544" w:hanging="360"/>
      </w:pPr>
      <w:rPr>
        <w:rFonts w:hint="default"/>
      </w:rPr>
    </w:lvl>
    <w:lvl w:ilvl="6" w:tplc="7E5E6D18">
      <w:start w:val="1"/>
      <w:numFmt w:val="bullet"/>
      <w:lvlText w:val="•"/>
      <w:lvlJc w:val="left"/>
      <w:pPr>
        <w:ind w:left="6347" w:hanging="360"/>
      </w:pPr>
      <w:rPr>
        <w:rFonts w:hint="default"/>
      </w:rPr>
    </w:lvl>
    <w:lvl w:ilvl="7" w:tplc="98F8D264">
      <w:start w:val="1"/>
      <w:numFmt w:val="bullet"/>
      <w:lvlText w:val="•"/>
      <w:lvlJc w:val="left"/>
      <w:pPr>
        <w:ind w:left="7150" w:hanging="360"/>
      </w:pPr>
      <w:rPr>
        <w:rFonts w:hint="default"/>
      </w:rPr>
    </w:lvl>
    <w:lvl w:ilvl="8" w:tplc="E1785090">
      <w:start w:val="1"/>
      <w:numFmt w:val="bullet"/>
      <w:lvlText w:val="•"/>
      <w:lvlJc w:val="left"/>
      <w:pPr>
        <w:ind w:left="7953" w:hanging="360"/>
      </w:pPr>
      <w:rPr>
        <w:rFonts w:hint="default"/>
      </w:rPr>
    </w:lvl>
  </w:abstractNum>
  <w:abstractNum w:abstractNumId="45" w15:restartNumberingAfterBreak="0">
    <w:nsid w:val="79517994"/>
    <w:multiLevelType w:val="hybridMultilevel"/>
    <w:tmpl w:val="2724F888"/>
    <w:lvl w:ilvl="0" w:tplc="320ECA2C">
      <w:start w:val="1"/>
      <w:numFmt w:val="bullet"/>
      <w:lvlText w:val=""/>
      <w:lvlJc w:val="left"/>
      <w:pPr>
        <w:ind w:left="928" w:hanging="360"/>
      </w:pPr>
      <w:rPr>
        <w:rFonts w:ascii="Symbol" w:eastAsia="Symbol" w:hAnsi="Symbol" w:hint="default"/>
        <w:w w:val="99"/>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EE44BB1"/>
    <w:multiLevelType w:val="hybridMultilevel"/>
    <w:tmpl w:val="2454FE5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32"/>
  </w:num>
  <w:num w:numId="3">
    <w:abstractNumId w:val="18"/>
  </w:num>
  <w:num w:numId="4">
    <w:abstractNumId w:val="7"/>
  </w:num>
  <w:num w:numId="5">
    <w:abstractNumId w:val="46"/>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13"/>
  </w:num>
  <w:num w:numId="12">
    <w:abstractNumId w:val="42"/>
  </w:num>
  <w:num w:numId="13">
    <w:abstractNumId w:val="37"/>
  </w:num>
  <w:num w:numId="14">
    <w:abstractNumId w:val="23"/>
  </w:num>
  <w:num w:numId="15">
    <w:abstractNumId w:val="35"/>
  </w:num>
  <w:num w:numId="16">
    <w:abstractNumId w:val="17"/>
  </w:num>
  <w:num w:numId="17">
    <w:abstractNumId w:val="15"/>
  </w:num>
  <w:num w:numId="18">
    <w:abstractNumId w:val="9"/>
  </w:num>
  <w:num w:numId="19">
    <w:abstractNumId w:val="14"/>
  </w:num>
  <w:num w:numId="20">
    <w:abstractNumId w:val="16"/>
  </w:num>
  <w:num w:numId="21">
    <w:abstractNumId w:val="25"/>
  </w:num>
  <w:num w:numId="22">
    <w:abstractNumId w:val="34"/>
  </w:num>
  <w:num w:numId="23">
    <w:abstractNumId w:val="29"/>
  </w:num>
  <w:num w:numId="24">
    <w:abstractNumId w:val="8"/>
  </w:num>
  <w:num w:numId="25">
    <w:abstractNumId w:val="22"/>
  </w:num>
  <w:num w:numId="26">
    <w:abstractNumId w:val="41"/>
  </w:num>
  <w:num w:numId="27">
    <w:abstractNumId w:val="30"/>
  </w:num>
  <w:num w:numId="28">
    <w:abstractNumId w:val="43"/>
  </w:num>
  <w:num w:numId="29">
    <w:abstractNumId w:val="2"/>
  </w:num>
  <w:num w:numId="30">
    <w:abstractNumId w:val="12"/>
  </w:num>
  <w:num w:numId="31">
    <w:abstractNumId w:val="0"/>
  </w:num>
  <w:num w:numId="32">
    <w:abstractNumId w:val="5"/>
  </w:num>
  <w:num w:numId="33">
    <w:abstractNumId w:val="44"/>
  </w:num>
  <w:num w:numId="34">
    <w:abstractNumId w:val="24"/>
  </w:num>
  <w:num w:numId="35">
    <w:abstractNumId w:val="45"/>
  </w:num>
  <w:num w:numId="36">
    <w:abstractNumId w:val="28"/>
  </w:num>
  <w:num w:numId="37">
    <w:abstractNumId w:val="21"/>
  </w:num>
  <w:num w:numId="38">
    <w:abstractNumId w:val="36"/>
  </w:num>
  <w:num w:numId="39">
    <w:abstractNumId w:val="6"/>
  </w:num>
  <w:num w:numId="40">
    <w:abstractNumId w:val="20"/>
  </w:num>
  <w:num w:numId="41">
    <w:abstractNumId w:val="26"/>
  </w:num>
  <w:num w:numId="42">
    <w:abstractNumId w:val="33"/>
  </w:num>
  <w:num w:numId="43">
    <w:abstractNumId w:val="10"/>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8"/>
  </w:num>
  <w:num w:numId="47">
    <w:abstractNumId w:val="1"/>
  </w:num>
  <w:num w:numId="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4B35"/>
    <w:rsid w:val="00100C4E"/>
    <w:rsid w:val="0027178C"/>
    <w:rsid w:val="00444B35"/>
    <w:rsid w:val="00463544"/>
    <w:rsid w:val="004C42F6"/>
    <w:rsid w:val="004E615D"/>
    <w:rsid w:val="00690482"/>
    <w:rsid w:val="007F50B4"/>
    <w:rsid w:val="00894406"/>
    <w:rsid w:val="00AB7985"/>
    <w:rsid w:val="00C52EAC"/>
    <w:rsid w:val="00CD240D"/>
    <w:rsid w:val="00F36DF7"/>
    <w:rsid w:val="00F539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C77DC4B"/>
  <w15:docId w15:val="{436C295D-AD6F-45C4-88BA-5A08D051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6">
    <w:name w:val="Normal"/>
    <w:qFormat/>
    <w:rPr>
      <w:rFonts w:ascii="Times New Roman" w:eastAsia="Times New Roman" w:hAnsi="Times New Roman" w:cs="Times New Roman"/>
      <w:lang w:val="ru-RU"/>
    </w:rPr>
  </w:style>
  <w:style w:type="paragraph" w:styleId="14">
    <w:name w:val="heading 1"/>
    <w:aliases w:val="Заголовок 1 Знак,Заголовок 1 Знак Знак,Заголовок 1 Знак Знак Знак Знак Знак Знак Знак,Заголовок 1 Знак Знак Знак,Заголовок 11,Заголовок 1 Знак1,Заголовок 1 Знак Знак Знак Знак Знак Знак1,Заголовок 1 Знак Знак Знак Знак Знак Знак,БЛОК,H1,h1"/>
    <w:basedOn w:val="a6"/>
    <w:link w:val="121"/>
    <w:uiPriority w:val="9"/>
    <w:qFormat/>
    <w:pPr>
      <w:ind w:left="141" w:right="4650" w:hanging="60"/>
      <w:outlineLvl w:val="0"/>
    </w:pPr>
    <w:rPr>
      <w:b/>
      <w:bCs/>
      <w:sz w:val="24"/>
      <w:szCs w:val="24"/>
    </w:rPr>
  </w:style>
  <w:style w:type="paragraph" w:styleId="22">
    <w:name w:val="heading 2"/>
    <w:aliases w:val="ГЛАВА,Знак2 Знак1 Знак,Заголовок 2 Знак1 Знак,Заголовок 2 Знак Знак Знак,Знак2 Знак2,Знак2 Знак1 Знак Знак"/>
    <w:basedOn w:val="a6"/>
    <w:next w:val="a6"/>
    <w:link w:val="23"/>
    <w:uiPriority w:val="9"/>
    <w:qFormat/>
    <w:rsid w:val="00CD240D"/>
    <w:pPr>
      <w:keepNext/>
      <w:tabs>
        <w:tab w:val="left" w:pos="360"/>
      </w:tabs>
      <w:adjustRightInd w:val="0"/>
      <w:spacing w:before="480" w:after="60"/>
      <w:outlineLvl w:val="1"/>
    </w:pPr>
    <w:rPr>
      <w:rFonts w:ascii="Arial" w:hAnsi="Arial"/>
      <w:b/>
      <w:bCs/>
      <w:i/>
      <w:iCs/>
      <w:sz w:val="28"/>
      <w:szCs w:val="28"/>
      <w:lang w:val="x-none" w:eastAsia="x-none"/>
    </w:rPr>
  </w:style>
  <w:style w:type="paragraph" w:styleId="3">
    <w:name w:val="heading 3"/>
    <w:aliases w:val="ПодЗаголовок Знак,ПодЗаголовок,Знак1 Знак Знак,OG Heading 3,4 порядок, Знак3, Знак3 Знак,Знак3,Знак3 Знак,- 1.1.1,Ведомость (название),н,Caaieiaie 1.1.1,Заголовок 3 Знак Знак Знак Знак,Заголовок 31 Знак,Заголовок 31 Знак1"/>
    <w:basedOn w:val="a6"/>
    <w:next w:val="a6"/>
    <w:link w:val="31"/>
    <w:qFormat/>
    <w:rsid w:val="00CD240D"/>
    <w:pPr>
      <w:keepNext/>
      <w:tabs>
        <w:tab w:val="left" w:pos="360"/>
      </w:tabs>
      <w:adjustRightInd w:val="0"/>
      <w:spacing w:before="360" w:after="60"/>
      <w:outlineLvl w:val="2"/>
    </w:pPr>
    <w:rPr>
      <w:rFonts w:ascii="Arial" w:hAnsi="Arial"/>
      <w:b/>
      <w:bCs/>
      <w:sz w:val="26"/>
      <w:szCs w:val="26"/>
      <w:lang w:val="x-none" w:eastAsia="x-none"/>
    </w:rPr>
  </w:style>
  <w:style w:type="paragraph" w:styleId="4">
    <w:name w:val="heading 4"/>
    <w:aliases w:val="Заголовок 4ТАБЛИЦ,МиниОГлавление,Рекомендация"/>
    <w:basedOn w:val="a6"/>
    <w:next w:val="a6"/>
    <w:link w:val="40"/>
    <w:qFormat/>
    <w:rsid w:val="00CD240D"/>
    <w:pPr>
      <w:keepNext/>
      <w:tabs>
        <w:tab w:val="left" w:pos="360"/>
      </w:tabs>
      <w:adjustRightInd w:val="0"/>
      <w:spacing w:before="360" w:after="60"/>
      <w:jc w:val="both"/>
      <w:outlineLvl w:val="3"/>
    </w:pPr>
    <w:rPr>
      <w:rFonts w:ascii="Arial" w:hAnsi="Arial"/>
      <w:b/>
      <w:bCs/>
      <w:i/>
      <w:iCs/>
      <w:sz w:val="26"/>
      <w:szCs w:val="26"/>
      <w:lang w:val="x-none" w:eastAsia="x-none"/>
    </w:rPr>
  </w:style>
  <w:style w:type="paragraph" w:styleId="5">
    <w:name w:val="heading 5"/>
    <w:aliases w:val="Заголовок 5 Знак Знак"/>
    <w:basedOn w:val="a6"/>
    <w:next w:val="a6"/>
    <w:link w:val="51"/>
    <w:qFormat/>
    <w:rsid w:val="00CD240D"/>
    <w:pPr>
      <w:keepNext/>
      <w:tabs>
        <w:tab w:val="left" w:pos="360"/>
      </w:tabs>
      <w:adjustRightInd w:val="0"/>
      <w:spacing w:before="360" w:after="60"/>
      <w:outlineLvl w:val="4"/>
    </w:pPr>
    <w:rPr>
      <w:rFonts w:ascii="Arial" w:hAnsi="Arial"/>
      <w:b/>
      <w:bCs/>
      <w:sz w:val="26"/>
      <w:szCs w:val="26"/>
      <w:lang w:val="x-none" w:eastAsia="x-none"/>
    </w:rPr>
  </w:style>
  <w:style w:type="paragraph" w:styleId="6">
    <w:name w:val="heading 6"/>
    <w:aliases w:val="Заголовок налогов"/>
    <w:basedOn w:val="a6"/>
    <w:next w:val="a6"/>
    <w:link w:val="60"/>
    <w:qFormat/>
    <w:rsid w:val="00CD240D"/>
    <w:pPr>
      <w:tabs>
        <w:tab w:val="left" w:pos="360"/>
      </w:tabs>
      <w:adjustRightInd w:val="0"/>
      <w:spacing w:before="360" w:after="60"/>
      <w:outlineLvl w:val="5"/>
    </w:pPr>
    <w:rPr>
      <w:rFonts w:ascii="Arial" w:hAnsi="Arial"/>
      <w:b/>
      <w:bCs/>
      <w:i/>
      <w:iCs/>
      <w:sz w:val="26"/>
      <w:szCs w:val="26"/>
      <w:lang w:val="x-none" w:eastAsia="x-none"/>
    </w:rPr>
  </w:style>
  <w:style w:type="paragraph" w:styleId="7">
    <w:name w:val="heading 7"/>
    <w:basedOn w:val="a6"/>
    <w:next w:val="a6"/>
    <w:link w:val="70"/>
    <w:qFormat/>
    <w:rsid w:val="00CD240D"/>
    <w:pPr>
      <w:tabs>
        <w:tab w:val="left" w:pos="360"/>
      </w:tabs>
      <w:adjustRightInd w:val="0"/>
      <w:spacing w:before="360" w:after="60"/>
      <w:ind w:firstLine="720"/>
      <w:outlineLvl w:val="6"/>
    </w:pPr>
    <w:rPr>
      <w:rFonts w:ascii="Arial" w:hAnsi="Arial"/>
      <w:b/>
      <w:bCs/>
      <w:i/>
      <w:iCs/>
      <w:sz w:val="26"/>
      <w:szCs w:val="26"/>
      <w:lang w:val="x-none" w:eastAsia="x-none"/>
    </w:rPr>
  </w:style>
  <w:style w:type="paragraph" w:styleId="8">
    <w:name w:val="heading 8"/>
    <w:basedOn w:val="a6"/>
    <w:next w:val="a6"/>
    <w:link w:val="80"/>
    <w:qFormat/>
    <w:rsid w:val="00CD240D"/>
    <w:pPr>
      <w:adjustRightInd w:val="0"/>
      <w:spacing w:before="240" w:after="60"/>
      <w:outlineLvl w:val="7"/>
    </w:pPr>
    <w:rPr>
      <w:b/>
      <w:bCs/>
      <w:sz w:val="26"/>
      <w:szCs w:val="26"/>
      <w:lang w:eastAsia="ru-RU"/>
    </w:rPr>
  </w:style>
  <w:style w:type="paragraph" w:styleId="9">
    <w:name w:val="heading 9"/>
    <w:basedOn w:val="a6"/>
    <w:next w:val="a6"/>
    <w:link w:val="90"/>
    <w:uiPriority w:val="9"/>
    <w:qFormat/>
    <w:rsid w:val="00CD240D"/>
    <w:pPr>
      <w:adjustRightInd w:val="0"/>
      <w:spacing w:before="240" w:after="60"/>
      <w:outlineLvl w:val="8"/>
    </w:pPr>
    <w:rPr>
      <w:b/>
      <w:bCs/>
      <w:i/>
      <w:iCs/>
      <w:sz w:val="26"/>
      <w:szCs w:val="26"/>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a">
    <w:name w:val="Body Text"/>
    <w:aliases w:val=" Знак,Основной текст Знак1, Знак1 Знак,Знак1 Знак"/>
    <w:basedOn w:val="a6"/>
    <w:link w:val="24"/>
    <w:qFormat/>
    <w:pPr>
      <w:ind w:left="142"/>
    </w:pPr>
    <w:rPr>
      <w:sz w:val="24"/>
      <w:szCs w:val="24"/>
    </w:rPr>
  </w:style>
  <w:style w:type="paragraph" w:styleId="ab">
    <w:name w:val="List Paragraph"/>
    <w:aliases w:val="Заголовок_3,ТЗ список,Абзац списка литеральный,Bullet List,FooterText,numbered,Bullet 1,Use Case List Paragraph,it_List1,асз.Списка,Абзац основного текста,Абзац списка нумерованный,Маркированный список 1,Paragraphe de liste1,lp1,КСП,Введе"/>
    <w:basedOn w:val="a6"/>
    <w:link w:val="ac"/>
    <w:uiPriority w:val="99"/>
    <w:qFormat/>
    <w:pPr>
      <w:ind w:left="142" w:firstLine="708"/>
      <w:jc w:val="both"/>
    </w:pPr>
  </w:style>
  <w:style w:type="paragraph" w:customStyle="1" w:styleId="TableParagraph">
    <w:name w:val="Table Paragraph"/>
    <w:basedOn w:val="a6"/>
    <w:uiPriority w:val="1"/>
    <w:qFormat/>
  </w:style>
  <w:style w:type="paragraph" w:styleId="ad">
    <w:name w:val="header"/>
    <w:aliases w:val="ВерхКолонтитул,Titul,Heder,Верхний колонтитул2,Верхний колонтитул3,Верхний колонтитул4,Верхний колонтитул11,Верхний колонтитул21,Верхний колонтитул31,Верхний колонтитул41,Верхний колонтитул12,Верхний колонтитул22,Верхний колонтитул32"/>
    <w:basedOn w:val="a6"/>
    <w:link w:val="ae"/>
    <w:rsid w:val="004C42F6"/>
    <w:pPr>
      <w:tabs>
        <w:tab w:val="center" w:pos="4677"/>
        <w:tab w:val="right" w:pos="9355"/>
      </w:tabs>
      <w:adjustRightInd w:val="0"/>
      <w:jc w:val="both"/>
    </w:pPr>
    <w:rPr>
      <w:sz w:val="20"/>
      <w:szCs w:val="20"/>
      <w:lang w:eastAsia="ru-RU"/>
    </w:rPr>
  </w:style>
  <w:style w:type="character" w:customStyle="1" w:styleId="ae">
    <w:name w:val="Верхний колонтитул Знак"/>
    <w:aliases w:val="ВерхКолонтитул Знак,Titul Знак,Heder Знак,Верхний колонтитул2 Знак,Верхний колонтитул3 Знак,Верхний колонтитул4 Знак,Верхний колонтитул11 Знак,Верхний колонтитул21 Знак,Верхний колонтитул31 Знак,Верхний колонтитул41 Знак"/>
    <w:basedOn w:val="a7"/>
    <w:link w:val="ad"/>
    <w:rsid w:val="004C42F6"/>
    <w:rPr>
      <w:rFonts w:ascii="Times New Roman" w:eastAsia="Times New Roman" w:hAnsi="Times New Roman" w:cs="Times New Roman"/>
      <w:sz w:val="20"/>
      <w:szCs w:val="20"/>
      <w:lang w:val="ru-RU" w:eastAsia="ru-RU"/>
    </w:rPr>
  </w:style>
  <w:style w:type="paragraph" w:styleId="af">
    <w:name w:val="footer"/>
    <w:aliases w:val="Знак6,Знак14,Основной текст с отступом1 Знак"/>
    <w:basedOn w:val="a6"/>
    <w:link w:val="af0"/>
    <w:uiPriority w:val="99"/>
    <w:rsid w:val="004C42F6"/>
    <w:pPr>
      <w:tabs>
        <w:tab w:val="center" w:pos="4677"/>
        <w:tab w:val="right" w:pos="9720"/>
      </w:tabs>
      <w:adjustRightInd w:val="0"/>
      <w:spacing w:before="120"/>
      <w:jc w:val="right"/>
    </w:pPr>
    <w:rPr>
      <w:sz w:val="20"/>
      <w:szCs w:val="20"/>
      <w:lang w:eastAsia="ru-RU"/>
    </w:rPr>
  </w:style>
  <w:style w:type="character" w:customStyle="1" w:styleId="af0">
    <w:name w:val="Нижний колонтитул Знак"/>
    <w:aliases w:val="Знак6 Знак,Знак14 Знак,Основной текст с отступом1 Знак Знак"/>
    <w:basedOn w:val="a7"/>
    <w:link w:val="af"/>
    <w:uiPriority w:val="99"/>
    <w:rsid w:val="004C42F6"/>
    <w:rPr>
      <w:rFonts w:ascii="Times New Roman" w:eastAsia="Times New Roman" w:hAnsi="Times New Roman" w:cs="Times New Roman"/>
      <w:sz w:val="20"/>
      <w:szCs w:val="20"/>
      <w:lang w:val="ru-RU" w:eastAsia="ru-RU"/>
    </w:rPr>
  </w:style>
  <w:style w:type="paragraph" w:styleId="15">
    <w:name w:val="toc 1"/>
    <w:basedOn w:val="a6"/>
    <w:next w:val="a6"/>
    <w:autoRedefine/>
    <w:uiPriority w:val="39"/>
    <w:rsid w:val="004C42F6"/>
    <w:pPr>
      <w:adjustRightInd w:val="0"/>
      <w:spacing w:before="40"/>
      <w:ind w:firstLine="284"/>
      <w:jc w:val="both"/>
    </w:pPr>
    <w:rPr>
      <w:rFonts w:cs="Arial"/>
      <w:bCs/>
      <w:sz w:val="28"/>
      <w:szCs w:val="20"/>
      <w:lang w:eastAsia="ru-RU"/>
    </w:rPr>
  </w:style>
  <w:style w:type="character" w:styleId="af1">
    <w:name w:val="Hyperlink"/>
    <w:uiPriority w:val="99"/>
    <w:rsid w:val="004C42F6"/>
    <w:rPr>
      <w:color w:val="0000FF"/>
      <w:u w:val="single"/>
    </w:rPr>
  </w:style>
  <w:style w:type="character" w:styleId="af2">
    <w:name w:val="page number"/>
    <w:rsid w:val="004C42F6"/>
    <w:rPr>
      <w:rFonts w:ascii="Times New Roman" w:hAnsi="Times New Roman" w:cs="Times New Roman"/>
      <w:sz w:val="26"/>
      <w:szCs w:val="26"/>
    </w:rPr>
  </w:style>
  <w:style w:type="paragraph" w:styleId="af3">
    <w:name w:val="No Spacing"/>
    <w:aliases w:val="ПКР,пкр,Таблицы,Перечисление"/>
    <w:link w:val="af4"/>
    <w:uiPriority w:val="1"/>
    <w:qFormat/>
    <w:rsid w:val="004C42F6"/>
    <w:pPr>
      <w:widowControl/>
      <w:autoSpaceDE/>
      <w:autoSpaceDN/>
      <w:ind w:firstLine="709"/>
      <w:contextualSpacing/>
      <w:jc w:val="both"/>
    </w:pPr>
    <w:rPr>
      <w:rFonts w:ascii="Times New Roman" w:eastAsia="Calibri" w:hAnsi="Times New Roman" w:cs="Times New Roman"/>
      <w:sz w:val="24"/>
      <w:szCs w:val="24"/>
      <w:lang w:val="ru-RU" w:eastAsia="ru-RU"/>
    </w:rPr>
  </w:style>
  <w:style w:type="character" w:customStyle="1" w:styleId="af4">
    <w:name w:val="Без интервала Знак"/>
    <w:aliases w:val="ПКР Знак,пкр Знак,Таблицы Знак,Перечисление Знак"/>
    <w:link w:val="af3"/>
    <w:uiPriority w:val="1"/>
    <w:rsid w:val="004C42F6"/>
    <w:rPr>
      <w:rFonts w:ascii="Times New Roman" w:eastAsia="Calibri" w:hAnsi="Times New Roman" w:cs="Times New Roman"/>
      <w:sz w:val="24"/>
      <w:szCs w:val="24"/>
      <w:lang w:val="ru-RU" w:eastAsia="ru-RU"/>
    </w:rPr>
  </w:style>
  <w:style w:type="character" w:customStyle="1" w:styleId="ac">
    <w:name w:val="Абзац списка Знак"/>
    <w:aliases w:val="Заголовок_3 Знак,ТЗ список Знак,Абзац списка литеральный Знак,Bullet List Знак,FooterText Знак,numbered Знак,Bullet 1 Знак,Use Case List Paragraph Знак,it_List1 Знак,асз.Списка Знак,Абзац основного текста Знак,Paragraphe de liste1 Знак"/>
    <w:link w:val="ab"/>
    <w:uiPriority w:val="99"/>
    <w:qFormat/>
    <w:rsid w:val="004C42F6"/>
    <w:rPr>
      <w:rFonts w:ascii="Times New Roman" w:eastAsia="Times New Roman" w:hAnsi="Times New Roman" w:cs="Times New Roman"/>
      <w:lang w:val="ru-RU"/>
    </w:rPr>
  </w:style>
  <w:style w:type="paragraph" w:customStyle="1" w:styleId="16">
    <w:name w:val="Обычный1"/>
    <w:rsid w:val="004C42F6"/>
    <w:pPr>
      <w:widowControl/>
      <w:autoSpaceDE/>
      <w:autoSpaceDN/>
      <w:snapToGrid w:val="0"/>
    </w:pPr>
    <w:rPr>
      <w:rFonts w:ascii="Calibri" w:eastAsia="Times New Roman" w:hAnsi="Calibri" w:cs="Times New Roman"/>
      <w:lang w:val="ru-RU" w:eastAsia="ru-RU"/>
    </w:rPr>
  </w:style>
  <w:style w:type="paragraph" w:customStyle="1" w:styleId="af5">
    <w:name w:val="_Обычный"/>
    <w:basedOn w:val="a6"/>
    <w:link w:val="af6"/>
    <w:uiPriority w:val="99"/>
    <w:qFormat/>
    <w:rsid w:val="004C42F6"/>
    <w:pPr>
      <w:widowControl/>
      <w:autoSpaceDE/>
      <w:autoSpaceDN/>
      <w:spacing w:before="120" w:after="120" w:line="360" w:lineRule="auto"/>
      <w:ind w:firstLine="709"/>
      <w:contextualSpacing/>
      <w:jc w:val="both"/>
    </w:pPr>
    <w:rPr>
      <w:rFonts w:eastAsia="Calibri"/>
      <w:iCs/>
      <w:sz w:val="26"/>
      <w:szCs w:val="26"/>
      <w:lang w:val="x-none"/>
    </w:rPr>
  </w:style>
  <w:style w:type="character" w:customStyle="1" w:styleId="af6">
    <w:name w:val="_Обычный Знак"/>
    <w:link w:val="af5"/>
    <w:uiPriority w:val="99"/>
    <w:rsid w:val="004C42F6"/>
    <w:rPr>
      <w:rFonts w:ascii="Times New Roman" w:eastAsia="Calibri" w:hAnsi="Times New Roman" w:cs="Times New Roman"/>
      <w:iCs/>
      <w:sz w:val="26"/>
      <w:szCs w:val="26"/>
      <w:lang w:val="x-none"/>
    </w:rPr>
  </w:style>
  <w:style w:type="paragraph" w:customStyle="1" w:styleId="af7">
    <w:name w:val="_Обычный_т"/>
    <w:basedOn w:val="af5"/>
    <w:link w:val="af8"/>
    <w:rsid w:val="004C42F6"/>
    <w:pPr>
      <w:spacing w:line="240" w:lineRule="auto"/>
      <w:ind w:firstLine="0"/>
      <w:jc w:val="left"/>
    </w:pPr>
    <w:rPr>
      <w:sz w:val="20"/>
      <w:szCs w:val="20"/>
    </w:rPr>
  </w:style>
  <w:style w:type="character" w:customStyle="1" w:styleId="af8">
    <w:name w:val="_Обычный_т Знак"/>
    <w:link w:val="af7"/>
    <w:rsid w:val="004C42F6"/>
    <w:rPr>
      <w:rFonts w:ascii="Times New Roman" w:eastAsia="Calibri" w:hAnsi="Times New Roman" w:cs="Times New Roman"/>
      <w:iCs/>
      <w:sz w:val="20"/>
      <w:szCs w:val="20"/>
      <w:lang w:val="x-none"/>
    </w:rPr>
  </w:style>
  <w:style w:type="paragraph" w:customStyle="1" w:styleId="af9">
    <w:name w:val="_Об_Таблица"/>
    <w:basedOn w:val="af5"/>
    <w:link w:val="afa"/>
    <w:qFormat/>
    <w:rsid w:val="004C42F6"/>
    <w:pPr>
      <w:spacing w:line="240" w:lineRule="auto"/>
      <w:ind w:firstLine="0"/>
      <w:jc w:val="center"/>
    </w:pPr>
    <w:rPr>
      <w:sz w:val="20"/>
      <w:szCs w:val="20"/>
      <w:lang w:eastAsia="x-none"/>
    </w:rPr>
  </w:style>
  <w:style w:type="character" w:customStyle="1" w:styleId="afa">
    <w:name w:val="_Об_Таблица Знак"/>
    <w:link w:val="af9"/>
    <w:rsid w:val="004C42F6"/>
    <w:rPr>
      <w:rFonts w:ascii="Times New Roman" w:eastAsia="Calibri" w:hAnsi="Times New Roman" w:cs="Times New Roman"/>
      <w:iCs/>
      <w:sz w:val="20"/>
      <w:szCs w:val="20"/>
      <w:lang w:val="x-none" w:eastAsia="x-none"/>
    </w:rPr>
  </w:style>
  <w:style w:type="paragraph" w:customStyle="1" w:styleId="afb">
    <w:name w:val="_Таблица_по центру"/>
    <w:basedOn w:val="af5"/>
    <w:next w:val="af5"/>
    <w:link w:val="afc"/>
    <w:qFormat/>
    <w:rsid w:val="004C42F6"/>
    <w:pPr>
      <w:spacing w:line="240" w:lineRule="auto"/>
      <w:ind w:firstLine="0"/>
      <w:jc w:val="center"/>
    </w:pPr>
    <w:rPr>
      <w:sz w:val="20"/>
      <w:szCs w:val="20"/>
      <w:lang w:eastAsia="x-none"/>
    </w:rPr>
  </w:style>
  <w:style w:type="character" w:customStyle="1" w:styleId="afc">
    <w:name w:val="_Таблица_по центру Знак"/>
    <w:link w:val="afb"/>
    <w:rsid w:val="004C42F6"/>
    <w:rPr>
      <w:rFonts w:ascii="Times New Roman" w:eastAsia="Calibri" w:hAnsi="Times New Roman" w:cs="Times New Roman"/>
      <w:iCs/>
      <w:sz w:val="20"/>
      <w:szCs w:val="20"/>
      <w:lang w:val="x-none" w:eastAsia="x-none"/>
    </w:rPr>
  </w:style>
  <w:style w:type="character" w:customStyle="1" w:styleId="afd">
    <w:name w:val="Абзац Знак"/>
    <w:link w:val="afe"/>
    <w:qFormat/>
    <w:locked/>
    <w:rsid w:val="004C42F6"/>
    <w:rPr>
      <w:sz w:val="24"/>
      <w:szCs w:val="24"/>
      <w:lang w:val="ru-RU" w:eastAsia="ru-RU"/>
    </w:rPr>
  </w:style>
  <w:style w:type="paragraph" w:customStyle="1" w:styleId="afe">
    <w:name w:val="Абзац"/>
    <w:link w:val="afd"/>
    <w:qFormat/>
    <w:rsid w:val="004C42F6"/>
    <w:pPr>
      <w:widowControl/>
      <w:autoSpaceDE/>
      <w:autoSpaceDN/>
      <w:ind w:firstLine="567"/>
      <w:jc w:val="both"/>
    </w:pPr>
    <w:rPr>
      <w:sz w:val="24"/>
      <w:szCs w:val="24"/>
      <w:lang w:val="ru-RU" w:eastAsia="ru-RU"/>
    </w:rPr>
  </w:style>
  <w:style w:type="character" w:customStyle="1" w:styleId="021216">
    <w:name w:val="021216Заголовок Знак"/>
    <w:link w:val="0212160"/>
    <w:locked/>
    <w:rsid w:val="004C42F6"/>
    <w:rPr>
      <w:b/>
      <w:sz w:val="24"/>
    </w:rPr>
  </w:style>
  <w:style w:type="paragraph" w:customStyle="1" w:styleId="0212160">
    <w:name w:val="021216Заголовок"/>
    <w:basedOn w:val="a6"/>
    <w:next w:val="a6"/>
    <w:link w:val="021216"/>
    <w:autoRedefine/>
    <w:qFormat/>
    <w:rsid w:val="004C42F6"/>
    <w:pPr>
      <w:widowControl/>
      <w:autoSpaceDE/>
      <w:autoSpaceDN/>
      <w:spacing w:line="300" w:lineRule="auto"/>
      <w:ind w:firstLine="709"/>
      <w:jc w:val="both"/>
    </w:pPr>
    <w:rPr>
      <w:rFonts w:asciiTheme="minorHAnsi" w:eastAsiaTheme="minorHAnsi" w:hAnsiTheme="minorHAnsi" w:cstheme="minorBidi"/>
      <w:b/>
      <w:sz w:val="24"/>
      <w:lang w:val="en-US"/>
    </w:rPr>
  </w:style>
  <w:style w:type="paragraph" w:styleId="25">
    <w:name w:val="toc 2"/>
    <w:basedOn w:val="a6"/>
    <w:next w:val="a6"/>
    <w:autoRedefine/>
    <w:uiPriority w:val="39"/>
    <w:unhideWhenUsed/>
    <w:rsid w:val="00CD240D"/>
    <w:pPr>
      <w:spacing w:after="100"/>
      <w:ind w:left="220"/>
    </w:pPr>
  </w:style>
  <w:style w:type="paragraph" w:styleId="30">
    <w:name w:val="toc 3"/>
    <w:basedOn w:val="a6"/>
    <w:next w:val="a6"/>
    <w:autoRedefine/>
    <w:uiPriority w:val="39"/>
    <w:unhideWhenUsed/>
    <w:rsid w:val="00CD240D"/>
    <w:pPr>
      <w:spacing w:after="100"/>
      <w:ind w:left="440"/>
    </w:pPr>
  </w:style>
  <w:style w:type="character" w:customStyle="1" w:styleId="23">
    <w:name w:val="Заголовок 2 Знак"/>
    <w:aliases w:val="ГЛАВА Знак,Знак2 Знак1 Знак Знак1,Заголовок 2 Знак1 Знак Знак,Заголовок 2 Знак Знак Знак Знак,Знак2 Знак2 Знак,Знак2 Знак1 Знак Знак Знак"/>
    <w:basedOn w:val="a7"/>
    <w:link w:val="22"/>
    <w:uiPriority w:val="9"/>
    <w:rsid w:val="00CD240D"/>
    <w:rPr>
      <w:rFonts w:ascii="Arial" w:eastAsia="Times New Roman" w:hAnsi="Arial" w:cs="Times New Roman"/>
      <w:b/>
      <w:bCs/>
      <w:i/>
      <w:iCs/>
      <w:sz w:val="28"/>
      <w:szCs w:val="28"/>
      <w:lang w:val="x-none" w:eastAsia="x-none"/>
    </w:rPr>
  </w:style>
  <w:style w:type="character" w:customStyle="1" w:styleId="32">
    <w:name w:val="Заголовок 3 Знак"/>
    <w:basedOn w:val="a7"/>
    <w:uiPriority w:val="9"/>
    <w:semiHidden/>
    <w:rsid w:val="00CD240D"/>
    <w:rPr>
      <w:rFonts w:asciiTheme="majorHAnsi" w:eastAsiaTheme="majorEastAsia" w:hAnsiTheme="majorHAnsi" w:cstheme="majorBidi"/>
      <w:color w:val="243F60" w:themeColor="accent1" w:themeShade="7F"/>
      <w:sz w:val="24"/>
      <w:szCs w:val="24"/>
      <w:lang w:val="ru-RU"/>
    </w:rPr>
  </w:style>
  <w:style w:type="character" w:customStyle="1" w:styleId="40">
    <w:name w:val="Заголовок 4 Знак"/>
    <w:aliases w:val="Заголовок 4ТАБЛИЦ Знак,МиниОГлавление Знак,Рекомендация Знак"/>
    <w:basedOn w:val="a7"/>
    <w:link w:val="4"/>
    <w:rsid w:val="00CD240D"/>
    <w:rPr>
      <w:rFonts w:ascii="Arial" w:eastAsia="Times New Roman" w:hAnsi="Arial" w:cs="Times New Roman"/>
      <w:b/>
      <w:bCs/>
      <w:i/>
      <w:iCs/>
      <w:sz w:val="26"/>
      <w:szCs w:val="26"/>
      <w:lang w:val="x-none" w:eastAsia="x-none"/>
    </w:rPr>
  </w:style>
  <w:style w:type="character" w:customStyle="1" w:styleId="50">
    <w:name w:val="Заголовок 5 Знак"/>
    <w:basedOn w:val="a7"/>
    <w:rsid w:val="00CD240D"/>
    <w:rPr>
      <w:rFonts w:asciiTheme="majorHAnsi" w:eastAsiaTheme="majorEastAsia" w:hAnsiTheme="majorHAnsi" w:cstheme="majorBidi"/>
      <w:color w:val="365F91" w:themeColor="accent1" w:themeShade="BF"/>
      <w:lang w:val="ru-RU"/>
    </w:rPr>
  </w:style>
  <w:style w:type="character" w:customStyle="1" w:styleId="60">
    <w:name w:val="Заголовок 6 Знак"/>
    <w:aliases w:val="Заголовок налогов Знак"/>
    <w:basedOn w:val="a7"/>
    <w:link w:val="6"/>
    <w:rsid w:val="00CD240D"/>
    <w:rPr>
      <w:rFonts w:ascii="Arial" w:eastAsia="Times New Roman" w:hAnsi="Arial" w:cs="Times New Roman"/>
      <w:b/>
      <w:bCs/>
      <w:i/>
      <w:iCs/>
      <w:sz w:val="26"/>
      <w:szCs w:val="26"/>
      <w:lang w:val="x-none" w:eastAsia="x-none"/>
    </w:rPr>
  </w:style>
  <w:style w:type="character" w:customStyle="1" w:styleId="70">
    <w:name w:val="Заголовок 7 Знак"/>
    <w:basedOn w:val="a7"/>
    <w:link w:val="7"/>
    <w:rsid w:val="00CD240D"/>
    <w:rPr>
      <w:rFonts w:ascii="Arial" w:eastAsia="Times New Roman" w:hAnsi="Arial" w:cs="Times New Roman"/>
      <w:b/>
      <w:bCs/>
      <w:i/>
      <w:iCs/>
      <w:sz w:val="26"/>
      <w:szCs w:val="26"/>
      <w:lang w:val="x-none" w:eastAsia="x-none"/>
    </w:rPr>
  </w:style>
  <w:style w:type="character" w:customStyle="1" w:styleId="80">
    <w:name w:val="Заголовок 8 Знак"/>
    <w:basedOn w:val="a7"/>
    <w:link w:val="8"/>
    <w:rsid w:val="00CD240D"/>
    <w:rPr>
      <w:rFonts w:ascii="Times New Roman" w:eastAsia="Times New Roman" w:hAnsi="Times New Roman" w:cs="Times New Roman"/>
      <w:b/>
      <w:bCs/>
      <w:sz w:val="26"/>
      <w:szCs w:val="26"/>
      <w:lang w:val="ru-RU" w:eastAsia="ru-RU"/>
    </w:rPr>
  </w:style>
  <w:style w:type="character" w:customStyle="1" w:styleId="90">
    <w:name w:val="Заголовок 9 Знак"/>
    <w:basedOn w:val="a7"/>
    <w:link w:val="9"/>
    <w:uiPriority w:val="9"/>
    <w:rsid w:val="00CD240D"/>
    <w:rPr>
      <w:rFonts w:ascii="Times New Roman" w:eastAsia="Times New Roman" w:hAnsi="Times New Roman" w:cs="Times New Roman"/>
      <w:b/>
      <w:bCs/>
      <w:i/>
      <w:iCs/>
      <w:sz w:val="26"/>
      <w:szCs w:val="26"/>
      <w:lang w:val="x-none" w:eastAsia="x-none"/>
    </w:rPr>
  </w:style>
  <w:style w:type="character" w:customStyle="1" w:styleId="121">
    <w:name w:val="Заголовок 1 Знак2"/>
    <w:aliases w:val="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БЛОК Знак"/>
    <w:link w:val="14"/>
    <w:uiPriority w:val="9"/>
    <w:rsid w:val="00CD240D"/>
    <w:rPr>
      <w:rFonts w:ascii="Times New Roman" w:eastAsia="Times New Roman" w:hAnsi="Times New Roman" w:cs="Times New Roman"/>
      <w:b/>
      <w:bCs/>
      <w:sz w:val="24"/>
      <w:szCs w:val="24"/>
      <w:lang w:val="ru-RU"/>
    </w:rPr>
  </w:style>
  <w:style w:type="character" w:customStyle="1" w:styleId="31">
    <w:name w:val="Заголовок 3 Знак1"/>
    <w:aliases w:val="ПодЗаголовок Знак Знак,ПодЗаголовок Знак1,Знак1 Знак Знак Знак,OG Heading 3 Знак,4 порядок Знак, Знак3 Знак3, Знак3 Знак Знак2,Знак3 Знак2,Знак3 Знак Знак1,- 1.1.1 Знак,Ведомость (название) Знак,н Знак,Caaieiaie 1.1.1 Знак"/>
    <w:link w:val="3"/>
    <w:rsid w:val="00CD240D"/>
    <w:rPr>
      <w:rFonts w:ascii="Arial" w:eastAsia="Times New Roman" w:hAnsi="Arial" w:cs="Times New Roman"/>
      <w:b/>
      <w:bCs/>
      <w:sz w:val="26"/>
      <w:szCs w:val="26"/>
      <w:lang w:val="x-none" w:eastAsia="x-none"/>
    </w:rPr>
  </w:style>
  <w:style w:type="character" w:customStyle="1" w:styleId="51">
    <w:name w:val="Заголовок 5 Знак1"/>
    <w:aliases w:val="Заголовок 5 Знак Знак Знак"/>
    <w:link w:val="5"/>
    <w:locked/>
    <w:rsid w:val="00CD240D"/>
    <w:rPr>
      <w:rFonts w:ascii="Arial" w:eastAsia="Times New Roman" w:hAnsi="Arial" w:cs="Times New Roman"/>
      <w:b/>
      <w:bCs/>
      <w:sz w:val="26"/>
      <w:szCs w:val="26"/>
      <w:lang w:val="x-none" w:eastAsia="x-none"/>
    </w:rPr>
  </w:style>
  <w:style w:type="paragraph" w:customStyle="1" w:styleId="127">
    <w:name w:val="127 см"/>
    <w:basedOn w:val="a6"/>
    <w:next w:val="a6"/>
    <w:rsid w:val="00CD240D"/>
    <w:pPr>
      <w:adjustRightInd w:val="0"/>
      <w:spacing w:before="120"/>
      <w:ind w:left="720"/>
      <w:jc w:val="both"/>
    </w:pPr>
    <w:rPr>
      <w:sz w:val="26"/>
      <w:szCs w:val="26"/>
      <w:lang w:eastAsia="ru-RU"/>
    </w:rPr>
  </w:style>
  <w:style w:type="character" w:customStyle="1" w:styleId="Normal2">
    <w:name w:val="Normal Знак2"/>
    <w:locked/>
    <w:rsid w:val="00CD240D"/>
    <w:rPr>
      <w:sz w:val="22"/>
      <w:szCs w:val="22"/>
      <w:lang w:val="ru-RU" w:eastAsia="ru-RU"/>
    </w:rPr>
  </w:style>
  <w:style w:type="paragraph" w:customStyle="1" w:styleId="Normal10-02">
    <w:name w:val="Normal + 10 пт полужирный По центру Слева:  -02 см Справ..."/>
    <w:basedOn w:val="a6"/>
    <w:link w:val="Normal10-020"/>
    <w:rsid w:val="00CD240D"/>
    <w:pPr>
      <w:widowControl/>
      <w:autoSpaceDE/>
      <w:autoSpaceDN/>
      <w:ind w:left="-57" w:right="-113"/>
    </w:pPr>
    <w:rPr>
      <w:b/>
      <w:bCs/>
      <w:sz w:val="20"/>
      <w:szCs w:val="20"/>
      <w:lang w:eastAsia="ru-RU"/>
    </w:rPr>
  </w:style>
  <w:style w:type="character" w:customStyle="1" w:styleId="Normal10-020">
    <w:name w:val="Normal + 10 пт полужирный По центру Слева:  -02 см Справ... Знак"/>
    <w:link w:val="Normal10-02"/>
    <w:locked/>
    <w:rsid w:val="00CD240D"/>
    <w:rPr>
      <w:rFonts w:ascii="Times New Roman" w:eastAsia="Times New Roman" w:hAnsi="Times New Roman" w:cs="Times New Roman"/>
      <w:b/>
      <w:bCs/>
      <w:sz w:val="20"/>
      <w:szCs w:val="20"/>
      <w:lang w:val="ru-RU" w:eastAsia="ru-RU"/>
    </w:rPr>
  </w:style>
  <w:style w:type="paragraph" w:styleId="aff">
    <w:name w:val="TOC Heading"/>
    <w:basedOn w:val="14"/>
    <w:next w:val="a6"/>
    <w:qFormat/>
    <w:rsid w:val="00CD240D"/>
    <w:pPr>
      <w:keepNext/>
      <w:keepLines/>
      <w:widowControl/>
      <w:tabs>
        <w:tab w:val="left" w:pos="360"/>
      </w:tabs>
      <w:autoSpaceDE/>
      <w:autoSpaceDN/>
      <w:spacing w:before="480" w:line="276" w:lineRule="auto"/>
      <w:ind w:left="0" w:right="0" w:firstLine="0"/>
      <w:outlineLvl w:val="9"/>
    </w:pPr>
    <w:rPr>
      <w:rFonts w:ascii="Cambria" w:hAnsi="Cambria" w:cs="Cambria"/>
      <w:color w:val="365F91"/>
      <w:sz w:val="28"/>
      <w:szCs w:val="28"/>
      <w:lang w:val="x-none"/>
    </w:rPr>
  </w:style>
  <w:style w:type="paragraph" w:customStyle="1" w:styleId="aff0">
    <w:name w:val="Название"/>
    <w:aliases w:val="MINIЗаголовок"/>
    <w:basedOn w:val="a6"/>
    <w:link w:val="aff1"/>
    <w:uiPriority w:val="99"/>
    <w:qFormat/>
    <w:rsid w:val="00CD240D"/>
    <w:pPr>
      <w:adjustRightInd w:val="0"/>
      <w:spacing w:before="240"/>
      <w:jc w:val="center"/>
    </w:pPr>
    <w:rPr>
      <w:b/>
      <w:bCs/>
      <w:sz w:val="28"/>
      <w:szCs w:val="28"/>
      <w:lang w:val="x-none" w:eastAsia="x-none"/>
    </w:rPr>
  </w:style>
  <w:style w:type="paragraph" w:styleId="aff2">
    <w:name w:val="annotation text"/>
    <w:basedOn w:val="a6"/>
    <w:link w:val="aff3"/>
    <w:uiPriority w:val="99"/>
    <w:semiHidden/>
    <w:rsid w:val="00CD240D"/>
    <w:pPr>
      <w:widowControl/>
      <w:autoSpaceDE/>
      <w:autoSpaceDN/>
    </w:pPr>
    <w:rPr>
      <w:sz w:val="20"/>
      <w:szCs w:val="20"/>
      <w:lang w:eastAsia="ru-RU"/>
    </w:rPr>
  </w:style>
  <w:style w:type="character" w:customStyle="1" w:styleId="aff3">
    <w:name w:val="Текст примечания Знак"/>
    <w:basedOn w:val="a7"/>
    <w:link w:val="aff2"/>
    <w:uiPriority w:val="99"/>
    <w:semiHidden/>
    <w:rsid w:val="00CD240D"/>
    <w:rPr>
      <w:rFonts w:ascii="Times New Roman" w:eastAsia="Times New Roman" w:hAnsi="Times New Roman" w:cs="Times New Roman"/>
      <w:sz w:val="20"/>
      <w:szCs w:val="20"/>
      <w:lang w:val="ru-RU" w:eastAsia="ru-RU"/>
    </w:rPr>
  </w:style>
  <w:style w:type="paragraph" w:styleId="41">
    <w:name w:val="toc 4"/>
    <w:basedOn w:val="a6"/>
    <w:next w:val="a6"/>
    <w:autoRedefine/>
    <w:uiPriority w:val="39"/>
    <w:rsid w:val="00CD240D"/>
    <w:pPr>
      <w:adjustRightInd w:val="0"/>
      <w:ind w:left="782"/>
    </w:pPr>
    <w:rPr>
      <w:rFonts w:ascii="Arial" w:hAnsi="Arial" w:cs="Arial"/>
      <w:i/>
      <w:iCs/>
      <w:sz w:val="20"/>
      <w:szCs w:val="20"/>
      <w:lang w:eastAsia="ru-RU"/>
    </w:rPr>
  </w:style>
  <w:style w:type="paragraph" w:styleId="aff4">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single s"/>
    <w:basedOn w:val="a6"/>
    <w:link w:val="aff5"/>
    <w:uiPriority w:val="99"/>
    <w:qFormat/>
    <w:rsid w:val="00CD240D"/>
    <w:pPr>
      <w:adjustRightInd w:val="0"/>
      <w:jc w:val="both"/>
    </w:pPr>
    <w:rPr>
      <w:sz w:val="20"/>
      <w:szCs w:val="20"/>
      <w:lang w:eastAsia="ru-RU"/>
    </w:rPr>
  </w:style>
  <w:style w:type="character" w:customStyle="1" w:styleId="aff5">
    <w:name w:val="Текст сноски Знак"/>
    <w:aliases w:val="Table_Footnote_last Знак Знак2,Table_Footnote_last Знак Знак Знак2,Table_Footnote_last Знак2,Table_Footnote_last Знак Знак Знак Знак1,Текст сноски Знак1 Знак1,Текст сноски Знак Знак Знак1,Текст сноски Знак1 Знак Знак Знак1"/>
    <w:basedOn w:val="a7"/>
    <w:link w:val="aff4"/>
    <w:uiPriority w:val="99"/>
    <w:rsid w:val="00CD240D"/>
    <w:rPr>
      <w:rFonts w:ascii="Times New Roman" w:eastAsia="Times New Roman" w:hAnsi="Times New Roman" w:cs="Times New Roman"/>
      <w:sz w:val="20"/>
      <w:szCs w:val="20"/>
      <w:lang w:val="ru-RU" w:eastAsia="ru-RU"/>
    </w:rPr>
  </w:style>
  <w:style w:type="paragraph" w:styleId="52">
    <w:name w:val="toc 5"/>
    <w:basedOn w:val="a6"/>
    <w:autoRedefine/>
    <w:uiPriority w:val="39"/>
    <w:rsid w:val="00CD240D"/>
    <w:pPr>
      <w:tabs>
        <w:tab w:val="right" w:leader="dot" w:pos="9637"/>
      </w:tabs>
      <w:adjustRightInd w:val="0"/>
      <w:spacing w:before="120"/>
      <w:ind w:left="1132"/>
      <w:jc w:val="both"/>
    </w:pPr>
    <w:rPr>
      <w:sz w:val="26"/>
      <w:szCs w:val="26"/>
      <w:lang w:eastAsia="ru-RU"/>
    </w:rPr>
  </w:style>
  <w:style w:type="paragraph" w:styleId="61">
    <w:name w:val="toc 6"/>
    <w:basedOn w:val="a6"/>
    <w:autoRedefine/>
    <w:uiPriority w:val="39"/>
    <w:rsid w:val="00CD240D"/>
    <w:pPr>
      <w:tabs>
        <w:tab w:val="right" w:leader="dot" w:pos="9637"/>
      </w:tabs>
      <w:adjustRightInd w:val="0"/>
      <w:spacing w:before="120"/>
      <w:ind w:left="1415"/>
      <w:jc w:val="both"/>
    </w:pPr>
    <w:rPr>
      <w:sz w:val="26"/>
      <w:szCs w:val="26"/>
      <w:lang w:eastAsia="ru-RU"/>
    </w:rPr>
  </w:style>
  <w:style w:type="paragraph" w:styleId="71">
    <w:name w:val="toc 7"/>
    <w:basedOn w:val="a6"/>
    <w:autoRedefine/>
    <w:uiPriority w:val="39"/>
    <w:rsid w:val="00CD240D"/>
    <w:pPr>
      <w:tabs>
        <w:tab w:val="right" w:leader="dot" w:pos="9637"/>
      </w:tabs>
      <w:adjustRightInd w:val="0"/>
      <w:spacing w:before="120"/>
      <w:ind w:left="1698"/>
      <w:jc w:val="both"/>
    </w:pPr>
    <w:rPr>
      <w:sz w:val="26"/>
      <w:szCs w:val="26"/>
      <w:lang w:eastAsia="ru-RU"/>
    </w:rPr>
  </w:style>
  <w:style w:type="paragraph" w:styleId="81">
    <w:name w:val="toc 8"/>
    <w:basedOn w:val="a6"/>
    <w:autoRedefine/>
    <w:uiPriority w:val="39"/>
    <w:rsid w:val="00CD240D"/>
    <w:pPr>
      <w:tabs>
        <w:tab w:val="right" w:leader="dot" w:pos="9637"/>
      </w:tabs>
      <w:adjustRightInd w:val="0"/>
      <w:spacing w:before="120"/>
      <w:ind w:left="1981"/>
      <w:jc w:val="both"/>
    </w:pPr>
    <w:rPr>
      <w:sz w:val="26"/>
      <w:szCs w:val="26"/>
      <w:lang w:eastAsia="ru-RU"/>
    </w:rPr>
  </w:style>
  <w:style w:type="paragraph" w:styleId="91">
    <w:name w:val="toc 9"/>
    <w:basedOn w:val="a6"/>
    <w:autoRedefine/>
    <w:uiPriority w:val="39"/>
    <w:rsid w:val="00CD240D"/>
    <w:pPr>
      <w:tabs>
        <w:tab w:val="right" w:leader="dot" w:pos="9637"/>
      </w:tabs>
      <w:adjustRightInd w:val="0"/>
      <w:spacing w:before="120"/>
      <w:ind w:left="2264"/>
      <w:jc w:val="both"/>
    </w:pPr>
    <w:rPr>
      <w:sz w:val="26"/>
      <w:szCs w:val="26"/>
      <w:lang w:eastAsia="ru-RU"/>
    </w:rPr>
  </w:style>
  <w:style w:type="paragraph" w:customStyle="1" w:styleId="17">
    <w:name w:val="1"/>
    <w:basedOn w:val="a6"/>
    <w:rsid w:val="00CD240D"/>
    <w:pPr>
      <w:widowControl/>
      <w:autoSpaceDE/>
      <w:autoSpaceDN/>
      <w:spacing w:before="100" w:beforeAutospacing="1" w:after="100" w:afterAutospacing="1"/>
    </w:pPr>
    <w:rPr>
      <w:rFonts w:ascii="Tahoma" w:hAnsi="Tahoma" w:cs="Tahoma"/>
      <w:sz w:val="20"/>
      <w:szCs w:val="20"/>
      <w:lang w:val="en-US"/>
    </w:rPr>
  </w:style>
  <w:style w:type="paragraph" w:customStyle="1" w:styleId="Web">
    <w:name w:val="Обычный (Web)"/>
    <w:basedOn w:val="a6"/>
    <w:rsid w:val="00CD240D"/>
    <w:pPr>
      <w:widowControl/>
      <w:autoSpaceDE/>
      <w:autoSpaceDN/>
      <w:spacing w:before="100" w:after="100"/>
    </w:pPr>
    <w:rPr>
      <w:sz w:val="24"/>
      <w:szCs w:val="24"/>
      <w:lang w:eastAsia="ru-RU"/>
    </w:rPr>
  </w:style>
  <w:style w:type="paragraph" w:styleId="aff6">
    <w:name w:val="caption"/>
    <w:aliases w:val="Номер объекта,Название объекта Знак1,Знак4, Знак4 Знак,адрес,Название объекта Знак Знак Знак,Название объекта Знак Знак Знак Знак Знак Знак Знак Знак Знак,Название объекта Знак Знак Знак Знак Знак Знак1 Знак Знак,Рисунок 1.1"/>
    <w:basedOn w:val="a6"/>
    <w:next w:val="a6"/>
    <w:link w:val="33"/>
    <w:uiPriority w:val="35"/>
    <w:qFormat/>
    <w:rsid w:val="00CD240D"/>
    <w:pPr>
      <w:widowControl/>
      <w:autoSpaceDE/>
      <w:autoSpaceDN/>
      <w:spacing w:before="240" w:after="60"/>
      <w:outlineLvl w:val="4"/>
    </w:pPr>
    <w:rPr>
      <w:sz w:val="26"/>
      <w:szCs w:val="26"/>
      <w:lang w:eastAsia="ru-RU"/>
    </w:rPr>
  </w:style>
  <w:style w:type="character" w:customStyle="1" w:styleId="33">
    <w:name w:val="Название объекта Знак3"/>
    <w:aliases w:val="Номер объекта Знак,Название объекта Знак1 Знак1,Знак4 Знак, Знак4 Знак Знак,адрес Знак1,Название объекта Знак Знак Знак Знак2,Название объекта Знак Знак Знак Знак Знак Знак Знак Знак Знак Знак2,Рисунок 1.1 Знак"/>
    <w:link w:val="aff6"/>
    <w:uiPriority w:val="35"/>
    <w:locked/>
    <w:rsid w:val="00CD240D"/>
    <w:rPr>
      <w:rFonts w:ascii="Times New Roman" w:eastAsia="Times New Roman" w:hAnsi="Times New Roman" w:cs="Times New Roman"/>
      <w:sz w:val="26"/>
      <w:szCs w:val="26"/>
      <w:lang w:val="ru-RU" w:eastAsia="ru-RU"/>
    </w:rPr>
  </w:style>
  <w:style w:type="paragraph" w:styleId="aff7">
    <w:name w:val="Normal (Web)"/>
    <w:basedOn w:val="a6"/>
    <w:link w:val="aff8"/>
    <w:uiPriority w:val="99"/>
    <w:semiHidden/>
    <w:unhideWhenUsed/>
    <w:rsid w:val="00CD240D"/>
    <w:rPr>
      <w:sz w:val="24"/>
      <w:szCs w:val="24"/>
    </w:rPr>
  </w:style>
  <w:style w:type="paragraph" w:customStyle="1" w:styleId="122">
    <w:name w:val="Перед:  12 пт"/>
    <w:basedOn w:val="a6"/>
    <w:next w:val="a6"/>
    <w:link w:val="123"/>
    <w:rsid w:val="00CD240D"/>
    <w:pPr>
      <w:adjustRightInd w:val="0"/>
      <w:spacing w:before="240"/>
      <w:ind w:firstLine="720"/>
      <w:jc w:val="both"/>
    </w:pPr>
    <w:rPr>
      <w:sz w:val="26"/>
      <w:szCs w:val="26"/>
      <w:lang w:eastAsia="ru-RU"/>
    </w:rPr>
  </w:style>
  <w:style w:type="character" w:customStyle="1" w:styleId="123">
    <w:name w:val="Перед:  12 пт Знак"/>
    <w:link w:val="122"/>
    <w:locked/>
    <w:rsid w:val="00CD240D"/>
    <w:rPr>
      <w:rFonts w:ascii="Times New Roman" w:eastAsia="Times New Roman" w:hAnsi="Times New Roman" w:cs="Times New Roman"/>
      <w:sz w:val="26"/>
      <w:szCs w:val="26"/>
      <w:lang w:val="ru-RU" w:eastAsia="ru-RU"/>
    </w:rPr>
  </w:style>
  <w:style w:type="character" w:styleId="aff9">
    <w:name w:val="Emphasis"/>
    <w:qFormat/>
    <w:rsid w:val="00CD240D"/>
    <w:rPr>
      <w:i/>
      <w:iCs/>
    </w:rPr>
  </w:style>
  <w:style w:type="character" w:customStyle="1" w:styleId="affa">
    <w:name w:val="Символ сноски"/>
    <w:rsid w:val="00CD240D"/>
    <w:rPr>
      <w:rFonts w:ascii="Times New Roman" w:hAnsi="Times New Roman" w:cs="Times New Roman"/>
      <w:sz w:val="20"/>
      <w:szCs w:val="20"/>
      <w:vertAlign w:val="superscript"/>
    </w:rPr>
  </w:style>
  <w:style w:type="character" w:styleId="affb">
    <w:name w:val="footnote reference"/>
    <w:aliases w:val="Знак сноски-FN,Знак сноски 1,Ciae niinee-FN,Referencia nota al pie,Ссылка на сноску 45,Appel note de bas de page,fr,Used by Word for Help footnote symbols,Ciae niinee 1,16 Point,Superscript 6 Point,Footnote Reference Number"/>
    <w:uiPriority w:val="99"/>
    <w:rsid w:val="00CD240D"/>
    <w:rPr>
      <w:vertAlign w:val="superscript"/>
    </w:rPr>
  </w:style>
  <w:style w:type="character" w:styleId="affc">
    <w:name w:val="FollowedHyperlink"/>
    <w:uiPriority w:val="99"/>
    <w:rsid w:val="00CD240D"/>
    <w:rPr>
      <w:color w:val="auto"/>
      <w:u w:val="single"/>
    </w:rPr>
  </w:style>
  <w:style w:type="paragraph" w:customStyle="1" w:styleId="affd">
    <w:name w:val="Знак"/>
    <w:basedOn w:val="a6"/>
    <w:rsid w:val="00CD240D"/>
    <w:pPr>
      <w:widowControl/>
      <w:autoSpaceDE/>
      <w:autoSpaceDN/>
      <w:spacing w:after="160" w:line="240" w:lineRule="exact"/>
    </w:pPr>
    <w:rPr>
      <w:rFonts w:ascii="Verdana" w:hAnsi="Verdana" w:cs="Verdana"/>
      <w:sz w:val="20"/>
      <w:szCs w:val="20"/>
      <w:lang w:val="en-US"/>
    </w:rPr>
  </w:style>
  <w:style w:type="table" w:styleId="affe">
    <w:name w:val="Table Grid"/>
    <w:aliases w:val="Table Grid Report,OTR"/>
    <w:basedOn w:val="a8"/>
    <w:rsid w:val="00CD240D"/>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
    <w:name w:val="Normal Знак1"/>
    <w:locked/>
    <w:rsid w:val="00CD240D"/>
    <w:rPr>
      <w:sz w:val="22"/>
      <w:szCs w:val="22"/>
      <w:lang w:val="ru-RU" w:eastAsia="ru-RU"/>
    </w:rPr>
  </w:style>
  <w:style w:type="paragraph" w:customStyle="1" w:styleId="CharChar">
    <w:name w:val="Char Char"/>
    <w:basedOn w:val="a6"/>
    <w:rsid w:val="00CD240D"/>
    <w:pPr>
      <w:widowControl/>
      <w:autoSpaceDE/>
      <w:autoSpaceDN/>
      <w:spacing w:after="160" w:line="240" w:lineRule="exact"/>
    </w:pPr>
    <w:rPr>
      <w:rFonts w:ascii="Verdana" w:hAnsi="Verdana" w:cs="Verdana"/>
      <w:sz w:val="20"/>
      <w:szCs w:val="20"/>
      <w:lang w:val="en-US"/>
    </w:rPr>
  </w:style>
  <w:style w:type="paragraph" w:styleId="afff">
    <w:name w:val="List Bullet"/>
    <w:aliases w:val="Маркированный список1,Маркированный список Знак1,Маркированный список Знак Знак,EIA Bullet 1,Маркированный"/>
    <w:basedOn w:val="a6"/>
    <w:link w:val="afff0"/>
    <w:rsid w:val="00CD240D"/>
    <w:pPr>
      <w:adjustRightInd w:val="0"/>
      <w:spacing w:before="120"/>
      <w:jc w:val="both"/>
    </w:pPr>
    <w:rPr>
      <w:sz w:val="26"/>
      <w:szCs w:val="26"/>
      <w:lang w:eastAsia="ru-RU"/>
    </w:rPr>
  </w:style>
  <w:style w:type="character" w:customStyle="1" w:styleId="afff0">
    <w:name w:val="Маркированный список Знак"/>
    <w:aliases w:val="Маркированный список1 Знак1,Маркированный список Знак1 Знак1,Маркированный список Знак Знак Знак1,EIA Bullet 1 Знак,Маркированный Знак"/>
    <w:link w:val="afff"/>
    <w:rsid w:val="00CD240D"/>
    <w:rPr>
      <w:rFonts w:ascii="Times New Roman" w:eastAsia="Times New Roman" w:hAnsi="Times New Roman" w:cs="Times New Roman"/>
      <w:sz w:val="26"/>
      <w:szCs w:val="26"/>
      <w:lang w:val="ru-RU" w:eastAsia="ru-RU"/>
    </w:rPr>
  </w:style>
  <w:style w:type="paragraph" w:styleId="26">
    <w:name w:val="Body Text Indent 2"/>
    <w:aliases w:val=" Знак Знак Знак Знак Знак Знак2, Знак Знак Знак Знак Знак Знак Знак1,Знак Знак Знак Знак Знак Знак2,Знак Знак Знак Знак Знак Знак Знак2,Знак Знак Знак Знак Знак Знак Знак Знак"/>
    <w:basedOn w:val="a6"/>
    <w:link w:val="210"/>
    <w:rsid w:val="00CD240D"/>
    <w:pPr>
      <w:widowControl/>
      <w:autoSpaceDE/>
      <w:autoSpaceDN/>
      <w:ind w:firstLine="720"/>
      <w:jc w:val="both"/>
    </w:pPr>
    <w:rPr>
      <w:color w:val="0000FF"/>
      <w:sz w:val="24"/>
      <w:szCs w:val="24"/>
      <w:lang w:val="x-none" w:eastAsia="x-none"/>
    </w:rPr>
  </w:style>
  <w:style w:type="character" w:customStyle="1" w:styleId="27">
    <w:name w:val="Основной текст с отступом 2 Знак"/>
    <w:basedOn w:val="a7"/>
    <w:rsid w:val="00CD240D"/>
    <w:rPr>
      <w:rFonts w:ascii="Times New Roman" w:eastAsia="Times New Roman" w:hAnsi="Times New Roman" w:cs="Times New Roman"/>
      <w:lang w:val="ru-RU"/>
    </w:rPr>
  </w:style>
  <w:style w:type="character" w:customStyle="1" w:styleId="Normal">
    <w:name w:val="Normal Знак"/>
    <w:link w:val="28"/>
    <w:rsid w:val="00CD240D"/>
    <w:rPr>
      <w:lang w:val="ru-RU" w:eastAsia="ru-RU"/>
    </w:rPr>
  </w:style>
  <w:style w:type="paragraph" w:customStyle="1" w:styleId="28">
    <w:name w:val="Обычный2"/>
    <w:link w:val="Normal"/>
    <w:rsid w:val="00CD240D"/>
    <w:pPr>
      <w:widowControl/>
      <w:autoSpaceDE/>
      <w:autoSpaceDN/>
      <w:snapToGrid w:val="0"/>
    </w:pPr>
    <w:rPr>
      <w:lang w:val="ru-RU" w:eastAsia="ru-RU"/>
    </w:rPr>
  </w:style>
  <w:style w:type="paragraph" w:styleId="34">
    <w:name w:val="Body Text Indent 3"/>
    <w:basedOn w:val="a6"/>
    <w:link w:val="35"/>
    <w:rsid w:val="00CD240D"/>
    <w:pPr>
      <w:widowControl/>
      <w:autoSpaceDE/>
      <w:autoSpaceDN/>
      <w:spacing w:after="120"/>
      <w:ind w:left="283"/>
    </w:pPr>
    <w:rPr>
      <w:sz w:val="16"/>
      <w:szCs w:val="16"/>
      <w:lang w:eastAsia="ru-RU"/>
    </w:rPr>
  </w:style>
  <w:style w:type="character" w:customStyle="1" w:styleId="35">
    <w:name w:val="Основной текст с отступом 3 Знак"/>
    <w:basedOn w:val="a7"/>
    <w:link w:val="34"/>
    <w:rsid w:val="00CD240D"/>
    <w:rPr>
      <w:rFonts w:ascii="Times New Roman" w:eastAsia="Times New Roman" w:hAnsi="Times New Roman" w:cs="Times New Roman"/>
      <w:sz w:val="16"/>
      <w:szCs w:val="16"/>
      <w:lang w:val="ru-RU" w:eastAsia="ru-RU"/>
    </w:rPr>
  </w:style>
  <w:style w:type="paragraph" w:customStyle="1" w:styleId="ConsPlusNormal">
    <w:name w:val="ConsPlusNormal"/>
    <w:link w:val="ConsPlusNormal0"/>
    <w:uiPriority w:val="99"/>
    <w:qFormat/>
    <w:rsid w:val="00CD240D"/>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uiPriority w:val="99"/>
    <w:locked/>
    <w:rsid w:val="00CD240D"/>
    <w:rPr>
      <w:rFonts w:ascii="Arial" w:eastAsia="Times New Roman" w:hAnsi="Arial" w:cs="Arial"/>
      <w:sz w:val="20"/>
      <w:szCs w:val="20"/>
      <w:lang w:val="ru-RU" w:eastAsia="ru-RU"/>
    </w:rPr>
  </w:style>
  <w:style w:type="paragraph" w:styleId="afff1">
    <w:name w:val="Block Text"/>
    <w:basedOn w:val="a6"/>
    <w:rsid w:val="00CD240D"/>
    <w:pPr>
      <w:widowControl/>
      <w:autoSpaceDE/>
      <w:autoSpaceDN/>
      <w:ind w:left="57" w:right="57" w:hanging="360"/>
    </w:pPr>
    <w:rPr>
      <w:sz w:val="20"/>
      <w:szCs w:val="20"/>
      <w:lang w:eastAsia="ru-RU"/>
    </w:rPr>
  </w:style>
  <w:style w:type="character" w:customStyle="1" w:styleId="afff2">
    <w:name w:val="Знак Знак"/>
    <w:aliases w:val=" Знак3 Знак1, Знак3 Знак Знак,Знак3 Знак1,Знак3 Знак Знак"/>
    <w:rsid w:val="00CD240D"/>
    <w:rPr>
      <w:sz w:val="26"/>
      <w:szCs w:val="26"/>
      <w:lang w:val="ru-RU" w:eastAsia="ru-RU"/>
    </w:rPr>
  </w:style>
  <w:style w:type="character" w:customStyle="1" w:styleId="afff3">
    <w:name w:val="Номер объекта Знак Знак"/>
    <w:aliases w:val="Название объекта Знак2,Номер объекта Знак1,Название объекта Знак1 Знак,Название объекта Знак1 Знак Знак,Название объекта Знак Знак Знак Знак,Название объекта Знак Знак Знак Знак Знак Знак Знак Знак Знак Знак"/>
    <w:uiPriority w:val="35"/>
    <w:locked/>
    <w:rsid w:val="00CD240D"/>
    <w:rPr>
      <w:sz w:val="26"/>
      <w:szCs w:val="26"/>
      <w:lang w:val="ru-RU" w:eastAsia="ru-RU"/>
    </w:rPr>
  </w:style>
  <w:style w:type="paragraph" w:customStyle="1" w:styleId="18">
    <w:name w:val="Знак1"/>
    <w:basedOn w:val="a6"/>
    <w:rsid w:val="00CD240D"/>
    <w:pPr>
      <w:widowControl/>
      <w:autoSpaceDE/>
      <w:autoSpaceDN/>
      <w:spacing w:after="160" w:line="240" w:lineRule="exact"/>
    </w:pPr>
    <w:rPr>
      <w:rFonts w:ascii="Verdana" w:hAnsi="Verdana" w:cs="Verdana"/>
      <w:sz w:val="20"/>
      <w:szCs w:val="20"/>
      <w:lang w:val="en-US"/>
    </w:rPr>
  </w:style>
  <w:style w:type="paragraph" w:customStyle="1" w:styleId="36">
    <w:name w:val="Знак Знак3 Знак Знак Знак Знак Знак Знак Знак"/>
    <w:basedOn w:val="a6"/>
    <w:rsid w:val="00CD240D"/>
    <w:pPr>
      <w:widowControl/>
      <w:autoSpaceDE/>
      <w:autoSpaceDN/>
      <w:spacing w:after="160" w:line="240" w:lineRule="exact"/>
    </w:pPr>
    <w:rPr>
      <w:rFonts w:ascii="Verdana" w:hAnsi="Verdana" w:cs="Verdana"/>
      <w:sz w:val="20"/>
      <w:szCs w:val="20"/>
      <w:lang w:val="en-US"/>
    </w:rPr>
  </w:style>
  <w:style w:type="paragraph" w:customStyle="1" w:styleId="19">
    <w:name w:val="Обычный отчетный Знак Знак1"/>
    <w:basedOn w:val="a6"/>
    <w:link w:val="1a"/>
    <w:autoRedefine/>
    <w:rsid w:val="00CD240D"/>
    <w:pPr>
      <w:tabs>
        <w:tab w:val="left" w:pos="851"/>
        <w:tab w:val="left" w:pos="1134"/>
      </w:tabs>
      <w:autoSpaceDE/>
      <w:autoSpaceDN/>
      <w:spacing w:after="60"/>
      <w:ind w:firstLine="709"/>
      <w:jc w:val="both"/>
    </w:pPr>
    <w:rPr>
      <w:sz w:val="26"/>
      <w:szCs w:val="26"/>
      <w:lang w:eastAsia="ru-RU"/>
    </w:rPr>
  </w:style>
  <w:style w:type="character" w:customStyle="1" w:styleId="1a">
    <w:name w:val="Обычный отчетный Знак Знак1 Знак"/>
    <w:link w:val="19"/>
    <w:locked/>
    <w:rsid w:val="00CD240D"/>
    <w:rPr>
      <w:rFonts w:ascii="Times New Roman" w:eastAsia="Times New Roman" w:hAnsi="Times New Roman" w:cs="Times New Roman"/>
      <w:sz w:val="26"/>
      <w:szCs w:val="26"/>
      <w:lang w:val="ru-RU" w:eastAsia="ru-RU"/>
    </w:rPr>
  </w:style>
  <w:style w:type="paragraph" w:customStyle="1" w:styleId="a5">
    <w:name w:val="Список+"/>
    <w:basedOn w:val="a6"/>
    <w:next w:val="afff4"/>
    <w:link w:val="afff5"/>
    <w:autoRedefine/>
    <w:rsid w:val="00CD240D"/>
    <w:pPr>
      <w:widowControl/>
      <w:numPr>
        <w:numId w:val="13"/>
      </w:numPr>
      <w:tabs>
        <w:tab w:val="clear" w:pos="0"/>
        <w:tab w:val="left" w:pos="993"/>
        <w:tab w:val="num" w:pos="1134"/>
      </w:tabs>
      <w:autoSpaceDE/>
      <w:autoSpaceDN/>
      <w:spacing w:before="120"/>
      <w:ind w:left="709"/>
      <w:jc w:val="both"/>
    </w:pPr>
    <w:rPr>
      <w:sz w:val="26"/>
      <w:szCs w:val="26"/>
      <w:lang w:val="x-none" w:eastAsia="x-none"/>
    </w:rPr>
  </w:style>
  <w:style w:type="paragraph" w:styleId="afff4">
    <w:name w:val="Normal Indent"/>
    <w:basedOn w:val="a6"/>
    <w:rsid w:val="00CD240D"/>
    <w:pPr>
      <w:adjustRightInd w:val="0"/>
      <w:spacing w:before="120"/>
      <w:ind w:left="708" w:firstLine="720"/>
      <w:jc w:val="both"/>
    </w:pPr>
    <w:rPr>
      <w:sz w:val="26"/>
      <w:szCs w:val="26"/>
      <w:lang w:eastAsia="ru-RU"/>
    </w:rPr>
  </w:style>
  <w:style w:type="character" w:customStyle="1" w:styleId="afff5">
    <w:name w:val="Список+ Знак Знак"/>
    <w:link w:val="a5"/>
    <w:locked/>
    <w:rsid w:val="00CD240D"/>
    <w:rPr>
      <w:rFonts w:ascii="Times New Roman" w:eastAsia="Times New Roman" w:hAnsi="Times New Roman" w:cs="Times New Roman"/>
      <w:sz w:val="26"/>
      <w:szCs w:val="26"/>
      <w:lang w:val="x-none" w:eastAsia="x-none"/>
    </w:rPr>
  </w:style>
  <w:style w:type="paragraph" w:customStyle="1" w:styleId="Normal10-022">
    <w:name w:val="Стиль Normal + 10 пт полужирный По центру Слева:  -02 см Справ...2"/>
    <w:basedOn w:val="a6"/>
    <w:link w:val="Normal10-0220"/>
    <w:rsid w:val="00CD240D"/>
    <w:pPr>
      <w:widowControl/>
      <w:autoSpaceDE/>
      <w:autoSpaceDN/>
      <w:snapToGrid w:val="0"/>
      <w:ind w:left="-113" w:right="-113"/>
      <w:jc w:val="center"/>
    </w:pPr>
    <w:rPr>
      <w:b/>
      <w:bCs/>
      <w:sz w:val="20"/>
      <w:szCs w:val="20"/>
      <w:lang w:eastAsia="ru-RU"/>
    </w:rPr>
  </w:style>
  <w:style w:type="character" w:customStyle="1" w:styleId="Normal10-0220">
    <w:name w:val="Стиль Normal + 10 пт полужирный По центру Слева:  -02 см Справ...2 Знак"/>
    <w:link w:val="Normal10-022"/>
    <w:locked/>
    <w:rsid w:val="00CD240D"/>
    <w:rPr>
      <w:rFonts w:ascii="Times New Roman" w:eastAsia="Times New Roman" w:hAnsi="Times New Roman" w:cs="Times New Roman"/>
      <w:b/>
      <w:bCs/>
      <w:sz w:val="20"/>
      <w:szCs w:val="20"/>
      <w:lang w:val="ru-RU" w:eastAsia="ru-RU"/>
    </w:rPr>
  </w:style>
  <w:style w:type="paragraph" w:customStyle="1" w:styleId="12702">
    <w:name w:val="Стиль Слева:  127 см Первая строка:  0 см2"/>
    <w:basedOn w:val="a6"/>
    <w:rsid w:val="00CD240D"/>
    <w:pPr>
      <w:adjustRightInd w:val="0"/>
      <w:spacing w:before="120"/>
      <w:ind w:left="720"/>
      <w:jc w:val="both"/>
    </w:pPr>
    <w:rPr>
      <w:sz w:val="26"/>
      <w:szCs w:val="26"/>
      <w:lang w:eastAsia="ru-RU"/>
    </w:rPr>
  </w:style>
  <w:style w:type="paragraph" w:customStyle="1" w:styleId="afff6">
    <w:name w:val="Обычный отчетный Знак"/>
    <w:basedOn w:val="a6"/>
    <w:autoRedefine/>
    <w:rsid w:val="00CD240D"/>
    <w:pPr>
      <w:tabs>
        <w:tab w:val="left" w:pos="851"/>
      </w:tabs>
      <w:autoSpaceDE/>
      <w:autoSpaceDN/>
      <w:spacing w:before="120"/>
      <w:ind w:firstLine="709"/>
      <w:jc w:val="both"/>
    </w:pPr>
    <w:rPr>
      <w:sz w:val="26"/>
      <w:szCs w:val="26"/>
      <w:lang w:eastAsia="ru-RU"/>
    </w:rPr>
  </w:style>
  <w:style w:type="character" w:customStyle="1" w:styleId="1b">
    <w:name w:val="Знак Знак1"/>
    <w:rsid w:val="00CD240D"/>
    <w:rPr>
      <w:sz w:val="26"/>
      <w:szCs w:val="26"/>
      <w:lang w:val="ru-RU" w:eastAsia="ru-RU"/>
    </w:rPr>
  </w:style>
  <w:style w:type="paragraph" w:customStyle="1" w:styleId="afff7">
    <w:name w:val="Для записок"/>
    <w:basedOn w:val="a6"/>
    <w:rsid w:val="00CD240D"/>
    <w:pPr>
      <w:widowControl/>
      <w:autoSpaceDE/>
      <w:autoSpaceDN/>
      <w:spacing w:after="100"/>
      <w:ind w:firstLine="720"/>
      <w:jc w:val="both"/>
    </w:pPr>
    <w:rPr>
      <w:sz w:val="24"/>
      <w:szCs w:val="24"/>
      <w:lang w:eastAsia="ru-RU"/>
    </w:rPr>
  </w:style>
  <w:style w:type="paragraph" w:customStyle="1" w:styleId="a3">
    <w:name w:val="маркированный"/>
    <w:aliases w:val="Symbol (Symbol),Слева:  0 см,Выступ:  0,63 см,Заголовок 4 + Слева:  0"/>
    <w:basedOn w:val="a6"/>
    <w:rsid w:val="00CD240D"/>
    <w:pPr>
      <w:numPr>
        <w:numId w:val="14"/>
      </w:numPr>
      <w:autoSpaceDE/>
      <w:autoSpaceDN/>
      <w:snapToGrid w:val="0"/>
      <w:spacing w:before="120"/>
      <w:jc w:val="both"/>
    </w:pPr>
    <w:rPr>
      <w:sz w:val="26"/>
      <w:szCs w:val="26"/>
      <w:lang w:eastAsia="ru-RU"/>
    </w:rPr>
  </w:style>
  <w:style w:type="paragraph" w:customStyle="1" w:styleId="1c">
    <w:name w:val="Знак Знак Знак Знак Знак Знак Знак Знак Знак Знак Знак Знак1 Знак Знак Знак Знак Знак Знак Знак Знак Знак Знак Знак Знак Знак"/>
    <w:basedOn w:val="a6"/>
    <w:rsid w:val="00CD240D"/>
    <w:pPr>
      <w:widowControl/>
      <w:autoSpaceDE/>
      <w:autoSpaceDN/>
      <w:spacing w:after="160" w:line="240" w:lineRule="exact"/>
    </w:pPr>
    <w:rPr>
      <w:rFonts w:ascii="Verdana" w:hAnsi="Verdana" w:cs="Verdana"/>
      <w:sz w:val="20"/>
      <w:szCs w:val="20"/>
      <w:lang w:val="en-US"/>
    </w:rPr>
  </w:style>
  <w:style w:type="paragraph" w:styleId="afff8">
    <w:name w:val="Body Text Indent"/>
    <w:aliases w:val="Основной текст 1,Основной текст с отступом Знак1,Нумерованный список !!,Надин стиль"/>
    <w:basedOn w:val="a6"/>
    <w:link w:val="afff9"/>
    <w:rsid w:val="00CD240D"/>
    <w:pPr>
      <w:widowControl/>
      <w:autoSpaceDE/>
      <w:autoSpaceDN/>
      <w:snapToGrid w:val="0"/>
      <w:spacing w:after="120"/>
      <w:ind w:left="283"/>
    </w:pPr>
    <w:rPr>
      <w:lang w:eastAsia="ru-RU"/>
    </w:rPr>
  </w:style>
  <w:style w:type="character" w:customStyle="1" w:styleId="afff9">
    <w:name w:val="Основной текст с отступом Знак"/>
    <w:aliases w:val="Основной текст 1 Знак,Основной текст с отступом Знак1 Знак,Нумерованный список !! Знак,Надин стиль Знак"/>
    <w:basedOn w:val="a7"/>
    <w:link w:val="afff8"/>
    <w:rsid w:val="00CD240D"/>
    <w:rPr>
      <w:rFonts w:ascii="Times New Roman" w:eastAsia="Times New Roman" w:hAnsi="Times New Roman" w:cs="Times New Roman"/>
      <w:lang w:val="ru-RU" w:eastAsia="ru-RU"/>
    </w:rPr>
  </w:style>
  <w:style w:type="paragraph" w:customStyle="1" w:styleId="1d">
    <w:name w:val="Знак1"/>
    <w:basedOn w:val="a6"/>
    <w:rsid w:val="00CD240D"/>
    <w:pPr>
      <w:widowControl/>
      <w:autoSpaceDE/>
      <w:autoSpaceDN/>
      <w:spacing w:after="160" w:line="240" w:lineRule="exact"/>
    </w:pPr>
    <w:rPr>
      <w:rFonts w:ascii="Verdana" w:hAnsi="Verdana" w:cs="Verdana"/>
      <w:sz w:val="20"/>
      <w:szCs w:val="20"/>
      <w:lang w:val="en-US"/>
    </w:rPr>
  </w:style>
  <w:style w:type="paragraph" w:customStyle="1" w:styleId="063">
    <w:name w:val="Список_0.63"/>
    <w:basedOn w:val="a6"/>
    <w:rsid w:val="00CD240D"/>
    <w:pPr>
      <w:widowControl/>
      <w:numPr>
        <w:numId w:val="15"/>
      </w:numPr>
      <w:tabs>
        <w:tab w:val="left" w:pos="900"/>
      </w:tabs>
      <w:autoSpaceDE/>
      <w:autoSpaceDN/>
      <w:jc w:val="both"/>
    </w:pPr>
    <w:rPr>
      <w:snapToGrid w:val="0"/>
      <w:sz w:val="24"/>
      <w:szCs w:val="24"/>
      <w:lang w:eastAsia="ru-RU"/>
    </w:rPr>
  </w:style>
  <w:style w:type="paragraph" w:customStyle="1" w:styleId="Normal10">
    <w:name w:val="Стиль Normal + 10 пт полужирный"/>
    <w:basedOn w:val="28"/>
    <w:rsid w:val="00CD240D"/>
    <w:pPr>
      <w:ind w:left="-113" w:right="-113"/>
      <w:jc w:val="center"/>
    </w:pPr>
    <w:rPr>
      <w:b/>
      <w:bCs/>
      <w:sz w:val="20"/>
      <w:szCs w:val="20"/>
    </w:rPr>
  </w:style>
  <w:style w:type="paragraph" w:styleId="29">
    <w:name w:val="Body Text 2"/>
    <w:basedOn w:val="a6"/>
    <w:link w:val="2a"/>
    <w:uiPriority w:val="99"/>
    <w:rsid w:val="00CD240D"/>
    <w:pPr>
      <w:adjustRightInd w:val="0"/>
      <w:spacing w:before="120" w:after="120" w:line="480" w:lineRule="auto"/>
      <w:ind w:firstLine="720"/>
      <w:jc w:val="both"/>
    </w:pPr>
    <w:rPr>
      <w:sz w:val="26"/>
      <w:szCs w:val="20"/>
      <w:lang w:val="x-none" w:eastAsia="x-none"/>
    </w:rPr>
  </w:style>
  <w:style w:type="character" w:customStyle="1" w:styleId="2a">
    <w:name w:val="Основной текст 2 Знак"/>
    <w:basedOn w:val="a7"/>
    <w:link w:val="29"/>
    <w:uiPriority w:val="99"/>
    <w:rsid w:val="00CD240D"/>
    <w:rPr>
      <w:rFonts w:ascii="Times New Roman" w:eastAsia="Times New Roman" w:hAnsi="Times New Roman" w:cs="Times New Roman"/>
      <w:sz w:val="26"/>
      <w:szCs w:val="20"/>
      <w:lang w:val="x-none" w:eastAsia="x-none"/>
    </w:rPr>
  </w:style>
  <w:style w:type="paragraph" w:customStyle="1" w:styleId="37">
    <w:name w:val="Знак Знак3 Знак Знак Знак Знак Знак Знак Знак"/>
    <w:basedOn w:val="a6"/>
    <w:rsid w:val="00CD240D"/>
    <w:pPr>
      <w:widowControl/>
      <w:autoSpaceDE/>
      <w:autoSpaceDN/>
      <w:spacing w:after="160" w:line="240" w:lineRule="exact"/>
    </w:pPr>
    <w:rPr>
      <w:rFonts w:ascii="Verdana" w:hAnsi="Verdana"/>
      <w:sz w:val="20"/>
      <w:szCs w:val="20"/>
      <w:lang w:val="en-US"/>
    </w:rPr>
  </w:style>
  <w:style w:type="paragraph" w:customStyle="1" w:styleId="38">
    <w:name w:val="Знак3 Знак Знак Знак"/>
    <w:basedOn w:val="a6"/>
    <w:rsid w:val="00CD240D"/>
    <w:pPr>
      <w:widowControl/>
      <w:autoSpaceDE/>
      <w:autoSpaceDN/>
      <w:spacing w:after="160" w:line="240" w:lineRule="exact"/>
    </w:pPr>
    <w:rPr>
      <w:rFonts w:ascii="Verdana" w:hAnsi="Verdana"/>
      <w:sz w:val="20"/>
      <w:szCs w:val="20"/>
      <w:lang w:val="en-US"/>
    </w:rPr>
  </w:style>
  <w:style w:type="table" w:customStyle="1" w:styleId="1e">
    <w:name w:val="Сетка таблицы1"/>
    <w:basedOn w:val="a8"/>
    <w:next w:val="affe"/>
    <w:uiPriority w:val="39"/>
    <w:rsid w:val="00CD240D"/>
    <w:pPr>
      <w:adjustRightInd w:val="0"/>
    </w:pPr>
    <w:rPr>
      <w:rFonts w:ascii="Times New Roman" w:eastAsia="Calibri"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8"/>
    <w:next w:val="affe"/>
    <w:rsid w:val="00CD240D"/>
    <w:pPr>
      <w:adjustRightInd w:val="0"/>
    </w:pPr>
    <w:rPr>
      <w:rFonts w:ascii="Times New Roman" w:eastAsia="Calibri"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Текст 14(основной)"/>
    <w:basedOn w:val="a6"/>
    <w:rsid w:val="00CD240D"/>
    <w:pPr>
      <w:widowControl/>
      <w:autoSpaceDE/>
      <w:autoSpaceDN/>
      <w:spacing w:line="360" w:lineRule="auto"/>
      <w:ind w:firstLine="708"/>
      <w:jc w:val="both"/>
    </w:pPr>
    <w:rPr>
      <w:sz w:val="28"/>
      <w:szCs w:val="24"/>
      <w:lang w:eastAsia="ru-RU"/>
    </w:rPr>
  </w:style>
  <w:style w:type="character" w:styleId="afffa">
    <w:name w:val="Strong"/>
    <w:uiPriority w:val="22"/>
    <w:qFormat/>
    <w:rsid w:val="00CD240D"/>
    <w:rPr>
      <w:b/>
      <w:bCs/>
    </w:rPr>
  </w:style>
  <w:style w:type="character" w:customStyle="1" w:styleId="39">
    <w:name w:val="Номер объекта Знак Знак3"/>
    <w:locked/>
    <w:rsid w:val="00CD240D"/>
    <w:rPr>
      <w:sz w:val="26"/>
      <w:szCs w:val="26"/>
      <w:lang w:val="ru-RU" w:eastAsia="ru-RU" w:bidi="ar-SA"/>
    </w:rPr>
  </w:style>
  <w:style w:type="character" w:customStyle="1" w:styleId="afffb">
    <w:name w:val="Текст Знак"/>
    <w:aliases w:val="Текст Знак Знак Знак1"/>
    <w:link w:val="afffc"/>
    <w:locked/>
    <w:rsid w:val="00CD240D"/>
    <w:rPr>
      <w:b/>
      <w:bCs/>
      <w:sz w:val="26"/>
      <w:szCs w:val="26"/>
      <w:lang w:val="ru-RU" w:eastAsia="ru-RU"/>
    </w:rPr>
  </w:style>
  <w:style w:type="paragraph" w:styleId="afffc">
    <w:name w:val="Plain Text"/>
    <w:aliases w:val="Текст Знак Знак"/>
    <w:basedOn w:val="a6"/>
    <w:link w:val="afffb"/>
    <w:rsid w:val="00CD240D"/>
    <w:pPr>
      <w:widowControl/>
      <w:autoSpaceDE/>
      <w:autoSpaceDN/>
      <w:ind w:firstLine="709"/>
      <w:jc w:val="both"/>
    </w:pPr>
    <w:rPr>
      <w:rFonts w:asciiTheme="minorHAnsi" w:eastAsiaTheme="minorHAnsi" w:hAnsiTheme="minorHAnsi" w:cstheme="minorBidi"/>
      <w:b/>
      <w:bCs/>
      <w:sz w:val="26"/>
      <w:szCs w:val="26"/>
      <w:lang w:eastAsia="ru-RU"/>
    </w:rPr>
  </w:style>
  <w:style w:type="character" w:customStyle="1" w:styleId="1f">
    <w:name w:val="Текст Знак1"/>
    <w:basedOn w:val="a7"/>
    <w:uiPriority w:val="99"/>
    <w:semiHidden/>
    <w:rsid w:val="00CD240D"/>
    <w:rPr>
      <w:rFonts w:ascii="Consolas" w:eastAsia="Times New Roman" w:hAnsi="Consolas" w:cs="Times New Roman"/>
      <w:sz w:val="21"/>
      <w:szCs w:val="21"/>
      <w:lang w:val="ru-RU"/>
    </w:rPr>
  </w:style>
  <w:style w:type="paragraph" w:customStyle="1" w:styleId="2c">
    <w:name w:val="2"/>
    <w:basedOn w:val="a6"/>
    <w:rsid w:val="00CD240D"/>
    <w:pPr>
      <w:widowControl/>
      <w:autoSpaceDE/>
      <w:autoSpaceDN/>
      <w:spacing w:after="160" w:line="240" w:lineRule="exact"/>
    </w:pPr>
    <w:rPr>
      <w:rFonts w:ascii="Verdana" w:hAnsi="Verdana"/>
      <w:sz w:val="20"/>
      <w:szCs w:val="20"/>
      <w:lang w:val="en-US"/>
    </w:rPr>
  </w:style>
  <w:style w:type="character" w:customStyle="1" w:styleId="apple-converted-space">
    <w:name w:val="apple-converted-space"/>
    <w:basedOn w:val="a7"/>
    <w:rsid w:val="00CD240D"/>
  </w:style>
  <w:style w:type="paragraph" w:customStyle="1" w:styleId="2d">
    <w:name w:val="Обычный2"/>
    <w:rsid w:val="00CD240D"/>
    <w:pPr>
      <w:widowControl/>
      <w:autoSpaceDE/>
      <w:autoSpaceDN/>
      <w:snapToGrid w:val="0"/>
    </w:pPr>
    <w:rPr>
      <w:rFonts w:ascii="Times New Roman" w:eastAsia="Calibri" w:hAnsi="Times New Roman" w:cs="Times New Roman"/>
      <w:szCs w:val="20"/>
      <w:lang w:val="ru-RU" w:eastAsia="ru-RU"/>
    </w:rPr>
  </w:style>
  <w:style w:type="paragraph" w:customStyle="1" w:styleId="afffd">
    <w:name w:val="Знак Знак"/>
    <w:basedOn w:val="a6"/>
    <w:rsid w:val="00CD240D"/>
    <w:pPr>
      <w:widowControl/>
      <w:autoSpaceDE/>
      <w:autoSpaceDN/>
      <w:spacing w:after="160" w:line="240" w:lineRule="exact"/>
    </w:pPr>
    <w:rPr>
      <w:rFonts w:ascii="Verdana" w:hAnsi="Verdana"/>
      <w:sz w:val="20"/>
      <w:szCs w:val="20"/>
      <w:lang w:val="en-US"/>
    </w:rPr>
  </w:style>
  <w:style w:type="paragraph" w:customStyle="1" w:styleId="1f0">
    <w:name w:val="Абзац списка1"/>
    <w:aliases w:val="Второй абзац списка"/>
    <w:basedOn w:val="a6"/>
    <w:link w:val="ListParagraphChar"/>
    <w:qFormat/>
    <w:rsid w:val="00CD240D"/>
    <w:pPr>
      <w:widowControl/>
      <w:autoSpaceDE/>
      <w:autoSpaceDN/>
      <w:ind w:left="720"/>
      <w:contextualSpacing/>
    </w:pPr>
    <w:rPr>
      <w:sz w:val="20"/>
      <w:szCs w:val="20"/>
      <w:lang w:eastAsia="ru-RU"/>
    </w:rPr>
  </w:style>
  <w:style w:type="paragraph" w:customStyle="1" w:styleId="ConsNormal">
    <w:name w:val="ConsNormal"/>
    <w:link w:val="ConsNormal0"/>
    <w:rsid w:val="00CD240D"/>
    <w:pPr>
      <w:adjustRightInd w:val="0"/>
      <w:ind w:firstLine="720"/>
    </w:pPr>
    <w:rPr>
      <w:rFonts w:ascii="Arial" w:eastAsia="Times New Roman" w:hAnsi="Arial" w:cs="Arial"/>
      <w:sz w:val="20"/>
      <w:szCs w:val="20"/>
      <w:lang w:val="ru-RU" w:eastAsia="ru-RU"/>
    </w:rPr>
  </w:style>
  <w:style w:type="character" w:customStyle="1" w:styleId="apple-style-span">
    <w:name w:val="apple-style-span"/>
    <w:rsid w:val="00CD240D"/>
    <w:rPr>
      <w:rFonts w:cs="Times New Roman"/>
    </w:rPr>
  </w:style>
  <w:style w:type="character" w:customStyle="1" w:styleId="contextcurrent">
    <w:name w:val="context_current"/>
    <w:rsid w:val="00CD240D"/>
    <w:rPr>
      <w:rFonts w:cs="Times New Roman"/>
    </w:rPr>
  </w:style>
  <w:style w:type="character" w:customStyle="1" w:styleId="spelle">
    <w:name w:val="spelle"/>
    <w:rsid w:val="00CD240D"/>
    <w:rPr>
      <w:rFonts w:cs="Times New Roman"/>
    </w:rPr>
  </w:style>
  <w:style w:type="paragraph" w:customStyle="1" w:styleId="Standard">
    <w:name w:val="Standard"/>
    <w:rsid w:val="00CD240D"/>
    <w:pPr>
      <w:widowControl/>
      <w:suppressAutoHyphens/>
      <w:autoSpaceDE/>
      <w:textAlignment w:val="baseline"/>
    </w:pPr>
    <w:rPr>
      <w:rFonts w:ascii="Times New Roman" w:eastAsia="Times New Roman" w:hAnsi="Times New Roman" w:cs="Times New Roman"/>
      <w:kern w:val="3"/>
      <w:sz w:val="24"/>
      <w:szCs w:val="24"/>
      <w:lang w:val="ru-RU" w:eastAsia="zh-CN"/>
    </w:rPr>
  </w:style>
  <w:style w:type="paragraph" w:customStyle="1" w:styleId="1f1">
    <w:name w:val="Знак Знак1 Знак Знак Знак Знак"/>
    <w:basedOn w:val="a6"/>
    <w:autoRedefine/>
    <w:rsid w:val="00CD240D"/>
    <w:pPr>
      <w:widowControl/>
      <w:autoSpaceDE/>
      <w:autoSpaceDN/>
      <w:spacing w:after="160" w:line="240" w:lineRule="exact"/>
    </w:pPr>
    <w:rPr>
      <w:sz w:val="28"/>
      <w:szCs w:val="20"/>
      <w:lang w:val="en-US"/>
    </w:rPr>
  </w:style>
  <w:style w:type="character" w:customStyle="1" w:styleId="2e">
    <w:name w:val="Номер объекта Знак Знак2"/>
    <w:locked/>
    <w:rsid w:val="00CD240D"/>
    <w:rPr>
      <w:sz w:val="26"/>
      <w:szCs w:val="26"/>
      <w:lang w:val="ru-RU" w:eastAsia="ru-RU"/>
    </w:rPr>
  </w:style>
  <w:style w:type="paragraph" w:customStyle="1" w:styleId="afffe">
    <w:name w:val="Содержимое таблицы"/>
    <w:basedOn w:val="a6"/>
    <w:rsid w:val="00CD240D"/>
    <w:pPr>
      <w:widowControl/>
      <w:suppressLineNumbers/>
      <w:suppressAutoHyphens/>
      <w:autoSpaceDE/>
      <w:autoSpaceDN/>
    </w:pPr>
    <w:rPr>
      <w:sz w:val="24"/>
      <w:szCs w:val="24"/>
      <w:lang w:eastAsia="ar-SA"/>
    </w:rPr>
  </w:style>
  <w:style w:type="character" w:customStyle="1" w:styleId="BodyTextIndent3Char">
    <w:name w:val="Body Text Indent 3 Char"/>
    <w:locked/>
    <w:rsid w:val="00CD240D"/>
    <w:rPr>
      <w:rFonts w:cs="Times New Roman"/>
      <w:sz w:val="16"/>
      <w:szCs w:val="16"/>
    </w:rPr>
  </w:style>
  <w:style w:type="paragraph" w:styleId="3a">
    <w:name w:val="Body Text 3"/>
    <w:basedOn w:val="a6"/>
    <w:link w:val="3b"/>
    <w:rsid w:val="00CD240D"/>
    <w:pPr>
      <w:widowControl/>
      <w:autoSpaceDE/>
      <w:autoSpaceDN/>
      <w:spacing w:after="120"/>
    </w:pPr>
    <w:rPr>
      <w:sz w:val="16"/>
      <w:szCs w:val="16"/>
      <w:lang w:eastAsia="ru-RU"/>
    </w:rPr>
  </w:style>
  <w:style w:type="character" w:customStyle="1" w:styleId="3b">
    <w:name w:val="Основной текст 3 Знак"/>
    <w:basedOn w:val="a7"/>
    <w:link w:val="3a"/>
    <w:rsid w:val="00CD240D"/>
    <w:rPr>
      <w:rFonts w:ascii="Times New Roman" w:eastAsia="Times New Roman" w:hAnsi="Times New Roman" w:cs="Times New Roman"/>
      <w:sz w:val="16"/>
      <w:szCs w:val="16"/>
      <w:lang w:val="ru-RU" w:eastAsia="ru-RU"/>
    </w:rPr>
  </w:style>
  <w:style w:type="character" w:customStyle="1" w:styleId="CaptionChar">
    <w:name w:val="Caption Char"/>
    <w:aliases w:val="Номер объекта Char"/>
    <w:locked/>
    <w:rsid w:val="00CD240D"/>
    <w:rPr>
      <w:rFonts w:ascii="Times New Roman" w:hAnsi="Times New Roman" w:cs="Times New Roman"/>
      <w:sz w:val="26"/>
      <w:lang w:val="ru-RU" w:eastAsia="ru-RU" w:bidi="ar-SA"/>
    </w:rPr>
  </w:style>
  <w:style w:type="paragraph" w:customStyle="1" w:styleId="10">
    <w:name w:val="1_СПИСОКМАРК"/>
    <w:basedOn w:val="a6"/>
    <w:rsid w:val="00CD240D"/>
    <w:pPr>
      <w:numPr>
        <w:numId w:val="16"/>
      </w:numPr>
      <w:adjustRightInd w:val="0"/>
      <w:spacing w:before="120"/>
      <w:jc w:val="both"/>
    </w:pPr>
    <w:rPr>
      <w:sz w:val="26"/>
      <w:szCs w:val="20"/>
      <w:lang w:eastAsia="ru-RU"/>
    </w:rPr>
  </w:style>
  <w:style w:type="paragraph" w:customStyle="1" w:styleId="300">
    <w:name w:val="3_СПИСОКМАРК(0 пт)"/>
    <w:basedOn w:val="10"/>
    <w:rsid w:val="00CD240D"/>
    <w:pPr>
      <w:spacing w:before="0"/>
    </w:pPr>
  </w:style>
  <w:style w:type="paragraph" w:customStyle="1" w:styleId="1256">
    <w:name w:val="ОСНОВНОЙ(1256)"/>
    <w:basedOn w:val="a6"/>
    <w:link w:val="12560"/>
    <w:rsid w:val="00CD240D"/>
    <w:pPr>
      <w:keepLines/>
      <w:widowControl/>
      <w:adjustRightInd w:val="0"/>
      <w:spacing w:before="120"/>
      <w:ind w:firstLine="709"/>
      <w:jc w:val="both"/>
    </w:pPr>
    <w:rPr>
      <w:sz w:val="26"/>
      <w:szCs w:val="20"/>
      <w:lang w:eastAsia="ru-RU"/>
    </w:rPr>
  </w:style>
  <w:style w:type="character" w:customStyle="1" w:styleId="12560">
    <w:name w:val="ОСНОВНОЙ(1256) Знак"/>
    <w:link w:val="1256"/>
    <w:rsid w:val="00CD240D"/>
    <w:rPr>
      <w:rFonts w:ascii="Times New Roman" w:eastAsia="Times New Roman" w:hAnsi="Times New Roman" w:cs="Times New Roman"/>
      <w:sz w:val="26"/>
      <w:szCs w:val="20"/>
      <w:lang w:val="ru-RU" w:eastAsia="ru-RU"/>
    </w:rPr>
  </w:style>
  <w:style w:type="character" w:customStyle="1" w:styleId="affff">
    <w:name w:val="Название объекта Знак"/>
    <w:aliases w:val="адрес Знак,Название объекта Знак1 Знак Знак1,Название объекта Знак Знак Знак Знак1,Название объекта Знак Знак Знак Знак Знак Знак Знак Знак Знак Знак1,Название объекта Знак1 Знак Знак Знак,Название объекта Знак Знак Знак Знак Знак"/>
    <w:rsid w:val="00CD240D"/>
    <w:rPr>
      <w:sz w:val="26"/>
      <w:lang w:val="ru-RU" w:eastAsia="ru-RU" w:bidi="ar-SA"/>
    </w:rPr>
  </w:style>
  <w:style w:type="paragraph" w:customStyle="1" w:styleId="a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rsid w:val="00CD240D"/>
    <w:pPr>
      <w:widowControl/>
      <w:autoSpaceDE/>
      <w:autoSpaceDN/>
      <w:spacing w:after="160" w:line="240" w:lineRule="exact"/>
    </w:pPr>
    <w:rPr>
      <w:sz w:val="28"/>
      <w:szCs w:val="20"/>
      <w:lang w:val="en-US"/>
    </w:rPr>
  </w:style>
  <w:style w:type="character" w:customStyle="1" w:styleId="HeaderChar">
    <w:name w:val="Header Char"/>
    <w:locked/>
    <w:rsid w:val="00CD240D"/>
    <w:rPr>
      <w:lang w:val="ru-RU" w:eastAsia="ru-RU" w:bidi="ar-SA"/>
    </w:rPr>
  </w:style>
  <w:style w:type="character" w:customStyle="1" w:styleId="CaptionChar1">
    <w:name w:val="Caption Char1"/>
    <w:aliases w:val="Знак4 Char"/>
    <w:locked/>
    <w:rsid w:val="00CD240D"/>
    <w:rPr>
      <w:rFonts w:cs="Times New Roman"/>
      <w:sz w:val="26"/>
      <w:lang w:val="ru-RU" w:eastAsia="ru-RU" w:bidi="ar-SA"/>
    </w:rPr>
  </w:style>
  <w:style w:type="paragraph" w:customStyle="1" w:styleId="Normal11">
    <w:name w:val="Normal1"/>
    <w:uiPriority w:val="99"/>
    <w:rsid w:val="00CD240D"/>
    <w:pPr>
      <w:widowControl/>
      <w:autoSpaceDE/>
      <w:autoSpaceDN/>
      <w:snapToGrid w:val="0"/>
    </w:pPr>
    <w:rPr>
      <w:rFonts w:ascii="Times New Roman" w:eastAsia="Times New Roman" w:hAnsi="Times New Roman" w:cs="Times New Roman"/>
      <w:szCs w:val="20"/>
      <w:lang w:val="ru-RU" w:eastAsia="ru-RU"/>
    </w:rPr>
  </w:style>
  <w:style w:type="character" w:customStyle="1" w:styleId="1f2">
    <w:name w:val="Основной шрифт абзаца1"/>
    <w:rsid w:val="00CD240D"/>
  </w:style>
  <w:style w:type="character" w:customStyle="1" w:styleId="WW8Num3z0">
    <w:name w:val="WW8Num3z0"/>
    <w:rsid w:val="00CD240D"/>
    <w:rPr>
      <w:rFonts w:ascii="Symbol" w:hAnsi="Symbol"/>
    </w:rPr>
  </w:style>
  <w:style w:type="character" w:customStyle="1" w:styleId="WW8Num4z0">
    <w:name w:val="WW8Num4z0"/>
    <w:rsid w:val="00CD240D"/>
    <w:rPr>
      <w:rFonts w:ascii="Symbol" w:hAnsi="Symbol"/>
    </w:rPr>
  </w:style>
  <w:style w:type="character" w:customStyle="1" w:styleId="WW8Num5z0">
    <w:name w:val="WW8Num5z0"/>
    <w:rsid w:val="00CD240D"/>
    <w:rPr>
      <w:rFonts w:ascii="Symbol" w:hAnsi="Symbol"/>
    </w:rPr>
  </w:style>
  <w:style w:type="character" w:customStyle="1" w:styleId="WW8Num6z0">
    <w:name w:val="WW8Num6z0"/>
    <w:rsid w:val="00CD240D"/>
    <w:rPr>
      <w:rFonts w:ascii="Times New Roman" w:hAnsi="Times New Roman"/>
    </w:rPr>
  </w:style>
  <w:style w:type="character" w:customStyle="1" w:styleId="WW8Num7z0">
    <w:name w:val="WW8Num7z0"/>
    <w:rsid w:val="00CD240D"/>
    <w:rPr>
      <w:rFonts w:ascii="Wingdings" w:hAnsi="Wingdings"/>
      <w:color w:val="000000"/>
    </w:rPr>
  </w:style>
  <w:style w:type="character" w:customStyle="1" w:styleId="WW8Num8z0">
    <w:name w:val="WW8Num8z0"/>
    <w:rsid w:val="00CD240D"/>
    <w:rPr>
      <w:rFonts w:ascii="Symbol" w:hAnsi="Symbol"/>
    </w:rPr>
  </w:style>
  <w:style w:type="character" w:customStyle="1" w:styleId="WW8Num9z0">
    <w:name w:val="WW8Num9z0"/>
    <w:rsid w:val="00CD240D"/>
    <w:rPr>
      <w:rFonts w:ascii="Symbol" w:hAnsi="Symbol"/>
    </w:rPr>
  </w:style>
  <w:style w:type="character" w:customStyle="1" w:styleId="WW8Num10z0">
    <w:name w:val="WW8Num10z0"/>
    <w:rsid w:val="00CD240D"/>
    <w:rPr>
      <w:rFonts w:ascii="Symbol" w:hAnsi="Symbol"/>
    </w:rPr>
  </w:style>
  <w:style w:type="character" w:customStyle="1" w:styleId="WW8Num11z0">
    <w:name w:val="WW8Num11z0"/>
    <w:rsid w:val="00CD240D"/>
    <w:rPr>
      <w:rFonts w:ascii="Symbol" w:hAnsi="Symbol"/>
    </w:rPr>
  </w:style>
  <w:style w:type="character" w:customStyle="1" w:styleId="WW8Num12z0">
    <w:name w:val="WW8Num12z0"/>
    <w:rsid w:val="00CD240D"/>
    <w:rPr>
      <w:rFonts w:ascii="Times New Roman" w:hAnsi="Times New Roman"/>
    </w:rPr>
  </w:style>
  <w:style w:type="character" w:customStyle="1" w:styleId="WW8Num13z0">
    <w:name w:val="WW8Num13z0"/>
    <w:rsid w:val="00CD240D"/>
    <w:rPr>
      <w:rFonts w:ascii="Symbol" w:hAnsi="Symbol"/>
    </w:rPr>
  </w:style>
  <w:style w:type="character" w:customStyle="1" w:styleId="WW8Num14z0">
    <w:name w:val="WW8Num14z0"/>
    <w:rsid w:val="00CD240D"/>
    <w:rPr>
      <w:i w:val="0"/>
      <w:color w:val="000000"/>
    </w:rPr>
  </w:style>
  <w:style w:type="character" w:customStyle="1" w:styleId="WW8Num15z0">
    <w:name w:val="WW8Num15z0"/>
    <w:rsid w:val="00CD240D"/>
    <w:rPr>
      <w:rFonts w:ascii="Symbol" w:hAnsi="Symbol"/>
    </w:rPr>
  </w:style>
  <w:style w:type="character" w:customStyle="1" w:styleId="WW8Num16z0">
    <w:name w:val="WW8Num16z0"/>
    <w:rsid w:val="00CD240D"/>
    <w:rPr>
      <w:rFonts w:ascii="Symbol" w:hAnsi="Symbol"/>
    </w:rPr>
  </w:style>
  <w:style w:type="character" w:customStyle="1" w:styleId="WW8Num17z0">
    <w:name w:val="WW8Num17z0"/>
    <w:rsid w:val="00CD240D"/>
    <w:rPr>
      <w:rFonts w:ascii="Symbol" w:hAnsi="Symbol"/>
    </w:rPr>
  </w:style>
  <w:style w:type="character" w:customStyle="1" w:styleId="WW8Num18z0">
    <w:name w:val="WW8Num18z0"/>
    <w:rsid w:val="00CD240D"/>
    <w:rPr>
      <w:color w:val="000000"/>
    </w:rPr>
  </w:style>
  <w:style w:type="character" w:customStyle="1" w:styleId="WW8Num19z0">
    <w:name w:val="WW8Num19z0"/>
    <w:rsid w:val="00CD240D"/>
    <w:rPr>
      <w:rFonts w:ascii="Symbol" w:hAnsi="Symbol"/>
    </w:rPr>
  </w:style>
  <w:style w:type="character" w:customStyle="1" w:styleId="WW8Num20z0">
    <w:name w:val="WW8Num20z0"/>
    <w:rsid w:val="00CD240D"/>
    <w:rPr>
      <w:rFonts w:ascii="Symbol" w:hAnsi="Symbol"/>
    </w:rPr>
  </w:style>
  <w:style w:type="character" w:customStyle="1" w:styleId="WW8Num21z0">
    <w:name w:val="WW8Num21z0"/>
    <w:rsid w:val="00CD240D"/>
    <w:rPr>
      <w:rFonts w:ascii="Symbol" w:hAnsi="Symbol"/>
    </w:rPr>
  </w:style>
  <w:style w:type="character" w:customStyle="1" w:styleId="WW8Num22z0">
    <w:name w:val="WW8Num22z0"/>
    <w:rsid w:val="00CD240D"/>
    <w:rPr>
      <w:rFonts w:ascii="Symbol" w:hAnsi="Symbol"/>
    </w:rPr>
  </w:style>
  <w:style w:type="character" w:customStyle="1" w:styleId="WW8Num25z0">
    <w:name w:val="WW8Num25z0"/>
    <w:rsid w:val="00CD240D"/>
    <w:rPr>
      <w:rFonts w:ascii="Symbol" w:hAnsi="Symbol"/>
    </w:rPr>
  </w:style>
  <w:style w:type="character" w:customStyle="1" w:styleId="WW8Num26z0">
    <w:name w:val="WW8Num26z0"/>
    <w:rsid w:val="00CD240D"/>
    <w:rPr>
      <w:rFonts w:ascii="Symbol" w:hAnsi="Symbol" w:cs="StarSymbol"/>
      <w:sz w:val="18"/>
      <w:szCs w:val="18"/>
    </w:rPr>
  </w:style>
  <w:style w:type="character" w:customStyle="1" w:styleId="WW8Num27z0">
    <w:name w:val="WW8Num27z0"/>
    <w:rsid w:val="00CD240D"/>
    <w:rPr>
      <w:rFonts w:ascii="Wingdings" w:hAnsi="Wingdings"/>
    </w:rPr>
  </w:style>
  <w:style w:type="character" w:customStyle="1" w:styleId="Absatz-Standardschriftart">
    <w:name w:val="Absatz-Standardschriftart"/>
    <w:rsid w:val="00CD240D"/>
  </w:style>
  <w:style w:type="character" w:customStyle="1" w:styleId="WW-Absatz-Standardschriftart">
    <w:name w:val="WW-Absatz-Standardschriftart"/>
    <w:rsid w:val="00CD240D"/>
  </w:style>
  <w:style w:type="character" w:customStyle="1" w:styleId="WW-Absatz-Standardschriftart1">
    <w:name w:val="WW-Absatz-Standardschriftart1"/>
    <w:rsid w:val="00CD240D"/>
  </w:style>
  <w:style w:type="character" w:customStyle="1" w:styleId="WW8Num2z1">
    <w:name w:val="WW8Num2z1"/>
    <w:rsid w:val="00CD240D"/>
    <w:rPr>
      <w:rFonts w:ascii="Symbol" w:hAnsi="Symbol"/>
    </w:rPr>
  </w:style>
  <w:style w:type="character" w:customStyle="1" w:styleId="WW8Num4z1">
    <w:name w:val="WW8Num4z1"/>
    <w:rsid w:val="00CD240D"/>
    <w:rPr>
      <w:rFonts w:ascii="Courier New" w:hAnsi="Courier New" w:cs="Courier New"/>
    </w:rPr>
  </w:style>
  <w:style w:type="character" w:customStyle="1" w:styleId="WW8Num4z2">
    <w:name w:val="WW8Num4z2"/>
    <w:rsid w:val="00CD240D"/>
    <w:rPr>
      <w:rFonts w:ascii="Wingdings" w:hAnsi="Wingdings"/>
    </w:rPr>
  </w:style>
  <w:style w:type="character" w:customStyle="1" w:styleId="WW8Num5z1">
    <w:name w:val="WW8Num5z1"/>
    <w:rsid w:val="00CD240D"/>
    <w:rPr>
      <w:rFonts w:ascii="Courier New" w:hAnsi="Courier New" w:cs="Courier New"/>
    </w:rPr>
  </w:style>
  <w:style w:type="character" w:customStyle="1" w:styleId="WW8Num5z2">
    <w:name w:val="WW8Num5z2"/>
    <w:rsid w:val="00CD240D"/>
    <w:rPr>
      <w:rFonts w:ascii="Wingdings" w:hAnsi="Wingdings"/>
    </w:rPr>
  </w:style>
  <w:style w:type="character" w:customStyle="1" w:styleId="WW8Num7z1">
    <w:name w:val="WW8Num7z1"/>
    <w:rsid w:val="00CD240D"/>
    <w:rPr>
      <w:rFonts w:ascii="Courier New" w:hAnsi="Courier New" w:cs="Courier New"/>
    </w:rPr>
  </w:style>
  <w:style w:type="character" w:customStyle="1" w:styleId="WW8Num7z2">
    <w:name w:val="WW8Num7z2"/>
    <w:rsid w:val="00CD240D"/>
    <w:rPr>
      <w:rFonts w:ascii="Wingdings" w:hAnsi="Wingdings"/>
    </w:rPr>
  </w:style>
  <w:style w:type="character" w:customStyle="1" w:styleId="WW8Num7z3">
    <w:name w:val="WW8Num7z3"/>
    <w:rsid w:val="00CD240D"/>
    <w:rPr>
      <w:rFonts w:ascii="Symbol" w:hAnsi="Symbol"/>
    </w:rPr>
  </w:style>
  <w:style w:type="character" w:customStyle="1" w:styleId="WW8Num9z1">
    <w:name w:val="WW8Num9z1"/>
    <w:rsid w:val="00CD240D"/>
    <w:rPr>
      <w:rFonts w:ascii="Courier New" w:hAnsi="Courier New" w:cs="Courier New"/>
    </w:rPr>
  </w:style>
  <w:style w:type="character" w:customStyle="1" w:styleId="WW8Num9z2">
    <w:name w:val="WW8Num9z2"/>
    <w:rsid w:val="00CD240D"/>
    <w:rPr>
      <w:rFonts w:ascii="Wingdings" w:hAnsi="Wingdings"/>
    </w:rPr>
  </w:style>
  <w:style w:type="character" w:customStyle="1" w:styleId="WW8Num10z1">
    <w:name w:val="WW8Num10z1"/>
    <w:rsid w:val="00CD240D"/>
    <w:rPr>
      <w:rFonts w:ascii="Courier New" w:hAnsi="Courier New" w:cs="Courier New"/>
    </w:rPr>
  </w:style>
  <w:style w:type="character" w:customStyle="1" w:styleId="WW8Num10z2">
    <w:name w:val="WW8Num10z2"/>
    <w:rsid w:val="00CD240D"/>
    <w:rPr>
      <w:rFonts w:ascii="Wingdings" w:hAnsi="Wingdings"/>
    </w:rPr>
  </w:style>
  <w:style w:type="character" w:customStyle="1" w:styleId="WW8Num11z1">
    <w:name w:val="WW8Num11z1"/>
    <w:rsid w:val="00CD240D"/>
    <w:rPr>
      <w:rFonts w:ascii="Courier New" w:hAnsi="Courier New" w:cs="Courier New"/>
    </w:rPr>
  </w:style>
  <w:style w:type="character" w:customStyle="1" w:styleId="WW8Num11z2">
    <w:name w:val="WW8Num11z2"/>
    <w:rsid w:val="00CD240D"/>
    <w:rPr>
      <w:rFonts w:ascii="Wingdings" w:hAnsi="Wingdings"/>
    </w:rPr>
  </w:style>
  <w:style w:type="character" w:customStyle="1" w:styleId="WW8Num15z1">
    <w:name w:val="WW8Num15z1"/>
    <w:rsid w:val="00CD240D"/>
    <w:rPr>
      <w:rFonts w:ascii="Courier New" w:hAnsi="Courier New" w:cs="Courier New"/>
    </w:rPr>
  </w:style>
  <w:style w:type="character" w:customStyle="1" w:styleId="WW8Num15z2">
    <w:name w:val="WW8Num15z2"/>
    <w:rsid w:val="00CD240D"/>
    <w:rPr>
      <w:rFonts w:ascii="Wingdings" w:hAnsi="Wingdings"/>
    </w:rPr>
  </w:style>
  <w:style w:type="character" w:customStyle="1" w:styleId="WW8Num16z1">
    <w:name w:val="WW8Num16z1"/>
    <w:rsid w:val="00CD240D"/>
    <w:rPr>
      <w:rFonts w:ascii="Courier New" w:hAnsi="Courier New" w:cs="Courier New"/>
    </w:rPr>
  </w:style>
  <w:style w:type="character" w:customStyle="1" w:styleId="WW8Num16z2">
    <w:name w:val="WW8Num16z2"/>
    <w:rsid w:val="00CD240D"/>
    <w:rPr>
      <w:rFonts w:ascii="Wingdings" w:hAnsi="Wingdings"/>
    </w:rPr>
  </w:style>
  <w:style w:type="character" w:customStyle="1" w:styleId="WW8Num17z1">
    <w:name w:val="WW8Num17z1"/>
    <w:rsid w:val="00CD240D"/>
    <w:rPr>
      <w:rFonts w:ascii="Courier New" w:hAnsi="Courier New" w:cs="Courier New"/>
    </w:rPr>
  </w:style>
  <w:style w:type="character" w:customStyle="1" w:styleId="WW8Num17z2">
    <w:name w:val="WW8Num17z2"/>
    <w:rsid w:val="00CD240D"/>
    <w:rPr>
      <w:rFonts w:ascii="Wingdings" w:hAnsi="Wingdings"/>
    </w:rPr>
  </w:style>
  <w:style w:type="character" w:customStyle="1" w:styleId="WW8Num20z1">
    <w:name w:val="WW8Num20z1"/>
    <w:rsid w:val="00CD240D"/>
    <w:rPr>
      <w:rFonts w:ascii="Courier New" w:hAnsi="Courier New" w:cs="Courier New"/>
    </w:rPr>
  </w:style>
  <w:style w:type="character" w:customStyle="1" w:styleId="WW8Num20z2">
    <w:name w:val="WW8Num20z2"/>
    <w:rsid w:val="00CD240D"/>
    <w:rPr>
      <w:rFonts w:ascii="Wingdings" w:hAnsi="Wingdings"/>
    </w:rPr>
  </w:style>
  <w:style w:type="character" w:customStyle="1" w:styleId="WW8Num21z1">
    <w:name w:val="WW8Num21z1"/>
    <w:rsid w:val="00CD240D"/>
    <w:rPr>
      <w:rFonts w:ascii="Courier New" w:hAnsi="Courier New" w:cs="Courier New"/>
    </w:rPr>
  </w:style>
  <w:style w:type="character" w:customStyle="1" w:styleId="WW8Num21z2">
    <w:name w:val="WW8Num21z2"/>
    <w:rsid w:val="00CD240D"/>
    <w:rPr>
      <w:rFonts w:ascii="Wingdings" w:hAnsi="Wingdings"/>
    </w:rPr>
  </w:style>
  <w:style w:type="character" w:customStyle="1" w:styleId="WW8Num22z1">
    <w:name w:val="WW8Num22z1"/>
    <w:rsid w:val="00CD240D"/>
    <w:rPr>
      <w:rFonts w:ascii="Courier New" w:hAnsi="Courier New" w:cs="Courier New"/>
    </w:rPr>
  </w:style>
  <w:style w:type="character" w:customStyle="1" w:styleId="WW8Num22z2">
    <w:name w:val="WW8Num22z2"/>
    <w:rsid w:val="00CD240D"/>
    <w:rPr>
      <w:rFonts w:ascii="Wingdings" w:hAnsi="Wingdings"/>
    </w:rPr>
  </w:style>
  <w:style w:type="character" w:customStyle="1" w:styleId="WW8Num23z0">
    <w:name w:val="WW8Num23z0"/>
    <w:rsid w:val="00CD240D"/>
    <w:rPr>
      <w:rFonts w:ascii="Symbol" w:hAnsi="Symbol"/>
    </w:rPr>
  </w:style>
  <w:style w:type="character" w:customStyle="1" w:styleId="WW8Num23z1">
    <w:name w:val="WW8Num23z1"/>
    <w:rsid w:val="00CD240D"/>
    <w:rPr>
      <w:rFonts w:ascii="Courier New" w:hAnsi="Courier New" w:cs="Courier New"/>
    </w:rPr>
  </w:style>
  <w:style w:type="character" w:customStyle="1" w:styleId="WW8Num23z2">
    <w:name w:val="WW8Num23z2"/>
    <w:rsid w:val="00CD240D"/>
    <w:rPr>
      <w:rFonts w:ascii="Wingdings" w:hAnsi="Wingdings"/>
    </w:rPr>
  </w:style>
  <w:style w:type="character" w:customStyle="1" w:styleId="WW8Num24z0">
    <w:name w:val="WW8Num24z0"/>
    <w:rsid w:val="00CD240D"/>
    <w:rPr>
      <w:rFonts w:ascii="Symbol" w:hAnsi="Symbol"/>
    </w:rPr>
  </w:style>
  <w:style w:type="character" w:customStyle="1" w:styleId="WW8Num24z1">
    <w:name w:val="WW8Num24z1"/>
    <w:rsid w:val="00CD240D"/>
    <w:rPr>
      <w:rFonts w:ascii="Courier New" w:hAnsi="Courier New" w:cs="Courier New"/>
    </w:rPr>
  </w:style>
  <w:style w:type="character" w:customStyle="1" w:styleId="WW8Num24z2">
    <w:name w:val="WW8Num24z2"/>
    <w:rsid w:val="00CD240D"/>
    <w:rPr>
      <w:rFonts w:ascii="Wingdings" w:hAnsi="Wingdings"/>
    </w:rPr>
  </w:style>
  <w:style w:type="character" w:customStyle="1" w:styleId="WW8Num25z1">
    <w:name w:val="WW8Num25z1"/>
    <w:rsid w:val="00CD240D"/>
    <w:rPr>
      <w:rFonts w:ascii="Courier New" w:hAnsi="Courier New" w:cs="Courier New"/>
    </w:rPr>
  </w:style>
  <w:style w:type="character" w:customStyle="1" w:styleId="WW8Num25z2">
    <w:name w:val="WW8Num25z2"/>
    <w:rsid w:val="00CD240D"/>
    <w:rPr>
      <w:rFonts w:ascii="Wingdings" w:hAnsi="Wingdings"/>
    </w:rPr>
  </w:style>
  <w:style w:type="character" w:customStyle="1" w:styleId="WW8Num27z1">
    <w:name w:val="WW8Num27z1"/>
    <w:rsid w:val="00CD240D"/>
    <w:rPr>
      <w:rFonts w:ascii="Courier New" w:hAnsi="Courier New" w:cs="Courier New"/>
    </w:rPr>
  </w:style>
  <w:style w:type="character" w:customStyle="1" w:styleId="WW8Num27z3">
    <w:name w:val="WW8Num27z3"/>
    <w:rsid w:val="00CD240D"/>
    <w:rPr>
      <w:rFonts w:ascii="Symbol" w:hAnsi="Symbol"/>
    </w:rPr>
  </w:style>
  <w:style w:type="character" w:customStyle="1" w:styleId="WW8Num28z0">
    <w:name w:val="WW8Num28z0"/>
    <w:rsid w:val="00CD240D"/>
    <w:rPr>
      <w:rFonts w:ascii="Symbol" w:hAnsi="Symbol"/>
    </w:rPr>
  </w:style>
  <w:style w:type="character" w:customStyle="1" w:styleId="WW8Num28z1">
    <w:name w:val="WW8Num28z1"/>
    <w:rsid w:val="00CD240D"/>
    <w:rPr>
      <w:rFonts w:ascii="Courier New" w:hAnsi="Courier New" w:cs="Courier New"/>
    </w:rPr>
  </w:style>
  <w:style w:type="character" w:customStyle="1" w:styleId="WW8Num28z2">
    <w:name w:val="WW8Num28z2"/>
    <w:rsid w:val="00CD240D"/>
    <w:rPr>
      <w:rFonts w:ascii="Wingdings" w:hAnsi="Wingdings"/>
    </w:rPr>
  </w:style>
  <w:style w:type="character" w:customStyle="1" w:styleId="WW8Num29z0">
    <w:name w:val="WW8Num29z0"/>
    <w:rsid w:val="00CD240D"/>
    <w:rPr>
      <w:rFonts w:ascii="Symbol" w:hAnsi="Symbol"/>
    </w:rPr>
  </w:style>
  <w:style w:type="character" w:customStyle="1" w:styleId="WW8Num30z0">
    <w:name w:val="WW8Num30z0"/>
    <w:rsid w:val="00CD240D"/>
    <w:rPr>
      <w:rFonts w:ascii="Wingdings" w:hAnsi="Wingdings"/>
    </w:rPr>
  </w:style>
  <w:style w:type="character" w:customStyle="1" w:styleId="WW8Num30z1">
    <w:name w:val="WW8Num30z1"/>
    <w:rsid w:val="00CD240D"/>
    <w:rPr>
      <w:rFonts w:ascii="Courier New" w:hAnsi="Courier New" w:cs="Courier New"/>
    </w:rPr>
  </w:style>
  <w:style w:type="character" w:customStyle="1" w:styleId="WW8Num30z3">
    <w:name w:val="WW8Num30z3"/>
    <w:rsid w:val="00CD240D"/>
    <w:rPr>
      <w:rFonts w:ascii="Symbol" w:hAnsi="Symbol"/>
    </w:rPr>
  </w:style>
  <w:style w:type="character" w:customStyle="1" w:styleId="WW8Num31z0">
    <w:name w:val="WW8Num31z0"/>
    <w:rsid w:val="00CD240D"/>
    <w:rPr>
      <w:rFonts w:ascii="Symbol" w:hAnsi="Symbol"/>
    </w:rPr>
  </w:style>
  <w:style w:type="character" w:customStyle="1" w:styleId="WW8Num31z1">
    <w:name w:val="WW8Num31z1"/>
    <w:rsid w:val="00CD240D"/>
    <w:rPr>
      <w:rFonts w:ascii="Courier New" w:hAnsi="Courier New" w:cs="Courier New"/>
    </w:rPr>
  </w:style>
  <w:style w:type="character" w:customStyle="1" w:styleId="WW8Num31z2">
    <w:name w:val="WW8Num31z2"/>
    <w:rsid w:val="00CD240D"/>
    <w:rPr>
      <w:rFonts w:ascii="Wingdings" w:hAnsi="Wingdings"/>
    </w:rPr>
  </w:style>
  <w:style w:type="character" w:customStyle="1" w:styleId="WW8Num32z0">
    <w:name w:val="WW8Num32z0"/>
    <w:rsid w:val="00CD240D"/>
    <w:rPr>
      <w:rFonts w:ascii="Symbol" w:hAnsi="Symbol"/>
    </w:rPr>
  </w:style>
  <w:style w:type="character" w:customStyle="1" w:styleId="WW8Num32z1">
    <w:name w:val="WW8Num32z1"/>
    <w:rsid w:val="00CD240D"/>
    <w:rPr>
      <w:rFonts w:ascii="Courier New" w:hAnsi="Courier New" w:cs="Courier New"/>
    </w:rPr>
  </w:style>
  <w:style w:type="character" w:customStyle="1" w:styleId="WW8Num32z2">
    <w:name w:val="WW8Num32z2"/>
    <w:rsid w:val="00CD240D"/>
    <w:rPr>
      <w:rFonts w:ascii="Wingdings" w:hAnsi="Wingdings"/>
    </w:rPr>
  </w:style>
  <w:style w:type="character" w:customStyle="1" w:styleId="WW8Num33z0">
    <w:name w:val="WW8Num33z0"/>
    <w:rsid w:val="00CD240D"/>
    <w:rPr>
      <w:rFonts w:ascii="Symbol" w:hAnsi="Symbol"/>
    </w:rPr>
  </w:style>
  <w:style w:type="character" w:customStyle="1" w:styleId="WW8Num33z1">
    <w:name w:val="WW8Num33z1"/>
    <w:rsid w:val="00CD240D"/>
    <w:rPr>
      <w:rFonts w:ascii="Courier New" w:hAnsi="Courier New" w:cs="Courier New"/>
    </w:rPr>
  </w:style>
  <w:style w:type="character" w:customStyle="1" w:styleId="WW8Num33z2">
    <w:name w:val="WW8Num33z2"/>
    <w:rsid w:val="00CD240D"/>
    <w:rPr>
      <w:rFonts w:ascii="Wingdings" w:hAnsi="Wingdings"/>
    </w:rPr>
  </w:style>
  <w:style w:type="character" w:customStyle="1" w:styleId="WW8Num34z0">
    <w:name w:val="WW8Num34z0"/>
    <w:rsid w:val="00CD240D"/>
    <w:rPr>
      <w:rFonts w:ascii="Wingdings" w:hAnsi="Wingdings"/>
    </w:rPr>
  </w:style>
  <w:style w:type="character" w:customStyle="1" w:styleId="WW8Num34z1">
    <w:name w:val="WW8Num34z1"/>
    <w:rsid w:val="00CD240D"/>
    <w:rPr>
      <w:rFonts w:ascii="Courier New" w:hAnsi="Courier New" w:cs="Courier New"/>
    </w:rPr>
  </w:style>
  <w:style w:type="character" w:customStyle="1" w:styleId="WW8Num34z3">
    <w:name w:val="WW8Num34z3"/>
    <w:rsid w:val="00CD240D"/>
    <w:rPr>
      <w:rFonts w:ascii="Symbol" w:hAnsi="Symbol"/>
    </w:rPr>
  </w:style>
  <w:style w:type="character" w:customStyle="1" w:styleId="WW8Num35z0">
    <w:name w:val="WW8Num35z0"/>
    <w:rsid w:val="00CD240D"/>
    <w:rPr>
      <w:rFonts w:ascii="Symbol" w:hAnsi="Symbol"/>
    </w:rPr>
  </w:style>
  <w:style w:type="character" w:customStyle="1" w:styleId="WW8Num36z0">
    <w:name w:val="WW8Num36z0"/>
    <w:rsid w:val="00CD240D"/>
    <w:rPr>
      <w:rFonts w:ascii="Wingdings" w:hAnsi="Wingdings"/>
    </w:rPr>
  </w:style>
  <w:style w:type="character" w:customStyle="1" w:styleId="WW8Num36z1">
    <w:name w:val="WW8Num36z1"/>
    <w:rsid w:val="00CD240D"/>
    <w:rPr>
      <w:rFonts w:ascii="Courier New" w:hAnsi="Courier New" w:cs="Courier New"/>
    </w:rPr>
  </w:style>
  <w:style w:type="character" w:customStyle="1" w:styleId="WW8Num36z3">
    <w:name w:val="WW8Num36z3"/>
    <w:rsid w:val="00CD240D"/>
    <w:rPr>
      <w:rFonts w:ascii="Symbol" w:hAnsi="Symbol"/>
    </w:rPr>
  </w:style>
  <w:style w:type="character" w:customStyle="1" w:styleId="WW8Num38z0">
    <w:name w:val="WW8Num38z0"/>
    <w:rsid w:val="00CD240D"/>
    <w:rPr>
      <w:rFonts w:ascii="Symbol" w:hAnsi="Symbol"/>
    </w:rPr>
  </w:style>
  <w:style w:type="character" w:customStyle="1" w:styleId="WW8Num38z1">
    <w:name w:val="WW8Num38z1"/>
    <w:rsid w:val="00CD240D"/>
    <w:rPr>
      <w:rFonts w:ascii="Courier New" w:hAnsi="Courier New" w:cs="Courier New"/>
    </w:rPr>
  </w:style>
  <w:style w:type="character" w:customStyle="1" w:styleId="WW8Num38z2">
    <w:name w:val="WW8Num38z2"/>
    <w:rsid w:val="00CD240D"/>
    <w:rPr>
      <w:rFonts w:ascii="Wingdings" w:hAnsi="Wingdings"/>
    </w:rPr>
  </w:style>
  <w:style w:type="character" w:customStyle="1" w:styleId="WW8Num39z0">
    <w:name w:val="WW8Num39z0"/>
    <w:rsid w:val="00CD240D"/>
    <w:rPr>
      <w:rFonts w:ascii="Symbol" w:hAnsi="Symbol"/>
      <w:sz w:val="20"/>
    </w:rPr>
  </w:style>
  <w:style w:type="character" w:customStyle="1" w:styleId="WW8Num39z1">
    <w:name w:val="WW8Num39z1"/>
    <w:rsid w:val="00CD240D"/>
    <w:rPr>
      <w:rFonts w:ascii="Courier New" w:hAnsi="Courier New"/>
      <w:sz w:val="20"/>
    </w:rPr>
  </w:style>
  <w:style w:type="character" w:customStyle="1" w:styleId="WW8Num39z2">
    <w:name w:val="WW8Num39z2"/>
    <w:rsid w:val="00CD240D"/>
    <w:rPr>
      <w:rFonts w:ascii="Wingdings" w:hAnsi="Wingdings"/>
      <w:sz w:val="20"/>
    </w:rPr>
  </w:style>
  <w:style w:type="character" w:customStyle="1" w:styleId="WW8Num40z0">
    <w:name w:val="WW8Num40z0"/>
    <w:rsid w:val="00CD240D"/>
    <w:rPr>
      <w:rFonts w:ascii="Wingdings" w:hAnsi="Wingdings"/>
      <w:color w:val="000000"/>
    </w:rPr>
  </w:style>
  <w:style w:type="character" w:customStyle="1" w:styleId="WW8Num40z1">
    <w:name w:val="WW8Num40z1"/>
    <w:rsid w:val="00CD240D"/>
    <w:rPr>
      <w:rFonts w:ascii="Courier New" w:hAnsi="Courier New" w:cs="Courier New"/>
    </w:rPr>
  </w:style>
  <w:style w:type="character" w:customStyle="1" w:styleId="WW8Num40z2">
    <w:name w:val="WW8Num40z2"/>
    <w:rsid w:val="00CD240D"/>
    <w:rPr>
      <w:rFonts w:ascii="Wingdings" w:hAnsi="Wingdings"/>
    </w:rPr>
  </w:style>
  <w:style w:type="character" w:customStyle="1" w:styleId="WW8Num40z3">
    <w:name w:val="WW8Num40z3"/>
    <w:rsid w:val="00CD240D"/>
    <w:rPr>
      <w:rFonts w:ascii="Symbol" w:hAnsi="Symbol"/>
    </w:rPr>
  </w:style>
  <w:style w:type="character" w:customStyle="1" w:styleId="WW8Num43z0">
    <w:name w:val="WW8Num43z0"/>
    <w:rsid w:val="00CD240D"/>
    <w:rPr>
      <w:rFonts w:ascii="Symbol" w:hAnsi="Symbol"/>
    </w:rPr>
  </w:style>
  <w:style w:type="character" w:customStyle="1" w:styleId="WW8Num43z1">
    <w:name w:val="WW8Num43z1"/>
    <w:rsid w:val="00CD240D"/>
    <w:rPr>
      <w:rFonts w:ascii="Courier New" w:hAnsi="Courier New" w:cs="Courier New"/>
    </w:rPr>
  </w:style>
  <w:style w:type="character" w:customStyle="1" w:styleId="WW8Num43z2">
    <w:name w:val="WW8Num43z2"/>
    <w:rsid w:val="00CD240D"/>
    <w:rPr>
      <w:rFonts w:ascii="Wingdings" w:hAnsi="Wingdings"/>
    </w:rPr>
  </w:style>
  <w:style w:type="character" w:customStyle="1" w:styleId="WW8Num45z0">
    <w:name w:val="WW8Num45z0"/>
    <w:rsid w:val="00CD240D"/>
    <w:rPr>
      <w:rFonts w:ascii="Times New Roman" w:hAnsi="Times New Roman" w:cs="Times New Roman"/>
    </w:rPr>
  </w:style>
  <w:style w:type="character" w:customStyle="1" w:styleId="WW8Num46z0">
    <w:name w:val="WW8Num46z0"/>
    <w:rsid w:val="00CD240D"/>
    <w:rPr>
      <w:i w:val="0"/>
      <w:color w:val="000000"/>
    </w:rPr>
  </w:style>
  <w:style w:type="character" w:customStyle="1" w:styleId="WW8NumSt9z0">
    <w:name w:val="WW8NumSt9z0"/>
    <w:rsid w:val="00CD240D"/>
    <w:rPr>
      <w:rFonts w:ascii="Times New Roman" w:hAnsi="Times New Roman" w:cs="Times New Roman"/>
    </w:rPr>
  </w:style>
  <w:style w:type="character" w:customStyle="1" w:styleId="WW8NumSt11z0">
    <w:name w:val="WW8NumSt11z0"/>
    <w:rsid w:val="00CD240D"/>
    <w:rPr>
      <w:rFonts w:ascii="Times New Roman" w:hAnsi="Times New Roman" w:cs="Times New Roman"/>
    </w:rPr>
  </w:style>
  <w:style w:type="character" w:customStyle="1" w:styleId="WW8NumSt14z0">
    <w:name w:val="WW8NumSt14z0"/>
    <w:rsid w:val="00CD240D"/>
    <w:rPr>
      <w:rFonts w:ascii="Times New Roman" w:hAnsi="Times New Roman" w:cs="Times New Roman"/>
    </w:rPr>
  </w:style>
  <w:style w:type="character" w:customStyle="1" w:styleId="1f3">
    <w:name w:val="Знак примечания1"/>
    <w:rsid w:val="00CD240D"/>
    <w:rPr>
      <w:sz w:val="16"/>
      <w:szCs w:val="16"/>
    </w:rPr>
  </w:style>
  <w:style w:type="character" w:customStyle="1" w:styleId="affff1">
    <w:name w:val="Маркеры списка"/>
    <w:rsid w:val="00CD240D"/>
    <w:rPr>
      <w:rFonts w:ascii="StarSymbol" w:eastAsia="StarSymbol" w:hAnsi="StarSymbol" w:cs="StarSymbol"/>
      <w:sz w:val="18"/>
      <w:szCs w:val="18"/>
    </w:rPr>
  </w:style>
  <w:style w:type="character" w:customStyle="1" w:styleId="affff2">
    <w:name w:val="Символ нумерации"/>
    <w:rsid w:val="00CD240D"/>
  </w:style>
  <w:style w:type="paragraph" w:styleId="affff3">
    <w:name w:val="Title"/>
    <w:basedOn w:val="a6"/>
    <w:next w:val="aa"/>
    <w:link w:val="affff4"/>
    <w:rsid w:val="00CD240D"/>
    <w:pPr>
      <w:keepNext/>
      <w:suppressAutoHyphens/>
      <w:autoSpaceDN/>
      <w:spacing w:before="240" w:after="120"/>
      <w:ind w:firstLine="709"/>
      <w:jc w:val="both"/>
    </w:pPr>
    <w:rPr>
      <w:rFonts w:ascii="Arial" w:eastAsia="MS Mincho" w:hAnsi="Arial" w:cs="Tahoma"/>
      <w:color w:val="000000"/>
      <w:sz w:val="28"/>
      <w:szCs w:val="28"/>
      <w:lang w:eastAsia="ar-SA"/>
    </w:rPr>
  </w:style>
  <w:style w:type="character" w:customStyle="1" w:styleId="affff4">
    <w:name w:val="Заголовок Знак"/>
    <w:basedOn w:val="a7"/>
    <w:link w:val="affff3"/>
    <w:rsid w:val="00CD240D"/>
    <w:rPr>
      <w:rFonts w:ascii="Arial" w:eastAsia="MS Mincho" w:hAnsi="Arial" w:cs="Tahoma"/>
      <w:color w:val="000000"/>
      <w:sz w:val="28"/>
      <w:szCs w:val="28"/>
      <w:lang w:val="ru-RU" w:eastAsia="ar-SA"/>
    </w:rPr>
  </w:style>
  <w:style w:type="paragraph" w:styleId="affff5">
    <w:name w:val="Subtitle"/>
    <w:basedOn w:val="a6"/>
    <w:next w:val="aa"/>
    <w:link w:val="affff6"/>
    <w:qFormat/>
    <w:rsid w:val="00CD240D"/>
    <w:pPr>
      <w:widowControl/>
      <w:suppressAutoHyphens/>
      <w:autoSpaceDE/>
      <w:autoSpaceDN/>
      <w:spacing w:before="40" w:after="40"/>
      <w:ind w:firstLine="709"/>
      <w:jc w:val="center"/>
    </w:pPr>
    <w:rPr>
      <w:b/>
      <w:color w:val="000000"/>
      <w:sz w:val="24"/>
      <w:szCs w:val="20"/>
      <w:lang w:val="x-none" w:eastAsia="ar-SA"/>
    </w:rPr>
  </w:style>
  <w:style w:type="character" w:customStyle="1" w:styleId="affff6">
    <w:name w:val="Подзаголовок Знак"/>
    <w:basedOn w:val="a7"/>
    <w:link w:val="affff5"/>
    <w:rsid w:val="00CD240D"/>
    <w:rPr>
      <w:rFonts w:ascii="Times New Roman" w:eastAsia="Times New Roman" w:hAnsi="Times New Roman" w:cs="Times New Roman"/>
      <w:b/>
      <w:color w:val="000000"/>
      <w:sz w:val="24"/>
      <w:szCs w:val="20"/>
      <w:lang w:val="x-none" w:eastAsia="ar-SA"/>
    </w:rPr>
  </w:style>
  <w:style w:type="paragraph" w:styleId="affff7">
    <w:name w:val="List"/>
    <w:basedOn w:val="aa"/>
    <w:rsid w:val="00CD240D"/>
    <w:pPr>
      <w:suppressAutoHyphens/>
      <w:autoSpaceDN/>
      <w:spacing w:after="120"/>
      <w:ind w:left="0" w:firstLine="709"/>
      <w:jc w:val="both"/>
    </w:pPr>
    <w:rPr>
      <w:rFonts w:ascii="Arial" w:hAnsi="Arial" w:cs="Tahoma"/>
      <w:color w:val="000000"/>
      <w:sz w:val="26"/>
      <w:szCs w:val="26"/>
      <w:lang w:val="x-none" w:eastAsia="ar-SA"/>
    </w:rPr>
  </w:style>
  <w:style w:type="paragraph" w:customStyle="1" w:styleId="1f4">
    <w:name w:val="Название1"/>
    <w:basedOn w:val="a6"/>
    <w:qFormat/>
    <w:rsid w:val="00CD240D"/>
    <w:pPr>
      <w:suppressLineNumbers/>
      <w:suppressAutoHyphens/>
      <w:autoSpaceDN/>
      <w:spacing w:before="120" w:after="120"/>
      <w:ind w:firstLine="709"/>
      <w:jc w:val="both"/>
    </w:pPr>
    <w:rPr>
      <w:rFonts w:ascii="Arial" w:hAnsi="Arial" w:cs="Tahoma"/>
      <w:i/>
      <w:iCs/>
      <w:color w:val="000000"/>
      <w:sz w:val="20"/>
      <w:szCs w:val="24"/>
      <w:lang w:eastAsia="ar-SA"/>
    </w:rPr>
  </w:style>
  <w:style w:type="paragraph" w:customStyle="1" w:styleId="1f5">
    <w:name w:val="Указатель1"/>
    <w:basedOn w:val="a6"/>
    <w:rsid w:val="00CD240D"/>
    <w:pPr>
      <w:suppressLineNumbers/>
      <w:suppressAutoHyphens/>
      <w:autoSpaceDN/>
      <w:ind w:firstLine="709"/>
      <w:jc w:val="both"/>
    </w:pPr>
    <w:rPr>
      <w:rFonts w:ascii="Arial" w:hAnsi="Arial" w:cs="Tahoma"/>
      <w:color w:val="000000"/>
      <w:sz w:val="26"/>
      <w:szCs w:val="26"/>
      <w:lang w:eastAsia="ar-SA"/>
    </w:rPr>
  </w:style>
  <w:style w:type="paragraph" w:customStyle="1" w:styleId="ConsNonformat">
    <w:name w:val="ConsNonformat"/>
    <w:rsid w:val="00CD240D"/>
    <w:pPr>
      <w:widowControl/>
      <w:suppressAutoHyphens/>
      <w:autoSpaceDN/>
      <w:ind w:right="19772" w:firstLine="709"/>
      <w:jc w:val="both"/>
    </w:pPr>
    <w:rPr>
      <w:rFonts w:ascii="Courier New" w:eastAsia="Arial" w:hAnsi="Courier New" w:cs="Courier New"/>
      <w:sz w:val="20"/>
      <w:szCs w:val="20"/>
      <w:lang w:val="ru-RU" w:eastAsia="ar-SA"/>
    </w:rPr>
  </w:style>
  <w:style w:type="character" w:customStyle="1" w:styleId="72">
    <w:name w:val="Знак Знак7"/>
    <w:rsid w:val="00CD240D"/>
    <w:rPr>
      <w:color w:val="000000"/>
      <w:sz w:val="28"/>
      <w:lang w:eastAsia="ar-SA" w:bidi="ar-SA"/>
    </w:rPr>
  </w:style>
  <w:style w:type="paragraph" w:customStyle="1" w:styleId="maintext">
    <w:name w:val="maintext"/>
    <w:basedOn w:val="a6"/>
    <w:rsid w:val="00CD240D"/>
    <w:pPr>
      <w:widowControl/>
      <w:suppressAutoHyphens/>
      <w:autoSpaceDE/>
      <w:autoSpaceDN/>
      <w:ind w:left="480" w:right="480"/>
      <w:jc w:val="both"/>
    </w:pPr>
    <w:rPr>
      <w:rFonts w:ascii="Arial" w:hAnsi="Arial" w:cs="Arial"/>
      <w:color w:val="202020"/>
      <w:sz w:val="20"/>
      <w:szCs w:val="20"/>
      <w:lang w:eastAsia="ar-SA"/>
    </w:rPr>
  </w:style>
  <w:style w:type="paragraph" w:customStyle="1" w:styleId="xl25">
    <w:name w:val="xl25"/>
    <w:basedOn w:val="a6"/>
    <w:rsid w:val="00CD240D"/>
    <w:pPr>
      <w:widowControl/>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26">
    <w:name w:val="xl26"/>
    <w:basedOn w:val="a6"/>
    <w:rsid w:val="00CD240D"/>
    <w:pPr>
      <w:widowControl/>
      <w:suppressAutoHyphens/>
      <w:autoSpaceDE/>
      <w:autoSpaceDN/>
      <w:spacing w:before="280" w:after="280"/>
      <w:ind w:firstLine="709"/>
      <w:jc w:val="both"/>
    </w:pPr>
    <w:rPr>
      <w:rFonts w:ascii="Arial" w:hAnsi="Arial" w:cs="Arial"/>
      <w:b/>
      <w:bCs/>
      <w:color w:val="000000"/>
      <w:sz w:val="24"/>
      <w:szCs w:val="24"/>
      <w:lang w:eastAsia="ar-SA"/>
    </w:rPr>
  </w:style>
  <w:style w:type="paragraph" w:customStyle="1" w:styleId="xl27">
    <w:name w:val="xl27"/>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28">
    <w:name w:val="xl28"/>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b/>
      <w:bCs/>
      <w:color w:val="000000"/>
      <w:sz w:val="24"/>
      <w:szCs w:val="24"/>
      <w:lang w:eastAsia="ar-SA"/>
    </w:rPr>
  </w:style>
  <w:style w:type="paragraph" w:customStyle="1" w:styleId="xl29">
    <w:name w:val="xl29"/>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30">
    <w:name w:val="xl30"/>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31">
    <w:name w:val="xl31"/>
    <w:basedOn w:val="a6"/>
    <w:rsid w:val="00CD240D"/>
    <w:pPr>
      <w:widowControl/>
      <w:pBdr>
        <w:top w:val="single" w:sz="4" w:space="0" w:color="000000"/>
        <w:left w:val="single" w:sz="4" w:space="0" w:color="000000"/>
        <w:bottom w:val="single" w:sz="4" w:space="0" w:color="000000"/>
        <w:right w:val="single" w:sz="4" w:space="0" w:color="000000"/>
      </w:pBdr>
      <w:shd w:val="clear" w:color="auto" w:fill="FFCC00"/>
      <w:suppressAutoHyphens/>
      <w:autoSpaceDE/>
      <w:autoSpaceDN/>
      <w:spacing w:before="280" w:after="280"/>
      <w:ind w:firstLine="709"/>
      <w:jc w:val="both"/>
      <w:textAlignment w:val="center"/>
    </w:pPr>
    <w:rPr>
      <w:rFonts w:ascii="Arial Narrow" w:hAnsi="Arial Narrow"/>
      <w:b/>
      <w:bCs/>
      <w:color w:val="000000"/>
      <w:sz w:val="24"/>
      <w:szCs w:val="24"/>
      <w:lang w:eastAsia="ar-SA"/>
    </w:rPr>
  </w:style>
  <w:style w:type="paragraph" w:customStyle="1" w:styleId="xl32">
    <w:name w:val="xl32"/>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b/>
      <w:bCs/>
      <w:color w:val="000000"/>
      <w:sz w:val="24"/>
      <w:szCs w:val="24"/>
      <w:lang w:eastAsia="ar-SA"/>
    </w:rPr>
  </w:style>
  <w:style w:type="paragraph" w:customStyle="1" w:styleId="xl33">
    <w:name w:val="xl33"/>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34">
    <w:name w:val="xl34"/>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35">
    <w:name w:val="xl35"/>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textAlignment w:val="center"/>
    </w:pPr>
    <w:rPr>
      <w:rFonts w:ascii="Arial Narrow" w:hAnsi="Arial Narrow"/>
      <w:color w:val="000000"/>
      <w:sz w:val="24"/>
      <w:szCs w:val="24"/>
      <w:lang w:eastAsia="ar-SA"/>
    </w:rPr>
  </w:style>
  <w:style w:type="paragraph" w:customStyle="1" w:styleId="xl36">
    <w:name w:val="xl36"/>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pPr>
    <w:rPr>
      <w:rFonts w:ascii="Arial Narrow" w:hAnsi="Arial Narrow"/>
      <w:b/>
      <w:bCs/>
      <w:color w:val="000000"/>
      <w:sz w:val="24"/>
      <w:szCs w:val="24"/>
      <w:lang w:eastAsia="ar-SA"/>
    </w:rPr>
  </w:style>
  <w:style w:type="paragraph" w:customStyle="1" w:styleId="xl37">
    <w:name w:val="xl37"/>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pPr>
    <w:rPr>
      <w:rFonts w:ascii="Arial Narrow" w:hAnsi="Arial Narrow"/>
      <w:color w:val="000000"/>
      <w:sz w:val="24"/>
      <w:szCs w:val="24"/>
      <w:lang w:eastAsia="ar-SA"/>
    </w:rPr>
  </w:style>
  <w:style w:type="paragraph" w:customStyle="1" w:styleId="xl38">
    <w:name w:val="xl38"/>
    <w:basedOn w:val="a6"/>
    <w:rsid w:val="00CD240D"/>
    <w:pPr>
      <w:widowControl/>
      <w:pBdr>
        <w:top w:val="single" w:sz="4" w:space="0" w:color="000000"/>
        <w:left w:val="single" w:sz="4" w:space="0" w:color="000000"/>
        <w:bottom w:val="single" w:sz="4" w:space="0" w:color="000000"/>
        <w:right w:val="single" w:sz="4" w:space="0" w:color="000000"/>
      </w:pBdr>
      <w:shd w:val="clear" w:color="auto" w:fill="CCFFFF"/>
      <w:suppressAutoHyphens/>
      <w:autoSpaceDE/>
      <w:autoSpaceDN/>
      <w:spacing w:before="280" w:after="280"/>
      <w:ind w:firstLine="709"/>
      <w:jc w:val="both"/>
      <w:textAlignment w:val="center"/>
    </w:pPr>
    <w:rPr>
      <w:rFonts w:ascii="Arial Narrow" w:hAnsi="Arial Narrow"/>
      <w:b/>
      <w:bCs/>
      <w:color w:val="000000"/>
      <w:sz w:val="24"/>
      <w:szCs w:val="24"/>
      <w:lang w:eastAsia="ar-SA"/>
    </w:rPr>
  </w:style>
  <w:style w:type="paragraph" w:customStyle="1" w:styleId="xl39">
    <w:name w:val="xl39"/>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b/>
      <w:bCs/>
      <w:color w:val="000000"/>
      <w:sz w:val="24"/>
      <w:szCs w:val="24"/>
      <w:lang w:eastAsia="ar-SA"/>
    </w:rPr>
  </w:style>
  <w:style w:type="paragraph" w:customStyle="1" w:styleId="xl40">
    <w:name w:val="xl40"/>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color w:val="000000"/>
      <w:sz w:val="24"/>
      <w:szCs w:val="24"/>
      <w:lang w:eastAsia="ar-SA"/>
    </w:rPr>
  </w:style>
  <w:style w:type="paragraph" w:customStyle="1" w:styleId="xl41">
    <w:name w:val="xl41"/>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b/>
      <w:bCs/>
      <w:color w:val="000000"/>
      <w:sz w:val="24"/>
      <w:szCs w:val="24"/>
      <w:lang w:eastAsia="ar-SA"/>
    </w:rPr>
  </w:style>
  <w:style w:type="paragraph" w:customStyle="1" w:styleId="xl42">
    <w:name w:val="xl42"/>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color w:val="000000"/>
      <w:sz w:val="24"/>
      <w:szCs w:val="24"/>
      <w:lang w:eastAsia="ar-SA"/>
    </w:rPr>
  </w:style>
  <w:style w:type="paragraph" w:customStyle="1" w:styleId="xl43">
    <w:name w:val="xl43"/>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color w:val="000000"/>
      <w:sz w:val="24"/>
      <w:szCs w:val="24"/>
      <w:lang w:eastAsia="ar-SA"/>
    </w:rPr>
  </w:style>
  <w:style w:type="paragraph" w:customStyle="1" w:styleId="xl44">
    <w:name w:val="xl44"/>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color w:val="000000"/>
      <w:sz w:val="24"/>
      <w:szCs w:val="24"/>
      <w:lang w:eastAsia="ar-SA"/>
    </w:rPr>
  </w:style>
  <w:style w:type="paragraph" w:customStyle="1" w:styleId="xl45">
    <w:name w:val="xl45"/>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textAlignment w:val="center"/>
    </w:pPr>
    <w:rPr>
      <w:rFonts w:ascii="Arial Narrow" w:hAnsi="Arial Narrow"/>
      <w:color w:val="000000"/>
      <w:sz w:val="24"/>
      <w:szCs w:val="24"/>
      <w:lang w:eastAsia="ar-SA"/>
    </w:rPr>
  </w:style>
  <w:style w:type="paragraph" w:customStyle="1" w:styleId="xl46">
    <w:name w:val="xl46"/>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b/>
      <w:bCs/>
      <w:color w:val="000000"/>
      <w:sz w:val="24"/>
      <w:szCs w:val="24"/>
      <w:lang w:eastAsia="ar-SA"/>
    </w:rPr>
  </w:style>
  <w:style w:type="paragraph" w:customStyle="1" w:styleId="xl47">
    <w:name w:val="xl47"/>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48">
    <w:name w:val="xl48"/>
    <w:basedOn w:val="a6"/>
    <w:rsid w:val="00CD240D"/>
    <w:pPr>
      <w:widowControl/>
      <w:pBdr>
        <w:top w:val="single" w:sz="4" w:space="0" w:color="000000"/>
        <w:left w:val="single" w:sz="4" w:space="0" w:color="000000"/>
        <w:bottom w:val="single" w:sz="4" w:space="0" w:color="000000"/>
        <w:right w:val="single" w:sz="4" w:space="0" w:color="000000"/>
      </w:pBdr>
      <w:shd w:val="clear" w:color="auto" w:fill="CCFFFF"/>
      <w:suppressAutoHyphens/>
      <w:autoSpaceDE/>
      <w:autoSpaceDN/>
      <w:spacing w:before="280" w:after="280"/>
      <w:ind w:firstLine="709"/>
      <w:jc w:val="both"/>
    </w:pPr>
    <w:rPr>
      <w:rFonts w:ascii="Arial Narrow" w:hAnsi="Arial Narrow"/>
      <w:b/>
      <w:bCs/>
      <w:color w:val="000000"/>
      <w:sz w:val="24"/>
      <w:szCs w:val="24"/>
      <w:lang w:eastAsia="ar-SA"/>
    </w:rPr>
  </w:style>
  <w:style w:type="paragraph" w:customStyle="1" w:styleId="xl49">
    <w:name w:val="xl49"/>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b/>
      <w:bCs/>
      <w:color w:val="000000"/>
      <w:sz w:val="24"/>
      <w:szCs w:val="24"/>
      <w:lang w:eastAsia="ar-SA"/>
    </w:rPr>
  </w:style>
  <w:style w:type="paragraph" w:customStyle="1" w:styleId="xl50">
    <w:name w:val="xl50"/>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51">
    <w:name w:val="xl51"/>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color w:val="000000"/>
      <w:sz w:val="24"/>
      <w:szCs w:val="24"/>
      <w:lang w:eastAsia="ar-SA"/>
    </w:rPr>
  </w:style>
  <w:style w:type="paragraph" w:customStyle="1" w:styleId="xl52">
    <w:name w:val="xl52"/>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53">
    <w:name w:val="xl53"/>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b/>
      <w:bCs/>
      <w:color w:val="000000"/>
      <w:sz w:val="24"/>
      <w:szCs w:val="24"/>
      <w:lang w:eastAsia="ar-SA"/>
    </w:rPr>
  </w:style>
  <w:style w:type="paragraph" w:customStyle="1" w:styleId="xl54">
    <w:name w:val="xl54"/>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55">
    <w:name w:val="xl55"/>
    <w:basedOn w:val="a6"/>
    <w:rsid w:val="00CD240D"/>
    <w:pPr>
      <w:widowControl/>
      <w:pBdr>
        <w:top w:val="single" w:sz="4" w:space="0" w:color="000000"/>
        <w:left w:val="single" w:sz="4" w:space="0" w:color="000000"/>
        <w:bottom w:val="single" w:sz="4" w:space="0" w:color="000000"/>
        <w:right w:val="single" w:sz="4" w:space="0" w:color="000000"/>
      </w:pBdr>
      <w:shd w:val="clear" w:color="auto" w:fill="CCFFFF"/>
      <w:suppressAutoHyphens/>
      <w:autoSpaceDE/>
      <w:autoSpaceDN/>
      <w:spacing w:before="280" w:after="280"/>
      <w:ind w:firstLine="709"/>
      <w:jc w:val="both"/>
      <w:textAlignment w:val="center"/>
    </w:pPr>
    <w:rPr>
      <w:rFonts w:ascii="Arial Narrow" w:hAnsi="Arial Narrow"/>
      <w:b/>
      <w:bCs/>
      <w:color w:val="000000"/>
      <w:sz w:val="24"/>
      <w:szCs w:val="24"/>
      <w:lang w:eastAsia="ar-SA"/>
    </w:rPr>
  </w:style>
  <w:style w:type="paragraph" w:customStyle="1" w:styleId="xl56">
    <w:name w:val="xl56"/>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pPr>
    <w:rPr>
      <w:b/>
      <w:bCs/>
      <w:color w:val="000000"/>
      <w:sz w:val="24"/>
      <w:szCs w:val="24"/>
      <w:lang w:eastAsia="ar-SA"/>
    </w:rPr>
  </w:style>
  <w:style w:type="paragraph" w:customStyle="1" w:styleId="xl57">
    <w:name w:val="xl57"/>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center"/>
    </w:pPr>
    <w:rPr>
      <w:b/>
      <w:bCs/>
      <w:color w:val="000000"/>
      <w:sz w:val="24"/>
      <w:szCs w:val="24"/>
      <w:lang w:eastAsia="ar-SA"/>
    </w:rPr>
  </w:style>
  <w:style w:type="paragraph" w:customStyle="1" w:styleId="xl58">
    <w:name w:val="xl58"/>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59">
    <w:name w:val="xl59"/>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textAlignment w:val="center"/>
    </w:pPr>
    <w:rPr>
      <w:rFonts w:ascii="Arial Narrow" w:hAnsi="Arial Narrow"/>
      <w:color w:val="000000"/>
      <w:sz w:val="24"/>
      <w:szCs w:val="24"/>
      <w:lang w:eastAsia="ar-SA"/>
    </w:rPr>
  </w:style>
  <w:style w:type="paragraph" w:customStyle="1" w:styleId="xl60">
    <w:name w:val="xl60"/>
    <w:basedOn w:val="a6"/>
    <w:rsid w:val="00CD240D"/>
    <w:pPr>
      <w:widowControl/>
      <w:pBdr>
        <w:top w:val="single" w:sz="4" w:space="0" w:color="000000"/>
        <w:left w:val="single" w:sz="4" w:space="0" w:color="000000"/>
        <w:bottom w:val="single" w:sz="4" w:space="0" w:color="000000"/>
        <w:right w:val="single" w:sz="4" w:space="0" w:color="000000"/>
      </w:pBdr>
      <w:suppressAutoHyphens/>
      <w:autoSpaceDE/>
      <w:autoSpaceDN/>
      <w:spacing w:before="280" w:after="280"/>
      <w:ind w:firstLine="709"/>
      <w:jc w:val="both"/>
    </w:pPr>
    <w:rPr>
      <w:rFonts w:ascii="Arial" w:hAnsi="Arial" w:cs="Arial"/>
      <w:b/>
      <w:bCs/>
      <w:color w:val="000000"/>
      <w:sz w:val="24"/>
      <w:szCs w:val="24"/>
      <w:lang w:eastAsia="ar-SA"/>
    </w:rPr>
  </w:style>
  <w:style w:type="paragraph" w:customStyle="1" w:styleId="xl61">
    <w:name w:val="xl61"/>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center"/>
    </w:pPr>
    <w:rPr>
      <w:rFonts w:ascii="Arial Narrow" w:hAnsi="Arial Narrow"/>
      <w:color w:val="000000"/>
      <w:sz w:val="24"/>
      <w:szCs w:val="24"/>
      <w:lang w:eastAsia="ar-SA"/>
    </w:rPr>
  </w:style>
  <w:style w:type="paragraph" w:customStyle="1" w:styleId="xl62">
    <w:name w:val="xl62"/>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color w:val="000000"/>
      <w:sz w:val="24"/>
      <w:szCs w:val="24"/>
      <w:lang w:eastAsia="ar-SA"/>
    </w:rPr>
  </w:style>
  <w:style w:type="paragraph" w:customStyle="1" w:styleId="xl63">
    <w:name w:val="xl63"/>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color w:val="000000"/>
      <w:sz w:val="24"/>
      <w:szCs w:val="24"/>
      <w:lang w:eastAsia="ar-SA"/>
    </w:rPr>
  </w:style>
  <w:style w:type="paragraph" w:customStyle="1" w:styleId="xl64">
    <w:name w:val="xl64"/>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color w:val="000000"/>
      <w:sz w:val="24"/>
      <w:szCs w:val="24"/>
      <w:lang w:eastAsia="ar-SA"/>
    </w:rPr>
  </w:style>
  <w:style w:type="paragraph" w:customStyle="1" w:styleId="xl65">
    <w:name w:val="xl65"/>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color w:val="000000"/>
      <w:sz w:val="24"/>
      <w:szCs w:val="24"/>
      <w:lang w:eastAsia="ar-SA"/>
    </w:rPr>
  </w:style>
  <w:style w:type="paragraph" w:customStyle="1" w:styleId="xl66">
    <w:name w:val="xl66"/>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67">
    <w:name w:val="xl67"/>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68">
    <w:name w:val="xl68"/>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color w:val="000000"/>
      <w:sz w:val="24"/>
      <w:szCs w:val="24"/>
      <w:lang w:eastAsia="ar-SA"/>
    </w:rPr>
  </w:style>
  <w:style w:type="paragraph" w:customStyle="1" w:styleId="xl69">
    <w:name w:val="xl69"/>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both"/>
    </w:pPr>
    <w:rPr>
      <w:rFonts w:ascii="Arial" w:hAnsi="Arial" w:cs="Arial"/>
      <w:color w:val="000000"/>
      <w:sz w:val="24"/>
      <w:szCs w:val="24"/>
      <w:lang w:eastAsia="ar-SA"/>
    </w:rPr>
  </w:style>
  <w:style w:type="paragraph" w:customStyle="1" w:styleId="xl70">
    <w:name w:val="xl70"/>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71">
    <w:name w:val="xl71"/>
    <w:basedOn w:val="a6"/>
    <w:rsid w:val="00CD240D"/>
    <w:pPr>
      <w:widowControl/>
      <w:pBdr>
        <w:top w:val="single" w:sz="4" w:space="0" w:color="000000"/>
        <w:left w:val="single" w:sz="4" w:space="0" w:color="000000"/>
        <w:bottom w:val="single" w:sz="4" w:space="0" w:color="000000"/>
        <w:right w:val="single" w:sz="4" w:space="0" w:color="000000"/>
      </w:pBdr>
      <w:shd w:val="clear" w:color="auto" w:fill="FFFF99"/>
      <w:suppressAutoHyphens/>
      <w:autoSpaceDE/>
      <w:autoSpaceDN/>
      <w:spacing w:before="280" w:after="280"/>
      <w:ind w:firstLine="709"/>
      <w:jc w:val="center"/>
      <w:textAlignment w:val="center"/>
    </w:pPr>
    <w:rPr>
      <w:rFonts w:ascii="Arial Narrow" w:hAnsi="Arial Narrow"/>
      <w:color w:val="000000"/>
      <w:sz w:val="24"/>
      <w:szCs w:val="24"/>
      <w:lang w:eastAsia="ar-SA"/>
    </w:rPr>
  </w:style>
  <w:style w:type="paragraph" w:customStyle="1" w:styleId="xl72">
    <w:name w:val="xl72"/>
    <w:basedOn w:val="a6"/>
    <w:rsid w:val="00CD240D"/>
    <w:pPr>
      <w:widowControl/>
      <w:suppressAutoHyphens/>
      <w:autoSpaceDE/>
      <w:autoSpaceDN/>
      <w:spacing w:before="280" w:after="280"/>
      <w:ind w:firstLine="709"/>
      <w:jc w:val="center"/>
    </w:pPr>
    <w:rPr>
      <w:rFonts w:ascii="Arial" w:hAnsi="Arial" w:cs="Arial"/>
      <w:b/>
      <w:bCs/>
      <w:color w:val="000000"/>
      <w:sz w:val="24"/>
      <w:szCs w:val="24"/>
      <w:lang w:eastAsia="ar-SA"/>
    </w:rPr>
  </w:style>
  <w:style w:type="paragraph" w:customStyle="1" w:styleId="xl73">
    <w:name w:val="xl73"/>
    <w:basedOn w:val="a6"/>
    <w:rsid w:val="00CD240D"/>
    <w:pPr>
      <w:widowControl/>
      <w:suppressAutoHyphens/>
      <w:autoSpaceDE/>
      <w:autoSpaceDN/>
      <w:spacing w:before="280" w:after="280"/>
      <w:ind w:firstLine="709"/>
      <w:jc w:val="center"/>
    </w:pPr>
    <w:rPr>
      <w:b/>
      <w:bCs/>
      <w:color w:val="000000"/>
      <w:sz w:val="24"/>
      <w:szCs w:val="24"/>
      <w:lang w:eastAsia="ar-SA"/>
    </w:rPr>
  </w:style>
  <w:style w:type="paragraph" w:customStyle="1" w:styleId="centertext">
    <w:name w:val="centertext"/>
    <w:basedOn w:val="a6"/>
    <w:rsid w:val="00CD240D"/>
    <w:pPr>
      <w:widowControl/>
      <w:suppressAutoHyphens/>
      <w:autoSpaceDE/>
      <w:autoSpaceDN/>
      <w:ind w:firstLine="709"/>
      <w:jc w:val="center"/>
    </w:pPr>
    <w:rPr>
      <w:rFonts w:ascii="Arial" w:hAnsi="Arial" w:cs="Arial"/>
      <w:color w:val="202020"/>
      <w:sz w:val="20"/>
      <w:szCs w:val="20"/>
      <w:lang w:eastAsia="ar-SA"/>
    </w:rPr>
  </w:style>
  <w:style w:type="paragraph" w:customStyle="1" w:styleId="righttext1">
    <w:name w:val="righttext1"/>
    <w:basedOn w:val="a6"/>
    <w:rsid w:val="00CD240D"/>
    <w:pPr>
      <w:widowControl/>
      <w:suppressAutoHyphens/>
      <w:autoSpaceDE/>
      <w:autoSpaceDN/>
      <w:ind w:right="480"/>
      <w:jc w:val="right"/>
    </w:pPr>
    <w:rPr>
      <w:rFonts w:ascii="Arial" w:hAnsi="Arial" w:cs="Arial"/>
      <w:color w:val="202020"/>
      <w:sz w:val="20"/>
      <w:szCs w:val="20"/>
      <w:lang w:eastAsia="ar-SA"/>
    </w:rPr>
  </w:style>
  <w:style w:type="paragraph" w:customStyle="1" w:styleId="tabletextcenter">
    <w:name w:val="tabletextcenter"/>
    <w:basedOn w:val="a6"/>
    <w:rsid w:val="00CD240D"/>
    <w:pPr>
      <w:widowControl/>
      <w:suppressAutoHyphens/>
      <w:autoSpaceDE/>
      <w:autoSpaceDN/>
      <w:ind w:left="480" w:right="480"/>
      <w:jc w:val="center"/>
    </w:pPr>
    <w:rPr>
      <w:rFonts w:ascii="Arial" w:hAnsi="Arial" w:cs="Arial"/>
      <w:color w:val="202020"/>
      <w:sz w:val="20"/>
      <w:szCs w:val="20"/>
      <w:lang w:eastAsia="ar-SA"/>
    </w:rPr>
  </w:style>
  <w:style w:type="paragraph" w:customStyle="1" w:styleId="tabletextleft">
    <w:name w:val="tabletextleft"/>
    <w:basedOn w:val="a6"/>
    <w:rsid w:val="00CD240D"/>
    <w:pPr>
      <w:widowControl/>
      <w:suppressAutoHyphens/>
      <w:autoSpaceDE/>
      <w:autoSpaceDN/>
      <w:ind w:left="480" w:right="480"/>
      <w:jc w:val="both"/>
    </w:pPr>
    <w:rPr>
      <w:rFonts w:ascii="Arial" w:hAnsi="Arial" w:cs="Arial"/>
      <w:color w:val="202020"/>
      <w:sz w:val="20"/>
      <w:szCs w:val="20"/>
      <w:lang w:eastAsia="ar-SA"/>
    </w:rPr>
  </w:style>
  <w:style w:type="character" w:customStyle="1" w:styleId="TableFootnotelast1">
    <w:name w:val="Table_Footnote_last Знак Знак1"/>
    <w:aliases w:val="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single space Знак Знак"/>
    <w:rsid w:val="00CD240D"/>
    <w:rPr>
      <w:color w:val="000000"/>
      <w:lang w:val="x-none" w:eastAsia="ar-SA" w:bidi="ar-SA"/>
    </w:rPr>
  </w:style>
  <w:style w:type="paragraph" w:customStyle="1" w:styleId="211">
    <w:name w:val="Основной текст 21"/>
    <w:basedOn w:val="a6"/>
    <w:rsid w:val="00CD240D"/>
    <w:pPr>
      <w:suppressAutoHyphens/>
      <w:autoSpaceDN/>
      <w:spacing w:after="120" w:line="480" w:lineRule="auto"/>
      <w:ind w:firstLine="709"/>
      <w:jc w:val="both"/>
    </w:pPr>
    <w:rPr>
      <w:rFonts w:ascii="Arial" w:hAnsi="Arial"/>
      <w:color w:val="000000"/>
      <w:sz w:val="26"/>
      <w:szCs w:val="26"/>
      <w:lang w:eastAsia="ar-SA"/>
    </w:rPr>
  </w:style>
  <w:style w:type="paragraph" w:customStyle="1" w:styleId="maintitle">
    <w:name w:val="maintitle"/>
    <w:basedOn w:val="a6"/>
    <w:rsid w:val="00CD240D"/>
    <w:pPr>
      <w:widowControl/>
      <w:suppressAutoHyphens/>
      <w:autoSpaceDE/>
      <w:autoSpaceDN/>
      <w:spacing w:after="240"/>
      <w:ind w:firstLine="709"/>
      <w:jc w:val="center"/>
    </w:pPr>
    <w:rPr>
      <w:rFonts w:ascii="Arial" w:hAnsi="Arial" w:cs="Arial"/>
      <w:b/>
      <w:bCs/>
      <w:color w:val="008866"/>
      <w:sz w:val="20"/>
      <w:szCs w:val="20"/>
      <w:lang w:eastAsia="ar-SA"/>
    </w:rPr>
  </w:style>
  <w:style w:type="paragraph" w:customStyle="1" w:styleId="affff8">
    <w:name w:val="Внутренний адрес"/>
    <w:basedOn w:val="aa"/>
    <w:rsid w:val="00CD240D"/>
    <w:pPr>
      <w:widowControl/>
      <w:suppressAutoHyphens/>
      <w:autoSpaceDE/>
      <w:autoSpaceDN/>
      <w:spacing w:line="240" w:lineRule="atLeast"/>
      <w:ind w:left="0" w:firstLine="709"/>
      <w:jc w:val="both"/>
    </w:pPr>
    <w:rPr>
      <w:color w:val="000000"/>
      <w:kern w:val="1"/>
      <w:sz w:val="22"/>
      <w:szCs w:val="20"/>
      <w:lang w:val="x-none" w:eastAsia="ar-SA"/>
    </w:rPr>
  </w:style>
  <w:style w:type="paragraph" w:customStyle="1" w:styleId="1f6">
    <w:name w:val="Название объекта1"/>
    <w:basedOn w:val="a6"/>
    <w:next w:val="a6"/>
    <w:rsid w:val="00CD240D"/>
    <w:pPr>
      <w:widowControl/>
      <w:suppressAutoHyphens/>
      <w:autoSpaceDE/>
      <w:autoSpaceDN/>
      <w:spacing w:before="120" w:line="360" w:lineRule="auto"/>
      <w:ind w:firstLine="567"/>
      <w:jc w:val="center"/>
    </w:pPr>
    <w:rPr>
      <w:b/>
      <w:color w:val="000000"/>
      <w:sz w:val="28"/>
      <w:szCs w:val="20"/>
      <w:lang w:eastAsia="ar-SA"/>
    </w:rPr>
  </w:style>
  <w:style w:type="paragraph" w:customStyle="1" w:styleId="ConsPlusTitle">
    <w:name w:val="ConsPlusTitle"/>
    <w:link w:val="ConsPlusTitle0"/>
    <w:rsid w:val="00CD240D"/>
    <w:pPr>
      <w:suppressAutoHyphens/>
      <w:autoSpaceDN/>
      <w:ind w:firstLine="709"/>
      <w:jc w:val="both"/>
    </w:pPr>
    <w:rPr>
      <w:rFonts w:ascii="Arial" w:eastAsia="Arial" w:hAnsi="Arial" w:cs="Arial"/>
      <w:b/>
      <w:bCs/>
      <w:sz w:val="20"/>
      <w:szCs w:val="20"/>
      <w:lang w:val="ru-RU" w:eastAsia="ar-SA"/>
    </w:rPr>
  </w:style>
  <w:style w:type="character" w:customStyle="1" w:styleId="ConsPlusTitle0">
    <w:name w:val="ConsPlusTitle Знак"/>
    <w:link w:val="ConsPlusTitle"/>
    <w:rsid w:val="00CD240D"/>
    <w:rPr>
      <w:rFonts w:ascii="Arial" w:eastAsia="Arial" w:hAnsi="Arial" w:cs="Arial"/>
      <w:b/>
      <w:bCs/>
      <w:sz w:val="20"/>
      <w:szCs w:val="20"/>
      <w:lang w:val="ru-RU" w:eastAsia="ar-SA"/>
    </w:rPr>
  </w:style>
  <w:style w:type="paragraph" w:customStyle="1" w:styleId="ConsTitle">
    <w:name w:val="ConsTitle"/>
    <w:rsid w:val="00CD240D"/>
    <w:pPr>
      <w:suppressAutoHyphens/>
      <w:autoSpaceDN/>
      <w:ind w:right="19772" w:firstLine="709"/>
      <w:jc w:val="both"/>
    </w:pPr>
    <w:rPr>
      <w:rFonts w:ascii="Arial" w:eastAsia="Arial" w:hAnsi="Arial" w:cs="Arial"/>
      <w:b/>
      <w:bCs/>
      <w:sz w:val="20"/>
      <w:szCs w:val="20"/>
      <w:lang w:val="ru-RU" w:eastAsia="ar-SA"/>
    </w:rPr>
  </w:style>
  <w:style w:type="paragraph" w:customStyle="1" w:styleId="style1">
    <w:name w:val="style1"/>
    <w:basedOn w:val="a6"/>
    <w:rsid w:val="00CD240D"/>
    <w:pPr>
      <w:widowControl/>
      <w:suppressAutoHyphens/>
      <w:autoSpaceDE/>
      <w:autoSpaceDN/>
      <w:spacing w:before="280" w:after="280"/>
      <w:ind w:firstLine="709"/>
      <w:jc w:val="both"/>
    </w:pPr>
    <w:rPr>
      <w:color w:val="000000"/>
      <w:sz w:val="28"/>
      <w:szCs w:val="28"/>
      <w:lang w:eastAsia="ar-SA"/>
    </w:rPr>
  </w:style>
  <w:style w:type="paragraph" w:customStyle="1" w:styleId="affff9">
    <w:name w:val="очистить формат"/>
    <w:basedOn w:val="aff4"/>
    <w:rsid w:val="00CD240D"/>
    <w:pPr>
      <w:widowControl/>
      <w:suppressAutoHyphens/>
      <w:autoSpaceDE/>
      <w:autoSpaceDN/>
      <w:adjustRightInd/>
      <w:ind w:firstLine="709"/>
    </w:pPr>
    <w:rPr>
      <w:color w:val="000000"/>
      <w:szCs w:val="24"/>
      <w:lang w:val="x-none" w:eastAsia="ar-SA"/>
    </w:rPr>
  </w:style>
  <w:style w:type="paragraph" w:customStyle="1" w:styleId="310">
    <w:name w:val="Основной текст с отступом 31"/>
    <w:basedOn w:val="a6"/>
    <w:rsid w:val="00CD240D"/>
    <w:pPr>
      <w:suppressAutoHyphens/>
      <w:autoSpaceDN/>
      <w:spacing w:after="120"/>
      <w:ind w:left="283"/>
      <w:jc w:val="both"/>
    </w:pPr>
    <w:rPr>
      <w:rFonts w:ascii="Arial" w:hAnsi="Arial"/>
      <w:color w:val="000000"/>
      <w:sz w:val="16"/>
      <w:szCs w:val="16"/>
      <w:lang w:eastAsia="ar-SA"/>
    </w:rPr>
  </w:style>
  <w:style w:type="paragraph" w:customStyle="1" w:styleId="affffa">
    <w:name w:val="Заголовок таблицы"/>
    <w:basedOn w:val="afffe"/>
    <w:rsid w:val="00CD240D"/>
    <w:pPr>
      <w:widowControl w:val="0"/>
      <w:autoSpaceDE w:val="0"/>
      <w:ind w:firstLine="709"/>
      <w:jc w:val="center"/>
    </w:pPr>
    <w:rPr>
      <w:rFonts w:ascii="Arial" w:hAnsi="Arial"/>
      <w:b/>
      <w:bCs/>
      <w:color w:val="000000"/>
      <w:sz w:val="26"/>
      <w:szCs w:val="26"/>
    </w:rPr>
  </w:style>
  <w:style w:type="paragraph" w:customStyle="1" w:styleId="affffb">
    <w:name w:val="Содержимое врезки"/>
    <w:basedOn w:val="aa"/>
    <w:rsid w:val="00CD240D"/>
    <w:pPr>
      <w:suppressAutoHyphens/>
      <w:autoSpaceDN/>
      <w:spacing w:after="120"/>
      <w:ind w:left="0" w:firstLine="709"/>
      <w:jc w:val="both"/>
    </w:pPr>
    <w:rPr>
      <w:rFonts w:ascii="Arial" w:hAnsi="Arial"/>
      <w:color w:val="000000"/>
      <w:sz w:val="26"/>
      <w:szCs w:val="26"/>
      <w:lang w:val="x-none" w:eastAsia="ar-SA"/>
    </w:rPr>
  </w:style>
  <w:style w:type="paragraph" w:customStyle="1" w:styleId="TableContents">
    <w:name w:val="Table Contents"/>
    <w:basedOn w:val="a6"/>
    <w:rsid w:val="00CD240D"/>
    <w:pPr>
      <w:suppressAutoHyphens/>
      <w:autoSpaceDN/>
      <w:ind w:firstLine="709"/>
      <w:jc w:val="both"/>
    </w:pPr>
    <w:rPr>
      <w:rFonts w:ascii="Arial" w:hAnsi="Arial"/>
      <w:color w:val="000000"/>
      <w:sz w:val="26"/>
      <w:szCs w:val="26"/>
      <w:lang w:eastAsia="ar-SA"/>
    </w:rPr>
  </w:style>
  <w:style w:type="character" w:customStyle="1" w:styleId="WW8Num2z0">
    <w:name w:val="WW8Num2z0"/>
    <w:rsid w:val="00CD240D"/>
    <w:rPr>
      <w:rFonts w:ascii="Symbol" w:hAnsi="Symbol"/>
    </w:rPr>
  </w:style>
  <w:style w:type="character" w:customStyle="1" w:styleId="WW8Num8z1">
    <w:name w:val="WW8Num8z1"/>
    <w:rsid w:val="00CD240D"/>
    <w:rPr>
      <w:rFonts w:ascii="Courier New" w:hAnsi="Courier New" w:cs="Courier New"/>
    </w:rPr>
  </w:style>
  <w:style w:type="character" w:customStyle="1" w:styleId="WW8Num8z2">
    <w:name w:val="WW8Num8z2"/>
    <w:rsid w:val="00CD240D"/>
    <w:rPr>
      <w:rFonts w:ascii="Wingdings" w:hAnsi="Wingdings"/>
    </w:rPr>
  </w:style>
  <w:style w:type="character" w:customStyle="1" w:styleId="WW8Num11z3">
    <w:name w:val="WW8Num11z3"/>
    <w:rsid w:val="00CD240D"/>
    <w:rPr>
      <w:rFonts w:ascii="Symbol" w:hAnsi="Symbol"/>
    </w:rPr>
  </w:style>
  <w:style w:type="character" w:customStyle="1" w:styleId="WW8Num12z1">
    <w:name w:val="WW8Num12z1"/>
    <w:rsid w:val="00CD240D"/>
    <w:rPr>
      <w:rFonts w:ascii="Courier New" w:hAnsi="Courier New" w:cs="Courier New"/>
    </w:rPr>
  </w:style>
  <w:style w:type="character" w:customStyle="1" w:styleId="WW8Num12z2">
    <w:name w:val="WW8Num12z2"/>
    <w:rsid w:val="00CD240D"/>
    <w:rPr>
      <w:rFonts w:ascii="Wingdings" w:hAnsi="Wingdings"/>
    </w:rPr>
  </w:style>
  <w:style w:type="character" w:customStyle="1" w:styleId="WW8Num13z1">
    <w:name w:val="WW8Num13z1"/>
    <w:rsid w:val="00CD240D"/>
    <w:rPr>
      <w:rFonts w:ascii="Courier New" w:hAnsi="Courier New" w:cs="Courier New"/>
    </w:rPr>
  </w:style>
  <w:style w:type="character" w:customStyle="1" w:styleId="WW8Num13z2">
    <w:name w:val="WW8Num13z2"/>
    <w:rsid w:val="00CD240D"/>
    <w:rPr>
      <w:rFonts w:ascii="Wingdings" w:hAnsi="Wingdings"/>
    </w:rPr>
  </w:style>
  <w:style w:type="character" w:customStyle="1" w:styleId="WW8Num19z1">
    <w:name w:val="WW8Num19z1"/>
    <w:rsid w:val="00CD240D"/>
    <w:rPr>
      <w:rFonts w:ascii="Courier New" w:hAnsi="Courier New" w:cs="Courier New"/>
    </w:rPr>
  </w:style>
  <w:style w:type="character" w:customStyle="1" w:styleId="WW8Num19z2">
    <w:name w:val="WW8Num19z2"/>
    <w:rsid w:val="00CD240D"/>
    <w:rPr>
      <w:rFonts w:ascii="Wingdings" w:hAnsi="Wingdings"/>
    </w:rPr>
  </w:style>
  <w:style w:type="character" w:customStyle="1" w:styleId="WW8Num24z3">
    <w:name w:val="WW8Num24z3"/>
    <w:rsid w:val="00CD240D"/>
    <w:rPr>
      <w:rFonts w:ascii="Symbol" w:hAnsi="Symbol"/>
    </w:rPr>
  </w:style>
  <w:style w:type="character" w:customStyle="1" w:styleId="WW8Num25z3">
    <w:name w:val="WW8Num25z3"/>
    <w:rsid w:val="00CD240D"/>
    <w:rPr>
      <w:rFonts w:ascii="Symbol" w:hAnsi="Symbol"/>
    </w:rPr>
  </w:style>
  <w:style w:type="character" w:customStyle="1" w:styleId="WW8Num26z1">
    <w:name w:val="WW8Num26z1"/>
    <w:rsid w:val="00CD240D"/>
    <w:rPr>
      <w:rFonts w:ascii="Courier New" w:hAnsi="Courier New" w:cs="Courier New"/>
    </w:rPr>
  </w:style>
  <w:style w:type="character" w:customStyle="1" w:styleId="WW8Num26z2">
    <w:name w:val="WW8Num26z2"/>
    <w:rsid w:val="00CD240D"/>
    <w:rPr>
      <w:rFonts w:ascii="Wingdings" w:hAnsi="Wingdings"/>
    </w:rPr>
  </w:style>
  <w:style w:type="character" w:customStyle="1" w:styleId="WW8Num27z2">
    <w:name w:val="WW8Num27z2"/>
    <w:rsid w:val="00CD240D"/>
    <w:rPr>
      <w:rFonts w:ascii="Wingdings" w:hAnsi="Wingdings"/>
    </w:rPr>
  </w:style>
  <w:style w:type="character" w:customStyle="1" w:styleId="WW8Num28z3">
    <w:name w:val="WW8Num28z3"/>
    <w:rsid w:val="00CD240D"/>
    <w:rPr>
      <w:rFonts w:ascii="Symbol" w:hAnsi="Symbol"/>
    </w:rPr>
  </w:style>
  <w:style w:type="character" w:customStyle="1" w:styleId="WW8Num29z1">
    <w:name w:val="WW8Num29z1"/>
    <w:rsid w:val="00CD240D"/>
    <w:rPr>
      <w:rFonts w:ascii="Courier New" w:hAnsi="Courier New" w:cs="Courier New"/>
    </w:rPr>
  </w:style>
  <w:style w:type="character" w:customStyle="1" w:styleId="WW8Num29z3">
    <w:name w:val="WW8Num29z3"/>
    <w:rsid w:val="00CD240D"/>
    <w:rPr>
      <w:rFonts w:ascii="Symbol" w:hAnsi="Symbol"/>
    </w:rPr>
  </w:style>
  <w:style w:type="character" w:customStyle="1" w:styleId="WW8Num31z3">
    <w:name w:val="WW8Num31z3"/>
    <w:rsid w:val="00CD240D"/>
    <w:rPr>
      <w:rFonts w:ascii="Symbol" w:hAnsi="Symbol"/>
    </w:rPr>
  </w:style>
  <w:style w:type="character" w:customStyle="1" w:styleId="affffc">
    <w:name w:val="Основной текст Знак"/>
    <w:aliases w:val=" Знак1 Знак1,Основной текст Знак1 Знак, Знак1 Знак Знак"/>
    <w:rsid w:val="00CD240D"/>
    <w:rPr>
      <w:sz w:val="28"/>
      <w:szCs w:val="24"/>
      <w:lang w:val="ru-RU" w:eastAsia="ar-SA" w:bidi="ar-SA"/>
    </w:rPr>
  </w:style>
  <w:style w:type="paragraph" w:customStyle="1" w:styleId="affffd">
    <w:name w:val="табл_строка"/>
    <w:basedOn w:val="aa"/>
    <w:rsid w:val="00CD240D"/>
    <w:pPr>
      <w:widowControl/>
      <w:autoSpaceDE/>
      <w:autoSpaceDN/>
      <w:spacing w:before="120"/>
      <w:ind w:left="0" w:firstLine="709"/>
      <w:jc w:val="center"/>
    </w:pPr>
    <w:rPr>
      <w:szCs w:val="20"/>
      <w:lang w:val="x-none" w:eastAsia="x-none"/>
    </w:rPr>
  </w:style>
  <w:style w:type="paragraph" w:customStyle="1" w:styleId="affffe">
    <w:name w:val="Основной текст продолжение"/>
    <w:basedOn w:val="aa"/>
    <w:next w:val="aa"/>
    <w:rsid w:val="00CD240D"/>
    <w:pPr>
      <w:widowControl/>
      <w:autoSpaceDE/>
      <w:autoSpaceDN/>
      <w:spacing w:before="120"/>
      <w:ind w:left="0" w:firstLine="709"/>
      <w:jc w:val="both"/>
    </w:pPr>
    <w:rPr>
      <w:szCs w:val="20"/>
      <w:lang w:val="x-none" w:eastAsia="x-none"/>
    </w:rPr>
  </w:style>
  <w:style w:type="paragraph" w:customStyle="1" w:styleId="afffff">
    <w:name w:val="А_табл"/>
    <w:link w:val="afffff0"/>
    <w:autoRedefine/>
    <w:rsid w:val="00CD240D"/>
    <w:pPr>
      <w:widowControl/>
      <w:autoSpaceDE/>
      <w:autoSpaceDN/>
      <w:ind w:firstLine="709"/>
      <w:jc w:val="both"/>
    </w:pPr>
    <w:rPr>
      <w:rFonts w:ascii="Times New Roman" w:eastAsia="Times New Roman" w:hAnsi="Times New Roman" w:cs="Times New Roman"/>
      <w:sz w:val="24"/>
      <w:szCs w:val="24"/>
      <w:lang w:val="ru-RU" w:eastAsia="ru-RU"/>
    </w:rPr>
  </w:style>
  <w:style w:type="character" w:customStyle="1" w:styleId="afffff0">
    <w:name w:val="А_табл Знак"/>
    <w:link w:val="afffff"/>
    <w:rsid w:val="00CD240D"/>
    <w:rPr>
      <w:rFonts w:ascii="Times New Roman" w:eastAsia="Times New Roman" w:hAnsi="Times New Roman" w:cs="Times New Roman"/>
      <w:sz w:val="24"/>
      <w:szCs w:val="24"/>
      <w:lang w:val="ru-RU" w:eastAsia="ru-RU"/>
    </w:rPr>
  </w:style>
  <w:style w:type="paragraph" w:customStyle="1" w:styleId="xl74">
    <w:name w:val="xl74"/>
    <w:basedOn w:val="a6"/>
    <w:rsid w:val="00CD240D"/>
    <w:pPr>
      <w:widowControl/>
      <w:pBdr>
        <w:left w:val="single" w:sz="8" w:space="0" w:color="000000"/>
        <w:bottom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75">
    <w:name w:val="xl75"/>
    <w:basedOn w:val="a6"/>
    <w:rsid w:val="00CD240D"/>
    <w:pPr>
      <w:widowControl/>
      <w:pBdr>
        <w:left w:val="single" w:sz="8" w:space="0" w:color="000000"/>
        <w:bottom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76">
    <w:name w:val="xl76"/>
    <w:basedOn w:val="a6"/>
    <w:rsid w:val="00CD240D"/>
    <w:pPr>
      <w:widowControl/>
      <w:pBdr>
        <w:left w:val="single" w:sz="8" w:space="0" w:color="000000"/>
        <w:bottom w:val="single" w:sz="8" w:space="0" w:color="000000"/>
        <w:righ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77">
    <w:name w:val="xl77"/>
    <w:basedOn w:val="a6"/>
    <w:rsid w:val="00CD240D"/>
    <w:pPr>
      <w:widowControl/>
      <w:pBdr>
        <w:lef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78">
    <w:name w:val="xl78"/>
    <w:basedOn w:val="a6"/>
    <w:rsid w:val="00CD240D"/>
    <w:pPr>
      <w:widowControl/>
      <w:pBdr>
        <w:left w:val="single" w:sz="8" w:space="0" w:color="000000"/>
        <w:righ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79">
    <w:name w:val="xl79"/>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rFonts w:ascii="Arial" w:hAnsi="Arial" w:cs="Arial"/>
      <w:b/>
      <w:bCs/>
      <w:i/>
      <w:iCs/>
      <w:color w:val="000000"/>
      <w:sz w:val="20"/>
      <w:szCs w:val="20"/>
      <w:lang w:eastAsia="ru-RU"/>
    </w:rPr>
  </w:style>
  <w:style w:type="paragraph" w:customStyle="1" w:styleId="xl80">
    <w:name w:val="xl80"/>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b/>
      <w:bCs/>
      <w:i/>
      <w:iCs/>
      <w:color w:val="000000"/>
      <w:sz w:val="20"/>
      <w:szCs w:val="20"/>
      <w:lang w:eastAsia="ru-RU"/>
    </w:rPr>
  </w:style>
  <w:style w:type="paragraph" w:customStyle="1" w:styleId="xl81">
    <w:name w:val="xl81"/>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82">
    <w:name w:val="xl82"/>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83">
    <w:name w:val="xl83"/>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textAlignment w:val="top"/>
    </w:pPr>
    <w:rPr>
      <w:rFonts w:ascii="Arial" w:hAnsi="Arial" w:cs="Arial"/>
      <w:color w:val="000000"/>
      <w:sz w:val="20"/>
      <w:szCs w:val="20"/>
      <w:lang w:eastAsia="ru-RU"/>
    </w:rPr>
  </w:style>
  <w:style w:type="paragraph" w:customStyle="1" w:styleId="xl84">
    <w:name w:val="xl84"/>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b/>
      <w:bCs/>
      <w:color w:val="000000"/>
      <w:sz w:val="20"/>
      <w:szCs w:val="20"/>
      <w:lang w:eastAsia="ru-RU"/>
    </w:rPr>
  </w:style>
  <w:style w:type="paragraph" w:customStyle="1" w:styleId="xl85">
    <w:name w:val="xl85"/>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b/>
      <w:bCs/>
      <w:sz w:val="24"/>
      <w:szCs w:val="24"/>
      <w:lang w:eastAsia="ru-RU"/>
    </w:rPr>
  </w:style>
  <w:style w:type="paragraph" w:customStyle="1" w:styleId="xl86">
    <w:name w:val="xl86"/>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rFonts w:ascii="Arial" w:hAnsi="Arial" w:cs="Arial"/>
      <w:b/>
      <w:bCs/>
      <w:i/>
      <w:iCs/>
      <w:sz w:val="20"/>
      <w:szCs w:val="20"/>
      <w:lang w:eastAsia="ru-RU"/>
    </w:rPr>
  </w:style>
  <w:style w:type="paragraph" w:customStyle="1" w:styleId="xl87">
    <w:name w:val="xl87"/>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b/>
      <w:bCs/>
      <w:i/>
      <w:iCs/>
      <w:sz w:val="20"/>
      <w:szCs w:val="20"/>
      <w:lang w:eastAsia="ru-RU"/>
    </w:rPr>
  </w:style>
  <w:style w:type="paragraph" w:customStyle="1" w:styleId="xl88">
    <w:name w:val="xl88"/>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b/>
      <w:bCs/>
      <w:sz w:val="20"/>
      <w:szCs w:val="20"/>
      <w:lang w:eastAsia="ru-RU"/>
    </w:rPr>
  </w:style>
  <w:style w:type="paragraph" w:customStyle="1" w:styleId="xl89">
    <w:name w:val="xl89"/>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rFonts w:ascii="Arial" w:hAnsi="Arial" w:cs="Arial"/>
      <w:color w:val="000000"/>
      <w:sz w:val="20"/>
      <w:szCs w:val="20"/>
      <w:lang w:eastAsia="ru-RU"/>
    </w:rPr>
  </w:style>
  <w:style w:type="paragraph" w:customStyle="1" w:styleId="xl90">
    <w:name w:val="xl90"/>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91">
    <w:name w:val="xl91"/>
    <w:basedOn w:val="a6"/>
    <w:rsid w:val="00CD240D"/>
    <w:pPr>
      <w:widowControl/>
      <w:pBdr>
        <w:top w:val="single" w:sz="4" w:space="0" w:color="auto"/>
        <w:left w:val="single" w:sz="4" w:space="0" w:color="auto"/>
        <w:right w:val="single" w:sz="4" w:space="0" w:color="auto"/>
      </w:pBdr>
      <w:autoSpaceDE/>
      <w:autoSpaceDN/>
      <w:spacing w:before="100" w:beforeAutospacing="1" w:after="100" w:afterAutospacing="1"/>
      <w:ind w:firstLine="709"/>
      <w:jc w:val="both"/>
    </w:pPr>
    <w:rPr>
      <w:rFonts w:ascii="Arial" w:hAnsi="Arial" w:cs="Arial"/>
      <w:color w:val="000000"/>
      <w:sz w:val="20"/>
      <w:szCs w:val="20"/>
      <w:lang w:eastAsia="ru-RU"/>
    </w:rPr>
  </w:style>
  <w:style w:type="paragraph" w:customStyle="1" w:styleId="xl92">
    <w:name w:val="xl92"/>
    <w:basedOn w:val="a6"/>
    <w:rsid w:val="00CD240D"/>
    <w:pPr>
      <w:widowControl/>
      <w:pBdr>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93">
    <w:name w:val="xl93"/>
    <w:basedOn w:val="a6"/>
    <w:rsid w:val="00CD240D"/>
    <w:pPr>
      <w:widowControl/>
      <w:pBdr>
        <w:top w:val="single" w:sz="4" w:space="0" w:color="auto"/>
        <w:left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94">
    <w:name w:val="xl94"/>
    <w:basedOn w:val="a6"/>
    <w:rsid w:val="00CD240D"/>
    <w:pPr>
      <w:widowControl/>
      <w:pBdr>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95">
    <w:name w:val="xl95"/>
    <w:basedOn w:val="a6"/>
    <w:rsid w:val="00CD240D"/>
    <w:pPr>
      <w:widowControl/>
      <w:pBdr>
        <w:top w:val="single" w:sz="4" w:space="0" w:color="auto"/>
        <w:left w:val="single" w:sz="4" w:space="0" w:color="auto"/>
        <w:right w:val="single" w:sz="4" w:space="0" w:color="auto"/>
      </w:pBdr>
      <w:autoSpaceDE/>
      <w:autoSpaceDN/>
      <w:spacing w:before="100" w:beforeAutospacing="1" w:after="100" w:afterAutospacing="1"/>
      <w:ind w:firstLine="709"/>
      <w:jc w:val="both"/>
    </w:pPr>
    <w:rPr>
      <w:rFonts w:ascii="Arial" w:hAnsi="Arial" w:cs="Arial"/>
      <w:color w:val="000000"/>
      <w:sz w:val="20"/>
      <w:szCs w:val="20"/>
      <w:lang w:eastAsia="ru-RU"/>
    </w:rPr>
  </w:style>
  <w:style w:type="paragraph" w:customStyle="1" w:styleId="xl96">
    <w:name w:val="xl96"/>
    <w:basedOn w:val="a6"/>
    <w:rsid w:val="00CD240D"/>
    <w:pPr>
      <w:widowControl/>
      <w:pBdr>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97">
    <w:name w:val="xl97"/>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sz w:val="24"/>
      <w:szCs w:val="24"/>
      <w:lang w:eastAsia="ru-RU"/>
    </w:rPr>
  </w:style>
  <w:style w:type="paragraph" w:customStyle="1" w:styleId="xl98">
    <w:name w:val="xl98"/>
    <w:basedOn w:val="a6"/>
    <w:rsid w:val="00CD240D"/>
    <w:pPr>
      <w:widowControl/>
      <w:pBdr>
        <w:top w:val="single" w:sz="8" w:space="0" w:color="000000"/>
        <w:left w:val="single" w:sz="8" w:space="0" w:color="000000"/>
        <w:right w:val="single" w:sz="8" w:space="0" w:color="000000"/>
      </w:pBdr>
      <w:autoSpaceDE/>
      <w:autoSpaceDN/>
      <w:spacing w:before="100" w:beforeAutospacing="1" w:after="100" w:afterAutospacing="1"/>
      <w:ind w:firstLine="709"/>
      <w:jc w:val="both"/>
    </w:pPr>
    <w:rPr>
      <w:rFonts w:ascii="Arial" w:hAnsi="Arial" w:cs="Arial"/>
      <w:color w:val="000000"/>
      <w:sz w:val="20"/>
      <w:szCs w:val="20"/>
      <w:lang w:eastAsia="ru-RU"/>
    </w:rPr>
  </w:style>
  <w:style w:type="paragraph" w:customStyle="1" w:styleId="xl99">
    <w:name w:val="xl99"/>
    <w:basedOn w:val="a6"/>
    <w:rsid w:val="00CD240D"/>
    <w:pPr>
      <w:widowControl/>
      <w:pBdr>
        <w:left w:val="single" w:sz="8" w:space="0" w:color="000000"/>
        <w:bottom w:val="single" w:sz="8" w:space="0" w:color="000000"/>
        <w:right w:val="single" w:sz="8" w:space="0" w:color="000000"/>
      </w:pBdr>
      <w:autoSpaceDE/>
      <w:autoSpaceDN/>
      <w:spacing w:before="100" w:beforeAutospacing="1" w:after="100" w:afterAutospacing="1"/>
      <w:ind w:firstLine="709"/>
      <w:jc w:val="both"/>
    </w:pPr>
    <w:rPr>
      <w:sz w:val="24"/>
      <w:szCs w:val="24"/>
      <w:lang w:eastAsia="ru-RU"/>
    </w:rPr>
  </w:style>
  <w:style w:type="paragraph" w:customStyle="1" w:styleId="xl100">
    <w:name w:val="xl100"/>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sz w:val="24"/>
      <w:szCs w:val="24"/>
      <w:lang w:eastAsia="ru-RU"/>
    </w:rPr>
  </w:style>
  <w:style w:type="paragraph" w:customStyle="1" w:styleId="xl101">
    <w:name w:val="xl101"/>
    <w:basedOn w:val="a6"/>
    <w:rsid w:val="00CD240D"/>
    <w:pPr>
      <w:widowControl/>
      <w:pBdr>
        <w:top w:val="single" w:sz="8" w:space="0" w:color="000000"/>
        <w:left w:val="single" w:sz="8" w:space="0" w:color="000000"/>
        <w:righ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102">
    <w:name w:val="xl102"/>
    <w:basedOn w:val="a6"/>
    <w:rsid w:val="00CD240D"/>
    <w:pPr>
      <w:widowControl/>
      <w:pBdr>
        <w:left w:val="single" w:sz="8" w:space="0" w:color="000000"/>
        <w:bottom w:val="single" w:sz="8" w:space="0" w:color="000000"/>
        <w:righ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103">
    <w:name w:val="xl103"/>
    <w:basedOn w:val="a6"/>
    <w:rsid w:val="00CD240D"/>
    <w:pPr>
      <w:widowControl/>
      <w:pBdr>
        <w:top w:val="single" w:sz="8" w:space="0" w:color="000000"/>
        <w:left w:val="single" w:sz="8" w:space="0" w:color="000000"/>
        <w:right w:val="single" w:sz="8" w:space="0" w:color="000000"/>
      </w:pBdr>
      <w:autoSpaceDE/>
      <w:autoSpaceDN/>
      <w:spacing w:before="100" w:beforeAutospacing="1" w:after="100" w:afterAutospacing="1"/>
      <w:ind w:firstLine="709"/>
      <w:jc w:val="center"/>
    </w:pPr>
    <w:rPr>
      <w:rFonts w:ascii="Arial" w:hAnsi="Arial" w:cs="Arial"/>
      <w:color w:val="000000"/>
      <w:sz w:val="20"/>
      <w:szCs w:val="20"/>
      <w:lang w:eastAsia="ru-RU"/>
    </w:rPr>
  </w:style>
  <w:style w:type="paragraph" w:customStyle="1" w:styleId="xl104">
    <w:name w:val="xl104"/>
    <w:basedOn w:val="a6"/>
    <w:rsid w:val="00CD240D"/>
    <w:pPr>
      <w:widowControl/>
      <w:pBdr>
        <w:left w:val="single" w:sz="8" w:space="0" w:color="000000"/>
        <w:bottom w:val="single" w:sz="8" w:space="0" w:color="000000"/>
        <w:right w:val="single" w:sz="8" w:space="0" w:color="000000"/>
      </w:pBdr>
      <w:autoSpaceDE/>
      <w:autoSpaceDN/>
      <w:spacing w:before="100" w:beforeAutospacing="1" w:after="100" w:afterAutospacing="1"/>
      <w:ind w:firstLine="709"/>
      <w:jc w:val="center"/>
    </w:pPr>
    <w:rPr>
      <w:sz w:val="24"/>
      <w:szCs w:val="24"/>
      <w:lang w:eastAsia="ru-RU"/>
    </w:rPr>
  </w:style>
  <w:style w:type="paragraph" w:customStyle="1" w:styleId="xl105">
    <w:name w:val="xl105"/>
    <w:basedOn w:val="a6"/>
    <w:rsid w:val="00CD240D"/>
    <w:pPr>
      <w:widowControl/>
      <w:pBdr>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106">
    <w:name w:val="xl106"/>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both"/>
    </w:pPr>
    <w:rPr>
      <w:sz w:val="24"/>
      <w:szCs w:val="24"/>
      <w:lang w:eastAsia="ru-RU"/>
    </w:rPr>
  </w:style>
  <w:style w:type="paragraph" w:customStyle="1" w:styleId="xl107">
    <w:name w:val="xl107"/>
    <w:basedOn w:val="a6"/>
    <w:rsid w:val="00CD240D"/>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ind w:firstLine="709"/>
      <w:jc w:val="center"/>
    </w:pPr>
    <w:rPr>
      <w:rFonts w:ascii="Arial" w:hAnsi="Arial" w:cs="Arial"/>
      <w:color w:val="000000"/>
      <w:sz w:val="20"/>
      <w:szCs w:val="20"/>
      <w:lang w:eastAsia="ru-RU"/>
    </w:rPr>
  </w:style>
  <w:style w:type="character" w:customStyle="1" w:styleId="3c">
    <w:name w:val="Основной шрифт абзаца3"/>
    <w:rsid w:val="00CD240D"/>
  </w:style>
  <w:style w:type="character" w:customStyle="1" w:styleId="WW-Absatz-Standardschriftart11">
    <w:name w:val="WW-Absatz-Standardschriftart11"/>
    <w:rsid w:val="00CD240D"/>
  </w:style>
  <w:style w:type="character" w:customStyle="1" w:styleId="WW-Absatz-Standardschriftart111">
    <w:name w:val="WW-Absatz-Standardschriftart111"/>
    <w:rsid w:val="00CD240D"/>
  </w:style>
  <w:style w:type="character" w:customStyle="1" w:styleId="WW-Absatz-Standardschriftart1111">
    <w:name w:val="WW-Absatz-Standardschriftart1111"/>
    <w:rsid w:val="00CD240D"/>
  </w:style>
  <w:style w:type="character" w:customStyle="1" w:styleId="2f">
    <w:name w:val="Основной шрифт абзаца2"/>
    <w:rsid w:val="00CD240D"/>
  </w:style>
  <w:style w:type="character" w:customStyle="1" w:styleId="WW-Absatz-Standardschriftart11111">
    <w:name w:val="WW-Absatz-Standardschriftart11111"/>
    <w:rsid w:val="00CD240D"/>
  </w:style>
  <w:style w:type="character" w:customStyle="1" w:styleId="WW-Absatz-Standardschriftart111111">
    <w:name w:val="WW-Absatz-Standardschriftart111111"/>
    <w:rsid w:val="00CD240D"/>
  </w:style>
  <w:style w:type="paragraph" w:customStyle="1" w:styleId="42">
    <w:name w:val="Название4"/>
    <w:basedOn w:val="a6"/>
    <w:rsid w:val="00CD240D"/>
    <w:pPr>
      <w:suppressLineNumbers/>
      <w:suppressAutoHyphens/>
      <w:autoSpaceDE/>
      <w:autoSpaceDN/>
      <w:spacing w:before="120" w:after="120"/>
      <w:ind w:firstLine="709"/>
      <w:jc w:val="both"/>
    </w:pPr>
    <w:rPr>
      <w:rFonts w:ascii="Arial" w:eastAsia="Lucida Sans Unicode" w:hAnsi="Arial" w:cs="Tahoma"/>
      <w:i/>
      <w:iCs/>
      <w:kern w:val="1"/>
      <w:sz w:val="24"/>
      <w:szCs w:val="24"/>
      <w:lang w:eastAsia="ar-SA"/>
    </w:rPr>
  </w:style>
  <w:style w:type="paragraph" w:customStyle="1" w:styleId="43">
    <w:name w:val="Указатель4"/>
    <w:basedOn w:val="a6"/>
    <w:rsid w:val="00CD240D"/>
    <w:pPr>
      <w:suppressLineNumbers/>
      <w:suppressAutoHyphens/>
      <w:autoSpaceDE/>
      <w:autoSpaceDN/>
      <w:ind w:firstLine="709"/>
      <w:jc w:val="both"/>
    </w:pPr>
    <w:rPr>
      <w:rFonts w:ascii="Arial" w:eastAsia="Lucida Sans Unicode" w:hAnsi="Arial" w:cs="Tahoma"/>
      <w:kern w:val="1"/>
      <w:sz w:val="20"/>
      <w:szCs w:val="24"/>
      <w:lang w:eastAsia="ar-SA"/>
    </w:rPr>
  </w:style>
  <w:style w:type="paragraph" w:customStyle="1" w:styleId="3d">
    <w:name w:val="Название3"/>
    <w:basedOn w:val="a6"/>
    <w:rsid w:val="00CD240D"/>
    <w:pPr>
      <w:suppressLineNumbers/>
      <w:suppressAutoHyphens/>
      <w:autoSpaceDE/>
      <w:autoSpaceDN/>
      <w:spacing w:before="120" w:after="120"/>
      <w:ind w:firstLine="709"/>
      <w:jc w:val="both"/>
    </w:pPr>
    <w:rPr>
      <w:rFonts w:ascii="Arial" w:eastAsia="Lucida Sans Unicode" w:hAnsi="Arial" w:cs="Tahoma"/>
      <w:i/>
      <w:iCs/>
      <w:kern w:val="1"/>
      <w:sz w:val="24"/>
      <w:szCs w:val="24"/>
      <w:lang w:eastAsia="ar-SA"/>
    </w:rPr>
  </w:style>
  <w:style w:type="paragraph" w:customStyle="1" w:styleId="3e">
    <w:name w:val="Указатель3"/>
    <w:basedOn w:val="a6"/>
    <w:rsid w:val="00CD240D"/>
    <w:pPr>
      <w:suppressLineNumbers/>
      <w:suppressAutoHyphens/>
      <w:autoSpaceDE/>
      <w:autoSpaceDN/>
      <w:ind w:firstLine="709"/>
      <w:jc w:val="both"/>
    </w:pPr>
    <w:rPr>
      <w:rFonts w:ascii="Arial" w:eastAsia="Lucida Sans Unicode" w:hAnsi="Arial" w:cs="Tahoma"/>
      <w:kern w:val="1"/>
      <w:sz w:val="20"/>
      <w:szCs w:val="24"/>
      <w:lang w:eastAsia="ar-SA"/>
    </w:rPr>
  </w:style>
  <w:style w:type="paragraph" w:customStyle="1" w:styleId="2f0">
    <w:name w:val="Название2"/>
    <w:basedOn w:val="a6"/>
    <w:qFormat/>
    <w:rsid w:val="00CD240D"/>
    <w:pPr>
      <w:suppressLineNumbers/>
      <w:suppressAutoHyphens/>
      <w:autoSpaceDE/>
      <w:autoSpaceDN/>
      <w:spacing w:before="120" w:after="120"/>
      <w:ind w:firstLine="709"/>
      <w:jc w:val="both"/>
    </w:pPr>
    <w:rPr>
      <w:rFonts w:ascii="Arial" w:eastAsia="Lucida Sans Unicode" w:hAnsi="Arial" w:cs="Tahoma"/>
      <w:i/>
      <w:iCs/>
      <w:kern w:val="1"/>
      <w:sz w:val="24"/>
      <w:szCs w:val="24"/>
      <w:lang w:eastAsia="ar-SA"/>
    </w:rPr>
  </w:style>
  <w:style w:type="paragraph" w:customStyle="1" w:styleId="2f1">
    <w:name w:val="Указатель2"/>
    <w:basedOn w:val="a6"/>
    <w:rsid w:val="00CD240D"/>
    <w:pPr>
      <w:suppressLineNumbers/>
      <w:suppressAutoHyphens/>
      <w:autoSpaceDE/>
      <w:autoSpaceDN/>
      <w:ind w:firstLine="709"/>
      <w:jc w:val="both"/>
    </w:pPr>
    <w:rPr>
      <w:rFonts w:ascii="Arial" w:eastAsia="Lucida Sans Unicode" w:hAnsi="Arial" w:cs="Tahoma"/>
      <w:kern w:val="1"/>
      <w:sz w:val="20"/>
      <w:szCs w:val="24"/>
      <w:lang w:eastAsia="ar-SA"/>
    </w:rPr>
  </w:style>
  <w:style w:type="paragraph" w:customStyle="1" w:styleId="1f7">
    <w:name w:val="Текст1"/>
    <w:basedOn w:val="a6"/>
    <w:rsid w:val="00CD240D"/>
    <w:pPr>
      <w:widowControl/>
      <w:autoSpaceDE/>
      <w:autoSpaceDN/>
      <w:ind w:firstLine="709"/>
      <w:jc w:val="both"/>
    </w:pPr>
    <w:rPr>
      <w:rFonts w:ascii="Courier New" w:hAnsi="Courier New" w:cs="Courier New"/>
      <w:sz w:val="20"/>
      <w:szCs w:val="20"/>
      <w:lang w:eastAsia="ar-SA"/>
    </w:rPr>
  </w:style>
  <w:style w:type="paragraph" w:customStyle="1" w:styleId="12Arial">
    <w:name w:val="Стиль Основной текст отчета 12 Arial"/>
    <w:basedOn w:val="aa"/>
    <w:rsid w:val="00CD240D"/>
    <w:pPr>
      <w:widowControl/>
      <w:suppressAutoHyphens/>
      <w:autoSpaceDE/>
      <w:autoSpaceDN/>
      <w:spacing w:line="100" w:lineRule="atLeast"/>
      <w:ind w:left="0" w:firstLine="709"/>
      <w:jc w:val="both"/>
    </w:pPr>
    <w:rPr>
      <w:rFonts w:cs="Arial"/>
      <w:color w:val="000000"/>
      <w:szCs w:val="26"/>
      <w:lang w:val="x-none" w:eastAsia="ar-SA"/>
    </w:rPr>
  </w:style>
  <w:style w:type="character" w:customStyle="1" w:styleId="FontStyle21">
    <w:name w:val="Font Style21"/>
    <w:rsid w:val="00CD240D"/>
    <w:rPr>
      <w:rFonts w:ascii="Calibri" w:hAnsi="Calibri" w:cs="Calibri"/>
      <w:sz w:val="20"/>
      <w:szCs w:val="20"/>
    </w:rPr>
  </w:style>
  <w:style w:type="paragraph" w:customStyle="1" w:styleId="Style4">
    <w:name w:val="Style4"/>
    <w:basedOn w:val="a6"/>
    <w:rsid w:val="00CD240D"/>
    <w:pPr>
      <w:adjustRightInd w:val="0"/>
      <w:spacing w:line="272" w:lineRule="exact"/>
      <w:ind w:firstLine="709"/>
      <w:jc w:val="both"/>
    </w:pPr>
    <w:rPr>
      <w:rFonts w:ascii="Calibri" w:hAnsi="Calibri"/>
      <w:sz w:val="24"/>
      <w:szCs w:val="24"/>
      <w:lang w:eastAsia="ru-RU"/>
    </w:rPr>
  </w:style>
  <w:style w:type="paragraph" w:customStyle="1" w:styleId="Style5">
    <w:name w:val="Style5"/>
    <w:basedOn w:val="a6"/>
    <w:rsid w:val="00CD240D"/>
    <w:pPr>
      <w:adjustRightInd w:val="0"/>
      <w:spacing w:line="274" w:lineRule="exact"/>
      <w:ind w:firstLine="709"/>
      <w:jc w:val="both"/>
    </w:pPr>
    <w:rPr>
      <w:rFonts w:ascii="Calibri" w:hAnsi="Calibri"/>
      <w:sz w:val="24"/>
      <w:szCs w:val="24"/>
      <w:lang w:eastAsia="ru-RU"/>
    </w:rPr>
  </w:style>
  <w:style w:type="character" w:customStyle="1" w:styleId="FontStyle22">
    <w:name w:val="Font Style22"/>
    <w:rsid w:val="00CD240D"/>
    <w:rPr>
      <w:rFonts w:ascii="Calibri" w:hAnsi="Calibri" w:cs="Calibri"/>
      <w:smallCaps/>
      <w:sz w:val="20"/>
      <w:szCs w:val="20"/>
    </w:rPr>
  </w:style>
  <w:style w:type="paragraph" w:customStyle="1" w:styleId="Style8">
    <w:name w:val="Style8"/>
    <w:basedOn w:val="a6"/>
    <w:rsid w:val="00CD240D"/>
    <w:pPr>
      <w:adjustRightInd w:val="0"/>
      <w:spacing w:line="274" w:lineRule="exact"/>
      <w:ind w:hanging="1478"/>
      <w:jc w:val="both"/>
    </w:pPr>
    <w:rPr>
      <w:rFonts w:ascii="Calibri" w:hAnsi="Calibri"/>
      <w:sz w:val="24"/>
      <w:szCs w:val="24"/>
      <w:lang w:eastAsia="ru-RU"/>
    </w:rPr>
  </w:style>
  <w:style w:type="paragraph" w:customStyle="1" w:styleId="Style9">
    <w:name w:val="Style9"/>
    <w:basedOn w:val="a6"/>
    <w:rsid w:val="00CD240D"/>
    <w:pPr>
      <w:adjustRightInd w:val="0"/>
      <w:spacing w:line="269" w:lineRule="exact"/>
      <w:ind w:firstLine="709"/>
      <w:jc w:val="both"/>
    </w:pPr>
    <w:rPr>
      <w:rFonts w:ascii="Calibri" w:hAnsi="Calibri"/>
      <w:sz w:val="24"/>
      <w:szCs w:val="24"/>
      <w:lang w:eastAsia="ru-RU"/>
    </w:rPr>
  </w:style>
  <w:style w:type="paragraph" w:customStyle="1" w:styleId="Style3">
    <w:name w:val="Style3"/>
    <w:basedOn w:val="a6"/>
    <w:rsid w:val="00CD240D"/>
    <w:pPr>
      <w:adjustRightInd w:val="0"/>
      <w:spacing w:line="269" w:lineRule="exact"/>
      <w:ind w:firstLine="709"/>
      <w:jc w:val="both"/>
    </w:pPr>
    <w:rPr>
      <w:rFonts w:ascii="Calibri" w:hAnsi="Calibri"/>
      <w:sz w:val="24"/>
      <w:szCs w:val="24"/>
      <w:lang w:eastAsia="ru-RU"/>
    </w:rPr>
  </w:style>
  <w:style w:type="paragraph" w:customStyle="1" w:styleId="Style16">
    <w:name w:val="Style16"/>
    <w:basedOn w:val="a6"/>
    <w:rsid w:val="00CD240D"/>
    <w:pPr>
      <w:adjustRightInd w:val="0"/>
      <w:spacing w:line="274" w:lineRule="exact"/>
      <w:ind w:firstLine="709"/>
      <w:jc w:val="both"/>
    </w:pPr>
    <w:rPr>
      <w:rFonts w:ascii="Calibri" w:hAnsi="Calibri"/>
      <w:sz w:val="24"/>
      <w:szCs w:val="24"/>
      <w:lang w:eastAsia="ru-RU"/>
    </w:rPr>
  </w:style>
  <w:style w:type="character" w:customStyle="1" w:styleId="FontStyle23">
    <w:name w:val="Font Style23"/>
    <w:rsid w:val="00CD240D"/>
    <w:rPr>
      <w:rFonts w:ascii="Calibri" w:hAnsi="Calibri" w:cs="Calibri"/>
      <w:sz w:val="20"/>
      <w:szCs w:val="20"/>
    </w:rPr>
  </w:style>
  <w:style w:type="paragraph" w:customStyle="1" w:styleId="Style13">
    <w:name w:val="Style13"/>
    <w:basedOn w:val="a6"/>
    <w:rsid w:val="00CD240D"/>
    <w:pPr>
      <w:adjustRightInd w:val="0"/>
      <w:ind w:firstLine="709"/>
      <w:jc w:val="both"/>
    </w:pPr>
    <w:rPr>
      <w:rFonts w:ascii="Calibri" w:hAnsi="Calibri"/>
      <w:sz w:val="24"/>
      <w:szCs w:val="24"/>
      <w:lang w:eastAsia="ru-RU"/>
    </w:rPr>
  </w:style>
  <w:style w:type="paragraph" w:customStyle="1" w:styleId="Style18">
    <w:name w:val="Style18"/>
    <w:basedOn w:val="a6"/>
    <w:rsid w:val="00CD240D"/>
    <w:pPr>
      <w:adjustRightInd w:val="0"/>
      <w:ind w:firstLine="709"/>
      <w:jc w:val="both"/>
    </w:pPr>
    <w:rPr>
      <w:rFonts w:ascii="Calibri" w:hAnsi="Calibri"/>
      <w:sz w:val="24"/>
      <w:szCs w:val="24"/>
      <w:lang w:eastAsia="ru-RU"/>
    </w:rPr>
  </w:style>
  <w:style w:type="paragraph" w:customStyle="1" w:styleId="Style2">
    <w:name w:val="Style2"/>
    <w:basedOn w:val="a6"/>
    <w:rsid w:val="00CD240D"/>
    <w:pPr>
      <w:adjustRightInd w:val="0"/>
      <w:ind w:firstLine="709"/>
      <w:jc w:val="both"/>
    </w:pPr>
    <w:rPr>
      <w:rFonts w:ascii="Calibri" w:hAnsi="Calibri"/>
      <w:sz w:val="24"/>
      <w:szCs w:val="24"/>
      <w:lang w:eastAsia="ru-RU"/>
    </w:rPr>
  </w:style>
  <w:style w:type="paragraph" w:customStyle="1" w:styleId="Style7">
    <w:name w:val="Style7"/>
    <w:basedOn w:val="a6"/>
    <w:rsid w:val="00CD240D"/>
    <w:pPr>
      <w:adjustRightInd w:val="0"/>
      <w:spacing w:line="270" w:lineRule="exact"/>
      <w:ind w:hanging="2146"/>
      <w:jc w:val="both"/>
    </w:pPr>
    <w:rPr>
      <w:rFonts w:ascii="Calibri" w:hAnsi="Calibri"/>
      <w:sz w:val="24"/>
      <w:szCs w:val="24"/>
      <w:lang w:eastAsia="ru-RU"/>
    </w:rPr>
  </w:style>
  <w:style w:type="paragraph" w:customStyle="1" w:styleId="-">
    <w:name w:val="Таблица-текст"/>
    <w:basedOn w:val="a6"/>
    <w:qFormat/>
    <w:rsid w:val="00CD240D"/>
    <w:pPr>
      <w:widowControl/>
      <w:suppressAutoHyphens/>
      <w:autoSpaceDE/>
      <w:autoSpaceDN/>
      <w:ind w:firstLine="709"/>
      <w:jc w:val="center"/>
    </w:pPr>
    <w:rPr>
      <w:color w:val="000000"/>
      <w:sz w:val="20"/>
      <w:szCs w:val="24"/>
      <w:lang w:eastAsia="ar-SA"/>
    </w:rPr>
  </w:style>
  <w:style w:type="paragraph" w:customStyle="1" w:styleId="-1">
    <w:name w:val="Список-1"/>
    <w:basedOn w:val="a6"/>
    <w:rsid w:val="00CD240D"/>
    <w:pPr>
      <w:widowControl/>
      <w:tabs>
        <w:tab w:val="num" w:pos="1069"/>
      </w:tabs>
      <w:suppressAutoHyphens/>
      <w:autoSpaceDE/>
      <w:autoSpaceDN/>
      <w:spacing w:after="60"/>
      <w:ind w:left="-4254" w:firstLine="709"/>
      <w:jc w:val="both"/>
    </w:pPr>
    <w:rPr>
      <w:color w:val="000000"/>
      <w:sz w:val="24"/>
      <w:szCs w:val="24"/>
      <w:lang w:eastAsia="ar-SA"/>
    </w:rPr>
  </w:style>
  <w:style w:type="paragraph" w:customStyle="1" w:styleId="Style10">
    <w:name w:val="Style1"/>
    <w:basedOn w:val="a6"/>
    <w:rsid w:val="00CD240D"/>
    <w:pPr>
      <w:adjustRightInd w:val="0"/>
      <w:ind w:firstLine="709"/>
      <w:jc w:val="both"/>
    </w:pPr>
    <w:rPr>
      <w:sz w:val="24"/>
      <w:szCs w:val="24"/>
      <w:lang w:eastAsia="ru-RU"/>
    </w:rPr>
  </w:style>
  <w:style w:type="character" w:customStyle="1" w:styleId="FontStyle19">
    <w:name w:val="Font Style19"/>
    <w:rsid w:val="00CD240D"/>
    <w:rPr>
      <w:rFonts w:ascii="Times New Roman" w:hAnsi="Times New Roman" w:cs="Times New Roman"/>
      <w:b/>
      <w:bCs/>
      <w:sz w:val="18"/>
      <w:szCs w:val="18"/>
    </w:rPr>
  </w:style>
  <w:style w:type="character" w:customStyle="1" w:styleId="FontStyle20">
    <w:name w:val="Font Style20"/>
    <w:rsid w:val="00CD240D"/>
    <w:rPr>
      <w:rFonts w:ascii="Times New Roman" w:hAnsi="Times New Roman" w:cs="Times New Roman"/>
      <w:b/>
      <w:bCs/>
      <w:sz w:val="16"/>
      <w:szCs w:val="16"/>
    </w:rPr>
  </w:style>
  <w:style w:type="character" w:customStyle="1" w:styleId="FontStyle27">
    <w:name w:val="Font Style27"/>
    <w:rsid w:val="00CD240D"/>
    <w:rPr>
      <w:rFonts w:ascii="Times New Roman" w:hAnsi="Times New Roman" w:cs="Times New Roman"/>
      <w:b/>
      <w:bCs/>
      <w:i/>
      <w:iCs/>
      <w:sz w:val="12"/>
      <w:szCs w:val="12"/>
    </w:rPr>
  </w:style>
  <w:style w:type="character" w:customStyle="1" w:styleId="FontStyle24">
    <w:name w:val="Font Style24"/>
    <w:rsid w:val="00CD240D"/>
    <w:rPr>
      <w:rFonts w:ascii="Times New Roman" w:hAnsi="Times New Roman" w:cs="Times New Roman"/>
      <w:b/>
      <w:bCs/>
      <w:sz w:val="14"/>
      <w:szCs w:val="14"/>
    </w:rPr>
  </w:style>
  <w:style w:type="paragraph" w:customStyle="1" w:styleId="Style17">
    <w:name w:val="Style17"/>
    <w:basedOn w:val="a6"/>
    <w:rsid w:val="00CD240D"/>
    <w:pPr>
      <w:adjustRightInd w:val="0"/>
      <w:spacing w:line="187" w:lineRule="exact"/>
      <w:ind w:firstLine="709"/>
      <w:jc w:val="center"/>
    </w:pPr>
    <w:rPr>
      <w:sz w:val="24"/>
      <w:szCs w:val="24"/>
      <w:lang w:eastAsia="ru-RU"/>
    </w:rPr>
  </w:style>
  <w:style w:type="paragraph" w:customStyle="1" w:styleId="Style100">
    <w:name w:val="Style10"/>
    <w:basedOn w:val="a6"/>
    <w:rsid w:val="00CD240D"/>
    <w:pPr>
      <w:adjustRightInd w:val="0"/>
      <w:ind w:firstLine="709"/>
      <w:jc w:val="both"/>
    </w:pPr>
    <w:rPr>
      <w:sz w:val="24"/>
      <w:szCs w:val="24"/>
      <w:lang w:eastAsia="ru-RU"/>
    </w:rPr>
  </w:style>
  <w:style w:type="paragraph" w:customStyle="1" w:styleId="Style14">
    <w:name w:val="Style14"/>
    <w:basedOn w:val="a6"/>
    <w:rsid w:val="00CD240D"/>
    <w:pPr>
      <w:adjustRightInd w:val="0"/>
      <w:ind w:firstLine="709"/>
      <w:jc w:val="both"/>
    </w:pPr>
    <w:rPr>
      <w:sz w:val="24"/>
      <w:szCs w:val="24"/>
      <w:lang w:eastAsia="ru-RU"/>
    </w:rPr>
  </w:style>
  <w:style w:type="character" w:customStyle="1" w:styleId="FontStyle25">
    <w:name w:val="Font Style25"/>
    <w:rsid w:val="00CD240D"/>
    <w:rPr>
      <w:rFonts w:ascii="Times New Roman" w:hAnsi="Times New Roman" w:cs="Times New Roman"/>
      <w:b/>
      <w:bCs/>
      <w:sz w:val="14"/>
      <w:szCs w:val="14"/>
    </w:rPr>
  </w:style>
  <w:style w:type="paragraph" w:customStyle="1" w:styleId="Style12">
    <w:name w:val="Style12"/>
    <w:basedOn w:val="a6"/>
    <w:rsid w:val="00CD240D"/>
    <w:pPr>
      <w:adjustRightInd w:val="0"/>
      <w:ind w:firstLine="709"/>
      <w:jc w:val="both"/>
    </w:pPr>
    <w:rPr>
      <w:sz w:val="24"/>
      <w:szCs w:val="24"/>
      <w:lang w:eastAsia="ru-RU"/>
    </w:rPr>
  </w:style>
  <w:style w:type="character" w:customStyle="1" w:styleId="FontStyle26">
    <w:name w:val="Font Style26"/>
    <w:rsid w:val="00CD240D"/>
    <w:rPr>
      <w:rFonts w:ascii="Times New Roman" w:hAnsi="Times New Roman" w:cs="Times New Roman"/>
      <w:sz w:val="8"/>
      <w:szCs w:val="8"/>
    </w:rPr>
  </w:style>
  <w:style w:type="character" w:customStyle="1" w:styleId="FontStyle29">
    <w:name w:val="Font Style29"/>
    <w:rsid w:val="00CD240D"/>
    <w:rPr>
      <w:rFonts w:ascii="Times New Roman" w:hAnsi="Times New Roman" w:cs="Times New Roman"/>
      <w:b/>
      <w:bCs/>
      <w:sz w:val="12"/>
      <w:szCs w:val="12"/>
    </w:rPr>
  </w:style>
  <w:style w:type="paragraph" w:customStyle="1" w:styleId="Style11">
    <w:name w:val="Style11"/>
    <w:basedOn w:val="a6"/>
    <w:rsid w:val="00CD240D"/>
    <w:pPr>
      <w:adjustRightInd w:val="0"/>
      <w:spacing w:line="182" w:lineRule="exact"/>
      <w:ind w:firstLine="709"/>
      <w:jc w:val="both"/>
    </w:pPr>
    <w:rPr>
      <w:sz w:val="24"/>
      <w:szCs w:val="24"/>
      <w:lang w:eastAsia="ru-RU"/>
    </w:rPr>
  </w:style>
  <w:style w:type="paragraph" w:customStyle="1" w:styleId="ConsPlusCell">
    <w:name w:val="ConsPlusCell"/>
    <w:uiPriority w:val="99"/>
    <w:rsid w:val="00CD240D"/>
    <w:pPr>
      <w:adjustRightInd w:val="0"/>
      <w:ind w:firstLine="709"/>
      <w:jc w:val="both"/>
    </w:pPr>
    <w:rPr>
      <w:rFonts w:ascii="Arial" w:eastAsia="Times New Roman" w:hAnsi="Arial" w:cs="Arial"/>
      <w:sz w:val="20"/>
      <w:szCs w:val="20"/>
      <w:lang w:val="ru-RU" w:eastAsia="ru-RU"/>
    </w:rPr>
  </w:style>
  <w:style w:type="character" w:customStyle="1" w:styleId="WW8Num1z2">
    <w:name w:val="WW8Num1z2"/>
    <w:rsid w:val="00CD240D"/>
    <w:rPr>
      <w:rFonts w:ascii="StarSymbol" w:hAnsi="StarSymbol" w:cs="StarSymbol"/>
      <w:sz w:val="18"/>
      <w:szCs w:val="18"/>
    </w:rPr>
  </w:style>
  <w:style w:type="character" w:customStyle="1" w:styleId="FontStyle28">
    <w:name w:val="Font Style28"/>
    <w:rsid w:val="00CD240D"/>
    <w:rPr>
      <w:rFonts w:ascii="Times New Roman" w:hAnsi="Times New Roman" w:cs="Times New Roman"/>
      <w:sz w:val="18"/>
      <w:szCs w:val="18"/>
    </w:rPr>
  </w:style>
  <w:style w:type="paragraph" w:customStyle="1" w:styleId="Default">
    <w:name w:val="Default"/>
    <w:rsid w:val="00CD240D"/>
    <w:pPr>
      <w:widowControl/>
      <w:adjustRightInd w:val="0"/>
    </w:pPr>
    <w:rPr>
      <w:rFonts w:ascii="Times New Roman" w:eastAsia="Times New Roman" w:hAnsi="Times New Roman" w:cs="Times New Roman"/>
      <w:color w:val="000000"/>
      <w:sz w:val="24"/>
      <w:szCs w:val="24"/>
      <w:lang w:val="ru-RU" w:eastAsia="ru-RU"/>
    </w:rPr>
  </w:style>
  <w:style w:type="paragraph" w:customStyle="1" w:styleId="220">
    <w:name w:val="Основной текст 22"/>
    <w:basedOn w:val="a6"/>
    <w:rsid w:val="00CD240D"/>
    <w:pPr>
      <w:widowControl/>
      <w:overflowPunct w:val="0"/>
      <w:adjustRightInd w:val="0"/>
      <w:ind w:firstLine="709"/>
      <w:textAlignment w:val="baseline"/>
    </w:pPr>
    <w:rPr>
      <w:sz w:val="28"/>
      <w:szCs w:val="20"/>
      <w:lang w:eastAsia="ru-RU"/>
    </w:rPr>
  </w:style>
  <w:style w:type="paragraph" w:customStyle="1" w:styleId="caaieiaie2">
    <w:name w:val="caaieiaie 2"/>
    <w:basedOn w:val="a6"/>
    <w:next w:val="a6"/>
    <w:rsid w:val="00CD240D"/>
    <w:pPr>
      <w:keepNext/>
      <w:widowControl/>
      <w:overflowPunct w:val="0"/>
      <w:adjustRightInd w:val="0"/>
      <w:jc w:val="center"/>
      <w:textAlignment w:val="baseline"/>
    </w:pPr>
    <w:rPr>
      <w:sz w:val="28"/>
      <w:szCs w:val="20"/>
      <w:lang w:val="en-US" w:eastAsia="ru-RU"/>
    </w:rPr>
  </w:style>
  <w:style w:type="character" w:customStyle="1" w:styleId="1f8">
    <w:name w:val="Маркированный список1 Знак"/>
    <w:aliases w:val="Маркированный список Знак1 Знак,Маркированный список Знак Знак Знак,EIA Bullet 1 Знак Знак"/>
    <w:rsid w:val="00CD240D"/>
    <w:rPr>
      <w:sz w:val="26"/>
      <w:szCs w:val="26"/>
      <w:lang w:val="ru-RU" w:eastAsia="ru-RU" w:bidi="ar-SA"/>
    </w:rPr>
  </w:style>
  <w:style w:type="paragraph" w:styleId="afffff1">
    <w:name w:val="Document Map"/>
    <w:basedOn w:val="a6"/>
    <w:link w:val="afffff2"/>
    <w:uiPriority w:val="99"/>
    <w:rsid w:val="00CD240D"/>
    <w:pPr>
      <w:shd w:val="clear" w:color="auto" w:fill="000080"/>
      <w:adjustRightInd w:val="0"/>
      <w:spacing w:before="120"/>
      <w:ind w:firstLine="720"/>
      <w:jc w:val="both"/>
    </w:pPr>
    <w:rPr>
      <w:rFonts w:ascii="Tahoma" w:hAnsi="Tahoma"/>
      <w:sz w:val="20"/>
      <w:szCs w:val="20"/>
      <w:lang w:val="x-none" w:eastAsia="x-none"/>
    </w:rPr>
  </w:style>
  <w:style w:type="character" w:customStyle="1" w:styleId="afffff2">
    <w:name w:val="Схема документа Знак"/>
    <w:basedOn w:val="a7"/>
    <w:link w:val="afffff1"/>
    <w:uiPriority w:val="99"/>
    <w:rsid w:val="00CD240D"/>
    <w:rPr>
      <w:rFonts w:ascii="Tahoma" w:eastAsia="Times New Roman" w:hAnsi="Tahoma" w:cs="Times New Roman"/>
      <w:sz w:val="20"/>
      <w:szCs w:val="20"/>
      <w:shd w:val="clear" w:color="auto" w:fill="000080"/>
      <w:lang w:val="x-none" w:eastAsia="x-none"/>
    </w:rPr>
  </w:style>
  <w:style w:type="character" w:customStyle="1" w:styleId="BodyTextIndentChar">
    <w:name w:val="Body Text Indent Char"/>
    <w:semiHidden/>
    <w:locked/>
    <w:rsid w:val="00CD240D"/>
    <w:rPr>
      <w:rFonts w:cs="Times New Roman"/>
      <w:sz w:val="20"/>
      <w:szCs w:val="20"/>
    </w:rPr>
  </w:style>
  <w:style w:type="character" w:customStyle="1" w:styleId="afffff3">
    <w:name w:val="Название объекта Знак Знак"/>
    <w:aliases w:val=" Знак4 Знак Знак Знак"/>
    <w:rsid w:val="00CD240D"/>
    <w:rPr>
      <w:sz w:val="26"/>
      <w:szCs w:val="24"/>
      <w:lang w:val="ru-RU" w:eastAsia="ru-RU" w:bidi="ar-SA"/>
    </w:rPr>
  </w:style>
  <w:style w:type="character" w:customStyle="1" w:styleId="extended-textshort">
    <w:name w:val="extended-text__short"/>
    <w:basedOn w:val="a7"/>
    <w:rsid w:val="00CD240D"/>
  </w:style>
  <w:style w:type="paragraph" w:customStyle="1" w:styleId="afffff4">
    <w:name w:val="Нормальный (таблица)"/>
    <w:basedOn w:val="a6"/>
    <w:next w:val="a6"/>
    <w:rsid w:val="00CD240D"/>
    <w:pPr>
      <w:widowControl/>
      <w:adjustRightInd w:val="0"/>
      <w:jc w:val="both"/>
    </w:pPr>
    <w:rPr>
      <w:rFonts w:ascii="Arial" w:eastAsia="Calibri" w:hAnsi="Arial" w:cs="Arial"/>
      <w:sz w:val="24"/>
      <w:szCs w:val="24"/>
      <w:lang w:eastAsia="ru-RU"/>
    </w:rPr>
  </w:style>
  <w:style w:type="paragraph" w:customStyle="1" w:styleId="afffff5">
    <w:name w:val="Прижатый влево"/>
    <w:basedOn w:val="a6"/>
    <w:next w:val="a6"/>
    <w:rsid w:val="00CD240D"/>
    <w:pPr>
      <w:widowControl/>
      <w:adjustRightInd w:val="0"/>
    </w:pPr>
    <w:rPr>
      <w:rFonts w:ascii="Arial" w:eastAsia="Calibri" w:hAnsi="Arial" w:cs="Arial"/>
      <w:sz w:val="24"/>
      <w:szCs w:val="24"/>
      <w:lang w:eastAsia="ru-RU"/>
    </w:rPr>
  </w:style>
  <w:style w:type="character" w:customStyle="1" w:styleId="w">
    <w:name w:val="w"/>
    <w:basedOn w:val="a7"/>
    <w:rsid w:val="00CD240D"/>
  </w:style>
  <w:style w:type="character" w:customStyle="1" w:styleId="src2">
    <w:name w:val="src2"/>
    <w:basedOn w:val="a7"/>
    <w:rsid w:val="00CD240D"/>
  </w:style>
  <w:style w:type="character" w:customStyle="1" w:styleId="pathseparator">
    <w:name w:val="path__separator"/>
    <w:basedOn w:val="a7"/>
    <w:rsid w:val="00CD240D"/>
  </w:style>
  <w:style w:type="character" w:customStyle="1" w:styleId="FootnoteCharacters">
    <w:name w:val="Footnote Characters"/>
    <w:rsid w:val="00CD240D"/>
    <w:rPr>
      <w:rFonts w:cs="Times New Roman"/>
      <w:vertAlign w:val="superscript"/>
    </w:rPr>
  </w:style>
  <w:style w:type="character" w:customStyle="1" w:styleId="FootnoteAnchor">
    <w:name w:val="Footnote Anchor"/>
    <w:rsid w:val="00CD240D"/>
    <w:rPr>
      <w:vertAlign w:val="superscript"/>
    </w:rPr>
  </w:style>
  <w:style w:type="character" w:customStyle="1" w:styleId="aff1">
    <w:name w:val="Название Знак"/>
    <w:aliases w:val="MINIЗаголовок Знак"/>
    <w:link w:val="aff0"/>
    <w:uiPriority w:val="99"/>
    <w:rsid w:val="00CD240D"/>
    <w:rPr>
      <w:rFonts w:ascii="Times New Roman" w:eastAsia="Times New Roman" w:hAnsi="Times New Roman" w:cs="Times New Roman"/>
      <w:b/>
      <w:bCs/>
      <w:sz w:val="28"/>
      <w:szCs w:val="28"/>
      <w:lang w:val="x-none" w:eastAsia="x-none"/>
    </w:rPr>
  </w:style>
  <w:style w:type="paragraph" w:customStyle="1" w:styleId="S">
    <w:name w:val="S_Обычный"/>
    <w:basedOn w:val="a6"/>
    <w:link w:val="S0"/>
    <w:qFormat/>
    <w:rsid w:val="00CD240D"/>
    <w:pPr>
      <w:widowControl/>
      <w:autoSpaceDE/>
      <w:autoSpaceDN/>
      <w:spacing w:line="276" w:lineRule="auto"/>
      <w:ind w:firstLine="567"/>
      <w:jc w:val="both"/>
    </w:pPr>
    <w:rPr>
      <w:rFonts w:ascii="Bookman Old Style" w:hAnsi="Bookman Old Style"/>
      <w:sz w:val="24"/>
      <w:szCs w:val="20"/>
      <w:lang w:val="x-none" w:eastAsia="x-none"/>
    </w:rPr>
  </w:style>
  <w:style w:type="character" w:customStyle="1" w:styleId="S0">
    <w:name w:val="S_Обычный Знак"/>
    <w:link w:val="S"/>
    <w:locked/>
    <w:rsid w:val="00CD240D"/>
    <w:rPr>
      <w:rFonts w:ascii="Bookman Old Style" w:eastAsia="Times New Roman" w:hAnsi="Bookman Old Style" w:cs="Times New Roman"/>
      <w:sz w:val="24"/>
      <w:szCs w:val="20"/>
      <w:lang w:val="x-none" w:eastAsia="x-none"/>
    </w:rPr>
  </w:style>
  <w:style w:type="character" w:customStyle="1" w:styleId="ConsPlusNormal1">
    <w:name w:val="ConsPlusNormal Знак1"/>
    <w:uiPriority w:val="99"/>
    <w:locked/>
    <w:rsid w:val="00CD240D"/>
    <w:rPr>
      <w:rFonts w:ascii="Arial" w:hAnsi="Arial"/>
      <w:sz w:val="22"/>
      <w:szCs w:val="22"/>
    </w:rPr>
  </w:style>
  <w:style w:type="paragraph" w:customStyle="1" w:styleId="2f2">
    <w:name w:val="Îñíîâíîé òåêñò 2"/>
    <w:basedOn w:val="a6"/>
    <w:uiPriority w:val="99"/>
    <w:rsid w:val="00CD240D"/>
    <w:pPr>
      <w:widowControl/>
      <w:adjustRightInd w:val="0"/>
      <w:ind w:firstLine="709"/>
      <w:jc w:val="both"/>
    </w:pPr>
    <w:rPr>
      <w:sz w:val="24"/>
      <w:szCs w:val="24"/>
      <w:lang w:eastAsia="ru-RU"/>
    </w:rPr>
  </w:style>
  <w:style w:type="character" w:styleId="afffff6">
    <w:name w:val="endnote reference"/>
    <w:rsid w:val="00CD240D"/>
    <w:rPr>
      <w:vertAlign w:val="superscript"/>
    </w:rPr>
  </w:style>
  <w:style w:type="paragraph" w:styleId="afffff7">
    <w:name w:val="endnote text"/>
    <w:basedOn w:val="a6"/>
    <w:link w:val="afffff8"/>
    <w:rsid w:val="00CD240D"/>
    <w:pPr>
      <w:widowControl/>
      <w:autoSpaceDE/>
      <w:autoSpaceDN/>
      <w:jc w:val="both"/>
    </w:pPr>
    <w:rPr>
      <w:rFonts w:ascii="SchoolBook" w:hAnsi="SchoolBook"/>
      <w:sz w:val="20"/>
      <w:szCs w:val="20"/>
      <w:lang w:val="x-none" w:eastAsia="ar-SA"/>
    </w:rPr>
  </w:style>
  <w:style w:type="character" w:customStyle="1" w:styleId="afffff8">
    <w:name w:val="Текст концевой сноски Знак"/>
    <w:basedOn w:val="a7"/>
    <w:link w:val="afffff7"/>
    <w:rsid w:val="00CD240D"/>
    <w:rPr>
      <w:rFonts w:ascii="SchoolBook" w:eastAsia="Times New Roman" w:hAnsi="SchoolBook" w:cs="Times New Roman"/>
      <w:sz w:val="20"/>
      <w:szCs w:val="20"/>
      <w:lang w:val="x-none" w:eastAsia="ar-SA"/>
    </w:rPr>
  </w:style>
  <w:style w:type="character" w:customStyle="1" w:styleId="aff8">
    <w:name w:val="Обычный (веб) Знак"/>
    <w:link w:val="aff7"/>
    <w:rsid w:val="00CD240D"/>
    <w:rPr>
      <w:sz w:val="24"/>
      <w:szCs w:val="24"/>
    </w:rPr>
  </w:style>
  <w:style w:type="character" w:customStyle="1" w:styleId="2f3">
    <w:name w:val="Основной текст (2)_"/>
    <w:link w:val="2f4"/>
    <w:rsid w:val="00CD240D"/>
    <w:rPr>
      <w:sz w:val="28"/>
      <w:szCs w:val="28"/>
      <w:shd w:val="clear" w:color="auto" w:fill="FFFFFF"/>
    </w:rPr>
  </w:style>
  <w:style w:type="paragraph" w:customStyle="1" w:styleId="2f4">
    <w:name w:val="Основной текст (2)"/>
    <w:basedOn w:val="a6"/>
    <w:link w:val="2f3"/>
    <w:rsid w:val="00CD240D"/>
    <w:pPr>
      <w:shd w:val="clear" w:color="auto" w:fill="FFFFFF"/>
      <w:autoSpaceDE/>
      <w:autoSpaceDN/>
      <w:spacing w:before="120" w:line="370" w:lineRule="exact"/>
      <w:jc w:val="both"/>
    </w:pPr>
    <w:rPr>
      <w:rFonts w:asciiTheme="minorHAnsi" w:eastAsiaTheme="minorHAnsi" w:hAnsiTheme="minorHAnsi" w:cstheme="minorBidi"/>
      <w:sz w:val="28"/>
      <w:szCs w:val="28"/>
      <w:lang w:val="en-US"/>
    </w:rPr>
  </w:style>
  <w:style w:type="character" w:customStyle="1" w:styleId="blk">
    <w:name w:val="blk"/>
    <w:rsid w:val="00CD240D"/>
  </w:style>
  <w:style w:type="character" w:customStyle="1" w:styleId="afffff9">
    <w:name w:val="АРИАЛ Знак"/>
    <w:link w:val="afffffa"/>
    <w:locked/>
    <w:rsid w:val="00CD240D"/>
    <w:rPr>
      <w:rFonts w:ascii="Arial" w:hAnsi="Arial" w:cs="Arial"/>
      <w:sz w:val="24"/>
      <w:szCs w:val="24"/>
    </w:rPr>
  </w:style>
  <w:style w:type="paragraph" w:customStyle="1" w:styleId="afffffa">
    <w:name w:val="АРИАЛ"/>
    <w:basedOn w:val="a6"/>
    <w:link w:val="afffff9"/>
    <w:qFormat/>
    <w:rsid w:val="00CD240D"/>
    <w:pPr>
      <w:widowControl/>
      <w:autoSpaceDE/>
      <w:autoSpaceDN/>
      <w:jc w:val="both"/>
    </w:pPr>
    <w:rPr>
      <w:rFonts w:ascii="Arial" w:eastAsiaTheme="minorHAnsi" w:hAnsi="Arial" w:cs="Arial"/>
      <w:sz w:val="24"/>
      <w:szCs w:val="24"/>
      <w:lang w:val="en-US"/>
    </w:rPr>
  </w:style>
  <w:style w:type="paragraph" w:customStyle="1" w:styleId="afffffb">
    <w:name w:val="+таб"/>
    <w:basedOn w:val="a6"/>
    <w:link w:val="afffffc"/>
    <w:qFormat/>
    <w:rsid w:val="00CD240D"/>
    <w:pPr>
      <w:autoSpaceDE/>
      <w:autoSpaceDN/>
      <w:jc w:val="center"/>
    </w:pPr>
    <w:rPr>
      <w:rFonts w:ascii="Bookman Old Style" w:hAnsi="Bookman Old Style"/>
      <w:sz w:val="24"/>
      <w:szCs w:val="20"/>
      <w:lang w:val="x-none" w:eastAsia="x-none"/>
    </w:rPr>
  </w:style>
  <w:style w:type="character" w:customStyle="1" w:styleId="afffffc">
    <w:name w:val="+таб Знак"/>
    <w:link w:val="afffffb"/>
    <w:rsid w:val="00CD240D"/>
    <w:rPr>
      <w:rFonts w:ascii="Bookman Old Style" w:eastAsia="Times New Roman" w:hAnsi="Bookman Old Style" w:cs="Times New Roman"/>
      <w:sz w:val="24"/>
      <w:szCs w:val="20"/>
      <w:lang w:val="x-none" w:eastAsia="x-none"/>
    </w:rPr>
  </w:style>
  <w:style w:type="paragraph" w:customStyle="1" w:styleId="a1">
    <w:name w:val="подраз"/>
    <w:basedOn w:val="a6"/>
    <w:next w:val="aa"/>
    <w:autoRedefine/>
    <w:rsid w:val="00CD240D"/>
    <w:pPr>
      <w:widowControl/>
      <w:numPr>
        <w:numId w:val="17"/>
      </w:numPr>
      <w:autoSpaceDE/>
      <w:autoSpaceDN/>
      <w:spacing w:before="200" w:after="120" w:line="276" w:lineRule="auto"/>
      <w:jc w:val="both"/>
    </w:pPr>
    <w:rPr>
      <w:rFonts w:eastAsia="Calibri"/>
      <w:b/>
      <w:sz w:val="28"/>
      <w:szCs w:val="24"/>
    </w:rPr>
  </w:style>
  <w:style w:type="paragraph" w:customStyle="1" w:styleId="afffffd">
    <w:name w:val="Стиль Основа + влево"/>
    <w:basedOn w:val="a6"/>
    <w:rsid w:val="00CD240D"/>
    <w:pPr>
      <w:widowControl/>
      <w:autoSpaceDE/>
      <w:autoSpaceDN/>
      <w:spacing w:before="120"/>
      <w:ind w:firstLine="720"/>
      <w:jc w:val="both"/>
    </w:pPr>
    <w:rPr>
      <w:sz w:val="24"/>
      <w:szCs w:val="20"/>
      <w:lang w:eastAsia="ru-RU"/>
    </w:rPr>
  </w:style>
  <w:style w:type="paragraph" w:customStyle="1" w:styleId="afffffe">
    <w:name w:val="Текст записки"/>
    <w:basedOn w:val="a6"/>
    <w:qFormat/>
    <w:rsid w:val="00CD240D"/>
    <w:pPr>
      <w:widowControl/>
      <w:adjustRightInd w:val="0"/>
      <w:spacing w:after="120" w:line="276" w:lineRule="auto"/>
      <w:ind w:firstLine="567"/>
      <w:jc w:val="both"/>
    </w:pPr>
    <w:rPr>
      <w:rFonts w:eastAsia="Calibri"/>
      <w:sz w:val="24"/>
      <w:szCs w:val="28"/>
    </w:rPr>
  </w:style>
  <w:style w:type="character" w:customStyle="1" w:styleId="Bodytext">
    <w:name w:val="Body text_"/>
    <w:link w:val="Bodytext1"/>
    <w:locked/>
    <w:rsid w:val="00CD240D"/>
    <w:rPr>
      <w:rFonts w:ascii="Arial" w:hAnsi="Arial" w:cs="Arial"/>
      <w:sz w:val="23"/>
      <w:szCs w:val="23"/>
      <w:shd w:val="clear" w:color="auto" w:fill="FFFFFF"/>
    </w:rPr>
  </w:style>
  <w:style w:type="paragraph" w:customStyle="1" w:styleId="Bodytext1">
    <w:name w:val="Body text1"/>
    <w:basedOn w:val="a6"/>
    <w:link w:val="Bodytext"/>
    <w:rsid w:val="00CD240D"/>
    <w:pPr>
      <w:widowControl/>
      <w:shd w:val="clear" w:color="auto" w:fill="FFFFFF"/>
      <w:autoSpaceDE/>
      <w:autoSpaceDN/>
      <w:spacing w:line="240" w:lineRule="atLeast"/>
      <w:ind w:hanging="720"/>
    </w:pPr>
    <w:rPr>
      <w:rFonts w:ascii="Arial" w:eastAsiaTheme="minorHAnsi" w:hAnsi="Arial" w:cs="Arial"/>
      <w:sz w:val="23"/>
      <w:szCs w:val="23"/>
      <w:lang w:val="en-US"/>
    </w:rPr>
  </w:style>
  <w:style w:type="character" w:customStyle="1" w:styleId="ListParagraphChar">
    <w:name w:val="List Paragraph Char"/>
    <w:aliases w:val="Второй абзац списка Char"/>
    <w:link w:val="1f0"/>
    <w:locked/>
    <w:rsid w:val="00CD240D"/>
    <w:rPr>
      <w:rFonts w:ascii="Times New Roman" w:eastAsia="Times New Roman" w:hAnsi="Times New Roman" w:cs="Times New Roman"/>
      <w:sz w:val="20"/>
      <w:szCs w:val="20"/>
      <w:lang w:val="ru-RU" w:eastAsia="ru-RU"/>
    </w:rPr>
  </w:style>
  <w:style w:type="paragraph" w:customStyle="1" w:styleId="1f9">
    <w:name w:val="Красная строка1"/>
    <w:basedOn w:val="aa"/>
    <w:rsid w:val="00CD240D"/>
    <w:pPr>
      <w:widowControl/>
      <w:suppressAutoHyphens/>
      <w:autoSpaceDE/>
      <w:autoSpaceDN/>
      <w:spacing w:after="120"/>
      <w:ind w:left="0" w:firstLine="210"/>
    </w:pPr>
    <w:rPr>
      <w:sz w:val="20"/>
      <w:szCs w:val="20"/>
      <w:lang w:val="x-none" w:eastAsia="ar-SA"/>
    </w:rPr>
  </w:style>
  <w:style w:type="paragraph" w:customStyle="1" w:styleId="affffff">
    <w:name w:val="Новый абзац"/>
    <w:basedOn w:val="a6"/>
    <w:link w:val="2f5"/>
    <w:rsid w:val="00CD240D"/>
    <w:pPr>
      <w:widowControl/>
      <w:autoSpaceDE/>
      <w:autoSpaceDN/>
      <w:ind w:firstLine="567"/>
      <w:jc w:val="both"/>
    </w:pPr>
    <w:rPr>
      <w:rFonts w:ascii="Arial" w:hAnsi="Arial"/>
      <w:sz w:val="24"/>
      <w:szCs w:val="20"/>
      <w:lang w:val="x-none" w:eastAsia="x-none"/>
    </w:rPr>
  </w:style>
  <w:style w:type="character" w:customStyle="1" w:styleId="2f5">
    <w:name w:val="Новый абзац Знак2"/>
    <w:link w:val="affffff"/>
    <w:rsid w:val="00CD240D"/>
    <w:rPr>
      <w:rFonts w:ascii="Arial" w:eastAsia="Times New Roman" w:hAnsi="Arial" w:cs="Times New Roman"/>
      <w:sz w:val="24"/>
      <w:szCs w:val="20"/>
      <w:lang w:val="x-none" w:eastAsia="x-none"/>
    </w:rPr>
  </w:style>
  <w:style w:type="paragraph" w:customStyle="1" w:styleId="1fa">
    <w:name w:val="Абзац списка1"/>
    <w:aliases w:val="Варианты ответов"/>
    <w:basedOn w:val="a6"/>
    <w:qFormat/>
    <w:rsid w:val="00CD240D"/>
    <w:pPr>
      <w:autoSpaceDE/>
      <w:autoSpaceDN/>
      <w:snapToGrid w:val="0"/>
      <w:ind w:left="720"/>
      <w:jc w:val="both"/>
    </w:pPr>
    <w:rPr>
      <w:sz w:val="20"/>
      <w:szCs w:val="20"/>
      <w:lang w:val="x-none" w:eastAsia="ru-RU"/>
    </w:rPr>
  </w:style>
  <w:style w:type="paragraph" w:customStyle="1" w:styleId="affffff0">
    <w:name w:val="Стандартный"/>
    <w:basedOn w:val="a6"/>
    <w:link w:val="affffff1"/>
    <w:qFormat/>
    <w:rsid w:val="00CD240D"/>
    <w:pPr>
      <w:widowControl/>
      <w:autoSpaceDE/>
      <w:autoSpaceDN/>
      <w:spacing w:line="360" w:lineRule="auto"/>
      <w:ind w:firstLine="851"/>
      <w:jc w:val="both"/>
    </w:pPr>
    <w:rPr>
      <w:rFonts w:ascii="Arial" w:hAnsi="Arial"/>
      <w:sz w:val="24"/>
      <w:szCs w:val="20"/>
      <w:lang w:val="x-none" w:eastAsia="x-none"/>
    </w:rPr>
  </w:style>
  <w:style w:type="character" w:customStyle="1" w:styleId="affffff1">
    <w:name w:val="Стандартный Знак"/>
    <w:link w:val="affffff0"/>
    <w:rsid w:val="00CD240D"/>
    <w:rPr>
      <w:rFonts w:ascii="Arial" w:eastAsia="Times New Roman" w:hAnsi="Arial" w:cs="Times New Roman"/>
      <w:sz w:val="24"/>
      <w:szCs w:val="20"/>
      <w:lang w:val="x-none" w:eastAsia="x-none"/>
    </w:rPr>
  </w:style>
  <w:style w:type="paragraph" w:customStyle="1" w:styleId="02553">
    <w:name w:val="Стиль Справа:  025 см Перед:  53 пт Междустр.интервал:  одинарн..."/>
    <w:basedOn w:val="a6"/>
    <w:rsid w:val="00CD240D"/>
    <w:pPr>
      <w:widowControl/>
      <w:shd w:val="clear" w:color="auto" w:fill="FFFFFF"/>
      <w:autoSpaceDE/>
      <w:autoSpaceDN/>
      <w:ind w:right="142" w:firstLine="709"/>
      <w:jc w:val="both"/>
    </w:pPr>
    <w:rPr>
      <w:spacing w:val="4"/>
      <w:sz w:val="28"/>
      <w:szCs w:val="20"/>
      <w:lang w:eastAsia="ru-RU"/>
    </w:rPr>
  </w:style>
  <w:style w:type="paragraph" w:customStyle="1" w:styleId="affffff2">
    <w:name w:val="Обычный в таблице"/>
    <w:basedOn w:val="a6"/>
    <w:link w:val="affffff3"/>
    <w:semiHidden/>
    <w:rsid w:val="00CD240D"/>
    <w:pPr>
      <w:widowControl/>
      <w:autoSpaceDE/>
      <w:autoSpaceDN/>
      <w:spacing w:line="360" w:lineRule="auto"/>
      <w:ind w:hanging="6"/>
      <w:jc w:val="center"/>
    </w:pPr>
    <w:rPr>
      <w:sz w:val="24"/>
      <w:szCs w:val="24"/>
      <w:lang w:val="x-none" w:eastAsia="x-none"/>
    </w:rPr>
  </w:style>
  <w:style w:type="character" w:customStyle="1" w:styleId="affffff3">
    <w:name w:val="Обычный в таблице Знак"/>
    <w:link w:val="affffff2"/>
    <w:semiHidden/>
    <w:rsid w:val="00CD240D"/>
    <w:rPr>
      <w:rFonts w:ascii="Times New Roman" w:eastAsia="Times New Roman" w:hAnsi="Times New Roman" w:cs="Times New Roman"/>
      <w:sz w:val="24"/>
      <w:szCs w:val="24"/>
      <w:lang w:val="x-none" w:eastAsia="x-none"/>
    </w:rPr>
  </w:style>
  <w:style w:type="paragraph" w:customStyle="1" w:styleId="S1">
    <w:name w:val="S_Обычный в таблице"/>
    <w:basedOn w:val="a6"/>
    <w:link w:val="S2"/>
    <w:qFormat/>
    <w:rsid w:val="00CD240D"/>
    <w:pPr>
      <w:widowControl/>
      <w:autoSpaceDE/>
      <w:autoSpaceDN/>
      <w:spacing w:line="360" w:lineRule="auto"/>
      <w:jc w:val="center"/>
    </w:pPr>
    <w:rPr>
      <w:sz w:val="24"/>
      <w:szCs w:val="24"/>
      <w:lang w:val="x-none" w:eastAsia="x-none"/>
    </w:rPr>
  </w:style>
  <w:style w:type="character" w:customStyle="1" w:styleId="S2">
    <w:name w:val="S_Обычный в таблице Знак"/>
    <w:link w:val="S1"/>
    <w:rsid w:val="00CD240D"/>
    <w:rPr>
      <w:rFonts w:ascii="Times New Roman" w:eastAsia="Times New Roman" w:hAnsi="Times New Roman" w:cs="Times New Roman"/>
      <w:sz w:val="24"/>
      <w:szCs w:val="24"/>
      <w:lang w:val="x-none" w:eastAsia="x-none"/>
    </w:rPr>
  </w:style>
  <w:style w:type="paragraph" w:customStyle="1" w:styleId="1">
    <w:name w:val="_1."/>
    <w:basedOn w:val="14"/>
    <w:next w:val="a6"/>
    <w:link w:val="1fb"/>
    <w:qFormat/>
    <w:rsid w:val="00CD240D"/>
    <w:pPr>
      <w:keepNext/>
      <w:keepLines/>
      <w:pageBreakBefore/>
      <w:widowControl/>
      <w:numPr>
        <w:numId w:val="18"/>
      </w:numPr>
      <w:tabs>
        <w:tab w:val="num" w:pos="760"/>
      </w:tabs>
      <w:autoSpaceDE/>
      <w:autoSpaceDN/>
      <w:spacing w:after="360"/>
      <w:ind w:left="760" w:right="680" w:hanging="360"/>
      <w:jc w:val="both"/>
    </w:pPr>
    <w:rPr>
      <w:sz w:val="26"/>
      <w:szCs w:val="26"/>
      <w:lang w:val="x-none"/>
    </w:rPr>
  </w:style>
  <w:style w:type="paragraph" w:customStyle="1" w:styleId="110">
    <w:name w:val="_1.1."/>
    <w:basedOn w:val="22"/>
    <w:next w:val="a6"/>
    <w:link w:val="113"/>
    <w:qFormat/>
    <w:rsid w:val="00CD240D"/>
    <w:pPr>
      <w:keepLines/>
      <w:widowControl/>
      <w:numPr>
        <w:ilvl w:val="1"/>
        <w:numId w:val="18"/>
      </w:numPr>
      <w:tabs>
        <w:tab w:val="clear" w:pos="360"/>
        <w:tab w:val="num" w:pos="1440"/>
      </w:tabs>
      <w:autoSpaceDE/>
      <w:autoSpaceDN/>
      <w:adjustRightInd/>
      <w:spacing w:before="360" w:after="360"/>
      <w:ind w:left="1440" w:right="424" w:hanging="360"/>
      <w:jc w:val="both"/>
    </w:pPr>
    <w:rPr>
      <w:rFonts w:ascii="Times New Roman" w:hAnsi="Times New Roman"/>
      <w:i w:val="0"/>
      <w:iCs w:val="0"/>
      <w:sz w:val="26"/>
      <w:szCs w:val="26"/>
      <w:lang w:eastAsia="en-US"/>
    </w:rPr>
  </w:style>
  <w:style w:type="paragraph" w:customStyle="1" w:styleId="111">
    <w:name w:val="_1.1.1."/>
    <w:basedOn w:val="3"/>
    <w:next w:val="a6"/>
    <w:link w:val="1112"/>
    <w:qFormat/>
    <w:rsid w:val="00CD240D"/>
    <w:pPr>
      <w:keepLines/>
      <w:widowControl/>
      <w:numPr>
        <w:ilvl w:val="2"/>
        <w:numId w:val="18"/>
      </w:numPr>
      <w:tabs>
        <w:tab w:val="clear" w:pos="360"/>
        <w:tab w:val="num" w:pos="2160"/>
      </w:tabs>
      <w:autoSpaceDE/>
      <w:autoSpaceDN/>
      <w:adjustRightInd/>
      <w:spacing w:after="360"/>
      <w:ind w:left="930" w:hanging="180"/>
      <w:jc w:val="both"/>
    </w:pPr>
    <w:rPr>
      <w:rFonts w:ascii="Times New Roman" w:hAnsi="Times New Roman"/>
      <w:lang w:eastAsia="en-US"/>
    </w:rPr>
  </w:style>
  <w:style w:type="paragraph" w:customStyle="1" w:styleId="1111">
    <w:name w:val="_1.1.1.1."/>
    <w:basedOn w:val="4"/>
    <w:next w:val="a6"/>
    <w:link w:val="11112"/>
    <w:qFormat/>
    <w:rsid w:val="00CD240D"/>
    <w:pPr>
      <w:keepLines/>
      <w:widowControl/>
      <w:numPr>
        <w:ilvl w:val="3"/>
        <w:numId w:val="18"/>
      </w:numPr>
      <w:tabs>
        <w:tab w:val="clear" w:pos="360"/>
        <w:tab w:val="clear" w:pos="567"/>
        <w:tab w:val="num" w:pos="2880"/>
      </w:tabs>
      <w:autoSpaceDE/>
      <w:autoSpaceDN/>
      <w:adjustRightInd/>
      <w:spacing w:before="240" w:after="120"/>
      <w:ind w:left="2880" w:hanging="360"/>
    </w:pPr>
    <w:rPr>
      <w:rFonts w:ascii="Times New Roman" w:hAnsi="Times New Roman"/>
    </w:rPr>
  </w:style>
  <w:style w:type="paragraph" w:customStyle="1" w:styleId="a0">
    <w:name w:val="_Подпись рисунка"/>
    <w:basedOn w:val="a6"/>
    <w:next w:val="af5"/>
    <w:link w:val="affffff4"/>
    <w:qFormat/>
    <w:rsid w:val="00CD240D"/>
    <w:pPr>
      <w:widowControl/>
      <w:numPr>
        <w:ilvl w:val="4"/>
        <w:numId w:val="18"/>
      </w:numPr>
      <w:tabs>
        <w:tab w:val="num" w:pos="3600"/>
      </w:tabs>
      <w:autoSpaceDE/>
      <w:autoSpaceDN/>
      <w:spacing w:after="200"/>
      <w:ind w:left="3600" w:hanging="360"/>
      <w:contextualSpacing/>
      <w:jc w:val="center"/>
    </w:pPr>
    <w:rPr>
      <w:rFonts w:eastAsia="Calibri"/>
      <w:sz w:val="26"/>
      <w:szCs w:val="26"/>
      <w:lang w:val="x-none"/>
    </w:rPr>
  </w:style>
  <w:style w:type="paragraph" w:customStyle="1" w:styleId="112">
    <w:name w:val="_Таблица 1.1"/>
    <w:basedOn w:val="af5"/>
    <w:next w:val="af5"/>
    <w:link w:val="114"/>
    <w:qFormat/>
    <w:rsid w:val="00CD240D"/>
    <w:pPr>
      <w:numPr>
        <w:ilvl w:val="5"/>
        <w:numId w:val="18"/>
      </w:numPr>
      <w:spacing w:before="240"/>
      <w:ind w:right="282"/>
    </w:pPr>
  </w:style>
  <w:style w:type="paragraph" w:customStyle="1" w:styleId="1110">
    <w:name w:val="_Таблица 1.1.1"/>
    <w:basedOn w:val="112"/>
    <w:next w:val="af5"/>
    <w:link w:val="1113"/>
    <w:qFormat/>
    <w:rsid w:val="00CD240D"/>
    <w:pPr>
      <w:numPr>
        <w:ilvl w:val="6"/>
      </w:numPr>
      <w:spacing w:line="240" w:lineRule="auto"/>
      <w:ind w:right="284"/>
      <w:mirrorIndents/>
    </w:pPr>
  </w:style>
  <w:style w:type="paragraph" w:customStyle="1" w:styleId="11110">
    <w:name w:val="_Таблица 1.1.1.1"/>
    <w:basedOn w:val="1110"/>
    <w:next w:val="af5"/>
    <w:link w:val="11113"/>
    <w:qFormat/>
    <w:rsid w:val="00CD240D"/>
    <w:pPr>
      <w:numPr>
        <w:ilvl w:val="7"/>
      </w:numPr>
    </w:pPr>
  </w:style>
  <w:style w:type="character" w:customStyle="1" w:styleId="11113">
    <w:name w:val="_Таблица 1.1.1.1 Знак"/>
    <w:link w:val="11110"/>
    <w:rsid w:val="00CD240D"/>
    <w:rPr>
      <w:rFonts w:ascii="Times New Roman" w:eastAsia="Calibri" w:hAnsi="Times New Roman" w:cs="Times New Roman"/>
      <w:iCs/>
      <w:sz w:val="26"/>
      <w:szCs w:val="26"/>
      <w:lang w:val="x-none"/>
    </w:rPr>
  </w:style>
  <w:style w:type="paragraph" w:customStyle="1" w:styleId="11111">
    <w:name w:val="_Таблица 1.1.1.1.1"/>
    <w:basedOn w:val="11110"/>
    <w:next w:val="af5"/>
    <w:link w:val="111110"/>
    <w:qFormat/>
    <w:rsid w:val="00CD240D"/>
    <w:pPr>
      <w:numPr>
        <w:ilvl w:val="8"/>
      </w:numPr>
      <w:tabs>
        <w:tab w:val="num" w:pos="6480"/>
        <w:tab w:val="num" w:pos="7200"/>
      </w:tabs>
      <w:ind w:left="6480" w:hanging="180"/>
    </w:pPr>
  </w:style>
  <w:style w:type="paragraph" w:customStyle="1" w:styleId="Label">
    <w:name w:val="Label"/>
    <w:basedOn w:val="a6"/>
    <w:rsid w:val="00CD240D"/>
    <w:pPr>
      <w:widowControl/>
      <w:autoSpaceDE/>
      <w:autoSpaceDN/>
      <w:spacing w:before="120"/>
      <w:ind w:firstLine="709"/>
      <w:jc w:val="both"/>
    </w:pPr>
    <w:rPr>
      <w:rFonts w:ascii="Antiqua" w:eastAsia="Calibri" w:hAnsi="Antiqua"/>
      <w:sz w:val="17"/>
      <w:szCs w:val="20"/>
      <w:lang w:val="en-US" w:eastAsia="ru-RU"/>
    </w:rPr>
  </w:style>
  <w:style w:type="paragraph" w:customStyle="1" w:styleId="Ieinoie">
    <w:name w:val="Ieino?ie"/>
    <w:basedOn w:val="a6"/>
    <w:rsid w:val="00CD240D"/>
    <w:pPr>
      <w:widowControl/>
      <w:suppressAutoHyphens/>
      <w:autoSpaceDE/>
      <w:autoSpaceDN/>
      <w:jc w:val="center"/>
    </w:pPr>
    <w:rPr>
      <w:rFonts w:ascii="AGGal" w:eastAsia="Calibri" w:hAnsi="AGGal" w:cs="Calibri"/>
      <w:szCs w:val="20"/>
      <w:lang w:eastAsia="ar-SA"/>
    </w:rPr>
  </w:style>
  <w:style w:type="character" w:customStyle="1" w:styleId="affffff5">
    <w:name w:val="Маркированный список;Маркированный Знак Знак"/>
    <w:rsid w:val="00CD240D"/>
    <w:rPr>
      <w:sz w:val="26"/>
      <w:lang w:val="ru-RU" w:eastAsia="ru-RU" w:bidi="ar-SA"/>
    </w:rPr>
  </w:style>
  <w:style w:type="paragraph" w:customStyle="1" w:styleId="affffff6">
    <w:name w:val="_Рисунок"/>
    <w:basedOn w:val="a6"/>
    <w:link w:val="affffff7"/>
    <w:qFormat/>
    <w:rsid w:val="00CD240D"/>
    <w:pPr>
      <w:widowControl/>
      <w:tabs>
        <w:tab w:val="num" w:pos="1809"/>
      </w:tabs>
      <w:autoSpaceDE/>
      <w:autoSpaceDN/>
      <w:spacing w:after="200" w:line="276" w:lineRule="auto"/>
      <w:ind w:left="1809" w:hanging="1077"/>
      <w:contextualSpacing/>
      <w:jc w:val="center"/>
    </w:pPr>
    <w:rPr>
      <w:rFonts w:eastAsia="Calibri"/>
      <w:sz w:val="26"/>
      <w:szCs w:val="26"/>
      <w:lang w:val="x-none"/>
    </w:rPr>
  </w:style>
  <w:style w:type="character" w:customStyle="1" w:styleId="113">
    <w:name w:val="_1.1. Знак"/>
    <w:link w:val="110"/>
    <w:rsid w:val="00CD240D"/>
    <w:rPr>
      <w:rFonts w:ascii="Times New Roman" w:eastAsia="Times New Roman" w:hAnsi="Times New Roman" w:cs="Times New Roman"/>
      <w:b/>
      <w:bCs/>
      <w:sz w:val="26"/>
      <w:szCs w:val="26"/>
      <w:lang w:val="x-none"/>
    </w:rPr>
  </w:style>
  <w:style w:type="paragraph" w:customStyle="1" w:styleId="affffff8">
    <w:name w:val="_Список маркерны"/>
    <w:basedOn w:val="af5"/>
    <w:link w:val="affffff9"/>
    <w:qFormat/>
    <w:rsid w:val="00CD240D"/>
    <w:pPr>
      <w:tabs>
        <w:tab w:val="left" w:pos="284"/>
      </w:tabs>
      <w:spacing w:line="240" w:lineRule="auto"/>
      <w:ind w:firstLine="0"/>
    </w:pPr>
  </w:style>
  <w:style w:type="paragraph" w:customStyle="1" w:styleId="53">
    <w:name w:val="Знак5"/>
    <w:basedOn w:val="a6"/>
    <w:rsid w:val="00CD240D"/>
    <w:pPr>
      <w:widowControl/>
      <w:autoSpaceDE/>
      <w:autoSpaceDN/>
      <w:spacing w:after="160" w:line="240" w:lineRule="exact"/>
    </w:pPr>
    <w:rPr>
      <w:rFonts w:ascii="Verdana" w:hAnsi="Verdana"/>
      <w:sz w:val="20"/>
      <w:szCs w:val="20"/>
      <w:lang w:val="en-US"/>
    </w:rPr>
  </w:style>
  <w:style w:type="paragraph" w:styleId="affffffa">
    <w:name w:val="Balloon Text"/>
    <w:basedOn w:val="a6"/>
    <w:link w:val="affffffb"/>
    <w:uiPriority w:val="99"/>
    <w:unhideWhenUsed/>
    <w:rsid w:val="00CD240D"/>
    <w:pPr>
      <w:widowControl/>
      <w:autoSpaceDE/>
      <w:autoSpaceDN/>
    </w:pPr>
    <w:rPr>
      <w:rFonts w:ascii="Tahoma" w:eastAsia="Calibri" w:hAnsi="Tahoma"/>
      <w:sz w:val="16"/>
      <w:szCs w:val="16"/>
      <w:lang w:val="x-none"/>
    </w:rPr>
  </w:style>
  <w:style w:type="character" w:customStyle="1" w:styleId="affffffb">
    <w:name w:val="Текст выноски Знак"/>
    <w:basedOn w:val="a7"/>
    <w:link w:val="affffffa"/>
    <w:uiPriority w:val="99"/>
    <w:rsid w:val="00CD240D"/>
    <w:rPr>
      <w:rFonts w:ascii="Tahoma" w:eastAsia="Calibri" w:hAnsi="Tahoma" w:cs="Times New Roman"/>
      <w:sz w:val="16"/>
      <w:szCs w:val="16"/>
      <w:lang w:val="x-none"/>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
    <w:basedOn w:val="a6"/>
    <w:rsid w:val="00CD240D"/>
    <w:pPr>
      <w:autoSpaceDE/>
      <w:autoSpaceDN/>
      <w:adjustRightInd w:val="0"/>
      <w:spacing w:after="160" w:line="240" w:lineRule="exact"/>
      <w:jc w:val="right"/>
    </w:pPr>
    <w:rPr>
      <w:sz w:val="20"/>
      <w:szCs w:val="20"/>
      <w:lang w:val="en-GB"/>
    </w:rPr>
  </w:style>
  <w:style w:type="character" w:customStyle="1" w:styleId="affffff9">
    <w:name w:val="_Список маркерны Знак"/>
    <w:link w:val="affffff8"/>
    <w:rsid w:val="00CD240D"/>
    <w:rPr>
      <w:rFonts w:ascii="Times New Roman" w:eastAsia="Calibri" w:hAnsi="Times New Roman" w:cs="Times New Roman"/>
      <w:iCs/>
      <w:sz w:val="26"/>
      <w:szCs w:val="26"/>
      <w:lang w:val="x-none"/>
    </w:rPr>
  </w:style>
  <w:style w:type="paragraph" w:customStyle="1" w:styleId="affffffc">
    <w:name w:val="Знак Знак Знак Знак"/>
    <w:basedOn w:val="a6"/>
    <w:rsid w:val="00CD240D"/>
    <w:pPr>
      <w:widowControl/>
      <w:autoSpaceDE/>
      <w:autoSpaceDN/>
      <w:spacing w:before="100" w:beforeAutospacing="1" w:after="100" w:afterAutospacing="1"/>
    </w:pPr>
    <w:rPr>
      <w:rFonts w:ascii="Tahoma" w:hAnsi="Tahoma"/>
      <w:sz w:val="20"/>
      <w:szCs w:val="20"/>
      <w:lang w:val="en-US"/>
    </w:rPr>
  </w:style>
  <w:style w:type="paragraph" w:customStyle="1" w:styleId="Pro-List-1">
    <w:name w:val="Pro-List -1"/>
    <w:basedOn w:val="a6"/>
    <w:link w:val="Pro-List-10"/>
    <w:semiHidden/>
    <w:rsid w:val="00CD240D"/>
    <w:pPr>
      <w:widowControl/>
      <w:numPr>
        <w:ilvl w:val="2"/>
        <w:numId w:val="19"/>
      </w:numPr>
      <w:autoSpaceDE/>
      <w:autoSpaceDN/>
      <w:spacing w:before="60" w:after="120" w:line="288" w:lineRule="auto"/>
      <w:contextualSpacing/>
      <w:jc w:val="both"/>
    </w:pPr>
    <w:rPr>
      <w:rFonts w:ascii="Georgia" w:hAnsi="Georgia"/>
      <w:sz w:val="20"/>
      <w:szCs w:val="24"/>
      <w:lang w:val="en-US" w:bidi="en-US"/>
    </w:rPr>
  </w:style>
  <w:style w:type="character" w:customStyle="1" w:styleId="Pro-List-10">
    <w:name w:val="Pro-List -1 Знак"/>
    <w:link w:val="Pro-List-1"/>
    <w:semiHidden/>
    <w:rsid w:val="00CD240D"/>
    <w:rPr>
      <w:rFonts w:ascii="Georgia" w:eastAsia="Times New Roman" w:hAnsi="Georgia" w:cs="Times New Roman"/>
      <w:sz w:val="20"/>
      <w:szCs w:val="24"/>
      <w:lang w:bidi="en-US"/>
    </w:rPr>
  </w:style>
  <w:style w:type="paragraph" w:customStyle="1" w:styleId="1150">
    <w:name w:val="Знак11 Знак Знак Знак Знак Знак Знак Знак Знак Знак Знак Знак Знак Знак Знак Знак Знак Знак Знак Знак Знак Знак Знак Знак Знак5"/>
    <w:basedOn w:val="a6"/>
    <w:rsid w:val="00CD240D"/>
    <w:pPr>
      <w:autoSpaceDE/>
      <w:autoSpaceDN/>
      <w:adjustRightInd w:val="0"/>
      <w:spacing w:after="160" w:line="240" w:lineRule="exact"/>
      <w:jc w:val="right"/>
    </w:pPr>
    <w:rPr>
      <w:sz w:val="20"/>
      <w:szCs w:val="20"/>
      <w:lang w:val="en-GB"/>
    </w:rPr>
  </w:style>
  <w:style w:type="character" w:customStyle="1" w:styleId="210">
    <w:name w:val="Основной текст с отступом 2 Знак1"/>
    <w:aliases w:val=" Знак Знак Знак Знак Знак Знак2 Знак, Знак Знак Знак Знак Знак Знак Знак1 Знак,Знак Знак Знак Знак Знак Знак2 Знак,Знак Знак Знак Знак Знак Знак Знак2 Знак,Знак Знак Знак Знак Знак Знак Знак Знак Знак"/>
    <w:link w:val="26"/>
    <w:rsid w:val="00CD240D"/>
    <w:rPr>
      <w:rFonts w:ascii="Times New Roman" w:eastAsia="Times New Roman" w:hAnsi="Times New Roman" w:cs="Times New Roman"/>
      <w:color w:val="0000FF"/>
      <w:sz w:val="24"/>
      <w:szCs w:val="24"/>
      <w:lang w:val="x-none" w:eastAsia="x-none"/>
    </w:rPr>
  </w:style>
  <w:style w:type="paragraph" w:customStyle="1" w:styleId="BodyText22">
    <w:name w:val="Body Text 22"/>
    <w:basedOn w:val="a6"/>
    <w:rsid w:val="00CD240D"/>
    <w:pPr>
      <w:widowControl/>
      <w:overflowPunct w:val="0"/>
      <w:adjustRightInd w:val="0"/>
      <w:jc w:val="both"/>
      <w:textAlignment w:val="baseline"/>
    </w:pPr>
    <w:rPr>
      <w:i/>
      <w:sz w:val="24"/>
      <w:szCs w:val="20"/>
      <w:lang w:eastAsia="ru-RU"/>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6"/>
    <w:rsid w:val="00CD240D"/>
    <w:pPr>
      <w:autoSpaceDE/>
      <w:autoSpaceDN/>
      <w:adjustRightInd w:val="0"/>
      <w:spacing w:after="160" w:line="240" w:lineRule="exact"/>
      <w:jc w:val="right"/>
    </w:pPr>
    <w:rPr>
      <w:sz w:val="20"/>
      <w:szCs w:val="20"/>
      <w:lang w:val="en-GB"/>
    </w:rPr>
  </w:style>
  <w:style w:type="character" w:customStyle="1" w:styleId="1fb">
    <w:name w:val="_1. Знак"/>
    <w:link w:val="1"/>
    <w:rsid w:val="00CD240D"/>
    <w:rPr>
      <w:rFonts w:ascii="Times New Roman" w:eastAsia="Times New Roman" w:hAnsi="Times New Roman" w:cs="Times New Roman"/>
      <w:b/>
      <w:bCs/>
      <w:sz w:val="26"/>
      <w:szCs w:val="26"/>
      <w:lang w:val="x-none"/>
    </w:rPr>
  </w:style>
  <w:style w:type="character" w:customStyle="1" w:styleId="1112">
    <w:name w:val="_1.1.1. Знак"/>
    <w:link w:val="111"/>
    <w:rsid w:val="00CD240D"/>
    <w:rPr>
      <w:rFonts w:ascii="Times New Roman" w:eastAsia="Times New Roman" w:hAnsi="Times New Roman" w:cs="Times New Roman"/>
      <w:b/>
      <w:bCs/>
      <w:sz w:val="26"/>
      <w:szCs w:val="26"/>
      <w:lang w:val="x-none"/>
    </w:rPr>
  </w:style>
  <w:style w:type="character" w:customStyle="1" w:styleId="11112">
    <w:name w:val="_1.1.1.1. Знак"/>
    <w:link w:val="1111"/>
    <w:rsid w:val="00CD240D"/>
    <w:rPr>
      <w:rFonts w:ascii="Times New Roman" w:eastAsia="Times New Roman" w:hAnsi="Times New Roman" w:cs="Times New Roman"/>
      <w:b/>
      <w:bCs/>
      <w:i/>
      <w:iCs/>
      <w:sz w:val="26"/>
      <w:szCs w:val="26"/>
      <w:lang w:val="x-none" w:eastAsia="x-none"/>
    </w:rPr>
  </w:style>
  <w:style w:type="paragraph" w:customStyle="1" w:styleId="affffffd">
    <w:name w:val="_Верхний колонтитул"/>
    <w:basedOn w:val="a6"/>
    <w:qFormat/>
    <w:rsid w:val="00CD240D"/>
    <w:pPr>
      <w:widowControl/>
      <w:tabs>
        <w:tab w:val="center" w:pos="4677"/>
        <w:tab w:val="right" w:pos="9355"/>
      </w:tabs>
      <w:autoSpaceDE/>
      <w:autoSpaceDN/>
      <w:snapToGrid w:val="0"/>
      <w:contextualSpacing/>
      <w:jc w:val="center"/>
    </w:pPr>
    <w:rPr>
      <w:noProof/>
      <w:sz w:val="26"/>
      <w:lang w:eastAsia="ru-RU"/>
    </w:rPr>
  </w:style>
  <w:style w:type="paragraph" w:customStyle="1" w:styleId="affffffe">
    <w:name w:val="_Комментарий"/>
    <w:basedOn w:val="af5"/>
    <w:link w:val="afffffff"/>
    <w:qFormat/>
    <w:rsid w:val="00CD240D"/>
    <w:pPr>
      <w:spacing w:line="240" w:lineRule="auto"/>
    </w:pPr>
    <w:rPr>
      <w:color w:val="FF0000"/>
      <w:sz w:val="20"/>
      <w:szCs w:val="20"/>
    </w:rPr>
  </w:style>
  <w:style w:type="character" w:customStyle="1" w:styleId="afffffff">
    <w:name w:val="_Комментарий Знак"/>
    <w:link w:val="affffffe"/>
    <w:rsid w:val="00CD240D"/>
    <w:rPr>
      <w:rFonts w:ascii="Times New Roman" w:eastAsia="Calibri" w:hAnsi="Times New Roman" w:cs="Times New Roman"/>
      <w:iCs/>
      <w:color w:val="FF0000"/>
      <w:sz w:val="20"/>
      <w:szCs w:val="20"/>
      <w:lang w:val="x-none"/>
    </w:rPr>
  </w:style>
  <w:style w:type="paragraph" w:customStyle="1" w:styleId="afffffff0">
    <w:name w:val="_комментарий"/>
    <w:basedOn w:val="af5"/>
    <w:link w:val="afffffff1"/>
    <w:rsid w:val="00CD240D"/>
    <w:pPr>
      <w:spacing w:line="240" w:lineRule="auto"/>
    </w:pPr>
    <w:rPr>
      <w:color w:val="FF0000"/>
      <w:sz w:val="20"/>
      <w:szCs w:val="20"/>
    </w:rPr>
  </w:style>
  <w:style w:type="character" w:customStyle="1" w:styleId="afffffff1">
    <w:name w:val="_комментарий Знак"/>
    <w:link w:val="afffffff0"/>
    <w:rsid w:val="00CD240D"/>
    <w:rPr>
      <w:rFonts w:ascii="Times New Roman" w:eastAsia="Calibri" w:hAnsi="Times New Roman" w:cs="Times New Roman"/>
      <w:iCs/>
      <w:color w:val="FF0000"/>
      <w:sz w:val="20"/>
      <w:szCs w:val="20"/>
      <w:lang w:val="x-none"/>
    </w:rPr>
  </w:style>
  <w:style w:type="paragraph" w:customStyle="1" w:styleId="afffffff2">
    <w:name w:val="_Нижний колонтитул"/>
    <w:basedOn w:val="affffffd"/>
    <w:qFormat/>
    <w:rsid w:val="00CD240D"/>
    <w:rPr>
      <w:b/>
    </w:rPr>
  </w:style>
  <w:style w:type="paragraph" w:customStyle="1" w:styleId="afffffff3">
    <w:name w:val="_Оглавление"/>
    <w:basedOn w:val="a6"/>
    <w:next w:val="af5"/>
    <w:rsid w:val="00CD240D"/>
    <w:pPr>
      <w:widowControl/>
      <w:tabs>
        <w:tab w:val="left" w:pos="709"/>
        <w:tab w:val="right" w:leader="dot" w:pos="9498"/>
      </w:tabs>
      <w:autoSpaceDE/>
      <w:autoSpaceDN/>
      <w:ind w:right="566"/>
      <w:jc w:val="both"/>
    </w:pPr>
    <w:rPr>
      <w:rFonts w:eastAsia="Calibri"/>
      <w:noProof/>
      <w:sz w:val="26"/>
    </w:rPr>
  </w:style>
  <w:style w:type="paragraph" w:customStyle="1" w:styleId="2f6">
    <w:name w:val="_Оглавление_2"/>
    <w:basedOn w:val="afffffff3"/>
    <w:rsid w:val="00CD240D"/>
    <w:rPr>
      <w:rFonts w:eastAsia="Times New Roman"/>
      <w:szCs w:val="20"/>
    </w:rPr>
  </w:style>
  <w:style w:type="character" w:customStyle="1" w:styleId="affffff4">
    <w:name w:val="_Подпись рисунка Знак"/>
    <w:link w:val="a0"/>
    <w:rsid w:val="00CD240D"/>
    <w:rPr>
      <w:rFonts w:ascii="Times New Roman" w:eastAsia="Calibri" w:hAnsi="Times New Roman" w:cs="Times New Roman"/>
      <w:sz w:val="26"/>
      <w:szCs w:val="26"/>
      <w:lang w:val="x-none"/>
    </w:rPr>
  </w:style>
  <w:style w:type="paragraph" w:customStyle="1" w:styleId="afffffff4">
    <w:name w:val="_Подразделение"/>
    <w:basedOn w:val="af5"/>
    <w:next w:val="af5"/>
    <w:link w:val="afffffff5"/>
    <w:qFormat/>
    <w:rsid w:val="00CD240D"/>
    <w:pPr>
      <w:keepNext/>
      <w:keepLines/>
    </w:pPr>
    <w:rPr>
      <w:b/>
    </w:rPr>
  </w:style>
  <w:style w:type="character" w:customStyle="1" w:styleId="afffffff5">
    <w:name w:val="_Подразделение Знак"/>
    <w:link w:val="afffffff4"/>
    <w:rsid w:val="00CD240D"/>
    <w:rPr>
      <w:rFonts w:ascii="Times New Roman" w:eastAsia="Calibri" w:hAnsi="Times New Roman" w:cs="Times New Roman"/>
      <w:b/>
      <w:iCs/>
      <w:sz w:val="26"/>
      <w:szCs w:val="26"/>
      <w:lang w:val="x-none"/>
    </w:rPr>
  </w:style>
  <w:style w:type="character" w:customStyle="1" w:styleId="affffff7">
    <w:name w:val="_Рисунок Знак"/>
    <w:link w:val="affffff6"/>
    <w:rsid w:val="00CD240D"/>
    <w:rPr>
      <w:rFonts w:ascii="Times New Roman" w:eastAsia="Calibri" w:hAnsi="Times New Roman" w:cs="Times New Roman"/>
      <w:sz w:val="26"/>
      <w:szCs w:val="26"/>
      <w:lang w:val="x-none"/>
    </w:rPr>
  </w:style>
  <w:style w:type="paragraph" w:customStyle="1" w:styleId="afffffff6">
    <w:name w:val="_Сам рисунок"/>
    <w:basedOn w:val="af5"/>
    <w:next w:val="a0"/>
    <w:link w:val="afffffff7"/>
    <w:qFormat/>
    <w:rsid w:val="00CD240D"/>
    <w:pPr>
      <w:ind w:firstLine="0"/>
      <w:jc w:val="center"/>
    </w:pPr>
    <w:rPr>
      <w:noProof/>
      <w:lang w:eastAsia="x-none"/>
    </w:rPr>
  </w:style>
  <w:style w:type="character" w:customStyle="1" w:styleId="afffffff7">
    <w:name w:val="_Сам рисунок Знак"/>
    <w:link w:val="afffffff6"/>
    <w:rsid w:val="00CD240D"/>
    <w:rPr>
      <w:rFonts w:ascii="Times New Roman" w:eastAsia="Calibri" w:hAnsi="Times New Roman" w:cs="Times New Roman"/>
      <w:iCs/>
      <w:noProof/>
      <w:sz w:val="26"/>
      <w:szCs w:val="26"/>
      <w:lang w:val="x-none" w:eastAsia="x-none"/>
    </w:rPr>
  </w:style>
  <w:style w:type="paragraph" w:customStyle="1" w:styleId="afffffff8">
    <w:name w:val="_Содержание"/>
    <w:basedOn w:val="a6"/>
    <w:rsid w:val="00CD240D"/>
    <w:pPr>
      <w:widowControl/>
      <w:tabs>
        <w:tab w:val="left" w:pos="440"/>
        <w:tab w:val="right" w:leader="dot" w:pos="9629"/>
      </w:tabs>
      <w:autoSpaceDE/>
      <w:autoSpaceDN/>
      <w:snapToGrid w:val="0"/>
      <w:spacing w:before="40" w:after="400" w:line="300" w:lineRule="auto"/>
      <w:ind w:firstLine="709"/>
      <w:contextualSpacing/>
      <w:jc w:val="both"/>
    </w:pPr>
    <w:rPr>
      <w:rFonts w:eastAsia="Calibri"/>
      <w:sz w:val="26"/>
      <w:szCs w:val="26"/>
    </w:rPr>
  </w:style>
  <w:style w:type="paragraph" w:customStyle="1" w:styleId="a">
    <w:name w:val="_Список маркерованный"/>
    <w:basedOn w:val="af5"/>
    <w:link w:val="afffffff9"/>
    <w:rsid w:val="00CD240D"/>
    <w:pPr>
      <w:numPr>
        <w:numId w:val="24"/>
      </w:numPr>
      <w:tabs>
        <w:tab w:val="left" w:pos="284"/>
      </w:tabs>
      <w:spacing w:line="276" w:lineRule="auto"/>
    </w:pPr>
  </w:style>
  <w:style w:type="character" w:customStyle="1" w:styleId="afffffff9">
    <w:name w:val="_Список маркерованный Знак"/>
    <w:link w:val="a"/>
    <w:rsid w:val="00CD240D"/>
    <w:rPr>
      <w:rFonts w:ascii="Times New Roman" w:eastAsia="Calibri" w:hAnsi="Times New Roman" w:cs="Times New Roman"/>
      <w:iCs/>
      <w:sz w:val="26"/>
      <w:szCs w:val="26"/>
      <w:lang w:val="x-none"/>
    </w:rPr>
  </w:style>
  <w:style w:type="paragraph" w:customStyle="1" w:styleId="a2">
    <w:name w:val="_Список нумерованный"/>
    <w:basedOn w:val="a6"/>
    <w:link w:val="afffffffa"/>
    <w:qFormat/>
    <w:rsid w:val="00CD240D"/>
    <w:pPr>
      <w:widowControl/>
      <w:numPr>
        <w:numId w:val="25"/>
      </w:numPr>
      <w:tabs>
        <w:tab w:val="left" w:pos="284"/>
      </w:tabs>
      <w:autoSpaceDE/>
      <w:autoSpaceDN/>
      <w:spacing w:before="120" w:after="120"/>
      <w:contextualSpacing/>
      <w:jc w:val="both"/>
    </w:pPr>
    <w:rPr>
      <w:rFonts w:eastAsia="Calibri"/>
      <w:iCs/>
      <w:sz w:val="26"/>
      <w:szCs w:val="26"/>
      <w:lang w:val="x-none"/>
    </w:rPr>
  </w:style>
  <w:style w:type="character" w:customStyle="1" w:styleId="afffffffa">
    <w:name w:val="_Список нумерованный Знак"/>
    <w:link w:val="a2"/>
    <w:rsid w:val="00CD240D"/>
    <w:rPr>
      <w:rFonts w:ascii="Times New Roman" w:eastAsia="Calibri" w:hAnsi="Times New Roman" w:cs="Times New Roman"/>
      <w:iCs/>
      <w:sz w:val="26"/>
      <w:szCs w:val="26"/>
      <w:lang w:val="x-none"/>
    </w:rPr>
  </w:style>
  <w:style w:type="character" w:customStyle="1" w:styleId="114">
    <w:name w:val="_Таблица 1.1 Знак"/>
    <w:link w:val="112"/>
    <w:rsid w:val="00CD240D"/>
    <w:rPr>
      <w:rFonts w:ascii="Times New Roman" w:eastAsia="Calibri" w:hAnsi="Times New Roman" w:cs="Times New Roman"/>
      <w:iCs/>
      <w:sz w:val="26"/>
      <w:szCs w:val="26"/>
      <w:lang w:val="x-none"/>
    </w:rPr>
  </w:style>
  <w:style w:type="character" w:customStyle="1" w:styleId="1113">
    <w:name w:val="_Таблица 1.1.1 Знак"/>
    <w:link w:val="1110"/>
    <w:rsid w:val="00CD240D"/>
    <w:rPr>
      <w:rFonts w:ascii="Times New Roman" w:eastAsia="Calibri" w:hAnsi="Times New Roman" w:cs="Times New Roman"/>
      <w:iCs/>
      <w:sz w:val="26"/>
      <w:szCs w:val="26"/>
      <w:lang w:val="x-none"/>
    </w:rPr>
  </w:style>
  <w:style w:type="character" w:customStyle="1" w:styleId="111110">
    <w:name w:val="_Таблица 1.1.1.1.1 Знак"/>
    <w:link w:val="11111"/>
    <w:rsid w:val="00CD240D"/>
    <w:rPr>
      <w:rFonts w:ascii="Times New Roman" w:eastAsia="Calibri" w:hAnsi="Times New Roman" w:cs="Times New Roman"/>
      <w:iCs/>
      <w:sz w:val="26"/>
      <w:szCs w:val="26"/>
      <w:lang w:val="x-none"/>
    </w:rPr>
  </w:style>
  <w:style w:type="paragraph" w:customStyle="1" w:styleId="afffffffb">
    <w:name w:val="_Таблица_по левому"/>
    <w:basedOn w:val="af5"/>
    <w:next w:val="af5"/>
    <w:link w:val="afffffffc"/>
    <w:rsid w:val="00CD240D"/>
    <w:pPr>
      <w:spacing w:line="240" w:lineRule="auto"/>
      <w:ind w:firstLine="0"/>
      <w:jc w:val="left"/>
    </w:pPr>
    <w:rPr>
      <w:sz w:val="20"/>
      <w:szCs w:val="20"/>
    </w:rPr>
  </w:style>
  <w:style w:type="character" w:customStyle="1" w:styleId="afffffffc">
    <w:name w:val="_Таблица_по левому Знак"/>
    <w:link w:val="afffffffb"/>
    <w:rsid w:val="00CD240D"/>
    <w:rPr>
      <w:rFonts w:ascii="Times New Roman" w:eastAsia="Calibri" w:hAnsi="Times New Roman" w:cs="Times New Roman"/>
      <w:iCs/>
      <w:sz w:val="20"/>
      <w:szCs w:val="20"/>
      <w:lang w:val="x-none"/>
    </w:rPr>
  </w:style>
  <w:style w:type="paragraph" w:customStyle="1" w:styleId="afffffffd">
    <w:name w:val="_Титул_название_работы"/>
    <w:basedOn w:val="a6"/>
    <w:qFormat/>
    <w:rsid w:val="00CD240D"/>
    <w:pPr>
      <w:widowControl/>
      <w:numPr>
        <w:ilvl w:val="1"/>
      </w:numPr>
      <w:autoSpaceDE/>
      <w:autoSpaceDN/>
      <w:snapToGrid w:val="0"/>
      <w:spacing w:line="300" w:lineRule="auto"/>
      <w:ind w:firstLine="709"/>
      <w:contextualSpacing/>
      <w:jc w:val="center"/>
    </w:pPr>
    <w:rPr>
      <w:b/>
      <w:caps/>
      <w:sz w:val="32"/>
      <w:szCs w:val="32"/>
    </w:rPr>
  </w:style>
  <w:style w:type="paragraph" w:customStyle="1" w:styleId="afffffffe">
    <w:name w:val="_Титул_название_книги"/>
    <w:basedOn w:val="afffffffd"/>
    <w:qFormat/>
    <w:rsid w:val="00CD240D"/>
    <w:rPr>
      <w:sz w:val="28"/>
    </w:rPr>
  </w:style>
  <w:style w:type="paragraph" w:customStyle="1" w:styleId="affffffff">
    <w:name w:val="_Титул_подписи"/>
    <w:basedOn w:val="a6"/>
    <w:qFormat/>
    <w:rsid w:val="00CD240D"/>
    <w:pPr>
      <w:widowControl/>
      <w:autoSpaceDE/>
      <w:autoSpaceDN/>
      <w:snapToGrid w:val="0"/>
      <w:spacing w:line="300" w:lineRule="auto"/>
      <w:contextualSpacing/>
    </w:pPr>
    <w:rPr>
      <w:sz w:val="26"/>
    </w:rPr>
  </w:style>
  <w:style w:type="paragraph" w:customStyle="1" w:styleId="OTCHET00">
    <w:name w:val="OTCHET_00"/>
    <w:basedOn w:val="a6"/>
    <w:rsid w:val="00CD240D"/>
    <w:pPr>
      <w:widowControl/>
      <w:tabs>
        <w:tab w:val="left" w:pos="709"/>
        <w:tab w:val="left" w:pos="3402"/>
      </w:tabs>
      <w:suppressAutoHyphens/>
      <w:autoSpaceDE/>
      <w:autoSpaceDN/>
      <w:jc w:val="both"/>
    </w:pPr>
    <w:rPr>
      <w:sz w:val="28"/>
      <w:szCs w:val="20"/>
      <w:lang w:eastAsia="ar-SA"/>
    </w:rPr>
  </w:style>
  <w:style w:type="character" w:customStyle="1" w:styleId="mw-headline">
    <w:name w:val="mw-headline"/>
    <w:rsid w:val="00CD240D"/>
  </w:style>
  <w:style w:type="paragraph" w:customStyle="1" w:styleId="2f7">
    <w:name w:val="заголовок 2 (НД)"/>
    <w:basedOn w:val="22"/>
    <w:link w:val="2f8"/>
    <w:qFormat/>
    <w:rsid w:val="00CD240D"/>
    <w:pPr>
      <w:keepLines/>
      <w:widowControl/>
      <w:tabs>
        <w:tab w:val="clear" w:pos="360"/>
      </w:tabs>
      <w:autoSpaceDE/>
      <w:autoSpaceDN/>
      <w:adjustRightInd/>
      <w:spacing w:before="240" w:after="240"/>
      <w:ind w:left="6880" w:hanging="360"/>
      <w:jc w:val="both"/>
    </w:pPr>
    <w:rPr>
      <w:rFonts w:ascii="Times New Roman" w:hAnsi="Times New Roman"/>
      <w:i w:val="0"/>
      <w:iCs w:val="0"/>
      <w:szCs w:val="26"/>
    </w:rPr>
  </w:style>
  <w:style w:type="character" w:customStyle="1" w:styleId="2f8">
    <w:name w:val="заголовок 2 (НД) Знак"/>
    <w:link w:val="2f7"/>
    <w:rsid w:val="00CD240D"/>
    <w:rPr>
      <w:rFonts w:ascii="Times New Roman" w:eastAsia="Times New Roman" w:hAnsi="Times New Roman" w:cs="Times New Roman"/>
      <w:b/>
      <w:bCs/>
      <w:sz w:val="28"/>
      <w:szCs w:val="26"/>
      <w:lang w:val="x-none" w:eastAsia="x-none"/>
    </w:rPr>
  </w:style>
  <w:style w:type="table" w:customStyle="1" w:styleId="1fc">
    <w:name w:val="Стиль1"/>
    <w:basedOn w:val="1fd"/>
    <w:uiPriority w:val="99"/>
    <w:qFormat/>
    <w:rsid w:val="00CD240D"/>
    <w:pPr>
      <w:jc w:val="center"/>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tblStylePr w:type="firstRow">
      <w:pPr>
        <w:wordWrap/>
        <w:spacing w:beforeLines="0" w:beforeAutospacing="0" w:afterLines="0" w:afterAutospacing="0" w:line="276" w:lineRule="auto"/>
        <w:ind w:leftChars="0" w:left="0" w:rightChars="0" w:right="0" w:firstLineChars="0" w:firstLine="57"/>
        <w:contextualSpacing w:val="0"/>
        <w:jc w:val="center"/>
      </w:pPr>
      <w:rPr>
        <w:rFonts w:ascii="Arial" w:hAnsi="Arial"/>
        <w:b/>
        <w:i w:val="0"/>
        <w:iCs/>
        <w:sz w:val="22"/>
      </w:rPr>
      <w:tblPr/>
      <w:tcPr>
        <w:tcBorders>
          <w:bottom w:val="single" w:sz="6" w:space="0" w:color="000000"/>
          <w:tl2br w:val="none" w:sz="0" w:space="0" w:color="auto"/>
          <w:tr2bl w:val="none" w:sz="0" w:space="0" w:color="auto"/>
        </w:tcBorders>
        <w:vAlign w:val="top"/>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d">
    <w:name w:val="Table Classic 1"/>
    <w:basedOn w:val="a8"/>
    <w:uiPriority w:val="99"/>
    <w:unhideWhenUsed/>
    <w:rsid w:val="00CD240D"/>
    <w:pPr>
      <w:widowControl/>
      <w:autoSpaceDE/>
      <w:autoSpaceDN/>
      <w:ind w:firstLine="567"/>
      <w:jc w:val="both"/>
    </w:pPr>
    <w:rPr>
      <w:rFonts w:ascii="Calibri" w:eastAsia="Calibri" w:hAnsi="Calibri" w:cs="Times New Roman"/>
      <w:sz w:val="20"/>
      <w:szCs w:val="20"/>
      <w:lang w:val="ru-RU"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e">
    <w:name w:val="Т1"/>
    <w:basedOn w:val="a8"/>
    <w:uiPriority w:val="99"/>
    <w:rsid w:val="00CD240D"/>
    <w:pPr>
      <w:widowControl/>
      <w:autoSpaceDE/>
      <w:autoSpaceDN/>
    </w:pPr>
    <w:rPr>
      <w:rFonts w:ascii="Arial" w:eastAsia="Calibri" w:hAnsi="Arial"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jc w:val="center"/>
        <w:outlineLvl w:val="9"/>
      </w:pPr>
      <w:rPr>
        <w:b/>
      </w:rPr>
      <w:tblPr>
        <w:tblCellMar>
          <w:top w:w="28" w:type="dxa"/>
          <w:left w:w="28" w:type="dxa"/>
          <w:bottom w:w="28" w:type="dxa"/>
          <w:right w:w="28" w:type="dxa"/>
        </w:tblCellMa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affffffff0">
    <w:name w:val="Обычный_Ж"/>
    <w:basedOn w:val="a6"/>
    <w:qFormat/>
    <w:rsid w:val="00CD240D"/>
    <w:pPr>
      <w:widowControl/>
      <w:autoSpaceDE/>
      <w:autoSpaceDN/>
      <w:spacing w:before="60" w:after="60" w:line="288" w:lineRule="auto"/>
      <w:ind w:firstLine="567"/>
      <w:jc w:val="both"/>
    </w:pPr>
    <w:rPr>
      <w:rFonts w:cs="Arial"/>
      <w:b/>
      <w:sz w:val="28"/>
      <w:szCs w:val="24"/>
      <w:lang w:eastAsia="ru-RU"/>
    </w:rPr>
  </w:style>
  <w:style w:type="character" w:styleId="affffffff1">
    <w:name w:val="Book Title"/>
    <w:uiPriority w:val="33"/>
    <w:qFormat/>
    <w:rsid w:val="00CD240D"/>
    <w:rPr>
      <w:b/>
      <w:bCs/>
      <w:smallCaps/>
      <w:spacing w:val="5"/>
    </w:rPr>
  </w:style>
  <w:style w:type="paragraph" w:customStyle="1" w:styleId="2f9">
    <w:name w:val="Абзац списка2"/>
    <w:basedOn w:val="a6"/>
    <w:qFormat/>
    <w:rsid w:val="00CD240D"/>
    <w:pPr>
      <w:widowControl/>
      <w:autoSpaceDE/>
      <w:autoSpaceDN/>
      <w:spacing w:after="200"/>
      <w:ind w:left="720"/>
      <w:contextualSpacing/>
    </w:pPr>
    <w:rPr>
      <w:rFonts w:ascii="Calibri" w:hAnsi="Calibri"/>
    </w:rPr>
  </w:style>
  <w:style w:type="character" w:customStyle="1" w:styleId="FontStyle18">
    <w:name w:val="Font Style18"/>
    <w:rsid w:val="00CD240D"/>
    <w:rPr>
      <w:rFonts w:ascii="Times New Roman" w:hAnsi="Times New Roman" w:cs="Times New Roman"/>
      <w:color w:val="000000"/>
      <w:sz w:val="22"/>
      <w:szCs w:val="22"/>
    </w:rPr>
  </w:style>
  <w:style w:type="paragraph" w:customStyle="1" w:styleId="S3">
    <w:name w:val="S_Таблица"/>
    <w:basedOn w:val="a6"/>
    <w:autoRedefine/>
    <w:rsid w:val="00CD240D"/>
    <w:pPr>
      <w:keepNext/>
      <w:widowControl/>
      <w:tabs>
        <w:tab w:val="num" w:pos="3260"/>
      </w:tabs>
      <w:autoSpaceDE/>
      <w:autoSpaceDN/>
      <w:spacing w:before="100" w:beforeAutospacing="1"/>
      <w:ind w:firstLine="993"/>
      <w:jc w:val="center"/>
    </w:pPr>
    <w:rPr>
      <w:color w:val="000000"/>
      <w:sz w:val="28"/>
      <w:szCs w:val="24"/>
      <w:lang w:eastAsia="ar-SA"/>
    </w:rPr>
  </w:style>
  <w:style w:type="paragraph" w:customStyle="1" w:styleId="S30">
    <w:name w:val="S_Заголовок 3"/>
    <w:basedOn w:val="3"/>
    <w:qFormat/>
    <w:rsid w:val="00CD240D"/>
    <w:pPr>
      <w:keepNext w:val="0"/>
      <w:widowControl/>
      <w:tabs>
        <w:tab w:val="clear" w:pos="360"/>
        <w:tab w:val="left" w:pos="7200"/>
      </w:tabs>
      <w:autoSpaceDE/>
      <w:autoSpaceDN/>
      <w:adjustRightInd/>
      <w:spacing w:before="0" w:after="0"/>
      <w:ind w:left="1800" w:hanging="720"/>
    </w:pPr>
    <w:rPr>
      <w:rFonts w:ascii="Times New Roman" w:hAnsi="Times New Roman"/>
      <w:b w:val="0"/>
      <w:bCs w:val="0"/>
      <w:sz w:val="28"/>
      <w:szCs w:val="24"/>
      <w:u w:val="single"/>
      <w:lang w:eastAsia="ar-SA"/>
    </w:rPr>
  </w:style>
  <w:style w:type="paragraph" w:customStyle="1" w:styleId="affffffff2">
    <w:name w:val="ГРАД Основной текст"/>
    <w:basedOn w:val="a6"/>
    <w:autoRedefine/>
    <w:qFormat/>
    <w:rsid w:val="00CD240D"/>
    <w:pPr>
      <w:widowControl/>
      <w:tabs>
        <w:tab w:val="left" w:pos="540"/>
        <w:tab w:val="left" w:pos="1260"/>
        <w:tab w:val="left" w:pos="1620"/>
      </w:tabs>
      <w:autoSpaceDE/>
      <w:autoSpaceDN/>
      <w:ind w:firstLine="709"/>
      <w:jc w:val="both"/>
    </w:pPr>
    <w:rPr>
      <w:rFonts w:eastAsia="Calibri"/>
      <w:bCs/>
      <w:spacing w:val="4"/>
      <w:sz w:val="28"/>
      <w:szCs w:val="28"/>
      <w:lang w:eastAsia="ru-RU"/>
    </w:rPr>
  </w:style>
  <w:style w:type="paragraph" w:customStyle="1" w:styleId="S4">
    <w:name w:val="S_Заголовок таблицы"/>
    <w:basedOn w:val="a6"/>
    <w:qFormat/>
    <w:rsid w:val="00CD240D"/>
    <w:pPr>
      <w:widowControl/>
      <w:autoSpaceDE/>
      <w:autoSpaceDN/>
      <w:ind w:firstLine="709"/>
      <w:jc w:val="center"/>
    </w:pPr>
    <w:rPr>
      <w:sz w:val="28"/>
      <w:szCs w:val="24"/>
      <w:u w:val="single"/>
      <w:lang w:eastAsia="ar-SA"/>
    </w:rPr>
  </w:style>
  <w:style w:type="paragraph" w:customStyle="1" w:styleId="3f">
    <w:name w:val="Абзац списка3"/>
    <w:basedOn w:val="a6"/>
    <w:uiPriority w:val="99"/>
    <w:rsid w:val="00CD240D"/>
    <w:pPr>
      <w:adjustRightInd w:val="0"/>
      <w:spacing w:before="120"/>
      <w:ind w:left="720" w:firstLine="720"/>
      <w:contextualSpacing/>
      <w:jc w:val="both"/>
    </w:pPr>
    <w:rPr>
      <w:sz w:val="26"/>
      <w:szCs w:val="26"/>
      <w:lang w:eastAsia="ru-RU"/>
    </w:rPr>
  </w:style>
  <w:style w:type="paragraph" w:customStyle="1" w:styleId="54">
    <w:name w:val="Абзац списка5"/>
    <w:basedOn w:val="a6"/>
    <w:uiPriority w:val="99"/>
    <w:qFormat/>
    <w:rsid w:val="00CD240D"/>
    <w:pPr>
      <w:suppressAutoHyphens/>
      <w:autoSpaceDN/>
      <w:spacing w:before="120"/>
      <w:ind w:left="720" w:firstLine="720"/>
      <w:contextualSpacing/>
      <w:jc w:val="both"/>
    </w:pPr>
    <w:rPr>
      <w:sz w:val="28"/>
      <w:szCs w:val="20"/>
      <w:lang w:eastAsia="ar-SA"/>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6"/>
    <w:rsid w:val="00CD240D"/>
    <w:pPr>
      <w:autoSpaceDE/>
      <w:autoSpaceDN/>
      <w:adjustRightInd w:val="0"/>
      <w:spacing w:after="160" w:line="240" w:lineRule="exact"/>
      <w:jc w:val="right"/>
    </w:pPr>
    <w:rPr>
      <w:sz w:val="20"/>
      <w:szCs w:val="20"/>
      <w:lang w:val="en-GB"/>
    </w:rPr>
  </w:style>
  <w:style w:type="character" w:customStyle="1" w:styleId="FontStyle17">
    <w:name w:val="Font Style17"/>
    <w:uiPriority w:val="99"/>
    <w:rsid w:val="00CD240D"/>
    <w:rPr>
      <w:rFonts w:ascii="Times New Roman" w:hAnsi="Times New Roman"/>
      <w:sz w:val="22"/>
    </w:rPr>
  </w:style>
  <w:style w:type="paragraph" w:customStyle="1" w:styleId="affffffff3">
    <w:name w:val="Базовый"/>
    <w:uiPriority w:val="99"/>
    <w:rsid w:val="00CD240D"/>
    <w:pPr>
      <w:tabs>
        <w:tab w:val="left" w:pos="708"/>
      </w:tabs>
      <w:suppressAutoHyphens/>
      <w:autoSpaceDE/>
      <w:autoSpaceDN/>
      <w:spacing w:before="120" w:line="100" w:lineRule="atLeast"/>
      <w:ind w:firstLine="720"/>
      <w:jc w:val="both"/>
    </w:pPr>
    <w:rPr>
      <w:rFonts w:ascii="Times New Roman" w:eastAsia="Times New Roman" w:hAnsi="Times New Roman" w:cs="Times New Roman"/>
      <w:color w:val="00000A"/>
      <w:sz w:val="24"/>
      <w:szCs w:val="20"/>
      <w:lang w:val="ru-RU" w:eastAsia="ar-SA"/>
    </w:rPr>
  </w:style>
  <w:style w:type="character" w:customStyle="1" w:styleId="ConsNormal0">
    <w:name w:val="ConsNormal Знак"/>
    <w:link w:val="ConsNormal"/>
    <w:locked/>
    <w:rsid w:val="00CD240D"/>
    <w:rPr>
      <w:rFonts w:ascii="Arial" w:eastAsia="Times New Roman" w:hAnsi="Arial" w:cs="Arial"/>
      <w:sz w:val="20"/>
      <w:szCs w:val="20"/>
      <w:lang w:val="ru-RU" w:eastAsia="ru-RU"/>
    </w:rPr>
  </w:style>
  <w:style w:type="paragraph" w:customStyle="1" w:styleId="affffffff4">
    <w:name w:val="таблица"/>
    <w:basedOn w:val="a6"/>
    <w:link w:val="affffffff5"/>
    <w:qFormat/>
    <w:rsid w:val="00CD240D"/>
    <w:pPr>
      <w:widowControl/>
      <w:autoSpaceDE/>
      <w:autoSpaceDN/>
      <w:spacing w:before="60" w:after="60"/>
      <w:jc w:val="both"/>
    </w:pPr>
    <w:rPr>
      <w:rFonts w:eastAsia="Calibri"/>
      <w:sz w:val="20"/>
      <w:szCs w:val="20"/>
      <w:lang w:val="x-none" w:eastAsia="x-none"/>
    </w:rPr>
  </w:style>
  <w:style w:type="character" w:customStyle="1" w:styleId="affffffff5">
    <w:name w:val="таблица Знак"/>
    <w:link w:val="affffffff4"/>
    <w:rsid w:val="00CD240D"/>
    <w:rPr>
      <w:rFonts w:ascii="Times New Roman" w:eastAsia="Calibri" w:hAnsi="Times New Roman" w:cs="Times New Roman"/>
      <w:sz w:val="20"/>
      <w:szCs w:val="20"/>
      <w:lang w:val="x-none" w:eastAsia="x-none"/>
    </w:rPr>
  </w:style>
  <w:style w:type="character" w:customStyle="1" w:styleId="1ff">
    <w:name w:val="Уровень1 Знак"/>
    <w:link w:val="1ff0"/>
    <w:locked/>
    <w:rsid w:val="00CD240D"/>
    <w:rPr>
      <w:b/>
      <w:bCs/>
      <w:caps/>
      <w:color w:val="000000"/>
      <w:kern w:val="36"/>
      <w:sz w:val="24"/>
      <w:szCs w:val="24"/>
    </w:rPr>
  </w:style>
  <w:style w:type="paragraph" w:customStyle="1" w:styleId="1ff0">
    <w:name w:val="Уровень1"/>
    <w:basedOn w:val="14"/>
    <w:link w:val="1ff"/>
    <w:qFormat/>
    <w:rsid w:val="00CD240D"/>
    <w:pPr>
      <w:widowControl/>
      <w:autoSpaceDE/>
      <w:autoSpaceDN/>
      <w:spacing w:before="100" w:beforeAutospacing="1" w:after="100" w:afterAutospacing="1"/>
      <w:ind w:left="0" w:right="0" w:firstLine="0"/>
    </w:pPr>
    <w:rPr>
      <w:rFonts w:asciiTheme="minorHAnsi" w:eastAsiaTheme="minorHAnsi" w:hAnsiTheme="minorHAnsi" w:cstheme="minorBidi"/>
      <w:caps/>
      <w:color w:val="000000"/>
      <w:kern w:val="36"/>
      <w:lang w:val="en-US"/>
    </w:rPr>
  </w:style>
  <w:style w:type="character" w:customStyle="1" w:styleId="2fa">
    <w:name w:val="Знак Знак2"/>
    <w:rsid w:val="00CD240D"/>
    <w:rPr>
      <w:b/>
      <w:bCs/>
      <w:kern w:val="36"/>
      <w:sz w:val="48"/>
      <w:szCs w:val="48"/>
      <w:lang w:val="ru-RU" w:eastAsia="ru-RU" w:bidi="ar-SA"/>
    </w:rPr>
  </w:style>
  <w:style w:type="paragraph" w:customStyle="1" w:styleId="affffffff6">
    <w:name w:val="Оновкка"/>
    <w:rsid w:val="00CD240D"/>
    <w:pPr>
      <w:widowControl/>
      <w:autoSpaceDE/>
      <w:autoSpaceDN/>
      <w:ind w:firstLine="709"/>
      <w:jc w:val="both"/>
    </w:pPr>
    <w:rPr>
      <w:rFonts w:ascii="Times New Roman" w:eastAsia="Times New Roman" w:hAnsi="Times New Roman" w:cs="Times New Roman"/>
      <w:sz w:val="24"/>
      <w:szCs w:val="28"/>
      <w:lang w:val="ru-RU" w:eastAsia="ru-RU"/>
    </w:rPr>
  </w:style>
  <w:style w:type="paragraph" w:customStyle="1" w:styleId="Style30">
    <w:name w:val="Style30"/>
    <w:basedOn w:val="a6"/>
    <w:rsid w:val="00CD240D"/>
    <w:pPr>
      <w:adjustRightInd w:val="0"/>
      <w:spacing w:line="317" w:lineRule="exact"/>
      <w:ind w:firstLine="709"/>
      <w:jc w:val="center"/>
    </w:pPr>
    <w:rPr>
      <w:sz w:val="28"/>
      <w:szCs w:val="24"/>
      <w:lang w:eastAsia="ru-RU"/>
    </w:rPr>
  </w:style>
  <w:style w:type="character" w:customStyle="1" w:styleId="FontStyle78">
    <w:name w:val="Font Style78"/>
    <w:rsid w:val="00CD240D"/>
    <w:rPr>
      <w:rFonts w:ascii="Times New Roman" w:hAnsi="Times New Roman" w:cs="Times New Roman"/>
      <w:color w:val="000000"/>
      <w:sz w:val="26"/>
      <w:szCs w:val="26"/>
    </w:rPr>
  </w:style>
  <w:style w:type="paragraph" w:customStyle="1" w:styleId="Style20">
    <w:name w:val="Style20"/>
    <w:basedOn w:val="a6"/>
    <w:rsid w:val="00CD240D"/>
    <w:pPr>
      <w:adjustRightInd w:val="0"/>
      <w:spacing w:line="322" w:lineRule="exact"/>
      <w:ind w:firstLine="709"/>
      <w:jc w:val="both"/>
    </w:pPr>
    <w:rPr>
      <w:sz w:val="28"/>
      <w:szCs w:val="24"/>
      <w:lang w:eastAsia="ru-RU"/>
    </w:rPr>
  </w:style>
  <w:style w:type="paragraph" w:customStyle="1" w:styleId="Style24">
    <w:name w:val="Style24"/>
    <w:basedOn w:val="a6"/>
    <w:rsid w:val="00CD240D"/>
    <w:pPr>
      <w:adjustRightInd w:val="0"/>
      <w:spacing w:line="322" w:lineRule="exact"/>
      <w:ind w:firstLine="709"/>
      <w:jc w:val="both"/>
    </w:pPr>
    <w:rPr>
      <w:sz w:val="28"/>
      <w:szCs w:val="24"/>
      <w:lang w:eastAsia="ru-RU"/>
    </w:rPr>
  </w:style>
  <w:style w:type="paragraph" w:customStyle="1" w:styleId="124">
    <w:name w:val="Стиль12"/>
    <w:basedOn w:val="a6"/>
    <w:rsid w:val="00CD240D"/>
    <w:pPr>
      <w:widowControl/>
      <w:autoSpaceDE/>
      <w:autoSpaceDN/>
      <w:ind w:firstLine="720"/>
      <w:jc w:val="both"/>
    </w:pPr>
    <w:rPr>
      <w:sz w:val="28"/>
      <w:szCs w:val="20"/>
      <w:lang w:eastAsia="ru-RU"/>
    </w:rPr>
  </w:style>
  <w:style w:type="paragraph" w:customStyle="1" w:styleId="ConsNormal2">
    <w:name w:val="ConsNormal2"/>
    <w:rsid w:val="00CD240D"/>
    <w:pPr>
      <w:adjustRightInd w:val="0"/>
      <w:ind w:right="19772" w:firstLine="720"/>
    </w:pPr>
    <w:rPr>
      <w:rFonts w:ascii="Arial" w:eastAsia="Times New Roman" w:hAnsi="Arial" w:cs="Arial"/>
      <w:sz w:val="20"/>
      <w:szCs w:val="20"/>
      <w:lang w:val="ru-RU" w:eastAsia="ru-RU"/>
    </w:rPr>
  </w:style>
  <w:style w:type="paragraph" w:customStyle="1" w:styleId="3f0">
    <w:name w:val="Стиль3"/>
    <w:basedOn w:val="22"/>
    <w:link w:val="3f1"/>
    <w:qFormat/>
    <w:rsid w:val="00CD240D"/>
    <w:pPr>
      <w:widowControl/>
      <w:tabs>
        <w:tab w:val="clear" w:pos="360"/>
      </w:tabs>
      <w:autoSpaceDE/>
      <w:autoSpaceDN/>
      <w:adjustRightInd/>
      <w:spacing w:before="0" w:after="0"/>
      <w:ind w:firstLine="709"/>
      <w:jc w:val="center"/>
    </w:pPr>
    <w:rPr>
      <w:rFonts w:ascii="Times New Roman" w:hAnsi="Times New Roman"/>
      <w:bCs w:val="0"/>
      <w:i w:val="0"/>
      <w:iCs w:val="0"/>
      <w:color w:val="000000"/>
    </w:rPr>
  </w:style>
  <w:style w:type="character" w:customStyle="1" w:styleId="3f1">
    <w:name w:val="Стиль3 Знак"/>
    <w:link w:val="3f0"/>
    <w:rsid w:val="00CD240D"/>
    <w:rPr>
      <w:rFonts w:ascii="Times New Roman" w:eastAsia="Times New Roman" w:hAnsi="Times New Roman" w:cs="Times New Roman"/>
      <w:b/>
      <w:color w:val="000000"/>
      <w:sz w:val="28"/>
      <w:szCs w:val="28"/>
      <w:lang w:val="x-none" w:eastAsia="x-none"/>
    </w:rPr>
  </w:style>
  <w:style w:type="paragraph" w:customStyle="1" w:styleId="1ff1">
    <w:name w:val="Знак Знак1 Знак"/>
    <w:basedOn w:val="a6"/>
    <w:rsid w:val="00CD240D"/>
    <w:pPr>
      <w:autoSpaceDE/>
      <w:autoSpaceDN/>
      <w:adjustRightInd w:val="0"/>
      <w:spacing w:after="160" w:line="240" w:lineRule="exact"/>
      <w:ind w:firstLine="709"/>
      <w:jc w:val="right"/>
    </w:pPr>
    <w:rPr>
      <w:sz w:val="20"/>
      <w:szCs w:val="20"/>
      <w:lang w:val="en-GB"/>
    </w:rPr>
  </w:style>
  <w:style w:type="numbering" w:customStyle="1" w:styleId="20">
    <w:name w:val="Стиль маркированный2"/>
    <w:basedOn w:val="a9"/>
    <w:rsid w:val="00CD240D"/>
    <w:pPr>
      <w:numPr>
        <w:numId w:val="20"/>
      </w:numPr>
    </w:pPr>
  </w:style>
  <w:style w:type="paragraph" w:customStyle="1" w:styleId="CharChar1">
    <w:name w:val="Char Char1 Знак Знак Знак"/>
    <w:basedOn w:val="a6"/>
    <w:rsid w:val="00CD240D"/>
    <w:pPr>
      <w:widowControl/>
      <w:autoSpaceDE/>
      <w:autoSpaceDN/>
      <w:ind w:firstLine="709"/>
      <w:jc w:val="both"/>
    </w:pPr>
    <w:rPr>
      <w:rFonts w:ascii="Verdana" w:hAnsi="Verdana" w:cs="Verdana"/>
      <w:sz w:val="20"/>
      <w:szCs w:val="20"/>
      <w:lang w:val="en-US"/>
    </w:rPr>
  </w:style>
  <w:style w:type="paragraph" w:customStyle="1" w:styleId="1200">
    <w:name w:val="Стиль Основной текст с отступом + 12 пт По ширине Слева:  0 см П..."/>
    <w:basedOn w:val="afff8"/>
    <w:rsid w:val="00CD240D"/>
    <w:pPr>
      <w:snapToGrid/>
      <w:spacing w:after="0"/>
      <w:ind w:left="0" w:firstLine="709"/>
      <w:jc w:val="both"/>
    </w:pPr>
    <w:rPr>
      <w:sz w:val="24"/>
      <w:szCs w:val="20"/>
    </w:rPr>
  </w:style>
  <w:style w:type="paragraph" w:customStyle="1" w:styleId="osntext">
    <w:name w:val="osntext"/>
    <w:basedOn w:val="a6"/>
    <w:rsid w:val="00CD240D"/>
    <w:pPr>
      <w:widowControl/>
      <w:autoSpaceDE/>
      <w:autoSpaceDN/>
      <w:spacing w:before="100" w:beforeAutospacing="1" w:after="100" w:afterAutospacing="1"/>
      <w:ind w:firstLine="709"/>
      <w:jc w:val="both"/>
    </w:pPr>
    <w:rPr>
      <w:rFonts w:ascii="Arial" w:hAnsi="Arial" w:cs="Arial"/>
      <w:color w:val="7B7B7B"/>
      <w:sz w:val="18"/>
      <w:szCs w:val="18"/>
      <w:lang w:eastAsia="ru-RU"/>
    </w:rPr>
  </w:style>
  <w:style w:type="paragraph" w:customStyle="1" w:styleId="Normal-021">
    <w:name w:val="Normal -02 см Справ...1"/>
    <w:basedOn w:val="Normal11"/>
    <w:rsid w:val="00CD240D"/>
    <w:pPr>
      <w:ind w:left="-113" w:right="-113"/>
      <w:jc w:val="center"/>
    </w:pPr>
    <w:rPr>
      <w:b/>
      <w:bCs/>
      <w:sz w:val="20"/>
    </w:rPr>
  </w:style>
  <w:style w:type="paragraph" w:customStyle="1" w:styleId="Style28">
    <w:name w:val="Style28"/>
    <w:basedOn w:val="a6"/>
    <w:rsid w:val="00CD240D"/>
    <w:pPr>
      <w:adjustRightInd w:val="0"/>
      <w:spacing w:line="372" w:lineRule="exact"/>
      <w:ind w:firstLine="696"/>
      <w:jc w:val="both"/>
    </w:pPr>
    <w:rPr>
      <w:sz w:val="28"/>
      <w:szCs w:val="24"/>
      <w:lang w:eastAsia="ru-RU"/>
    </w:rPr>
  </w:style>
  <w:style w:type="paragraph" w:customStyle="1" w:styleId="affffffff7">
    <w:name w:val="Основа"/>
    <w:basedOn w:val="a6"/>
    <w:rsid w:val="00CD240D"/>
    <w:pPr>
      <w:widowControl/>
      <w:autoSpaceDE/>
      <w:autoSpaceDN/>
      <w:spacing w:before="120"/>
      <w:ind w:firstLine="720"/>
      <w:jc w:val="both"/>
    </w:pPr>
    <w:rPr>
      <w:sz w:val="28"/>
      <w:szCs w:val="20"/>
      <w:lang w:eastAsia="ru-RU"/>
    </w:rPr>
  </w:style>
  <w:style w:type="paragraph" w:customStyle="1" w:styleId="311">
    <w:name w:val="Основной текст 31"/>
    <w:basedOn w:val="a6"/>
    <w:rsid w:val="00CD240D"/>
    <w:pPr>
      <w:widowControl/>
      <w:suppressAutoHyphens/>
      <w:autoSpaceDE/>
      <w:autoSpaceDN/>
      <w:spacing w:after="120"/>
      <w:ind w:firstLine="709"/>
      <w:jc w:val="both"/>
    </w:pPr>
    <w:rPr>
      <w:sz w:val="16"/>
      <w:szCs w:val="16"/>
      <w:lang w:eastAsia="ar-SA"/>
    </w:rPr>
  </w:style>
  <w:style w:type="paragraph" w:customStyle="1" w:styleId="125">
    <w:name w:val="абзац 12"/>
    <w:basedOn w:val="a6"/>
    <w:rsid w:val="00CD240D"/>
    <w:pPr>
      <w:widowControl/>
      <w:autoSpaceDE/>
      <w:autoSpaceDN/>
      <w:spacing w:before="120"/>
      <w:ind w:firstLine="709"/>
      <w:jc w:val="both"/>
    </w:pPr>
    <w:rPr>
      <w:sz w:val="28"/>
      <w:szCs w:val="20"/>
      <w:lang w:eastAsia="ru-RU"/>
    </w:rPr>
  </w:style>
  <w:style w:type="paragraph" w:customStyle="1" w:styleId="1ff2">
    <w:name w:val="Знак Знак Знак1 Знак Знак Знак Знак Знак Знак Знак Знак Знак Знак"/>
    <w:basedOn w:val="a6"/>
    <w:rsid w:val="00CD240D"/>
    <w:pPr>
      <w:widowControl/>
      <w:autoSpaceDE/>
      <w:autoSpaceDN/>
      <w:ind w:firstLine="709"/>
      <w:jc w:val="both"/>
    </w:pPr>
    <w:rPr>
      <w:rFonts w:ascii="Verdana" w:hAnsi="Verdana" w:cs="Verdana"/>
      <w:sz w:val="20"/>
      <w:szCs w:val="20"/>
      <w:lang w:val="en-US"/>
    </w:rPr>
  </w:style>
  <w:style w:type="paragraph" w:customStyle="1" w:styleId="1ff3">
    <w:name w:val="Знак1 Знак Знак Знак Знак Знак Знак Знак Знак Знак Знак Знак Знак Знак Знак Знак Знак Знак Знак Знак"/>
    <w:basedOn w:val="a6"/>
    <w:rsid w:val="00CD240D"/>
    <w:pPr>
      <w:widowControl/>
      <w:autoSpaceDE/>
      <w:autoSpaceDN/>
      <w:spacing w:after="160" w:line="240" w:lineRule="exact"/>
      <w:ind w:firstLine="709"/>
      <w:jc w:val="both"/>
    </w:pPr>
    <w:rPr>
      <w:rFonts w:ascii="Verdana" w:hAnsi="Verdana"/>
      <w:sz w:val="28"/>
      <w:szCs w:val="24"/>
      <w:lang w:val="en-US"/>
    </w:rPr>
  </w:style>
  <w:style w:type="character" w:customStyle="1" w:styleId="92">
    <w:name w:val="Знак Знак9"/>
    <w:rsid w:val="00CD240D"/>
    <w:rPr>
      <w:bCs/>
      <w:spacing w:val="60"/>
      <w:kern w:val="32"/>
      <w:sz w:val="24"/>
      <w:szCs w:val="24"/>
      <w:lang w:val="ru-RU" w:eastAsia="ru-RU" w:bidi="ar-SA"/>
    </w:rPr>
  </w:style>
  <w:style w:type="character" w:customStyle="1" w:styleId="82">
    <w:name w:val="Знак Знак8"/>
    <w:rsid w:val="00CD240D"/>
    <w:rPr>
      <w:b/>
      <w:bCs/>
      <w:iCs/>
      <w:sz w:val="24"/>
      <w:szCs w:val="24"/>
      <w:lang w:val="ru-RU" w:eastAsia="ru-RU" w:bidi="ar-SA"/>
    </w:rPr>
  </w:style>
  <w:style w:type="character" w:customStyle="1" w:styleId="73">
    <w:name w:val="Знак Знак7"/>
    <w:rsid w:val="00CD240D"/>
    <w:rPr>
      <w:b/>
      <w:sz w:val="24"/>
      <w:szCs w:val="24"/>
      <w:lang w:val="ru-RU" w:eastAsia="ru-RU" w:bidi="ar-SA"/>
    </w:rPr>
  </w:style>
  <w:style w:type="paragraph" w:styleId="HTML">
    <w:name w:val="HTML Address"/>
    <w:basedOn w:val="a6"/>
    <w:link w:val="HTML0"/>
    <w:rsid w:val="00CD240D"/>
    <w:pPr>
      <w:widowControl/>
      <w:autoSpaceDE/>
      <w:autoSpaceDN/>
      <w:ind w:firstLine="709"/>
      <w:jc w:val="both"/>
    </w:pPr>
    <w:rPr>
      <w:i/>
      <w:iCs/>
      <w:sz w:val="24"/>
      <w:szCs w:val="24"/>
      <w:lang w:val="x-none" w:eastAsia="x-none"/>
    </w:rPr>
  </w:style>
  <w:style w:type="character" w:customStyle="1" w:styleId="HTML0">
    <w:name w:val="Адрес HTML Знак"/>
    <w:basedOn w:val="a7"/>
    <w:link w:val="HTML"/>
    <w:rsid w:val="00CD240D"/>
    <w:rPr>
      <w:rFonts w:ascii="Times New Roman" w:eastAsia="Times New Roman" w:hAnsi="Times New Roman" w:cs="Times New Roman"/>
      <w:i/>
      <w:iCs/>
      <w:sz w:val="24"/>
      <w:szCs w:val="24"/>
      <w:lang w:val="x-none" w:eastAsia="x-none"/>
    </w:rPr>
  </w:style>
  <w:style w:type="paragraph" w:styleId="affffffff8">
    <w:name w:val="Date"/>
    <w:basedOn w:val="a6"/>
    <w:next w:val="a6"/>
    <w:link w:val="affffffff9"/>
    <w:rsid w:val="00CD240D"/>
    <w:pPr>
      <w:widowControl/>
      <w:autoSpaceDE/>
      <w:autoSpaceDN/>
      <w:ind w:firstLine="709"/>
      <w:jc w:val="both"/>
    </w:pPr>
    <w:rPr>
      <w:sz w:val="24"/>
      <w:szCs w:val="24"/>
      <w:lang w:val="x-none" w:eastAsia="x-none"/>
    </w:rPr>
  </w:style>
  <w:style w:type="character" w:customStyle="1" w:styleId="affffffff9">
    <w:name w:val="Дата Знак"/>
    <w:basedOn w:val="a7"/>
    <w:link w:val="affffffff8"/>
    <w:rsid w:val="00CD240D"/>
    <w:rPr>
      <w:rFonts w:ascii="Times New Roman" w:eastAsia="Times New Roman" w:hAnsi="Times New Roman" w:cs="Times New Roman"/>
      <w:sz w:val="24"/>
      <w:szCs w:val="24"/>
      <w:lang w:val="x-none" w:eastAsia="x-none"/>
    </w:rPr>
  </w:style>
  <w:style w:type="paragraph" w:styleId="affffffffa">
    <w:name w:val="Body Text First Indent"/>
    <w:basedOn w:val="a6"/>
    <w:link w:val="affffffffb"/>
    <w:rsid w:val="00CD240D"/>
    <w:pPr>
      <w:widowControl/>
      <w:autoSpaceDE/>
      <w:autoSpaceDN/>
      <w:spacing w:after="120"/>
      <w:ind w:firstLine="210"/>
      <w:jc w:val="both"/>
    </w:pPr>
    <w:rPr>
      <w:sz w:val="24"/>
      <w:szCs w:val="24"/>
      <w:lang w:val="x-none" w:eastAsia="x-none"/>
    </w:rPr>
  </w:style>
  <w:style w:type="character" w:customStyle="1" w:styleId="24">
    <w:name w:val="Основной текст Знак2"/>
    <w:aliases w:val=" Знак Знак,Основной текст Знак1 Знак1, Знак1 Знак Знак1,Знак1 Знак Знак1"/>
    <w:basedOn w:val="a7"/>
    <w:link w:val="aa"/>
    <w:rsid w:val="00CD240D"/>
    <w:rPr>
      <w:rFonts w:ascii="Times New Roman" w:eastAsia="Times New Roman" w:hAnsi="Times New Roman" w:cs="Times New Roman"/>
      <w:sz w:val="24"/>
      <w:szCs w:val="24"/>
      <w:lang w:val="ru-RU"/>
    </w:rPr>
  </w:style>
  <w:style w:type="character" w:customStyle="1" w:styleId="affffffffb">
    <w:name w:val="Красная строка Знак"/>
    <w:basedOn w:val="24"/>
    <w:link w:val="affffffffa"/>
    <w:rsid w:val="00CD240D"/>
    <w:rPr>
      <w:rFonts w:ascii="Times New Roman" w:eastAsia="Times New Roman" w:hAnsi="Times New Roman" w:cs="Times New Roman"/>
      <w:sz w:val="24"/>
      <w:szCs w:val="24"/>
      <w:lang w:val="x-none" w:eastAsia="x-none"/>
    </w:rPr>
  </w:style>
  <w:style w:type="character" w:customStyle="1" w:styleId="55">
    <w:name w:val="Знак Знак5"/>
    <w:rsid w:val="00CD240D"/>
    <w:rPr>
      <w:sz w:val="24"/>
      <w:szCs w:val="24"/>
      <w:lang w:val="ru-RU" w:eastAsia="ru-RU" w:bidi="ar-SA"/>
    </w:rPr>
  </w:style>
  <w:style w:type="numbering" w:styleId="111111">
    <w:name w:val="Outline List 2"/>
    <w:basedOn w:val="a9"/>
    <w:rsid w:val="00CD240D"/>
    <w:pPr>
      <w:numPr>
        <w:numId w:val="21"/>
      </w:numPr>
    </w:pPr>
  </w:style>
  <w:style w:type="paragraph" w:styleId="affffffffc">
    <w:name w:val="table of figures"/>
    <w:basedOn w:val="a6"/>
    <w:next w:val="a6"/>
    <w:rsid w:val="00CD240D"/>
    <w:pPr>
      <w:widowControl/>
      <w:autoSpaceDE/>
      <w:autoSpaceDN/>
      <w:ind w:firstLine="709"/>
      <w:jc w:val="both"/>
    </w:pPr>
    <w:rPr>
      <w:sz w:val="28"/>
      <w:szCs w:val="24"/>
      <w:lang w:eastAsia="ru-RU"/>
    </w:rPr>
  </w:style>
  <w:style w:type="paragraph" w:customStyle="1" w:styleId="affffffffd">
    <w:name w:val="Стиль Название объекта + полужирный"/>
    <w:basedOn w:val="aff6"/>
    <w:link w:val="affffffffe"/>
    <w:autoRedefine/>
    <w:rsid w:val="00CD240D"/>
    <w:pPr>
      <w:keepNext/>
      <w:spacing w:before="0" w:after="80" w:line="360" w:lineRule="auto"/>
      <w:ind w:firstLine="518"/>
      <w:jc w:val="both"/>
      <w:outlineLvl w:val="9"/>
    </w:pPr>
    <w:rPr>
      <w:b/>
      <w:bCs/>
      <w:sz w:val="24"/>
      <w:szCs w:val="20"/>
      <w:lang w:val="x-none" w:eastAsia="x-none"/>
    </w:rPr>
  </w:style>
  <w:style w:type="character" w:customStyle="1" w:styleId="affffffffe">
    <w:name w:val="Стиль Название объекта + полужирный Знак"/>
    <w:link w:val="affffffffd"/>
    <w:rsid w:val="00CD240D"/>
    <w:rPr>
      <w:rFonts w:ascii="Times New Roman" w:eastAsia="Times New Roman" w:hAnsi="Times New Roman" w:cs="Times New Roman"/>
      <w:b/>
      <w:bCs/>
      <w:sz w:val="24"/>
      <w:szCs w:val="20"/>
      <w:lang w:val="x-none" w:eastAsia="x-none"/>
    </w:rPr>
  </w:style>
  <w:style w:type="character" w:customStyle="1" w:styleId="afffffffff">
    <w:name w:val="Основной шрифт"/>
    <w:rsid w:val="00CD240D"/>
  </w:style>
  <w:style w:type="paragraph" w:customStyle="1" w:styleId="afffffffff0">
    <w:name w:val="содержимое таблицы"/>
    <w:basedOn w:val="26"/>
    <w:rsid w:val="00CD240D"/>
    <w:pPr>
      <w:ind w:firstLine="0"/>
    </w:pPr>
    <w:rPr>
      <w:color w:val="auto"/>
      <w:sz w:val="22"/>
      <w:szCs w:val="20"/>
    </w:rPr>
  </w:style>
  <w:style w:type="paragraph" w:customStyle="1" w:styleId="1ff4">
    <w:name w:val="Текст сноски1"/>
    <w:basedOn w:val="a6"/>
    <w:rsid w:val="00CD240D"/>
    <w:pPr>
      <w:autoSpaceDE/>
      <w:autoSpaceDN/>
      <w:ind w:firstLine="709"/>
      <w:jc w:val="both"/>
    </w:pPr>
    <w:rPr>
      <w:snapToGrid w:val="0"/>
      <w:sz w:val="20"/>
      <w:szCs w:val="20"/>
      <w:lang w:eastAsia="ru-RU"/>
    </w:rPr>
  </w:style>
  <w:style w:type="paragraph" w:styleId="2fb">
    <w:name w:val="List 2"/>
    <w:basedOn w:val="a6"/>
    <w:rsid w:val="00CD240D"/>
    <w:pPr>
      <w:widowControl/>
      <w:autoSpaceDE/>
      <w:autoSpaceDN/>
      <w:ind w:left="566" w:hanging="283"/>
      <w:jc w:val="both"/>
    </w:pPr>
    <w:rPr>
      <w:sz w:val="20"/>
      <w:szCs w:val="20"/>
      <w:lang w:eastAsia="ru-RU"/>
    </w:rPr>
  </w:style>
  <w:style w:type="paragraph" w:customStyle="1" w:styleId="2fc">
    <w:name w:val="Стиль Основной текст с отступом 2 + полужирный курсив По центру ..."/>
    <w:basedOn w:val="26"/>
    <w:rsid w:val="00CD240D"/>
    <w:pPr>
      <w:keepNext/>
      <w:tabs>
        <w:tab w:val="left" w:pos="-2127"/>
      </w:tabs>
      <w:autoSpaceDE w:val="0"/>
      <w:autoSpaceDN w:val="0"/>
      <w:adjustRightInd w:val="0"/>
      <w:spacing w:before="120"/>
      <w:ind w:right="-28" w:firstLine="0"/>
      <w:jc w:val="center"/>
    </w:pPr>
    <w:rPr>
      <w:b/>
      <w:bCs/>
      <w:i/>
      <w:iCs/>
      <w:color w:val="auto"/>
      <w:spacing w:val="10"/>
      <w:szCs w:val="20"/>
    </w:rPr>
  </w:style>
  <w:style w:type="paragraph" w:customStyle="1" w:styleId="2fd">
    <w:name w:val="Стиль Основной текст с отступом 2 + полужирный курсив Черный По ..."/>
    <w:basedOn w:val="26"/>
    <w:rsid w:val="00CD240D"/>
    <w:pPr>
      <w:keepNext/>
      <w:tabs>
        <w:tab w:val="left" w:pos="-2127"/>
      </w:tabs>
      <w:suppressAutoHyphens/>
      <w:autoSpaceDE w:val="0"/>
      <w:autoSpaceDN w:val="0"/>
      <w:adjustRightInd w:val="0"/>
      <w:spacing w:before="120"/>
      <w:ind w:right="-28" w:firstLine="0"/>
      <w:jc w:val="center"/>
    </w:pPr>
    <w:rPr>
      <w:b/>
      <w:bCs/>
      <w:i/>
      <w:iCs/>
      <w:color w:val="000000"/>
      <w:spacing w:val="10"/>
      <w:szCs w:val="20"/>
    </w:rPr>
  </w:style>
  <w:style w:type="paragraph" w:customStyle="1" w:styleId="212">
    <w:name w:val="Основной текст с отступом 21"/>
    <w:basedOn w:val="a6"/>
    <w:rsid w:val="00CD240D"/>
    <w:pPr>
      <w:autoSpaceDE/>
      <w:autoSpaceDN/>
      <w:ind w:firstLine="851"/>
      <w:jc w:val="both"/>
    </w:pPr>
    <w:rPr>
      <w:snapToGrid w:val="0"/>
      <w:sz w:val="28"/>
      <w:szCs w:val="20"/>
      <w:lang w:eastAsia="ru-RU"/>
    </w:rPr>
  </w:style>
  <w:style w:type="paragraph" w:customStyle="1" w:styleId="213">
    <w:name w:val="Заголовок 21"/>
    <w:basedOn w:val="16"/>
    <w:next w:val="16"/>
    <w:uiPriority w:val="1"/>
    <w:qFormat/>
    <w:rsid w:val="00CD240D"/>
    <w:pPr>
      <w:keepNext/>
      <w:widowControl w:val="0"/>
      <w:snapToGrid/>
      <w:ind w:firstLine="851"/>
      <w:jc w:val="center"/>
    </w:pPr>
    <w:rPr>
      <w:rFonts w:ascii="Times New Roman" w:hAnsi="Times New Roman"/>
      <w:b/>
      <w:snapToGrid w:val="0"/>
      <w:sz w:val="24"/>
      <w:szCs w:val="20"/>
    </w:rPr>
  </w:style>
  <w:style w:type="character" w:styleId="afffffffff1">
    <w:name w:val="annotation reference"/>
    <w:uiPriority w:val="99"/>
    <w:rsid w:val="00CD240D"/>
    <w:rPr>
      <w:sz w:val="16"/>
    </w:rPr>
  </w:style>
  <w:style w:type="paragraph" w:customStyle="1" w:styleId="BodyText21">
    <w:name w:val="Body Text 21"/>
    <w:basedOn w:val="a6"/>
    <w:rsid w:val="00CD240D"/>
    <w:pPr>
      <w:widowControl/>
      <w:autoSpaceDE/>
      <w:autoSpaceDN/>
      <w:ind w:firstLine="709"/>
      <w:jc w:val="center"/>
    </w:pPr>
    <w:rPr>
      <w:sz w:val="28"/>
      <w:szCs w:val="20"/>
      <w:lang w:eastAsia="ru-RU"/>
    </w:rPr>
  </w:style>
  <w:style w:type="paragraph" w:customStyle="1" w:styleId="320">
    <w:name w:val="Основной текст 32"/>
    <w:basedOn w:val="a6"/>
    <w:rsid w:val="00CD240D"/>
    <w:pPr>
      <w:suppressAutoHyphens/>
      <w:autoSpaceDE/>
      <w:autoSpaceDN/>
      <w:spacing w:after="120"/>
      <w:ind w:firstLine="709"/>
      <w:jc w:val="both"/>
    </w:pPr>
    <w:rPr>
      <w:rFonts w:eastAsia="Arial Unicode MS"/>
      <w:kern w:val="1"/>
      <w:sz w:val="16"/>
      <w:szCs w:val="16"/>
      <w:lang w:eastAsia="ru-RU"/>
    </w:rPr>
  </w:style>
  <w:style w:type="paragraph" w:styleId="HTML1">
    <w:name w:val="HTML Preformatted"/>
    <w:basedOn w:val="a6"/>
    <w:link w:val="HTML2"/>
    <w:rsid w:val="00CD24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pPr>
    <w:rPr>
      <w:rFonts w:ascii="Courier New" w:hAnsi="Courier New"/>
      <w:sz w:val="20"/>
      <w:szCs w:val="20"/>
      <w:lang w:val="x-none" w:eastAsia="x-none"/>
    </w:rPr>
  </w:style>
  <w:style w:type="character" w:customStyle="1" w:styleId="HTML2">
    <w:name w:val="Стандартный HTML Знак"/>
    <w:basedOn w:val="a7"/>
    <w:link w:val="HTML1"/>
    <w:rsid w:val="00CD240D"/>
    <w:rPr>
      <w:rFonts w:ascii="Courier New" w:eastAsia="Times New Roman" w:hAnsi="Courier New" w:cs="Times New Roman"/>
      <w:sz w:val="20"/>
      <w:szCs w:val="20"/>
      <w:lang w:val="x-none" w:eastAsia="x-none"/>
    </w:rPr>
  </w:style>
  <w:style w:type="paragraph" w:customStyle="1" w:styleId="p">
    <w:name w:val="p"/>
    <w:basedOn w:val="a6"/>
    <w:rsid w:val="00CD240D"/>
    <w:pPr>
      <w:widowControl/>
      <w:autoSpaceDE/>
      <w:autoSpaceDN/>
      <w:spacing w:before="100" w:beforeAutospacing="1" w:after="100" w:afterAutospacing="1"/>
      <w:ind w:firstLine="709"/>
      <w:jc w:val="both"/>
    </w:pPr>
    <w:rPr>
      <w:sz w:val="28"/>
      <w:szCs w:val="24"/>
      <w:lang w:eastAsia="ru-RU"/>
    </w:rPr>
  </w:style>
  <w:style w:type="paragraph" w:customStyle="1" w:styleId="330">
    <w:name w:val="Основной текст 33"/>
    <w:basedOn w:val="a6"/>
    <w:rsid w:val="00CD240D"/>
    <w:pPr>
      <w:suppressAutoHyphens/>
      <w:autoSpaceDE/>
      <w:autoSpaceDN/>
      <w:spacing w:after="120"/>
      <w:ind w:firstLine="709"/>
      <w:jc w:val="both"/>
    </w:pPr>
    <w:rPr>
      <w:rFonts w:eastAsia="Lucida Sans Unicode" w:cs="Tahoma"/>
      <w:color w:val="000000"/>
      <w:sz w:val="16"/>
      <w:szCs w:val="16"/>
      <w:lang w:val="en-US" w:bidi="en-US"/>
    </w:rPr>
  </w:style>
  <w:style w:type="character" w:customStyle="1" w:styleId="1ff5">
    <w:name w:val="Название Знак1"/>
    <w:rsid w:val="00CD240D"/>
    <w:rPr>
      <w:rFonts w:ascii="Arial" w:eastAsia="Lucida Sans Unicode" w:hAnsi="Arial" w:cs="Tahoma"/>
      <w:b/>
      <w:bCs/>
      <w:color w:val="000000"/>
      <w:sz w:val="28"/>
      <w:szCs w:val="28"/>
      <w:u w:val="single"/>
      <w:lang w:val="en-US" w:bidi="en-US"/>
    </w:rPr>
  </w:style>
  <w:style w:type="paragraph" w:customStyle="1" w:styleId="DefaultParagraphFontParaCharCharChar">
    <w:name w:val="Default Paragraph Font Para Char Char Char"/>
    <w:basedOn w:val="a6"/>
    <w:rsid w:val="00CD240D"/>
    <w:pPr>
      <w:widowControl/>
      <w:autoSpaceDE/>
      <w:autoSpaceDN/>
      <w:spacing w:after="160" w:line="240" w:lineRule="exact"/>
      <w:ind w:firstLine="709"/>
      <w:jc w:val="both"/>
    </w:pPr>
    <w:rPr>
      <w:rFonts w:ascii="Tahoma" w:hAnsi="Tahoma"/>
      <w:sz w:val="20"/>
      <w:szCs w:val="20"/>
      <w:lang w:val="en-US"/>
    </w:rPr>
  </w:style>
  <w:style w:type="paragraph" w:customStyle="1" w:styleId="2fe">
    <w:name w:val="Текст2"/>
    <w:basedOn w:val="a6"/>
    <w:rsid w:val="00CD240D"/>
    <w:pPr>
      <w:suppressAutoHyphens/>
      <w:autoSpaceDE/>
      <w:autoSpaceDN/>
      <w:ind w:firstLine="709"/>
      <w:jc w:val="both"/>
    </w:pPr>
    <w:rPr>
      <w:rFonts w:ascii="Courier New" w:eastAsia="Lucida Sans Unicode" w:hAnsi="Courier New" w:cs="Courier New"/>
      <w:color w:val="000000"/>
      <w:sz w:val="20"/>
      <w:szCs w:val="20"/>
      <w:lang w:val="en-US" w:bidi="en-US"/>
    </w:rPr>
  </w:style>
  <w:style w:type="character" w:customStyle="1" w:styleId="214">
    <w:name w:val="Заголовок 2 Знак1"/>
    <w:uiPriority w:val="9"/>
    <w:rsid w:val="00CD240D"/>
    <w:rPr>
      <w:b/>
      <w:bCs/>
      <w:iCs/>
      <w:sz w:val="24"/>
      <w:szCs w:val="24"/>
      <w:lang w:val="ru-RU" w:eastAsia="ru-RU" w:bidi="ar-SA"/>
    </w:rPr>
  </w:style>
  <w:style w:type="character" w:customStyle="1" w:styleId="410">
    <w:name w:val="Заголовок 4 Знак1"/>
    <w:rsid w:val="00CD240D"/>
    <w:rPr>
      <w:b/>
      <w:sz w:val="24"/>
      <w:szCs w:val="24"/>
    </w:rPr>
  </w:style>
  <w:style w:type="paragraph" w:customStyle="1" w:styleId="2120">
    <w:name w:val="Основной текст с отступом 212"/>
    <w:basedOn w:val="a6"/>
    <w:rsid w:val="00CD240D"/>
    <w:pPr>
      <w:suppressAutoHyphens/>
      <w:autoSpaceDE/>
      <w:autoSpaceDN/>
      <w:ind w:firstLine="360"/>
      <w:jc w:val="both"/>
    </w:pPr>
    <w:rPr>
      <w:rFonts w:eastAsia="Arial Unicode MS"/>
      <w:kern w:val="1"/>
      <w:sz w:val="28"/>
      <w:szCs w:val="28"/>
      <w:lang w:eastAsia="ru-RU"/>
    </w:rPr>
  </w:style>
  <w:style w:type="paragraph" w:customStyle="1" w:styleId="3f2">
    <w:name w:val="Обычный3"/>
    <w:rsid w:val="00CD240D"/>
    <w:pPr>
      <w:autoSpaceDE/>
      <w:autoSpaceDN/>
      <w:ind w:firstLine="280"/>
      <w:jc w:val="both"/>
    </w:pPr>
    <w:rPr>
      <w:rFonts w:ascii="Courier New" w:eastAsia="Times New Roman" w:hAnsi="Courier New" w:cs="Times New Roman"/>
      <w:snapToGrid w:val="0"/>
      <w:sz w:val="16"/>
      <w:szCs w:val="20"/>
      <w:lang w:val="ru-RU" w:eastAsia="ru-RU"/>
    </w:rPr>
  </w:style>
  <w:style w:type="paragraph" w:customStyle="1" w:styleId="afffffffff2">
    <w:name w:val="Стр. &lt;№&gt; из &lt;всего&gt;"/>
    <w:rsid w:val="00CD240D"/>
    <w:pPr>
      <w:widowControl/>
      <w:autoSpaceDE/>
      <w:autoSpaceDN/>
    </w:pPr>
    <w:rPr>
      <w:rFonts w:ascii="Times New Roman" w:eastAsia="Times New Roman" w:hAnsi="Times New Roman" w:cs="Times New Roman"/>
      <w:sz w:val="20"/>
      <w:szCs w:val="20"/>
      <w:lang w:val="ru-RU" w:eastAsia="ru-RU"/>
    </w:rPr>
  </w:style>
  <w:style w:type="paragraph" w:customStyle="1" w:styleId="2110">
    <w:name w:val="Основной текст с отступом 211"/>
    <w:basedOn w:val="a6"/>
    <w:rsid w:val="00CD240D"/>
    <w:pPr>
      <w:suppressAutoHyphens/>
      <w:autoSpaceDE/>
      <w:autoSpaceDN/>
      <w:ind w:firstLine="360"/>
      <w:jc w:val="both"/>
    </w:pPr>
    <w:rPr>
      <w:rFonts w:eastAsia="Arial Unicode MS"/>
      <w:kern w:val="1"/>
      <w:sz w:val="28"/>
      <w:szCs w:val="28"/>
      <w:lang w:eastAsia="ru-RU"/>
    </w:rPr>
  </w:style>
  <w:style w:type="paragraph" w:customStyle="1" w:styleId="1ff6">
    <w:name w:val="Дата1"/>
    <w:basedOn w:val="a6"/>
    <w:next w:val="a6"/>
    <w:semiHidden/>
    <w:unhideWhenUsed/>
    <w:rsid w:val="00CD240D"/>
    <w:pPr>
      <w:widowControl/>
      <w:autoSpaceDE/>
      <w:autoSpaceDN/>
      <w:ind w:firstLine="709"/>
      <w:jc w:val="both"/>
    </w:pPr>
    <w:rPr>
      <w:sz w:val="28"/>
      <w:szCs w:val="24"/>
      <w:lang w:eastAsia="ru-RU"/>
    </w:rPr>
  </w:style>
  <w:style w:type="character" w:customStyle="1" w:styleId="190">
    <w:name w:val="Знак Знак19"/>
    <w:semiHidden/>
    <w:rsid w:val="00CD240D"/>
    <w:rPr>
      <w:bCs/>
      <w:spacing w:val="60"/>
      <w:kern w:val="32"/>
      <w:sz w:val="24"/>
      <w:szCs w:val="24"/>
      <w:lang w:val="ru-RU" w:eastAsia="ru-RU" w:bidi="ar-SA"/>
    </w:rPr>
  </w:style>
  <w:style w:type="paragraph" w:customStyle="1" w:styleId="afffffffff3">
    <w:name w:val="Таблица"/>
    <w:basedOn w:val="a6"/>
    <w:link w:val="afffffffff4"/>
    <w:unhideWhenUsed/>
    <w:qFormat/>
    <w:rsid w:val="00CD240D"/>
    <w:pPr>
      <w:keepLines/>
      <w:widowControl/>
      <w:autoSpaceDE/>
      <w:autoSpaceDN/>
      <w:spacing w:after="120"/>
      <w:ind w:firstLine="709"/>
      <w:jc w:val="both"/>
    </w:pPr>
    <w:rPr>
      <w:sz w:val="24"/>
      <w:szCs w:val="24"/>
      <w:lang w:val="x-none" w:eastAsia="x-none"/>
    </w:rPr>
  </w:style>
  <w:style w:type="paragraph" w:customStyle="1" w:styleId="ConsPlusNonformat">
    <w:name w:val="ConsPlusNonformat"/>
    <w:basedOn w:val="a6"/>
    <w:next w:val="ConsPlusNormal"/>
    <w:rsid w:val="00CD240D"/>
    <w:pPr>
      <w:suppressAutoHyphens/>
      <w:autoSpaceDN/>
      <w:ind w:firstLine="709"/>
      <w:jc w:val="both"/>
    </w:pPr>
    <w:rPr>
      <w:rFonts w:ascii="Courier New" w:eastAsia="Courier New" w:hAnsi="Courier New"/>
      <w:kern w:val="1"/>
      <w:sz w:val="20"/>
      <w:szCs w:val="20"/>
      <w:lang w:eastAsia="ar-SA"/>
    </w:rPr>
  </w:style>
  <w:style w:type="paragraph" w:customStyle="1" w:styleId="56">
    <w:name w:val="Заголовок 5 мой"/>
    <w:basedOn w:val="44"/>
    <w:rsid w:val="00CD240D"/>
    <w:pPr>
      <w:tabs>
        <w:tab w:val="clear" w:pos="1986"/>
      </w:tabs>
    </w:pPr>
  </w:style>
  <w:style w:type="paragraph" w:customStyle="1" w:styleId="1ff7">
    <w:name w:val="Заголовок 1 мой"/>
    <w:basedOn w:val="a6"/>
    <w:rsid w:val="00CD240D"/>
    <w:pPr>
      <w:keepNext/>
      <w:widowControl/>
      <w:suppressAutoHyphens/>
      <w:autoSpaceDE/>
      <w:autoSpaceDN/>
      <w:ind w:left="567" w:right="567" w:firstLine="709"/>
      <w:jc w:val="center"/>
    </w:pPr>
    <w:rPr>
      <w:b/>
      <w:sz w:val="28"/>
      <w:szCs w:val="24"/>
      <w:lang w:eastAsia="ru-RU"/>
    </w:rPr>
  </w:style>
  <w:style w:type="paragraph" w:customStyle="1" w:styleId="2ff">
    <w:name w:val="Заголовок 2 мой"/>
    <w:basedOn w:val="a6"/>
    <w:rsid w:val="00CD240D"/>
    <w:pPr>
      <w:keepNext/>
      <w:pageBreakBefore/>
      <w:widowControl/>
      <w:tabs>
        <w:tab w:val="left" w:pos="1134"/>
      </w:tabs>
      <w:suppressAutoHyphens/>
      <w:autoSpaceDE/>
      <w:autoSpaceDN/>
      <w:ind w:firstLine="709"/>
      <w:jc w:val="both"/>
    </w:pPr>
    <w:rPr>
      <w:b/>
      <w:sz w:val="28"/>
      <w:szCs w:val="24"/>
      <w:lang w:eastAsia="ru-RU"/>
    </w:rPr>
  </w:style>
  <w:style w:type="paragraph" w:customStyle="1" w:styleId="3f3">
    <w:name w:val="Заголовок 3 мой"/>
    <w:basedOn w:val="a6"/>
    <w:rsid w:val="00CD240D"/>
    <w:pPr>
      <w:keepNext/>
      <w:widowControl/>
      <w:tabs>
        <w:tab w:val="num" w:pos="2127"/>
      </w:tabs>
      <w:suppressAutoHyphens/>
      <w:autoSpaceDE/>
      <w:autoSpaceDN/>
      <w:ind w:firstLine="709"/>
      <w:jc w:val="both"/>
    </w:pPr>
    <w:rPr>
      <w:b/>
      <w:sz w:val="28"/>
      <w:szCs w:val="24"/>
      <w:lang w:eastAsia="ru-RU"/>
    </w:rPr>
  </w:style>
  <w:style w:type="paragraph" w:customStyle="1" w:styleId="44">
    <w:name w:val="Заголовок 4 мой"/>
    <w:basedOn w:val="3"/>
    <w:rsid w:val="00CD240D"/>
    <w:pPr>
      <w:widowControl/>
      <w:tabs>
        <w:tab w:val="clear" w:pos="360"/>
        <w:tab w:val="left" w:pos="1701"/>
        <w:tab w:val="num" w:pos="1986"/>
      </w:tabs>
      <w:suppressAutoHyphens/>
      <w:autoSpaceDE/>
      <w:autoSpaceDN/>
      <w:adjustRightInd/>
      <w:spacing w:before="0" w:after="0"/>
      <w:ind w:firstLine="709"/>
      <w:jc w:val="both"/>
    </w:pPr>
    <w:rPr>
      <w:rFonts w:ascii="Times New Roman" w:hAnsi="Times New Roman"/>
      <w:bCs w:val="0"/>
      <w:sz w:val="28"/>
      <w:szCs w:val="24"/>
      <w:lang w:val="ru-RU" w:eastAsia="ru-RU"/>
    </w:rPr>
  </w:style>
  <w:style w:type="paragraph" w:customStyle="1" w:styleId="2ff0">
    <w:name w:val="Текст сноски2"/>
    <w:basedOn w:val="a6"/>
    <w:rsid w:val="00CD240D"/>
    <w:pPr>
      <w:autoSpaceDE/>
      <w:autoSpaceDN/>
      <w:ind w:firstLine="709"/>
      <w:jc w:val="both"/>
    </w:pPr>
    <w:rPr>
      <w:snapToGrid w:val="0"/>
      <w:sz w:val="20"/>
      <w:szCs w:val="20"/>
      <w:lang w:eastAsia="ru-RU"/>
    </w:rPr>
  </w:style>
  <w:style w:type="paragraph" w:customStyle="1" w:styleId="221">
    <w:name w:val="Основной текст с отступом 22"/>
    <w:basedOn w:val="a6"/>
    <w:rsid w:val="00CD240D"/>
    <w:pPr>
      <w:autoSpaceDE/>
      <w:autoSpaceDN/>
      <w:ind w:firstLine="851"/>
      <w:jc w:val="both"/>
    </w:pPr>
    <w:rPr>
      <w:snapToGrid w:val="0"/>
      <w:sz w:val="28"/>
      <w:szCs w:val="20"/>
      <w:lang w:eastAsia="ru-RU"/>
    </w:rPr>
  </w:style>
  <w:style w:type="paragraph" w:customStyle="1" w:styleId="321">
    <w:name w:val="Основной текст с отступом 32"/>
    <w:basedOn w:val="a6"/>
    <w:rsid w:val="00CD240D"/>
    <w:pPr>
      <w:autoSpaceDE/>
      <w:autoSpaceDN/>
      <w:ind w:firstLine="34"/>
      <w:jc w:val="both"/>
    </w:pPr>
    <w:rPr>
      <w:snapToGrid w:val="0"/>
      <w:sz w:val="28"/>
      <w:szCs w:val="20"/>
      <w:lang w:eastAsia="ru-RU"/>
    </w:rPr>
  </w:style>
  <w:style w:type="paragraph" w:customStyle="1" w:styleId="222">
    <w:name w:val="Заголовок 22"/>
    <w:basedOn w:val="3f2"/>
    <w:next w:val="3f2"/>
    <w:rsid w:val="00CD240D"/>
    <w:pPr>
      <w:keepNext/>
      <w:ind w:firstLine="851"/>
      <w:jc w:val="center"/>
    </w:pPr>
    <w:rPr>
      <w:rFonts w:ascii="Times New Roman" w:hAnsi="Times New Roman"/>
      <w:b/>
      <w:sz w:val="24"/>
    </w:rPr>
  </w:style>
  <w:style w:type="paragraph" w:customStyle="1" w:styleId="WW-">
    <w:name w:val="WW-????????"/>
    <w:basedOn w:val="afff8"/>
    <w:rsid w:val="00CD240D"/>
    <w:pPr>
      <w:snapToGrid/>
      <w:spacing w:after="0"/>
      <w:ind w:left="0" w:firstLine="680"/>
      <w:jc w:val="both"/>
    </w:pPr>
    <w:rPr>
      <w:rFonts w:eastAsia="Arial Unicode MS"/>
      <w:kern w:val="1"/>
      <w:sz w:val="28"/>
      <w:szCs w:val="24"/>
    </w:rPr>
  </w:style>
  <w:style w:type="paragraph" w:customStyle="1" w:styleId="45">
    <w:name w:val="Обычный4"/>
    <w:rsid w:val="00CD240D"/>
    <w:pPr>
      <w:widowControl/>
      <w:autoSpaceDE/>
      <w:autoSpaceDN/>
      <w:snapToGrid w:val="0"/>
    </w:pPr>
    <w:rPr>
      <w:rFonts w:ascii="Times New Roman" w:eastAsia="Times New Roman" w:hAnsi="Times New Roman" w:cs="Times New Roman"/>
      <w:szCs w:val="20"/>
      <w:lang w:val="ru-RU" w:eastAsia="ru-RU"/>
    </w:rPr>
  </w:style>
  <w:style w:type="paragraph" w:customStyle="1" w:styleId="0">
    <w:name w:val="Основной текст 0"/>
    <w:aliases w:val="95 ПК,А. Основной текст 0"/>
    <w:basedOn w:val="a6"/>
    <w:link w:val="01"/>
    <w:rsid w:val="00CD240D"/>
    <w:pPr>
      <w:widowControl/>
      <w:autoSpaceDE/>
      <w:autoSpaceDN/>
      <w:ind w:firstLine="539"/>
      <w:jc w:val="both"/>
    </w:pPr>
    <w:rPr>
      <w:rFonts w:eastAsia="Calibri"/>
      <w:color w:val="000000"/>
      <w:kern w:val="24"/>
      <w:sz w:val="24"/>
      <w:lang w:val="x-none"/>
    </w:rPr>
  </w:style>
  <w:style w:type="character" w:customStyle="1" w:styleId="01">
    <w:name w:val="Основной текст 0 Знак"/>
    <w:aliases w:val="95 ПК Знак,А. Основной текст 0 Знак"/>
    <w:link w:val="0"/>
    <w:rsid w:val="00CD240D"/>
    <w:rPr>
      <w:rFonts w:ascii="Times New Roman" w:eastAsia="Calibri" w:hAnsi="Times New Roman" w:cs="Times New Roman"/>
      <w:color w:val="000000"/>
      <w:kern w:val="24"/>
      <w:sz w:val="24"/>
      <w:lang w:val="x-none"/>
    </w:rPr>
  </w:style>
  <w:style w:type="paragraph" w:customStyle="1" w:styleId="FR5">
    <w:name w:val="FR5"/>
    <w:rsid w:val="00CD240D"/>
    <w:pPr>
      <w:overflowPunct w:val="0"/>
      <w:adjustRightInd w:val="0"/>
      <w:spacing w:before="120"/>
      <w:jc w:val="right"/>
      <w:textAlignment w:val="baseline"/>
    </w:pPr>
    <w:rPr>
      <w:rFonts w:ascii="Arial" w:eastAsia="Times New Roman" w:hAnsi="Arial" w:cs="Times New Roman"/>
      <w:sz w:val="16"/>
      <w:szCs w:val="20"/>
      <w:lang w:val="ru-RU" w:eastAsia="ru-RU"/>
    </w:rPr>
  </w:style>
  <w:style w:type="paragraph" w:customStyle="1" w:styleId="afffffffff5">
    <w:name w:val="ТАБЛИЦЫ ЗАГОЛОВОК"/>
    <w:basedOn w:val="a6"/>
    <w:rsid w:val="00CD240D"/>
    <w:pPr>
      <w:spacing w:before="120" w:after="120"/>
      <w:ind w:firstLine="709"/>
      <w:jc w:val="center"/>
    </w:pPr>
    <w:rPr>
      <w:rFonts w:ascii="Arial Narrow" w:hAnsi="Arial Narrow" w:cs="Arial Narrow"/>
      <w:b/>
      <w:bCs/>
      <w:color w:val="000000"/>
      <w:sz w:val="28"/>
      <w:szCs w:val="24"/>
      <w:lang w:eastAsia="ru-RU"/>
    </w:rPr>
  </w:style>
  <w:style w:type="paragraph" w:customStyle="1" w:styleId="afffffffff6">
    <w:name w:val="ТАБЛИЦФ ТЕКСТ"/>
    <w:basedOn w:val="a6"/>
    <w:rsid w:val="00CD240D"/>
    <w:pPr>
      <w:spacing w:before="80" w:after="40"/>
      <w:ind w:firstLine="709"/>
      <w:jc w:val="both"/>
    </w:pPr>
    <w:rPr>
      <w:rFonts w:ascii="Arial Narrow" w:hAnsi="Arial Narrow" w:cs="Arial Narrow"/>
      <w:color w:val="000000"/>
      <w:lang w:eastAsia="ru-RU"/>
    </w:rPr>
  </w:style>
  <w:style w:type="paragraph" w:customStyle="1" w:styleId="1ff8">
    <w:name w:val="Без интервала1"/>
    <w:rsid w:val="00CD240D"/>
    <w:pPr>
      <w:widowControl/>
      <w:autoSpaceDE/>
      <w:autoSpaceDN/>
    </w:pPr>
    <w:rPr>
      <w:rFonts w:ascii="Times New Roman" w:eastAsia="Times New Roman" w:hAnsi="Times New Roman" w:cs="Times New Roman"/>
      <w:sz w:val="24"/>
      <w:szCs w:val="24"/>
      <w:lang w:val="ru-RU" w:eastAsia="ru-RU"/>
    </w:rPr>
  </w:style>
  <w:style w:type="paragraph" w:customStyle="1" w:styleId="afffffffff7">
    <w:name w:val="Текст в заданном формате"/>
    <w:basedOn w:val="a6"/>
    <w:rsid w:val="00CD240D"/>
    <w:pPr>
      <w:suppressAutoHyphens/>
      <w:autoSpaceDE/>
      <w:autoSpaceDN/>
      <w:ind w:firstLine="709"/>
      <w:jc w:val="both"/>
    </w:pPr>
    <w:rPr>
      <w:rFonts w:ascii="Courier New" w:eastAsia="Courier New" w:hAnsi="Courier New" w:cs="Courier New"/>
      <w:color w:val="000000"/>
      <w:sz w:val="20"/>
      <w:szCs w:val="20"/>
      <w:lang w:val="en-US" w:bidi="en-US"/>
    </w:rPr>
  </w:style>
  <w:style w:type="character" w:customStyle="1" w:styleId="WW8Num61z2">
    <w:name w:val="WW8Num61z2"/>
    <w:rsid w:val="00CD240D"/>
    <w:rPr>
      <w:rFonts w:ascii="Wingdings" w:hAnsi="Wingdings"/>
    </w:rPr>
  </w:style>
  <w:style w:type="paragraph" w:customStyle="1" w:styleId="1ff9">
    <w:name w:val="Заголовок оглавления1"/>
    <w:basedOn w:val="14"/>
    <w:next w:val="a6"/>
    <w:semiHidden/>
    <w:unhideWhenUsed/>
    <w:qFormat/>
    <w:rsid w:val="00CD240D"/>
    <w:pPr>
      <w:keepNext/>
      <w:keepLines/>
      <w:widowControl/>
      <w:autoSpaceDE/>
      <w:autoSpaceDN/>
      <w:spacing w:before="480" w:line="276" w:lineRule="auto"/>
      <w:ind w:left="0" w:right="0" w:firstLine="709"/>
      <w:jc w:val="both"/>
      <w:outlineLvl w:val="9"/>
    </w:pPr>
    <w:rPr>
      <w:rFonts w:ascii="Cambria" w:hAnsi="Cambria"/>
      <w:color w:val="365F91"/>
      <w:sz w:val="28"/>
      <w:szCs w:val="28"/>
    </w:rPr>
  </w:style>
  <w:style w:type="paragraph" w:customStyle="1" w:styleId="1ffa">
    <w:name w:val="Основной текст1"/>
    <w:qFormat/>
    <w:rsid w:val="00CD240D"/>
    <w:pPr>
      <w:widowControl/>
      <w:autoSpaceDE/>
      <w:autoSpaceDN/>
      <w:ind w:firstLine="709"/>
      <w:jc w:val="both"/>
    </w:pPr>
    <w:rPr>
      <w:rFonts w:ascii="Times New Roman" w:eastAsia="Times New Roman" w:hAnsi="Times New Roman" w:cs="Times New Roman"/>
      <w:sz w:val="24"/>
      <w:szCs w:val="20"/>
      <w:lang w:val="ru-RU" w:eastAsia="ru-RU"/>
    </w:rPr>
  </w:style>
  <w:style w:type="paragraph" w:customStyle="1" w:styleId="1ffb">
    <w:name w:val="Знак Знак1 Знак Знак Знак Знак Знак Знак Знак"/>
    <w:basedOn w:val="a6"/>
    <w:rsid w:val="00CD240D"/>
    <w:pPr>
      <w:widowControl/>
      <w:autoSpaceDE/>
      <w:autoSpaceDN/>
      <w:spacing w:after="160" w:line="240" w:lineRule="exact"/>
      <w:ind w:firstLine="709"/>
      <w:jc w:val="both"/>
    </w:pPr>
    <w:rPr>
      <w:rFonts w:ascii="Verdana" w:hAnsi="Verdana"/>
      <w:sz w:val="28"/>
      <w:szCs w:val="24"/>
      <w:lang w:val="en-US"/>
    </w:rPr>
  </w:style>
  <w:style w:type="character" w:customStyle="1" w:styleId="afffffffff8">
    <w:name w:val="Основной текст_"/>
    <w:link w:val="130"/>
    <w:rsid w:val="00CD240D"/>
    <w:rPr>
      <w:shd w:val="clear" w:color="auto" w:fill="FFFFFF"/>
    </w:rPr>
  </w:style>
  <w:style w:type="paragraph" w:customStyle="1" w:styleId="130">
    <w:name w:val="Основной текст13"/>
    <w:basedOn w:val="a6"/>
    <w:link w:val="afffffffff8"/>
    <w:rsid w:val="00CD240D"/>
    <w:pPr>
      <w:widowControl/>
      <w:shd w:val="clear" w:color="auto" w:fill="FFFFFF"/>
      <w:autoSpaceDE/>
      <w:autoSpaceDN/>
      <w:spacing w:line="274" w:lineRule="exact"/>
      <w:ind w:firstLine="709"/>
      <w:jc w:val="both"/>
    </w:pPr>
    <w:rPr>
      <w:rFonts w:asciiTheme="minorHAnsi" w:eastAsiaTheme="minorHAnsi" w:hAnsiTheme="minorHAnsi" w:cstheme="minorBidi"/>
      <w:lang w:val="en-US"/>
    </w:rPr>
  </w:style>
  <w:style w:type="paragraph" w:customStyle="1" w:styleId="formattext">
    <w:name w:val="formattext"/>
    <w:basedOn w:val="a6"/>
    <w:rsid w:val="00CD240D"/>
    <w:pPr>
      <w:widowControl/>
      <w:autoSpaceDE/>
      <w:autoSpaceDN/>
      <w:spacing w:before="100" w:beforeAutospacing="1" w:after="100" w:afterAutospacing="1"/>
      <w:ind w:firstLine="709"/>
      <w:jc w:val="both"/>
    </w:pPr>
    <w:rPr>
      <w:sz w:val="28"/>
      <w:szCs w:val="24"/>
      <w:lang w:val="en-US"/>
    </w:rPr>
  </w:style>
  <w:style w:type="character" w:customStyle="1" w:styleId="74">
    <w:name w:val="Основной текст7"/>
    <w:rsid w:val="00CD240D"/>
    <w:rPr>
      <w:rFonts w:ascii="Times New Roman" w:eastAsia="Times New Roman" w:hAnsi="Times New Roman" w:cs="Times New Roman"/>
      <w:shd w:val="clear" w:color="auto" w:fill="FFFFFF"/>
    </w:rPr>
  </w:style>
  <w:style w:type="character" w:customStyle="1" w:styleId="83">
    <w:name w:val="Основной текст8"/>
    <w:rsid w:val="00CD240D"/>
    <w:rPr>
      <w:rFonts w:ascii="Times New Roman" w:eastAsia="Times New Roman" w:hAnsi="Times New Roman" w:cs="Times New Roman"/>
      <w:shd w:val="clear" w:color="auto" w:fill="FFFFFF"/>
    </w:rPr>
  </w:style>
  <w:style w:type="character" w:customStyle="1" w:styleId="100">
    <w:name w:val="Основной текст10"/>
    <w:rsid w:val="00CD240D"/>
    <w:rPr>
      <w:rFonts w:ascii="Times New Roman" w:eastAsia="Times New Roman" w:hAnsi="Times New Roman" w:cs="Times New Roman"/>
      <w:shd w:val="clear" w:color="auto" w:fill="FFFFFF"/>
    </w:rPr>
  </w:style>
  <w:style w:type="character" w:customStyle="1" w:styleId="afffffffff4">
    <w:name w:val="Таблица Знак"/>
    <w:link w:val="afffffffff3"/>
    <w:rsid w:val="00CD240D"/>
    <w:rPr>
      <w:rFonts w:ascii="Times New Roman" w:eastAsia="Times New Roman" w:hAnsi="Times New Roman" w:cs="Times New Roman"/>
      <w:sz w:val="24"/>
      <w:szCs w:val="24"/>
      <w:lang w:val="x-none" w:eastAsia="x-none"/>
    </w:rPr>
  </w:style>
  <w:style w:type="character" w:customStyle="1" w:styleId="afffffffff9">
    <w:name w:val="Основной текст + Полужирный"/>
    <w:rsid w:val="00CD240D"/>
    <w:rPr>
      <w:rFonts w:ascii="Times New Roman" w:eastAsia="Times New Roman" w:hAnsi="Times New Roman" w:cs="Times New Roman"/>
      <w:b/>
      <w:bCs/>
      <w:i w:val="0"/>
      <w:iCs w:val="0"/>
      <w:smallCaps w:val="0"/>
      <w:strike w:val="0"/>
      <w:spacing w:val="0"/>
      <w:sz w:val="27"/>
      <w:szCs w:val="27"/>
      <w:shd w:val="clear" w:color="auto" w:fill="FFFFFF"/>
    </w:rPr>
  </w:style>
  <w:style w:type="paragraph" w:customStyle="1" w:styleId="1ffc">
    <w:name w:val="Заголовок_1"/>
    <w:basedOn w:val="4"/>
    <w:link w:val="1ffd"/>
    <w:qFormat/>
    <w:rsid w:val="00CD240D"/>
    <w:pPr>
      <w:keepLines/>
      <w:widowControl/>
      <w:tabs>
        <w:tab w:val="clear" w:pos="360"/>
      </w:tabs>
      <w:autoSpaceDE/>
      <w:autoSpaceDN/>
      <w:adjustRightInd/>
      <w:spacing w:before="200" w:after="120"/>
      <w:ind w:firstLine="680"/>
      <w:outlineLvl w:val="0"/>
    </w:pPr>
    <w:rPr>
      <w:rFonts w:ascii="Times New Roman" w:eastAsia="Calibri" w:hAnsi="Times New Roman"/>
      <w:i w:val="0"/>
      <w:iCs w:val="0"/>
      <w:smallCaps/>
      <w:sz w:val="24"/>
      <w:szCs w:val="24"/>
    </w:rPr>
  </w:style>
  <w:style w:type="character" w:customStyle="1" w:styleId="1ffd">
    <w:name w:val="Заголовок_1 Знак"/>
    <w:link w:val="1ffc"/>
    <w:rsid w:val="00CD240D"/>
    <w:rPr>
      <w:rFonts w:ascii="Times New Roman" w:eastAsia="Calibri" w:hAnsi="Times New Roman" w:cs="Times New Roman"/>
      <w:b/>
      <w:bCs/>
      <w:smallCaps/>
      <w:sz w:val="24"/>
      <w:szCs w:val="24"/>
      <w:lang w:val="x-none" w:eastAsia="x-none"/>
    </w:rPr>
  </w:style>
  <w:style w:type="paragraph" w:customStyle="1" w:styleId="2ff1">
    <w:name w:val="Заголовок_2"/>
    <w:basedOn w:val="a6"/>
    <w:link w:val="2ff2"/>
    <w:qFormat/>
    <w:rsid w:val="00CD240D"/>
    <w:pPr>
      <w:widowControl/>
      <w:autoSpaceDE/>
      <w:autoSpaceDN/>
      <w:spacing w:before="120" w:after="120"/>
      <w:ind w:firstLine="680"/>
      <w:jc w:val="both"/>
    </w:pPr>
    <w:rPr>
      <w:b/>
      <w:bCs/>
      <w:smallCaps/>
      <w:sz w:val="24"/>
      <w:szCs w:val="28"/>
      <w:lang w:val="x-none" w:eastAsia="x-none"/>
    </w:rPr>
  </w:style>
  <w:style w:type="character" w:customStyle="1" w:styleId="2ff2">
    <w:name w:val="Заголовок_2 Знак"/>
    <w:link w:val="2ff1"/>
    <w:rsid w:val="00CD240D"/>
    <w:rPr>
      <w:rFonts w:ascii="Times New Roman" w:eastAsia="Times New Roman" w:hAnsi="Times New Roman" w:cs="Times New Roman"/>
      <w:b/>
      <w:bCs/>
      <w:smallCaps/>
      <w:sz w:val="24"/>
      <w:szCs w:val="28"/>
      <w:lang w:val="x-none" w:eastAsia="x-none"/>
    </w:rPr>
  </w:style>
  <w:style w:type="paragraph" w:customStyle="1" w:styleId="ArNar">
    <w:name w:val="Обычный ArNar"/>
    <w:basedOn w:val="a6"/>
    <w:link w:val="ArNar0"/>
    <w:rsid w:val="00CD240D"/>
    <w:pPr>
      <w:widowControl/>
      <w:autoSpaceDE/>
      <w:autoSpaceDN/>
      <w:ind w:firstLine="709"/>
      <w:jc w:val="both"/>
    </w:pPr>
    <w:rPr>
      <w:rFonts w:ascii="Arial Narrow" w:hAnsi="Arial Narrow"/>
      <w:color w:val="000000"/>
      <w:szCs w:val="20"/>
      <w:lang w:val="x-none" w:eastAsia="x-none"/>
    </w:rPr>
  </w:style>
  <w:style w:type="paragraph" w:customStyle="1" w:styleId="a4">
    <w:name w:val="Перечисление + инт"/>
    <w:basedOn w:val="a6"/>
    <w:rsid w:val="00CD240D"/>
    <w:pPr>
      <w:widowControl/>
      <w:numPr>
        <w:numId w:val="22"/>
      </w:numPr>
      <w:autoSpaceDE/>
      <w:autoSpaceDN/>
      <w:spacing w:before="60" w:after="60"/>
      <w:jc w:val="both"/>
    </w:pPr>
    <w:rPr>
      <w:rFonts w:ascii="Arial Narrow" w:hAnsi="Arial Narrow"/>
      <w:snapToGrid w:val="0"/>
      <w:color w:val="000000"/>
      <w:szCs w:val="20"/>
      <w:lang w:eastAsia="ru-RU"/>
    </w:rPr>
  </w:style>
  <w:style w:type="paragraph" w:customStyle="1" w:styleId="2ff3">
    <w:name w:val="Текст с интервалом 2"/>
    <w:basedOn w:val="ArNar"/>
    <w:rsid w:val="00CD240D"/>
    <w:pPr>
      <w:spacing w:before="60"/>
    </w:pPr>
  </w:style>
  <w:style w:type="paragraph" w:customStyle="1" w:styleId="afffffffffa">
    <w:name w:val="Текст с интервалом"/>
    <w:basedOn w:val="ArNar"/>
    <w:next w:val="ArNar"/>
    <w:rsid w:val="00CD240D"/>
    <w:pPr>
      <w:spacing w:before="60" w:after="60"/>
    </w:pPr>
  </w:style>
  <w:style w:type="character" w:customStyle="1" w:styleId="ArNar0">
    <w:name w:val="Обычный ArNar Знак"/>
    <w:link w:val="ArNar"/>
    <w:rsid w:val="00CD240D"/>
    <w:rPr>
      <w:rFonts w:ascii="Arial Narrow" w:eastAsia="Times New Roman" w:hAnsi="Arial Narrow" w:cs="Times New Roman"/>
      <w:color w:val="000000"/>
      <w:szCs w:val="20"/>
      <w:lang w:val="x-none" w:eastAsia="x-none"/>
    </w:rPr>
  </w:style>
  <w:style w:type="character" w:customStyle="1" w:styleId="46">
    <w:name w:val="Основной текст (4)_"/>
    <w:link w:val="47"/>
    <w:rsid w:val="00CD240D"/>
    <w:rPr>
      <w:b/>
      <w:bCs/>
      <w:sz w:val="19"/>
      <w:szCs w:val="19"/>
      <w:shd w:val="clear" w:color="auto" w:fill="FFFFFF"/>
    </w:rPr>
  </w:style>
  <w:style w:type="character" w:customStyle="1" w:styleId="48">
    <w:name w:val="Основной текст (4) + 8"/>
    <w:aliases w:val="5 pt2"/>
    <w:uiPriority w:val="99"/>
    <w:rsid w:val="00CD240D"/>
    <w:rPr>
      <w:b/>
      <w:bCs/>
      <w:sz w:val="17"/>
      <w:szCs w:val="17"/>
      <w:shd w:val="clear" w:color="auto" w:fill="FFFFFF"/>
    </w:rPr>
  </w:style>
  <w:style w:type="paragraph" w:customStyle="1" w:styleId="47">
    <w:name w:val="Основной текст (4)"/>
    <w:basedOn w:val="a6"/>
    <w:link w:val="46"/>
    <w:rsid w:val="00CD240D"/>
    <w:pPr>
      <w:widowControl/>
      <w:shd w:val="clear" w:color="auto" w:fill="FFFFFF"/>
      <w:autoSpaceDE/>
      <w:autoSpaceDN/>
      <w:spacing w:after="240" w:line="240" w:lineRule="atLeast"/>
    </w:pPr>
    <w:rPr>
      <w:rFonts w:asciiTheme="minorHAnsi" w:eastAsiaTheme="minorHAnsi" w:hAnsiTheme="minorHAnsi" w:cstheme="minorBidi"/>
      <w:b/>
      <w:bCs/>
      <w:sz w:val="19"/>
      <w:szCs w:val="19"/>
      <w:lang w:val="en-US"/>
    </w:rPr>
  </w:style>
  <w:style w:type="character" w:customStyle="1" w:styleId="FontStyle425">
    <w:name w:val="Font Style425"/>
    <w:uiPriority w:val="99"/>
    <w:rsid w:val="00CD240D"/>
    <w:rPr>
      <w:rFonts w:ascii="Times New Roman" w:hAnsi="Times New Roman" w:cs="Times New Roman"/>
      <w:sz w:val="22"/>
      <w:szCs w:val="22"/>
    </w:rPr>
  </w:style>
  <w:style w:type="character" w:customStyle="1" w:styleId="116">
    <w:name w:val="Основной текст11"/>
    <w:rsid w:val="00CD240D"/>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lang w:val="ru-RU"/>
    </w:rPr>
  </w:style>
  <w:style w:type="character" w:customStyle="1" w:styleId="2ff4">
    <w:name w:val="Основной текст2"/>
    <w:rsid w:val="00CD240D"/>
    <w:rPr>
      <w:rFonts w:ascii="Lucida Sans Unicode" w:eastAsia="Lucida Sans Unicode" w:hAnsi="Lucida Sans Unicode" w:cs="Lucida Sans Unicode"/>
      <w:b w:val="0"/>
      <w:bCs w:val="0"/>
      <w:i w:val="0"/>
      <w:iCs w:val="0"/>
      <w:smallCaps w:val="0"/>
      <w:strike w:val="0"/>
      <w:color w:val="000000"/>
      <w:spacing w:val="0"/>
      <w:w w:val="100"/>
      <w:position w:val="0"/>
      <w:sz w:val="12"/>
      <w:szCs w:val="12"/>
      <w:u w:val="none"/>
      <w:shd w:val="clear" w:color="auto" w:fill="FFFFFF"/>
      <w:lang w:val="ru-RU"/>
    </w:rPr>
  </w:style>
  <w:style w:type="character" w:customStyle="1" w:styleId="65pt0pt">
    <w:name w:val="Основной текст + 6;5 pt;Интервал 0 pt"/>
    <w:rsid w:val="00CD240D"/>
    <w:rPr>
      <w:rFonts w:ascii="Lucida Sans Unicode" w:eastAsia="Lucida Sans Unicode" w:hAnsi="Lucida Sans Unicode" w:cs="Lucida Sans Unicode"/>
      <w:b w:val="0"/>
      <w:bCs w:val="0"/>
      <w:i w:val="0"/>
      <w:iCs w:val="0"/>
      <w:smallCaps w:val="0"/>
      <w:strike w:val="0"/>
      <w:color w:val="000000"/>
      <w:spacing w:val="-10"/>
      <w:w w:val="100"/>
      <w:position w:val="0"/>
      <w:sz w:val="13"/>
      <w:szCs w:val="13"/>
      <w:u w:val="none"/>
      <w:shd w:val="clear" w:color="auto" w:fill="FFFFFF"/>
      <w:lang w:val="ru-RU"/>
    </w:rPr>
  </w:style>
  <w:style w:type="paragraph" w:customStyle="1" w:styleId="3f4">
    <w:name w:val="Основной текст3"/>
    <w:basedOn w:val="a6"/>
    <w:rsid w:val="00CD240D"/>
    <w:pPr>
      <w:shd w:val="clear" w:color="auto" w:fill="FFFFFF"/>
      <w:autoSpaceDE/>
      <w:autoSpaceDN/>
      <w:spacing w:before="240" w:after="240" w:line="176" w:lineRule="exact"/>
      <w:jc w:val="center"/>
    </w:pPr>
    <w:rPr>
      <w:rFonts w:ascii="Lucida Sans Unicode" w:eastAsia="Lucida Sans Unicode" w:hAnsi="Lucida Sans Unicode" w:cs="Lucida Sans Unicode"/>
      <w:color w:val="000000"/>
      <w:sz w:val="12"/>
      <w:szCs w:val="12"/>
      <w:lang w:eastAsia="ru-RU"/>
    </w:rPr>
  </w:style>
  <w:style w:type="character" w:customStyle="1" w:styleId="1ffe">
    <w:name w:val="Неразрешенное упоминание1"/>
    <w:uiPriority w:val="99"/>
    <w:semiHidden/>
    <w:unhideWhenUsed/>
    <w:rsid w:val="00CD240D"/>
    <w:rPr>
      <w:color w:val="808080"/>
      <w:shd w:val="clear" w:color="auto" w:fill="E6E6E6"/>
    </w:rPr>
  </w:style>
  <w:style w:type="paragraph" w:customStyle="1" w:styleId="2ff5">
    <w:name w:val="Стиль2"/>
    <w:basedOn w:val="22"/>
    <w:qFormat/>
    <w:rsid w:val="00CD240D"/>
    <w:pPr>
      <w:keepLines/>
      <w:widowControl/>
      <w:tabs>
        <w:tab w:val="clear" w:pos="360"/>
      </w:tabs>
      <w:autoSpaceDE/>
      <w:autoSpaceDN/>
      <w:adjustRightInd/>
      <w:spacing w:before="200" w:after="120"/>
      <w:ind w:firstLine="709"/>
      <w:jc w:val="both"/>
    </w:pPr>
    <w:rPr>
      <w:rFonts w:ascii="Times New Roman" w:hAnsi="Times New Roman"/>
      <w:i w:val="0"/>
      <w:iCs w:val="0"/>
      <w:szCs w:val="26"/>
    </w:rPr>
  </w:style>
  <w:style w:type="paragraph" w:customStyle="1" w:styleId="afffffffffb">
    <w:name w:val="внутри таблиц"/>
    <w:basedOn w:val="a6"/>
    <w:link w:val="afffffffffc"/>
    <w:qFormat/>
    <w:rsid w:val="00CD240D"/>
    <w:pPr>
      <w:widowControl/>
      <w:autoSpaceDE/>
      <w:autoSpaceDN/>
      <w:jc w:val="center"/>
    </w:pPr>
    <w:rPr>
      <w:sz w:val="20"/>
      <w:szCs w:val="28"/>
      <w:lang w:val="x-none"/>
    </w:rPr>
  </w:style>
  <w:style w:type="character" w:customStyle="1" w:styleId="afffffffffc">
    <w:name w:val="внутри таблиц Знак"/>
    <w:link w:val="afffffffffb"/>
    <w:locked/>
    <w:rsid w:val="00CD240D"/>
    <w:rPr>
      <w:rFonts w:ascii="Times New Roman" w:eastAsia="Times New Roman" w:hAnsi="Times New Roman" w:cs="Times New Roman"/>
      <w:sz w:val="20"/>
      <w:szCs w:val="28"/>
      <w:lang w:val="x-none"/>
    </w:rPr>
  </w:style>
  <w:style w:type="character" w:customStyle="1" w:styleId="afffffffffd">
    <w:name w:val="_Таблица Знак"/>
    <w:link w:val="afffffffffe"/>
    <w:locked/>
    <w:rsid w:val="00CD240D"/>
    <w:rPr>
      <w:b/>
      <w:sz w:val="24"/>
      <w:szCs w:val="26"/>
    </w:rPr>
  </w:style>
  <w:style w:type="paragraph" w:customStyle="1" w:styleId="afffffffffe">
    <w:name w:val="_Таблица"/>
    <w:basedOn w:val="ab"/>
    <w:link w:val="afffffffffd"/>
    <w:qFormat/>
    <w:rsid w:val="00CD240D"/>
    <w:pPr>
      <w:keepNext/>
      <w:widowControl/>
      <w:tabs>
        <w:tab w:val="left" w:pos="1985"/>
      </w:tabs>
      <w:autoSpaceDE/>
      <w:autoSpaceDN/>
      <w:spacing w:before="240" w:after="120"/>
      <w:ind w:left="0" w:right="282" w:firstLine="0"/>
      <w:contextualSpacing/>
    </w:pPr>
    <w:rPr>
      <w:rFonts w:asciiTheme="minorHAnsi" w:eastAsiaTheme="minorHAnsi" w:hAnsiTheme="minorHAnsi" w:cstheme="minorBidi"/>
      <w:b/>
      <w:sz w:val="24"/>
      <w:szCs w:val="26"/>
      <w:lang w:val="en-US"/>
    </w:rPr>
  </w:style>
  <w:style w:type="paragraph" w:customStyle="1" w:styleId="1-1">
    <w:name w:val="Таблица 1-1"/>
    <w:basedOn w:val="a6"/>
    <w:qFormat/>
    <w:rsid w:val="00CD240D"/>
    <w:pPr>
      <w:widowControl/>
      <w:numPr>
        <w:ilvl w:val="5"/>
        <w:numId w:val="23"/>
      </w:numPr>
      <w:autoSpaceDE/>
      <w:autoSpaceDN/>
      <w:ind w:left="0" w:firstLine="0"/>
      <w:contextualSpacing/>
      <w:jc w:val="center"/>
    </w:pPr>
    <w:rPr>
      <w:rFonts w:eastAsia="Calibri"/>
      <w:iCs/>
      <w:sz w:val="26"/>
      <w:szCs w:val="26"/>
    </w:rPr>
  </w:style>
  <w:style w:type="paragraph" w:customStyle="1" w:styleId="1fff">
    <w:name w:val="Заголовок 1 с Нум"/>
    <w:basedOn w:val="a6"/>
    <w:qFormat/>
    <w:rsid w:val="00CD240D"/>
    <w:pPr>
      <w:autoSpaceDE/>
      <w:autoSpaceDN/>
      <w:ind w:firstLine="567"/>
      <w:jc w:val="center"/>
    </w:pPr>
    <w:rPr>
      <w:b/>
      <w:bCs/>
      <w:sz w:val="24"/>
      <w:szCs w:val="24"/>
      <w:lang w:eastAsia="ru-RU"/>
    </w:rPr>
  </w:style>
  <w:style w:type="paragraph" w:customStyle="1" w:styleId="msonormal0">
    <w:name w:val="msonormal"/>
    <w:basedOn w:val="a6"/>
    <w:rsid w:val="00CD240D"/>
    <w:pPr>
      <w:widowControl/>
      <w:autoSpaceDE/>
      <w:autoSpaceDN/>
      <w:spacing w:before="100" w:beforeAutospacing="1" w:after="100" w:afterAutospacing="1"/>
    </w:pPr>
    <w:rPr>
      <w:sz w:val="24"/>
      <w:szCs w:val="24"/>
      <w:lang w:eastAsia="ru-RU"/>
    </w:rPr>
  </w:style>
  <w:style w:type="character" w:customStyle="1" w:styleId="2ff6">
    <w:name w:val="Текст Знак2"/>
    <w:aliases w:val="Текст Знак1 Знак, Знак3 Знак1 Знак,Текст Знак Знак Знак, Знак3 Знак Знак Знак1, Знак3 Знак2,Текст Знак Знак1, Знак3 Знак Знак1"/>
    <w:rsid w:val="00CD240D"/>
    <w:rPr>
      <w:rFonts w:ascii="Courier New" w:hAnsi="Courier New" w:cs="Courier New"/>
      <w:lang w:val="ru-RU" w:eastAsia="ru-RU" w:bidi="ar-SA"/>
    </w:rPr>
  </w:style>
  <w:style w:type="character" w:customStyle="1" w:styleId="FontStyle92">
    <w:name w:val="Font Style92"/>
    <w:rsid w:val="00CD240D"/>
    <w:rPr>
      <w:rFonts w:ascii="Times New Roman" w:hAnsi="Times New Roman" w:cs="Times New Roman"/>
      <w:sz w:val="24"/>
      <w:szCs w:val="24"/>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6"/>
    <w:rsid w:val="00CD240D"/>
    <w:pPr>
      <w:autoSpaceDE/>
      <w:autoSpaceDN/>
      <w:adjustRightInd w:val="0"/>
      <w:spacing w:after="160" w:line="240" w:lineRule="exact"/>
      <w:jc w:val="right"/>
    </w:pPr>
    <w:rPr>
      <w:sz w:val="20"/>
      <w:szCs w:val="20"/>
      <w:lang w:val="en-GB"/>
    </w:rPr>
  </w:style>
  <w:style w:type="paragraph" w:customStyle="1" w:styleId="1114">
    <w:name w:val="Знак11 Знак Знак Знак Знак Знак Знак Знак Знак Знак Знак Знак Знак Знак Знак Знак Знак Знак Знак Знак Знак Знак Знак Знак Знак1"/>
    <w:basedOn w:val="a6"/>
    <w:rsid w:val="00CD240D"/>
    <w:pPr>
      <w:autoSpaceDE/>
      <w:autoSpaceDN/>
      <w:adjustRightInd w:val="0"/>
      <w:spacing w:after="160" w:line="240" w:lineRule="exact"/>
      <w:jc w:val="right"/>
    </w:pPr>
    <w:rPr>
      <w:sz w:val="20"/>
      <w:szCs w:val="20"/>
      <w:lang w:val="en-GB"/>
    </w:rPr>
  </w:style>
  <w:style w:type="character" w:customStyle="1" w:styleId="215">
    <w:name w:val="Знак Знак21"/>
    <w:rsid w:val="00CD240D"/>
    <w:rPr>
      <w:b/>
      <w:bCs/>
      <w:kern w:val="36"/>
      <w:sz w:val="48"/>
      <w:szCs w:val="48"/>
      <w:lang w:val="ru-RU" w:eastAsia="ru-RU" w:bidi="ar-SA"/>
    </w:rPr>
  </w:style>
  <w:style w:type="paragraph" w:customStyle="1" w:styleId="117">
    <w:name w:val="Знак Знак1 Знак1"/>
    <w:basedOn w:val="a6"/>
    <w:rsid w:val="00CD240D"/>
    <w:pPr>
      <w:autoSpaceDE/>
      <w:autoSpaceDN/>
      <w:adjustRightInd w:val="0"/>
      <w:spacing w:after="160" w:line="240" w:lineRule="exact"/>
      <w:ind w:firstLine="709"/>
      <w:jc w:val="right"/>
    </w:pPr>
    <w:rPr>
      <w:sz w:val="20"/>
      <w:szCs w:val="20"/>
      <w:lang w:val="en-GB"/>
    </w:rPr>
  </w:style>
  <w:style w:type="paragraph" w:customStyle="1" w:styleId="CharChar11">
    <w:name w:val="Char Char1 Знак Знак Знак1"/>
    <w:basedOn w:val="a6"/>
    <w:rsid w:val="00CD240D"/>
    <w:pPr>
      <w:widowControl/>
      <w:autoSpaceDE/>
      <w:autoSpaceDN/>
      <w:ind w:firstLine="709"/>
      <w:jc w:val="both"/>
    </w:pPr>
    <w:rPr>
      <w:rFonts w:ascii="Verdana" w:hAnsi="Verdana" w:cs="Verdana"/>
      <w:sz w:val="20"/>
      <w:szCs w:val="20"/>
      <w:lang w:val="en-US"/>
    </w:rPr>
  </w:style>
  <w:style w:type="paragraph" w:customStyle="1" w:styleId="118">
    <w:name w:val="Знак Знак Знак1 Знак Знак Знак Знак Знак Знак Знак Знак Знак Знак1"/>
    <w:basedOn w:val="a6"/>
    <w:rsid w:val="00CD240D"/>
    <w:pPr>
      <w:widowControl/>
      <w:autoSpaceDE/>
      <w:autoSpaceDN/>
      <w:ind w:firstLine="709"/>
      <w:jc w:val="both"/>
    </w:pPr>
    <w:rPr>
      <w:rFonts w:ascii="Verdana" w:hAnsi="Verdana" w:cs="Verdana"/>
      <w:sz w:val="20"/>
      <w:szCs w:val="20"/>
      <w:lang w:val="en-US"/>
    </w:rPr>
  </w:style>
  <w:style w:type="paragraph" w:customStyle="1" w:styleId="119">
    <w:name w:val="Знак1 Знак Знак Знак Знак Знак Знак Знак Знак Знак Знак Знак Знак Знак Знак Знак Знак Знак Знак Знак1"/>
    <w:basedOn w:val="a6"/>
    <w:rsid w:val="00CD240D"/>
    <w:pPr>
      <w:widowControl/>
      <w:autoSpaceDE/>
      <w:autoSpaceDN/>
      <w:spacing w:after="160" w:line="240" w:lineRule="exact"/>
      <w:ind w:firstLine="709"/>
      <w:jc w:val="both"/>
    </w:pPr>
    <w:rPr>
      <w:rFonts w:ascii="Verdana" w:hAnsi="Verdana"/>
      <w:sz w:val="28"/>
      <w:szCs w:val="24"/>
      <w:lang w:val="en-US"/>
    </w:rPr>
  </w:style>
  <w:style w:type="character" w:customStyle="1" w:styleId="910">
    <w:name w:val="Знак Знак91"/>
    <w:rsid w:val="00CD240D"/>
    <w:rPr>
      <w:bCs/>
      <w:spacing w:val="60"/>
      <w:kern w:val="32"/>
      <w:sz w:val="24"/>
      <w:szCs w:val="24"/>
      <w:lang w:val="ru-RU" w:eastAsia="ru-RU" w:bidi="ar-SA"/>
    </w:rPr>
  </w:style>
  <w:style w:type="character" w:customStyle="1" w:styleId="810">
    <w:name w:val="Знак Знак81"/>
    <w:rsid w:val="00CD240D"/>
    <w:rPr>
      <w:b/>
      <w:bCs/>
      <w:iCs/>
      <w:sz w:val="24"/>
      <w:szCs w:val="24"/>
      <w:lang w:val="ru-RU" w:eastAsia="ru-RU" w:bidi="ar-SA"/>
    </w:rPr>
  </w:style>
  <w:style w:type="character" w:customStyle="1" w:styleId="710">
    <w:name w:val="Знак Знак71"/>
    <w:rsid w:val="00CD240D"/>
    <w:rPr>
      <w:b/>
      <w:sz w:val="24"/>
      <w:szCs w:val="24"/>
      <w:lang w:val="ru-RU" w:eastAsia="ru-RU" w:bidi="ar-SA"/>
    </w:rPr>
  </w:style>
  <w:style w:type="character" w:customStyle="1" w:styleId="510">
    <w:name w:val="Знак Знак51"/>
    <w:rsid w:val="00CD240D"/>
    <w:rPr>
      <w:sz w:val="24"/>
      <w:szCs w:val="24"/>
      <w:lang w:val="ru-RU" w:eastAsia="ru-RU" w:bidi="ar-SA"/>
    </w:rPr>
  </w:style>
  <w:style w:type="paragraph" w:customStyle="1" w:styleId="49">
    <w:name w:val="Основной текст4"/>
    <w:rsid w:val="00CD240D"/>
    <w:pPr>
      <w:widowControl/>
      <w:autoSpaceDE/>
      <w:autoSpaceDN/>
      <w:ind w:firstLine="709"/>
      <w:jc w:val="both"/>
    </w:pPr>
    <w:rPr>
      <w:rFonts w:ascii="Times New Roman" w:eastAsia="Times New Roman" w:hAnsi="Times New Roman" w:cs="Times New Roman"/>
      <w:sz w:val="24"/>
      <w:szCs w:val="20"/>
      <w:lang w:val="ru-RU" w:eastAsia="ru-RU"/>
    </w:rPr>
  </w:style>
  <w:style w:type="paragraph" w:customStyle="1" w:styleId="11a">
    <w:name w:val="Знак Знак1 Знак Знак Знак Знак Знак Знак Знак1"/>
    <w:basedOn w:val="a6"/>
    <w:rsid w:val="00CD240D"/>
    <w:pPr>
      <w:widowControl/>
      <w:autoSpaceDE/>
      <w:autoSpaceDN/>
      <w:spacing w:after="160" w:line="240" w:lineRule="exact"/>
      <w:ind w:firstLine="709"/>
      <w:jc w:val="both"/>
    </w:pPr>
    <w:rPr>
      <w:rFonts w:ascii="Verdana" w:hAnsi="Verdana"/>
      <w:sz w:val="28"/>
      <w:szCs w:val="24"/>
      <w:lang w:val="en-US"/>
    </w:rPr>
  </w:style>
  <w:style w:type="paragraph" w:customStyle="1" w:styleId="font5">
    <w:name w:val="font5"/>
    <w:basedOn w:val="a6"/>
    <w:rsid w:val="00CD240D"/>
    <w:pPr>
      <w:widowControl/>
      <w:autoSpaceDE/>
      <w:autoSpaceDN/>
      <w:spacing w:before="100" w:beforeAutospacing="1" w:after="100" w:afterAutospacing="1"/>
    </w:pPr>
    <w:rPr>
      <w:color w:val="000000"/>
      <w:sz w:val="18"/>
      <w:szCs w:val="18"/>
      <w:lang w:eastAsia="ru-RU"/>
    </w:rPr>
  </w:style>
  <w:style w:type="paragraph" w:customStyle="1" w:styleId="font6">
    <w:name w:val="font6"/>
    <w:basedOn w:val="a6"/>
    <w:rsid w:val="00CD240D"/>
    <w:pPr>
      <w:widowControl/>
      <w:autoSpaceDE/>
      <w:autoSpaceDN/>
      <w:spacing w:before="100" w:beforeAutospacing="1" w:after="100" w:afterAutospacing="1"/>
    </w:pPr>
    <w:rPr>
      <w:color w:val="000000"/>
      <w:sz w:val="14"/>
      <w:szCs w:val="14"/>
      <w:lang w:eastAsia="ru-RU"/>
    </w:rPr>
  </w:style>
  <w:style w:type="numbering" w:customStyle="1" w:styleId="1fff0">
    <w:name w:val="Нет списка1"/>
    <w:next w:val="a9"/>
    <w:uiPriority w:val="99"/>
    <w:semiHidden/>
    <w:unhideWhenUsed/>
    <w:rsid w:val="00CD240D"/>
  </w:style>
  <w:style w:type="character" w:customStyle="1" w:styleId="affffffffff">
    <w:name w:val="Текст_Обычный"/>
    <w:qFormat/>
    <w:rsid w:val="00CD240D"/>
  </w:style>
  <w:style w:type="character" w:customStyle="1" w:styleId="affffffffff0">
    <w:name w:val="Текст_Красный"/>
    <w:uiPriority w:val="1"/>
    <w:qFormat/>
    <w:rsid w:val="00CD240D"/>
    <w:rPr>
      <w:color w:val="FF0000"/>
    </w:rPr>
  </w:style>
  <w:style w:type="paragraph" w:customStyle="1" w:styleId="13">
    <w:name w:val="Список_маркерный_1_уровень"/>
    <w:link w:val="1fff1"/>
    <w:uiPriority w:val="99"/>
    <w:qFormat/>
    <w:rsid w:val="00CD240D"/>
    <w:pPr>
      <w:widowControl/>
      <w:numPr>
        <w:numId w:val="26"/>
      </w:numPr>
      <w:autoSpaceDE/>
      <w:autoSpaceDN/>
      <w:spacing w:before="60"/>
      <w:jc w:val="both"/>
    </w:pPr>
    <w:rPr>
      <w:rFonts w:ascii="Times New Roman" w:eastAsia="Calibri" w:hAnsi="Times New Roman" w:cs="Times New Roman"/>
      <w:snapToGrid w:val="0"/>
      <w:sz w:val="24"/>
      <w:szCs w:val="24"/>
      <w:lang w:val="ru-RU" w:eastAsia="ru-RU"/>
    </w:rPr>
  </w:style>
  <w:style w:type="character" w:customStyle="1" w:styleId="1fff1">
    <w:name w:val="Список_маркерный_1_уровень Знак"/>
    <w:link w:val="13"/>
    <w:uiPriority w:val="99"/>
    <w:rsid w:val="00CD240D"/>
    <w:rPr>
      <w:rFonts w:ascii="Times New Roman" w:eastAsia="Calibri" w:hAnsi="Times New Roman" w:cs="Times New Roman"/>
      <w:snapToGrid w:val="0"/>
      <w:sz w:val="24"/>
      <w:szCs w:val="24"/>
      <w:lang w:val="ru-RU" w:eastAsia="ru-RU"/>
    </w:rPr>
  </w:style>
  <w:style w:type="paragraph" w:customStyle="1" w:styleId="affffffffff1">
    <w:name w:val="a"/>
    <w:basedOn w:val="a6"/>
    <w:rsid w:val="00CD240D"/>
    <w:pPr>
      <w:widowControl/>
      <w:autoSpaceDE/>
      <w:autoSpaceDN/>
      <w:spacing w:before="100" w:beforeAutospacing="1" w:after="100" w:afterAutospacing="1"/>
    </w:pPr>
    <w:rPr>
      <w:sz w:val="24"/>
      <w:szCs w:val="24"/>
      <w:lang w:eastAsia="ru-RU"/>
    </w:rPr>
  </w:style>
  <w:style w:type="paragraph" w:customStyle="1" w:styleId="4a">
    <w:name w:val="Абзац списка4"/>
    <w:basedOn w:val="a6"/>
    <w:rsid w:val="00CD240D"/>
    <w:pPr>
      <w:widowControl/>
      <w:autoSpaceDE/>
      <w:autoSpaceDN/>
      <w:ind w:left="708"/>
    </w:pPr>
    <w:rPr>
      <w:rFonts w:eastAsia="Calibri"/>
      <w:sz w:val="24"/>
      <w:szCs w:val="24"/>
      <w:lang w:eastAsia="ru-RU"/>
    </w:rPr>
  </w:style>
  <w:style w:type="paragraph" w:customStyle="1" w:styleId="3TimesNewRoman1">
    <w:name w:val="Заголовок 3 + Times New Roman1"/>
    <w:aliases w:val="14 пт1,По ширине + Times New Roman1,Первая строк...1"/>
    <w:basedOn w:val="3"/>
    <w:rsid w:val="00CD240D"/>
    <w:pPr>
      <w:widowControl/>
      <w:tabs>
        <w:tab w:val="clear" w:pos="360"/>
      </w:tabs>
      <w:autoSpaceDE/>
      <w:autoSpaceDN/>
      <w:adjustRightInd/>
      <w:spacing w:before="240"/>
      <w:jc w:val="both"/>
    </w:pPr>
    <w:rPr>
      <w:rFonts w:cs="Arial"/>
      <w:sz w:val="28"/>
      <w:szCs w:val="28"/>
      <w:lang w:val="ru-RU" w:eastAsia="ru-RU"/>
    </w:rPr>
  </w:style>
  <w:style w:type="character" w:customStyle="1" w:styleId="FontStyle30">
    <w:name w:val="Font Style30"/>
    <w:rsid w:val="00CD240D"/>
    <w:rPr>
      <w:rFonts w:ascii="Times New Roman" w:hAnsi="Times New Roman" w:cs="Times New Roman"/>
      <w:sz w:val="22"/>
      <w:szCs w:val="22"/>
    </w:rPr>
  </w:style>
  <w:style w:type="paragraph" w:customStyle="1" w:styleId="b-interactive-mapcontact-info">
    <w:name w:val="b-interactive-map_contact-info"/>
    <w:basedOn w:val="a6"/>
    <w:rsid w:val="00CD240D"/>
    <w:pPr>
      <w:widowControl/>
      <w:autoSpaceDE/>
      <w:autoSpaceDN/>
      <w:spacing w:before="100" w:beforeAutospacing="1" w:after="100" w:afterAutospacing="1"/>
    </w:pPr>
    <w:rPr>
      <w:sz w:val="24"/>
      <w:szCs w:val="24"/>
      <w:lang w:eastAsia="ru-RU"/>
    </w:rPr>
  </w:style>
  <w:style w:type="character" w:customStyle="1" w:styleId="bx-messenger-message">
    <w:name w:val="bx-messenger-message"/>
    <w:rsid w:val="00CD240D"/>
  </w:style>
  <w:style w:type="character" w:customStyle="1" w:styleId="bx-messenger-content-item-like">
    <w:name w:val="bx-messenger-content-item-like"/>
    <w:rsid w:val="00CD240D"/>
  </w:style>
  <w:style w:type="character" w:customStyle="1" w:styleId="bx-messenger-content-like-button">
    <w:name w:val="bx-messenger-content-like-button"/>
    <w:rsid w:val="00CD240D"/>
  </w:style>
  <w:style w:type="character" w:customStyle="1" w:styleId="bx-messenger-content-item-date">
    <w:name w:val="bx-messenger-content-item-date"/>
    <w:rsid w:val="00CD240D"/>
  </w:style>
  <w:style w:type="paragraph" w:customStyle="1" w:styleId="57">
    <w:name w:val="Обычный5"/>
    <w:rsid w:val="00CD240D"/>
    <w:pPr>
      <w:widowControl/>
      <w:autoSpaceDE/>
      <w:autoSpaceDN/>
      <w:snapToGrid w:val="0"/>
    </w:pPr>
    <w:rPr>
      <w:rFonts w:ascii="Times New Roman" w:eastAsia="Times New Roman" w:hAnsi="Times New Roman" w:cs="Times New Roman"/>
      <w:szCs w:val="20"/>
      <w:lang w:val="ru-RU" w:eastAsia="ru-RU"/>
    </w:rPr>
  </w:style>
  <w:style w:type="paragraph" w:customStyle="1" w:styleId="1fff2">
    <w:name w:val="Таблица1"/>
    <w:basedOn w:val="a6"/>
    <w:link w:val="1fff3"/>
    <w:qFormat/>
    <w:rsid w:val="00CD240D"/>
    <w:pPr>
      <w:keepNext/>
      <w:widowControl/>
      <w:autoSpaceDE/>
      <w:autoSpaceDN/>
      <w:jc w:val="right"/>
    </w:pPr>
    <w:rPr>
      <w:b/>
      <w:bCs/>
      <w:sz w:val="20"/>
      <w:szCs w:val="20"/>
      <w:lang w:val="tt-RU" w:eastAsia="x-none"/>
    </w:rPr>
  </w:style>
  <w:style w:type="character" w:customStyle="1" w:styleId="1fff3">
    <w:name w:val="Таблица1 Знак"/>
    <w:link w:val="1fff2"/>
    <w:rsid w:val="00CD240D"/>
    <w:rPr>
      <w:rFonts w:ascii="Times New Roman" w:eastAsia="Times New Roman" w:hAnsi="Times New Roman" w:cs="Times New Roman"/>
      <w:b/>
      <w:bCs/>
      <w:sz w:val="20"/>
      <w:szCs w:val="20"/>
      <w:lang w:val="tt-RU" w:eastAsia="x-none"/>
    </w:rPr>
  </w:style>
  <w:style w:type="table" w:customStyle="1" w:styleId="TableGrid">
    <w:name w:val="TableGrid"/>
    <w:rsid w:val="00CD240D"/>
    <w:pPr>
      <w:widowControl/>
      <w:autoSpaceDE/>
      <w:autoSpaceDN/>
    </w:pPr>
    <w:rPr>
      <w:rFonts w:ascii="Calibri" w:eastAsia="Times New Roman" w:hAnsi="Calibri" w:cs="Times New Roman"/>
      <w:lang w:val="ru-RU" w:eastAsia="ru-RU"/>
    </w:rPr>
    <w:tblPr>
      <w:tblCellMar>
        <w:top w:w="0" w:type="dxa"/>
        <w:left w:w="0" w:type="dxa"/>
        <w:bottom w:w="0" w:type="dxa"/>
        <w:right w:w="0" w:type="dxa"/>
      </w:tblCellMar>
    </w:tblPr>
  </w:style>
  <w:style w:type="paragraph" w:customStyle="1" w:styleId="Heading">
    <w:name w:val="Heading"/>
    <w:rsid w:val="00CD240D"/>
    <w:pPr>
      <w:adjustRightInd w:val="0"/>
    </w:pPr>
    <w:rPr>
      <w:rFonts w:ascii="Arial" w:eastAsia="Times New Roman" w:hAnsi="Arial" w:cs="Arial"/>
      <w:b/>
      <w:bCs/>
      <w:lang w:val="ru-RU" w:eastAsia="ru-RU"/>
    </w:rPr>
  </w:style>
  <w:style w:type="paragraph" w:customStyle="1" w:styleId="1fff4">
    <w:name w:val="1 Основной текст"/>
    <w:basedOn w:val="a6"/>
    <w:qFormat/>
    <w:rsid w:val="00CD240D"/>
    <w:pPr>
      <w:widowControl/>
      <w:autoSpaceDE/>
      <w:autoSpaceDN/>
      <w:spacing w:line="276" w:lineRule="auto"/>
      <w:ind w:firstLine="709"/>
      <w:jc w:val="both"/>
    </w:pPr>
    <w:rPr>
      <w:sz w:val="24"/>
      <w:szCs w:val="28"/>
      <w:lang w:eastAsia="ar-SA"/>
    </w:rPr>
  </w:style>
  <w:style w:type="paragraph" w:customStyle="1" w:styleId="12">
    <w:name w:val="маркированный список 1 уровня"/>
    <w:basedOn w:val="a6"/>
    <w:qFormat/>
    <w:rsid w:val="00CD240D"/>
    <w:pPr>
      <w:widowControl/>
      <w:numPr>
        <w:numId w:val="27"/>
      </w:numPr>
      <w:autoSpaceDE/>
      <w:autoSpaceDN/>
      <w:spacing w:line="319" w:lineRule="auto"/>
      <w:jc w:val="both"/>
    </w:pPr>
    <w:rPr>
      <w:sz w:val="28"/>
      <w:szCs w:val="28"/>
      <w:lang w:eastAsia="ar-SA"/>
    </w:rPr>
  </w:style>
  <w:style w:type="paragraph" w:customStyle="1" w:styleId="120">
    <w:name w:val="1 маркированный список 2 уровень"/>
    <w:basedOn w:val="a6"/>
    <w:qFormat/>
    <w:rsid w:val="00CD240D"/>
    <w:pPr>
      <w:widowControl/>
      <w:numPr>
        <w:ilvl w:val="1"/>
        <w:numId w:val="27"/>
      </w:numPr>
      <w:autoSpaceDE/>
      <w:autoSpaceDN/>
      <w:spacing w:line="276" w:lineRule="auto"/>
      <w:jc w:val="both"/>
    </w:pPr>
    <w:rPr>
      <w:sz w:val="24"/>
      <w:szCs w:val="28"/>
      <w:lang w:eastAsia="ar-SA"/>
    </w:rPr>
  </w:style>
  <w:style w:type="paragraph" w:customStyle="1" w:styleId="1fff5">
    <w:name w:val="1 жирный курсив текст"/>
    <w:basedOn w:val="a6"/>
    <w:qFormat/>
    <w:rsid w:val="00CD240D"/>
    <w:pPr>
      <w:widowControl/>
      <w:autoSpaceDE/>
      <w:autoSpaceDN/>
      <w:spacing w:line="276" w:lineRule="auto"/>
      <w:ind w:firstLine="709"/>
      <w:jc w:val="both"/>
    </w:pPr>
    <w:rPr>
      <w:b/>
      <w:i/>
      <w:sz w:val="24"/>
      <w:szCs w:val="28"/>
      <w:lang w:eastAsia="ar-SA"/>
    </w:rPr>
  </w:style>
  <w:style w:type="paragraph" w:customStyle="1" w:styleId="1fff6">
    <w:name w:val="1 Стиль таблицы"/>
    <w:basedOn w:val="a6"/>
    <w:qFormat/>
    <w:rsid w:val="00CD240D"/>
    <w:pPr>
      <w:widowControl/>
      <w:autoSpaceDE/>
      <w:autoSpaceDN/>
      <w:spacing w:line="276" w:lineRule="auto"/>
      <w:jc w:val="center"/>
    </w:pPr>
    <w:rPr>
      <w:sz w:val="24"/>
      <w:szCs w:val="24"/>
      <w:lang w:eastAsia="ar-SA"/>
    </w:rPr>
  </w:style>
  <w:style w:type="paragraph" w:customStyle="1" w:styleId="1fff7">
    <w:name w:val="1 подзаголовки таблиц"/>
    <w:basedOn w:val="1fff6"/>
    <w:next w:val="1fff4"/>
    <w:qFormat/>
    <w:rsid w:val="00CD240D"/>
    <w:rPr>
      <w:b/>
    </w:rPr>
  </w:style>
  <w:style w:type="paragraph" w:customStyle="1" w:styleId="21">
    <w:name w:val="списко 2 уровня с тире"/>
    <w:basedOn w:val="a6"/>
    <w:qFormat/>
    <w:rsid w:val="00CD240D"/>
    <w:pPr>
      <w:widowControl/>
      <w:numPr>
        <w:ilvl w:val="1"/>
        <w:numId w:val="28"/>
      </w:numPr>
      <w:autoSpaceDE/>
      <w:autoSpaceDN/>
      <w:spacing w:line="319" w:lineRule="auto"/>
      <w:jc w:val="both"/>
    </w:pPr>
    <w:rPr>
      <w:sz w:val="28"/>
      <w:szCs w:val="28"/>
      <w:lang w:eastAsia="ar-SA"/>
    </w:rPr>
  </w:style>
  <w:style w:type="paragraph" w:customStyle="1" w:styleId="1fff8">
    <w:name w:val="1 жирный текст"/>
    <w:basedOn w:val="a6"/>
    <w:qFormat/>
    <w:rsid w:val="00CD240D"/>
    <w:pPr>
      <w:widowControl/>
      <w:autoSpaceDE/>
      <w:autoSpaceDN/>
      <w:spacing w:line="312" w:lineRule="auto"/>
      <w:ind w:firstLine="709"/>
    </w:pPr>
    <w:rPr>
      <w:b/>
      <w:sz w:val="24"/>
      <w:szCs w:val="28"/>
      <w:lang w:eastAsia="ru-RU"/>
    </w:rPr>
  </w:style>
  <w:style w:type="paragraph" w:customStyle="1" w:styleId="11">
    <w:name w:val="1 нумерованный список 1 уровня"/>
    <w:basedOn w:val="a6"/>
    <w:qFormat/>
    <w:rsid w:val="00CD240D"/>
    <w:pPr>
      <w:widowControl/>
      <w:numPr>
        <w:numId w:val="29"/>
      </w:numPr>
      <w:tabs>
        <w:tab w:val="left" w:pos="317"/>
      </w:tabs>
      <w:autoSpaceDE/>
      <w:autoSpaceDN/>
      <w:spacing w:line="276" w:lineRule="auto"/>
      <w:ind w:left="1353"/>
      <w:jc w:val="both"/>
    </w:pPr>
    <w:rPr>
      <w:bCs/>
      <w:sz w:val="24"/>
      <w:szCs w:val="24"/>
      <w:lang w:eastAsia="ru-RU"/>
    </w:rPr>
  </w:style>
  <w:style w:type="paragraph" w:customStyle="1" w:styleId="11b">
    <w:name w:val="1 Маркированный список 1 уровень"/>
    <w:basedOn w:val="12"/>
    <w:qFormat/>
    <w:rsid w:val="00CD240D"/>
    <w:pPr>
      <w:numPr>
        <w:numId w:val="0"/>
      </w:numPr>
      <w:tabs>
        <w:tab w:val="num" w:pos="360"/>
      </w:tabs>
      <w:spacing w:line="276" w:lineRule="auto"/>
      <w:ind w:left="1134" w:hanging="357"/>
    </w:pPr>
    <w:rPr>
      <w:sz w:val="24"/>
    </w:rPr>
  </w:style>
  <w:style w:type="paragraph" w:customStyle="1" w:styleId="11c">
    <w:name w:val="_Рисунок 1.1"/>
    <w:basedOn w:val="af5"/>
    <w:next w:val="af5"/>
    <w:rsid w:val="00CD240D"/>
    <w:pPr>
      <w:spacing w:before="240"/>
      <w:ind w:left="1134" w:right="282" w:hanging="454"/>
      <w:jc w:val="center"/>
    </w:pPr>
    <w:rPr>
      <w:b/>
    </w:rPr>
  </w:style>
  <w:style w:type="paragraph" w:customStyle="1" w:styleId="111112">
    <w:name w:val="_1.1.1.1.1"/>
    <w:basedOn w:val="5"/>
    <w:next w:val="af5"/>
    <w:qFormat/>
    <w:rsid w:val="00CD240D"/>
    <w:pPr>
      <w:keepLines/>
      <w:widowControl/>
      <w:tabs>
        <w:tab w:val="clear" w:pos="360"/>
      </w:tabs>
      <w:autoSpaceDE/>
      <w:autoSpaceDN/>
      <w:adjustRightInd/>
      <w:spacing w:before="40" w:after="0" w:line="276" w:lineRule="auto"/>
      <w:ind w:left="1134" w:hanging="454"/>
    </w:pPr>
    <w:rPr>
      <w:rFonts w:ascii="Times New Roman" w:eastAsia="Calibri" w:hAnsi="Times New Roman"/>
      <w:i/>
      <w:szCs w:val="22"/>
      <w:lang w:val="ru-RU" w:eastAsia="en-US"/>
    </w:rPr>
  </w:style>
  <w:style w:type="character" w:customStyle="1" w:styleId="2ff7">
    <w:name w:val="Основной текст (2) + Не полужирный"/>
    <w:uiPriority w:val="99"/>
    <w:rsid w:val="00CD240D"/>
    <w:rPr>
      <w:rFonts w:ascii="Times New Roman" w:hAnsi="Times New Roman" w:cs="Times New Roman"/>
      <w:b/>
      <w:bCs/>
      <w:color w:val="000000"/>
      <w:spacing w:val="0"/>
      <w:w w:val="100"/>
      <w:position w:val="0"/>
      <w:sz w:val="23"/>
      <w:szCs w:val="23"/>
      <w:u w:val="single"/>
      <w:shd w:val="clear" w:color="auto" w:fill="FFFFFF"/>
      <w:lang w:val="ru-RU"/>
    </w:rPr>
  </w:style>
  <w:style w:type="character" w:customStyle="1" w:styleId="affffffffff2">
    <w:name w:val="Сноска"/>
    <w:uiPriority w:val="99"/>
    <w:rsid w:val="00CD240D"/>
    <w:rPr>
      <w:rFonts w:ascii="Times New Roman" w:hAnsi="Times New Roman" w:cs="Times New Roman"/>
      <w:color w:val="000000"/>
      <w:spacing w:val="0"/>
      <w:w w:val="100"/>
      <w:position w:val="0"/>
      <w:sz w:val="23"/>
      <w:szCs w:val="23"/>
      <w:u w:val="single"/>
      <w:lang w:val="ru-RU"/>
    </w:rPr>
  </w:style>
  <w:style w:type="character" w:customStyle="1" w:styleId="s10">
    <w:name w:val="s_10"/>
    <w:rsid w:val="00CD240D"/>
    <w:rPr>
      <w:rFonts w:cs="Times New Roman"/>
    </w:rPr>
  </w:style>
  <w:style w:type="paragraph" w:customStyle="1" w:styleId="afff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6"/>
    <w:autoRedefine/>
    <w:rsid w:val="00CD240D"/>
    <w:pPr>
      <w:widowControl/>
      <w:autoSpaceDE/>
      <w:autoSpaceDN/>
      <w:spacing w:after="160" w:line="240" w:lineRule="exact"/>
    </w:pPr>
    <w:rPr>
      <w:sz w:val="28"/>
      <w:szCs w:val="20"/>
      <w:lang w:val="en-US"/>
    </w:rPr>
  </w:style>
  <w:style w:type="paragraph" w:styleId="2ff8">
    <w:name w:val="Quote"/>
    <w:basedOn w:val="a6"/>
    <w:next w:val="a6"/>
    <w:link w:val="2ff9"/>
    <w:uiPriority w:val="29"/>
    <w:qFormat/>
    <w:rsid w:val="00CD240D"/>
    <w:pPr>
      <w:widowControl/>
      <w:autoSpaceDE/>
      <w:autoSpaceDN/>
      <w:spacing w:before="80"/>
    </w:pPr>
    <w:rPr>
      <w:rFonts w:eastAsia="Calibri"/>
      <w:i/>
      <w:iCs/>
      <w:sz w:val="24"/>
      <w:szCs w:val="20"/>
      <w:lang w:val="en-US" w:bidi="en-US"/>
    </w:rPr>
  </w:style>
  <w:style w:type="character" w:customStyle="1" w:styleId="2ff9">
    <w:name w:val="Цитата 2 Знак"/>
    <w:basedOn w:val="a7"/>
    <w:link w:val="2ff8"/>
    <w:uiPriority w:val="29"/>
    <w:rsid w:val="00CD240D"/>
    <w:rPr>
      <w:rFonts w:ascii="Times New Roman" w:eastAsia="Calibri" w:hAnsi="Times New Roman" w:cs="Times New Roman"/>
      <w:i/>
      <w:iCs/>
      <w:sz w:val="24"/>
      <w:szCs w:val="20"/>
      <w:lang w:bidi="en-US"/>
    </w:rPr>
  </w:style>
  <w:style w:type="paragraph" w:styleId="affffffffff4">
    <w:name w:val="Intense Quote"/>
    <w:basedOn w:val="a6"/>
    <w:next w:val="a6"/>
    <w:link w:val="affffffffff5"/>
    <w:uiPriority w:val="30"/>
    <w:rsid w:val="00CD240D"/>
    <w:pPr>
      <w:widowControl/>
      <w:pBdr>
        <w:top w:val="single" w:sz="4" w:space="10" w:color="4F81BD"/>
        <w:left w:val="single" w:sz="4" w:space="10" w:color="4F81BD"/>
      </w:pBdr>
      <w:autoSpaceDE/>
      <w:autoSpaceDN/>
      <w:spacing w:before="80" w:line="276" w:lineRule="auto"/>
      <w:ind w:left="1296" w:right="1152"/>
      <w:jc w:val="both"/>
    </w:pPr>
    <w:rPr>
      <w:i/>
      <w:iCs/>
      <w:color w:val="4F81BD"/>
      <w:sz w:val="24"/>
      <w:lang w:val="x-none" w:bidi="en-US"/>
    </w:rPr>
  </w:style>
  <w:style w:type="character" w:customStyle="1" w:styleId="affffffffff5">
    <w:name w:val="Выделенная цитата Знак"/>
    <w:basedOn w:val="a7"/>
    <w:link w:val="affffffffff4"/>
    <w:uiPriority w:val="30"/>
    <w:rsid w:val="00CD240D"/>
    <w:rPr>
      <w:rFonts w:ascii="Times New Roman" w:eastAsia="Times New Roman" w:hAnsi="Times New Roman" w:cs="Times New Roman"/>
      <w:i/>
      <w:iCs/>
      <w:color w:val="4F81BD"/>
      <w:sz w:val="24"/>
      <w:lang w:val="x-none" w:bidi="en-US"/>
    </w:rPr>
  </w:style>
  <w:style w:type="character" w:styleId="affffffffff6">
    <w:name w:val="Subtle Emphasis"/>
    <w:uiPriority w:val="19"/>
    <w:rsid w:val="00CD240D"/>
    <w:rPr>
      <w:i/>
      <w:iCs/>
      <w:color w:val="243F60"/>
    </w:rPr>
  </w:style>
  <w:style w:type="character" w:styleId="affffffffff7">
    <w:name w:val="Intense Emphasis"/>
    <w:uiPriority w:val="21"/>
    <w:rsid w:val="00CD240D"/>
    <w:rPr>
      <w:b/>
      <w:bCs/>
      <w:caps/>
      <w:color w:val="243F60"/>
      <w:spacing w:val="10"/>
    </w:rPr>
  </w:style>
  <w:style w:type="character" w:styleId="affffffffff8">
    <w:name w:val="Subtle Reference"/>
    <w:uiPriority w:val="31"/>
    <w:rsid w:val="00CD240D"/>
    <w:rPr>
      <w:b/>
      <w:bCs/>
      <w:color w:val="4F81BD"/>
    </w:rPr>
  </w:style>
  <w:style w:type="character" w:styleId="affffffffff9">
    <w:name w:val="Intense Reference"/>
    <w:uiPriority w:val="32"/>
    <w:rsid w:val="00CD240D"/>
    <w:rPr>
      <w:b/>
      <w:bCs/>
      <w:i/>
      <w:iCs/>
      <w:caps/>
      <w:color w:val="4F81BD"/>
    </w:rPr>
  </w:style>
  <w:style w:type="paragraph" w:customStyle="1" w:styleId="affffffffffa">
    <w:name w:val="Оглавление"/>
    <w:basedOn w:val="2ff8"/>
    <w:link w:val="affffffffffb"/>
    <w:qFormat/>
    <w:rsid w:val="00CD240D"/>
    <w:pPr>
      <w:spacing w:before="100" w:beforeAutospacing="1" w:after="100" w:afterAutospacing="1"/>
      <w:contextualSpacing/>
    </w:pPr>
    <w:rPr>
      <w:i w:val="0"/>
    </w:rPr>
  </w:style>
  <w:style w:type="character" w:customStyle="1" w:styleId="affffffffffb">
    <w:name w:val="Оглавление Знак"/>
    <w:link w:val="affffffffffa"/>
    <w:rsid w:val="00CD240D"/>
    <w:rPr>
      <w:rFonts w:ascii="Times New Roman" w:eastAsia="Calibri" w:hAnsi="Times New Roman" w:cs="Times New Roman"/>
      <w:iCs/>
      <w:sz w:val="24"/>
      <w:szCs w:val="20"/>
      <w:lang w:bidi="en-US"/>
    </w:rPr>
  </w:style>
  <w:style w:type="paragraph" w:styleId="2">
    <w:name w:val="List Number 2"/>
    <w:basedOn w:val="a6"/>
    <w:uiPriority w:val="99"/>
    <w:unhideWhenUsed/>
    <w:rsid w:val="00CD240D"/>
    <w:pPr>
      <w:widowControl/>
      <w:numPr>
        <w:numId w:val="30"/>
      </w:numPr>
      <w:autoSpaceDE/>
      <w:autoSpaceDN/>
      <w:contextualSpacing/>
    </w:pPr>
    <w:rPr>
      <w:sz w:val="24"/>
      <w:szCs w:val="24"/>
      <w:lang w:eastAsia="ru-RU"/>
    </w:rPr>
  </w:style>
  <w:style w:type="paragraph" w:customStyle="1" w:styleId="affffffffffc">
    <w:name w:val="Таблица_ужатая"/>
    <w:basedOn w:val="afffffffff3"/>
    <w:link w:val="affffffffffd"/>
    <w:uiPriority w:val="99"/>
    <w:qFormat/>
    <w:rsid w:val="00CD240D"/>
    <w:pPr>
      <w:keepLines w:val="0"/>
      <w:spacing w:before="120"/>
      <w:ind w:firstLine="0"/>
      <w:contextualSpacing/>
      <w:jc w:val="left"/>
    </w:pPr>
    <w:rPr>
      <w:szCs w:val="22"/>
      <w:lang w:eastAsia="en-US" w:bidi="en-US"/>
    </w:rPr>
  </w:style>
  <w:style w:type="character" w:customStyle="1" w:styleId="affffffffffd">
    <w:name w:val="Таблица_ужатая Знак"/>
    <w:link w:val="affffffffffc"/>
    <w:uiPriority w:val="99"/>
    <w:rsid w:val="00CD240D"/>
    <w:rPr>
      <w:rFonts w:ascii="Times New Roman" w:eastAsia="Times New Roman" w:hAnsi="Times New Roman" w:cs="Times New Roman"/>
      <w:sz w:val="24"/>
      <w:lang w:val="x-none" w:bidi="en-US"/>
    </w:rPr>
  </w:style>
  <w:style w:type="paragraph" w:customStyle="1" w:styleId="affffffffffe">
    <w:name w:val="Заголовок_табл"/>
    <w:basedOn w:val="a6"/>
    <w:link w:val="afffffffffff"/>
    <w:rsid w:val="00CD240D"/>
    <w:pPr>
      <w:widowControl/>
      <w:autoSpaceDE/>
      <w:autoSpaceDN/>
      <w:ind w:firstLine="539"/>
      <w:jc w:val="center"/>
      <w:outlineLvl w:val="4"/>
    </w:pPr>
    <w:rPr>
      <w:bCs/>
      <w:i/>
      <w:sz w:val="28"/>
      <w:szCs w:val="28"/>
      <w:lang w:val="x-none" w:eastAsia="x-none"/>
    </w:rPr>
  </w:style>
  <w:style w:type="character" w:customStyle="1" w:styleId="afffffffffff">
    <w:name w:val="Заголовок_табл Знак"/>
    <w:link w:val="affffffffffe"/>
    <w:rsid w:val="00CD240D"/>
    <w:rPr>
      <w:rFonts w:ascii="Times New Roman" w:eastAsia="Times New Roman" w:hAnsi="Times New Roman" w:cs="Times New Roman"/>
      <w:bCs/>
      <w:i/>
      <w:sz w:val="28"/>
      <w:szCs w:val="28"/>
      <w:lang w:val="x-none" w:eastAsia="x-none"/>
    </w:rPr>
  </w:style>
  <w:style w:type="paragraph" w:customStyle="1" w:styleId="afffffffffff0">
    <w:name w:val="МОЙ СТИЛЬ"/>
    <w:basedOn w:val="affffffffffa"/>
    <w:qFormat/>
    <w:rsid w:val="00CD240D"/>
    <w:pPr>
      <w:ind w:left="567"/>
      <w:jc w:val="both"/>
    </w:pPr>
    <w:rPr>
      <w:b/>
      <w:color w:val="000000"/>
      <w:szCs w:val="24"/>
      <w:lang w:val="ru-RU"/>
    </w:rPr>
  </w:style>
  <w:style w:type="paragraph" w:customStyle="1" w:styleId="1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6"/>
    <w:autoRedefine/>
    <w:rsid w:val="00CD240D"/>
    <w:pPr>
      <w:widowControl/>
      <w:autoSpaceDE/>
      <w:autoSpaceDN/>
      <w:spacing w:after="160" w:line="240" w:lineRule="exact"/>
    </w:pPr>
    <w:rPr>
      <w:sz w:val="28"/>
      <w:szCs w:val="20"/>
      <w:lang w:val="en-US"/>
    </w:rPr>
  </w:style>
  <w:style w:type="paragraph" w:customStyle="1" w:styleId="xl108">
    <w:name w:val="xl108"/>
    <w:basedOn w:val="a6"/>
    <w:rsid w:val="00CD240D"/>
    <w:pPr>
      <w:widowControl/>
      <w:pBdr>
        <w:top w:val="single" w:sz="4" w:space="0" w:color="auto"/>
        <w:left w:val="single" w:sz="4" w:space="0" w:color="auto"/>
        <w:right w:val="single" w:sz="4" w:space="0" w:color="auto"/>
      </w:pBdr>
      <w:autoSpaceDE/>
      <w:autoSpaceDN/>
      <w:spacing w:before="100" w:beforeAutospacing="1" w:after="100" w:afterAutospacing="1"/>
      <w:jc w:val="center"/>
    </w:pPr>
    <w:rPr>
      <w:sz w:val="28"/>
      <w:szCs w:val="28"/>
      <w:lang w:eastAsia="ru-RU"/>
    </w:rPr>
  </w:style>
  <w:style w:type="paragraph" w:customStyle="1" w:styleId="xl109">
    <w:name w:val="xl109"/>
    <w:basedOn w:val="a6"/>
    <w:rsid w:val="00CD240D"/>
    <w:pPr>
      <w:widowControl/>
      <w:pBdr>
        <w:left w:val="single" w:sz="4" w:space="0" w:color="auto"/>
        <w:right w:val="single" w:sz="4" w:space="0" w:color="auto"/>
      </w:pBdr>
      <w:autoSpaceDE/>
      <w:autoSpaceDN/>
      <w:spacing w:before="100" w:beforeAutospacing="1" w:after="100" w:afterAutospacing="1"/>
      <w:jc w:val="center"/>
    </w:pPr>
    <w:rPr>
      <w:sz w:val="28"/>
      <w:szCs w:val="28"/>
      <w:lang w:eastAsia="ru-RU"/>
    </w:rPr>
  </w:style>
  <w:style w:type="paragraph" w:customStyle="1" w:styleId="xl110">
    <w:name w:val="xl110"/>
    <w:basedOn w:val="a6"/>
    <w:rsid w:val="00CD240D"/>
    <w:pPr>
      <w:widowControl/>
      <w:pBdr>
        <w:left w:val="single" w:sz="4" w:space="0" w:color="auto"/>
        <w:bottom w:val="single" w:sz="4" w:space="0" w:color="auto"/>
        <w:right w:val="single" w:sz="4" w:space="0" w:color="auto"/>
      </w:pBdr>
      <w:autoSpaceDE/>
      <w:autoSpaceDN/>
      <w:spacing w:before="100" w:beforeAutospacing="1" w:after="100" w:afterAutospacing="1"/>
      <w:jc w:val="center"/>
    </w:pPr>
    <w:rPr>
      <w:sz w:val="28"/>
      <w:szCs w:val="28"/>
      <w:lang w:eastAsia="ru-RU"/>
    </w:rPr>
  </w:style>
  <w:style w:type="paragraph" w:customStyle="1" w:styleId="xl111">
    <w:name w:val="xl111"/>
    <w:basedOn w:val="a6"/>
    <w:rsid w:val="00CD240D"/>
    <w:pPr>
      <w:widowControl/>
      <w:pBdr>
        <w:top w:val="single" w:sz="8" w:space="0" w:color="auto"/>
        <w:left w:val="single" w:sz="4" w:space="0" w:color="auto"/>
      </w:pBdr>
      <w:shd w:val="clear" w:color="000000" w:fill="FFFFFF"/>
      <w:autoSpaceDE/>
      <w:autoSpaceDN/>
      <w:spacing w:before="100" w:beforeAutospacing="1" w:after="100" w:afterAutospacing="1"/>
      <w:jc w:val="center"/>
      <w:textAlignment w:val="center"/>
    </w:pPr>
    <w:rPr>
      <w:color w:val="000000"/>
      <w:sz w:val="20"/>
      <w:szCs w:val="20"/>
      <w:lang w:eastAsia="ru-RU"/>
    </w:rPr>
  </w:style>
  <w:style w:type="paragraph" w:customStyle="1" w:styleId="xl112">
    <w:name w:val="xl112"/>
    <w:basedOn w:val="a6"/>
    <w:rsid w:val="00CD240D"/>
    <w:pPr>
      <w:widowControl/>
      <w:pBdr>
        <w:left w:val="single" w:sz="4" w:space="0" w:color="auto"/>
        <w:bottom w:val="single" w:sz="4" w:space="0" w:color="auto"/>
      </w:pBdr>
      <w:shd w:val="clear" w:color="000000" w:fill="FFFFFF"/>
      <w:autoSpaceDE/>
      <w:autoSpaceDN/>
      <w:spacing w:before="100" w:beforeAutospacing="1" w:after="100" w:afterAutospacing="1"/>
      <w:jc w:val="center"/>
      <w:textAlignment w:val="center"/>
    </w:pPr>
    <w:rPr>
      <w:color w:val="000000"/>
      <w:sz w:val="20"/>
      <w:szCs w:val="20"/>
      <w:lang w:eastAsia="ru-RU"/>
    </w:rPr>
  </w:style>
  <w:style w:type="character" w:customStyle="1" w:styleId="markedcontent">
    <w:name w:val="markedcontent"/>
    <w:basedOn w:val="a7"/>
    <w:rsid w:val="00CD240D"/>
  </w:style>
  <w:style w:type="character" w:customStyle="1" w:styleId="G">
    <w:name w:val="G_Обычный текст Знак"/>
    <w:link w:val="G0"/>
    <w:locked/>
    <w:rsid w:val="00CD240D"/>
    <w:rPr>
      <w:rFonts w:ascii="Calibri" w:hAnsi="Calibri"/>
      <w:sz w:val="24"/>
      <w:szCs w:val="24"/>
      <w:lang w:eastAsia="ar-SA" w:bidi="en-US"/>
    </w:rPr>
  </w:style>
  <w:style w:type="paragraph" w:customStyle="1" w:styleId="G0">
    <w:name w:val="G_Обычный текст"/>
    <w:basedOn w:val="a6"/>
    <w:link w:val="G"/>
    <w:qFormat/>
    <w:rsid w:val="00CD240D"/>
    <w:pPr>
      <w:widowControl/>
      <w:autoSpaceDE/>
      <w:autoSpaceDN/>
      <w:spacing w:before="120" w:after="60"/>
      <w:ind w:firstLine="567"/>
      <w:jc w:val="both"/>
    </w:pPr>
    <w:rPr>
      <w:rFonts w:ascii="Calibri" w:eastAsiaTheme="minorHAnsi" w:hAnsi="Calibri" w:cstheme="minorBidi"/>
      <w:sz w:val="24"/>
      <w:szCs w:val="24"/>
      <w:lang w:val="en-US" w:eastAsia="ar-SA" w:bidi="en-US"/>
    </w:rPr>
  </w:style>
  <w:style w:type="paragraph" w:customStyle="1" w:styleId="2ffa">
    <w:name w:val="Заголовок_подзаголовок_2"/>
    <w:next w:val="afe"/>
    <w:link w:val="2ffb"/>
    <w:uiPriority w:val="99"/>
    <w:rsid w:val="00CD240D"/>
    <w:pPr>
      <w:keepNext/>
      <w:widowControl/>
      <w:autoSpaceDE/>
      <w:autoSpaceDN/>
      <w:spacing w:before="120" w:after="60"/>
      <w:ind w:left="567"/>
      <w:jc w:val="both"/>
    </w:pPr>
    <w:rPr>
      <w:rFonts w:ascii="Times New Roman" w:eastAsia="Times New Roman" w:hAnsi="Times New Roman" w:cs="Times New Roman"/>
      <w:b/>
      <w:bCs/>
      <w:sz w:val="24"/>
      <w:szCs w:val="24"/>
      <w:lang w:val="ru-RU" w:eastAsia="ru-RU"/>
    </w:rPr>
  </w:style>
  <w:style w:type="character" w:customStyle="1" w:styleId="2ffb">
    <w:name w:val="Заголовок_подзаголовок_2 Знак"/>
    <w:link w:val="2ffa"/>
    <w:uiPriority w:val="99"/>
    <w:locked/>
    <w:rsid w:val="00CD240D"/>
    <w:rPr>
      <w:rFonts w:ascii="Times New Roman" w:eastAsia="Times New Roman" w:hAnsi="Times New Roman" w:cs="Times New Roman"/>
      <w:b/>
      <w:bCs/>
      <w:sz w:val="24"/>
      <w:szCs w:val="24"/>
      <w:lang w:val="ru-RU" w:eastAsia="ru-RU"/>
    </w:rPr>
  </w:style>
  <w:style w:type="paragraph" w:customStyle="1" w:styleId="-0">
    <w:name w:val="Обычное форматирование - стиль"/>
    <w:basedOn w:val="a6"/>
    <w:link w:val="-2"/>
    <w:rsid w:val="00CD240D"/>
    <w:pPr>
      <w:adjustRightInd w:val="0"/>
      <w:spacing w:before="120"/>
      <w:ind w:firstLine="709"/>
      <w:jc w:val="both"/>
    </w:pPr>
    <w:rPr>
      <w:sz w:val="26"/>
      <w:szCs w:val="20"/>
      <w:lang w:val="x-none" w:eastAsia="x-none"/>
    </w:rPr>
  </w:style>
  <w:style w:type="character" w:customStyle="1" w:styleId="-2">
    <w:name w:val="Обычное форматирование - стиль Знак"/>
    <w:link w:val="-0"/>
    <w:rsid w:val="00CD240D"/>
    <w:rPr>
      <w:rFonts w:ascii="Times New Roman" w:eastAsia="Times New Roman" w:hAnsi="Times New Roman" w:cs="Times New Roman"/>
      <w:sz w:val="26"/>
      <w:szCs w:val="20"/>
      <w:lang w:val="x-none" w:eastAsia="x-none"/>
    </w:rPr>
  </w:style>
  <w:style w:type="paragraph" w:customStyle="1" w:styleId="58">
    <w:name w:val="Основной текст5"/>
    <w:basedOn w:val="a6"/>
    <w:rsid w:val="00CD240D"/>
    <w:pPr>
      <w:shd w:val="clear" w:color="auto" w:fill="FFFFFF"/>
      <w:autoSpaceDE/>
      <w:autoSpaceDN/>
      <w:spacing w:line="326" w:lineRule="exact"/>
      <w:ind w:hanging="360"/>
      <w:jc w:val="center"/>
    </w:pPr>
    <w:rPr>
      <w:rFonts w:ascii="Calibri" w:eastAsia="Calibri" w:hAnsi="Calibri"/>
      <w:sz w:val="26"/>
      <w:szCs w:val="26"/>
      <w:lang w:eastAsia="ru-RU"/>
    </w:rPr>
  </w:style>
  <w:style w:type="paragraph" w:customStyle="1" w:styleId="11d">
    <w:name w:val="Обычный11"/>
    <w:uiPriority w:val="99"/>
    <w:rsid w:val="00CD240D"/>
    <w:pPr>
      <w:widowControl/>
      <w:autoSpaceDE/>
      <w:autoSpaceDN/>
      <w:snapToGrid w:val="0"/>
    </w:pPr>
    <w:rPr>
      <w:rFonts w:ascii="Times New Roman" w:eastAsia="Times New Roman" w:hAnsi="Times New Roman" w:cs="Times New Roman"/>
      <w:szCs w:val="20"/>
      <w:lang w:val="ru-RU"/>
    </w:rPr>
  </w:style>
  <w:style w:type="paragraph" w:customStyle="1" w:styleId="1270">
    <w:name w:val="Стиль Слева:  127 см Первая строка:  0 см"/>
    <w:basedOn w:val="a6"/>
    <w:uiPriority w:val="99"/>
    <w:rsid w:val="00CD240D"/>
    <w:pPr>
      <w:adjustRightInd w:val="0"/>
      <w:spacing w:before="120"/>
      <w:ind w:left="720"/>
      <w:jc w:val="both"/>
    </w:pPr>
    <w:rPr>
      <w:sz w:val="26"/>
      <w:szCs w:val="20"/>
    </w:rPr>
  </w:style>
  <w:style w:type="paragraph" w:customStyle="1" w:styleId="2Arial14243">
    <w:name w:val="Стиль Заголовок 2 + Arial 14 пт курсив Перед:  24 пт После:  3 ..."/>
    <w:basedOn w:val="22"/>
    <w:uiPriority w:val="99"/>
    <w:rsid w:val="00CD240D"/>
    <w:pPr>
      <w:widowControl/>
      <w:numPr>
        <w:numId w:val="31"/>
      </w:numPr>
      <w:autoSpaceDE/>
      <w:autoSpaceDN/>
      <w:adjustRightInd/>
      <w:ind w:left="788" w:hanging="431"/>
    </w:pPr>
    <w:rPr>
      <w:i w:val="0"/>
      <w:szCs w:val="20"/>
      <w:lang w:val="ru-RU" w:eastAsia="en-US"/>
    </w:rPr>
  </w:style>
  <w:style w:type="paragraph" w:customStyle="1" w:styleId="afffffffffff1">
    <w:name w:val="+Таб"/>
    <w:basedOn w:val="a6"/>
    <w:link w:val="afffffffffff2"/>
    <w:qFormat/>
    <w:rsid w:val="00CD240D"/>
    <w:pPr>
      <w:widowControl/>
      <w:autoSpaceDE/>
      <w:autoSpaceDN/>
      <w:jc w:val="center"/>
    </w:pPr>
    <w:rPr>
      <w:rFonts w:eastAsia="Calibri"/>
      <w:sz w:val="20"/>
      <w:szCs w:val="20"/>
      <w:lang w:val="x-none"/>
    </w:rPr>
  </w:style>
  <w:style w:type="character" w:customStyle="1" w:styleId="afffffffffff2">
    <w:name w:val="+Таб Знак"/>
    <w:link w:val="afffffffffff1"/>
    <w:rsid w:val="00CD240D"/>
    <w:rPr>
      <w:rFonts w:ascii="Times New Roman" w:eastAsia="Calibri" w:hAnsi="Times New Roman" w:cs="Times New Roman"/>
      <w:sz w:val="20"/>
      <w:szCs w:val="20"/>
      <w:lang w:val="x-none"/>
    </w:rPr>
  </w:style>
  <w:style w:type="paragraph" w:customStyle="1" w:styleId="312">
    <w:name w:val="Заголовок 31"/>
    <w:basedOn w:val="a6"/>
    <w:next w:val="3"/>
    <w:uiPriority w:val="1"/>
    <w:qFormat/>
    <w:rsid w:val="00CD240D"/>
    <w:pPr>
      <w:autoSpaceDE/>
      <w:autoSpaceDN/>
      <w:spacing w:before="71"/>
      <w:ind w:left="809"/>
      <w:outlineLvl w:val="2"/>
    </w:pPr>
    <w:rPr>
      <w:rFonts w:ascii="Calibri Light" w:hAnsi="Calibri Light"/>
      <w:b/>
      <w:bCs/>
      <w:color w:val="4472C4"/>
    </w:rPr>
  </w:style>
  <w:style w:type="paragraph" w:customStyle="1" w:styleId="11e">
    <w:name w:val="Оглавление 11"/>
    <w:basedOn w:val="a6"/>
    <w:next w:val="15"/>
    <w:uiPriority w:val="1"/>
    <w:qFormat/>
    <w:rsid w:val="00CD240D"/>
    <w:pPr>
      <w:autoSpaceDE/>
      <w:autoSpaceDN/>
      <w:spacing w:before="139"/>
      <w:ind w:left="619"/>
    </w:pPr>
    <w:rPr>
      <w:sz w:val="24"/>
      <w:szCs w:val="24"/>
      <w:lang w:val="en-US"/>
    </w:rPr>
  </w:style>
  <w:style w:type="paragraph" w:customStyle="1" w:styleId="216">
    <w:name w:val="Оглавление 21"/>
    <w:basedOn w:val="a6"/>
    <w:next w:val="25"/>
    <w:uiPriority w:val="1"/>
    <w:qFormat/>
    <w:rsid w:val="00CD240D"/>
    <w:pPr>
      <w:autoSpaceDE/>
      <w:autoSpaceDN/>
      <w:ind w:left="101" w:firstLine="708"/>
    </w:pPr>
    <w:rPr>
      <w:sz w:val="24"/>
      <w:szCs w:val="24"/>
      <w:lang w:val="en-US"/>
    </w:rPr>
  </w:style>
  <w:style w:type="paragraph" w:customStyle="1" w:styleId="313">
    <w:name w:val="Оглавление 31"/>
    <w:basedOn w:val="a6"/>
    <w:next w:val="30"/>
    <w:uiPriority w:val="1"/>
    <w:qFormat/>
    <w:rsid w:val="00CD240D"/>
    <w:pPr>
      <w:autoSpaceDE/>
      <w:autoSpaceDN/>
      <w:spacing w:before="124"/>
      <w:ind w:left="341" w:firstLine="708"/>
    </w:pPr>
    <w:rPr>
      <w:sz w:val="24"/>
      <w:szCs w:val="24"/>
      <w:lang w:val="en-US"/>
    </w:rPr>
  </w:style>
  <w:style w:type="paragraph" w:customStyle="1" w:styleId="411">
    <w:name w:val="Оглавление 41"/>
    <w:basedOn w:val="a6"/>
    <w:next w:val="41"/>
    <w:uiPriority w:val="1"/>
    <w:qFormat/>
    <w:rsid w:val="00CD240D"/>
    <w:pPr>
      <w:autoSpaceDE/>
      <w:autoSpaceDN/>
      <w:spacing w:before="123"/>
      <w:ind w:left="581" w:firstLine="708"/>
    </w:pPr>
    <w:rPr>
      <w:sz w:val="24"/>
      <w:szCs w:val="24"/>
      <w:lang w:val="en-US"/>
    </w:rPr>
  </w:style>
  <w:style w:type="paragraph" w:customStyle="1" w:styleId="s11">
    <w:name w:val="s_1"/>
    <w:basedOn w:val="a6"/>
    <w:rsid w:val="00CD240D"/>
    <w:pPr>
      <w:widowControl/>
      <w:autoSpaceDE/>
      <w:autoSpaceDN/>
      <w:spacing w:before="100" w:beforeAutospacing="1" w:after="100" w:afterAutospacing="1"/>
    </w:pPr>
    <w:rPr>
      <w:sz w:val="24"/>
      <w:szCs w:val="24"/>
      <w:lang w:eastAsia="ru-RU"/>
    </w:rPr>
  </w:style>
  <w:style w:type="character" w:customStyle="1" w:styleId="FontStyle13">
    <w:name w:val="Font Style13"/>
    <w:rsid w:val="00CD240D"/>
    <w:rPr>
      <w:rFonts w:ascii="Times New Roman" w:hAnsi="Times New Roman" w:cs="Times New Roman"/>
      <w:b/>
      <w:bCs/>
      <w:sz w:val="26"/>
      <w:szCs w:val="26"/>
    </w:rPr>
  </w:style>
  <w:style w:type="paragraph" w:customStyle="1" w:styleId="no-indent">
    <w:name w:val="no-indent"/>
    <w:basedOn w:val="a6"/>
    <w:rsid w:val="00CD240D"/>
    <w:pPr>
      <w:widowControl/>
      <w:autoSpaceDE/>
      <w:autoSpaceDN/>
      <w:spacing w:before="100" w:beforeAutospacing="1" w:after="100" w:afterAutospacing="1"/>
    </w:pPr>
    <w:rPr>
      <w:sz w:val="24"/>
      <w:szCs w:val="24"/>
      <w:lang w:eastAsia="ru-RU"/>
    </w:rPr>
  </w:style>
  <w:style w:type="character" w:styleId="afffffffffff3">
    <w:name w:val="Unresolved Mention"/>
    <w:uiPriority w:val="99"/>
    <w:semiHidden/>
    <w:unhideWhenUsed/>
    <w:rsid w:val="00CD240D"/>
    <w:rPr>
      <w:color w:val="605E5C"/>
      <w:shd w:val="clear" w:color="auto" w:fill="E1DFDD"/>
    </w:rPr>
  </w:style>
  <w:style w:type="character" w:customStyle="1" w:styleId="210pt">
    <w:name w:val="Основной текст (2) + 10 pt"/>
    <w:rsid w:val="00CD240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rsid w:val="00CD240D"/>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1">
    <w:name w:val="Основной текст (2) + 10 pt;Курсив"/>
    <w:rsid w:val="00CD240D"/>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ffc">
    <w:name w:val="Подпись к таблице (2)"/>
    <w:rsid w:val="00CD240D"/>
    <w:rPr>
      <w:rFonts w:ascii="Times New Roman" w:eastAsia="Times New Roman" w:hAnsi="Times New Roman" w:cs="Times New Roman"/>
      <w:b w:val="0"/>
      <w:bCs w:val="0"/>
      <w:i w:val="0"/>
      <w:iCs w:val="0"/>
      <w:smallCaps w:val="0"/>
      <w:strike w:val="0"/>
      <w:sz w:val="20"/>
      <w:szCs w:val="20"/>
      <w:u w:val="none"/>
    </w:rPr>
  </w:style>
  <w:style w:type="character" w:customStyle="1" w:styleId="2ffd">
    <w:name w:val="Основной текст (2) + Курсив"/>
    <w:rsid w:val="00CD240D"/>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ffe">
    <w:name w:val="Основной текст (2) + Полужирный"/>
    <w:rsid w:val="00CD240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14">
    <w:name w:val="Font Style14"/>
    <w:rsid w:val="00CD240D"/>
    <w:rPr>
      <w:rFonts w:ascii="Times New Roman" w:hAnsi="Times New Roman" w:cs="Times New Roman"/>
      <w:spacing w:val="40"/>
      <w:sz w:val="8"/>
      <w:szCs w:val="8"/>
    </w:rPr>
  </w:style>
  <w:style w:type="paragraph" w:customStyle="1" w:styleId="Style6">
    <w:name w:val="Style6"/>
    <w:basedOn w:val="a6"/>
    <w:rsid w:val="00CD240D"/>
    <w:pPr>
      <w:adjustRightInd w:val="0"/>
    </w:pPr>
    <w:rPr>
      <w:sz w:val="24"/>
      <w:szCs w:val="24"/>
      <w:lang w:eastAsia="ru-RU"/>
    </w:rPr>
  </w:style>
  <w:style w:type="character" w:customStyle="1" w:styleId="FontStyle16">
    <w:name w:val="Font Style16"/>
    <w:rsid w:val="00CD240D"/>
    <w:rPr>
      <w:rFonts w:ascii="Times New Roman" w:hAnsi="Times New Roman" w:cs="Times New Roman"/>
      <w:b/>
      <w:bCs/>
      <w:sz w:val="18"/>
      <w:szCs w:val="18"/>
    </w:rPr>
  </w:style>
  <w:style w:type="character" w:customStyle="1" w:styleId="6pt1pt">
    <w:name w:val="Основной текст + 6 pt;Интервал 1 pt"/>
    <w:rsid w:val="00CD240D"/>
    <w:rPr>
      <w:rFonts w:ascii="Times New Roman" w:eastAsia="Times New Roman" w:hAnsi="Times New Roman" w:cs="Times New Roman"/>
      <w:b w:val="0"/>
      <w:bCs w:val="0"/>
      <w:i w:val="0"/>
      <w:iCs w:val="0"/>
      <w:smallCaps w:val="0"/>
      <w:strike w:val="0"/>
      <w:color w:val="000000"/>
      <w:spacing w:val="20"/>
      <w:w w:val="100"/>
      <w:position w:val="0"/>
      <w:sz w:val="12"/>
      <w:szCs w:val="12"/>
      <w:u w:val="none"/>
      <w:shd w:val="clear" w:color="auto" w:fill="FFFFFF"/>
      <w:lang w:val="ru-RU" w:bidi="ar-SA"/>
    </w:rPr>
  </w:style>
  <w:style w:type="paragraph" w:customStyle="1" w:styleId="Textbody">
    <w:name w:val="Text body"/>
    <w:basedOn w:val="Standard"/>
    <w:rsid w:val="00CD240D"/>
    <w:pPr>
      <w:widowControl w:val="0"/>
      <w:spacing w:after="120"/>
    </w:pPr>
    <w:rPr>
      <w:rFonts w:eastAsia="Andale Sans UI" w:cs="Tahoma"/>
      <w:lang w:val="de-DE" w:eastAsia="ja-JP" w:bidi="fa-IR"/>
    </w:rPr>
  </w:style>
  <w:style w:type="paragraph" w:customStyle="1" w:styleId="afffffffffff4">
    <w:name w:val="Табличный_центр"/>
    <w:basedOn w:val="a6"/>
    <w:rsid w:val="00CD240D"/>
    <w:pPr>
      <w:widowControl/>
      <w:autoSpaceDE/>
      <w:autoSpaceDN/>
      <w:jc w:val="center"/>
    </w:pPr>
    <w:rPr>
      <w:lang w:eastAsia="ru-RU"/>
    </w:rPr>
  </w:style>
  <w:style w:type="paragraph" w:customStyle="1" w:styleId="11f">
    <w:name w:val="Табличный_боковик_11"/>
    <w:link w:val="11f0"/>
    <w:qFormat/>
    <w:rsid w:val="00CD240D"/>
    <w:pPr>
      <w:widowControl/>
      <w:autoSpaceDE/>
      <w:autoSpaceDN/>
    </w:pPr>
    <w:rPr>
      <w:rFonts w:ascii="Times New Roman" w:eastAsia="Times New Roman" w:hAnsi="Times New Roman" w:cs="Times New Roman"/>
      <w:sz w:val="20"/>
      <w:szCs w:val="24"/>
      <w:lang w:val="ru-RU" w:eastAsia="ru-RU"/>
    </w:rPr>
  </w:style>
  <w:style w:type="character" w:customStyle="1" w:styleId="11f0">
    <w:name w:val="Табличный_боковик_11 Знак"/>
    <w:link w:val="11f"/>
    <w:qFormat/>
    <w:rsid w:val="00CD240D"/>
    <w:rPr>
      <w:rFonts w:ascii="Times New Roman" w:eastAsia="Times New Roman" w:hAnsi="Times New Roman" w:cs="Times New Roman"/>
      <w:sz w:val="20"/>
      <w:szCs w:val="24"/>
      <w:lang w:val="ru-RU" w:eastAsia="ru-RU"/>
    </w:rPr>
  </w:style>
  <w:style w:type="character" w:customStyle="1" w:styleId="FontStyle459">
    <w:name w:val="Font Style459"/>
    <w:rsid w:val="00CD240D"/>
    <w:rPr>
      <w:rFonts w:ascii="Times New Roman" w:hAnsi="Times New Roman" w:cs="Times New Roman"/>
      <w:sz w:val="20"/>
      <w:szCs w:val="20"/>
    </w:rPr>
  </w:style>
  <w:style w:type="paragraph" w:customStyle="1" w:styleId="11f1">
    <w:name w:val="Табличный_таблица_11"/>
    <w:link w:val="11f2"/>
    <w:qFormat/>
    <w:rsid w:val="00CD240D"/>
    <w:pPr>
      <w:widowControl/>
      <w:autoSpaceDE/>
      <w:autoSpaceDN/>
      <w:jc w:val="center"/>
    </w:pPr>
    <w:rPr>
      <w:rFonts w:ascii="Times New Roman" w:eastAsia="Times New Roman" w:hAnsi="Times New Roman" w:cs="Times New Roman"/>
      <w:lang w:val="ru-RU" w:eastAsia="ru-RU"/>
    </w:rPr>
  </w:style>
  <w:style w:type="character" w:customStyle="1" w:styleId="11f2">
    <w:name w:val="Табличный_таблица_11 Знак"/>
    <w:link w:val="11f1"/>
    <w:locked/>
    <w:rsid w:val="00CD240D"/>
    <w:rPr>
      <w:rFonts w:ascii="Times New Roman" w:eastAsia="Times New Roman" w:hAnsi="Times New Roman" w:cs="Times New Roman"/>
      <w:lang w:val="ru-RU" w:eastAsia="ru-RU"/>
    </w:rPr>
  </w:style>
  <w:style w:type="character" w:customStyle="1" w:styleId="searchresult">
    <w:name w:val="search_result"/>
    <w:rsid w:val="00CD240D"/>
  </w:style>
  <w:style w:type="paragraph" w:customStyle="1" w:styleId="msonormalmailrucssattributepostfixmailrucssattributepostfix">
    <w:name w:val="msonormal_mailru_css_attribute_postfix_mailru_css_attribute_postfix"/>
    <w:basedOn w:val="a6"/>
    <w:rsid w:val="00CD240D"/>
    <w:pPr>
      <w:widowControl/>
      <w:autoSpaceDE/>
      <w:autoSpaceDN/>
      <w:spacing w:before="100" w:beforeAutospacing="1" w:after="100" w:afterAutospacing="1"/>
    </w:pPr>
    <w:rPr>
      <w:sz w:val="24"/>
      <w:szCs w:val="24"/>
      <w:lang w:eastAsia="ru-RU"/>
    </w:rPr>
  </w:style>
  <w:style w:type="paragraph" w:styleId="afffffffffff5">
    <w:name w:val="annotation subject"/>
    <w:basedOn w:val="aff2"/>
    <w:next w:val="aff2"/>
    <w:link w:val="afffffffffff6"/>
    <w:rsid w:val="00CD240D"/>
    <w:pPr>
      <w:snapToGrid w:val="0"/>
    </w:pPr>
    <w:rPr>
      <w:b/>
      <w:bCs/>
    </w:rPr>
  </w:style>
  <w:style w:type="character" w:customStyle="1" w:styleId="afffffffffff6">
    <w:name w:val="Тема примечания Знак"/>
    <w:basedOn w:val="aff3"/>
    <w:link w:val="afffffffffff5"/>
    <w:rsid w:val="00CD240D"/>
    <w:rPr>
      <w:rFonts w:ascii="Times New Roman" w:eastAsia="Times New Roman" w:hAnsi="Times New Roman" w:cs="Times New Roman"/>
      <w:b/>
      <w:bCs/>
      <w:sz w:val="20"/>
      <w:szCs w:val="20"/>
      <w:lang w:val="ru-RU" w:eastAsia="ru-RU"/>
    </w:rPr>
  </w:style>
  <w:style w:type="paragraph" w:customStyle="1" w:styleId="000">
    <w:name w:val="00 основной текст"/>
    <w:basedOn w:val="a6"/>
    <w:qFormat/>
    <w:rsid w:val="00CD240D"/>
    <w:pPr>
      <w:widowControl/>
      <w:autoSpaceDE/>
      <w:autoSpaceDN/>
      <w:spacing w:line="276" w:lineRule="auto"/>
      <w:ind w:firstLine="709"/>
      <w:jc w:val="both"/>
    </w:pPr>
    <w:rPr>
      <w:sz w:val="24"/>
      <w:szCs w:val="24"/>
      <w:lang w:eastAsia="ar-SA"/>
    </w:rPr>
  </w:style>
  <w:style w:type="paragraph" w:customStyle="1" w:styleId="00">
    <w:name w:val="00 маркированный список"/>
    <w:basedOn w:val="000"/>
    <w:qFormat/>
    <w:rsid w:val="00CD240D"/>
    <w:pPr>
      <w:numPr>
        <w:numId w:val="43"/>
      </w:numPr>
    </w:pPr>
  </w:style>
  <w:style w:type="character" w:customStyle="1" w:styleId="afffffffffff7">
    <w:name w:val="Другое_"/>
    <w:link w:val="afffffffffff8"/>
    <w:rsid w:val="00CD240D"/>
    <w:rPr>
      <w:sz w:val="18"/>
      <w:szCs w:val="18"/>
      <w:shd w:val="clear" w:color="auto" w:fill="FFFFFF"/>
    </w:rPr>
  </w:style>
  <w:style w:type="paragraph" w:customStyle="1" w:styleId="afffffffffff8">
    <w:name w:val="Другое"/>
    <w:basedOn w:val="a6"/>
    <w:link w:val="afffffffffff7"/>
    <w:rsid w:val="00CD240D"/>
    <w:pPr>
      <w:shd w:val="clear" w:color="auto" w:fill="FFFFFF"/>
      <w:autoSpaceDE/>
      <w:autoSpaceDN/>
    </w:pPr>
    <w:rPr>
      <w:rFonts w:asciiTheme="minorHAnsi" w:eastAsiaTheme="minorHAnsi" w:hAnsiTheme="minorHAnsi" w:cstheme="minorBidi"/>
      <w:sz w:val="18"/>
      <w:szCs w:val="18"/>
      <w:lang w:val="en-US"/>
    </w:rPr>
  </w:style>
  <w:style w:type="paragraph" w:customStyle="1" w:styleId="afffffffffff9">
    <w:name w:val="......."/>
    <w:basedOn w:val="a6"/>
    <w:next w:val="a6"/>
    <w:uiPriority w:val="99"/>
    <w:rsid w:val="00CD240D"/>
    <w:pPr>
      <w:widowControl/>
      <w:adjustRightInd w:val="0"/>
    </w:pPr>
    <w:rPr>
      <w:rFonts w:ascii="Arial" w:hAnsi="Arial" w:cs="Arial"/>
      <w:sz w:val="24"/>
      <w:szCs w:val="24"/>
      <w:lang w:eastAsia="ru-RU"/>
    </w:rPr>
  </w:style>
  <w:style w:type="paragraph" w:customStyle="1" w:styleId="headertext">
    <w:name w:val="headertext"/>
    <w:basedOn w:val="a6"/>
    <w:rsid w:val="00CD240D"/>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4.xml"/><Relationship Id="rId39" Type="http://schemas.openxmlformats.org/officeDocument/2006/relationships/image" Target="media/image18.png"/><Relationship Id="rId21" Type="http://schemas.openxmlformats.org/officeDocument/2006/relationships/chart" Target="charts/chart2.xml"/><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3BD0AE7028D0B9C93302B4F495EAE9C05FE5A2E5BDCCAB85EF98103BC9E065B9570085946A5F159BFD5CFCABMEK3G" TargetMode="External"/><Relationship Id="rId20" Type="http://schemas.openxmlformats.org/officeDocument/2006/relationships/chart" Target="charts/chart1.xml"/><Relationship Id="rId29" Type="http://schemas.openxmlformats.org/officeDocument/2006/relationships/image" Target="media/image8.png"/><Relationship Id="rId41"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2.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5" Type="http://schemas.openxmlformats.org/officeDocument/2006/relationships/footnotes" Target="footnotes.xml"/><Relationship Id="rId15" Type="http://schemas.openxmlformats.org/officeDocument/2006/relationships/hyperlink" Target="consultantplus://offline/ref=D49FF585811670712B8B1719E77201CDBE01F5FB9B66E6ADA04F5CFF8E8FE250FD2F0444E43D1CD3E15EB6B89FD0E75E91A377339E079271qDHBG" TargetMode="External"/><Relationship Id="rId23" Type="http://schemas.openxmlformats.org/officeDocument/2006/relationships/chart" Target="charts/chart4.xml"/><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image" Target="media/image4.png"/><Relationship Id="rId19" Type="http://schemas.openxmlformats.org/officeDocument/2006/relationships/footer" Target="footer1.xml"/><Relationship Id="rId31"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consultantplus://offline/ref=D49FF585811670712B8B1719E77201CDBD0FFAFD9B66E6ADA04F5CFF8E8FE250FD2F0444E43D1CD2E95EB6B89FD0E75E91A377339E079271qDHBG" TargetMode="External"/><Relationship Id="rId22" Type="http://schemas.openxmlformats.org/officeDocument/2006/relationships/chart" Target="charts/chart3.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3.xml"/><Relationship Id="rId33" Type="http://schemas.openxmlformats.org/officeDocument/2006/relationships/image" Target="media/image12.png"/><Relationship Id="rId38" Type="http://schemas.openxmlformats.org/officeDocument/2006/relationships/image" Target="media/image17.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ru-RU" sz="1199">
                <a:latin typeface="Times New Roman" panose="02020603050405020304" pitchFamily="18" charset="0"/>
                <a:cs typeface="Times New Roman" panose="02020603050405020304" pitchFamily="18" charset="0"/>
              </a:rPr>
              <a:t>Естественный</a:t>
            </a:r>
            <a:r>
              <a:rPr lang="ru-RU" sz="1199" baseline="0">
                <a:latin typeface="Times New Roman" panose="02020603050405020304" pitchFamily="18" charset="0"/>
                <a:cs typeface="Times New Roman" panose="02020603050405020304" pitchFamily="18" charset="0"/>
              </a:rPr>
              <a:t> прирост (убыль) </a:t>
            </a:r>
            <a:r>
              <a:rPr lang="ru-RU" sz="1199">
                <a:latin typeface="Times New Roman" panose="02020603050405020304" pitchFamily="18" charset="0"/>
                <a:cs typeface="Times New Roman" panose="02020603050405020304" pitchFamily="18" charset="0"/>
              </a:rPr>
              <a:t>населения</a:t>
            </a:r>
          </a:p>
          <a:p>
            <a:pPr>
              <a:defRPr sz="1398" b="0" i="0" u="none" strike="noStrike" kern="1200" spc="0" baseline="0">
                <a:solidFill>
                  <a:schemeClr val="tx1">
                    <a:lumMod val="65000"/>
                    <a:lumOff val="35000"/>
                  </a:schemeClr>
                </a:solidFill>
                <a:latin typeface="+mn-lt"/>
                <a:ea typeface="+mn-ea"/>
                <a:cs typeface="+mn-cs"/>
              </a:defRPr>
            </a:pPr>
            <a:r>
              <a:rPr lang="ru-RU" sz="1199">
                <a:latin typeface="Times New Roman" panose="02020603050405020304" pitchFamily="18" charset="0"/>
                <a:cs typeface="Times New Roman" panose="02020603050405020304" pitchFamily="18" charset="0"/>
              </a:rPr>
              <a:t>Порецкого</a:t>
            </a:r>
            <a:r>
              <a:rPr lang="ru-RU" sz="1199" baseline="0">
                <a:latin typeface="Times New Roman" panose="02020603050405020304" pitchFamily="18" charset="0"/>
                <a:cs typeface="Times New Roman" panose="02020603050405020304" pitchFamily="18" charset="0"/>
              </a:rPr>
              <a:t> муниципального округа</a:t>
            </a:r>
            <a:endParaRPr lang="ru-RU" sz="1200">
              <a:latin typeface="Times New Roman" panose="02020603050405020304" pitchFamily="18" charset="0"/>
              <a:cs typeface="Times New Roman" panose="02020603050405020304" pitchFamily="18" charset="0"/>
            </a:endParaRPr>
          </a:p>
        </c:rich>
      </c:tx>
      <c:overlay val="0"/>
      <c:spPr>
        <a:noFill/>
        <a:ln w="25385">
          <a:noFill/>
        </a:ln>
      </c:spPr>
    </c:title>
    <c:autoTitleDeleted val="0"/>
    <c:plotArea>
      <c:layout>
        <c:manualLayout>
          <c:layoutTarget val="inner"/>
          <c:xMode val="edge"/>
          <c:yMode val="edge"/>
          <c:x val="6.9191671654117978E-2"/>
          <c:y val="0.16285368611039489"/>
          <c:w val="0.8979418197725284"/>
          <c:h val="0.66998656417947755"/>
        </c:manualLayout>
      </c:layout>
      <c:lineChart>
        <c:grouping val="standard"/>
        <c:varyColors val="0"/>
        <c:ser>
          <c:idx val="0"/>
          <c:order val="0"/>
          <c:tx>
            <c:strRef>
              <c:f>Лист1!$B$1</c:f>
              <c:strCache>
                <c:ptCount val="1"/>
                <c:pt idx="0">
                  <c:v>Число родившихся</c:v>
                </c:pt>
              </c:strCache>
            </c:strRef>
          </c:tx>
          <c:spPr>
            <a:ln w="28558" cap="rnd">
              <a:solidFill>
                <a:schemeClr val="accent1"/>
              </a:solidFill>
              <a:round/>
            </a:ln>
            <a:effectLst/>
          </c:spPr>
          <c:marker>
            <c:symbol val="square"/>
            <c:size val="4"/>
            <c:spPr>
              <a:solidFill>
                <a:schemeClr val="accent1"/>
              </a:solidFill>
              <a:ln w="9519">
                <a:solidFill>
                  <a:schemeClr val="accent1"/>
                </a:solidFill>
              </a:ln>
              <a:effectLst/>
            </c:spPr>
          </c:marker>
          <c:dLbls>
            <c:dLbl>
              <c:idx val="7"/>
              <c:layout>
                <c:manualLayout>
                  <c:x val="-1.7724950474403086E-2"/>
                  <c:y val="-3.75231559531129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A08-4F13-B25F-2D5493F49CD5}"/>
                </c:ext>
              </c:extLst>
            </c:dLbl>
            <c:dLbl>
              <c:idx val="8"/>
              <c:layout>
                <c:manualLayout>
                  <c:x val="-4.2748409967678182E-2"/>
                  <c:y val="3.63643335515049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08-4F13-B25F-2D5493F49CD5}"/>
                </c:ext>
              </c:extLst>
            </c:dLbl>
            <c:dLbl>
              <c:idx val="9"/>
              <c:layout>
                <c:manualLayout>
                  <c:x val="-3.6492545094359445E-2"/>
                  <c:y val="3.30058113012951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08-4F13-B25F-2D5493F49CD5}"/>
                </c:ext>
              </c:extLst>
            </c:dLbl>
            <c:spPr>
              <a:noFill/>
              <a:ln w="25385">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\О\с\н\о\в\н\о\й</c:formatCode>
                <c:ptCount val="8"/>
                <c:pt idx="0">
                  <c:v>2014</c:v>
                </c:pt>
                <c:pt idx="1">
                  <c:v>2015</c:v>
                </c:pt>
                <c:pt idx="2">
                  <c:v>2016</c:v>
                </c:pt>
                <c:pt idx="3">
                  <c:v>2017</c:v>
                </c:pt>
                <c:pt idx="4">
                  <c:v>2018</c:v>
                </c:pt>
                <c:pt idx="5">
                  <c:v>2019</c:v>
                </c:pt>
                <c:pt idx="6">
                  <c:v>2020</c:v>
                </c:pt>
                <c:pt idx="7">
                  <c:v>2021</c:v>
                </c:pt>
              </c:numCache>
            </c:numRef>
          </c:cat>
          <c:val>
            <c:numRef>
              <c:f>Лист1!$B$2:$B$9</c:f>
              <c:numCache>
                <c:formatCode>\О\с\н\о\в\н\о\й</c:formatCode>
                <c:ptCount val="8"/>
                <c:pt idx="0">
                  <c:v>125</c:v>
                </c:pt>
                <c:pt idx="1">
                  <c:v>116</c:v>
                </c:pt>
                <c:pt idx="2">
                  <c:v>87</c:v>
                </c:pt>
                <c:pt idx="3">
                  <c:v>93</c:v>
                </c:pt>
                <c:pt idx="4">
                  <c:v>69</c:v>
                </c:pt>
                <c:pt idx="5">
                  <c:v>68</c:v>
                </c:pt>
                <c:pt idx="6">
                  <c:v>62</c:v>
                </c:pt>
                <c:pt idx="7">
                  <c:v>37</c:v>
                </c:pt>
              </c:numCache>
            </c:numRef>
          </c:val>
          <c:smooth val="0"/>
          <c:extLst>
            <c:ext xmlns:c16="http://schemas.microsoft.com/office/drawing/2014/chart" uri="{C3380CC4-5D6E-409C-BE32-E72D297353CC}">
              <c16:uniqueId val="{00000003-4A08-4F13-B25F-2D5493F49CD5}"/>
            </c:ext>
          </c:extLst>
        </c:ser>
        <c:ser>
          <c:idx val="1"/>
          <c:order val="1"/>
          <c:tx>
            <c:strRef>
              <c:f>Лист1!$C$1</c:f>
              <c:strCache>
                <c:ptCount val="1"/>
                <c:pt idx="0">
                  <c:v>Число умерших</c:v>
                </c:pt>
              </c:strCache>
            </c:strRef>
          </c:tx>
          <c:spPr>
            <a:ln w="28558" cap="rnd">
              <a:solidFill>
                <a:schemeClr val="accent2"/>
              </a:solidFill>
              <a:round/>
            </a:ln>
            <a:effectLst/>
          </c:spPr>
          <c:marker>
            <c:symbol val="square"/>
            <c:size val="4"/>
            <c:spPr>
              <a:solidFill>
                <a:schemeClr val="accent2"/>
              </a:solidFill>
              <a:ln w="9519">
                <a:solidFill>
                  <a:schemeClr val="accent2"/>
                </a:solidFill>
              </a:ln>
              <a:effectLst/>
            </c:spPr>
          </c:marker>
          <c:dLbls>
            <c:dLbl>
              <c:idx val="10"/>
              <c:layout>
                <c:manualLayout>
                  <c:x val="-5.9430716296527998E-2"/>
                  <c:y val="-2.408906695227328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A08-4F13-B25F-2D5493F49CD5}"/>
                </c:ext>
              </c:extLst>
            </c:dLbl>
            <c:dLbl>
              <c:idx val="11"/>
              <c:layout>
                <c:manualLayout>
                  <c:x val="-6.1516004587634239E-2"/>
                  <c:y val="-2.744758920248322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08-4F13-B25F-2D5493F49CD5}"/>
                </c:ext>
              </c:extLst>
            </c:dLbl>
            <c:spPr>
              <a:noFill/>
              <a:ln w="25385">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\О\с\н\о\в\н\о\й</c:formatCode>
                <c:ptCount val="8"/>
                <c:pt idx="0">
                  <c:v>2014</c:v>
                </c:pt>
                <c:pt idx="1">
                  <c:v>2015</c:v>
                </c:pt>
                <c:pt idx="2">
                  <c:v>2016</c:v>
                </c:pt>
                <c:pt idx="3">
                  <c:v>2017</c:v>
                </c:pt>
                <c:pt idx="4">
                  <c:v>2018</c:v>
                </c:pt>
                <c:pt idx="5">
                  <c:v>2019</c:v>
                </c:pt>
                <c:pt idx="6">
                  <c:v>2020</c:v>
                </c:pt>
                <c:pt idx="7">
                  <c:v>2021</c:v>
                </c:pt>
              </c:numCache>
            </c:numRef>
          </c:cat>
          <c:val>
            <c:numRef>
              <c:f>Лист1!$C$2:$C$9</c:f>
              <c:numCache>
                <c:formatCode>\О\с\н\о\в\н\о\й</c:formatCode>
                <c:ptCount val="8"/>
                <c:pt idx="0">
                  <c:v>313</c:v>
                </c:pt>
                <c:pt idx="1">
                  <c:v>256</c:v>
                </c:pt>
                <c:pt idx="2">
                  <c:v>269</c:v>
                </c:pt>
                <c:pt idx="3">
                  <c:v>261</c:v>
                </c:pt>
                <c:pt idx="4">
                  <c:v>239</c:v>
                </c:pt>
                <c:pt idx="5">
                  <c:v>227</c:v>
                </c:pt>
                <c:pt idx="6">
                  <c:v>285</c:v>
                </c:pt>
                <c:pt idx="7">
                  <c:v>333</c:v>
                </c:pt>
              </c:numCache>
            </c:numRef>
          </c:val>
          <c:smooth val="0"/>
          <c:extLst>
            <c:ext xmlns:c16="http://schemas.microsoft.com/office/drawing/2014/chart" uri="{C3380CC4-5D6E-409C-BE32-E72D297353CC}">
              <c16:uniqueId val="{00000006-4A08-4F13-B25F-2D5493F49CD5}"/>
            </c:ext>
          </c:extLst>
        </c:ser>
        <c:dLbls>
          <c:showLegendKey val="0"/>
          <c:showVal val="0"/>
          <c:showCatName val="0"/>
          <c:showSerName val="0"/>
          <c:showPercent val="0"/>
          <c:showBubbleSize val="0"/>
        </c:dLbls>
        <c:marker val="1"/>
        <c:smooth val="0"/>
        <c:axId val="139941920"/>
        <c:axId val="1"/>
      </c:lineChart>
      <c:catAx>
        <c:axId val="139941920"/>
        <c:scaling>
          <c:orientation val="minMax"/>
        </c:scaling>
        <c:delete val="0"/>
        <c:axPos val="b"/>
        <c:numFmt formatCode="\О\с\н\о\в\н\о\й" sourceLinked="1"/>
        <c:majorTickMark val="none"/>
        <c:minorTickMark val="none"/>
        <c:tickLblPos val="nextTo"/>
        <c:spPr>
          <a:noFill/>
          <a:ln w="9519"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
        <c:crosses val="autoZero"/>
        <c:auto val="1"/>
        <c:lblAlgn val="ctr"/>
        <c:lblOffset val="100"/>
        <c:noMultiLvlLbl val="0"/>
      </c:catAx>
      <c:valAx>
        <c:axId val="1"/>
        <c:scaling>
          <c:orientation val="minMax"/>
          <c:max val="350"/>
          <c:min val="30"/>
        </c:scaling>
        <c:delete val="0"/>
        <c:axPos val="l"/>
        <c:majorGridlines>
          <c:spPr>
            <a:ln w="9519"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6346">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39941920"/>
        <c:crosses val="autoZero"/>
        <c:crossBetween val="between"/>
      </c:valAx>
      <c:spPr>
        <a:noFill/>
        <a:ln w="25385">
          <a:noFill/>
        </a:ln>
      </c:spPr>
    </c:plotArea>
    <c:legend>
      <c:legendPos val="r"/>
      <c:layout>
        <c:manualLayout>
          <c:xMode val="edge"/>
          <c:yMode val="edge"/>
          <c:x val="0.27027027027027029"/>
          <c:y val="0.92248062015503873"/>
          <c:w val="0.4626391096979332"/>
          <c:h val="5.4263565891472867E-2"/>
        </c:manualLayout>
      </c:layout>
      <c:overlay val="0"/>
      <c:spPr>
        <a:noFill/>
        <a:ln w="25385">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ru-RU" sz="1199">
                <a:latin typeface="Times New Roman" panose="02020603050405020304" pitchFamily="18" charset="0"/>
                <a:cs typeface="Times New Roman" panose="02020603050405020304" pitchFamily="18" charset="0"/>
              </a:rPr>
              <a:t>Миграционный прирост населения</a:t>
            </a:r>
          </a:p>
          <a:p>
            <a:pPr>
              <a:defRPr sz="1398" b="0" i="0" u="none" strike="noStrike" kern="1200" spc="0" baseline="0">
                <a:solidFill>
                  <a:schemeClr val="tx1">
                    <a:lumMod val="65000"/>
                    <a:lumOff val="35000"/>
                  </a:schemeClr>
                </a:solidFill>
                <a:latin typeface="+mn-lt"/>
                <a:ea typeface="+mn-ea"/>
                <a:cs typeface="+mn-cs"/>
              </a:defRPr>
            </a:pPr>
            <a:r>
              <a:rPr lang="ru-RU" sz="1199">
                <a:latin typeface="Times New Roman" panose="02020603050405020304" pitchFamily="18" charset="0"/>
                <a:cs typeface="Times New Roman" panose="02020603050405020304" pitchFamily="18" charset="0"/>
              </a:rPr>
              <a:t>Порецкого муниципального округа</a:t>
            </a:r>
          </a:p>
        </c:rich>
      </c:tx>
      <c:overlay val="0"/>
      <c:spPr>
        <a:noFill/>
        <a:ln w="25385">
          <a:noFill/>
        </a:ln>
      </c:spPr>
    </c:title>
    <c:autoTitleDeleted val="0"/>
    <c:plotArea>
      <c:layout>
        <c:manualLayout>
          <c:layoutTarget val="inner"/>
          <c:xMode val="edge"/>
          <c:yMode val="edge"/>
          <c:x val="6.9191671654117978E-2"/>
          <c:y val="0.16285368611039489"/>
          <c:w val="0.8979418197725284"/>
          <c:h val="0.66998656417947755"/>
        </c:manualLayout>
      </c:layout>
      <c:lineChart>
        <c:grouping val="standard"/>
        <c:varyColors val="0"/>
        <c:ser>
          <c:idx val="0"/>
          <c:order val="0"/>
          <c:tx>
            <c:strRef>
              <c:f>Лист1!$B$1</c:f>
              <c:strCache>
                <c:ptCount val="1"/>
                <c:pt idx="0">
                  <c:v>Число прибывших</c:v>
                </c:pt>
              </c:strCache>
            </c:strRef>
          </c:tx>
          <c:spPr>
            <a:ln w="28558" cap="rnd">
              <a:solidFill>
                <a:schemeClr val="accent1"/>
              </a:solidFill>
              <a:round/>
            </a:ln>
            <a:effectLst/>
          </c:spPr>
          <c:marker>
            <c:symbol val="square"/>
            <c:size val="4"/>
            <c:spPr>
              <a:solidFill>
                <a:schemeClr val="accent1"/>
              </a:solidFill>
              <a:ln w="9519">
                <a:solidFill>
                  <a:schemeClr val="accent1"/>
                </a:solidFill>
              </a:ln>
              <a:effectLst/>
            </c:spPr>
          </c:marker>
          <c:dLbls>
            <c:spPr>
              <a:noFill/>
              <a:ln w="25385">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Лист1!$A$2:$A$11</c:f>
              <c:numCache>
                <c:formatCode>\О\с\н\о\в\н\о\й</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Лист1!$B$2:$B$11</c:f>
              <c:numCache>
                <c:formatCode>\О\с\н\о\в\н\о\й</c:formatCode>
                <c:ptCount val="10"/>
                <c:pt idx="0">
                  <c:v>581</c:v>
                </c:pt>
                <c:pt idx="1">
                  <c:v>573</c:v>
                </c:pt>
                <c:pt idx="2">
                  <c:v>627</c:v>
                </c:pt>
                <c:pt idx="3">
                  <c:v>662</c:v>
                </c:pt>
                <c:pt idx="4">
                  <c:v>579</c:v>
                </c:pt>
                <c:pt idx="5">
                  <c:v>554</c:v>
                </c:pt>
                <c:pt idx="6">
                  <c:v>498</c:v>
                </c:pt>
                <c:pt idx="7">
                  <c:v>465</c:v>
                </c:pt>
                <c:pt idx="8">
                  <c:v>425</c:v>
                </c:pt>
                <c:pt idx="9">
                  <c:v>378</c:v>
                </c:pt>
              </c:numCache>
            </c:numRef>
          </c:val>
          <c:smooth val="0"/>
          <c:extLst>
            <c:ext xmlns:c16="http://schemas.microsoft.com/office/drawing/2014/chart" uri="{C3380CC4-5D6E-409C-BE32-E72D297353CC}">
              <c16:uniqueId val="{00000004-C7F6-48EA-8F23-5EB965A0D481}"/>
            </c:ext>
          </c:extLst>
        </c:ser>
        <c:ser>
          <c:idx val="1"/>
          <c:order val="1"/>
          <c:tx>
            <c:strRef>
              <c:f>Лист1!$C$1</c:f>
              <c:strCache>
                <c:ptCount val="1"/>
                <c:pt idx="0">
                  <c:v>Число выбывших</c:v>
                </c:pt>
              </c:strCache>
            </c:strRef>
          </c:tx>
          <c:spPr>
            <a:ln w="28558" cap="rnd">
              <a:solidFill>
                <a:schemeClr val="accent2"/>
              </a:solidFill>
              <a:round/>
            </a:ln>
            <a:effectLst/>
          </c:spPr>
          <c:marker>
            <c:symbol val="square"/>
            <c:size val="4"/>
            <c:spPr>
              <a:solidFill>
                <a:schemeClr val="accent2"/>
              </a:solidFill>
              <a:ln w="9519">
                <a:solidFill>
                  <a:schemeClr val="accent2"/>
                </a:solidFill>
              </a:ln>
              <a:effectLst/>
            </c:spPr>
          </c:marker>
          <c:dLbls>
            <c:spPr>
              <a:noFill/>
              <a:ln w="25385">
                <a:noFill/>
              </a:ln>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Лист1!$A$2:$A$11</c:f>
              <c:numCache>
                <c:formatCode>\О\с\н\о\в\н\о\й</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Лист1!$C$2:$C$11</c:f>
              <c:numCache>
                <c:formatCode>\О\с\н\о\в\н\о\й</c:formatCode>
                <c:ptCount val="10"/>
                <c:pt idx="0">
                  <c:v>605</c:v>
                </c:pt>
                <c:pt idx="1">
                  <c:v>591</c:v>
                </c:pt>
                <c:pt idx="2">
                  <c:v>665</c:v>
                </c:pt>
                <c:pt idx="3">
                  <c:v>660</c:v>
                </c:pt>
                <c:pt idx="4">
                  <c:v>672</c:v>
                </c:pt>
                <c:pt idx="5">
                  <c:v>680</c:v>
                </c:pt>
                <c:pt idx="6">
                  <c:v>737</c:v>
                </c:pt>
                <c:pt idx="7">
                  <c:v>558</c:v>
                </c:pt>
                <c:pt idx="8">
                  <c:v>421</c:v>
                </c:pt>
                <c:pt idx="9">
                  <c:v>474</c:v>
                </c:pt>
              </c:numCache>
            </c:numRef>
          </c:val>
          <c:smooth val="0"/>
          <c:extLst>
            <c:ext xmlns:c16="http://schemas.microsoft.com/office/drawing/2014/chart" uri="{C3380CC4-5D6E-409C-BE32-E72D297353CC}">
              <c16:uniqueId val="{0000000B-C7F6-48EA-8F23-5EB965A0D481}"/>
            </c:ext>
          </c:extLst>
        </c:ser>
        <c:dLbls>
          <c:showLegendKey val="0"/>
          <c:showVal val="0"/>
          <c:showCatName val="0"/>
          <c:showSerName val="0"/>
          <c:showPercent val="0"/>
          <c:showBubbleSize val="0"/>
        </c:dLbls>
        <c:marker val="1"/>
        <c:smooth val="0"/>
        <c:axId val="2142650480"/>
        <c:axId val="1"/>
      </c:lineChart>
      <c:catAx>
        <c:axId val="2142650480"/>
        <c:scaling>
          <c:orientation val="minMax"/>
        </c:scaling>
        <c:delete val="0"/>
        <c:axPos val="b"/>
        <c:numFmt formatCode="\О\с\н\о\в\н\о\й" sourceLinked="1"/>
        <c:majorTickMark val="none"/>
        <c:minorTickMark val="none"/>
        <c:tickLblPos val="nextTo"/>
        <c:spPr>
          <a:noFill/>
          <a:ln w="9519"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
        <c:crosses val="autoZero"/>
        <c:auto val="1"/>
        <c:lblAlgn val="ctr"/>
        <c:lblOffset val="100"/>
        <c:noMultiLvlLbl val="0"/>
      </c:catAx>
      <c:valAx>
        <c:axId val="1"/>
        <c:scaling>
          <c:orientation val="minMax"/>
          <c:min val="350"/>
        </c:scaling>
        <c:delete val="0"/>
        <c:axPos val="l"/>
        <c:majorGridlines>
          <c:spPr>
            <a:ln w="9519"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6346">
            <a:noFill/>
          </a:ln>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2142650480"/>
        <c:crosses val="autoZero"/>
        <c:crossBetween val="between"/>
        <c:majorUnit val="50"/>
        <c:minorUnit val="1"/>
      </c:valAx>
      <c:spPr>
        <a:noFill/>
        <a:ln w="25385">
          <a:noFill/>
        </a:ln>
      </c:spPr>
    </c:plotArea>
    <c:legend>
      <c:legendPos val="r"/>
      <c:layout>
        <c:manualLayout>
          <c:xMode val="edge"/>
          <c:yMode val="edge"/>
          <c:x val="0.26232114467408585"/>
          <c:y val="0.92248062015503873"/>
          <c:w val="0.4753577106518283"/>
          <c:h val="5.4263565891472867E-2"/>
        </c:manualLayout>
      </c:layout>
      <c:overlay val="0"/>
      <c:spPr>
        <a:noFill/>
        <a:ln w="25385">
          <a:noFill/>
        </a:ln>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19"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mn-cs"/>
              </a:defRPr>
            </a:pPr>
            <a:r>
              <a:rPr lang="ru-RU" sz="1400" b="1" i="0" u="none" strike="noStrike" baseline="0">
                <a:effectLst/>
                <a:latin typeface="Times New Roman" panose="02020603050405020304" pitchFamily="18" charset="0"/>
              </a:rPr>
              <a:t>Половозрастная структура населения</a:t>
            </a:r>
            <a:endParaRPr lang="ru-RU" baseline="0">
              <a:latin typeface="Times New Roman" panose="02020603050405020304" pitchFamily="18" charset="0"/>
            </a:endParaRPr>
          </a:p>
        </c:rich>
      </c:tx>
      <c:overlay val="0"/>
      <c:spPr>
        <a:noFill/>
        <a:ln w="25394">
          <a:noFill/>
        </a:ln>
      </c:spPr>
    </c:title>
    <c:autoTitleDeleted val="0"/>
    <c:plotArea>
      <c:layout>
        <c:manualLayout>
          <c:layoutTarget val="inner"/>
          <c:xMode val="edge"/>
          <c:yMode val="edge"/>
          <c:x val="7.4472174029093827E-2"/>
          <c:y val="0.11106557377049181"/>
          <c:w val="0.75899489523555319"/>
          <c:h val="0.76265715760939723"/>
        </c:manualLayout>
      </c:layout>
      <c:barChart>
        <c:barDir val="bar"/>
        <c:grouping val="clustered"/>
        <c:varyColors val="0"/>
        <c:ser>
          <c:idx val="0"/>
          <c:order val="0"/>
          <c:tx>
            <c:strRef>
              <c:f>Лист1!$B$1</c:f>
              <c:strCache>
                <c:ptCount val="1"/>
                <c:pt idx="0">
                  <c:v>женщины</c:v>
                </c:pt>
              </c:strCache>
            </c:strRef>
          </c:tx>
          <c:spPr>
            <a:solidFill>
              <a:srgbClr val="5B9BD5"/>
            </a:solidFill>
            <a:ln w="25394">
              <a:noFill/>
            </a:ln>
          </c:spPr>
          <c:invertIfNegative val="0"/>
          <c:cat>
            <c:strRef>
              <c:f>Лист1!$A$2:$A$21</c:f>
              <c:strCache>
                <c:ptCount val="20"/>
                <c:pt idx="0">
                  <c:v>0-2</c:v>
                </c:pt>
                <c:pt idx="1">
                  <c:v>3-5</c:v>
                </c:pt>
                <c:pt idx="2">
                  <c:v>6</c:v>
                </c:pt>
                <c:pt idx="3">
                  <c:v>7</c:v>
                </c:pt>
                <c:pt idx="4">
                  <c:v>8-13</c:v>
                </c:pt>
                <c:pt idx="5">
                  <c:v>10-14</c:v>
                </c:pt>
                <c:pt idx="6">
                  <c:v>15</c:v>
                </c:pt>
                <c:pt idx="7">
                  <c:v>16-17</c:v>
                </c:pt>
                <c:pt idx="8">
                  <c:v>18-19</c:v>
                </c:pt>
                <c:pt idx="9">
                  <c:v>20-24</c:v>
                </c:pt>
                <c:pt idx="10">
                  <c:v>25-29</c:v>
                </c:pt>
                <c:pt idx="11">
                  <c:v>30-34</c:v>
                </c:pt>
                <c:pt idx="12">
                  <c:v>35-39</c:v>
                </c:pt>
                <c:pt idx="13">
                  <c:v>40-44</c:v>
                </c:pt>
                <c:pt idx="14">
                  <c:v>45-49</c:v>
                </c:pt>
                <c:pt idx="15">
                  <c:v>50-54</c:v>
                </c:pt>
                <c:pt idx="16">
                  <c:v>55-59</c:v>
                </c:pt>
                <c:pt idx="17">
                  <c:v>60-64</c:v>
                </c:pt>
                <c:pt idx="18">
                  <c:v>65-69</c:v>
                </c:pt>
                <c:pt idx="19">
                  <c:v>70 и старше</c:v>
                </c:pt>
              </c:strCache>
            </c:strRef>
          </c:cat>
          <c:val>
            <c:numRef>
              <c:f>Лист1!$B$2:$B$21</c:f>
              <c:numCache>
                <c:formatCode>\О\с\н\о\в\н\о\й</c:formatCode>
                <c:ptCount val="20"/>
                <c:pt idx="0">
                  <c:v>76</c:v>
                </c:pt>
                <c:pt idx="1">
                  <c:v>112</c:v>
                </c:pt>
                <c:pt idx="2">
                  <c:v>50</c:v>
                </c:pt>
                <c:pt idx="3">
                  <c:v>49</c:v>
                </c:pt>
                <c:pt idx="4">
                  <c:v>336</c:v>
                </c:pt>
                <c:pt idx="5">
                  <c:v>275</c:v>
                </c:pt>
                <c:pt idx="6">
                  <c:v>50</c:v>
                </c:pt>
                <c:pt idx="7">
                  <c:v>87</c:v>
                </c:pt>
                <c:pt idx="8">
                  <c:v>84</c:v>
                </c:pt>
                <c:pt idx="9">
                  <c:v>172</c:v>
                </c:pt>
                <c:pt idx="10">
                  <c:v>189</c:v>
                </c:pt>
                <c:pt idx="11">
                  <c:v>169</c:v>
                </c:pt>
                <c:pt idx="12">
                  <c:v>268</c:v>
                </c:pt>
                <c:pt idx="13">
                  <c:v>357</c:v>
                </c:pt>
                <c:pt idx="14">
                  <c:v>390</c:v>
                </c:pt>
                <c:pt idx="15">
                  <c:v>100</c:v>
                </c:pt>
                <c:pt idx="16">
                  <c:v>538</c:v>
                </c:pt>
                <c:pt idx="17">
                  <c:v>658</c:v>
                </c:pt>
                <c:pt idx="18">
                  <c:v>508</c:v>
                </c:pt>
                <c:pt idx="19">
                  <c:v>1324</c:v>
                </c:pt>
              </c:numCache>
            </c:numRef>
          </c:val>
          <c:extLst>
            <c:ext xmlns:c16="http://schemas.microsoft.com/office/drawing/2014/chart" uri="{C3380CC4-5D6E-409C-BE32-E72D297353CC}">
              <c16:uniqueId val="{00000000-9F9F-4481-9282-DC233757ADA3}"/>
            </c:ext>
          </c:extLst>
        </c:ser>
        <c:ser>
          <c:idx val="1"/>
          <c:order val="1"/>
          <c:tx>
            <c:strRef>
              <c:f>Лист1!$C$1</c:f>
              <c:strCache>
                <c:ptCount val="1"/>
                <c:pt idx="0">
                  <c:v>мужчины</c:v>
                </c:pt>
              </c:strCache>
            </c:strRef>
          </c:tx>
          <c:spPr>
            <a:solidFill>
              <a:srgbClr val="ED7D31"/>
            </a:solidFill>
            <a:ln w="25394">
              <a:noFill/>
            </a:ln>
          </c:spPr>
          <c:invertIfNegative val="0"/>
          <c:cat>
            <c:strRef>
              <c:f>Лист1!$A$2:$A$21</c:f>
              <c:strCache>
                <c:ptCount val="20"/>
                <c:pt idx="0">
                  <c:v>0-2</c:v>
                </c:pt>
                <c:pt idx="1">
                  <c:v>3-5</c:v>
                </c:pt>
                <c:pt idx="2">
                  <c:v>6</c:v>
                </c:pt>
                <c:pt idx="3">
                  <c:v>7</c:v>
                </c:pt>
                <c:pt idx="4">
                  <c:v>8-13</c:v>
                </c:pt>
                <c:pt idx="5">
                  <c:v>10-14</c:v>
                </c:pt>
                <c:pt idx="6">
                  <c:v>15</c:v>
                </c:pt>
                <c:pt idx="7">
                  <c:v>16-17</c:v>
                </c:pt>
                <c:pt idx="8">
                  <c:v>18-19</c:v>
                </c:pt>
                <c:pt idx="9">
                  <c:v>20-24</c:v>
                </c:pt>
                <c:pt idx="10">
                  <c:v>25-29</c:v>
                </c:pt>
                <c:pt idx="11">
                  <c:v>30-34</c:v>
                </c:pt>
                <c:pt idx="12">
                  <c:v>35-39</c:v>
                </c:pt>
                <c:pt idx="13">
                  <c:v>40-44</c:v>
                </c:pt>
                <c:pt idx="14">
                  <c:v>45-49</c:v>
                </c:pt>
                <c:pt idx="15">
                  <c:v>50-54</c:v>
                </c:pt>
                <c:pt idx="16">
                  <c:v>55-59</c:v>
                </c:pt>
                <c:pt idx="17">
                  <c:v>60-64</c:v>
                </c:pt>
                <c:pt idx="18">
                  <c:v>65-69</c:v>
                </c:pt>
                <c:pt idx="19">
                  <c:v>70 и старше</c:v>
                </c:pt>
              </c:strCache>
            </c:strRef>
          </c:cat>
          <c:val>
            <c:numRef>
              <c:f>Лист1!$C$2:$C$21</c:f>
              <c:numCache>
                <c:formatCode>\О\с\н\о\в\н\о\й</c:formatCode>
                <c:ptCount val="20"/>
                <c:pt idx="0">
                  <c:v>76</c:v>
                </c:pt>
                <c:pt idx="1">
                  <c:v>94</c:v>
                </c:pt>
                <c:pt idx="2">
                  <c:v>59</c:v>
                </c:pt>
                <c:pt idx="3">
                  <c:v>53</c:v>
                </c:pt>
                <c:pt idx="4">
                  <c:v>320</c:v>
                </c:pt>
                <c:pt idx="5">
                  <c:v>279</c:v>
                </c:pt>
                <c:pt idx="6">
                  <c:v>42</c:v>
                </c:pt>
                <c:pt idx="7">
                  <c:v>75</c:v>
                </c:pt>
                <c:pt idx="8">
                  <c:v>71</c:v>
                </c:pt>
                <c:pt idx="9">
                  <c:v>224</c:v>
                </c:pt>
                <c:pt idx="10">
                  <c:v>258</c:v>
                </c:pt>
                <c:pt idx="11">
                  <c:v>271</c:v>
                </c:pt>
                <c:pt idx="12">
                  <c:v>397</c:v>
                </c:pt>
                <c:pt idx="13">
                  <c:v>394</c:v>
                </c:pt>
                <c:pt idx="14">
                  <c:v>372</c:v>
                </c:pt>
                <c:pt idx="15">
                  <c:v>68</c:v>
                </c:pt>
                <c:pt idx="16">
                  <c:v>498</c:v>
                </c:pt>
                <c:pt idx="17">
                  <c:v>534</c:v>
                </c:pt>
                <c:pt idx="18">
                  <c:v>424</c:v>
                </c:pt>
                <c:pt idx="19">
                  <c:v>494</c:v>
                </c:pt>
              </c:numCache>
            </c:numRef>
          </c:val>
          <c:extLst>
            <c:ext xmlns:c16="http://schemas.microsoft.com/office/drawing/2014/chart" uri="{C3380CC4-5D6E-409C-BE32-E72D297353CC}">
              <c16:uniqueId val="{00000001-9F9F-4481-9282-DC233757ADA3}"/>
            </c:ext>
          </c:extLst>
        </c:ser>
        <c:dLbls>
          <c:showLegendKey val="0"/>
          <c:showVal val="0"/>
          <c:showCatName val="0"/>
          <c:showSerName val="0"/>
          <c:showPercent val="0"/>
          <c:showBubbleSize val="0"/>
        </c:dLbls>
        <c:gapWidth val="182"/>
        <c:axId val="74591584"/>
        <c:axId val="1"/>
      </c:barChart>
      <c:catAx>
        <c:axId val="74591584"/>
        <c:scaling>
          <c:orientation val="minMax"/>
        </c:scaling>
        <c:delete val="0"/>
        <c:axPos val="l"/>
        <c:numFmt formatCode="General" sourceLinked="1"/>
        <c:majorTickMark val="none"/>
        <c:minorTickMark val="none"/>
        <c:tickLblPos val="nextTo"/>
        <c:spPr>
          <a:noFill/>
          <a:ln w="9523"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
        <c:crosses val="autoZero"/>
        <c:auto val="1"/>
        <c:lblAlgn val="ctr"/>
        <c:lblOffset val="100"/>
        <c:noMultiLvlLbl val="0"/>
      </c:catAx>
      <c:valAx>
        <c:axId val="1"/>
        <c:scaling>
          <c:orientation val="minMax"/>
        </c:scaling>
        <c:delete val="0"/>
        <c:axPos val="b"/>
        <c:majorGridlines>
          <c:spPr>
            <a:ln w="9523"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6349">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74591584"/>
        <c:crosses val="autoZero"/>
        <c:crossBetween val="between"/>
      </c:valAx>
      <c:spPr>
        <a:noFill/>
        <a:ln w="25394">
          <a:noFill/>
        </a:ln>
      </c:spPr>
    </c:plotArea>
    <c:legend>
      <c:legendPos val="r"/>
      <c:layout>
        <c:manualLayout>
          <c:xMode val="edge"/>
          <c:yMode val="edge"/>
          <c:x val="0.39461172741679873"/>
          <c:y val="0.80674846625766872"/>
          <c:w val="0.23296354992076074"/>
          <c:h val="6.4417177914110391E-2"/>
        </c:manualLayout>
      </c:layout>
      <c:overlay val="0"/>
      <c:spPr>
        <a:noFill/>
        <a:ln w="25394">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3"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8284144934991663E-2"/>
          <c:y val="5.3527980535279802E-2"/>
          <c:w val="0.92036706686690506"/>
          <c:h val="0.84033258616395579"/>
        </c:manualLayout>
      </c:layout>
      <c:lineChart>
        <c:grouping val="standard"/>
        <c:varyColors val="0"/>
        <c:ser>
          <c:idx val="0"/>
          <c:order val="0"/>
          <c:tx>
            <c:strRef>
              <c:f>Лист1!$B$1</c:f>
              <c:strCache>
                <c:ptCount val="1"/>
                <c:pt idx="0">
                  <c:v>Общая площадь жилых помещений, тыс. м2</c:v>
                </c:pt>
              </c:strCache>
            </c:strRef>
          </c:tx>
          <c:spPr>
            <a:ln w="28562" cap="rnd">
              <a:solidFill>
                <a:schemeClr val="accent1"/>
              </a:solidFill>
              <a:round/>
            </a:ln>
            <a:effectLst/>
          </c:spPr>
          <c:marker>
            <c:symbol val="square"/>
            <c:size val="4"/>
            <c:spPr>
              <a:solidFill>
                <a:schemeClr val="accent1"/>
              </a:solidFill>
              <a:ln w="9521">
                <a:solidFill>
                  <a:schemeClr val="accent1"/>
                </a:solidFill>
              </a:ln>
              <a:effectLst/>
            </c:spPr>
          </c:marker>
          <c:dLbls>
            <c:spPr>
              <a:noFill/>
              <a:ln w="25389">
                <a:noFill/>
              </a:ln>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Times New Roman" panose="02020603050405020304" pitchFamily="18" charset="0"/>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Лист1!$A$2:$A$12</c:f>
              <c:numCache>
                <c:formatCode>\О\с\н\о\в\н\о\й</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Лист1!$B$2:$B$12</c:f>
              <c:numCache>
                <c:formatCode>\О\с\н\о\в\н\о\й</c:formatCode>
                <c:ptCount val="11"/>
                <c:pt idx="0">
                  <c:v>384.6</c:v>
                </c:pt>
                <c:pt idx="1">
                  <c:v>392.5</c:v>
                </c:pt>
                <c:pt idx="2">
                  <c:v>398.9</c:v>
                </c:pt>
                <c:pt idx="3">
                  <c:v>396.6</c:v>
                </c:pt>
                <c:pt idx="4">
                  <c:v>398.2</c:v>
                </c:pt>
                <c:pt idx="5">
                  <c:v>398.2</c:v>
                </c:pt>
                <c:pt idx="6">
                  <c:v>399.6</c:v>
                </c:pt>
                <c:pt idx="7">
                  <c:v>401.2</c:v>
                </c:pt>
                <c:pt idx="8">
                  <c:v>402.9</c:v>
                </c:pt>
                <c:pt idx="9">
                  <c:v>402.8</c:v>
                </c:pt>
                <c:pt idx="10">
                  <c:v>403.35</c:v>
                </c:pt>
              </c:numCache>
            </c:numRef>
          </c:val>
          <c:smooth val="0"/>
          <c:extLst>
            <c:ext xmlns:c16="http://schemas.microsoft.com/office/drawing/2014/chart" uri="{C3380CC4-5D6E-409C-BE32-E72D297353CC}">
              <c16:uniqueId val="{00000000-1EEF-4296-9EDF-71407BFBD472}"/>
            </c:ext>
          </c:extLst>
        </c:ser>
        <c:dLbls>
          <c:showLegendKey val="0"/>
          <c:showVal val="0"/>
          <c:showCatName val="0"/>
          <c:showSerName val="0"/>
          <c:showPercent val="0"/>
          <c:showBubbleSize val="0"/>
        </c:dLbls>
        <c:marker val="1"/>
        <c:smooth val="0"/>
        <c:axId val="136263696"/>
        <c:axId val="1"/>
      </c:lineChart>
      <c:catAx>
        <c:axId val="136263696"/>
        <c:scaling>
          <c:orientation val="minMax"/>
        </c:scaling>
        <c:delete val="0"/>
        <c:axPos val="b"/>
        <c:numFmt formatCode="\О\с\н\о\в\н\о\й" sourceLinked="1"/>
        <c:majorTickMark val="none"/>
        <c:minorTickMark val="none"/>
        <c:tickLblPos val="nextTo"/>
        <c:spPr>
          <a:noFill/>
          <a:ln w="9521"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
        <c:crosses val="autoZero"/>
        <c:auto val="1"/>
        <c:lblAlgn val="ctr"/>
        <c:lblOffset val="100"/>
        <c:noMultiLvlLbl val="0"/>
      </c:catAx>
      <c:valAx>
        <c:axId val="1"/>
        <c:scaling>
          <c:orientation val="minMax"/>
          <c:max val="410"/>
          <c:min val="380"/>
        </c:scaling>
        <c:delete val="0"/>
        <c:axPos val="l"/>
        <c:majorGridlines>
          <c:spPr>
            <a:ln w="9521" cap="flat" cmpd="sng" algn="ctr">
              <a:solidFill>
                <a:schemeClr val="tx1">
                  <a:lumMod val="15000"/>
                  <a:lumOff val="85000"/>
                </a:schemeClr>
              </a:solidFill>
              <a:round/>
            </a:ln>
            <a:effectLst/>
          </c:spPr>
        </c:majorGridlines>
        <c:numFmt formatCode="\О\с\н\о\в\н\о\й" sourceLinked="1"/>
        <c:majorTickMark val="none"/>
        <c:minorTickMark val="none"/>
        <c:tickLblPos val="nextTo"/>
        <c:spPr>
          <a:ln w="6347">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crossAx val="136263696"/>
        <c:crosses val="autoZero"/>
        <c:crossBetween val="between"/>
      </c:valAx>
      <c:spPr>
        <a:noFill/>
        <a:ln w="25389">
          <a:noFill/>
        </a:ln>
      </c:spPr>
    </c:plotArea>
    <c:legend>
      <c:legendPos val="r"/>
      <c:layout>
        <c:manualLayout>
          <c:xMode val="edge"/>
          <c:yMode val="edge"/>
          <c:x val="0.2527646129541864"/>
          <c:y val="0.82181818181818178"/>
          <c:w val="0.49131121642969983"/>
          <c:h val="7.636363636363637E-2"/>
        </c:manualLayout>
      </c:layout>
      <c:overlay val="1"/>
      <c:spPr>
        <a:noFill/>
        <a:ln w="25389">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mn-cs"/>
            </a:defRPr>
          </a:pPr>
          <a:endParaRPr lang="ru-RU"/>
        </a:p>
      </c:txPr>
    </c:legend>
    <c:plotVisOnly val="1"/>
    <c:dispBlanksAs val="gap"/>
    <c:showDLblsOverMax val="0"/>
  </c:chart>
  <c:spPr>
    <a:solidFill>
      <a:schemeClr val="bg1"/>
    </a:solidFill>
    <a:ln w="9521"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1242</TotalTime>
  <Pages>182</Pages>
  <Words>56271</Words>
  <Characters>320745</Characters>
  <Application>Microsoft Office Word</Application>
  <DocSecurity>0</DocSecurity>
  <Lines>2672</Lines>
  <Paragraphs>752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Inform4</cp:lastModifiedBy>
  <cp:revision>5</cp:revision>
  <dcterms:created xsi:type="dcterms:W3CDTF">2025-11-14T12:57:00Z</dcterms:created>
  <dcterms:modified xsi:type="dcterms:W3CDTF">2025-12-01T08:17:00Z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LastSaved">
    <vt:filetime>2025-11-14T00:00:00Z</vt:filetime>
  </property>
  <property fmtid="{D5CDD505-2E9C-101B-9397-08002B2CF9AE}" pid="4" name="Producer">
    <vt:lpwstr>3-Heights(TM) PDF Security Shell 4.8.25.2 (http://www.pdf-tools.com)</vt:lpwstr>
  </property>
</Properties>
</file>