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8BE" w:rsidRPr="00452F5B" w:rsidRDefault="00E678BE" w:rsidP="00A17F00">
      <w:pPr>
        <w:pStyle w:val="14"/>
        <w:spacing w:line="240" w:lineRule="auto"/>
        <w:ind w:firstLine="0"/>
        <w:jc w:val="center"/>
      </w:pPr>
      <w:r w:rsidRPr="00452F5B">
        <w:rPr>
          <w:b/>
          <w:bCs/>
          <w:color w:val="000000"/>
        </w:rPr>
        <w:t>Пояснительная записка</w:t>
      </w:r>
    </w:p>
    <w:p w:rsidR="00D7088F" w:rsidRDefault="00E678BE" w:rsidP="00A17F0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452F5B">
        <w:rPr>
          <w:rFonts w:ascii="Times New Roman" w:hAnsi="Times New Roman"/>
          <w:b/>
          <w:bCs/>
          <w:color w:val="000000"/>
          <w:sz w:val="26"/>
          <w:szCs w:val="26"/>
        </w:rPr>
        <w:t xml:space="preserve">к проекту закона Чувашской Республики «Об осуществлении единовременной денежной выплаты отдельным категориям граждан Российской Федерации, проживающих на территории Чувашской Республики, в связи </w:t>
      </w:r>
    </w:p>
    <w:p w:rsidR="00E678BE" w:rsidRPr="00452F5B" w:rsidRDefault="00E678BE" w:rsidP="00A17F0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52F5B">
        <w:rPr>
          <w:rFonts w:ascii="Times New Roman" w:hAnsi="Times New Roman"/>
          <w:b/>
          <w:bCs/>
          <w:color w:val="000000"/>
          <w:sz w:val="26"/>
          <w:szCs w:val="26"/>
        </w:rPr>
        <w:t>с 80-й годовщиной Победы в Великой Отечественной войне 1941–1945 годов»</w:t>
      </w:r>
    </w:p>
    <w:p w:rsidR="00E678BE" w:rsidRPr="00452F5B" w:rsidRDefault="00E678BE" w:rsidP="00A17F0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E678BE" w:rsidRPr="00452F5B" w:rsidRDefault="00E678BE" w:rsidP="00A17F00">
      <w:pPr>
        <w:pStyle w:val="14"/>
        <w:spacing w:line="240" w:lineRule="auto"/>
        <w:ind w:firstLine="709"/>
        <w:jc w:val="both"/>
        <w:rPr>
          <w:color w:val="000000"/>
        </w:rPr>
      </w:pPr>
      <w:r w:rsidRPr="00452F5B">
        <w:rPr>
          <w:color w:val="000000"/>
        </w:rPr>
        <w:t xml:space="preserve">В 2025 году наша страна отметит 80-ю годовщину Победы в Великой Отечественной войне 1941–1945 годов. Подготовка к </w:t>
      </w:r>
      <w:r>
        <w:rPr>
          <w:color w:val="000000"/>
        </w:rPr>
        <w:t xml:space="preserve">празднованию </w:t>
      </w:r>
      <w:r w:rsidRPr="00452F5B">
        <w:rPr>
          <w:color w:val="000000"/>
        </w:rPr>
        <w:t>80-летней годовщин</w:t>
      </w:r>
      <w:r>
        <w:rPr>
          <w:color w:val="000000"/>
        </w:rPr>
        <w:t>ы</w:t>
      </w:r>
      <w:r w:rsidRPr="00452F5B">
        <w:rPr>
          <w:color w:val="000000"/>
        </w:rPr>
        <w:t xml:space="preserve"> Победы предусматривает торжественное празднование Дня Победы, других дней воинской славы и памятных дат России, связанных с Великой Отечественной войной 1941–1945 годов и героическими подвигами.</w:t>
      </w:r>
    </w:p>
    <w:p w:rsidR="00E678BE" w:rsidRPr="00452F5B" w:rsidRDefault="00E678BE" w:rsidP="00A17F00">
      <w:pPr>
        <w:pStyle w:val="14"/>
        <w:spacing w:line="240" w:lineRule="auto"/>
        <w:ind w:firstLine="709"/>
        <w:jc w:val="both"/>
        <w:rPr>
          <w:color w:val="000000"/>
        </w:rPr>
      </w:pPr>
      <w:r w:rsidRPr="00452F5B">
        <w:rPr>
          <w:color w:val="000000"/>
        </w:rPr>
        <w:t xml:space="preserve">В настоящее время на территории Чувашской Республики проживают </w:t>
      </w:r>
      <w:r>
        <w:rPr>
          <w:color w:val="000000"/>
        </w:rPr>
        <w:br/>
      </w:r>
      <w:r w:rsidRPr="00452F5B">
        <w:rPr>
          <w:color w:val="000000"/>
        </w:rPr>
        <w:t>50 инвалидов и участников Великой Отечественной войны, 24 жителя блокадного Ленинграда, 26 несовершеннолетних узников концлагерей, 812 вдов погибших или умерших участников Великой Отечественной войны, 2415 тружеников тыла.</w:t>
      </w:r>
    </w:p>
    <w:p w:rsidR="00E678BE" w:rsidRPr="00452F5B" w:rsidRDefault="00E678BE" w:rsidP="00A17F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52F5B">
        <w:rPr>
          <w:rFonts w:ascii="Times New Roman" w:hAnsi="Times New Roman"/>
          <w:color w:val="000000"/>
          <w:sz w:val="26"/>
          <w:szCs w:val="26"/>
        </w:rPr>
        <w:t xml:space="preserve">Кроме того, </w:t>
      </w:r>
      <w:r w:rsidRPr="00452F5B">
        <w:rPr>
          <w:rFonts w:ascii="Times New Roman" w:hAnsi="Times New Roman"/>
          <w:color w:val="000000"/>
          <w:sz w:val="26"/>
          <w:szCs w:val="26"/>
          <w:lang w:eastAsia="ru-RU"/>
        </w:rPr>
        <w:t xml:space="preserve">Чувашия 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– </w:t>
      </w:r>
      <w:r w:rsidRPr="00452F5B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один из немногих регионов, в котором отдельным категориям граждан Российской Федерации, проживающих на территории Чувашской Республики, присвоен статус «дети войны». На федеральном уровне статус «дети войны» не установлен. Законом Чувашской Республики «О детях войны» к «детям войны» отнесены граждане Российской Федерации, родившиеся в период с 22 июня 1927 года по 3 сентября 1945 года на территории СССР и проживающие на территории Чувашской Республики. </w:t>
      </w:r>
      <w:proofErr w:type="gramStart"/>
      <w:r w:rsidRPr="00452F5B">
        <w:rPr>
          <w:rFonts w:ascii="Times New Roman" w:hAnsi="Times New Roman"/>
          <w:color w:val="000000"/>
          <w:sz w:val="26"/>
          <w:szCs w:val="26"/>
          <w:lang w:eastAsia="ru-RU"/>
        </w:rPr>
        <w:t>В настоящее время в Чувашской Республике проживают 39865 граждан, отнесенных к категории «дети войны», 98% из них получают денежные выплаты, установленные законодательством Российской Федерации и законодательством Чувашской Республики для иных категорий льготников (ветеранов войны и труда, инвалидов и т.д.), 818 детей войны воспользовались право</w:t>
      </w:r>
      <w:bookmarkStart w:id="0" w:name="_GoBack"/>
      <w:bookmarkEnd w:id="0"/>
      <w:r w:rsidRPr="00452F5B">
        <w:rPr>
          <w:rFonts w:ascii="Times New Roman" w:hAnsi="Times New Roman"/>
          <w:color w:val="000000"/>
          <w:sz w:val="26"/>
          <w:szCs w:val="26"/>
          <w:lang w:eastAsia="ru-RU"/>
        </w:rPr>
        <w:t>м получения денежной компенсации в размере 25% расходов на оплату коммунальных услуг.</w:t>
      </w:r>
      <w:proofErr w:type="gramEnd"/>
    </w:p>
    <w:p w:rsidR="00E678BE" w:rsidRPr="00452F5B" w:rsidRDefault="00E678BE" w:rsidP="00A17F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452F5B">
        <w:rPr>
          <w:rFonts w:ascii="Times New Roman" w:hAnsi="Times New Roman"/>
          <w:color w:val="000000"/>
          <w:sz w:val="26"/>
          <w:szCs w:val="26"/>
        </w:rPr>
        <w:t>При этом из 2415 тру</w:t>
      </w:r>
      <w:r>
        <w:rPr>
          <w:rFonts w:ascii="Times New Roman" w:hAnsi="Times New Roman"/>
          <w:color w:val="000000"/>
          <w:sz w:val="26"/>
          <w:szCs w:val="26"/>
        </w:rPr>
        <w:t>жеников тыла 2144 человек относя</w:t>
      </w:r>
      <w:r w:rsidRPr="00452F5B">
        <w:rPr>
          <w:rFonts w:ascii="Times New Roman" w:hAnsi="Times New Roman"/>
          <w:color w:val="000000"/>
          <w:sz w:val="26"/>
          <w:szCs w:val="26"/>
        </w:rPr>
        <w:t>тся также и к категории «дети войны».</w:t>
      </w:r>
    </w:p>
    <w:p w:rsidR="00E678BE" w:rsidRPr="00452F5B" w:rsidRDefault="00E678BE" w:rsidP="00A17F00">
      <w:pPr>
        <w:pStyle w:val="14"/>
        <w:spacing w:line="240" w:lineRule="auto"/>
        <w:ind w:firstLine="709"/>
        <w:jc w:val="both"/>
        <w:rPr>
          <w:color w:val="000000"/>
        </w:rPr>
      </w:pPr>
      <w:proofErr w:type="gramStart"/>
      <w:r w:rsidRPr="00452F5B">
        <w:rPr>
          <w:color w:val="000000"/>
        </w:rPr>
        <w:t>В связи с подготовкой к празднованию в Чувашской Республике 80-й годовщины Победы в Великой Отечественной войне 1941–1945 годов проектом закона Чувашской Республики «Об осуществлении единовременной денежной выплаты отдельным категориям граждан Российской Федерации, проживающих на территории Чувашской Республики, в связи с 80-й годовщиной Победы в Великой Отечественной войне 1941–1945 годов» (далее – проект закона) предлагается установить единовременную денежную выплату в размере 20000</w:t>
      </w:r>
      <w:proofErr w:type="gramEnd"/>
      <w:r w:rsidRPr="00452F5B">
        <w:rPr>
          <w:color w:val="000000"/>
        </w:rPr>
        <w:t xml:space="preserve"> рублей инвалидам и</w:t>
      </w:r>
      <w:r w:rsidR="00857C2D">
        <w:rPr>
          <w:color w:val="000000"/>
        </w:rPr>
        <w:t xml:space="preserve"> ветеранам </w:t>
      </w:r>
      <w:r w:rsidRPr="00452F5B">
        <w:rPr>
          <w:color w:val="000000"/>
        </w:rPr>
        <w:t>Великой Отечественной войны, несовершеннолетним узникам концлагерей,</w:t>
      </w:r>
      <w:r w:rsidR="00857C2D">
        <w:rPr>
          <w:color w:val="000000"/>
        </w:rPr>
        <w:t xml:space="preserve"> гетто, других мест принудительного содержания, созданных фашистами и их союзниками</w:t>
      </w:r>
      <w:r w:rsidRPr="00452F5B">
        <w:rPr>
          <w:color w:val="000000"/>
        </w:rPr>
        <w:t xml:space="preserve"> </w:t>
      </w:r>
      <w:r w:rsidR="00857C2D">
        <w:rPr>
          <w:color w:val="000000"/>
        </w:rPr>
        <w:t xml:space="preserve">в период Второй мировой войны, </w:t>
      </w:r>
      <w:r w:rsidRPr="00452F5B">
        <w:rPr>
          <w:color w:val="000000"/>
        </w:rPr>
        <w:t xml:space="preserve">вдовам (вдовцам) погибших или умерших </w:t>
      </w:r>
      <w:r w:rsidR="00D7088F">
        <w:rPr>
          <w:color w:val="000000"/>
        </w:rPr>
        <w:t>инвалидов и участнико</w:t>
      </w:r>
      <w:r w:rsidRPr="00452F5B">
        <w:rPr>
          <w:color w:val="000000"/>
        </w:rPr>
        <w:t>в Великой Отечественной</w:t>
      </w:r>
      <w:r w:rsidR="00857C2D">
        <w:rPr>
          <w:color w:val="000000"/>
        </w:rPr>
        <w:t xml:space="preserve"> войны, и в размере 5000 рублей</w:t>
      </w:r>
      <w:r w:rsidRPr="00452F5B">
        <w:rPr>
          <w:color w:val="000000"/>
        </w:rPr>
        <w:t xml:space="preserve"> труженикам тыла и гражданам, отнесенным к категории «дети войны».</w:t>
      </w:r>
    </w:p>
    <w:p w:rsidR="00E678BE" w:rsidRPr="00452F5B" w:rsidRDefault="00E678BE" w:rsidP="00A17F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52F5B">
        <w:rPr>
          <w:rFonts w:ascii="Times New Roman" w:hAnsi="Times New Roman"/>
          <w:sz w:val="26"/>
          <w:szCs w:val="26"/>
        </w:rPr>
        <w:t xml:space="preserve">Проект закона не устанавливает новые и не изменяет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</w:t>
      </w:r>
      <w:r w:rsidRPr="00452F5B">
        <w:rPr>
          <w:rFonts w:ascii="Times New Roman" w:hAnsi="Times New Roman"/>
          <w:sz w:val="26"/>
          <w:szCs w:val="26"/>
        </w:rPr>
        <w:lastRenderedPageBreak/>
        <w:t>оценки соответствия продукции, иных форм оценок и экспертиз;</w:t>
      </w:r>
      <w:proofErr w:type="gramEnd"/>
      <w:r w:rsidRPr="00452F5B">
        <w:rPr>
          <w:rFonts w:ascii="Times New Roman" w:hAnsi="Times New Roman"/>
          <w:sz w:val="26"/>
          <w:szCs w:val="26"/>
        </w:rPr>
        <w:t xml:space="preserve">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 w:rsidRPr="00452F5B">
        <w:rPr>
          <w:rFonts w:ascii="Times New Roman" w:hAnsi="Times New Roman"/>
          <w:sz w:val="26"/>
          <w:szCs w:val="26"/>
        </w:rPr>
        <w:t>связи</w:t>
      </w:r>
      <w:proofErr w:type="gramEnd"/>
      <w:r w:rsidRPr="00452F5B">
        <w:rPr>
          <w:rFonts w:ascii="Times New Roman" w:hAnsi="Times New Roman"/>
          <w:sz w:val="26"/>
          <w:szCs w:val="26"/>
        </w:rPr>
        <w:t xml:space="preserve"> с чем оценка регулирующего воздействия проекта закона не проводится.</w:t>
      </w:r>
    </w:p>
    <w:p w:rsidR="00E678BE" w:rsidRPr="00452F5B" w:rsidRDefault="00E678BE" w:rsidP="00A17F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52F5B">
        <w:rPr>
          <w:rFonts w:ascii="Times New Roman" w:hAnsi="Times New Roman"/>
          <w:bCs/>
          <w:color w:val="000000"/>
          <w:sz w:val="26"/>
          <w:szCs w:val="26"/>
        </w:rPr>
        <w:t xml:space="preserve">Принятие проекта закона потребует дополнительного финансирования из республиканского бюджета Чувашской Республики </w:t>
      </w:r>
      <w:r w:rsidRPr="00452F5B">
        <w:rPr>
          <w:rFonts w:ascii="Times New Roman" w:hAnsi="Times New Roman"/>
          <w:sz w:val="26"/>
          <w:szCs w:val="26"/>
        </w:rPr>
        <w:t>в размере 135 204 000 рублей</w:t>
      </w:r>
      <w:r>
        <w:rPr>
          <w:rFonts w:ascii="Times New Roman" w:hAnsi="Times New Roman"/>
          <w:sz w:val="26"/>
          <w:szCs w:val="26"/>
        </w:rPr>
        <w:t>.</w:t>
      </w:r>
    </w:p>
    <w:p w:rsidR="00E678BE" w:rsidRPr="00452F5B" w:rsidRDefault="00E678BE" w:rsidP="00A17F00">
      <w:pPr>
        <w:pStyle w:val="ConsPlusNormal"/>
        <w:tabs>
          <w:tab w:val="left" w:pos="142"/>
        </w:tabs>
        <w:contextualSpacing/>
        <w:jc w:val="both"/>
      </w:pPr>
    </w:p>
    <w:p w:rsidR="00E678BE" w:rsidRPr="00452F5B" w:rsidRDefault="00E678BE" w:rsidP="00A17F00">
      <w:pPr>
        <w:pStyle w:val="ConsPlusNormal"/>
        <w:tabs>
          <w:tab w:val="left" w:pos="142"/>
        </w:tabs>
        <w:contextualSpacing/>
        <w:jc w:val="both"/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218"/>
        <w:gridCol w:w="3402"/>
        <w:gridCol w:w="2267"/>
      </w:tblGrid>
      <w:tr w:rsidR="00E678BE" w:rsidRPr="00A17F00">
        <w:tc>
          <w:tcPr>
            <w:tcW w:w="42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678BE" w:rsidRPr="00452F5B" w:rsidRDefault="00E678BE" w:rsidP="00A17F00">
            <w:pPr>
              <w:spacing w:after="0" w:line="240" w:lineRule="auto"/>
              <w:rPr>
                <w:rStyle w:val="HTML"/>
                <w:rFonts w:ascii="Times New Roman" w:hAnsi="Times New Roman"/>
                <w:sz w:val="26"/>
                <w:szCs w:val="26"/>
              </w:rPr>
            </w:pPr>
          </w:p>
          <w:p w:rsidR="00E678BE" w:rsidRPr="00452F5B" w:rsidRDefault="00E678BE" w:rsidP="00A17F00">
            <w:pPr>
              <w:spacing w:after="0" w:line="240" w:lineRule="auto"/>
              <w:rPr>
                <w:rStyle w:val="HTML"/>
                <w:rFonts w:ascii="Times New Roman" w:hAnsi="Times New Roman"/>
                <w:sz w:val="26"/>
                <w:szCs w:val="26"/>
              </w:rPr>
            </w:pPr>
            <w:proofErr w:type="spellStart"/>
            <w:r w:rsidRPr="00452F5B">
              <w:rPr>
                <w:rStyle w:val="HTML"/>
                <w:rFonts w:ascii="Times New Roman" w:hAnsi="Times New Roman"/>
                <w:sz w:val="26"/>
                <w:szCs w:val="26"/>
              </w:rPr>
              <w:t>И.о</w:t>
            </w:r>
            <w:proofErr w:type="spellEnd"/>
            <w:r w:rsidRPr="00452F5B">
              <w:rPr>
                <w:rStyle w:val="HTML"/>
                <w:rFonts w:ascii="Times New Roman" w:hAnsi="Times New Roman"/>
                <w:sz w:val="26"/>
                <w:szCs w:val="26"/>
              </w:rPr>
              <w:t xml:space="preserve">. министра труда и </w:t>
            </w:r>
            <w:proofErr w:type="gramStart"/>
            <w:r w:rsidRPr="00452F5B">
              <w:rPr>
                <w:rStyle w:val="HTML"/>
                <w:rFonts w:ascii="Times New Roman" w:hAnsi="Times New Roman"/>
                <w:sz w:val="26"/>
                <w:szCs w:val="26"/>
              </w:rPr>
              <w:t>социальной</w:t>
            </w:r>
            <w:proofErr w:type="gramEnd"/>
            <w:r w:rsidRPr="00452F5B">
              <w:rPr>
                <w:rStyle w:val="HTML"/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E678BE" w:rsidRPr="00452F5B" w:rsidRDefault="00E678BE" w:rsidP="00A17F00">
            <w:pPr>
              <w:spacing w:after="0" w:line="240" w:lineRule="auto"/>
              <w:rPr>
                <w:rStyle w:val="HTML"/>
                <w:rFonts w:ascii="Times New Roman" w:hAnsi="Times New Roman"/>
                <w:sz w:val="26"/>
                <w:szCs w:val="26"/>
              </w:rPr>
            </w:pPr>
            <w:r w:rsidRPr="00452F5B">
              <w:rPr>
                <w:rStyle w:val="HTML"/>
                <w:rFonts w:ascii="Times New Roman" w:hAnsi="Times New Roman"/>
                <w:sz w:val="26"/>
                <w:szCs w:val="26"/>
              </w:rPr>
              <w:t>защиты Чувашской Республики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678BE" w:rsidRPr="00452F5B" w:rsidRDefault="00857C2D" w:rsidP="00A17F00">
            <w:pPr>
              <w:spacing w:after="0" w:line="240" w:lineRule="auto"/>
              <w:rPr>
                <w:rStyle w:val="HTML"/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62pt;height:70.2pt;visibility:visible">
                  <v:imagedata r:id="rId7" o:title=""/>
                </v:shape>
              </w:pict>
            </w:r>
          </w:p>
        </w:tc>
        <w:tc>
          <w:tcPr>
            <w:tcW w:w="2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678BE" w:rsidRPr="00452F5B" w:rsidRDefault="00E678BE" w:rsidP="00A17F00">
            <w:pPr>
              <w:spacing w:after="0" w:line="240" w:lineRule="auto"/>
              <w:rPr>
                <w:rStyle w:val="HTML"/>
                <w:rFonts w:ascii="Times New Roman" w:hAnsi="Times New Roman"/>
                <w:sz w:val="26"/>
                <w:szCs w:val="26"/>
              </w:rPr>
            </w:pPr>
          </w:p>
          <w:p w:rsidR="00E678BE" w:rsidRPr="00452F5B" w:rsidRDefault="00E678BE" w:rsidP="00A17F00">
            <w:pPr>
              <w:spacing w:after="0" w:line="240" w:lineRule="auto"/>
              <w:rPr>
                <w:rStyle w:val="HTML"/>
                <w:rFonts w:ascii="Times New Roman" w:hAnsi="Times New Roman"/>
                <w:sz w:val="26"/>
                <w:szCs w:val="26"/>
              </w:rPr>
            </w:pPr>
          </w:p>
          <w:p w:rsidR="00E678BE" w:rsidRPr="00A17F00" w:rsidRDefault="00E678BE" w:rsidP="00A17F00">
            <w:pPr>
              <w:spacing w:after="0" w:line="240" w:lineRule="auto"/>
              <w:rPr>
                <w:rStyle w:val="HTML"/>
                <w:rFonts w:ascii="Times New Roman" w:hAnsi="Times New Roman"/>
                <w:sz w:val="26"/>
                <w:szCs w:val="26"/>
              </w:rPr>
            </w:pPr>
            <w:r w:rsidRPr="00452F5B">
              <w:rPr>
                <w:rStyle w:val="HTML"/>
                <w:rFonts w:ascii="Times New Roman" w:hAnsi="Times New Roman"/>
                <w:sz w:val="26"/>
                <w:szCs w:val="26"/>
              </w:rPr>
              <w:t xml:space="preserve"> А.П. Колесников</w:t>
            </w:r>
          </w:p>
        </w:tc>
      </w:tr>
    </w:tbl>
    <w:p w:rsidR="00E678BE" w:rsidRDefault="00E678BE"/>
    <w:sectPr w:rsidR="00E678BE" w:rsidSect="00C069D4">
      <w:headerReference w:type="default" r:id="rId8"/>
      <w:pgSz w:w="11906" w:h="16838"/>
      <w:pgMar w:top="113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8BE" w:rsidRDefault="00E678BE">
      <w:pPr>
        <w:spacing w:after="0" w:line="240" w:lineRule="auto"/>
      </w:pPr>
      <w:r>
        <w:separator/>
      </w:r>
    </w:p>
  </w:endnote>
  <w:endnote w:type="continuationSeparator" w:id="0">
    <w:p w:rsidR="00E678BE" w:rsidRDefault="00E67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8BE" w:rsidRDefault="00E678BE">
      <w:pPr>
        <w:spacing w:after="0" w:line="240" w:lineRule="auto"/>
      </w:pPr>
      <w:r>
        <w:separator/>
      </w:r>
    </w:p>
  </w:footnote>
  <w:footnote w:type="continuationSeparator" w:id="0">
    <w:p w:rsidR="00E678BE" w:rsidRDefault="00E67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8BE" w:rsidRDefault="00E678BE">
    <w:pPr>
      <w:pStyle w:val="ab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D7088F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011A"/>
    <w:rsid w:val="00025600"/>
    <w:rsid w:val="000B437C"/>
    <w:rsid w:val="000C4E82"/>
    <w:rsid w:val="00151BDA"/>
    <w:rsid w:val="001F7D0D"/>
    <w:rsid w:val="00232822"/>
    <w:rsid w:val="002543F8"/>
    <w:rsid w:val="003753E6"/>
    <w:rsid w:val="00452F5B"/>
    <w:rsid w:val="00503277"/>
    <w:rsid w:val="005E0814"/>
    <w:rsid w:val="00660330"/>
    <w:rsid w:val="006856C9"/>
    <w:rsid w:val="007C28C1"/>
    <w:rsid w:val="00857C2D"/>
    <w:rsid w:val="008C1271"/>
    <w:rsid w:val="008E0F21"/>
    <w:rsid w:val="00A17F00"/>
    <w:rsid w:val="00A73735"/>
    <w:rsid w:val="00C069D4"/>
    <w:rsid w:val="00D7088F"/>
    <w:rsid w:val="00DD2161"/>
    <w:rsid w:val="00DF51C7"/>
    <w:rsid w:val="00E0011A"/>
    <w:rsid w:val="00E678BE"/>
    <w:rsid w:val="00EE0734"/>
    <w:rsid w:val="00F0344A"/>
    <w:rsid w:val="00F50570"/>
    <w:rsid w:val="00FE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C069D4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069D4"/>
    <w:pPr>
      <w:keepNext/>
      <w:keepLines/>
      <w:spacing w:before="480"/>
      <w:outlineLvl w:val="0"/>
    </w:pPr>
    <w:rPr>
      <w:rFonts w:ascii="Arial" w:hAnsi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069D4"/>
    <w:pPr>
      <w:keepNext/>
      <w:keepLines/>
      <w:spacing w:before="360"/>
      <w:outlineLvl w:val="1"/>
    </w:pPr>
    <w:rPr>
      <w:rFonts w:ascii="Arial" w:hAnsi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069D4"/>
    <w:pPr>
      <w:keepNext/>
      <w:keepLines/>
      <w:spacing w:before="320"/>
      <w:outlineLvl w:val="2"/>
    </w:pPr>
    <w:rPr>
      <w:rFonts w:ascii="Arial" w:hAnsi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069D4"/>
    <w:pPr>
      <w:keepNext/>
      <w:keepLines/>
      <w:spacing w:before="320"/>
      <w:outlineLvl w:val="3"/>
    </w:pPr>
    <w:rPr>
      <w:rFonts w:ascii="Arial" w:hAnsi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069D4"/>
    <w:pPr>
      <w:keepNext/>
      <w:keepLines/>
      <w:spacing w:before="320"/>
      <w:outlineLvl w:val="4"/>
    </w:pPr>
    <w:rPr>
      <w:rFonts w:ascii="Arial" w:hAnsi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C069D4"/>
    <w:pPr>
      <w:keepNext/>
      <w:keepLines/>
      <w:spacing w:before="320"/>
      <w:outlineLvl w:val="5"/>
    </w:pPr>
    <w:rPr>
      <w:rFonts w:ascii="Arial" w:hAnsi="Arial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069D4"/>
    <w:pPr>
      <w:keepNext/>
      <w:keepLines/>
      <w:spacing w:before="320"/>
      <w:outlineLvl w:val="6"/>
    </w:pPr>
    <w:rPr>
      <w:rFonts w:ascii="Arial" w:hAnsi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C069D4"/>
    <w:pPr>
      <w:keepNext/>
      <w:keepLines/>
      <w:spacing w:before="320"/>
      <w:outlineLvl w:val="7"/>
    </w:pPr>
    <w:rPr>
      <w:rFonts w:ascii="Arial" w:hAnsi="Arial"/>
      <w:i/>
      <w:iCs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C069D4"/>
    <w:pPr>
      <w:keepNext/>
      <w:keepLines/>
      <w:spacing w:before="320"/>
      <w:outlineLvl w:val="8"/>
    </w:pPr>
    <w:rPr>
      <w:rFonts w:ascii="Arial" w:hAnsi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069D4"/>
    <w:rPr>
      <w:rFonts w:ascii="Arial" w:hAnsi="Arial" w:cs="Times New Roman"/>
      <w:sz w:val="40"/>
    </w:rPr>
  </w:style>
  <w:style w:type="character" w:customStyle="1" w:styleId="20">
    <w:name w:val="Заголовок 2 Знак"/>
    <w:basedOn w:val="a0"/>
    <w:link w:val="2"/>
    <w:uiPriority w:val="99"/>
    <w:locked/>
    <w:rsid w:val="00C069D4"/>
    <w:rPr>
      <w:rFonts w:ascii="Arial" w:hAnsi="Arial" w:cs="Times New Roman"/>
      <w:sz w:val="34"/>
    </w:rPr>
  </w:style>
  <w:style w:type="character" w:customStyle="1" w:styleId="30">
    <w:name w:val="Заголовок 3 Знак"/>
    <w:basedOn w:val="a0"/>
    <w:link w:val="3"/>
    <w:uiPriority w:val="99"/>
    <w:locked/>
    <w:rsid w:val="00C069D4"/>
    <w:rPr>
      <w:rFonts w:ascii="Arial" w:hAnsi="Arial" w:cs="Times New Roman"/>
      <w:sz w:val="30"/>
    </w:rPr>
  </w:style>
  <w:style w:type="character" w:customStyle="1" w:styleId="40">
    <w:name w:val="Заголовок 4 Знак"/>
    <w:basedOn w:val="a0"/>
    <w:link w:val="4"/>
    <w:uiPriority w:val="99"/>
    <w:locked/>
    <w:rsid w:val="00C069D4"/>
    <w:rPr>
      <w:rFonts w:ascii="Arial" w:hAnsi="Arial" w:cs="Times New Roman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sid w:val="00C069D4"/>
    <w:rPr>
      <w:rFonts w:ascii="Arial" w:hAnsi="Arial" w:cs="Times New Roman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sid w:val="00C069D4"/>
    <w:rPr>
      <w:rFonts w:ascii="Arial" w:hAnsi="Arial" w:cs="Times New Roman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sid w:val="00C069D4"/>
    <w:rPr>
      <w:rFonts w:ascii="Arial" w:hAnsi="Arial" w:cs="Times New Roman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sid w:val="00C069D4"/>
    <w:rPr>
      <w:rFonts w:ascii="Arial" w:hAnsi="Arial" w:cs="Times New Roman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sid w:val="00C069D4"/>
    <w:rPr>
      <w:rFonts w:ascii="Arial" w:hAnsi="Arial" w:cs="Times New Roman"/>
      <w:i/>
      <w:sz w:val="21"/>
    </w:rPr>
  </w:style>
  <w:style w:type="paragraph" w:styleId="a3">
    <w:name w:val="List Paragraph"/>
    <w:basedOn w:val="a"/>
    <w:uiPriority w:val="99"/>
    <w:qFormat/>
    <w:rsid w:val="00C069D4"/>
    <w:pPr>
      <w:ind w:left="720"/>
      <w:contextualSpacing/>
    </w:pPr>
  </w:style>
  <w:style w:type="paragraph" w:styleId="a4">
    <w:name w:val="No Spacing"/>
    <w:uiPriority w:val="99"/>
    <w:qFormat/>
    <w:rsid w:val="00C069D4"/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rsid w:val="00C069D4"/>
    <w:pPr>
      <w:spacing w:before="300"/>
      <w:contextualSpacing/>
    </w:pPr>
    <w:rPr>
      <w:sz w:val="48"/>
      <w:szCs w:val="48"/>
      <w:lang w:eastAsia="ru-RU"/>
    </w:rPr>
  </w:style>
  <w:style w:type="character" w:customStyle="1" w:styleId="a6">
    <w:name w:val="Название Знак"/>
    <w:basedOn w:val="a0"/>
    <w:link w:val="a5"/>
    <w:uiPriority w:val="99"/>
    <w:locked/>
    <w:rsid w:val="00C069D4"/>
    <w:rPr>
      <w:rFonts w:cs="Times New Roman"/>
      <w:sz w:val="48"/>
    </w:rPr>
  </w:style>
  <w:style w:type="paragraph" w:styleId="a7">
    <w:name w:val="Subtitle"/>
    <w:basedOn w:val="a"/>
    <w:next w:val="a"/>
    <w:link w:val="a8"/>
    <w:uiPriority w:val="99"/>
    <w:qFormat/>
    <w:rsid w:val="00C069D4"/>
    <w:pPr>
      <w:spacing w:before="200"/>
    </w:pPr>
    <w:rPr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99"/>
    <w:locked/>
    <w:rsid w:val="00C069D4"/>
    <w:rPr>
      <w:rFonts w:cs="Times New Roman"/>
      <w:sz w:val="24"/>
    </w:rPr>
  </w:style>
  <w:style w:type="paragraph" w:styleId="21">
    <w:name w:val="Quote"/>
    <w:basedOn w:val="a"/>
    <w:next w:val="a"/>
    <w:link w:val="22"/>
    <w:uiPriority w:val="99"/>
    <w:qFormat/>
    <w:rsid w:val="00C069D4"/>
    <w:pPr>
      <w:ind w:left="720" w:right="720"/>
    </w:pPr>
    <w:rPr>
      <w:i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99"/>
    <w:locked/>
    <w:rsid w:val="00C069D4"/>
    <w:rPr>
      <w:rFonts w:cs="Times New Roman"/>
      <w:i/>
    </w:rPr>
  </w:style>
  <w:style w:type="paragraph" w:styleId="a9">
    <w:name w:val="Intense Quote"/>
    <w:basedOn w:val="a"/>
    <w:next w:val="a"/>
    <w:link w:val="aa"/>
    <w:uiPriority w:val="99"/>
    <w:qFormat/>
    <w:rsid w:val="00C069D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C069D4"/>
    <w:rPr>
      <w:rFonts w:cs="Times New Roman"/>
      <w:i/>
    </w:rPr>
  </w:style>
  <w:style w:type="paragraph" w:styleId="ab">
    <w:name w:val="header"/>
    <w:basedOn w:val="a"/>
    <w:link w:val="ac"/>
    <w:uiPriority w:val="99"/>
    <w:rsid w:val="00C069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a0"/>
    <w:uiPriority w:val="99"/>
    <w:locked/>
    <w:rsid w:val="00C069D4"/>
    <w:rPr>
      <w:rFonts w:cs="Times New Roman"/>
    </w:rPr>
  </w:style>
  <w:style w:type="paragraph" w:styleId="ad">
    <w:name w:val="footer"/>
    <w:basedOn w:val="a"/>
    <w:link w:val="ae"/>
    <w:uiPriority w:val="99"/>
    <w:rsid w:val="00C069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locked/>
    <w:rsid w:val="00C069D4"/>
    <w:rPr>
      <w:rFonts w:cs="Times New Roman"/>
    </w:rPr>
  </w:style>
  <w:style w:type="paragraph" w:styleId="af">
    <w:name w:val="caption"/>
    <w:basedOn w:val="a"/>
    <w:next w:val="a"/>
    <w:uiPriority w:val="99"/>
    <w:qFormat/>
    <w:rsid w:val="00C069D4"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C069D4"/>
  </w:style>
  <w:style w:type="table" w:styleId="af0">
    <w:name w:val="Table Grid"/>
    <w:basedOn w:val="a1"/>
    <w:uiPriority w:val="99"/>
    <w:rsid w:val="00C069D4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C069D4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C069D4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C069D4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C069D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C069D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C069D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C069D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C069D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C069D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C069D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C069D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C069D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C069D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C069D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C069D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C069D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C069D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C069D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sid w:val="00C069D4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rsid w:val="00C069D4"/>
    <w:pPr>
      <w:spacing w:after="40" w:line="240" w:lineRule="auto"/>
    </w:pPr>
    <w:rPr>
      <w:sz w:val="18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locked/>
    <w:rsid w:val="00C069D4"/>
    <w:rPr>
      <w:rFonts w:cs="Times New Roman"/>
      <w:sz w:val="18"/>
    </w:rPr>
  </w:style>
  <w:style w:type="character" w:styleId="af4">
    <w:name w:val="footnote reference"/>
    <w:basedOn w:val="a0"/>
    <w:uiPriority w:val="99"/>
    <w:rsid w:val="00C069D4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sid w:val="00C069D4"/>
    <w:pPr>
      <w:spacing w:after="0" w:line="240" w:lineRule="auto"/>
    </w:pPr>
    <w:rPr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locked/>
    <w:rsid w:val="00C069D4"/>
    <w:rPr>
      <w:rFonts w:cs="Times New Roman"/>
      <w:sz w:val="20"/>
    </w:rPr>
  </w:style>
  <w:style w:type="character" w:styleId="af7">
    <w:name w:val="endnote reference"/>
    <w:basedOn w:val="a0"/>
    <w:uiPriority w:val="99"/>
    <w:semiHidden/>
    <w:rsid w:val="00C069D4"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rsid w:val="00C069D4"/>
    <w:pPr>
      <w:spacing w:after="57"/>
    </w:pPr>
  </w:style>
  <w:style w:type="paragraph" w:styleId="23">
    <w:name w:val="toc 2"/>
    <w:basedOn w:val="a"/>
    <w:next w:val="a"/>
    <w:uiPriority w:val="99"/>
    <w:rsid w:val="00C069D4"/>
    <w:pPr>
      <w:spacing w:after="57"/>
      <w:ind w:left="283"/>
    </w:pPr>
  </w:style>
  <w:style w:type="paragraph" w:styleId="31">
    <w:name w:val="toc 3"/>
    <w:basedOn w:val="a"/>
    <w:next w:val="a"/>
    <w:uiPriority w:val="99"/>
    <w:rsid w:val="00C069D4"/>
    <w:pPr>
      <w:spacing w:after="57"/>
      <w:ind w:left="567"/>
    </w:pPr>
  </w:style>
  <w:style w:type="paragraph" w:styleId="41">
    <w:name w:val="toc 4"/>
    <w:basedOn w:val="a"/>
    <w:next w:val="a"/>
    <w:uiPriority w:val="99"/>
    <w:rsid w:val="00C069D4"/>
    <w:pPr>
      <w:spacing w:after="57"/>
      <w:ind w:left="850"/>
    </w:pPr>
  </w:style>
  <w:style w:type="paragraph" w:styleId="51">
    <w:name w:val="toc 5"/>
    <w:basedOn w:val="a"/>
    <w:next w:val="a"/>
    <w:uiPriority w:val="99"/>
    <w:rsid w:val="00C069D4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C069D4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C069D4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C069D4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C069D4"/>
    <w:pPr>
      <w:spacing w:after="57"/>
      <w:ind w:left="2268"/>
    </w:pPr>
  </w:style>
  <w:style w:type="paragraph" w:styleId="af8">
    <w:name w:val="TOC Heading"/>
    <w:basedOn w:val="1"/>
    <w:uiPriority w:val="99"/>
    <w:qFormat/>
    <w:rsid w:val="00C069D4"/>
    <w:pPr>
      <w:keepNext w:val="0"/>
      <w:keepLines w:val="0"/>
      <w:spacing w:before="0" w:after="0" w:line="240" w:lineRule="auto"/>
      <w:outlineLvl w:val="9"/>
    </w:pPr>
    <w:rPr>
      <w:rFonts w:ascii="Calibri" w:hAnsi="Calibri"/>
      <w:sz w:val="20"/>
      <w:szCs w:val="20"/>
      <w:lang w:eastAsia="zh-CN"/>
    </w:rPr>
  </w:style>
  <w:style w:type="paragraph" w:styleId="af9">
    <w:name w:val="table of figures"/>
    <w:basedOn w:val="a"/>
    <w:next w:val="a"/>
    <w:uiPriority w:val="99"/>
    <w:rsid w:val="00C069D4"/>
    <w:pPr>
      <w:spacing w:after="0"/>
    </w:pPr>
  </w:style>
  <w:style w:type="paragraph" w:customStyle="1" w:styleId="ConsPlusNormal">
    <w:name w:val="ConsPlusNormal"/>
    <w:uiPriority w:val="99"/>
    <w:rsid w:val="00C069D4"/>
    <w:rPr>
      <w:rFonts w:ascii="Times New Roman" w:hAnsi="Times New Roman"/>
      <w:sz w:val="26"/>
      <w:szCs w:val="26"/>
      <w:lang w:eastAsia="en-US"/>
    </w:rPr>
  </w:style>
  <w:style w:type="paragraph" w:styleId="afa">
    <w:name w:val="Balloon Text"/>
    <w:basedOn w:val="a"/>
    <w:link w:val="afb"/>
    <w:uiPriority w:val="99"/>
    <w:semiHidden/>
    <w:rsid w:val="00C069D4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fb">
    <w:name w:val="Текст выноски Знак"/>
    <w:basedOn w:val="a0"/>
    <w:link w:val="afa"/>
    <w:uiPriority w:val="99"/>
    <w:semiHidden/>
    <w:locked/>
    <w:rsid w:val="00C069D4"/>
    <w:rPr>
      <w:rFonts w:ascii="Tahoma" w:hAnsi="Tahoma" w:cs="Times New Roman"/>
      <w:sz w:val="16"/>
    </w:rPr>
  </w:style>
  <w:style w:type="paragraph" w:customStyle="1" w:styleId="12">
    <w:name w:val="Абзац списка1"/>
    <w:basedOn w:val="a"/>
    <w:uiPriority w:val="99"/>
    <w:rsid w:val="00C069D4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C069D4"/>
    <w:rPr>
      <w:rFonts w:cs="Times New Roman"/>
    </w:rPr>
  </w:style>
  <w:style w:type="character" w:customStyle="1" w:styleId="ae">
    <w:name w:val="Нижний колонтитул Знак"/>
    <w:basedOn w:val="a0"/>
    <w:link w:val="ad"/>
    <w:uiPriority w:val="99"/>
    <w:locked/>
    <w:rsid w:val="00C069D4"/>
    <w:rPr>
      <w:rFonts w:cs="Times New Roman"/>
    </w:rPr>
  </w:style>
  <w:style w:type="paragraph" w:customStyle="1" w:styleId="ConsPlusTitle">
    <w:name w:val="ConsPlusTitle"/>
    <w:uiPriority w:val="99"/>
    <w:rsid w:val="00C069D4"/>
    <w:pPr>
      <w:widowControl w:val="0"/>
    </w:pPr>
    <w:rPr>
      <w:rFonts w:ascii="Arial" w:eastAsia="Times New Roman" w:hAnsi="Arial" w:cs="Arial"/>
      <w:b/>
      <w:bCs/>
      <w:sz w:val="24"/>
      <w:szCs w:val="24"/>
    </w:rPr>
  </w:style>
  <w:style w:type="character" w:styleId="HTML">
    <w:name w:val="HTML Code"/>
    <w:basedOn w:val="a0"/>
    <w:uiPriority w:val="99"/>
    <w:rsid w:val="00C069D4"/>
    <w:rPr>
      <w:rFonts w:ascii="Courier New" w:hAnsi="Courier New" w:cs="Times New Roman"/>
      <w:sz w:val="20"/>
    </w:rPr>
  </w:style>
  <w:style w:type="table" w:customStyle="1" w:styleId="13">
    <w:name w:val="Сетка таблицы1"/>
    <w:uiPriority w:val="99"/>
    <w:rsid w:val="00C069D4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c">
    <w:name w:val="Основной текст_"/>
    <w:link w:val="14"/>
    <w:uiPriority w:val="99"/>
    <w:locked/>
    <w:rsid w:val="00C069D4"/>
    <w:rPr>
      <w:rFonts w:ascii="Times New Roman" w:hAnsi="Times New Roman"/>
      <w:sz w:val="26"/>
    </w:rPr>
  </w:style>
  <w:style w:type="paragraph" w:customStyle="1" w:styleId="14">
    <w:name w:val="Основной текст1"/>
    <w:basedOn w:val="a"/>
    <w:link w:val="afc"/>
    <w:uiPriority w:val="99"/>
    <w:rsid w:val="00C069D4"/>
    <w:pPr>
      <w:widowControl w:val="0"/>
      <w:spacing w:after="0" w:line="259" w:lineRule="auto"/>
      <w:ind w:firstLine="400"/>
    </w:pPr>
    <w:rPr>
      <w:rFonts w:ascii="Times New Roman" w:hAnsi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596</Words>
  <Characters>3398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 начальника отдела</dc:creator>
  <cp:keywords/>
  <dc:description/>
  <cp:lastModifiedBy>Никифорова Светлана Юрьевна</cp:lastModifiedBy>
  <cp:revision>24</cp:revision>
  <cp:lastPrinted>2025-03-04T12:11:00Z</cp:lastPrinted>
  <dcterms:created xsi:type="dcterms:W3CDTF">2023-08-23T11:49:00Z</dcterms:created>
  <dcterms:modified xsi:type="dcterms:W3CDTF">2025-03-06T07:19:00Z</dcterms:modified>
</cp:coreProperties>
</file>