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996" w:rsidRPr="00F67996" w:rsidRDefault="00F67996" w:rsidP="00F679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F67996" w:rsidRPr="00F67996" w:rsidRDefault="00F67996" w:rsidP="003F642A">
      <w:pPr>
        <w:spacing w:after="0" w:line="288" w:lineRule="auto"/>
        <w:jc w:val="center"/>
        <w:rPr>
          <w:rFonts w:ascii="Times New Roman" w:eastAsia="Times New Roman" w:hAnsi="Times New Roman" w:cs="Times New Roman"/>
          <w:spacing w:val="-6"/>
          <w:sz w:val="56"/>
          <w:szCs w:val="56"/>
          <w:lang w:eastAsia="ru-RU"/>
        </w:rPr>
      </w:pPr>
    </w:p>
    <w:p w:rsidR="009D4369" w:rsidRPr="00C740FE" w:rsidRDefault="009D4369" w:rsidP="003F642A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</w:pPr>
      <w:r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ЗАКЛЮЧЕНИЕ</w:t>
      </w:r>
    </w:p>
    <w:p w:rsidR="009D4369" w:rsidRPr="00C740FE" w:rsidRDefault="009D4369" w:rsidP="003F642A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</w:pPr>
      <w:r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Экспертного совета Государственного Совета Чувашской Республики </w:t>
      </w:r>
      <w:r w:rsidR="00CB3386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на проект закона Чувашской Республики </w:t>
      </w:r>
      <w:r w:rsidR="00CB3386" w:rsidRPr="0045735A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№ </w:t>
      </w:r>
      <w:r w:rsidR="000C5FFF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366</w:t>
      </w:r>
      <w:r w:rsidR="00CB3386" w:rsidRPr="0045735A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-</w:t>
      </w:r>
      <w:r w:rsidR="0045735A" w:rsidRPr="0045735A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7</w:t>
      </w:r>
      <w:r w:rsidR="00CB3386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 </w:t>
      </w:r>
      <w:r w:rsidR="00E558D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О внесении изменений </w:t>
      </w:r>
      <w:r w:rsid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в Закон Чувашской Республики </w:t>
      </w:r>
      <w:r w:rsidR="00E558D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О бюджете Территориального фонда </w:t>
      </w:r>
      <w:r w:rsid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обязательного медицинского страхования Чувашской Республики </w:t>
      </w:r>
      <w:r w:rsid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="007E730D" w:rsidRPr="007E730D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на 202</w:t>
      </w:r>
      <w:r w:rsidR="00F73162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5</w:t>
      </w:r>
      <w:r w:rsidR="007E730D" w:rsidRPr="007E730D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 год и на плановый период 202</w:t>
      </w:r>
      <w:r w:rsidR="00F73162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6 </w:t>
      </w:r>
      <w:r w:rsidR="007E730D" w:rsidRPr="007E730D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и 202</w:t>
      </w:r>
      <w:r w:rsidR="00F73162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7</w:t>
      </w:r>
      <w:r w:rsidR="007E730D" w:rsidRPr="007E730D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 годов</w:t>
      </w:r>
      <w:r w:rsidR="00E558D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</w:p>
    <w:p w:rsidR="009D4369" w:rsidRPr="00C740FE" w:rsidRDefault="009D4369" w:rsidP="009D4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0A2FB9" w:rsidRPr="00C740FE" w:rsidRDefault="000A2FB9" w:rsidP="009D4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9D4369" w:rsidRPr="00C740FE" w:rsidRDefault="004875B6" w:rsidP="003F642A">
      <w:pPr>
        <w:spacing w:after="0" w:line="288" w:lineRule="auto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  <w:r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>г. Чебоксары</w:t>
      </w:r>
      <w:r w:rsidR="00E10A17"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                                                     </w:t>
      </w:r>
      <w:r w:rsidR="00E558D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</w:t>
      </w:r>
      <w:r w:rsidR="00301B8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</w:t>
      </w:r>
      <w:r w:rsidR="00943EF0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</w:t>
      </w:r>
      <w:r w:rsidR="00F7316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14 </w:t>
      </w:r>
      <w:r w:rsidR="007E730D">
        <w:rPr>
          <w:rFonts w:ascii="Times New Roman" w:eastAsia="Times New Roman" w:hAnsi="Times New Roman" w:cs="Times New Roman"/>
          <w:sz w:val="28"/>
          <w:szCs w:val="26"/>
          <w:lang w:eastAsia="ru-RU"/>
        </w:rPr>
        <w:t>марта</w:t>
      </w:r>
      <w:r w:rsidR="00E558D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202</w:t>
      </w:r>
      <w:r w:rsidR="00F73162">
        <w:rPr>
          <w:rFonts w:ascii="Times New Roman" w:eastAsia="Times New Roman" w:hAnsi="Times New Roman" w:cs="Times New Roman"/>
          <w:sz w:val="28"/>
          <w:szCs w:val="26"/>
          <w:lang w:eastAsia="ru-RU"/>
        </w:rPr>
        <w:t>5</w:t>
      </w:r>
      <w:r w:rsidR="009D4369"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года</w:t>
      </w:r>
    </w:p>
    <w:p w:rsidR="009D4369" w:rsidRPr="001B5B68" w:rsidRDefault="009D4369" w:rsidP="003F642A">
      <w:pPr>
        <w:spacing w:after="0" w:line="288" w:lineRule="auto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9D4369" w:rsidRPr="004D3C86" w:rsidRDefault="009D4369" w:rsidP="00E73A93">
      <w:pPr>
        <w:widowControl w:val="0"/>
        <w:shd w:val="clear" w:color="auto" w:fill="FFFFFF"/>
        <w:autoSpaceDE w:val="0"/>
        <w:autoSpaceDN w:val="0"/>
        <w:spacing w:after="0"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распоряжения </w:t>
      </w:r>
      <w:r w:rsidR="00943EF0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Государственного Совета Чувашской Республики Л.И. </w:t>
      </w:r>
      <w:proofErr w:type="spellStart"/>
      <w:r w:rsidR="00943EF0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Черкесова</w:t>
      </w:r>
      <w:proofErr w:type="spellEnd"/>
      <w:r w:rsidR="00943EF0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5735A" w:rsidRPr="0075355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5355C" w:rsidRPr="0075355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5735A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30D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01B8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75355C">
        <w:rPr>
          <w:rFonts w:ascii="Times New Roman" w:eastAsia="Times New Roman" w:hAnsi="Times New Roman" w:cs="Times New Roman"/>
          <w:sz w:val="28"/>
          <w:szCs w:val="28"/>
          <w:lang w:eastAsia="ru-RU"/>
        </w:rPr>
        <w:t>220</w:t>
      </w:r>
      <w:r w:rsidR="00877730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Эк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пертным советом Государственного Совета Чувашской Республики провед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независимая экспертиза проекта закона Чувашской Республики </w:t>
      </w:r>
      <w:r w:rsidR="00380A16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5355C">
        <w:rPr>
          <w:rFonts w:ascii="Times New Roman" w:eastAsia="Times New Roman" w:hAnsi="Times New Roman" w:cs="Times New Roman"/>
          <w:sz w:val="28"/>
          <w:szCs w:val="28"/>
          <w:lang w:eastAsia="ru-RU"/>
        </w:rPr>
        <w:t>366</w:t>
      </w:r>
      <w:r w:rsidR="0045735A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-7</w:t>
      </w:r>
      <w:r w:rsidR="00380A16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58D3" w:rsidRPr="004D3C86">
        <w:rPr>
          <w:rFonts w:ascii="Times New Roman" w:eastAsia="Times New Roman" w:hAnsi="Times New Roman" w:cs="Times New Roman"/>
          <w:sz w:val="28"/>
          <w:szCs w:val="26"/>
          <w:lang w:eastAsia="ru-RU"/>
        </w:rPr>
        <w:t>"</w:t>
      </w:r>
      <w:r w:rsidR="00E65093" w:rsidRPr="004D3C8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О внесении изменений в Закон Чувашской Республики </w:t>
      </w:r>
      <w:r w:rsidR="00E558D3" w:rsidRPr="004D3C86">
        <w:rPr>
          <w:rFonts w:ascii="Times New Roman" w:eastAsia="Times New Roman" w:hAnsi="Times New Roman" w:cs="Times New Roman"/>
          <w:sz w:val="28"/>
          <w:szCs w:val="26"/>
          <w:lang w:eastAsia="ru-RU"/>
        </w:rPr>
        <w:t>"</w:t>
      </w:r>
      <w:r w:rsidR="00E65093" w:rsidRPr="004D3C86">
        <w:rPr>
          <w:rFonts w:ascii="Times New Roman" w:eastAsia="Times New Roman" w:hAnsi="Times New Roman" w:cs="Times New Roman"/>
          <w:sz w:val="28"/>
          <w:szCs w:val="26"/>
          <w:lang w:eastAsia="ru-RU"/>
        </w:rPr>
        <w:t>О бюджете Терр</w:t>
      </w:r>
      <w:r w:rsidR="00E65093" w:rsidRPr="004D3C86">
        <w:rPr>
          <w:rFonts w:ascii="Times New Roman" w:eastAsia="Times New Roman" w:hAnsi="Times New Roman" w:cs="Times New Roman"/>
          <w:sz w:val="28"/>
          <w:szCs w:val="26"/>
          <w:lang w:eastAsia="ru-RU"/>
        </w:rPr>
        <w:t>и</w:t>
      </w:r>
      <w:r w:rsidR="00E65093" w:rsidRPr="004D3C8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ториального фонда обязательного медицинского страхования Чувашской Республики </w:t>
      </w:r>
      <w:r w:rsidR="007E730D" w:rsidRPr="004D3C86">
        <w:rPr>
          <w:rFonts w:ascii="Times New Roman" w:eastAsia="Times New Roman" w:hAnsi="Times New Roman" w:cs="Times New Roman"/>
          <w:sz w:val="28"/>
          <w:szCs w:val="26"/>
          <w:lang w:eastAsia="ru-RU"/>
        </w:rPr>
        <w:t>на 202</w:t>
      </w:r>
      <w:r w:rsidR="00301B87">
        <w:rPr>
          <w:rFonts w:ascii="Times New Roman" w:eastAsia="Times New Roman" w:hAnsi="Times New Roman" w:cs="Times New Roman"/>
          <w:sz w:val="28"/>
          <w:szCs w:val="26"/>
          <w:lang w:eastAsia="ru-RU"/>
        </w:rPr>
        <w:t>5</w:t>
      </w:r>
      <w:r w:rsidR="007E730D" w:rsidRPr="004D3C8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год и на плановый период 202</w:t>
      </w:r>
      <w:r w:rsidR="00301B87">
        <w:rPr>
          <w:rFonts w:ascii="Times New Roman" w:eastAsia="Times New Roman" w:hAnsi="Times New Roman" w:cs="Times New Roman"/>
          <w:sz w:val="28"/>
          <w:szCs w:val="26"/>
          <w:lang w:eastAsia="ru-RU"/>
        </w:rPr>
        <w:t>6</w:t>
      </w:r>
      <w:r w:rsidR="007E730D" w:rsidRPr="004D3C8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и 202</w:t>
      </w:r>
      <w:r w:rsidR="00301B8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7 </w:t>
      </w:r>
      <w:r w:rsidR="007E730D" w:rsidRPr="004D3C86">
        <w:rPr>
          <w:rFonts w:ascii="Times New Roman" w:eastAsia="Times New Roman" w:hAnsi="Times New Roman" w:cs="Times New Roman"/>
          <w:sz w:val="28"/>
          <w:szCs w:val="26"/>
          <w:lang w:eastAsia="ru-RU"/>
        </w:rPr>
        <w:t>годов</w:t>
      </w:r>
      <w:r w:rsidR="00E558D3" w:rsidRPr="004D3C86">
        <w:rPr>
          <w:rFonts w:ascii="Times New Roman" w:eastAsia="Times New Roman" w:hAnsi="Times New Roman" w:cs="Times New Roman"/>
          <w:sz w:val="28"/>
          <w:szCs w:val="26"/>
          <w:lang w:eastAsia="ru-RU"/>
        </w:rPr>
        <w:t>"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</w:t>
      </w:r>
      <w:proofErr w:type="gramEnd"/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закона).</w:t>
      </w:r>
    </w:p>
    <w:p w:rsidR="00E65093" w:rsidRPr="004D3C86" w:rsidRDefault="00882257" w:rsidP="00E73A93">
      <w:pPr>
        <w:widowControl w:val="0"/>
        <w:shd w:val="clear" w:color="auto" w:fill="FFFFFF"/>
        <w:autoSpaceDE w:val="0"/>
        <w:autoSpaceDN w:val="0"/>
        <w:spacing w:after="0"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6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ходе проведения экспертно-аналитической работы Экспертным сов</w:t>
      </w:r>
      <w:r w:rsidRPr="002A56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Pr="002A56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том установлено, что в соответствии с проектом закона доходы</w:t>
      </w:r>
      <w:r w:rsidR="001F5C43" w:rsidRPr="002A56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2A56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бюджета Те</w:t>
      </w:r>
      <w:r w:rsidRPr="002A56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</w:t>
      </w:r>
      <w:r w:rsidRPr="002A56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риториального фонда обязательного медицинского страхования Чувашской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(далее – Фонд) 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увеличатся на </w:t>
      </w:r>
      <w:r w:rsidR="00C27870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88759</w:t>
      </w:r>
      <w:r w:rsidR="004C2EC5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,3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или на </w:t>
      </w:r>
      <w:r w:rsidR="004C2EC5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A34344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C2EC5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%,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составят </w:t>
      </w:r>
      <w:r w:rsidR="00A34344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253811</w:t>
      </w:r>
      <w:r w:rsidR="007F7867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="004C2EC5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,8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расходы увеличатся на </w:t>
      </w:r>
      <w:r w:rsidR="004C2EC5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 w:rsidR="00781BDF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814</w:t>
      </w:r>
      <w:r w:rsidR="004C2EC5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1BDF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лей, или на 0,</w:t>
      </w:r>
      <w:r w:rsidR="00781BD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и составят </w:t>
      </w:r>
      <w:r w:rsidR="007F7867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25412239</w:t>
      </w:r>
      <w:r w:rsidR="004C2EC5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1BDF" w:rsidRPr="00E1646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81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рублей. Превышение расходов над доходами (дефицит бюджета) Фонда составит </w:t>
      </w:r>
      <w:r w:rsidR="007F0EBE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31054</w:t>
      </w:r>
      <w:r w:rsidR="004C2EC5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F0EBE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4D3C86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2EC5" w:rsidRPr="004D3C86" w:rsidRDefault="001F5C43" w:rsidP="00E73A93">
      <w:pPr>
        <w:widowControl w:val="0"/>
        <w:shd w:val="clear" w:color="auto" w:fill="FFFFFF"/>
        <w:autoSpaceDE w:val="0"/>
        <w:autoSpaceDN w:val="0"/>
        <w:spacing w:after="0"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закона 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учтены дополнительные средства в соответствии </w:t>
      </w:r>
      <w:r w:rsidR="00C90CF1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утвержденными распределениями в 202</w:t>
      </w:r>
      <w:r w:rsidR="007F0EB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межбюджетных трансфертов из бюджета Федерального фонда обязательного медицинского страхования на общую сумму </w:t>
      </w:r>
      <w:r w:rsidR="007F0EBE">
        <w:rPr>
          <w:rFonts w:ascii="Times New Roman" w:eastAsia="Times New Roman" w:hAnsi="Times New Roman" w:cs="Times New Roman"/>
          <w:sz w:val="28"/>
          <w:szCs w:val="28"/>
          <w:lang w:eastAsia="ru-RU"/>
        </w:rPr>
        <w:t>89223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F0E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числе: </w:t>
      </w:r>
    </w:p>
    <w:p w:rsidR="004C2EC5" w:rsidRPr="004D3C86" w:rsidRDefault="004C2EC5" w:rsidP="00E73A93">
      <w:pPr>
        <w:widowControl w:val="0"/>
        <w:shd w:val="clear" w:color="auto" w:fill="FFFFFF"/>
        <w:autoSpaceDE w:val="0"/>
        <w:autoSpaceDN w:val="0"/>
        <w:spacing w:after="0"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медицинских организаций на оплату труда врачей и среднего медицинского персонала в размере </w:t>
      </w:r>
      <w:r w:rsidR="000E52CE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88636</w:t>
      </w:r>
      <w:r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52CE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C90CF1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2EC5" w:rsidRPr="004D3C86" w:rsidRDefault="004C2EC5" w:rsidP="00E73A93">
      <w:pPr>
        <w:widowControl w:val="0"/>
        <w:shd w:val="clear" w:color="auto" w:fill="FFFFFF"/>
        <w:autoSpaceDE w:val="0"/>
        <w:autoSpaceDN w:val="0"/>
        <w:spacing w:after="0"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финансовое обеспечение осуществления денежных выплат стимул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рующего характера медицинским работникам за выявление онкологических 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заболеваний в ходе проведения диспансеризации и профилактических мед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цинских осмотров населения в размере </w:t>
      </w:r>
      <w:r w:rsidR="000E52CE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586</w:t>
      </w:r>
      <w:r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52CE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C90CF1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2EC5" w:rsidRDefault="00C368FF" w:rsidP="004C2EC5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оходы бюджета Фонда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основании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статьи 242 Бюджетного кодекса Российской Федерации 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уменьшены на </w:t>
      </w:r>
      <w:r w:rsidR="000A666A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463</w:t>
      </w:r>
      <w:r w:rsidR="004C2EC5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A666A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– сумму возврата </w:t>
      </w:r>
      <w:r w:rsidR="000A66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бюджеты бюджетной системы Российской Федерации 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дебито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задолженности прошлых лет, поступившей в бюджет Фонда от юрид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C2EC5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ческих и физических лиц.</w:t>
      </w:r>
    </w:p>
    <w:p w:rsidR="004C2EC5" w:rsidRPr="004D3C86" w:rsidRDefault="004C2EC5" w:rsidP="004D3C86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закона предусмотрено увеличение бюджетных ассигнований </w:t>
      </w:r>
      <w:r w:rsidR="00C36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C368FF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</w:t>
      </w:r>
      <w:r w:rsidR="00C36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ирование </w:t>
      </w:r>
      <w:r w:rsidR="00C368FF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 w:rsidR="00C368FF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C368FF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обязательного медицинского </w:t>
      </w:r>
      <w:proofErr w:type="gramStart"/>
      <w:r w:rsidR="00C368FF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proofErr w:type="gramEnd"/>
      <w:r w:rsidR="00C368FF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образовавшихся по состоянию на 1 января 202</w:t>
      </w:r>
      <w:r w:rsidR="00072C0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остатков средств в общей сумме </w:t>
      </w:r>
      <w:r w:rsidR="00072C02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30590</w:t>
      </w:r>
      <w:r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72C02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593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C36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лись 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применения санкций к страховым медицинским организациям и м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дицинским организациям</w:t>
      </w:r>
      <w:r w:rsidR="004D3C86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632DD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1054</w:t>
      </w:r>
      <w:r w:rsidR="004D3C86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,4 </w:t>
      </w:r>
      <w:r w:rsidR="004D3C86" w:rsidRPr="00B4593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4D3C86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6D6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субвенций</w:t>
      </w:r>
      <w:r w:rsidR="00656D6A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поступивших из бюджета Федерального фонда обязательного медицинского страхования на финансовое обеспечение организации обязательного медицинского страх</w:t>
      </w:r>
      <w:r w:rsidR="00656D6A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56D6A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</w:t>
      </w:r>
      <w:r w:rsidR="00C36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68FF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368FF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>1828,5</w:t>
      </w:r>
      <w:r w:rsidR="00C368FF" w:rsidRPr="00B45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C368FF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36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73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межбюджетных </w:t>
      </w:r>
      <w:proofErr w:type="gramStart"/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трансфертов террит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риальных фондов обязательного медицинского страхования субъектов Ро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</w:t>
      </w:r>
      <w:proofErr w:type="gramEnd"/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6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оплату медицинской помощи 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C368FF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которым полис обязательного медицинского страхования выдан за пределами </w:t>
      </w:r>
      <w:r w:rsidR="004D3C86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Чувашской Республики</w:t>
      </w:r>
      <w:r w:rsidR="00C36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68FF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368FF" w:rsidRPr="001F3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27708,0 </w:t>
      </w:r>
      <w:r w:rsidR="00C368FF" w:rsidRPr="00B4593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C368FF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D3C86"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C2EC5" w:rsidRDefault="00C90CF1" w:rsidP="004C2EC5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A4311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</w:t>
      </w:r>
      <w:r w:rsidR="004C2EC5" w:rsidRPr="00A4311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азмер нормированного страхового запаса Фонда увеличи</w:t>
      </w:r>
      <w:r w:rsidR="00A43112" w:rsidRPr="00A4311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</w:t>
      </w:r>
      <w:r w:rsidRPr="00A4311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ся </w:t>
      </w:r>
      <w:r w:rsidR="004C2EC5" w:rsidRPr="00A4311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202</w:t>
      </w:r>
      <w:r w:rsid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5</w:t>
      </w:r>
      <w:r w:rsidR="004C2EC5" w:rsidRPr="00A4311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г</w:t>
      </w:r>
      <w:r w:rsidR="004C2EC5" w:rsidRPr="00A4311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</w:t>
      </w:r>
      <w:r w:rsidR="004C2EC5" w:rsidRPr="00A4311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ду на </w:t>
      </w:r>
      <w:r w:rsidR="0007626B" w:rsidRPr="001F396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115746</w:t>
      </w:r>
      <w:r w:rsidR="004C2EC5" w:rsidRPr="001F396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</w:t>
      </w:r>
      <w:r w:rsidR="0007626B" w:rsidRPr="001F396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3</w:t>
      </w:r>
      <w:r w:rsidR="004C2EC5" w:rsidRPr="00A4311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тыс. рублей и составит </w:t>
      </w:r>
      <w:r w:rsidR="0007626B" w:rsidRPr="001F396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2050195</w:t>
      </w:r>
      <w:r w:rsidR="004C2EC5" w:rsidRPr="001F396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</w:t>
      </w:r>
      <w:r w:rsidR="0007626B" w:rsidRPr="001F396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6</w:t>
      </w:r>
      <w:r w:rsidR="004C2EC5" w:rsidRPr="00A4311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тыс. рублей.</w:t>
      </w:r>
    </w:p>
    <w:p w:rsidR="0007626B" w:rsidRPr="0007626B" w:rsidRDefault="0007626B" w:rsidP="0007626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gramStart"/>
      <w:r w:rsidRPr="00417D8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связи с принятием постановления Правительства Росси</w:t>
      </w:r>
      <w:r w:rsidRPr="00417D8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17D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Федерации от 27 декабря 2024 года № 1940 "О Программе госуда</w:t>
      </w:r>
      <w:r w:rsidRPr="00417D8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417D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гарантий бесплатного оказания гражданам медицинской помощи на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2025 год и на плановый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период 2026 и 2027 годов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проектом закона предл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гается увеличить на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AB4E7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118,5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тыс. рублей основные параметры бюджета Фонда на плановый период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2026 года</w:t>
      </w:r>
      <w:r w:rsidR="00FF7E6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, исходя из численности застрахованных лиц на </w:t>
      </w:r>
      <w:r w:rsidR="00417D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  </w:t>
      </w:r>
      <w:r w:rsidR="00FF7E6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</w:t>
      </w:r>
      <w:proofErr w:type="gramEnd"/>
      <w:r w:rsidR="00FF7E6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января 2024 года (</w:t>
      </w:r>
      <w:r w:rsidR="00FF7E62" w:rsidRPr="00AB4E7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1185078</w:t>
      </w:r>
      <w:r w:rsidR="00FF7E6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человек) и </w:t>
      </w:r>
      <w:proofErr w:type="spellStart"/>
      <w:r w:rsidR="00FF7E6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подушевого</w:t>
      </w:r>
      <w:proofErr w:type="spellEnd"/>
      <w:r w:rsidR="00FF7E6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норматива финансового обеспечения базовой программы обязательного медицинского страхования </w:t>
      </w:r>
      <w:r w:rsidR="00FF7E62" w:rsidRPr="00AB4E7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(22733,3</w:t>
      </w:r>
      <w:r w:rsidR="00FF7E6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FF7E62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тыс. рубл</w:t>
      </w:r>
      <w:r w:rsidR="00FF7E6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ей)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 Доходы и расходы бюджета Фонда в 2026 году с учетом увеличения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составят </w:t>
      </w:r>
      <w:r w:rsidRPr="00AB4E7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27275588,2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тыс. рублей.</w:t>
      </w:r>
    </w:p>
    <w:p w:rsidR="0007626B" w:rsidRPr="00A43112" w:rsidRDefault="00BB442C" w:rsidP="0007626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целях обеспечения своевременных расчетов Фонда с медицинскими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организациями проектом закона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соответствии с пунктом 8 статьи 217 Бю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жетного кодекса Российской</w:t>
      </w:r>
      <w:r w:rsid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Федерации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установлено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дополнительное 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основ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 xml:space="preserve">ние для внесения </w:t>
      </w:r>
      <w:r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изменений 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показатели</w:t>
      </w:r>
      <w:r w:rsid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сводной бюджетной росписи бю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жета Фонда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, </w:t>
      </w:r>
      <w:r w:rsidR="003330F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 именно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увеличение бюджетных</w:t>
      </w:r>
      <w:r w:rsid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ассигнований по целевой статье расходов </w:t>
      </w:r>
      <w:r w:rsid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Финансовое обеспечение организации</w:t>
      </w:r>
      <w:r w:rsid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обязательного медицинского страхования лиц, которым полис обязательного</w:t>
      </w:r>
      <w:r w:rsid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медицинского страхования выдан за пределами территории</w:t>
      </w:r>
      <w:proofErr w:type="gramEnd"/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Чувашской</w:t>
      </w:r>
      <w:r w:rsid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Республики</w:t>
      </w:r>
      <w:r w:rsid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в пределах суммы дополнительных доходов от межбюджетных</w:t>
      </w:r>
      <w:r w:rsid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трансфертов, получаемых из бюджетов территориальных фондов обязательного</w:t>
      </w:r>
      <w:r w:rsid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медицинского страхования субъектов Российской Федерации </w:t>
      </w:r>
      <w:proofErr w:type="gramStart"/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сверх</w:t>
      </w:r>
      <w:proofErr w:type="gramEnd"/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утвержденных</w:t>
      </w:r>
      <w:r w:rsid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07626B" w:rsidRPr="000762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законом.</w:t>
      </w:r>
    </w:p>
    <w:p w:rsidR="00445419" w:rsidRPr="004D3C86" w:rsidRDefault="00445419" w:rsidP="004C2EC5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проведенного анализа проекта закона Экспертный совет Государственного Совета Чувашской Республики приходит к заключению </w:t>
      </w:r>
      <w:r w:rsidR="006703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его соответствии Конституции Российской Федерации, бюджетному зак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нодательству, Конституции Чувашской Республики и законам Чувашской Республики.</w:t>
      </w:r>
    </w:p>
    <w:p w:rsidR="00445419" w:rsidRPr="004D3C86" w:rsidRDefault="00445419" w:rsidP="00C46C9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Экспертный совет Государственного Совета Чувашской Республики считает, что проект закона может быть рассмотрен Государственным Сов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D3C8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Чувашской Республики в установленном порядке.</w:t>
      </w:r>
    </w:p>
    <w:p w:rsidR="009D4369" w:rsidRPr="00C740FE" w:rsidRDefault="009D4369" w:rsidP="001B5B68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9D4369" w:rsidRPr="00C740FE" w:rsidRDefault="009D4369" w:rsidP="001B5B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04"/>
        <w:gridCol w:w="2720"/>
        <w:gridCol w:w="2446"/>
      </w:tblGrid>
      <w:tr w:rsidR="009D4369" w:rsidRPr="00C740FE" w:rsidTr="001B5B68">
        <w:tc>
          <w:tcPr>
            <w:tcW w:w="2301" w:type="pct"/>
            <w:shd w:val="clear" w:color="auto" w:fill="auto"/>
          </w:tcPr>
          <w:p w:rsidR="009D4369" w:rsidRPr="00C740FE" w:rsidRDefault="00380A16" w:rsidP="00CA19D5">
            <w:pPr>
              <w:spacing w:after="0" w:line="240" w:lineRule="auto"/>
              <w:ind w:right="219"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Председатель Экспертного с</w:t>
            </w:r>
            <w:r w:rsidR="009D4369"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 xml:space="preserve">овета Государственного Совета </w:t>
            </w:r>
            <w:r w:rsidR="009D4369"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br/>
              <w:t xml:space="preserve">Чувашской Республики </w:t>
            </w:r>
          </w:p>
        </w:tc>
        <w:tc>
          <w:tcPr>
            <w:tcW w:w="1421" w:type="pct"/>
            <w:shd w:val="clear" w:color="auto" w:fill="auto"/>
          </w:tcPr>
          <w:p w:rsidR="009D4369" w:rsidRPr="00C740FE" w:rsidRDefault="009D4369" w:rsidP="00CA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</w:tc>
        <w:tc>
          <w:tcPr>
            <w:tcW w:w="1278" w:type="pct"/>
            <w:shd w:val="clear" w:color="auto" w:fill="auto"/>
          </w:tcPr>
          <w:p w:rsidR="00555347" w:rsidRDefault="00555347" w:rsidP="00CA19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  <w:p w:rsidR="00555347" w:rsidRDefault="00555347" w:rsidP="00CA19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  <w:p w:rsidR="00F40FCB" w:rsidRDefault="00F40FCB" w:rsidP="00F40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А.Е. Егорова</w:t>
            </w:r>
            <w:bookmarkStart w:id="0" w:name="_GoBack"/>
            <w:bookmarkEnd w:id="0"/>
          </w:p>
          <w:p w:rsidR="009D4369" w:rsidRPr="00C740FE" w:rsidRDefault="009D4369" w:rsidP="00EF1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</w:tc>
      </w:tr>
    </w:tbl>
    <w:p w:rsidR="00B66FFE" w:rsidRPr="00C740FE" w:rsidRDefault="00B66FFE" w:rsidP="003F642A">
      <w:pPr>
        <w:rPr>
          <w:spacing w:val="-6"/>
        </w:rPr>
      </w:pPr>
    </w:p>
    <w:sectPr w:rsidR="00B66FFE" w:rsidRPr="00C740FE" w:rsidSect="00CA19D5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EC5" w:rsidRDefault="004C2EC5">
      <w:pPr>
        <w:spacing w:after="0" w:line="240" w:lineRule="auto"/>
      </w:pPr>
      <w:r>
        <w:separator/>
      </w:r>
    </w:p>
  </w:endnote>
  <w:endnote w:type="continuationSeparator" w:id="0">
    <w:p w:rsidR="004C2EC5" w:rsidRDefault="004C2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EC5" w:rsidRDefault="004C2EC5">
      <w:pPr>
        <w:spacing w:after="0" w:line="240" w:lineRule="auto"/>
      </w:pPr>
      <w:r>
        <w:separator/>
      </w:r>
    </w:p>
  </w:footnote>
  <w:footnote w:type="continuationSeparator" w:id="0">
    <w:p w:rsidR="004C2EC5" w:rsidRDefault="004C2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EC5" w:rsidRPr="00581060" w:rsidRDefault="004C2EC5">
    <w:pPr>
      <w:pStyle w:val="a3"/>
      <w:jc w:val="center"/>
      <w:rPr>
        <w:sz w:val="24"/>
        <w:szCs w:val="24"/>
      </w:rPr>
    </w:pPr>
    <w:r w:rsidRPr="00581060">
      <w:rPr>
        <w:sz w:val="24"/>
        <w:szCs w:val="24"/>
      </w:rPr>
      <w:fldChar w:fldCharType="begin"/>
    </w:r>
    <w:r w:rsidRPr="00581060">
      <w:rPr>
        <w:sz w:val="24"/>
        <w:szCs w:val="24"/>
      </w:rPr>
      <w:instrText>PAGE   \* MERGEFORMAT</w:instrText>
    </w:r>
    <w:r w:rsidRPr="00581060">
      <w:rPr>
        <w:sz w:val="24"/>
        <w:szCs w:val="24"/>
      </w:rPr>
      <w:fldChar w:fldCharType="separate"/>
    </w:r>
    <w:r w:rsidR="00F40FCB">
      <w:rPr>
        <w:noProof/>
        <w:sz w:val="24"/>
        <w:szCs w:val="24"/>
      </w:rPr>
      <w:t>3</w:t>
    </w:r>
    <w:r w:rsidRPr="00581060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0F"/>
    <w:rsid w:val="0004481F"/>
    <w:rsid w:val="00072C02"/>
    <w:rsid w:val="0007626B"/>
    <w:rsid w:val="000921E6"/>
    <w:rsid w:val="000A094B"/>
    <w:rsid w:val="000A2FB9"/>
    <w:rsid w:val="000A666A"/>
    <w:rsid w:val="000A6884"/>
    <w:rsid w:val="000C5FFF"/>
    <w:rsid w:val="000E52CE"/>
    <w:rsid w:val="00182661"/>
    <w:rsid w:val="001932C7"/>
    <w:rsid w:val="001B5B68"/>
    <w:rsid w:val="001D3393"/>
    <w:rsid w:val="001D360F"/>
    <w:rsid w:val="001F396F"/>
    <w:rsid w:val="001F5C43"/>
    <w:rsid w:val="00216A44"/>
    <w:rsid w:val="002739A8"/>
    <w:rsid w:val="002A5645"/>
    <w:rsid w:val="002C64C6"/>
    <w:rsid w:val="00301B87"/>
    <w:rsid w:val="00327F32"/>
    <w:rsid w:val="003330F4"/>
    <w:rsid w:val="00350584"/>
    <w:rsid w:val="00373B47"/>
    <w:rsid w:val="00380A16"/>
    <w:rsid w:val="00390D7B"/>
    <w:rsid w:val="003B40C7"/>
    <w:rsid w:val="003C6F59"/>
    <w:rsid w:val="003F642A"/>
    <w:rsid w:val="004148FA"/>
    <w:rsid w:val="00417D8F"/>
    <w:rsid w:val="00445419"/>
    <w:rsid w:val="0045735A"/>
    <w:rsid w:val="004633CD"/>
    <w:rsid w:val="00484EE8"/>
    <w:rsid w:val="004875B6"/>
    <w:rsid w:val="004A5F38"/>
    <w:rsid w:val="004B4447"/>
    <w:rsid w:val="004B65BD"/>
    <w:rsid w:val="004C2EC5"/>
    <w:rsid w:val="004D3C86"/>
    <w:rsid w:val="004F74A6"/>
    <w:rsid w:val="0050675B"/>
    <w:rsid w:val="00551C50"/>
    <w:rsid w:val="00555347"/>
    <w:rsid w:val="005A57A5"/>
    <w:rsid w:val="005C23A3"/>
    <w:rsid w:val="005F2AF5"/>
    <w:rsid w:val="006061F2"/>
    <w:rsid w:val="00613693"/>
    <w:rsid w:val="00656CEF"/>
    <w:rsid w:val="00656D6A"/>
    <w:rsid w:val="00670342"/>
    <w:rsid w:val="006A4C5E"/>
    <w:rsid w:val="00736464"/>
    <w:rsid w:val="0075355C"/>
    <w:rsid w:val="00781BDF"/>
    <w:rsid w:val="00796A9D"/>
    <w:rsid w:val="007E0743"/>
    <w:rsid w:val="007E730D"/>
    <w:rsid w:val="007F0EBE"/>
    <w:rsid w:val="007F7867"/>
    <w:rsid w:val="00844F97"/>
    <w:rsid w:val="00877730"/>
    <w:rsid w:val="00881B02"/>
    <w:rsid w:val="00882257"/>
    <w:rsid w:val="008A30F2"/>
    <w:rsid w:val="008C0231"/>
    <w:rsid w:val="0091009F"/>
    <w:rsid w:val="00943EF0"/>
    <w:rsid w:val="009632DD"/>
    <w:rsid w:val="00996136"/>
    <w:rsid w:val="009B4758"/>
    <w:rsid w:val="009D4369"/>
    <w:rsid w:val="009F532B"/>
    <w:rsid w:val="00A34344"/>
    <w:rsid w:val="00A43112"/>
    <w:rsid w:val="00A52D33"/>
    <w:rsid w:val="00AB4E7F"/>
    <w:rsid w:val="00B45936"/>
    <w:rsid w:val="00B565DC"/>
    <w:rsid w:val="00B66FFE"/>
    <w:rsid w:val="00BB442C"/>
    <w:rsid w:val="00BD659C"/>
    <w:rsid w:val="00BE66A7"/>
    <w:rsid w:val="00C05523"/>
    <w:rsid w:val="00C27870"/>
    <w:rsid w:val="00C368FF"/>
    <w:rsid w:val="00C369EC"/>
    <w:rsid w:val="00C46C9B"/>
    <w:rsid w:val="00C740FE"/>
    <w:rsid w:val="00C8286E"/>
    <w:rsid w:val="00C90CF1"/>
    <w:rsid w:val="00CA19D5"/>
    <w:rsid w:val="00CB3386"/>
    <w:rsid w:val="00CC3E40"/>
    <w:rsid w:val="00CD4914"/>
    <w:rsid w:val="00D541A6"/>
    <w:rsid w:val="00E047B6"/>
    <w:rsid w:val="00E10A17"/>
    <w:rsid w:val="00E16466"/>
    <w:rsid w:val="00E3481B"/>
    <w:rsid w:val="00E558D3"/>
    <w:rsid w:val="00E65093"/>
    <w:rsid w:val="00E73A93"/>
    <w:rsid w:val="00E967E1"/>
    <w:rsid w:val="00EB64F7"/>
    <w:rsid w:val="00EC01F9"/>
    <w:rsid w:val="00EE098E"/>
    <w:rsid w:val="00EF13D0"/>
    <w:rsid w:val="00F40FCB"/>
    <w:rsid w:val="00F54B31"/>
    <w:rsid w:val="00F67996"/>
    <w:rsid w:val="00F73162"/>
    <w:rsid w:val="00FA2AEE"/>
    <w:rsid w:val="00FC491D"/>
    <w:rsid w:val="00FC50BC"/>
    <w:rsid w:val="00FF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454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454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EEEEF-363D-4A7F-B340-CDCBC260B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Музыкантов Николай Николаевич</dc:creator>
  <cp:lastModifiedBy>Семенова Тамара Егоровна</cp:lastModifiedBy>
  <cp:revision>16</cp:revision>
  <cp:lastPrinted>2024-03-20T12:34:00Z</cp:lastPrinted>
  <dcterms:created xsi:type="dcterms:W3CDTF">2025-03-13T05:40:00Z</dcterms:created>
  <dcterms:modified xsi:type="dcterms:W3CDTF">2025-03-14T12:27:00Z</dcterms:modified>
</cp:coreProperties>
</file>