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F09" w:rsidRDefault="00AE2F09">
      <w:p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cs="PT Astra Serif"/>
          <w:b/>
          <w:sz w:val="26"/>
          <w:szCs w:val="26"/>
        </w:rPr>
        <w:t xml:space="preserve">Финансово-экономическое обоснование </w:t>
      </w:r>
    </w:p>
    <w:p w:rsidR="00AE2F09" w:rsidRDefault="00AE2F09"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sz w:val="26"/>
          <w:szCs w:val="26"/>
        </w:rPr>
        <w:t>к проекту закона Чувашской Республики</w:t>
      </w:r>
    </w:p>
    <w:p w:rsidR="00AE2F09" w:rsidRDefault="00AE2F09"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«О внесении изменения в статью 17 Закона Чувашской Республики </w:t>
      </w:r>
    </w:p>
    <w:p w:rsidR="00AE2F09" w:rsidRDefault="00AE2F09">
      <w:pPr>
        <w:jc w:val="center"/>
        <w:rPr>
          <w:rFonts w:ascii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>«</w:t>
      </w:r>
      <w:r>
        <w:rPr>
          <w:rFonts w:ascii="PT Astra Serif" w:hAnsi="PT Astra Serif" w:cs="PT Astra Serif"/>
          <w:b/>
          <w:color w:val="000000"/>
          <w:sz w:val="26"/>
          <w:szCs w:val="26"/>
        </w:rPr>
        <w:t>О Кабинете Министров Чувашской Республики</w:t>
      </w:r>
      <w:r>
        <w:rPr>
          <w:rFonts w:ascii="PT Astra Serif" w:hAnsi="PT Astra Serif" w:cs="PT Astra Serif"/>
          <w:b/>
          <w:bCs/>
          <w:sz w:val="26"/>
          <w:szCs w:val="26"/>
        </w:rPr>
        <w:t>»</w:t>
      </w:r>
      <w:r>
        <w:rPr>
          <w:rFonts w:ascii="PT Astra Serif" w:hAnsi="PT Astra Serif" w:cs="PT Astra Serif"/>
          <w:b/>
          <w:sz w:val="26"/>
          <w:szCs w:val="26"/>
        </w:rPr>
        <w:t xml:space="preserve"> </w:t>
      </w:r>
    </w:p>
    <w:p w:rsidR="00AE2F09" w:rsidRDefault="00AE2F09">
      <w:pPr>
        <w:jc w:val="center"/>
        <w:rPr>
          <w:rFonts w:ascii="PT Astra Serif" w:hAnsi="PT Astra Serif" w:cs="PT Astra Serif"/>
          <w:b/>
          <w:sz w:val="26"/>
          <w:szCs w:val="26"/>
        </w:rPr>
      </w:pPr>
    </w:p>
    <w:p w:rsidR="00AE2F09" w:rsidRDefault="00AE2F09">
      <w:pPr>
        <w:spacing w:line="228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Принятие Закона Чувашской Республики «О внесении изменения в статью 17 Закона Чувашской Республики «</w:t>
      </w:r>
      <w:r>
        <w:rPr>
          <w:rFonts w:ascii="PT Astra Serif" w:hAnsi="PT Astra Serif" w:cs="PT Astra Serif"/>
          <w:color w:val="000000"/>
          <w:sz w:val="26"/>
          <w:szCs w:val="26"/>
        </w:rPr>
        <w:t>О Кабинете Министров Чувашской Республики</w:t>
      </w:r>
      <w:r>
        <w:rPr>
          <w:rFonts w:ascii="PT Astra Serif" w:hAnsi="PT Astra Serif" w:cs="PT Astra Serif"/>
          <w:sz w:val="26"/>
          <w:szCs w:val="26"/>
        </w:rPr>
        <w:t xml:space="preserve">» не потребует выделения дополнительных средств из республиканского бюджета Чувашской Республики. </w:t>
      </w:r>
    </w:p>
    <w:p w:rsidR="00AE2F09" w:rsidRDefault="00AE2F09">
      <w:pPr>
        <w:spacing w:line="228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p w:rsidR="00AE2F09" w:rsidRDefault="00AE2F09">
      <w:pPr>
        <w:ind w:firstLine="426"/>
        <w:jc w:val="both"/>
        <w:rPr>
          <w:rFonts w:ascii="PT Astra Serif" w:hAnsi="PT Astra Serif" w:cs="PT Astra Serif"/>
          <w:sz w:val="26"/>
          <w:szCs w:val="26"/>
        </w:rPr>
      </w:pPr>
    </w:p>
    <w:p w:rsidR="00AE2F09" w:rsidRDefault="00AE2F09">
      <w:pPr>
        <w:ind w:firstLine="426"/>
        <w:jc w:val="both"/>
        <w:rPr>
          <w:rFonts w:ascii="PT Astra Serif" w:hAnsi="PT Astra Serif" w:cs="PT Astra Serif"/>
          <w:sz w:val="26"/>
          <w:szCs w:val="26"/>
        </w:rPr>
      </w:pPr>
    </w:p>
    <w:tbl>
      <w:tblPr>
        <w:tblW w:w="0" w:type="auto"/>
        <w:tblLook w:val="00A0"/>
      </w:tblPr>
      <w:tblGrid>
        <w:gridCol w:w="4309"/>
        <w:gridCol w:w="3454"/>
        <w:gridCol w:w="1807"/>
      </w:tblGrid>
      <w:tr w:rsidR="00AE2F09">
        <w:tc>
          <w:tcPr>
            <w:tcW w:w="43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F09" w:rsidRDefault="00AE2F09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Министр транспорта и дорожного</w:t>
            </w:r>
          </w:p>
          <w:p w:rsidR="00AE2F09" w:rsidRDefault="00AE2F09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хозяйства Чувашской Республики</w:t>
            </w:r>
          </w:p>
          <w:p w:rsidR="00AE2F09" w:rsidRDefault="00AE2F09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34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F09" w:rsidRDefault="00AE2F09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4C25F9">
              <w:rPr>
                <w:rFonts w:ascii="PT Astra Serif" w:hAnsi="PT Astra Serif" w:cs="PT Astra Serif"/>
                <w:sz w:val="26"/>
                <w:szCs w:val="26"/>
              </w:rPr>
              <w:pict>
                <v:shape id="_x0000_i0" o:spid="_x0000_i1025" type="#_x0000_t75" style="width:161.25pt;height:69.75pt;mso-wrap-distance-left:0;mso-wrap-distance-right:0">
                  <v:imagedata r:id="rId7" o:title=""/>
                  <v:path textboxrect="0,0,0,0"/>
                </v:shape>
              </w:pict>
            </w:r>
          </w:p>
        </w:tc>
        <w:tc>
          <w:tcPr>
            <w:tcW w:w="18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F09" w:rsidRDefault="00AE2F09">
            <w:pPr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</w:p>
          <w:p w:rsidR="00AE2F09" w:rsidRDefault="00AE2F09">
            <w:pPr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М.М. Петров</w:t>
            </w:r>
          </w:p>
          <w:p w:rsidR="00AE2F09" w:rsidRDefault="00AE2F09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</w:tbl>
    <w:p w:rsidR="00AE2F09" w:rsidRDefault="00AE2F09">
      <w:pPr>
        <w:ind w:firstLine="426"/>
        <w:jc w:val="both"/>
        <w:rPr>
          <w:rFonts w:ascii="PT Astra Serif" w:hAnsi="PT Astra Serif" w:cs="PT Astra Serif"/>
          <w:sz w:val="26"/>
          <w:szCs w:val="26"/>
        </w:rPr>
      </w:pPr>
    </w:p>
    <w:tbl>
      <w:tblPr>
        <w:tblW w:w="0" w:type="auto"/>
        <w:tblLook w:val="00A0"/>
      </w:tblPr>
      <w:tblGrid>
        <w:gridCol w:w="5919"/>
        <w:gridCol w:w="3651"/>
      </w:tblGrid>
      <w:tr w:rsidR="00AE2F09">
        <w:trPr>
          <w:trHeight w:val="66"/>
        </w:trPr>
        <w:tc>
          <w:tcPr>
            <w:tcW w:w="5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F09" w:rsidRDefault="00AE2F09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3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E2F09" w:rsidRDefault="00AE2F09">
            <w:pPr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</w:tbl>
    <w:p w:rsidR="00AE2F09" w:rsidRDefault="00AE2F09">
      <w:pPr>
        <w:rPr>
          <w:rFonts w:ascii="PT Astra Serif" w:hAnsi="PT Astra Serif" w:cs="PT Astra Serif"/>
          <w:sz w:val="26"/>
          <w:szCs w:val="26"/>
        </w:rPr>
      </w:pPr>
    </w:p>
    <w:sectPr w:rsidR="00AE2F09" w:rsidSect="004C25F9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F09" w:rsidRDefault="00AE2F09">
      <w:r>
        <w:separator/>
      </w:r>
    </w:p>
  </w:endnote>
  <w:endnote w:type="continuationSeparator" w:id="0">
    <w:p w:rsidR="00AE2F09" w:rsidRDefault="00AE2F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F09" w:rsidRDefault="00AE2F09">
      <w:r>
        <w:separator/>
      </w:r>
    </w:p>
  </w:footnote>
  <w:footnote w:type="continuationSeparator" w:id="0">
    <w:p w:rsidR="00AE2F09" w:rsidRDefault="00AE2F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9" w:rsidRDefault="00AE2F09">
    <w:pPr>
      <w:pStyle w:val="Header"/>
      <w:jc w:val="center"/>
    </w:pPr>
    <w:fldSimple w:instr="PAGE   \* MERGEFORMAT">
      <w:r>
        <w:t>2</w:t>
      </w:r>
    </w:fldSimple>
  </w:p>
  <w:p w:rsidR="00AE2F09" w:rsidRDefault="00AE2F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8737D"/>
    <w:multiLevelType w:val="hybridMultilevel"/>
    <w:tmpl w:val="FFFFFFFF"/>
    <w:lvl w:ilvl="0" w:tplc="9002353C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B4E8C10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ADE48A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29842F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94621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7E6725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5AA366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974278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7D48C8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25F9"/>
    <w:rsid w:val="00365717"/>
    <w:rsid w:val="004C25F9"/>
    <w:rsid w:val="008D2422"/>
    <w:rsid w:val="00AE2F09"/>
    <w:rsid w:val="00F87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4C25F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25F9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C25F9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C25F9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C25F9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C25F9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4C25F9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C25F9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C25F9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C25F9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  <w:rsid w:val="004C25F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25F9"/>
    <w:rPr>
      <w:rFonts w:ascii="Arial" w:eastAsia="Times New Roman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C25F9"/>
    <w:rPr>
      <w:rFonts w:ascii="Arial" w:eastAsia="Times New Roman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C25F9"/>
    <w:rPr>
      <w:rFonts w:ascii="Arial" w:eastAsia="Times New Roman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C25F9"/>
    <w:rPr>
      <w:rFonts w:ascii="Arial" w:eastAsia="Times New Roman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4C25F9"/>
    <w:rPr>
      <w:rFonts w:ascii="Arial" w:eastAsia="Times New Roman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C25F9"/>
    <w:rPr>
      <w:rFonts w:ascii="Arial" w:eastAsia="Times New Roman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C25F9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4C25F9"/>
    <w:rPr>
      <w:rFonts w:ascii="Arial" w:eastAsia="Times New Roman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4C25F9"/>
    <w:rPr>
      <w:rFonts w:ascii="Arial" w:eastAsia="Times New Roman" w:hAnsi="Arial"/>
      <w:i/>
      <w:sz w:val="21"/>
    </w:rPr>
  </w:style>
  <w:style w:type="paragraph" w:styleId="ListParagraph">
    <w:name w:val="List Paragraph"/>
    <w:basedOn w:val="Normal"/>
    <w:uiPriority w:val="99"/>
    <w:qFormat/>
    <w:rsid w:val="004C25F9"/>
    <w:pPr>
      <w:ind w:left="720"/>
      <w:contextualSpacing/>
    </w:pPr>
  </w:style>
  <w:style w:type="paragraph" w:styleId="NoSpacing">
    <w:name w:val="No Spacing"/>
    <w:uiPriority w:val="99"/>
    <w:qFormat/>
    <w:rsid w:val="004C25F9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4C25F9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4C25F9"/>
    <w:rPr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4C25F9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4C25F9"/>
    <w:rPr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4C25F9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4C25F9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C25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C25F9"/>
    <w:rPr>
      <w:i/>
    </w:rPr>
  </w:style>
  <w:style w:type="paragraph" w:styleId="Header">
    <w:name w:val="header"/>
    <w:basedOn w:val="Normal"/>
    <w:link w:val="HeaderChar1"/>
    <w:uiPriority w:val="99"/>
    <w:rsid w:val="004C25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C25F9"/>
  </w:style>
  <w:style w:type="paragraph" w:styleId="Footer">
    <w:name w:val="footer"/>
    <w:basedOn w:val="Normal"/>
    <w:link w:val="FooterChar1"/>
    <w:uiPriority w:val="99"/>
    <w:rsid w:val="004C25F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5F9"/>
  </w:style>
  <w:style w:type="paragraph" w:styleId="Caption">
    <w:name w:val="caption"/>
    <w:basedOn w:val="Normal"/>
    <w:next w:val="Normal"/>
    <w:link w:val="CaptionChar"/>
    <w:uiPriority w:val="99"/>
    <w:qFormat/>
    <w:rsid w:val="004C25F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Caption"/>
    <w:uiPriority w:val="99"/>
    <w:locked/>
    <w:rsid w:val="004C25F9"/>
  </w:style>
  <w:style w:type="table" w:styleId="TableGrid">
    <w:name w:val="Table Grid"/>
    <w:basedOn w:val="TableNormal"/>
    <w:uiPriority w:val="99"/>
    <w:rsid w:val="004C25F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uiPriority w:val="99"/>
    <w:rsid w:val="004C25F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4C25F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4C25F9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4C25F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4C25F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4C25F9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4C25F9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4C25F9"/>
    <w:rPr>
      <w:sz w:val="18"/>
    </w:rPr>
  </w:style>
  <w:style w:type="character" w:styleId="FootnoteReference">
    <w:name w:val="footnote reference"/>
    <w:basedOn w:val="DefaultParagraphFont"/>
    <w:uiPriority w:val="99"/>
    <w:rsid w:val="004C25F9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4C25F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4C25F9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4C25F9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4C25F9"/>
    <w:pPr>
      <w:spacing w:after="57"/>
    </w:pPr>
  </w:style>
  <w:style w:type="paragraph" w:styleId="TOC2">
    <w:name w:val="toc 2"/>
    <w:basedOn w:val="Normal"/>
    <w:next w:val="Normal"/>
    <w:uiPriority w:val="99"/>
    <w:rsid w:val="004C25F9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4C25F9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4C25F9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4C25F9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4C25F9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4C25F9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4C25F9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4C25F9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4C25F9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4C25F9"/>
  </w:style>
  <w:style w:type="paragraph" w:styleId="BalloonText">
    <w:name w:val="Balloon Text"/>
    <w:basedOn w:val="Normal"/>
    <w:link w:val="BalloonTextChar"/>
    <w:uiPriority w:val="99"/>
    <w:semiHidden/>
    <w:rsid w:val="004C2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54"/>
    <w:rPr>
      <w:sz w:val="0"/>
      <w:szCs w:val="0"/>
    </w:rPr>
  </w:style>
  <w:style w:type="paragraph" w:customStyle="1" w:styleId="ConsPlusNonformat">
    <w:name w:val="ConsPlusNonformat"/>
    <w:uiPriority w:val="99"/>
    <w:rsid w:val="004C25F9"/>
    <w:rPr>
      <w:rFonts w:ascii="Courier New" w:hAnsi="Courier New" w:cs="Courier New"/>
      <w:sz w:val="20"/>
      <w:szCs w:val="20"/>
    </w:rPr>
  </w:style>
  <w:style w:type="character" w:customStyle="1" w:styleId="HeaderChar1">
    <w:name w:val="Header Char1"/>
    <w:link w:val="Header"/>
    <w:uiPriority w:val="99"/>
    <w:locked/>
    <w:rsid w:val="004C25F9"/>
    <w:rPr>
      <w:sz w:val="24"/>
    </w:rPr>
  </w:style>
  <w:style w:type="character" w:customStyle="1" w:styleId="FooterChar1">
    <w:name w:val="Footer Char1"/>
    <w:link w:val="Footer"/>
    <w:uiPriority w:val="99"/>
    <w:locked/>
    <w:rsid w:val="004C25F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76</Words>
  <Characters>437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minust10</dc:creator>
  <cp:keywords/>
  <dc:description/>
  <cp:lastModifiedBy> АГ</cp:lastModifiedBy>
  <cp:revision>12</cp:revision>
  <dcterms:created xsi:type="dcterms:W3CDTF">2023-10-03T14:42:00Z</dcterms:created>
  <dcterms:modified xsi:type="dcterms:W3CDTF">2025-08-21T08:03:00Z</dcterms:modified>
</cp:coreProperties>
</file>