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5"/>
        <w:jc w:val="center"/>
        <w:spacing w:line="240" w:lineRule="auto"/>
        <w:rPr>
          <w:rFonts w:ascii="Tinos" w:hAnsi="Tinos" w:eastAsia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Отчет о развитии системы образования 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eastAsia="Tinos" w:cs="Tinos"/>
          <w:b/>
          <w:bCs/>
          <w:sz w:val="24"/>
          <w:szCs w:val="24"/>
        </w:rPr>
      </w:r>
    </w:p>
    <w:p>
      <w:pPr>
        <w:ind w:firstLine="425"/>
        <w:jc w:val="center"/>
        <w:spacing w:line="24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в Чувашской Республике</w:t>
      </w:r>
      <w:r>
        <w:rPr>
          <w:rFonts w:ascii="Tinos" w:hAnsi="Tinos" w:eastAsia="Tinos" w:cs="Tinos"/>
          <w:b/>
          <w:sz w:val="24"/>
          <w:szCs w:val="24"/>
        </w:rPr>
        <w:t xml:space="preserve"> </w:t>
      </w:r>
      <w:r>
        <w:rPr>
          <w:rFonts w:ascii="Tinos" w:hAnsi="Tinos" w:eastAsia="Tinos" w:cs="Tinos"/>
          <w:b/>
          <w:sz w:val="24"/>
          <w:szCs w:val="24"/>
        </w:rPr>
        <w:t xml:space="preserve">за 2023 год.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val="ru-RU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Приоритетом государственной политики Чувашской Республики в сфере образования является достижение высокого качества образования, обеспечивающего удовлетворение актуальных и перспективных потребностей личности, общества и государства.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Одной из важнейших тенденций последних лет стало активное инвестирование в систему образования. Объем расходов консолидированного бюджета Чувашской Республики</w:t>
      </w:r>
      <w:r>
        <w:rPr>
          <w:rFonts w:ascii="Tinos" w:hAnsi="Tinos" w:eastAsia="Tinos" w:cs="Tinos"/>
          <w:sz w:val="24"/>
          <w:szCs w:val="24"/>
        </w:rPr>
        <w:t xml:space="preserve"> по разделу «Образование» 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году состав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ил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более 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9</w:t>
      </w:r>
      <w:r>
        <w:rPr>
          <w:rFonts w:ascii="Tinos" w:hAnsi="Tinos" w:eastAsia="Tinos" w:cs="Tinos"/>
          <w:sz w:val="24"/>
          <w:szCs w:val="24"/>
        </w:rPr>
        <w:t xml:space="preserve">,</w:t>
      </w:r>
      <w:r>
        <w:rPr>
          <w:rFonts w:ascii="Tinos" w:hAnsi="Tinos" w:eastAsia="Tinos" w:cs="Tinos"/>
          <w:sz w:val="24"/>
          <w:szCs w:val="24"/>
          <w:lang w:val="ru-RU"/>
        </w:rPr>
        <w:t xml:space="preserve">5</w:t>
      </w:r>
      <w:r>
        <w:rPr>
          <w:rFonts w:ascii="Tinos" w:hAnsi="Tinos" w:eastAsia="Tinos" w:cs="Tinos"/>
          <w:sz w:val="24"/>
          <w:szCs w:val="24"/>
        </w:rPr>
        <w:t xml:space="preserve"> млрд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  <w:t xml:space="preserve"> рублей (в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2</w:t>
      </w:r>
      <w:r>
        <w:rPr>
          <w:rFonts w:ascii="Tinos" w:hAnsi="Tinos" w:eastAsia="Tinos" w:cs="Tinos"/>
          <w:sz w:val="24"/>
          <w:szCs w:val="24"/>
        </w:rPr>
        <w:t xml:space="preserve"> году – 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5</w:t>
      </w:r>
      <w:r>
        <w:rPr>
          <w:rFonts w:ascii="Tinos" w:hAnsi="Tinos" w:eastAsia="Tinos" w:cs="Tinos"/>
          <w:sz w:val="24"/>
          <w:szCs w:val="24"/>
        </w:rPr>
        <w:t xml:space="preserve">,</w:t>
      </w:r>
      <w:r>
        <w:rPr>
          <w:rFonts w:ascii="Tinos" w:hAnsi="Tinos" w:eastAsia="Tinos" w:cs="Tinos"/>
          <w:sz w:val="24"/>
          <w:szCs w:val="24"/>
          <w:lang w:val="ru-RU"/>
        </w:rPr>
        <w:t xml:space="preserve">7</w:t>
      </w:r>
      <w:r>
        <w:rPr>
          <w:rFonts w:ascii="Tinos" w:hAnsi="Tinos" w:eastAsia="Tinos" w:cs="Tinos"/>
          <w:sz w:val="24"/>
          <w:szCs w:val="24"/>
        </w:rPr>
        <w:t xml:space="preserve"> млрд. рублей). Это </w:t>
      </w:r>
      <w:r>
        <w:rPr>
          <w:rFonts w:ascii="Tinos" w:hAnsi="Tinos" w:eastAsia="Tinos" w:cs="Tinos"/>
          <w:sz w:val="24"/>
          <w:szCs w:val="24"/>
        </w:rPr>
        <w:t xml:space="preserve">способств</w:t>
      </w:r>
      <w:r>
        <w:rPr>
          <w:rFonts w:ascii="Tinos" w:hAnsi="Tinos" w:eastAsia="Tinos" w:cs="Tinos"/>
          <w:sz w:val="24"/>
          <w:szCs w:val="24"/>
          <w:lang w:val="ru-RU"/>
        </w:rPr>
        <w:t xml:space="preserve">ует</w:t>
      </w:r>
      <w:r>
        <w:rPr>
          <w:rFonts w:ascii="Tinos" w:hAnsi="Tinos" w:eastAsia="Tinos" w:cs="Tinos"/>
          <w:sz w:val="24"/>
          <w:szCs w:val="24"/>
        </w:rPr>
        <w:t xml:space="preserve"> динамичному развитию республиканской системы образования и решению поставленных перед ней задач.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I. Общее образование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left"/>
        <w:spacing w:line="240" w:lineRule="auto"/>
        <w:rPr>
          <w:rFonts w:ascii="Tinos" w:hAnsi="Tinos" w:cs="Tinos"/>
          <w:bCs/>
          <w:i/>
          <w:sz w:val="24"/>
          <w:szCs w:val="24"/>
        </w:rPr>
      </w:pP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1. Сведения о развитии дошкольного образования.</w:t>
      </w:r>
      <w:r>
        <w:rPr>
          <w:rFonts w:ascii="Tinos" w:hAnsi="Tinos" w:eastAsia="Tinos" w:cs="Tinos"/>
          <w:i/>
          <w:iCs/>
          <w:sz w:val="24"/>
          <w:szCs w:val="24"/>
          <w:highlight w:val="none"/>
        </w:rPr>
      </w:r>
      <w:r>
        <w:rPr>
          <w:rFonts w:ascii="Tinos" w:hAnsi="Tinos" w:cs="Tinos"/>
          <w:bCs/>
          <w:i/>
          <w:sz w:val="24"/>
          <w:szCs w:val="24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2023 году в Чувашской Республике образовательные программы дошкольного образования реализуются в 298 дошкольных образовательн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ых организациях и 181 общеобразовательной школе, в которых воспитываются 61,8 тыс. детей (79,3% детского населения в возрасте от 1 года до 7 лет), в том числе 12 тыс. детей в возрасте до трех лет ( 53,5% детей в возрасте от 1 года до 3 лет).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В работе с детьми заняты 5525 педагогических работников, из которых 3792 педагога (68,6%) имеют высшее профессиональное образование.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8"/>
          <w:szCs w:val="28"/>
          <w:highlight w:val="whit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Обеспеченность местами в дошкольных образовательных организациях для детей в возрасте от 1 года до 7 лет составляет 100%.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Как альтернатива муниципальным и государственным дошкольным образовательным организациям в республике функционируют два негосударственных частных детских сада, которые посещали 239 детей (0,4% от общей численности обучающихся в дошкольных образовательных о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рганизациях). Также функционируют 6 семейных дошкольных групп, в которых воспитываются 20 детей. Для родителей (законных представителей) детей, обеспечивающих получение дошкольного образования в форме семейного образования, функционируют 62 консультационны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х центра на базе дошкольных образовательных организаций.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Родительская плата за присмотр и уход за детьми в детских садах сохраняется на социально приемлемом уровне и составляет от 105 до 143 рублей за один день посещения. Из муниципальных бюджетов и бюджета Чувашской Республики выделяются дополнительные средства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 на организацию питания детей-инвалидов, детей сирот и детей, оставшихся без попечения родителей, детей с туберкулезной интоксикацией, детей с ОВЗ, детей из многодетных и малоимущих семей, детей участников СВО. Льготы по родительской плате в 2023 году пред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оставлены более 10 тыс. воспитанникам, в том числе более 3,3 тыс. детей посещают детские сады бесплатно.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На воспитанников из малообеспеченных семей выплачивается компенсация части родительской платы за посещение детского сада. В 2023 году компенсацию получали более 4,8 тыс. человек. 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Средний размер компенсации составил 529,8 руб. на одного ребенка в месяц.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В детских садах республики реализуются проекты по здоровьесбережению. Ежегодно проходят Малые Зимние и Летние Олимпийские игры дошколят. В 18 детских садах города Чебоксары реализуется проект «Юные чебоксарцы учатся плавать» (создание усло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вий для обучения плаванию детей), в 50 детских садах – проект «Первый шаг в фитнесс-класс» (популяризация и развитие фитнес-аэробики и идей здорового образа жизни среди дошкольников).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Во всех дошкольных образовательных организациях разработаны и утверждены Программы воспитания, которые являются неотъемлемой  частью основной образовательной программы дошкольного образования.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Детск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ие сады оснащены современным игровым и спортивным оборудованием. В 144 (48,3%) дошкольных образовательных организациях созданы условия для маломобильных групп населения, в 188 (63,1%)– имеются физкультурные залы, в 282 (94,6%) – музыкальные залы, в 40 (13,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%) – плавательные бассейны, в 29 (9,7%) – соляные пещеры, в 52 (17,4%) установлено стационарное спортивное оборудование (тренажеры).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Основной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задачей,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направленной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на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совершенствование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и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развитие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 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дошкольного </w:t>
        <w:br/>
        <w:t xml:space="preserve">образования является обеспечение условий для доступного качественного дошкольного образования для всех детей, независимо от места проживания, создание в дошкольных образовательных организациях условий для инклюзивной образовательной среды.</w:t>
      </w:r>
      <w:r>
        <w:rPr>
          <w:rFonts w:ascii="Tinos" w:hAnsi="Tinos" w:eastAsia="Tinos" w:cs="Tinos"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системе дошкольного образования Чувашской Республики созданы условия для осуществления непрерывного психолого-медико-педагогического со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провождения детей с ограниченными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возможностями здоровья (далее – ОВЗ). </w:t>
      </w:r>
      <w:r>
        <w:rPr>
          <w:rFonts w:ascii="Tinos" w:hAnsi="Tinos" w:eastAsia="Tinos" w:cs="Tinos"/>
          <w:sz w:val="24"/>
          <w:szCs w:val="24"/>
        </w:rPr>
        <w:t xml:space="preserve">В</w:t>
      </w:r>
      <w:r>
        <w:rPr>
          <w:rFonts w:ascii="Tinos" w:hAnsi="Tinos" w:eastAsia="Tinos" w:cs="Tinos"/>
          <w:sz w:val="24"/>
          <w:szCs w:val="24"/>
        </w:rPr>
        <w:t xml:space="preserve">ключение детей с инвалидностью</w:t>
      </w:r>
      <w:r>
        <w:rPr>
          <w:rFonts w:ascii="Tinos" w:hAnsi="Tinos" w:eastAsia="Tinos" w:cs="Tinos"/>
          <w:sz w:val="24"/>
          <w:szCs w:val="24"/>
        </w:rPr>
        <w:t xml:space="preserve"> и с ОВЗ в систему образования начинается с раннего возраста. В 2023 г. в 79 пунктах организованы службы ранней коррекционной помощи, из них в организациях государственной и муниципальной форм собственности – 78, негосударственной формы собственности – 1.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4"/>
          <w:szCs w:val="24"/>
          <w:highlight w:val="white"/>
        </w:rPr>
      </w:r>
    </w:p>
    <w:p>
      <w:pPr>
        <w:pStyle w:val="851"/>
        <w:ind w:right="74" w:firstLine="497"/>
        <w:jc w:val="both"/>
        <w:tabs>
          <w:tab w:val="left" w:pos="70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отчетном году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61,8 тыс. детей</w:t>
      </w:r>
      <w:r>
        <w:rPr>
          <w:rFonts w:ascii="Tinos" w:hAnsi="Tinos" w:eastAsia="Tinos" w:cs="Tinos"/>
          <w:sz w:val="24"/>
          <w:szCs w:val="24"/>
        </w:rPr>
        <w:t xml:space="preserve"> посещали дошкольные образовательные организации, из них более 3,3 тыс. детей со статусом с ОВЗ и порядка 0,7 тыс. с инвалидностью.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right="74" w:firstLine="497"/>
        <w:jc w:val="both"/>
        <w:tabs>
          <w:tab w:val="left" w:pos="707" w:leader="none"/>
          <w:tab w:val="left" w:pos="6673" w:leader="none"/>
        </w:tabs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системе дошкольного образования созданы условия для осуществления непрерывного </w:t>
      </w:r>
      <w:r>
        <w:rPr>
          <w:rFonts w:ascii="Tinos" w:hAnsi="Tinos" w:eastAsia="Tinos" w:cs="Tinos"/>
          <w:sz w:val="24"/>
          <w:szCs w:val="24"/>
        </w:rPr>
        <w:t xml:space="preserve">психолого-медико-пе</w:t>
      </w:r>
      <w:r>
        <w:rPr>
          <w:rFonts w:ascii="Tinos" w:hAnsi="Tinos" w:eastAsia="Tinos" w:cs="Tinos"/>
          <w:sz w:val="24"/>
          <w:szCs w:val="24"/>
        </w:rPr>
        <w:t xml:space="preserve">дагогического сопровождения детей с ОВЗ. В 109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дошкольных образовательных организациях функционируют 176 групп компенсирующей направленности, 48 групп комбинированной направленности, 18 групп оздоровительной направленности, в которых воспитываются 2843 детей с ОВЗ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 и 688 детей-инвалидов.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 С детьми работают 57 учителей-дефектологов, 298 учителей-логопедов, 174 педагога-психолога, 200 инструкторов по физической культуре.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  <w:tab/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51"/>
        <w:ind w:right="74" w:firstLine="497"/>
        <w:jc w:val="both"/>
        <w:tabs>
          <w:tab w:val="left" w:pos="707" w:leader="none"/>
          <w:tab w:val="left" w:pos="6673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2023 году 7 лучшим дошкольным образовательным организациям вручены ежегодные гранты Главы Чувашской Республики в размере 500 тыс. рублей. Победитель республиканского конкурса «Воспитатель года Чувашии-2023» получи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л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денежное поощрение в размере 100 тыс. рублей.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4"/>
          <w:szCs w:val="24"/>
          <w:highlight w:val="white"/>
        </w:rPr>
      </w:r>
    </w:p>
    <w:p>
      <w:pPr>
        <w:ind w:left="0" w:right="142" w:firstLine="567"/>
        <w:jc w:val="both"/>
        <w:spacing w:before="168" w:after="0" w:line="240" w:lineRule="auto"/>
        <w:rPr>
          <w:rFonts w:ascii="Tinos" w:hAnsi="Tinos" w:cs="Tinos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2. Сведения о развитии начального общего образования, основного общего образования и среднего общего образования.</w:t>
      </w:r>
      <w:r>
        <w:rPr>
          <w:rFonts w:ascii="Tinos" w:hAnsi="Tinos" w:eastAsia="Tinos" w:cs="Tinos"/>
          <w:i/>
          <w:iCs/>
          <w:sz w:val="24"/>
          <w:szCs w:val="24"/>
        </w:rPr>
      </w:r>
      <w:r>
        <w:rPr>
          <w:rFonts w:ascii="Tinos" w:hAnsi="Tinos" w:cs="Tinos"/>
          <w:bCs/>
          <w:i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системе школьного образования приоритетом является обеспечение качества и доступности образования независимо от места житель</w:t>
      </w:r>
      <w:r>
        <w:rPr>
          <w:rFonts w:ascii="Tinos" w:hAnsi="Tinos" w:eastAsia="Tinos" w:cs="Tinos"/>
          <w:sz w:val="24"/>
          <w:szCs w:val="24"/>
        </w:rPr>
        <w:t xml:space="preserve">ства и доходов родителей. На отчетный период</w:t>
      </w:r>
      <w:r>
        <w:rPr>
          <w:rFonts w:ascii="Tinos" w:hAnsi="Tinos" w:eastAsia="Tinos" w:cs="Tinos"/>
          <w:sz w:val="24"/>
          <w:szCs w:val="24"/>
        </w:rPr>
        <w:t xml:space="preserve"> в республике </w:t>
      </w:r>
      <w:r>
        <w:rPr>
          <w:rFonts w:ascii="Tinos" w:hAnsi="Tinos" w:eastAsia="Tinos" w:cs="Tinos"/>
          <w:sz w:val="24"/>
          <w:szCs w:val="24"/>
        </w:rPr>
        <w:t xml:space="preserve">функциониру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е</w:t>
      </w:r>
      <w:r>
        <w:rPr>
          <w:rFonts w:ascii="Tinos" w:hAnsi="Tinos" w:eastAsia="Tinos" w:cs="Tinos"/>
          <w:sz w:val="24"/>
          <w:szCs w:val="24"/>
        </w:rPr>
        <w:t xml:space="preserve">т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384</w:t>
      </w:r>
      <w:r>
        <w:rPr>
          <w:rFonts w:ascii="Tinos" w:hAnsi="Tinos" w:eastAsia="Tinos" w:cs="Tinos"/>
          <w:sz w:val="24"/>
          <w:szCs w:val="24"/>
        </w:rPr>
        <w:t xml:space="preserve"> школ,</w:t>
      </w:r>
      <w:r>
        <w:rPr>
          <w:rFonts w:ascii="Tinos" w:hAnsi="Tinos" w:eastAsia="Tinos" w:cs="Tinos"/>
          <w:sz w:val="24"/>
          <w:szCs w:val="24"/>
        </w:rPr>
        <w:t xml:space="preserve"> по программам обще</w:t>
      </w:r>
      <w:r>
        <w:rPr>
          <w:rFonts w:ascii="Tinos" w:hAnsi="Tinos" w:eastAsia="Tinos" w:cs="Tinos"/>
          <w:sz w:val="24"/>
          <w:szCs w:val="24"/>
        </w:rPr>
        <w:t xml:space="preserve">го образования обучаются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более 151,6</w:t>
      </w:r>
      <w:r>
        <w:rPr>
          <w:rFonts w:ascii="Tinos" w:hAnsi="Tinos" w:eastAsia="Tinos" w:cs="Tinos"/>
          <w:sz w:val="24"/>
          <w:szCs w:val="24"/>
          <w:lang w:val="ru-RU"/>
        </w:rPr>
        <w:t xml:space="preserve"> тыс.</w:t>
      </w:r>
      <w:r>
        <w:rPr>
          <w:rFonts w:ascii="Tinos" w:hAnsi="Tinos" w:eastAsia="Tinos" w:cs="Tinos"/>
          <w:sz w:val="24"/>
          <w:szCs w:val="24"/>
        </w:rPr>
        <w:t xml:space="preserve"> учащихся. </w:t>
      </w:r>
      <w:r>
        <w:rPr>
          <w:rFonts w:ascii="Tinos" w:hAnsi="Tinos" w:eastAsia="Tinos" w:cs="Tinos"/>
          <w:sz w:val="24"/>
          <w:szCs w:val="24"/>
        </w:rPr>
        <w:t xml:space="preserve"> Охват детей</w:t>
      </w:r>
      <w:r>
        <w:rPr>
          <w:rFonts w:ascii="Tinos" w:hAnsi="Tinos" w:eastAsia="Tinos" w:cs="Tinos"/>
          <w:sz w:val="24"/>
          <w:szCs w:val="24"/>
        </w:rPr>
        <w:t xml:space="preserve"> в возрасте 7 - 18 лет</w:t>
      </w:r>
      <w:r>
        <w:rPr>
          <w:rFonts w:ascii="Tinos" w:hAnsi="Tinos" w:eastAsia="Tinos" w:cs="Tinos"/>
          <w:sz w:val="24"/>
          <w:szCs w:val="24"/>
        </w:rPr>
        <w:t xml:space="preserve"> общим образованием составляет </w:t>
      </w:r>
      <w:r>
        <w:rPr>
          <w:rFonts w:ascii="Tinos" w:hAnsi="Tinos" w:eastAsia="Tinos" w:cs="Tinos"/>
          <w:sz w:val="24"/>
          <w:szCs w:val="24"/>
        </w:rPr>
        <w:t xml:space="preserve">89,8%. 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Из </w:t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  <w:t xml:space="preserve">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  <w:t xml:space="preserve"> во вторую смену обучается</w:t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  <w:t xml:space="preserve"> 18,8 тыс. учащихся</w:t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  <w:t xml:space="preserve"> </w:t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  <w:t xml:space="preserve">(12,6 %).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179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</w:t>
      </w:r>
      <w:r>
        <w:rPr>
          <w:rFonts w:ascii="Tinos" w:hAnsi="Tinos" w:eastAsia="Tinos" w:cs="Tinos"/>
          <w:sz w:val="24"/>
          <w:szCs w:val="24"/>
        </w:rPr>
        <w:t xml:space="preserve">едется плановая работа по введению </w:t>
      </w:r>
      <w:r>
        <w:rPr>
          <w:rFonts w:ascii="Tinos" w:hAnsi="Tinos" w:eastAsia="Tinos" w:cs="Tinos"/>
          <w:sz w:val="24"/>
          <w:szCs w:val="24"/>
        </w:rPr>
        <w:t xml:space="preserve">обновленных</w:t>
      </w:r>
      <w:r>
        <w:rPr>
          <w:rFonts w:ascii="Tinos" w:hAnsi="Tinos" w:eastAsia="Tinos" w:cs="Tinos"/>
          <w:sz w:val="24"/>
          <w:szCs w:val="24"/>
        </w:rPr>
        <w:t xml:space="preserve"> федеральных государственных образовательных стандартов (ФГОС) общего образования. Приказом Минобразования Чуваш</w:t>
      </w:r>
      <w:r>
        <w:rPr>
          <w:rFonts w:ascii="Tinos" w:hAnsi="Tinos" w:eastAsia="Tinos" w:cs="Tinos"/>
          <w:sz w:val="24"/>
          <w:szCs w:val="24"/>
        </w:rPr>
        <w:t xml:space="preserve">ии </w:t>
      </w:r>
      <w:r>
        <w:rPr>
          <w:rFonts w:ascii="Tinos" w:hAnsi="Tinos" w:eastAsia="Tinos" w:cs="Tinos"/>
          <w:sz w:val="24"/>
          <w:szCs w:val="24"/>
        </w:rPr>
        <w:t xml:space="preserve">утвержден план мероприятий по введению обновленных ФГОС общего образования и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федеральные основные общеобр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зовательные программы</w:t>
      </w:r>
      <w:r>
        <w:rPr>
          <w:rFonts w:ascii="Tinos" w:hAnsi="Tinos" w:eastAsia="Tinos" w:cs="Tinos"/>
          <w:sz w:val="24"/>
          <w:szCs w:val="24"/>
        </w:rPr>
        <w:t xml:space="preserve"> (ФООП) в муниципальных и государственных общеобразовательных организациях республики.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4"/>
        <w:ind w:left="0" w:right="142" w:firstLine="567"/>
        <w:jc w:val="both"/>
        <w:spacing w:line="240" w:lineRule="auto"/>
        <w:rPr>
          <w:rFonts w:ascii="Tinos" w:hAnsi="Tinos" w:cs="Tinos"/>
          <w:sz w:val="26"/>
          <w:szCs w:val="26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С 01 сентября 2023 года все школы республики перешли на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ФООП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, проведена 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бота по приведению основных общеобразов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тельных пр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грамм в соответствие с ФООП.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Особое внимание при введении ФООП уделено предметным, метапредметным, личностным результатам обучающихся, системной работе по формированию функциональной грамотности обучающихся, повышению качества образования, самодиагностике готовност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 к введению ФГОС. Проведен анализ ООП, учебных планов, планов внеурочной деятельности, анализ программ повышения квалификации педагогов, анализ материально-технической базы, анализ внутришкольной системы оценки качества образования, программ развития шк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лы.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pStyle w:val="834"/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Педагогические работники и управленческие кадры республики активно используют в своей работе цифровую платформу - «Единое соде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жание общего образовани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» для разработки учебных планов, рабочих программ по предм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там, а также формирования основной образов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тельной программы школы, которая (в обяз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тельном порядке) включает программу воспит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ния, календарный график и программы вн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урочной деятельности по направлениям.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  <w:t xml:space="preserve">В 2023 году удельный вес численности обучающихся по образовательным программам, соответствующим ФГОС начального общего, основного общего, среднего общего образования, в общей численности обучающихся по образовательным п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рограммам начального общего, основного общего, среднего общего образования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 составило 100 %.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Развитие системы образования получило мощный импульс с реализацией национального проекта «Образование». В рамках регионального проекта «Современная школа» </w:t>
      </w:r>
      <w:r>
        <w:rPr>
          <w:rFonts w:ascii="Tinos" w:hAnsi="Tinos" w:eastAsia="Tinos" w:cs="Tinos"/>
          <w:sz w:val="24"/>
          <w:szCs w:val="24"/>
        </w:rPr>
        <w:t xml:space="preserve">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году реализованы инфраструктурные мероприятия по созданию и обеспечению функционирования центров образования цифрового и гуманитарного профилей «Точка роста» (далее – центры «Точка роста»)</w:t>
      </w:r>
      <w:r>
        <w:rPr>
          <w:rFonts w:ascii="Tinos" w:hAnsi="Tinos" w:eastAsia="Tinos" w:cs="Tinos"/>
          <w:sz w:val="24"/>
          <w:szCs w:val="24"/>
          <w:lang w:val="ru-RU"/>
        </w:rPr>
        <w:t xml:space="preserve">. В отчетном году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открыты</w:t>
      </w:r>
      <w:r>
        <w:rPr>
          <w:rFonts w:ascii="Tinos" w:hAnsi="Tinos" w:eastAsia="Tinos" w:cs="Tinos"/>
          <w:sz w:val="24"/>
          <w:szCs w:val="24"/>
        </w:rPr>
        <w:t xml:space="preserve">  </w:t>
        <w:br/>
        <w:t xml:space="preserve">10 центров «Точка роста».</w:t>
      </w:r>
      <w:r>
        <w:rPr>
          <w:rFonts w:ascii="Tinos" w:hAnsi="Tinos" w:eastAsia="Tinos" w:cs="Tinos"/>
          <w:sz w:val="24"/>
          <w:szCs w:val="24"/>
        </w:rPr>
        <w:t xml:space="preserve"> Всего с начала реализации национального проек</w:t>
      </w:r>
      <w:r>
        <w:rPr>
          <w:rFonts w:ascii="Tinos" w:hAnsi="Tinos" w:eastAsia="Tinos" w:cs="Tinos"/>
          <w:sz w:val="24"/>
          <w:szCs w:val="24"/>
        </w:rPr>
        <w:t xml:space="preserve">та</w:t>
      </w:r>
      <w:r>
        <w:rPr>
          <w:rFonts w:ascii="Tinos" w:hAnsi="Tinos" w:eastAsia="Tinos" w:cs="Tinos"/>
          <w:sz w:val="24"/>
          <w:szCs w:val="24"/>
          <w:lang w:val="ru-RU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создано </w:t>
      </w:r>
      <w:r>
        <w:rPr>
          <w:rFonts w:ascii="Tinos" w:hAnsi="Tinos" w:eastAsia="Tinos" w:cs="Tinos"/>
          <w:sz w:val="24"/>
          <w:szCs w:val="24"/>
          <w:lang w:val="ru-RU"/>
        </w:rPr>
        <w:br/>
        <w:t xml:space="preserve">207</w:t>
      </w:r>
      <w:r>
        <w:rPr>
          <w:rFonts w:ascii="Tinos" w:hAnsi="Tinos" w:eastAsia="Tinos" w:cs="Tinos"/>
          <w:sz w:val="24"/>
          <w:szCs w:val="24"/>
        </w:rPr>
        <w:t xml:space="preserve"> центр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ов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  <w:lang w:val="ru-RU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Центры «Точка Роста» оснащены компьютерным оборудованием, оборудованием для шахматной зоны, 3D-принтерами, шлемами виртуальной реальности, </w:t>
      </w:r>
      <w:r>
        <w:rPr>
          <w:rFonts w:ascii="Tinos" w:hAnsi="Tinos" w:eastAsia="Tinos" w:cs="Tinos"/>
          <w:sz w:val="24"/>
          <w:szCs w:val="24"/>
        </w:rPr>
        <w:t xml:space="preserve">квадрокоптерами</w:t>
      </w:r>
      <w:r>
        <w:rPr>
          <w:rFonts w:ascii="Tinos" w:hAnsi="Tinos" w:eastAsia="Tinos" w:cs="Tinos"/>
          <w:sz w:val="24"/>
          <w:szCs w:val="24"/>
        </w:rPr>
        <w:t xml:space="preserve">, оборудованием для изучения основ безопасности жизнедеятельности и оказания первой помощи, фотоаппаратами, цифровыми лабораториями для кабинетов химии, биологии, физики.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51"/>
        <w:ind w:left="37" w:right="74" w:firstLine="567"/>
        <w:jc w:val="both"/>
        <w:tabs>
          <w:tab w:val="left" w:pos="0" w:leader="none"/>
          <w:tab w:val="left" w:pos="527" w:leader="none"/>
          <w:tab w:val="left" w:pos="604" w:leader="none"/>
        </w:tabs>
        <w:rPr>
          <w:rFonts w:ascii="Tinos" w:hAnsi="Tinos" w:cs="Tinos"/>
          <w:spacing w:val="-2"/>
        </w:rPr>
      </w:pP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eastAsia="Tinos" w:cs="Tinos"/>
          <w:spacing w:val="-2"/>
          <w:sz w:val="24"/>
          <w:szCs w:val="24"/>
        </w:rPr>
        <w:t xml:space="preserve">С целью повышения качества и доступности образования вне зависимости от территориальной принадлежности образовательной организации и места проживания обучающихся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реализованы мероприятия, обеспечивающие развитие дистанционных о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бразовательных технологий, электронного обучения и цифровую трансформацию сферы образования.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</w:rPr>
      </w:r>
    </w:p>
    <w:p>
      <w:pPr>
        <w:pStyle w:val="851"/>
        <w:ind w:left="37" w:right="74" w:firstLine="567"/>
        <w:jc w:val="both"/>
        <w:tabs>
          <w:tab w:val="left" w:pos="0" w:leader="none"/>
          <w:tab w:val="left" w:pos="527" w:leader="none"/>
          <w:tab w:val="left" w:pos="604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</w:t>
      </w:r>
      <w:r>
        <w:rPr>
          <w:rFonts w:ascii="Tinos" w:hAnsi="Tinos" w:eastAsia="Tinos" w:cs="Tinos"/>
          <w:sz w:val="24"/>
          <w:szCs w:val="24"/>
        </w:rPr>
        <w:t xml:space="preserve">недрена ГИС «Моя школа», которая позволяет создать единое образовательное пространство и снизить нагрузку на педагогов, помочь им с материалами для проведения уроков.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Модуль «ИКОП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«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Сферум</w:t>
      </w:r>
      <w:r>
        <w:rPr>
          <w:rFonts w:ascii="Tinos" w:hAnsi="Tinos" w:eastAsia="Tinos" w:cs="Tinos"/>
          <w:spacing w:val="-2"/>
          <w:sz w:val="24"/>
          <w:szCs w:val="24"/>
        </w:rPr>
        <w:t xml:space="preserve">» интегрирован в электронный журнал, которая обеспечивает дополнительную возможность для организации дистанционных уроков.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Большое внимание уделяется становлению и развитию сетевого взаимодействия и профильному обучению в старших классах. На селе профильное обучение старшеклассников осуществляется на базе крупных базовых школ в основном </w:t>
        <w:br/>
        <w:t xml:space="preserve">по </w:t>
      </w:r>
      <w:r>
        <w:rPr>
          <w:rFonts w:ascii="Tinos" w:hAnsi="Tinos" w:eastAsia="Tinos" w:cs="Tinos"/>
          <w:sz w:val="24"/>
          <w:szCs w:val="24"/>
        </w:rPr>
        <w:t xml:space="preserve">2 профилям: агрономическому и педагогическому. Учащихся в базовые школы подвозят на школьных автобусах. В отдаленных школах работают сетевые учителя и внедряются дистанционные технологии.  Сетевое взаимодействие </w:t>
      </w:r>
      <w:r>
        <w:rPr>
          <w:rFonts w:ascii="Tinos" w:hAnsi="Tinos" w:eastAsia="Tinos" w:cs="Tinos"/>
          <w:sz w:val="24"/>
          <w:szCs w:val="24"/>
        </w:rPr>
        <w:t xml:space="preserve">организовано </w:t>
      </w:r>
      <w:r>
        <w:rPr>
          <w:rFonts w:ascii="Tinos" w:hAnsi="Tinos" w:eastAsia="Tinos" w:cs="Tinos"/>
          <w:sz w:val="24"/>
          <w:szCs w:val="24"/>
        </w:rPr>
        <w:t xml:space="preserve">с созданными в </w:t>
      </w:r>
      <w:r>
        <w:rPr>
          <w:rFonts w:ascii="Tinos" w:hAnsi="Tinos" w:eastAsia="Tinos" w:cs="Tinos"/>
          <w:sz w:val="24"/>
          <w:szCs w:val="24"/>
        </w:rPr>
        <w:t xml:space="preserve">рамках</w:t>
      </w:r>
      <w:r>
        <w:rPr>
          <w:rFonts w:ascii="Tinos" w:hAnsi="Tinos" w:eastAsia="Tinos" w:cs="Tinos"/>
          <w:sz w:val="24"/>
          <w:szCs w:val="24"/>
        </w:rPr>
        <w:t xml:space="preserve"> национального проекта «Образование» Республиканским центром одаренных детей, детским технопарком «</w:t>
      </w:r>
      <w:r>
        <w:rPr>
          <w:rFonts w:ascii="Tinos" w:hAnsi="Tinos" w:eastAsia="Tinos" w:cs="Tinos"/>
          <w:sz w:val="24"/>
          <w:szCs w:val="24"/>
        </w:rPr>
        <w:t xml:space="preserve">Кванториум</w:t>
      </w:r>
      <w:r>
        <w:rPr>
          <w:rFonts w:ascii="Tinos" w:hAnsi="Tinos" w:eastAsia="Tinos" w:cs="Tinos"/>
          <w:sz w:val="24"/>
          <w:szCs w:val="24"/>
        </w:rPr>
        <w:t xml:space="preserve">», центром «IT-куб», в том числе в части подготовки одаренных детей к олимпиадам и всероссийским конкурсам.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rPr>
          <w:rStyle w:val="850"/>
          <w:rFonts w:ascii="Tinos" w:hAnsi="Tinos" w:eastAsia="Tinos" w:cs="Tinos"/>
          <w:sz w:val="24"/>
          <w:szCs w:val="24"/>
          <w:highlight w:val="none"/>
        </w:rPr>
      </w:pPr>
      <w:r>
        <w:rPr>
          <w:rStyle w:val="850"/>
          <w:rFonts w:ascii="Tinos" w:hAnsi="Tinos" w:eastAsia="Tinos" w:cs="Tinos"/>
          <w:sz w:val="24"/>
          <w:szCs w:val="24"/>
          <w:highlight w:val="white"/>
        </w:rPr>
        <w:t xml:space="preserve">Всего в 2023 г. выполнены работы по кап</w:t>
      </w:r>
      <w:r>
        <w:rPr>
          <w:rStyle w:val="850"/>
          <w:rFonts w:ascii="Tinos" w:hAnsi="Tinos" w:eastAsia="Tinos" w:cs="Tinos"/>
          <w:sz w:val="24"/>
          <w:szCs w:val="24"/>
          <w:highlight w:val="white"/>
        </w:rPr>
        <w:t xml:space="preserve">и</w:t>
      </w:r>
      <w:r>
        <w:rPr>
          <w:rStyle w:val="850"/>
          <w:rFonts w:ascii="Tinos" w:hAnsi="Tinos" w:eastAsia="Tinos" w:cs="Tinos"/>
          <w:sz w:val="24"/>
          <w:szCs w:val="24"/>
          <w:highlight w:val="white"/>
        </w:rPr>
        <w:t xml:space="preserve">тальному ремонту на 41 объекте образования в 15 муниципальных и городских округах Чува</w:t>
      </w:r>
      <w:r>
        <w:rPr>
          <w:rStyle w:val="850"/>
          <w:rFonts w:ascii="Tinos" w:hAnsi="Tinos" w:eastAsia="Tinos" w:cs="Tinos"/>
          <w:sz w:val="24"/>
          <w:szCs w:val="24"/>
          <w:highlight w:val="white"/>
        </w:rPr>
        <w:t xml:space="preserve">ш</w:t>
      </w:r>
      <w:r>
        <w:rPr>
          <w:rStyle w:val="850"/>
          <w:rFonts w:ascii="Tinos" w:hAnsi="Tinos" w:eastAsia="Tinos" w:cs="Tinos"/>
          <w:sz w:val="24"/>
          <w:szCs w:val="24"/>
          <w:highlight w:val="white"/>
        </w:rPr>
        <w:t xml:space="preserve">ской Республики. </w:t>
      </w:r>
      <w:r>
        <w:rPr>
          <w:rStyle w:val="850"/>
          <w:rFonts w:ascii="Tinos" w:hAnsi="Tinos" w:eastAsia="Tinos" w:cs="Tinos"/>
          <w:sz w:val="24"/>
          <w:szCs w:val="24"/>
          <w:highlight w:val="white"/>
        </w:rPr>
      </w:r>
      <w:r>
        <w:rPr>
          <w:rStyle w:val="850"/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6"/>
          <w:szCs w:val="26"/>
          <w:highlight w:val="white"/>
        </w:rPr>
      </w:pPr>
      <w:r>
        <w:rPr>
          <w:rStyle w:val="850"/>
          <w:rFonts w:ascii="Tinos" w:hAnsi="Tinos" w:eastAsia="Tinos" w:cs="Tinos"/>
          <w:sz w:val="24"/>
          <w:szCs w:val="24"/>
          <w:highlight w:val="none"/>
        </w:rPr>
      </w:r>
      <w:r>
        <w:rPr>
          <w:rStyle w:val="850"/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числе важнейших вопросов системы образования остаются обеспечение учебных заведений квалифицированными педагогами и привлечение к работе молодых специалистов. В системе </w:t>
      </w:r>
      <w:r>
        <w:rPr>
          <w:rFonts w:ascii="Tinos" w:hAnsi="Tinos" w:eastAsia="Tinos" w:cs="Tinos"/>
          <w:sz w:val="24"/>
          <w:szCs w:val="24"/>
        </w:rPr>
        <w:t xml:space="preserve">школьного</w:t>
      </w:r>
      <w:r>
        <w:rPr>
          <w:rFonts w:ascii="Tinos" w:hAnsi="Tinos" w:eastAsia="Tinos" w:cs="Tinos"/>
          <w:sz w:val="24"/>
          <w:szCs w:val="24"/>
        </w:rPr>
        <w:t xml:space="preserve"> образо</w:t>
      </w:r>
      <w:r>
        <w:rPr>
          <w:rFonts w:ascii="Tinos" w:hAnsi="Tinos" w:eastAsia="Tinos" w:cs="Tinos"/>
          <w:sz w:val="24"/>
          <w:szCs w:val="24"/>
        </w:rPr>
        <w:t xml:space="preserve">вания работает более 10</w:t>
      </w:r>
      <w:r>
        <w:rPr>
          <w:rFonts w:ascii="Tinos" w:hAnsi="Tinos" w:eastAsia="Tinos" w:cs="Tinos"/>
          <w:sz w:val="24"/>
          <w:szCs w:val="24"/>
          <w:lang w:val="ru-RU"/>
        </w:rPr>
        <w:t xml:space="preserve">,6</w:t>
      </w:r>
      <w:r>
        <w:rPr>
          <w:rFonts w:ascii="Tinos" w:hAnsi="Tinos" w:eastAsia="Tinos" w:cs="Tinos"/>
          <w:sz w:val="24"/>
          <w:szCs w:val="24"/>
        </w:rPr>
        <w:t xml:space="preserve"> тыс.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п</w:t>
      </w:r>
      <w:r>
        <w:rPr>
          <w:rFonts w:ascii="Tinos" w:hAnsi="Tinos" w:eastAsia="Tinos" w:cs="Tinos"/>
          <w:sz w:val="24"/>
          <w:szCs w:val="24"/>
        </w:rPr>
        <w:t xml:space="preserve">едагог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ов</w:t>
      </w:r>
      <w:r>
        <w:rPr>
          <w:rFonts w:ascii="Tinos" w:hAnsi="Tinos" w:eastAsia="Tinos" w:cs="Tinos"/>
          <w:sz w:val="24"/>
          <w:szCs w:val="24"/>
          <w:lang w:val="ru-RU"/>
        </w:rPr>
        <w:t xml:space="preserve">,</w:t>
      </w:r>
      <w:r>
        <w:rPr>
          <w:rFonts w:ascii="Tinos" w:hAnsi="Tinos" w:eastAsia="Tinos" w:cs="Tinos"/>
          <w:sz w:val="24"/>
          <w:szCs w:val="24"/>
        </w:rPr>
        <w:t xml:space="preserve"> </w:t>
        <w:br/>
        <w:t xml:space="preserve">95% педагогических работников имеют высшее образование, 80% –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 высшую и первую </w:t>
      </w:r>
      <w:r>
        <w:rPr>
          <w:rFonts w:ascii="Tinos" w:hAnsi="Tinos" w:eastAsia="Tinos" w:cs="Tinos"/>
          <w:sz w:val="24"/>
          <w:szCs w:val="24"/>
        </w:rPr>
        <w:t xml:space="preserve">квалификационную категорию. Доля молодых специалистов в возрасте до 35 лет, рабо</w:t>
      </w:r>
      <w:r>
        <w:rPr>
          <w:rFonts w:ascii="Tinos" w:hAnsi="Tinos" w:eastAsia="Tinos" w:cs="Tinos"/>
          <w:sz w:val="24"/>
          <w:szCs w:val="24"/>
        </w:rPr>
        <w:t xml:space="preserve">тающих в школах, составляет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17,05 </w:t>
      </w:r>
      <w:r>
        <w:rPr>
          <w:rFonts w:ascii="Tinos" w:hAnsi="Tinos" w:eastAsia="Tinos" w:cs="Tinos"/>
          <w:sz w:val="24"/>
          <w:szCs w:val="24"/>
        </w:rPr>
        <w:t xml:space="preserve">%.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Активно реализуется федеральна</w:t>
      </w:r>
      <w:r>
        <w:rPr>
          <w:rFonts w:ascii="Tinos" w:hAnsi="Tinos" w:eastAsia="Tinos" w:cs="Tinos"/>
          <w:sz w:val="24"/>
          <w:szCs w:val="24"/>
        </w:rPr>
        <w:t xml:space="preserve">я программа «Земский учитель».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С</w:t>
      </w:r>
      <w:r>
        <w:rPr>
          <w:rFonts w:ascii="Tinos" w:hAnsi="Tinos" w:eastAsia="Tinos" w:cs="Tinos"/>
          <w:sz w:val="24"/>
          <w:szCs w:val="24"/>
        </w:rPr>
        <w:t xml:space="preserve">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0</w:t>
      </w:r>
      <w:r>
        <w:rPr>
          <w:rFonts w:ascii="Tinos" w:hAnsi="Tinos" w:eastAsia="Tinos" w:cs="Tinos"/>
          <w:sz w:val="24"/>
          <w:szCs w:val="24"/>
        </w:rPr>
        <w:t xml:space="preserve"> год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 в </w:t>
      </w:r>
      <w:r>
        <w:rPr>
          <w:rFonts w:ascii="Tinos" w:hAnsi="Tinos" w:eastAsia="Tinos" w:cs="Tinos"/>
          <w:sz w:val="24"/>
          <w:szCs w:val="24"/>
        </w:rPr>
        <w:t xml:space="preserve">рам</w:t>
      </w:r>
      <w:r>
        <w:rPr>
          <w:rFonts w:ascii="Tinos" w:hAnsi="Tinos" w:eastAsia="Tinos" w:cs="Tinos"/>
          <w:sz w:val="24"/>
          <w:szCs w:val="24"/>
        </w:rPr>
        <w:t xml:space="preserve">ках</w:t>
      </w:r>
      <w:r>
        <w:rPr>
          <w:rFonts w:ascii="Tinos" w:hAnsi="Tinos" w:eastAsia="Tinos" w:cs="Tinos"/>
          <w:sz w:val="24"/>
          <w:szCs w:val="24"/>
        </w:rPr>
        <w:t xml:space="preserve"> данной программы в Чувашии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12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педаго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гов</w:t>
      </w:r>
      <w:r>
        <w:rPr>
          <w:rFonts w:ascii="Tinos" w:hAnsi="Tinos" w:eastAsia="Tinos" w:cs="Tinos"/>
          <w:sz w:val="24"/>
          <w:szCs w:val="24"/>
        </w:rPr>
        <w:t xml:space="preserve">, переехавшие на работу в сельские населенные пункты, получили единовременные компенсационные выплаты в размере </w:t>
        <w:br/>
        <w:t xml:space="preserve">1 млн. рублей.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целях поддержки талантливых работников сферы образования педагогам Чувашии, подготовившим победителей и призеров всероссийских предметных олимпиад школьников, ежегодно присуждаются денежные поощрения в размере 250 тыс. и 150 тыс. рублей со</w:t>
      </w:r>
      <w:r>
        <w:rPr>
          <w:rFonts w:ascii="Tinos" w:hAnsi="Tinos" w:eastAsia="Tinos" w:cs="Tinos"/>
          <w:sz w:val="24"/>
          <w:szCs w:val="24"/>
        </w:rPr>
        <w:t xml:space="preserve">ответственно. 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году </w:t>
      </w:r>
      <w:r>
        <w:rPr>
          <w:rFonts w:ascii="Tinos" w:hAnsi="Tinos" w:eastAsia="Tinos" w:cs="Tinos"/>
          <w:sz w:val="24"/>
          <w:szCs w:val="24"/>
        </w:rPr>
        <w:t xml:space="preserve">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2</w:t>
      </w:r>
      <w:r>
        <w:rPr>
          <w:rFonts w:ascii="Tinos" w:hAnsi="Tinos" w:eastAsia="Tinos" w:cs="Tinos"/>
          <w:sz w:val="24"/>
          <w:szCs w:val="24"/>
        </w:rPr>
        <w:t xml:space="preserve"> педагог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 республики пол</w:t>
      </w:r>
      <w:r>
        <w:rPr>
          <w:rFonts w:ascii="Tinos" w:hAnsi="Tinos" w:eastAsia="Tinos" w:cs="Tinos"/>
          <w:sz w:val="24"/>
          <w:szCs w:val="24"/>
          <w:lang w:val="ru-RU"/>
        </w:rPr>
        <w:t xml:space="preserve">учили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данн</w:t>
      </w:r>
      <w:r>
        <w:rPr>
          <w:rFonts w:ascii="Tinos" w:hAnsi="Tinos" w:eastAsia="Tinos" w:cs="Tinos"/>
          <w:sz w:val="24"/>
          <w:szCs w:val="24"/>
          <w:lang w:val="ru-RU"/>
        </w:rPr>
        <w:t xml:space="preserve">ую</w:t>
      </w:r>
      <w:r>
        <w:rPr>
          <w:rFonts w:ascii="Tinos" w:hAnsi="Tinos" w:eastAsia="Tinos" w:cs="Tinos"/>
          <w:sz w:val="24"/>
          <w:szCs w:val="24"/>
        </w:rPr>
        <w:t xml:space="preserve"> выплат</w:t>
      </w:r>
      <w:r>
        <w:rPr>
          <w:rFonts w:ascii="Tinos" w:hAnsi="Tinos" w:eastAsia="Tinos" w:cs="Tinos"/>
          <w:sz w:val="24"/>
          <w:szCs w:val="24"/>
          <w:lang w:val="ru-RU"/>
        </w:rPr>
        <w:t xml:space="preserve">у</w:t>
      </w:r>
      <w:r>
        <w:rPr>
          <w:rFonts w:ascii="Tinos" w:hAnsi="Tinos" w:eastAsia="Tinos" w:cs="Tinos"/>
          <w:sz w:val="24"/>
          <w:szCs w:val="24"/>
          <w:lang w:val="ru-RU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Ежегодно в </w:t>
      </w:r>
      <w:r>
        <w:rPr>
          <w:rFonts w:ascii="Tinos" w:hAnsi="Tinos" w:eastAsia="Tinos" w:cs="Tinos"/>
          <w:sz w:val="24"/>
          <w:szCs w:val="24"/>
        </w:rPr>
        <w:t xml:space="preserve">целях</w:t>
      </w:r>
      <w:r>
        <w:rPr>
          <w:rFonts w:ascii="Tinos" w:hAnsi="Tinos" w:eastAsia="Tinos" w:cs="Tinos"/>
          <w:sz w:val="24"/>
          <w:szCs w:val="24"/>
        </w:rPr>
        <w:t xml:space="preserve"> профессионального развития педагогов, трансляции лучших педагогических практик проводятся конкурсы профессионального мастерства педа</w:t>
      </w:r>
      <w:r>
        <w:rPr>
          <w:rFonts w:ascii="Tinos" w:hAnsi="Tinos" w:eastAsia="Tinos" w:cs="Tinos"/>
          <w:sz w:val="24"/>
          <w:szCs w:val="24"/>
        </w:rPr>
        <w:t xml:space="preserve">гогов</w:t>
      </w:r>
      <w:r>
        <w:rPr>
          <w:rFonts w:ascii="Tinos" w:hAnsi="Tinos" w:eastAsia="Tinos" w:cs="Tinos"/>
          <w:sz w:val="24"/>
          <w:szCs w:val="24"/>
          <w:lang w:val="ru-RU"/>
        </w:rPr>
        <w:t xml:space="preserve">. </w:t>
      </w:r>
      <w:r>
        <w:rPr>
          <w:rFonts w:ascii="Tinos" w:hAnsi="Tinos" w:eastAsia="Tinos" w:cs="Tinos"/>
          <w:sz w:val="24"/>
          <w:szCs w:val="24"/>
        </w:rPr>
        <w:t xml:space="preserve">Победителям конкурсов профессионального мастерства педагогов также выплачиваются денежные поощрения в </w:t>
      </w:r>
      <w:r>
        <w:rPr>
          <w:rFonts w:ascii="Tinos" w:hAnsi="Tinos" w:eastAsia="Tinos" w:cs="Tinos"/>
          <w:sz w:val="24"/>
          <w:szCs w:val="24"/>
        </w:rPr>
        <w:t xml:space="preserve">размере</w:t>
      </w:r>
      <w:r>
        <w:rPr>
          <w:rFonts w:ascii="Tinos" w:hAnsi="Tinos" w:eastAsia="Tinos" w:cs="Tinos"/>
          <w:sz w:val="24"/>
          <w:szCs w:val="24"/>
        </w:rPr>
        <w:t xml:space="preserve"> от 50 тыс. до 150 тыс. рублей.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Ежегодное денежное поощрение Главы Чувашской Республики за иннова</w:t>
      </w:r>
      <w:r>
        <w:rPr>
          <w:rFonts w:ascii="Tinos" w:hAnsi="Tinos" w:eastAsia="Tinos" w:cs="Tinos"/>
          <w:sz w:val="24"/>
          <w:szCs w:val="24"/>
        </w:rPr>
        <w:t xml:space="preserve">ционную деятельность в </w:t>
      </w:r>
      <w:r>
        <w:rPr>
          <w:rFonts w:ascii="Tinos" w:hAnsi="Tinos" w:eastAsia="Tinos" w:cs="Tinos"/>
          <w:sz w:val="24"/>
          <w:szCs w:val="24"/>
        </w:rPr>
        <w:t xml:space="preserve">размере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5</w:t>
      </w:r>
      <w:r>
        <w:rPr>
          <w:rFonts w:ascii="Tinos" w:hAnsi="Tinos" w:eastAsia="Tinos" w:cs="Tinos"/>
          <w:sz w:val="24"/>
          <w:szCs w:val="24"/>
        </w:rPr>
        <w:t xml:space="preserve">0 тыс. рублей 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году присуждено 30 педагогам.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202</w:t>
      </w:r>
      <w:r>
        <w:rPr>
          <w:rFonts w:ascii="Tinos" w:hAnsi="Tinos" w:eastAsia="Tinos" w:cs="Tinos"/>
          <w:sz w:val="24"/>
          <w:szCs w:val="24"/>
          <w:lang w:val="ru-RU"/>
        </w:rPr>
        <w:t xml:space="preserve">3</w:t>
      </w:r>
      <w:r>
        <w:rPr>
          <w:rFonts w:ascii="Tinos" w:hAnsi="Tinos" w:eastAsia="Tinos" w:cs="Tinos"/>
          <w:sz w:val="24"/>
          <w:szCs w:val="24"/>
        </w:rPr>
        <w:t xml:space="preserve"> году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11</w:t>
      </w:r>
      <w:r>
        <w:rPr>
          <w:rFonts w:ascii="Tinos" w:hAnsi="Tinos" w:eastAsia="Tinos" w:cs="Tinos"/>
          <w:sz w:val="24"/>
          <w:szCs w:val="24"/>
        </w:rPr>
        <w:t xml:space="preserve"> педагогов Чувашии стали победителями всероссийского конкурса учителей на получение премии Президента Российской Федерации в размере 200 тыс. рублей.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876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Одним из показателей результативности качественного образования является эффективность участия учащихся общеобразовательных организаций республики в заключительном этапе всероссийской олимпиады школьников. </w:t>
      </w:r>
      <w:r>
        <w:rPr>
          <w:rFonts w:ascii="Tinos" w:hAnsi="Tinos" w:eastAsia="Tinos" w:cs="Tinos"/>
          <w:sz w:val="24"/>
          <w:szCs w:val="24"/>
        </w:rPr>
        <w:t xml:space="preserve">В 2023 году победителями и призерами заключительного </w:t>
      </w:r>
      <w:r>
        <w:rPr>
          <w:rFonts w:ascii="Tinos" w:hAnsi="Tinos" w:eastAsia="Tinos" w:cs="Tinos"/>
          <w:sz w:val="24"/>
          <w:szCs w:val="24"/>
        </w:rPr>
        <w:t xml:space="preserve">этапа Всероссийской олимпиады школьников стали</w:t>
      </w:r>
      <w:r>
        <w:rPr>
          <w:rFonts w:ascii="Tinos" w:hAnsi="Tinos" w:eastAsia="Tinos" w:cs="Tinos"/>
          <w:sz w:val="24"/>
          <w:szCs w:val="24"/>
        </w:rPr>
        <w:t xml:space="preserve"> </w:t>
        <w:br/>
        <w:t xml:space="preserve">16 обучающихся из 12 школ Чувашии, из них 3 победителя и 14 призеров (один участник стал призером олимпиад по двум предметам). </w:t>
      </w:r>
      <w:r>
        <w:rPr>
          <w:rFonts w:ascii="Tinos" w:hAnsi="Tinos" w:eastAsia="Tinos" w:cs="Tinos"/>
          <w:sz w:val="24"/>
          <w:szCs w:val="24"/>
        </w:rPr>
        <w:t xml:space="preserve">По итогам </w:t>
      </w:r>
      <w:r>
        <w:rPr>
          <w:rFonts w:ascii="Tinos" w:hAnsi="Tinos" w:eastAsia="Tinos" w:cs="Tinos"/>
          <w:sz w:val="24"/>
          <w:szCs w:val="24"/>
        </w:rPr>
        <w:t xml:space="preserve">участия во Всероссийской олимпиаде школьников в </w:t>
      </w:r>
      <w:r>
        <w:rPr>
          <w:rFonts w:ascii="Tinos" w:hAnsi="Tinos" w:eastAsia="Tinos" w:cs="Tinos"/>
          <w:sz w:val="24"/>
          <w:szCs w:val="24"/>
        </w:rPr>
        <w:t xml:space="preserve">2022-2023 учебно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</w:rPr>
        <w:t xml:space="preserve"> год</w:t>
      </w:r>
      <w:r>
        <w:rPr>
          <w:rFonts w:ascii="Tinos" w:hAnsi="Tinos" w:eastAsia="Tinos" w:cs="Tinos"/>
          <w:sz w:val="24"/>
          <w:szCs w:val="24"/>
        </w:rPr>
        <w:t xml:space="preserve">у</w:t>
      </w:r>
      <w:r>
        <w:rPr>
          <w:rFonts w:ascii="Tinos" w:hAnsi="Tinos" w:eastAsia="Tinos" w:cs="Tinos"/>
          <w:sz w:val="24"/>
          <w:szCs w:val="24"/>
        </w:rPr>
        <w:t xml:space="preserve"> Чувашия сохранила 16-ю позицию среди субъектов Р</w:t>
      </w:r>
      <w:r>
        <w:rPr>
          <w:rFonts w:ascii="Tinos" w:hAnsi="Tinos" w:eastAsia="Tinos" w:cs="Tinos"/>
          <w:sz w:val="24"/>
          <w:szCs w:val="24"/>
        </w:rPr>
        <w:t xml:space="preserve">оссийской Федерации</w:t>
      </w:r>
      <w:r>
        <w:rPr>
          <w:rFonts w:ascii="Tinos" w:hAnsi="Tinos" w:eastAsia="Tinos" w:cs="Tinos"/>
          <w:sz w:val="24"/>
          <w:szCs w:val="24"/>
        </w:rPr>
        <w:t xml:space="preserve">. За последние 5 лет школьниками Чувашии завоевано </w:t>
        <w:br/>
        <w:t xml:space="preserve">83 призовых места на заключительном этапе Всероссийской олимпиады школьников.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</w:rPr>
        <w:t xml:space="preserve">Всего в подготовке победителей и призеров всероссийской олимпиады школьников приняли участие 22 педагогических работника. </w:t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87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85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2023 году в едином государственном экзамене (ЕГЭ) приняли участие 4903 выпускника общеобразовательных организаций </w:t>
      </w:r>
      <w:r>
        <w:rPr>
          <w:rFonts w:ascii="Tinos" w:hAnsi="Tinos" w:eastAsia="Tinos" w:cs="Tinos"/>
          <w:sz w:val="24"/>
          <w:szCs w:val="24"/>
        </w:rPr>
        <w:t xml:space="preserve">(2022 г. – 5040 выпускников</w:t>
      </w:r>
      <w:r>
        <w:rPr>
          <w:rFonts w:ascii="Tinos" w:hAnsi="Tinos" w:eastAsia="Tinos" w:cs="Tinos"/>
          <w:sz w:val="24"/>
          <w:szCs w:val="24"/>
        </w:rPr>
        <w:t xml:space="preserve">), </w:t>
      </w:r>
      <w:r>
        <w:rPr>
          <w:rFonts w:ascii="Tinos" w:hAnsi="Tinos" w:eastAsia="Tinos" w:cs="Tinos"/>
          <w:sz w:val="24"/>
          <w:szCs w:val="24"/>
        </w:rPr>
        <w:t xml:space="preserve">основной государственный экзамен (ОГЭ) сдавали 13356 девятиклассников (2022 г. – 11918 человек).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85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</w:t>
      </w:r>
      <w:r>
        <w:rPr>
          <w:rFonts w:ascii="Tinos" w:hAnsi="Tinos" w:eastAsia="Tinos" w:cs="Tinos"/>
          <w:sz w:val="24"/>
          <w:szCs w:val="24"/>
        </w:rPr>
        <w:t xml:space="preserve">отчетном </w:t>
      </w:r>
      <w:r>
        <w:rPr>
          <w:rFonts w:ascii="Tinos" w:hAnsi="Tinos" w:eastAsia="Tinos" w:cs="Tinos"/>
          <w:sz w:val="24"/>
          <w:szCs w:val="24"/>
        </w:rPr>
        <w:t xml:space="preserve">году 79 выпускников 11 классов </w:t>
      </w:r>
      <w:r>
        <w:rPr>
          <w:rFonts w:ascii="Tinos" w:hAnsi="Tinos" w:eastAsia="Tinos" w:cs="Tinos"/>
          <w:sz w:val="24"/>
          <w:szCs w:val="24"/>
        </w:rPr>
        <w:t xml:space="preserve">получили высший балл (100) по ЕГЭ по одному из предметов, выбранных ими для сдачи. 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857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Медаль «За особые успехи в учении» в 2023 году выдана 742 выпускникам </w:t>
        <w:br/>
        <w:t xml:space="preserve">169 образовательных организации (в 2022 году – 827 выпускникам 176 образовательных организаций).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85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Одним из наиболее значимых направлений развития системы образования является интеграция в общее образование детей с особыми образовательными потребностями.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общеобразовательных организациях республики функционируют инклюзивные, автономные, специальные коррекционные и ресурсные классы, в которых обучаются порядка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6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тыс. детей с ОВЗ, из них 2,7 тыс. детей с инвалидностью.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Количество отдельных классов для обучающихся с О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ВЗ и инвалидностью составляет 258, в них в отчетном году обучались 2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1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тыс.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детей. Инклюзивное образование получ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ают более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3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тыс.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детей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Т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акже реализуется обучение с использованием дистанционных образовательных технологий (Центр образования и комплексного сопровождения детей Минобразования Чувашии – Республиканский центр дистанционного обучения детей-инвалидов, СОШ № 59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br/>
        <w:t xml:space="preserve">г. Чебоксары).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15 государственных общеобразовательных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организациях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осуществляющих образовательную деятельность по адаптированным основным общеобразовательным программам для обучающихся с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ОВЗ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различных нозологических групп: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развития, с умственной отсталостью, с расстройствами аутистического спектра, со сложными дефектами и других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обучаются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порядка 2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тыс. детей с ОВЗ, в том числе детей-инвалидов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для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которых созданы специальные условия для получения образования и комплексного сопровождения.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4"/>
          <w:szCs w:val="24"/>
          <w:highlight w:val="whit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целях развития системы помощи детям с расстройствами аутистического спектра и организации их комплексного сопровождения, обеспечения доступности и качества услуг в сфере образования, активного внедрения и распространения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инклюзивных практик в 2023-2024 учебн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ом году появился первый ресурсный класс для детей с расстройствами аутистического спектра в г. Новочебоксарске на базе МБОУ «СОШ № 3» (всего в республике 4 ресурсных класса, 3 из них в г. Чебоксары на базе МБОУ «СОШ № 30», МАОУ «СОШ № 65», МБОУ «СОШ № 19).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eastAsia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рамках реги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онального проекта «Современная школа» национального проекта «Образование» в 2023 учебном году, в трех образовательных организациях, осуществляющих образовательную деятельность исключительно по адаптированным основным общеобразовательным программам, обновле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на материально-техническая база, мастерские для реализации предметной области «Технология» оснащены современным оборудованием и средствами обучения, включающими в себя наборы разнообразных современных инструментов, приборов, станков, швейных машин, мебели.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Оборудованы также классы для обучения детей с применением лабораторных комплексов для учебной практической и проектной деятельност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и по физике, химии, биологии и экологии, логопедические кабинеты, кабинеты педагогов-психологов и сенсорные комнаты для проведения коррекционно-развивающих занятий с детьми с ОВЗ, установлено новое оборудование для занятий адаптивной физической культурой.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142" w:firstLine="567"/>
        <w:jc w:val="both"/>
        <w:spacing w:after="0" w:line="240" w:lineRule="auto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2023 го</w:t>
      </w:r>
      <w:r>
        <w:rPr>
          <w:rFonts w:ascii="Tinos" w:hAnsi="Tinos" w:eastAsia="Tinos" w:cs="Tinos"/>
          <w:sz w:val="24"/>
          <w:szCs w:val="24"/>
        </w:rPr>
        <w:t xml:space="preserve">ду в федеральном проекте «Билет в будущее» приняли участие </w:t>
        <w:br/>
        <w:t xml:space="preserve">18 644 обучающихся, 175 школ, региональные пробы прошли 3192 обучающихся, </w:t>
        <w:br/>
        <w:t xml:space="preserve">371 педагог прошёл повышение квалификации, 22 образовательные организации в </w:t>
      </w:r>
      <w:r>
        <w:rPr>
          <w:rFonts w:ascii="Tinos" w:hAnsi="Tinos" w:eastAsia="Tinos" w:cs="Tinos"/>
          <w:sz w:val="24"/>
          <w:szCs w:val="24"/>
        </w:rPr>
        <w:t xml:space="preserve">т.ч</w:t>
      </w:r>
      <w:r>
        <w:rPr>
          <w:rFonts w:ascii="Tinos" w:hAnsi="Tinos" w:eastAsia="Tinos" w:cs="Tinos"/>
          <w:sz w:val="24"/>
          <w:szCs w:val="24"/>
        </w:rPr>
        <w:t xml:space="preserve">. высшего и среднего профессионального образования стали площадками для проведения региональных проб. Охват показателей по участию в проекте происходит согласно выделенной квоте на регион.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За время </w:t>
      </w:r>
      <w:r>
        <w:rPr>
          <w:rFonts w:ascii="Tinos" w:hAnsi="Tinos" w:eastAsia="Tinos" w:cs="Tinos"/>
          <w:sz w:val="24"/>
          <w:szCs w:val="24"/>
        </w:rPr>
        <w:t xml:space="preserve">реализации </w:t>
      </w:r>
      <w:r>
        <w:rPr>
          <w:rFonts w:ascii="Tinos" w:hAnsi="Tinos" w:eastAsia="Tinos" w:cs="Tinos"/>
          <w:sz w:val="24"/>
          <w:szCs w:val="24"/>
        </w:rPr>
        <w:t xml:space="preserve">проекта 41957 </w:t>
      </w:r>
      <w:r>
        <w:rPr>
          <w:rFonts w:ascii="Tinos" w:hAnsi="Tinos" w:eastAsia="Tinos" w:cs="Tinos"/>
          <w:sz w:val="24"/>
          <w:szCs w:val="24"/>
        </w:rPr>
        <w:t xml:space="preserve">обучающихся</w:t>
      </w:r>
      <w:r>
        <w:rPr>
          <w:rFonts w:ascii="Tinos" w:hAnsi="Tinos" w:eastAsia="Tinos" w:cs="Tinos"/>
          <w:sz w:val="24"/>
          <w:szCs w:val="24"/>
        </w:rPr>
        <w:t xml:space="preserve"> смогли </w:t>
      </w:r>
      <w:r>
        <w:rPr>
          <w:rFonts w:ascii="Tinos" w:hAnsi="Tinos" w:eastAsia="Tinos" w:cs="Tinos"/>
          <w:sz w:val="24"/>
          <w:szCs w:val="24"/>
        </w:rPr>
        <w:t xml:space="preserve">принять участие </w:t>
      </w:r>
      <w:r>
        <w:rPr>
          <w:rFonts w:ascii="Tinos" w:hAnsi="Tinos" w:eastAsia="Tinos" w:cs="Tinos"/>
          <w:sz w:val="24"/>
          <w:szCs w:val="24"/>
        </w:rPr>
        <w:t xml:space="preserve">в проекте «Билет в будущее» и получить рекомендации по построению индивидуальной профессиональной траектории.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рамках </w:t>
      </w:r>
      <w:r>
        <w:rPr>
          <w:rFonts w:ascii="Tinos" w:hAnsi="Tinos" w:eastAsia="Tinos" w:cs="Tinos"/>
          <w:sz w:val="24"/>
          <w:szCs w:val="24"/>
        </w:rPr>
        <w:t xml:space="preserve">профминимума</w:t>
      </w:r>
      <w:r>
        <w:rPr>
          <w:rFonts w:ascii="Tinos" w:hAnsi="Tinos" w:eastAsia="Tinos" w:cs="Tinos"/>
          <w:sz w:val="24"/>
          <w:szCs w:val="24"/>
        </w:rPr>
        <w:t xml:space="preserve"> еженедельно по четвергам учащиеся знакомятся с различными профессиями, узнают о достижениях России в области науки и технологий, о современном рынке труда, перспективных профессиях и специальностях.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 сентября 2023 года в общеобразовательных организациях Чувашской Республики проводятся занятия </w:t>
      </w:r>
      <w:r>
        <w:rPr>
          <w:rFonts w:ascii="Tinos" w:hAnsi="Tinos" w:eastAsia="Tinos" w:cs="Tinos"/>
          <w:sz w:val="24"/>
          <w:szCs w:val="24"/>
        </w:rPr>
        <w:t xml:space="preserve">профориентационного</w:t>
      </w:r>
      <w:r>
        <w:rPr>
          <w:rFonts w:ascii="Tinos" w:hAnsi="Tinos" w:eastAsia="Tinos" w:cs="Tinos"/>
          <w:sz w:val="24"/>
          <w:szCs w:val="24"/>
        </w:rPr>
        <w:t xml:space="preserve"> курса «Россия – мои горизонты» для обучающихся 6-11-х классов. Инструментом уроков является конструктор будущего платформы проекта «Билет в будущее». </w:t>
      </w:r>
      <w:r>
        <w:rPr>
          <w:rFonts w:ascii="Tinos" w:hAnsi="Tinos" w:eastAsia="Tinos" w:cs="Tinos"/>
          <w:sz w:val="24"/>
          <w:szCs w:val="24"/>
        </w:rPr>
        <w:t xml:space="preserve">Профминимум</w:t>
      </w:r>
      <w:r>
        <w:rPr>
          <w:rFonts w:ascii="Tinos" w:hAnsi="Tinos" w:eastAsia="Tinos" w:cs="Tinos"/>
          <w:sz w:val="24"/>
          <w:szCs w:val="24"/>
        </w:rPr>
        <w:t xml:space="preserve"> предполагает охват не менее </w:t>
        <w:br/>
        <w:t xml:space="preserve">95% общеобразовательных организаций в субъектах Российской Федерации.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Данным направлением охвачено 66 058 (96,6%) обучающихся 6-11-х классов из </w:t>
        <w:br/>
        <w:t xml:space="preserve">366 (95,3%) общеобразовательных организаций 26 муниципал</w:t>
      </w:r>
      <w:r>
        <w:rPr>
          <w:rFonts w:ascii="Tinos" w:hAnsi="Tinos" w:eastAsia="Tinos" w:cs="Tinos"/>
          <w:sz w:val="24"/>
          <w:szCs w:val="24"/>
        </w:rPr>
        <w:t xml:space="preserve">итетов</w:t>
      </w:r>
      <w:r>
        <w:rPr>
          <w:rFonts w:ascii="Tinos" w:hAnsi="Tinos" w:eastAsia="Tinos" w:cs="Tinos"/>
          <w:sz w:val="24"/>
          <w:szCs w:val="24"/>
        </w:rPr>
        <w:t xml:space="preserve">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Для реализации </w:t>
      </w:r>
      <w:r>
        <w:rPr>
          <w:rFonts w:ascii="Tinos" w:hAnsi="Tinos" w:eastAsia="Tinos" w:cs="Tinos"/>
          <w:sz w:val="24"/>
          <w:szCs w:val="24"/>
        </w:rPr>
        <w:t xml:space="preserve">профминимума</w:t>
      </w:r>
      <w:r>
        <w:rPr>
          <w:rFonts w:ascii="Tinos" w:hAnsi="Tinos" w:eastAsia="Tinos" w:cs="Tinos"/>
          <w:sz w:val="24"/>
          <w:szCs w:val="24"/>
        </w:rPr>
        <w:t xml:space="preserve"> в части организации мероприятий в республике разработан план </w:t>
      </w:r>
      <w:r>
        <w:rPr>
          <w:rFonts w:ascii="Tinos" w:hAnsi="Tinos" w:eastAsia="Tinos" w:cs="Tinos"/>
          <w:sz w:val="24"/>
          <w:szCs w:val="24"/>
        </w:rPr>
        <w:t xml:space="preserve">республиканских мероприятий, утвержденный </w:t>
      </w:r>
      <w:r>
        <w:rPr>
          <w:rFonts w:ascii="Tinos" w:hAnsi="Tinos" w:eastAsia="Tinos" w:cs="Tinos"/>
          <w:sz w:val="24"/>
          <w:szCs w:val="24"/>
        </w:rPr>
        <w:t xml:space="preserve">п</w:t>
      </w:r>
      <w:r>
        <w:rPr>
          <w:rFonts w:ascii="Tinos" w:hAnsi="Tinos" w:eastAsia="Tinos" w:cs="Tinos"/>
          <w:sz w:val="24"/>
          <w:szCs w:val="24"/>
        </w:rPr>
        <w:t xml:space="preserve">риказом Минобразования Чувашии от 26.08.2023 г. № 1844 «Об утверждении плана мероприятий </w:t>
      </w:r>
      <w:r>
        <w:rPr>
          <w:rFonts w:ascii="Tinos" w:hAnsi="Tinos" w:eastAsia="Tinos" w:cs="Tinos"/>
          <w:sz w:val="24"/>
          <w:szCs w:val="24"/>
        </w:rPr>
        <w:t xml:space="preserve">профориентационной</w:t>
      </w:r>
      <w:r>
        <w:rPr>
          <w:rFonts w:ascii="Tinos" w:hAnsi="Tinos" w:eastAsia="Tinos" w:cs="Tinos"/>
          <w:sz w:val="24"/>
          <w:szCs w:val="24"/>
        </w:rPr>
        <w:t xml:space="preserve"> направленности для обучающихся 6-11 классов в Чувашской Республике на 2023-2024 учебный год». В текущем периоде проведено более </w:t>
        <w:br/>
        <w:t xml:space="preserve">70 мероприятий. Самые масштабные мероприятия: проект «УПК-21», «Недел</w:t>
      </w:r>
      <w:r>
        <w:rPr>
          <w:rFonts w:ascii="Tinos" w:hAnsi="Tinos" w:eastAsia="Tinos" w:cs="Tinos"/>
          <w:sz w:val="24"/>
          <w:szCs w:val="24"/>
        </w:rPr>
        <w:t xml:space="preserve">я</w:t>
      </w:r>
      <w:r>
        <w:rPr>
          <w:rFonts w:ascii="Tinos" w:hAnsi="Tinos" w:eastAsia="Tinos" w:cs="Tinos"/>
          <w:sz w:val="24"/>
          <w:szCs w:val="24"/>
        </w:rPr>
        <w:t xml:space="preserve"> профориентации», «Недел</w:t>
      </w:r>
      <w:r>
        <w:rPr>
          <w:rFonts w:ascii="Tinos" w:hAnsi="Tinos" w:eastAsia="Tinos" w:cs="Tinos"/>
          <w:sz w:val="24"/>
          <w:szCs w:val="24"/>
        </w:rPr>
        <w:t xml:space="preserve">я</w:t>
      </w:r>
      <w:r>
        <w:rPr>
          <w:rFonts w:ascii="Tinos" w:hAnsi="Tinos" w:eastAsia="Tinos" w:cs="Tinos"/>
          <w:sz w:val="24"/>
          <w:szCs w:val="24"/>
        </w:rPr>
        <w:t xml:space="preserve"> без турникетов», проект «Билет в будущее», проект «Книга моих путешествий». Профессиональные пробы, промышленные экскурсии, мастер-классы в 2023 году посетили более </w:t>
      </w:r>
      <w:r>
        <w:rPr>
          <w:rFonts w:ascii="Tinos" w:hAnsi="Tinos" w:eastAsia="Tinos" w:cs="Tinos"/>
          <w:sz w:val="24"/>
          <w:szCs w:val="24"/>
        </w:rPr>
        <w:t xml:space="preserve">110</w:t>
      </w:r>
      <w:r>
        <w:rPr>
          <w:rFonts w:ascii="Tinos" w:hAnsi="Tinos" w:eastAsia="Tinos" w:cs="Tinos"/>
          <w:sz w:val="24"/>
          <w:szCs w:val="24"/>
        </w:rPr>
        <w:t xml:space="preserve"> тыс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  <w:t xml:space="preserve"> обучающихся общеобразовательных организаций республики.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</w:rPr>
        <w:t xml:space="preserve">Также реализуется профессиональное обучение. Более 2</w:t>
      </w:r>
      <w:r>
        <w:rPr>
          <w:rFonts w:ascii="Tinos" w:hAnsi="Tinos" w:eastAsia="Tinos" w:cs="Tinos"/>
          <w:sz w:val="24"/>
          <w:szCs w:val="24"/>
        </w:rPr>
        <w:t xml:space="preserve"> тыс.</w:t>
      </w:r>
      <w:r>
        <w:rPr>
          <w:rFonts w:ascii="Tinos" w:hAnsi="Tinos" w:eastAsia="Tinos" w:cs="Tinos"/>
          <w:sz w:val="24"/>
          <w:szCs w:val="24"/>
        </w:rPr>
        <w:t xml:space="preserve"> школьников в конце 2022-2023 учебного года получили вместе с аттестатом свидетельство о профессии с минимальным разрядом по таким направлениям как Сварщик, Наладчик технологического оборудования, лаборант химического анализа, слесарь и др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pacing w:val="-2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 Чувашской Республике горячее питание организовано во всех </w:t>
        <w:br/>
        <w:t xml:space="preserve">384 общеобразовательных организациях для более 151,6 тыс. обучающихся согласно цикличному сезонному меню.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Обучающи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еся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1-4 классов обеспеч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ены бесплатным горячим питанием не менее 1 раза в день, что составляет 100%. На обеспечение бесплатным горячим питанием школьников начальных классов на 2023 год запланировано более 720 млн. руб., в том числе из федерального бюджета порядка 716,5 млн. руб. 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pacing w:val="-2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Средняя стоимость бесплатного горячего питания обучающихся начальных классов </w:t>
        <w:br/>
        <w:t xml:space="preserve">с 1 сентября 2023 года составляет 68 рублей. 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pacing w:val="-2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 рамках подготовки к новому учебному году во всех муниципалитетах проведена централизация школьного питания. Организация горячего питания во всех школах республики передана на аутсорсинг организациям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Чувашпотребсоюза</w:t>
      </w:r>
      <w:r>
        <w:rPr>
          <w:rFonts w:ascii="Tinos" w:hAnsi="Tinos" w:eastAsia="Tinos" w:cs="Tinos"/>
          <w:spacing w:val="-2"/>
          <w:sz w:val="24"/>
          <w:szCs w:val="24"/>
        </w:rPr>
        <w:t xml:space="preserve">, комбинатам школьного питания и индивидуальным предпринимателям Чувашской Республики.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Во всех образовательных организациях действуют комиссии по </w:t>
      </w:r>
      <w:r>
        <w:rPr>
          <w:rFonts w:ascii="Tinos" w:hAnsi="Tinos" w:eastAsia="Tinos" w:cs="Tinos"/>
          <w:sz w:val="24"/>
          <w:szCs w:val="24"/>
        </w:rPr>
        <w:t xml:space="preserve">контролю за</w:t>
      </w:r>
      <w:r>
        <w:rPr>
          <w:rFonts w:ascii="Tinos" w:hAnsi="Tinos" w:eastAsia="Tinos" w:cs="Tinos"/>
          <w:sz w:val="24"/>
          <w:szCs w:val="24"/>
        </w:rPr>
        <w:t xml:space="preserve"> организацией питания обучающихся и созданием условий для приёма пищи детьми. Порядок проведения мероприятий по родительскому </w:t>
      </w:r>
      <w:r>
        <w:rPr>
          <w:rFonts w:ascii="Tinos" w:hAnsi="Tinos" w:eastAsia="Tinos" w:cs="Tinos"/>
          <w:sz w:val="24"/>
          <w:szCs w:val="24"/>
        </w:rPr>
        <w:t xml:space="preserve">контролю за</w:t>
      </w:r>
      <w:r>
        <w:rPr>
          <w:rFonts w:ascii="Tinos" w:hAnsi="Tinos" w:eastAsia="Tinos" w:cs="Tinos"/>
          <w:sz w:val="24"/>
          <w:szCs w:val="24"/>
        </w:rPr>
        <w:t xml:space="preserve"> организацией питания обучающихся регламентируется локальным правовым актом общеобразовательной организации. Информация о действующем составе и плане работы комиссии размещена на сайтах образовательных организаций.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рамках родительского контроля о</w:t>
      </w:r>
      <w:r>
        <w:rPr>
          <w:rFonts w:ascii="Tinos" w:hAnsi="Tinos" w:eastAsia="Tinos" w:cs="Tinos"/>
          <w:sz w:val="24"/>
          <w:szCs w:val="24"/>
        </w:rPr>
        <w:t xml:space="preserve">ценивается соответствие реализуемых блюд,  утверждённому меню, санитарно-техническое состояние обеденного зала, условия соблюдения правил личной гигиены обучающимися, наличие и состояние санитарной одежды у сотрудников, осуществляющих раздачу готовых блюд.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целях создания современных комфортных условий для обучения детей и до-</w:t>
      </w:r>
      <w:r>
        <w:rPr>
          <w:rFonts w:ascii="Tinos" w:hAnsi="Tinos" w:eastAsia="Tinos" w:cs="Tinos"/>
          <w:sz w:val="24"/>
          <w:szCs w:val="24"/>
        </w:rPr>
        <w:t xml:space="preserve">полнительных</w:t>
      </w:r>
      <w:r>
        <w:rPr>
          <w:rFonts w:ascii="Tinos" w:hAnsi="Tinos" w:eastAsia="Tinos" w:cs="Tinos"/>
          <w:sz w:val="24"/>
          <w:szCs w:val="24"/>
        </w:rPr>
        <w:t xml:space="preserve"> мест в общеобразовательных орган</w:t>
      </w:r>
      <w:r>
        <w:rPr>
          <w:rFonts w:ascii="Tinos" w:hAnsi="Tinos" w:eastAsia="Tinos" w:cs="Tinos"/>
          <w:sz w:val="24"/>
          <w:szCs w:val="24"/>
        </w:rPr>
        <w:t xml:space="preserve">изациях в связи с ростом количе</w:t>
      </w:r>
      <w:r>
        <w:rPr>
          <w:rFonts w:ascii="Tinos" w:hAnsi="Tinos" w:eastAsia="Tinos" w:cs="Tinos"/>
          <w:sz w:val="24"/>
          <w:szCs w:val="24"/>
        </w:rPr>
        <w:t xml:space="preserve">ства обучающихся, вызванным демографическим фактором в 2023 году введены в эксплуатацию общеобразовательная школа на 375 мест в</w:t>
      </w:r>
      <w:r>
        <w:rPr>
          <w:rFonts w:ascii="Tinos" w:hAnsi="Tinos" w:eastAsia="Tinos" w:cs="Tinos"/>
          <w:sz w:val="24"/>
          <w:szCs w:val="24"/>
        </w:rPr>
        <w:t xml:space="preserve"> г. Мариинский Посад Чувашской Республики, общеобразовательная школа на 1650 мест поз. 37 в </w:t>
      </w:r>
      <w:r>
        <w:rPr>
          <w:rFonts w:ascii="Tinos" w:hAnsi="Tinos" w:eastAsia="Tinos" w:cs="Tinos"/>
          <w:sz w:val="24"/>
          <w:szCs w:val="24"/>
        </w:rPr>
        <w:t xml:space="preserve">мкр</w:t>
      </w:r>
      <w:r>
        <w:rPr>
          <w:rFonts w:ascii="Tinos" w:hAnsi="Tinos" w:eastAsia="Tinos" w:cs="Tinos"/>
          <w:sz w:val="24"/>
          <w:szCs w:val="24"/>
        </w:rPr>
        <w:t xml:space="preserve">. 3 района «Садовый» г. Чебоксары.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</w:t>
      </w:r>
      <w:r>
        <w:rPr>
          <w:rFonts w:ascii="Tinos" w:hAnsi="Tinos" w:eastAsia="Tinos" w:cs="Tinos"/>
          <w:sz w:val="24"/>
          <w:szCs w:val="24"/>
        </w:rPr>
        <w:t xml:space="preserve">рамках</w:t>
      </w:r>
      <w:r>
        <w:rPr>
          <w:rFonts w:ascii="Tinos" w:hAnsi="Tinos" w:eastAsia="Tinos" w:cs="Tinos"/>
          <w:sz w:val="24"/>
          <w:szCs w:val="24"/>
        </w:rPr>
        <w:t xml:space="preserve"> мероприятий государственной программы Российской Федерации «Комплексное развитие сельских территорий» в 2023 году начато строительство </w:t>
      </w:r>
      <w:r>
        <w:rPr>
          <w:rFonts w:ascii="Tinos" w:hAnsi="Tinos" w:eastAsia="Tinos" w:cs="Tinos"/>
          <w:sz w:val="24"/>
          <w:szCs w:val="24"/>
        </w:rPr>
        <w:t xml:space="preserve">сле</w:t>
      </w:r>
      <w:r>
        <w:rPr>
          <w:rFonts w:ascii="Tinos" w:hAnsi="Tinos" w:eastAsia="Tinos" w:cs="Tinos"/>
          <w:sz w:val="24"/>
          <w:szCs w:val="24"/>
        </w:rPr>
        <w:t xml:space="preserve">дующих общеобразовательных организаций: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средняя</w:t>
      </w:r>
      <w:r>
        <w:rPr>
          <w:rFonts w:ascii="Tinos" w:hAnsi="Tinos" w:eastAsia="Tinos" w:cs="Tinos"/>
          <w:sz w:val="24"/>
          <w:szCs w:val="24"/>
        </w:rPr>
        <w:t xml:space="preserve"> общеобразовательная школа на 165 ученических мест с </w:t>
      </w:r>
      <w:r>
        <w:rPr>
          <w:rFonts w:ascii="Tinos" w:hAnsi="Tinos" w:eastAsia="Tinos" w:cs="Tinos"/>
          <w:sz w:val="24"/>
          <w:szCs w:val="24"/>
        </w:rPr>
        <w:t xml:space="preserve">пристроем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по-мещений</w:t>
      </w:r>
      <w:r>
        <w:rPr>
          <w:rFonts w:ascii="Tinos" w:hAnsi="Tinos" w:eastAsia="Tinos" w:cs="Tinos"/>
          <w:sz w:val="24"/>
          <w:szCs w:val="24"/>
        </w:rPr>
        <w:t xml:space="preserve"> для дошкольных групп на 40 мест в с. </w:t>
      </w:r>
      <w:r>
        <w:rPr>
          <w:rFonts w:ascii="Tinos" w:hAnsi="Tinos" w:eastAsia="Tinos" w:cs="Tinos"/>
          <w:sz w:val="24"/>
          <w:szCs w:val="24"/>
        </w:rPr>
        <w:t xml:space="preserve">Янгличи</w:t>
      </w:r>
      <w:r>
        <w:rPr>
          <w:rFonts w:ascii="Tinos" w:hAnsi="Tinos" w:eastAsia="Tinos" w:cs="Tinos"/>
          <w:sz w:val="24"/>
          <w:szCs w:val="24"/>
        </w:rPr>
        <w:t xml:space="preserve"> Канашского района Чувашской Республики;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Чурачикская</w:t>
      </w:r>
      <w:r>
        <w:rPr>
          <w:rFonts w:ascii="Tinos" w:hAnsi="Tinos" w:eastAsia="Tinos" w:cs="Tinos"/>
          <w:sz w:val="24"/>
          <w:szCs w:val="24"/>
        </w:rPr>
        <w:t xml:space="preserve"> средняя общеобразовательная школа </w:t>
      </w:r>
      <w:r>
        <w:rPr>
          <w:rFonts w:ascii="Tinos" w:hAnsi="Tinos" w:eastAsia="Tinos" w:cs="Tinos"/>
          <w:sz w:val="24"/>
          <w:szCs w:val="24"/>
        </w:rPr>
        <w:t xml:space="preserve">Цивильского</w:t>
      </w:r>
      <w:r>
        <w:rPr>
          <w:rFonts w:ascii="Tinos" w:hAnsi="Tinos" w:eastAsia="Tinos" w:cs="Tinos"/>
          <w:sz w:val="24"/>
          <w:szCs w:val="24"/>
        </w:rPr>
        <w:t xml:space="preserve"> района Чувашской Республики на 375 мест.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val="ru-RU"/>
        </w:rPr>
        <w:t xml:space="preserve">В рамках </w:t>
      </w:r>
      <w:r>
        <w:rPr>
          <w:rFonts w:ascii="Tinos" w:hAnsi="Tinos" w:eastAsia="Tinos" w:cs="Tinos"/>
          <w:sz w:val="24"/>
          <w:szCs w:val="24"/>
        </w:rPr>
        <w:t xml:space="preserve">реализ</w:t>
      </w:r>
      <w:r>
        <w:rPr>
          <w:rFonts w:ascii="Tinos" w:hAnsi="Tinos" w:eastAsia="Tinos" w:cs="Tinos"/>
          <w:sz w:val="24"/>
          <w:szCs w:val="24"/>
        </w:rPr>
        <w:t xml:space="preserve">ации мероприятий по созданию но</w:t>
      </w:r>
      <w:r>
        <w:rPr>
          <w:rFonts w:ascii="Tinos" w:hAnsi="Tinos" w:eastAsia="Tinos" w:cs="Tinos"/>
          <w:sz w:val="24"/>
          <w:szCs w:val="24"/>
        </w:rPr>
        <w:t xml:space="preserve">вых мест в общеобразовательных организациях государственной программы Российской Федерации «Развитие образования» </w:t>
      </w:r>
      <w:r>
        <w:rPr>
          <w:rFonts w:ascii="Tinos" w:hAnsi="Tinos" w:eastAsia="Tinos" w:cs="Tinos"/>
          <w:sz w:val="24"/>
          <w:szCs w:val="24"/>
          <w:lang w:val="ru-RU"/>
        </w:rPr>
        <w:t xml:space="preserve">в</w:t>
      </w:r>
      <w:r>
        <w:rPr>
          <w:rFonts w:ascii="Tinos" w:hAnsi="Tinos" w:eastAsia="Tinos" w:cs="Tinos"/>
          <w:sz w:val="24"/>
          <w:szCs w:val="24"/>
        </w:rPr>
        <w:t xml:space="preserve">едется</w:t>
      </w:r>
      <w:r>
        <w:rPr>
          <w:rFonts w:ascii="Tinos" w:hAnsi="Tinos" w:eastAsia="Tinos" w:cs="Tinos"/>
          <w:sz w:val="24"/>
          <w:szCs w:val="24"/>
        </w:rPr>
        <w:t xml:space="preserve"> строительство школы на 1500 мест в микрорайоне «Университетский-2» СЗР </w:t>
        <w:br/>
        <w:t xml:space="preserve">г. Чебоксары на 2023-2024 гг. в. Планируемое завершение работ и ввод объекта в эксплуатацию – </w:t>
      </w:r>
      <w:r>
        <w:rPr>
          <w:rFonts w:ascii="Tinos" w:hAnsi="Tinos" w:eastAsia="Tinos" w:cs="Tinos"/>
          <w:sz w:val="24"/>
          <w:szCs w:val="24"/>
        </w:rPr>
        <w:t xml:space="preserve">июль 2024 г.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рамках концессионных соглашений с ООО «</w:t>
      </w:r>
      <w:r>
        <w:rPr>
          <w:rFonts w:ascii="Tinos" w:hAnsi="Tinos" w:eastAsia="Tinos" w:cs="Tinos"/>
          <w:sz w:val="24"/>
          <w:szCs w:val="24"/>
        </w:rPr>
        <w:t xml:space="preserve">ПроШкола</w:t>
      </w:r>
      <w:r>
        <w:rPr>
          <w:rFonts w:ascii="Tinos" w:hAnsi="Tinos" w:eastAsia="Tinos" w:cs="Tinos"/>
          <w:sz w:val="24"/>
          <w:szCs w:val="24"/>
        </w:rPr>
        <w:t xml:space="preserve">» государственного частного партнерства Чувашской Республикой, в 2023 году начато строительство </w:t>
        <w:br/>
        <w:t xml:space="preserve">3-х общеобразовательных организаций: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школа в </w:t>
      </w:r>
      <w:r>
        <w:rPr>
          <w:rFonts w:ascii="Tinos" w:hAnsi="Tinos" w:eastAsia="Tinos" w:cs="Tinos"/>
          <w:sz w:val="24"/>
          <w:szCs w:val="24"/>
        </w:rPr>
        <w:t xml:space="preserve">мкр</w:t>
      </w:r>
      <w:r>
        <w:rPr>
          <w:rFonts w:ascii="Tinos" w:hAnsi="Tinos" w:eastAsia="Tinos" w:cs="Tinos"/>
          <w:sz w:val="24"/>
          <w:szCs w:val="24"/>
        </w:rPr>
        <w:t xml:space="preserve">. Солнечный г. Чебоксары на 1400 мест;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школа в г. Новочебоксарск на 1100 мест;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- школа в </w:t>
      </w:r>
      <w:r>
        <w:rPr>
          <w:rFonts w:ascii="Tinos" w:hAnsi="Tinos" w:eastAsia="Tinos" w:cs="Tinos"/>
          <w:sz w:val="24"/>
          <w:szCs w:val="24"/>
        </w:rPr>
        <w:t xml:space="preserve">поселке</w:t>
      </w:r>
      <w:r>
        <w:rPr>
          <w:rFonts w:ascii="Tinos" w:hAnsi="Tinos" w:eastAsia="Tinos" w:cs="Tinos"/>
          <w:sz w:val="24"/>
          <w:szCs w:val="24"/>
        </w:rPr>
        <w:t xml:space="preserve"> Кугеси Чебоксарского района на 825 мест.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945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 рамках реализации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подпрограммы завершен капитальный ремонт 53 зданий общеобразовательных организаций: в 2022 году –12 общеобразовательных организаций, в двухлетний цикл 2022-2023 годов – 18 общеобразовательных организаций, в 2023 году – </w:t>
        <w:br/>
        <w:t xml:space="preserve">23 общеобразовательные организации. </w:t>
      </w:r>
      <w:r>
        <w:rPr>
          <w:rFonts w:ascii="Tinos" w:hAnsi="Tinos" w:eastAsia="Tinos" w:cs="Tinos"/>
          <w:sz w:val="24"/>
          <w:szCs w:val="24"/>
        </w:rPr>
        <w:t xml:space="preserve">В целях создания еди</w:t>
      </w:r>
      <w:r>
        <w:rPr>
          <w:rFonts w:ascii="Tinos" w:hAnsi="Tinos" w:eastAsia="Tinos" w:cs="Tinos"/>
          <w:sz w:val="24"/>
          <w:szCs w:val="24"/>
        </w:rPr>
        <w:t xml:space="preserve">ных условий для развития учащихся и формирования у них навыков здорового образа жизни в республике разработаны методические рекомендации по благоустройству территории. В рамках региональной программы «Развитие образования» благоустроены территории 39 школ.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val="ru-RU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II. Профессиональное образование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before="0" w:after="0" w:line="288" w:lineRule="atLeast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before="0" w:after="0" w:line="288" w:lineRule="atLeast"/>
        <w:rPr>
          <w:rFonts w:ascii="Tinos" w:hAnsi="Tinos" w:cs="Tinos"/>
          <w:bCs/>
          <w:i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3. Сведения о развитии среднего профессионального образования.</w:t>
      </w:r>
      <w:r>
        <w:rPr>
          <w:rFonts w:ascii="Tinos" w:hAnsi="Tinos" w:eastAsia="Tinos" w:cs="Tinos"/>
          <w:i/>
          <w:iCs/>
          <w:sz w:val="24"/>
          <w:szCs w:val="24"/>
          <w:highlight w:val="white"/>
        </w:rPr>
      </w:r>
      <w:r>
        <w:rPr>
          <w:rFonts w:ascii="Tinos" w:hAnsi="Tinos" w:cs="Tinos"/>
          <w:bCs/>
          <w:i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еспублике выстроена необходимая система подготовки кадров для экономики республики: подготовку рабочих кадров и специалистов среднего звена ведут 22 техникума и колледжа и 8 вузов, реализующих программы СПО.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В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2023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-20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24 учебно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год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общая численность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студентов, обучающихся по программам СПО составляет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33,2 тыс. студентов. Обучение ведется по 32 профессиям и 107 специальностям.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Ежегодный прием на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обучение по программам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СПО составляет 11,3 тыс. человек, в том числе 7,5 тыс. человек на бюджетной основе.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Ежегодный выпуск специалистов со средним профессиональным образованием составляет более 7,5 тыс. человек (7598).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Более 80% техникумов и колледжей ведут подготовку кадров по профессиям и специальностям, входящим в перечень 50 наиболее востребованных на рынке труда, новых и перспективных профессий, утвержденный приказом Минтруда Росс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 от 30 декабря </w:t>
        <w:br/>
        <w:t xml:space="preserve">2022 г. № 831 (мастер общестроительных работ, мастер отделочных строительных и декоративных работ, машинист дорожных и строительных машин, оператор станков с программным управлением, специалист по информационным системам и программированию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, специалист по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мехатронике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и мобильной робототехнике, специалист сварочного производства, с 2025 года планируется начать обучение операторов беспилотных летательных аппаратов).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2023 году Министерством просвещения Российской Федерации определена новая концепция Всероссийского чемпионатного движения по профессиональному мастерству, пришедшая на смену чемпионатов «Молодые профессионалы» (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Worldskills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Russia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). Благодаря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успешному опыту организации и проведения Чемпионатов «Молодые профессионалы» удалось привлечь внимание заинтересованных лиц к системе среднего профессионального образования и продвинуть ее вперед, повысив престиж рабочих профессий и качество образования. 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Чемпионат по профессиональному мастерству «Профессионалы» проводится в рамках федерального проекта «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Профессионалитет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» (кадры для экономического роста) национального проекта «Образование». 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Для осуществления деятельности в рамках соглашения с Федеральным оператором в республике определен координатор, осуществляющий подготовку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и проведение мероприятий Чемпионатного движения, в лице Регионального координационного центра развития профессиональных компетенций, созданного на базе Межрегионального центра компетенций-Чебоксарского электромеханического колледжа Минобразования Чувашии.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Региональный этап Чемпионата по профессиональному мастерству «Профессионалы»-2023 в Чувашской Республике прошел с 10 по 15 апреля 2023 года </w:t>
        <w:br/>
        <w:t xml:space="preserve">по 71 компетенции для двух возрастных кате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горий: «основная» (обучающиеся образовательных организаций по программам среднего профессионального образования) – 59 компетенций, и «юниоры» (обучающиеся образовательных организаций по программам общего (основного и среднего) образования) –12 компетенций.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Соревновательные площадки организованы на базе 11 профессиональных образовательных организаций Чувашской Республики. 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региональном этапе Чемпионата приняли участие 492 конкурсанта (411– в категории «основная», 81– в категории «Юниоры»), 595 экспертов. 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ноябр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2023 г. в г. Санкт-Петербург прошел Финал Всероссийского чемпионата по профессиональному мастерству «Профессионалы» в рамках Всероссийского чемпионатного движения по профессиональному мастерству по направлениям массовой подготовки кадров.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Очно на Финале чемпионата по профессиональному мастерству «Профессионалы» приняли участие (прошли Отборочный этап) 1 руководитель  команды, 9 участников и 4 эксперта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964" w:leader="none"/>
          <w:tab w:val="left" w:pos="2198" w:leader="none"/>
          <w:tab w:val="left" w:pos="3805" w:leader="none"/>
          <w:tab w:val="left" w:pos="4251" w:leader="none"/>
          <w:tab w:val="left" w:pos="6132" w:leader="none"/>
          <w:tab w:val="left" w:pos="7448" w:leader="none"/>
          <w:tab w:val="left" w:pos="7878" w:leader="none"/>
          <w:tab w:val="left" w:pos="9005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eastAsia="Tinos" w:cs="Tinos"/>
          <w:spacing w:val="-2"/>
          <w:sz w:val="24"/>
          <w:szCs w:val="24"/>
          <w:highlight w:val="non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В рамках федерального проекта «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Профессионалитет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» в 2023 году в Чувашской Республике созданы два образовательно-производственных кластера в отраслях: «Топливно-энергетический комплекс» на базе Канашского транспортно-энергетического техникума Минобразования Чувашии совместно с АО «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Транснефть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–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Прикамье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» и АО «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Транснефть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– Верхняя Волга» и «Машиностроение» на базе Межрегионального центра компетенци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й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– Чебоксарского электромеханического колледжа во взаимодействии с ООО «Машиностроительно-индустриальная группа «Концерн «Тракторные заводы» и </w:t>
        <w:br/>
        <w:t xml:space="preserve">3 образовательных кластера: «Туризм и сфера услуг» на базе ГАПОУ ЧР «Чебоксарский техникум технологии питания и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коммерции» Минобразования Чувашии; «Педагогика» на базе ГАПОУ ЧР «Чебоксарский профессиональный колледж им. Н.В. Никольского» Минобразования Чувашии; «Клиническая и профилактическая медицина» на БПОУ ЧР «Чебоксарский медицинский колледж» Минздрава Чувашии.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37" w:leader="none"/>
        </w:tabs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Важным аспектом инновационного развития среднего профессионального образования, является  его интеграция с производственной сферой.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cs="Tinos"/>
          <w:spacing w:val="-2"/>
          <w:highlight w:val="whit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В июне 2022 года Чувашская Республика впервые прошла конкурсный отбор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на предоставление грантов в форме субсидий из федерального бюджета в рамках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федерального проекта «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Профессионалитет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» на создание образовательно-производственных и образовательных кластеров. Они представляют собой интеграцию колледжей и организаций реального сектора экономики.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cs="Tinos"/>
          <w:spacing w:val="-2"/>
          <w:highlight w:val="whit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В 2024 году конкурсная заявка в рамках ФП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Профессионалитет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будет направлена еще по четырем направлениям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cs="Tinos"/>
          <w:spacing w:val="-2"/>
          <w:highlight w:val="white"/>
        </w:rPr>
      </w:r>
    </w:p>
    <w:p>
      <w:pPr>
        <w:pStyle w:val="851"/>
        <w:ind w:left="0" w:right="142" w:firstLine="567"/>
        <w:jc w:val="both"/>
        <w:rPr>
          <w:rFonts w:ascii="Tinos" w:hAnsi="Tinos" w:eastAsia="Tinos" w:cs="Tinos"/>
          <w:spacing w:val="-2"/>
          <w:sz w:val="24"/>
          <w:szCs w:val="24"/>
          <w:highlight w:val="non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На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софинансирование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проектов будет направлено более 20 млн. рублей средств, выделяемых предприятиями-партнерами.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В настоящее время в республике действуют 8 многофункциональных центров прикладных квалификаций п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о кластерному принципу, в структуре ведущих профессиональных образовательных организаций функционируют 14 профильных ресурсных центров по подготовке, переподготовке и повышению квалификации рабочих кадров и специалистов. Совместно с крупными предприятиями-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партнерами в республике создаются корпоративные учебные центры.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cs="Tinos"/>
          <w:spacing w:val="-2"/>
          <w:highlight w:val="whit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pacing w:val="-2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Особое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место в процессе подготовки кадров для различных отраслей экономики отводится созданию центров опережающей профессиональной подготовки (далее также – ЦОПП). В рамках реализации национального проекта «Образование» в Чувашской Республике создан ЦОПП на базе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Новочебоксарского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химико-механического техникума Минобразования Чувашии, где в 2023 году прошли подготовку по востребованным профессиям для нужд промышленных предприятий 499 человек, из них для предприятий ОПК – 282.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</w:r>
      <w:r>
        <w:rPr>
          <w:rFonts w:ascii="Tinos" w:hAnsi="Tinos" w:cs="Tinos"/>
          <w:spacing w:val="-2"/>
          <w:highlight w:val="white"/>
        </w:rPr>
      </w:r>
    </w:p>
    <w:p>
      <w:pPr>
        <w:pStyle w:val="851"/>
        <w:ind w:left="0" w:right="142" w:firstLine="567"/>
        <w:jc w:val="both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По итогам конкурсного отбора 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Минпросвещения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 Рос</w:t>
      </w:r>
      <w:r>
        <w:rPr>
          <w:rFonts w:ascii="Tinos" w:hAnsi="Tinos" w:eastAsia="Tinos" w:cs="Tinos"/>
          <w:spacing w:val="-2"/>
          <w:sz w:val="24"/>
          <w:szCs w:val="24"/>
          <w:highlight w:val="white"/>
        </w:rPr>
        <w:t xml:space="preserve">сии, проведенного в 2021 году,  второй ЦОПП в Чувашской Республике будет создан в 2024 году на базе Канашского транспортно-энергетического техникума. Отраслевой направленностью центра станет транспорт (включая трубопроводный транспорт) и электроэнергетика.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23" w:leader="none"/>
          <w:tab w:val="left" w:pos="2049" w:leader="none"/>
          <w:tab w:val="left" w:pos="4236" w:leader="none"/>
          <w:tab w:val="left" w:pos="5779" w:leader="none"/>
          <w:tab w:val="left" w:pos="6184" w:leader="none"/>
          <w:tab w:val="left" w:pos="8253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Функционирование региональной системы инклюзивного среднего профессионального образования инвалидов и лиц с ОВЗ обеспечивает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базов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профессиональн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образовательн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организаци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я, созданная на базе Чебоксарского экономико-технологического колледжа Минобразования Чувашии.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right="74" w:firstLine="497"/>
        <w:jc w:val="both"/>
        <w:tabs>
          <w:tab w:val="left" w:pos="923" w:leader="none"/>
          <w:tab w:val="left" w:pos="2049" w:leader="none"/>
          <w:tab w:val="left" w:pos="4236" w:leader="none"/>
          <w:tab w:val="left" w:pos="5779" w:leader="none"/>
          <w:tab w:val="left" w:pos="6184" w:leader="none"/>
          <w:tab w:val="left" w:pos="8253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Студентам с ОВЗ и инвалидностью выплачивается ежемесячная социальная стипендия, обеспечивается бесплатное </w:t>
      </w:r>
      <w:r>
        <w:rPr>
          <w:rFonts w:ascii="Tinos" w:hAnsi="Tinos" w:eastAsia="Tinos" w:cs="Tinos"/>
          <w:sz w:val="24"/>
          <w:szCs w:val="24"/>
        </w:rPr>
        <w:t xml:space="preserve">двухр</w:t>
      </w:r>
      <w:r>
        <w:rPr>
          <w:rFonts w:ascii="Tinos" w:hAnsi="Tinos" w:eastAsia="Tinos" w:cs="Tinos"/>
          <w:sz w:val="24"/>
          <w:szCs w:val="24"/>
        </w:rPr>
        <w:t xml:space="preserve">азовое горячее питание и бесплатное проживание в общежитии </w:t>
      </w:r>
      <w:r>
        <w:rPr>
          <w:rFonts w:ascii="Tinos" w:hAnsi="Tinos" w:eastAsia="Tinos" w:cs="Tinos"/>
          <w:sz w:val="24"/>
          <w:szCs w:val="24"/>
        </w:rPr>
        <w:t xml:space="preserve">образовательных организаций</w:t>
      </w:r>
      <w:r>
        <w:rPr>
          <w:rFonts w:ascii="Tinos" w:hAnsi="Tinos" w:eastAsia="Tinos" w:cs="Tinos"/>
          <w:sz w:val="24"/>
          <w:szCs w:val="24"/>
        </w:rPr>
        <w:t xml:space="preserve">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0" w:right="142" w:firstLine="567"/>
        <w:jc w:val="both"/>
        <w:tabs>
          <w:tab w:val="left" w:pos="923" w:leader="none"/>
          <w:tab w:val="left" w:pos="2049" w:leader="none"/>
          <w:tab w:val="left" w:pos="4236" w:leader="none"/>
          <w:tab w:val="left" w:pos="5779" w:leader="none"/>
          <w:tab w:val="left" w:pos="6184" w:leader="none"/>
          <w:tab w:val="left" w:pos="8253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2023 г. представител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Чувашии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на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чемпионате «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Абилимпикс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» – 2023»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завоевали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золото в категории «школьники» в компетенции «вязание спицами»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и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бронз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в категории «студенты» в компетенции «поварское дело».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923" w:leader="none"/>
          <w:tab w:val="left" w:pos="2049" w:leader="none"/>
          <w:tab w:val="left" w:pos="4236" w:leader="none"/>
          <w:tab w:val="left" w:pos="5779" w:leader="none"/>
          <w:tab w:val="left" w:pos="6184" w:leader="none"/>
          <w:tab w:val="left" w:pos="8253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Базовой профессиональной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образовательной организацией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налажена совместная работа с общественными организациями инвалидов, центрами занятости населения, работодателями по вопросам трудоустройства выпускников из числа инвалидов и лиц с ОВЗ. За 2023 г. специалистами была разработана 1 АОП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профобучения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, которая реализуется на базе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Чебоксарского экономико-технологического колледжа Минобразования Чувашии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923" w:leader="none"/>
          <w:tab w:val="left" w:pos="2049" w:leader="none"/>
          <w:tab w:val="left" w:pos="4236" w:leader="none"/>
          <w:tab w:val="left" w:pos="5779" w:leader="none"/>
          <w:tab w:val="left" w:pos="6184" w:leader="none"/>
          <w:tab w:val="left" w:pos="8253" w:leader="none"/>
        </w:tabs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Сегодня система профессионального образования популярна среди абитуриентов, а рабочие профессии стали осознанным выбором молодого поколения и неким гарантом успешного старта карьеры.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Доля выпускников 9 классов в 2023 году поступивших на обучение в техникумы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и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колледжи республики составляет 59,1 %  (в 2022 году – 58%</w:t>
      </w:r>
      <w:r>
        <w:rPr>
          <w:rFonts w:ascii="Tinos" w:hAnsi="Tinos" w:eastAsia="Tinos" w:cs="Tinos"/>
          <w:spacing w:val="-2"/>
          <w:sz w:val="24"/>
          <w:szCs w:val="24"/>
        </w:rPr>
        <w:t xml:space="preserve">, в 2021 году – 56%)</w:t>
      </w:r>
      <w:r>
        <w:rPr>
          <w:rFonts w:ascii="Tinos" w:hAnsi="Tinos" w:eastAsia="Tinos" w:cs="Tinos"/>
          <w:spacing w:val="-2"/>
          <w:sz w:val="24"/>
          <w:szCs w:val="24"/>
        </w:rPr>
        <w:t xml:space="preserve">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Постоянное обновление содержания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осуществляется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в соответствии с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федеральными государственными образовательными стандартами среднего профессионального образования (далее -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ФГОС СПО</w:t>
      </w:r>
      <w:r>
        <w:rPr>
          <w:rFonts w:ascii="Tinos" w:hAnsi="Tinos" w:eastAsia="Tinos" w:cs="Tinos"/>
          <w:spacing w:val="-2"/>
          <w:sz w:val="24"/>
          <w:szCs w:val="24"/>
        </w:rPr>
        <w:t xml:space="preserve">).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eastAsia="Tinos" w:cs="Tinos"/>
          <w:spacing w:val="-2"/>
          <w:sz w:val="24"/>
          <w:szCs w:val="24"/>
          <w:highlight w:val="none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Введение ФГОС СПО сориентировало образовательный проце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сс в пр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офессиональных образовательных организациях  на применение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практико</w:t>
      </w:r>
      <w:r>
        <w:rPr>
          <w:rFonts w:ascii="Tinos" w:hAnsi="Tinos" w:eastAsia="Tinos" w:cs="Tinos"/>
          <w:spacing w:val="-2"/>
          <w:sz w:val="24"/>
          <w:szCs w:val="24"/>
        </w:rPr>
        <w:t xml:space="preserve">-ориентированн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ого подхода к обучению. В учебных планах на практическое обучение отводится 60-70%. При разработке рабочих программ учитывается мнение работодателей. В 2023-2024 учебном году численность обучающихся профессиональных образовательных организаций, проходящих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обучение по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дуальной модели составляет  более 260 человек.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  <w:szCs w:val="24"/>
        </w:rPr>
      </w:pP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  <w:r>
        <w:rPr>
          <w:rFonts w:ascii="Tinos" w:hAnsi="Tinos" w:eastAsia="Tinos" w:cs="Tinos"/>
          <w:spacing w:val="-2"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Формирование приоритетов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ми  для региональной экономики осуществляется на основе анализа текущих и перспективных кадровых потребностей региональной экономики, перечня профессий и специальностей, отвечающих приоритетам общероссийского (ТОП-50) и регионального (ТОП-РЕГИОН) развития.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Особое внимание уделяется оптимизации содержания профессионального образования, в том числ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е и в сокращении невостребованных профессий и специальностей на основе изучения и анализа потребностей регионального рынка труда. Это особенно актуально в условиях внедрения новых перечней профессий и специальностей, федеральных государственных образовател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ьных стандартов, разработанных с непосредственным участием работодателей. В основе разработки новых государственных образовательных стандартов СПО лежат принцип приоритета качества подготовки специалистов, его соответствия квалификационным характеристикам.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highlight w:val="yellow"/>
        </w:rPr>
      </w:pPr>
      <w:r>
        <w:rPr>
          <w:rFonts w:ascii="Tinos" w:hAnsi="Tinos" w:eastAsia="Tinos" w:cs="Tinos"/>
          <w:sz w:val="24"/>
          <w:szCs w:val="24"/>
          <w:highlight w:val="yellow"/>
          <w:lang w:val="ru-RU"/>
        </w:rPr>
      </w:r>
      <w:r>
        <w:rPr>
          <w:rFonts w:ascii="Tinos" w:hAnsi="Tinos" w:eastAsia="Tinos" w:cs="Tinos"/>
          <w:sz w:val="24"/>
          <w:szCs w:val="24"/>
          <w:highlight w:val="yellow"/>
          <w:lang w:val="ru-RU"/>
        </w:rPr>
      </w:r>
      <w:r>
        <w:rPr>
          <w:rFonts w:ascii="Tinos" w:hAnsi="Tinos" w:cs="Tinos"/>
          <w:sz w:val="24"/>
          <w:szCs w:val="24"/>
          <w:highlight w:val="yellow"/>
        </w:rPr>
      </w:r>
    </w:p>
    <w:p>
      <w:pPr>
        <w:ind w:left="0" w:right="142" w:firstLine="567"/>
        <w:jc w:val="both"/>
        <w:spacing w:before="168" w:after="0" w:line="288" w:lineRule="atLeast"/>
        <w:rPr>
          <w:rFonts w:ascii="Tinos" w:hAnsi="Tinos" w:cs="Tinos"/>
          <w:bCs/>
          <w:i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4. Сведения о развитии высшего образования.</w:t>
      </w:r>
      <w:r>
        <w:rPr>
          <w:rFonts w:ascii="Tinos" w:hAnsi="Tinos" w:eastAsia="Tinos" w:cs="Tinos"/>
          <w:i/>
          <w:iCs/>
          <w:sz w:val="24"/>
          <w:szCs w:val="24"/>
          <w:highlight w:val="white"/>
        </w:rPr>
      </w:r>
      <w:r>
        <w:rPr>
          <w:rFonts w:ascii="Tinos" w:hAnsi="Tinos" w:cs="Tinos"/>
          <w:bCs/>
          <w:i/>
          <w:sz w:val="24"/>
          <w:szCs w:val="24"/>
          <w:highlight w:val="whit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На территории Чувашской Республики функционируют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12 вузов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, в них обучается более 35 тыс. студентов. Обучение ведется по 20 программе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специалитета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, 68 программ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бакалавриата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и 35 программам магистратуры.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Основная часть научного потенциала сосредоточена в ЧГУ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им. И.Н. Ульянова, ЧГПУ им. И.Я. Яковлева, Чувашском государственном аграрном университете, Чебоксарском кооперативном институте (филиале) Российского университета кооперации, Чебоксарском институте (филиале) Московского политехнического университета.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eastAsia="Tinos" w:cs="Tinos"/>
          <w:sz w:val="24"/>
          <w:szCs w:val="24"/>
          <w:highlight w:val="none"/>
          <w:lang w:val="ru-RU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В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рамках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развития инновационной деятельности на базе вузов действуют 40 научных школ, 30 научно-исследовательских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и проблемных лабораторий, 5 инновационных центров.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Координацией научной деятельности, представлением интересов научных работников, инициированием проектов в области науки занимаются общественные объединения: Совет ректоров высших учебных заведений Чувашской Республики, Совет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по развитию гуманитарной науки в Чувашской Республике.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Численность штатного профессорско-преподавательского состава ВУЗов составляет 1196 человек. В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составе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преподавателей 171 докторов наук и 817 кандидатов наук.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eastAsia="Tinos" w:cs="Tinos"/>
          <w:sz w:val="24"/>
          <w:szCs w:val="24"/>
          <w:highlight w:val="none"/>
          <w:lang w:val="ru-RU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В республике функционирует 7 диссертационных советов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на базе двух ВУЗов (ЧГУ им. И.Н. Ульянова – 5, Чувашский ГАУ – 2).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Научную деятельность молодых ученых координируют Совет молодых ученых и специалистов Чувашской Республики, Координационные советы студенческих научных обществ.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Чувашская Республика входит в состав участников научно-образовательного центра мирового уровня «Инженерия будущего», который является одним из крупнейших в стране.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В рамках данного взаимодействия Чувашским государственным университетом совместно с ЗАО «Чебоксарское предприятие «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Сеспель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» и Московским государственным техническим университетом им. Н.Э. Баумана были реализованы проекты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br/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по созданию высокотехнологичных производств.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Ученые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Чувашского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ГАУ представили проект в направлении развития сельского хозяйства.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Представители вузов и научных организаций региона традиционно входят в число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победителей конкурсов грантов Президента Российской Федерации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 для государственной поддержки молодых российских ученых, грантов Российского научного фонда.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eastAsia="Tinos" w:cs="Tinos"/>
          <w:sz w:val="24"/>
          <w:szCs w:val="24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  <w:r>
        <w:rPr>
          <w:rFonts w:ascii="Tinos" w:hAnsi="Tinos" w:eastAsia="Tinos" w:cs="Tinos"/>
          <w:sz w:val="24"/>
          <w:szCs w:val="24"/>
          <w:highlight w:val="none"/>
          <w:lang w:val="ru-RU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eastAsia="Tinos" w:cs="Tinos"/>
          <w:sz w:val="24"/>
          <w:szCs w:val="24"/>
          <w:highlight w:val="none"/>
          <w:lang w:val="ru-RU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Стипендии Президента Российской Федерации получают </w:t>
      </w:r>
      <w:r>
        <w:rPr>
          <w:rFonts w:ascii="Tinos" w:hAnsi="Tinos" w:eastAsia="Tinos" w:cs="Tinos"/>
          <w:sz w:val="24"/>
          <w:szCs w:val="24"/>
          <w:highlight w:val="white"/>
          <w:lang w:val="ru-RU"/>
        </w:rPr>
        <w:t xml:space="preserve">32 студента и молодых ученых. Стипендии Правительства Российской Федерации получают 39 человек. </w:t>
      </w:r>
      <w:r>
        <w:rPr>
          <w:rFonts w:ascii="Tinos" w:hAnsi="Tinos" w:eastAsia="Tinos" w:cs="Tinos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sz w:val="24"/>
          <w:szCs w:val="24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eastAsia="Tinos" w:cs="Tinos"/>
          <w:sz w:val="24"/>
          <w:szCs w:val="24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На протяжении двух лет ФГБОУ ВО «ЧГУ им. И.Н. Ульянова» и ФГБОУ ВО Чувашский ГАУ принимают активное участие в отборе проектов на предоставление инновационного сертификата научно-образовательного центра мирового уровня «Инженерия будущего». В 2023 году 2 пр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оекта ФГБОУ ВО «ЧГУ им. И.Н. Ульянова» и </w:t>
        <w:br/>
        <w:t xml:space="preserve">1 проект ФГБОУ ВО Чувашский ГАУ стали обладателями инновационного сертификата на общую сумму 3,5 млн. рублей.</w:t>
      </w:r>
      <w:r>
        <w:rPr>
          <w:rFonts w:ascii="Tinos" w:hAnsi="Tinos" w:eastAsia="Tinos" w:cs="Tinos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sz w:val="24"/>
          <w:szCs w:val="24"/>
          <w:highlight w:val="white"/>
          <w14:ligatures w14:val="none"/>
        </w:rPr>
      </w:r>
    </w:p>
    <w:p>
      <w:pPr>
        <w:contextualSpacing/>
        <w:ind w:left="0" w:right="142" w:firstLine="567"/>
        <w:jc w:val="both"/>
        <w:spacing w:line="17" w:lineRule="atLeast"/>
        <w:shd w:val="nil" w:color="000000"/>
        <w:rPr>
          <w:rFonts w:ascii="Tinos" w:hAnsi="Tinos" w:cs="Tinos"/>
          <w:sz w:val="24"/>
          <w:szCs w:val="24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Образовательными организациями совместно с предприятиями-партнерами осуществляется взаимодействие по стра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тегически важным направлениям: подготовка высококвалифицированных кадров по требованиям и с участием реального сектора экономики, совместное участие в научных проектах и грантовых программах, проектное и практикоориентированное обучение, расширение спектра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научных исследований, повышение квалификации и переподготовка работников предприятий на базе ВУЗов, расширение перспективных направлений подготовки и образовательных программ в соответствии с современными тенденциями и с учетом инновационных процессов, пр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оисходящих в экономике Чувашской Республики и России в целом.</w:t>
      </w:r>
      <w:r>
        <w:rPr>
          <w:rFonts w:ascii="Tinos" w:hAnsi="Tinos" w:cs="Tinos"/>
          <w:sz w:val="24"/>
          <w:szCs w:val="24"/>
          <w:highlight w:val="white"/>
          <w14:ligatures w14:val="none"/>
        </w:rPr>
      </w:r>
      <w:r>
        <w:rPr>
          <w:rFonts w:ascii="Tinos" w:hAnsi="Tinos" w:cs="Tinos"/>
          <w:sz w:val="24"/>
          <w:szCs w:val="24"/>
          <w:highlight w:val="white"/>
          <w14:ligatures w14:val="none"/>
        </w:rPr>
      </w:r>
    </w:p>
    <w:p>
      <w:pPr>
        <w:ind w:left="0" w:right="142" w:firstLine="567"/>
        <w:jc w:val="both"/>
        <w:spacing w:before="168" w:after="0" w:line="288" w:lineRule="atLeast"/>
        <w:rPr>
          <w:rFonts w:ascii="Tinos" w:hAnsi="Tinos" w:cs="Tinos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  <w:highlight w:val="white"/>
          <w:lang w:val="ru-RU"/>
        </w:rPr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Объем научно-исследовательских и опытно-конструкторских работ ЧГУ </w:t>
        <w:br/>
        <w:t xml:space="preserve">им. И.Н. Ульянова с 2014 года вырос в 2,1 раза и составил 146,3 млн рублей; получены </w:t>
        <w:br/>
        <w:t xml:space="preserve">201 патент, 135 свидетельств о регистрации программ для ЭВМ, Чувашским государственным аграрным университ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етом получено 7 патентов, 136 свидетельств на программу для ЭВМ или БД, в Чебоксарском институте (филиале) Московского политехнического университета ведутся исследования по 17 направлениям объем финансирования научно-исследовательских, опытно-конструкторск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их и технологических работ в 2024 году составил 2932,9 тыс. руб. Основными партнерами вузов являются такие крупные предприятия Чувашской Республики как: АО «ЧЭАЗ», ООО НПП «Экра», АО «Элара», АО «ВНИИР-Прогресс», Концерн «Тракторные заводы», «Каскад-ГРУП»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 ООО «Чебоксарский завод силовых агрегатов».</w:t>
      </w:r>
      <w:r/>
      <w:r>
        <w:rPr>
          <w:rFonts w:ascii="Tinos" w:hAnsi="Tinos" w:cs="Tinos"/>
          <w:sz w:val="24"/>
          <w:szCs w:val="24"/>
          <w:highlight w:val="white"/>
          <w14:ligatures w14:val="none"/>
        </w:rPr>
      </w:r>
      <w:r>
        <w:rPr>
          <w:rFonts w:ascii="Tinos" w:hAnsi="Tinos" w:cs="Tinos"/>
          <w:sz w:val="24"/>
          <w:szCs w:val="24"/>
          <w:highlight w:val="yellow"/>
        </w:rPr>
      </w:r>
    </w:p>
    <w:p>
      <w:pPr>
        <w:ind w:left="0" w:right="142" w:firstLine="567"/>
        <w:jc w:val="both"/>
        <w:spacing w:before="168" w:after="0" w:line="288" w:lineRule="atLeast"/>
        <w:rPr>
          <w:rFonts w:ascii="Tinos" w:hAnsi="Tinos" w:cs="Tinos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  <w:highlight w:val="yellow"/>
          <w:lang w:val="ru-RU"/>
        </w:rPr>
      </w:r>
      <w:r>
        <w:rPr>
          <w:rFonts w:ascii="Tinos" w:hAnsi="Tinos" w:eastAsia="Tinos" w:cs="Tinos"/>
          <w:sz w:val="24"/>
          <w:szCs w:val="24"/>
          <w:highlight w:val="yellow"/>
          <w:lang w:val="ru-RU"/>
        </w:rPr>
      </w:r>
      <w:r>
        <w:rPr>
          <w:rFonts w:ascii="Tinos" w:hAnsi="Tinos" w:cs="Tinos"/>
          <w:sz w:val="24"/>
          <w:szCs w:val="24"/>
          <w:highlight w:val="yellow"/>
        </w:rPr>
      </w:r>
    </w:p>
    <w:p>
      <w:pPr>
        <w:ind w:left="0" w:right="142" w:firstLine="567"/>
        <w:jc w:val="center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III. Дополнительное образование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before="0" w:after="0" w:line="288" w:lineRule="atLeast"/>
        <w:rPr>
          <w:rFonts w:ascii="Tinos" w:hAnsi="Tinos" w:eastAsia="Tinos" w:cs="Tinos"/>
          <w:bCs/>
          <w:i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5. Сведения о развитии дополнительного образования детей и взрослых.</w:t>
      </w:r>
      <w:r>
        <w:rPr>
          <w:rFonts w:ascii="Tinos" w:hAnsi="Tinos" w:eastAsia="Tinos" w:cs="Tinos"/>
          <w:i/>
          <w:iCs/>
          <w:sz w:val="24"/>
          <w:szCs w:val="24"/>
        </w:rPr>
      </w:r>
      <w:r>
        <w:rPr>
          <w:rFonts w:ascii="Tinos" w:hAnsi="Tinos" w:eastAsia="Tinos" w:cs="Tinos"/>
          <w:bCs/>
          <w:i/>
          <w:sz w:val="24"/>
          <w:szCs w:val="24"/>
          <w:highlight w:val="none"/>
        </w:rPr>
      </w:r>
    </w:p>
    <w:p>
      <w:pPr>
        <w:pStyle w:val="851"/>
        <w:ind w:left="0" w:right="142" w:firstLine="567"/>
        <w:jc w:val="both"/>
        <w:tabs>
          <w:tab w:val="left" w:pos="1362" w:leader="none"/>
          <w:tab w:val="left" w:pos="2319" w:leader="none"/>
          <w:tab w:val="left" w:pos="3990" w:leader="none"/>
          <w:tab w:val="left" w:pos="4443" w:leader="none"/>
          <w:tab w:val="left" w:pos="6674" w:leader="none"/>
          <w:tab w:val="left" w:pos="7022" w:leader="none"/>
          <w:tab w:val="left" w:pos="8144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Основными задачами развития дополнительного образования детей </w:t>
      </w:r>
      <w:r>
        <w:rPr>
          <w:rFonts w:ascii="Tinos" w:hAnsi="Tinos" w:eastAsia="Tinos" w:cs="Tinos"/>
          <w:sz w:val="24"/>
          <w:szCs w:val="24"/>
        </w:rPr>
        <w:t xml:space="preserve">Чувашской Республики </w:t>
      </w:r>
      <w:r>
        <w:rPr>
          <w:rFonts w:ascii="Tinos" w:hAnsi="Tinos" w:eastAsia="Tinos" w:cs="Tinos"/>
          <w:sz w:val="24"/>
          <w:szCs w:val="24"/>
        </w:rPr>
        <w:t xml:space="preserve">отно</w:t>
      </w:r>
      <w:r>
        <w:rPr>
          <w:rFonts w:ascii="Tinos" w:hAnsi="Tinos" w:eastAsia="Tinos" w:cs="Tinos"/>
          <w:sz w:val="24"/>
          <w:szCs w:val="24"/>
        </w:rPr>
        <w:t xml:space="preserve">сятся увеличение охвата дополнительным образованием детей, расширение возможностей персонализации дополнительного образования детей, интеграция его ресурсов в индивидуальные образовательные траектории, обновление содержания, технологий и форматов дополните</w:t>
      </w:r>
      <w:r>
        <w:rPr>
          <w:rFonts w:ascii="Tinos" w:hAnsi="Tinos" w:eastAsia="Tinos" w:cs="Tinos"/>
          <w:sz w:val="24"/>
          <w:szCs w:val="24"/>
        </w:rPr>
        <w:t xml:space="preserve">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образования, формирования эффективной системы выявления, поддержки и развития способностей и талантов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у детей и молодежи, основанной на принципах справедливости и всео</w:t>
      </w:r>
      <w:r>
        <w:rPr>
          <w:rFonts w:ascii="Tinos" w:hAnsi="Tinos" w:eastAsia="Tinos" w:cs="Tinos"/>
          <w:sz w:val="24"/>
          <w:szCs w:val="24"/>
        </w:rPr>
        <w:t xml:space="preserve">бщности, укрепления потенциала дополнительного образования детей в решении задач воспитания и взросления, формирования механизмов преемственности образовательных траекторий в дополнительном и профессиональном, высшем образовании, трудовой карьере человека.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40" w:right="74" w:firstLine="564"/>
        <w:jc w:val="both"/>
        <w:tabs>
          <w:tab w:val="left" w:pos="1362" w:leader="none"/>
          <w:tab w:val="left" w:pos="2319" w:leader="none"/>
          <w:tab w:val="left" w:pos="3990" w:leader="none"/>
          <w:tab w:val="left" w:pos="4443" w:leader="none"/>
          <w:tab w:val="left" w:pos="6674" w:leader="none"/>
          <w:tab w:val="left" w:pos="7022" w:leader="none"/>
          <w:tab w:val="left" w:pos="8144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40" w:right="74" w:firstLine="564"/>
        <w:jc w:val="both"/>
        <w:tabs>
          <w:tab w:val="left" w:pos="1362" w:leader="none"/>
          <w:tab w:val="left" w:pos="2319" w:leader="none"/>
          <w:tab w:val="left" w:pos="3990" w:leader="none"/>
          <w:tab w:val="left" w:pos="4443" w:leader="none"/>
          <w:tab w:val="left" w:pos="6674" w:leader="none"/>
          <w:tab w:val="left" w:pos="7022" w:leader="none"/>
          <w:tab w:val="left" w:pos="8144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На территории </w:t>
      </w:r>
      <w:r>
        <w:rPr>
          <w:rFonts w:ascii="Tinos" w:hAnsi="Tinos" w:eastAsia="Tinos" w:cs="Tinos"/>
          <w:sz w:val="24"/>
          <w:szCs w:val="24"/>
        </w:rPr>
        <w:t xml:space="preserve">р</w:t>
      </w:r>
      <w:r>
        <w:rPr>
          <w:rFonts w:ascii="Tinos" w:hAnsi="Tinos" w:eastAsia="Tinos" w:cs="Tinos"/>
          <w:sz w:val="24"/>
          <w:szCs w:val="24"/>
        </w:rPr>
        <w:t xml:space="preserve">еспублики организована работа по выстраиванию единой системы воспитания от детского сада до вуза</w:t>
      </w:r>
      <w:r>
        <w:rPr>
          <w:rFonts w:ascii="Tinos" w:hAnsi="Tinos" w:eastAsia="Tinos" w:cs="Tinos"/>
          <w:sz w:val="24"/>
          <w:szCs w:val="24"/>
        </w:rPr>
        <w:t xml:space="preserve">. В этой системе нет случайных компонентов, всё дополняет друг друга и ведет к общей цели.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left="40" w:right="74" w:firstLine="564"/>
        <w:jc w:val="both"/>
        <w:tabs>
          <w:tab w:val="left" w:pos="1362" w:leader="none"/>
          <w:tab w:val="left" w:pos="2319" w:leader="none"/>
          <w:tab w:val="left" w:pos="3990" w:leader="none"/>
          <w:tab w:val="left" w:pos="4443" w:leader="none"/>
          <w:tab w:val="left" w:pos="6674" w:leader="none"/>
          <w:tab w:val="left" w:pos="7022" w:leader="none"/>
          <w:tab w:val="left" w:pos="8144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Важнейшую роль в воспитании подрастающего поколения играют детские и молодёжные </w:t>
      </w:r>
      <w:r>
        <w:rPr>
          <w:rFonts w:ascii="Tinos" w:hAnsi="Tinos" w:eastAsia="Tinos" w:cs="Tinos"/>
          <w:sz w:val="24"/>
          <w:szCs w:val="24"/>
        </w:rPr>
        <w:t xml:space="preserve">общественные объединения. Каждое проводит большую работу, у каждого своя история, традиции, направления развития и большой потенциал для организации воспитательной работы с детьми.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40" w:right="74" w:firstLine="564"/>
        <w:jc w:val="both"/>
        <w:tabs>
          <w:tab w:val="left" w:pos="1362" w:leader="none"/>
          <w:tab w:val="left" w:pos="2319" w:leader="none"/>
          <w:tab w:val="left" w:pos="3990" w:leader="none"/>
          <w:tab w:val="left" w:pos="4443" w:leader="none"/>
          <w:tab w:val="left" w:pos="6674" w:leader="none"/>
          <w:tab w:val="left" w:pos="7022" w:leader="none"/>
          <w:tab w:val="left" w:pos="8144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2023 году про</w:t>
      </w:r>
      <w:r>
        <w:rPr>
          <w:rFonts w:ascii="Tinos" w:hAnsi="Tinos" w:eastAsia="Tinos" w:cs="Tinos"/>
          <w:sz w:val="24"/>
          <w:szCs w:val="24"/>
        </w:rPr>
        <w:t xml:space="preserve">до</w:t>
      </w:r>
      <w:r>
        <w:rPr>
          <w:rFonts w:ascii="Tinos" w:hAnsi="Tinos" w:eastAsia="Tinos" w:cs="Tinos"/>
          <w:sz w:val="24"/>
          <w:szCs w:val="24"/>
        </w:rPr>
        <w:t xml:space="preserve">лжена р</w:t>
      </w:r>
      <w:r>
        <w:rPr>
          <w:rFonts w:ascii="Tinos" w:hAnsi="Tinos" w:eastAsia="Tinos" w:cs="Tinos"/>
          <w:sz w:val="24"/>
          <w:szCs w:val="24"/>
        </w:rPr>
        <w:t xml:space="preserve">еализация мероприятий </w:t>
      </w:r>
      <w:r>
        <w:rPr>
          <w:rFonts w:ascii="Tinos" w:hAnsi="Tinos" w:eastAsia="Tinos" w:cs="Tinos"/>
          <w:sz w:val="24"/>
          <w:szCs w:val="24"/>
        </w:rPr>
        <w:t xml:space="preserve">региональных</w:t>
      </w:r>
      <w:r>
        <w:rPr>
          <w:rFonts w:ascii="Tinos" w:hAnsi="Tinos" w:eastAsia="Tinos" w:cs="Tinos"/>
          <w:sz w:val="24"/>
          <w:szCs w:val="24"/>
        </w:rPr>
        <w:t xml:space="preserve"> проект</w:t>
      </w:r>
      <w:r>
        <w:rPr>
          <w:rFonts w:ascii="Tinos" w:hAnsi="Tinos" w:eastAsia="Tinos" w:cs="Tinos"/>
          <w:sz w:val="24"/>
          <w:szCs w:val="24"/>
        </w:rPr>
        <w:t xml:space="preserve">ов</w:t>
      </w:r>
      <w:r>
        <w:rPr>
          <w:rFonts w:ascii="Tinos" w:hAnsi="Tinos" w:eastAsia="Tinos" w:cs="Tinos"/>
          <w:sz w:val="24"/>
          <w:szCs w:val="24"/>
        </w:rPr>
        <w:t xml:space="preserve"> «Патриотическое воспитание граждан Российской Федерации»</w:t>
      </w:r>
      <w:r>
        <w:rPr>
          <w:rFonts w:ascii="Tinos" w:hAnsi="Tinos" w:eastAsia="Tinos" w:cs="Tinos"/>
          <w:sz w:val="24"/>
          <w:szCs w:val="24"/>
        </w:rPr>
        <w:t xml:space="preserve">, «Успех каждого ребенка»</w:t>
      </w:r>
      <w:r>
        <w:rPr>
          <w:rFonts w:ascii="Tinos" w:hAnsi="Tinos" w:eastAsia="Tinos" w:cs="Tinos"/>
          <w:sz w:val="24"/>
          <w:szCs w:val="24"/>
        </w:rPr>
        <w:t xml:space="preserve"> национального проекта «Образование».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П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 состоянию на 1 января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2024 г. в Чувашской Республике функционирует 100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организаций дополнительного образования детей, в том чи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ле 93 муниципальные организации (24 в сфере 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б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разования, 42 в сфере культуры, 27 в сфере спорта)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на базе которых реализуется более 1400 программ дополнительного образования ра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з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личной направленности с общим охватом абс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лютным итогом более 159 тыс. чел. и 7 частных организаций. 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Всего дополнительными общеобразовательн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ы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ми программами в отчетном периоде охвачено 81,7% детей в возрасте от 5 до 18 лет.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отчетный период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на территории Чувашской Республики действуют 44 учреждения дополн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тельного образования детей сферы культуры и искусства (далее – ДШИ), из них детские муз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ы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кальные школы – 9, детские школы искусств – 31, детские художественные школы – 4. На начало 2022 – 2023 учебного года численность обучающихся в ДШИ составила 21 130 человек. Обучение в ДШИ осуществляется по следу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ю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щим направлениям: «Фортепиано», «Народные инструменты, «Духовые и ударные инструме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ты», «Струнные инструменты», «Инструме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ты эстрадного оркестра», «Хоровое пение», «М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зыкальный фольклор», «Живопись», «Акв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рельная живопись», «Дек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ративно-прикладное творчество», «Дизайн», «Хореографическое творчество», «Искусство театра».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целью привлечения обучающихся в ДШИ ежегодно осуществляются профориентацио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ные мероприятия (выездные концерты в детские сады, общеобразовательные школы). Проводи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ся работа по информированию родителей о пр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граммах, реализуемых в ДШИ, о возможностях получения дополнительного образования.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целях формирования и развития творческих способностей детей проводятся конкурсы, ф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стивали и другие мероприятия. За анализиру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мый период состоялись Международный ко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курс детского 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сунка на приз им. Э.М. Юрьева, VII Всероссийский конкурс по общему форт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пиано «Нотная феерия», XIV Всероссийский творческий конкурс, посвященный осн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вателю Чебоксарского художественного училища Ф.С. Быкову, отборочный республиканский тур 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лодежных Дельфийских игр России в Чува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ш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ской Республике и другие.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38 организациях дополнительного образов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ния физкультурно-спортивной направленности Чувашии совершенствуется система физическ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го воспитания детей. Более 13 тыс. чел. заним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ются по дополнительным общеразвивающим программам и более 4 тыс. чел по дополнител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ь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ным образовательным программам спортивной подготовки.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Навигатор дополнительного образования детей Чувашской Республики по состоянию на 2023 год загружено более 8 тыс. программ от 600 образовательных организаций из всех муниципальных образований республики. От пользователей информационного ресурса п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ступило свыше 141 тыс. заявок на дополнител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ь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ные образовательные программы, и их колич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ство ежедневно растет. Запущен «Умный нав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и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гатор», который обеспечивает возможность проектирования индивидуальных образовател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ь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ных траекторий развития ребенка.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В целях развития школьных спортивных клубов в Чувашской Республике проводятся различные смотры, фестивали, конкурсы на лучшую пост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новку физкультурной работы и развитие масс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вого спорта среди школьных спортивных кл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у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бов.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34"/>
        <w:ind w:left="0" w:right="142" w:firstLine="567"/>
        <w:jc w:val="both"/>
        <w:spacing w:line="240" w:lineRule="auto"/>
        <w:widowControl w:val="off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none"/>
        </w:rPr>
        <w:t xml:space="preserve">Для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совершенствования системы физич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ского воспитания детей совместным приказом Минспорта Чувашии и Минобразования Чув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шии от 14 сентября 2020 г. </w:t>
        <w:br/>
        <w:t xml:space="preserve">№ 272/1341 утве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р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ждена Межотраслевая программа развития школьного спорта в Чувашской Республике до 2024 года.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right="74" w:firstLine="497"/>
        <w:jc w:val="both"/>
        <w:tabs>
          <w:tab w:val="left" w:pos="70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right="74" w:firstLine="497"/>
        <w:jc w:val="both"/>
        <w:tabs>
          <w:tab w:val="left" w:pos="707" w:leader="none"/>
        </w:tabs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рамках внеурочной деятельности и дополнительного образования в школах работают объединения по интересам по следующим направлениям: общекультурное, социальное, спортивное (физкультурно-оздоровительное), нравственное, научно-техническое, творческое. </w:t>
      </w:r>
      <w:r>
        <w:rPr>
          <w:rFonts w:ascii="Tinos" w:hAnsi="Tinos" w:eastAsia="Tinos" w:cs="Tinos"/>
          <w:sz w:val="24"/>
          <w:szCs w:val="24"/>
        </w:rPr>
        <w:t xml:space="preserve">На базе школ республики, реализующих</w:t>
      </w:r>
      <w:r>
        <w:rPr>
          <w:rFonts w:ascii="Tinos" w:hAnsi="Tinos" w:eastAsia="Tinos" w:cs="Tinos"/>
          <w:sz w:val="24"/>
          <w:szCs w:val="24"/>
        </w:rPr>
        <w:t xml:space="preserve"> АООП, созданы студии семейного творчества по лепке для детей с ОВЗ и инвалидностью и их родителей в рамках реализации гранта, предоставленного Фондом президентских грантов на реализацию проекта «Студия семейного творчества для детей с ОВЗ и их родителей «</w:t>
      </w:r>
      <w:r>
        <w:rPr>
          <w:rFonts w:ascii="Tinos" w:hAnsi="Tinos" w:eastAsia="Tinos" w:cs="Tinos"/>
          <w:sz w:val="24"/>
          <w:szCs w:val="24"/>
        </w:rPr>
        <w:t xml:space="preserve">ВеликоЛепное</w:t>
      </w:r>
      <w:r>
        <w:rPr>
          <w:rFonts w:ascii="Tinos" w:hAnsi="Tinos" w:eastAsia="Tinos" w:cs="Tinos"/>
          <w:sz w:val="24"/>
          <w:szCs w:val="24"/>
        </w:rPr>
        <w:t xml:space="preserve"> дело».</w:t>
      </w:r>
      <w:r>
        <w:rPr>
          <w:rFonts w:ascii="Tinos" w:hAnsi="Tinos" w:eastAsia="Tinos" w:cs="Tinos"/>
          <w:sz w:val="24"/>
          <w:szCs w:val="24"/>
        </w:rPr>
        <w:t xml:space="preserve"> Также с детьми проводятся занятия по сценическому мастерству. Создание студий семейного творчества по лепке позволило расширить перечень услуг для включения в программу дополнительной общеобразовательной программы коррекционных школ.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1"/>
        <w:ind w:right="74" w:firstLine="497"/>
        <w:jc w:val="both"/>
        <w:tabs>
          <w:tab w:val="left" w:pos="70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школах с</w:t>
      </w:r>
      <w:r>
        <w:rPr>
          <w:rFonts w:ascii="Tinos" w:hAnsi="Tinos" w:eastAsia="Tinos" w:cs="Tinos"/>
          <w:sz w:val="24"/>
          <w:szCs w:val="24"/>
        </w:rPr>
        <w:t xml:space="preserve">озданы условия для занятия физической культурой и спортом, организованы спортивные команды, организации активно сотрудничают с РО ООО «ВФСЛИН» в Чувашской Республике. Обучающиеся с ОВЗ и инвалидностью занимаются настольным теннисом, академической греблей, </w:t>
      </w:r>
      <w:r>
        <w:rPr>
          <w:rFonts w:ascii="Tinos" w:hAnsi="Tinos" w:eastAsia="Tinos" w:cs="Tinos"/>
          <w:sz w:val="24"/>
          <w:szCs w:val="24"/>
        </w:rPr>
        <w:t xml:space="preserve">дартс</w:t>
      </w:r>
      <w:r>
        <w:rPr>
          <w:rFonts w:ascii="Tinos" w:hAnsi="Tinos" w:eastAsia="Tinos" w:cs="Tinos"/>
          <w:sz w:val="24"/>
          <w:szCs w:val="24"/>
        </w:rPr>
        <w:t xml:space="preserve">, пауэрлифтингом, демонстрируют спортивные </w:t>
      </w:r>
      <w:r>
        <w:rPr>
          <w:rFonts w:ascii="Tinos" w:hAnsi="Tinos" w:eastAsia="Tinos" w:cs="Tinos"/>
          <w:sz w:val="24"/>
          <w:szCs w:val="24"/>
        </w:rPr>
        <w:t xml:space="preserve">достижения</w:t>
      </w:r>
      <w:r>
        <w:rPr>
          <w:rFonts w:ascii="Tinos" w:hAnsi="Tinos" w:eastAsia="Tinos" w:cs="Tinos"/>
          <w:sz w:val="24"/>
          <w:szCs w:val="24"/>
        </w:rPr>
        <w:t xml:space="preserve"> как на республиканском, так и всероссийском уровнях, становятся победителями и призерами в тхэквондо, самбо, хоккее и др. видах спорта.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widowControl w:val="off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ind w:left="0" w:right="142" w:firstLine="567"/>
        <w:jc w:val="both"/>
        <w:spacing w:before="168" w:after="0" w:line="288" w:lineRule="atLeast"/>
        <w:rPr>
          <w:rFonts w:ascii="Tinos" w:hAnsi="Tinos" w:cs="Tinos"/>
          <w:bCs/>
          <w:i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6. 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С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вед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ения о развитии дополнительного профессионального образования.</w:t>
      </w:r>
      <w:r>
        <w:rPr>
          <w:rFonts w:ascii="Tinos" w:hAnsi="Tinos" w:eastAsia="Tinos" w:cs="Tinos"/>
          <w:i/>
          <w:iCs/>
          <w:sz w:val="24"/>
          <w:szCs w:val="24"/>
          <w:highlight w:val="white"/>
        </w:rPr>
      </w:r>
      <w:r>
        <w:rPr>
          <w:rFonts w:ascii="Tinos" w:hAnsi="Tinos" w:cs="Tinos"/>
          <w:bCs/>
          <w:i/>
          <w:sz w:val="24"/>
          <w:szCs w:val="24"/>
          <w:highlight w:val="white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 настоящее время в республике действуют 8 многофункциональных центров прикладных квалификаций по кластерному принципу, в структуре ведущих профессиональных об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разовательных организаций функционируют 14 профильных ресурсных центров по подготовке, переподготовке и повышению квалификации рабочих кадров и специалистов. Совместно с крупными предприятиями-партнерами в республике создаются корпоративные учебные центры.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Для покрытия текущей потребности в рабочих кадрах Межрегиональный центр компетенций-Чебоксарский электромеханический колледж и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Новочебоксар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с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кий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химико-механический техникум осуществляют профессиональную подготовку (дополнительную подготовку) по дефицитным направлениям.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pStyle w:val="851"/>
        <w:ind w:left="0" w:right="142" w:firstLine="567"/>
        <w:jc w:val="both"/>
        <w:tabs>
          <w:tab w:val="left" w:pos="707" w:leader="none"/>
        </w:tabs>
        <w:rPr>
          <w:rFonts w:ascii="Tinos" w:hAnsi="Tinos" w:cs="Tinos"/>
          <w:spacing w:val="-2"/>
          <w:sz w:val="24"/>
          <w:highlight w:val="yellow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Особое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место в процессе подготовки кадров для различных отраслей экономики отводится созданию центров опережающей профессиональной подготовки (далее также – ЦОПП). В рамках реализации национального проекта «Образование» в Чувашской Республике создан ЦОПП на базе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Новочебоксарского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химико-механического техникум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Минобразования Чувашии</w:t>
      </w:r>
      <w:r>
        <w:rPr>
          <w:rFonts w:ascii="Tinos" w:hAnsi="Tinos" w:eastAsia="Tinos" w:cs="Tinos"/>
          <w:spacing w:val="-2"/>
          <w:sz w:val="24"/>
          <w:szCs w:val="24"/>
        </w:rPr>
        <w:t xml:space="preserve">,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где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в 2023 году прошли подготовку по востребованным профессиям для нужд промышленных предприятий 499 человек, из них для предприятий ОПК – 282.</w:t>
      </w:r>
      <w:r>
        <w:rPr>
          <w:rFonts w:ascii="Tinos" w:hAnsi="Tinos" w:eastAsia="Tinos" w:cs="Tinos"/>
          <w:spacing w:val="-2"/>
          <w:sz w:val="24"/>
          <w:szCs w:val="24"/>
          <w:highlight w:val="yellow"/>
        </w:rPr>
      </w:r>
      <w:r>
        <w:rPr>
          <w:rFonts w:ascii="Tinos" w:hAnsi="Tinos" w:cs="Tinos"/>
          <w:spacing w:val="-2"/>
          <w:sz w:val="24"/>
          <w:highlight w:val="yellow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/>
        <w:rPr>
          <w:rFonts w:ascii="Tinos" w:hAnsi="Tinos" w:cs="Tinos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  <w:highlight w:val="white"/>
        </w:rPr>
        <w:t xml:space="preserve">IV. Пр</w:t>
      </w:r>
      <w:r>
        <w:rPr>
          <w:rFonts w:ascii="Tinos" w:hAnsi="Tinos" w:eastAsia="Tinos" w:cs="Tinos"/>
          <w:b/>
          <w:color w:val="000000"/>
          <w:sz w:val="24"/>
          <w:szCs w:val="24"/>
          <w:highlight w:val="white"/>
        </w:rPr>
        <w:t xml:space="preserve">офессиональное обучение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ind w:left="0" w:right="142" w:firstLine="567"/>
        <w:jc w:val="both"/>
        <w:spacing w:before="0" w:after="0" w:line="240" w:lineRule="auto"/>
        <w:rPr>
          <w:rFonts w:ascii="Tinos" w:hAnsi="Tinos" w:cs="Tinos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 </w:t>
      </w:r>
      <w:r>
        <w:rPr>
          <w:rFonts w:ascii="Tinos" w:hAnsi="Tinos" w:eastAsia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p>
      <w:pPr>
        <w:ind w:left="0" w:right="142" w:firstLine="567"/>
        <w:jc w:val="both"/>
        <w:spacing w:before="0" w:after="0" w:line="240" w:lineRule="auto"/>
        <w:rPr>
          <w:rFonts w:ascii="Tinos" w:hAnsi="Tinos" w:cs="Tinos"/>
          <w:bCs/>
          <w:i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7. Сведения о развитии профессионального обучения.</w:t>
      </w:r>
      <w:r>
        <w:rPr>
          <w:rFonts w:ascii="Tinos" w:hAnsi="Tinos" w:eastAsia="Tinos" w:cs="Tinos"/>
          <w:i/>
          <w:iCs/>
          <w:sz w:val="24"/>
          <w:szCs w:val="24"/>
          <w:highlight w:val="white"/>
        </w:rPr>
      </w:r>
      <w:r>
        <w:rPr>
          <w:rFonts w:ascii="Tinos" w:hAnsi="Tinos" w:cs="Tinos"/>
          <w:bCs/>
          <w:i/>
          <w:sz w:val="24"/>
          <w:szCs w:val="24"/>
          <w:highlight w:val="whit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 настоящее время в республике профессиональное обучение осуществляют четыре профессиональные образовательные организации по 7 программам: 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Чебоксарский экономико-технологический колледж Минобразования Чув</w:t>
      </w:r>
      <w:r>
        <w:rPr>
          <w:rFonts w:ascii="Tinos" w:hAnsi="Tinos" w:eastAsia="Tinos" w:cs="Tinos"/>
          <w:spacing w:val="-2"/>
          <w:sz w:val="24"/>
          <w:szCs w:val="24"/>
        </w:rPr>
        <w:t xml:space="preserve">ашии – 18874 Столяр; 19601 Швея.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Мариинско-Посадский технологический техникум Минобразования Чувашии – 16675 Повар; 18880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Столяр строительный; 19601 Швея.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Вурнарский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сельскохозяйственный техникум Минобразования Чувашии –</w:t>
      </w:r>
      <w:r>
        <w:rPr>
          <w:rFonts w:ascii="Tinos" w:hAnsi="Tinos" w:eastAsia="Tinos" w:cs="Tinos"/>
          <w:spacing w:val="-2"/>
          <w:sz w:val="24"/>
          <w:szCs w:val="24"/>
        </w:rPr>
        <w:t xml:space="preserve"> 18103 Садовник; 12680 Каменщик.</w:t>
      </w:r>
      <w:r>
        <w:rPr>
          <w:rFonts w:ascii="Tinos" w:hAnsi="Tinos" w:eastAsia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pacing w:val="-2"/>
          <w:sz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Ядринский агротехнический техникум Минобразования Чувашии – </w:t>
      </w:r>
      <w:r>
        <w:rPr>
          <w:rFonts w:ascii="Tinos" w:hAnsi="Tinos" w:eastAsia="Tinos" w:cs="Tinos"/>
          <w:spacing w:val="-2"/>
          <w:sz w:val="24"/>
          <w:szCs w:val="24"/>
        </w:rPr>
        <w:t xml:space="preserve">12680 Каменщик.</w:t>
      </w:r>
      <w:r>
        <w:rPr>
          <w:rFonts w:ascii="Tinos" w:hAnsi="Tinos" w:cs="Tinos"/>
          <w:spacing w:val="-2"/>
          <w:sz w:val="24"/>
          <w:szCs w:val="24"/>
        </w:rPr>
      </w:r>
      <w:r>
        <w:rPr>
          <w:rFonts w:ascii="Tinos" w:hAnsi="Tinos" w:cs="Tinos"/>
          <w:spacing w:val="-2"/>
          <w:sz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pacing w:val="-2"/>
          <w:sz w:val="24"/>
          <w:szCs w:val="24"/>
        </w:rPr>
        <w:t xml:space="preserve">Чебоксарский техникум транспортных и строительных технологий Минобразования Чувашии - 16046 </w:t>
      </w:r>
      <w:r>
        <w:rPr>
          <w:rFonts w:ascii="Tinos" w:hAnsi="Tinos" w:eastAsia="Tinos" w:cs="Tinos"/>
          <w:sz w:val="24"/>
          <w:szCs w:val="24"/>
        </w:rPr>
        <w:t xml:space="preserve">М</w:t>
      </w:r>
      <w:r>
        <w:rPr>
          <w:rFonts w:ascii="Tinos" w:hAnsi="Tinos" w:eastAsia="Tinos" w:cs="Tinos"/>
          <w:sz w:val="24"/>
          <w:szCs w:val="24"/>
        </w:rPr>
        <w:t xml:space="preserve">аляр строительный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Обучение осуществляется как на коммерческой основе, так и за средства республиканского бюджета Чувашской Республики в рамках исполнения государственного задания.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2023 году </w:t>
      </w:r>
      <w:r>
        <w:rPr>
          <w:rFonts w:ascii="Tinos" w:hAnsi="Tinos" w:eastAsia="Tinos" w:cs="Tinos"/>
          <w:sz w:val="24"/>
          <w:szCs w:val="24"/>
        </w:rPr>
        <w:t xml:space="preserve"> принят закон о создании учебно-производственных комплексов при колледжах и техникумах. Это поможет студентам средних специальных учебных заведений получить свою первую работу. </w:t>
      </w:r>
      <w:r>
        <w:rPr>
          <w:rFonts w:ascii="Tinos" w:hAnsi="Tinos" w:eastAsia="Tinos" w:cs="Tinos"/>
          <w:sz w:val="24"/>
          <w:szCs w:val="24"/>
        </w:rPr>
        <w:t xml:space="preserve">В рамках участия в ФП «Профессионалитет» в пяти колледжах и техникумах республики открыты учебно-производственные комплексы.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В рамках реализации проекта «УПК 21 - Учебно-производственные классы» в Чувашской Республике проходит обучение школьников с целью получения ими первой профессии.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данном этапе реализации проекта обучаются свыше 1200 школьников по востребованным в регионе профессиям: Швея, Слесарь по ремонту и обслуживанию сельскохозяйственных машин, Электромонтажник-</w:t>
      </w:r>
      <w:r>
        <w:rPr>
          <w:rFonts w:ascii="Tinos" w:hAnsi="Tinos" w:eastAsia="Tinos" w:cs="Tinos"/>
          <w:sz w:val="24"/>
          <w:szCs w:val="24"/>
        </w:rPr>
        <w:t xml:space="preserve">схемщик</w:t>
      </w:r>
      <w:r>
        <w:rPr>
          <w:rFonts w:ascii="Tinos" w:hAnsi="Tinos" w:eastAsia="Tinos" w:cs="Tinos"/>
          <w:sz w:val="24"/>
          <w:szCs w:val="24"/>
        </w:rPr>
        <w:t xml:space="preserve">, Младшая медицинская сестра по уходу за больными, Экспедитор по перевозке грузов, Ассистент экскурсовода (гида), Архивариус, Повар, Тракторист, Портной, Чертежник-конструктор и др.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Более 900 школьников уже завершили обучение, в том числе: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- 68 человек по программе «Оператор электронно-вычислительных и вычислительных машин» - </w:t>
      </w:r>
      <w:r>
        <w:rPr>
          <w:rFonts w:ascii="Tinos" w:hAnsi="Tinos" w:eastAsia="Tinos" w:cs="Tinos"/>
          <w:sz w:val="24"/>
          <w:szCs w:val="24"/>
        </w:rPr>
        <w:t xml:space="preserve">Вурнарский</w:t>
      </w:r>
      <w:r>
        <w:rPr>
          <w:rFonts w:ascii="Tinos" w:hAnsi="Tinos" w:eastAsia="Tinos" w:cs="Tinos"/>
          <w:sz w:val="24"/>
          <w:szCs w:val="24"/>
        </w:rPr>
        <w:t xml:space="preserve"> сельскохозяйственный техникум Минобразования Чувашии;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- 129 человек по программам: «Швея» и «Слесарь по ремонту и обслуживанию автомобилей» - </w:t>
      </w:r>
      <w:r>
        <w:rPr>
          <w:rFonts w:ascii="Tinos" w:hAnsi="Tinos" w:eastAsia="Tinos" w:cs="Tinos"/>
          <w:sz w:val="24"/>
          <w:szCs w:val="24"/>
        </w:rPr>
        <w:t xml:space="preserve">Цивильский</w:t>
      </w:r>
      <w:r>
        <w:rPr>
          <w:rFonts w:ascii="Tinos" w:hAnsi="Tinos" w:eastAsia="Tinos" w:cs="Tinos"/>
          <w:sz w:val="24"/>
          <w:szCs w:val="24"/>
        </w:rPr>
        <w:t xml:space="preserve"> аграрно-технологический техникум;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- 83 человек по программе: «Вожатый» - </w:t>
      </w:r>
      <w:r>
        <w:rPr>
          <w:rFonts w:ascii="Tinos" w:hAnsi="Tinos" w:eastAsia="Tinos" w:cs="Tinos"/>
          <w:sz w:val="24"/>
          <w:szCs w:val="24"/>
        </w:rPr>
        <w:t xml:space="preserve">Канашский</w:t>
      </w:r>
      <w:r>
        <w:rPr>
          <w:rFonts w:ascii="Tinos" w:hAnsi="Tinos" w:eastAsia="Tinos" w:cs="Tinos"/>
          <w:sz w:val="24"/>
          <w:szCs w:val="24"/>
        </w:rPr>
        <w:t xml:space="preserve"> педагогический колледж Минобразования Чувашии;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- 159 человек по программам: «Слесарь по ремонту автомобилей», «Швея», «Повар» - </w:t>
      </w:r>
      <w:r>
        <w:rPr>
          <w:rFonts w:ascii="Tinos" w:hAnsi="Tinos" w:eastAsia="Tinos" w:cs="Tinos"/>
          <w:sz w:val="24"/>
          <w:szCs w:val="24"/>
        </w:rPr>
        <w:t xml:space="preserve">Батыревский</w:t>
      </w:r>
      <w:r>
        <w:rPr>
          <w:rFonts w:ascii="Tinos" w:hAnsi="Tinos" w:eastAsia="Tinos" w:cs="Tinos"/>
          <w:sz w:val="24"/>
          <w:szCs w:val="24"/>
        </w:rPr>
        <w:t xml:space="preserve"> агропромышленный техникум Минобразования Чувашии;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- 80 человек по программе «Архивариус» - Центр образования № 2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г. Чебоксары;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- 168 человек по программам: «Ассистент экскурсовода», «Экспедитор по перевозке грузов», «Обработчик справочного и информационного материала», «Фотограф», «Архивариус», «Оператор электронно-вычислительных и вычислительных машин» - </w:t>
      </w:r>
      <w:r>
        <w:rPr>
          <w:rFonts w:ascii="Tinos" w:hAnsi="Tinos" w:eastAsia="Tinos" w:cs="Tinos"/>
          <w:sz w:val="24"/>
          <w:szCs w:val="24"/>
        </w:rPr>
        <w:t xml:space="preserve">Новочебоксарский</w:t>
      </w:r>
      <w:r>
        <w:rPr>
          <w:rFonts w:ascii="Tinos" w:hAnsi="Tinos" w:eastAsia="Tinos" w:cs="Tinos"/>
          <w:sz w:val="24"/>
          <w:szCs w:val="24"/>
        </w:rPr>
        <w:t xml:space="preserve"> химико-механический техникум Минобразования Чувашии;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- 48 человек по программе «Оператор ЭВМ» - </w:t>
      </w:r>
      <w:r>
        <w:rPr>
          <w:rFonts w:ascii="Tinos" w:hAnsi="Tinos" w:eastAsia="Tinos" w:cs="Tinos"/>
          <w:sz w:val="24"/>
          <w:szCs w:val="24"/>
        </w:rPr>
        <w:t xml:space="preserve">Алатырский</w:t>
      </w:r>
      <w:r>
        <w:rPr>
          <w:rFonts w:ascii="Tinos" w:hAnsi="Tinos" w:eastAsia="Tinos" w:cs="Tinos"/>
          <w:sz w:val="24"/>
          <w:szCs w:val="24"/>
        </w:rPr>
        <w:t xml:space="preserve"> технологический техникум Минобразования Чувашии;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- 47 человек по программам: «Оператор ЭВМ», «Повар» - </w:t>
      </w:r>
      <w:r>
        <w:rPr>
          <w:rFonts w:ascii="Tinos" w:hAnsi="Tinos" w:eastAsia="Tinos" w:cs="Tinos"/>
          <w:sz w:val="24"/>
          <w:szCs w:val="24"/>
        </w:rPr>
        <w:t xml:space="preserve">Шумерлинский</w:t>
      </w:r>
      <w:r>
        <w:rPr>
          <w:rFonts w:ascii="Tinos" w:hAnsi="Tinos" w:eastAsia="Tinos" w:cs="Tinos"/>
          <w:sz w:val="24"/>
          <w:szCs w:val="24"/>
        </w:rPr>
        <w:t xml:space="preserve"> политехнический техникум Минобразования Чувашии.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 окончании обучения слушателям выдается свиде</w:t>
      </w:r>
      <w:r>
        <w:rPr>
          <w:rFonts w:ascii="Tinos" w:hAnsi="Tinos" w:eastAsia="Tinos" w:cs="Tinos"/>
          <w:sz w:val="24"/>
          <w:szCs w:val="24"/>
        </w:rPr>
        <w:t xml:space="preserve">те</w:t>
      </w:r>
      <w:r>
        <w:rPr>
          <w:rFonts w:ascii="Tinos" w:hAnsi="Tinos" w:eastAsia="Tinos" w:cs="Tinos"/>
          <w:sz w:val="24"/>
          <w:szCs w:val="24"/>
        </w:rPr>
        <w:t xml:space="preserve">льство о профессии рабочего установленного образца с присвоением квалификации.</w:t>
      </w:r>
      <w:bookmarkStart w:id="0" w:name="undefined"/>
      <w:r>
        <w:rPr>
          <w:rFonts w:ascii="Tinos" w:hAnsi="Tinos" w:eastAsia="Tinos" w:cs="Tinos"/>
          <w:sz w:val="24"/>
          <w:szCs w:val="24"/>
        </w:rPr>
      </w:r>
      <w:bookmarkEnd w:id="0"/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V. Дополнительная информация о системе образования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center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before="0" w:after="0" w:line="240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8. Сведения об интеграции образования и науки, а также образования и сферы труда.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contextualSpacing/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В рамках профминимума еженедельно по четвергам учащиеся знакомятся с различными профессиями, узнают о достижениях России в облас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ти науки и технологий, о современном рынке труда, перспективных профессиях и специальностях. Курс введен в рамках реализации единой модели профессиональной ориентации. С сентября 2023 года в общеобразовательных организациях Чувашской Республики проводятся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занятия профориентационного курса «Россия – мои горизонты» для обучающихся 6-11-х классов. Инструментом уроков является конструктор будущего платформы проекта «Билет в будущее». Профминимум предполагает охват не менее 95% общеобразовательных организаций в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субъектах РФ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. </w:t>
      </w:r>
      <w:r>
        <w:rPr>
          <w:rFonts w:ascii="Tinos" w:hAnsi="Tinos" w:cs="Tinos"/>
          <w:sz w:val="24"/>
          <w:szCs w:val="24"/>
          <w:shd w:val="clear" w:color="auto" w:fill="ffffff"/>
        </w:rPr>
      </w:r>
      <w:r>
        <w:rPr>
          <w:rFonts w:ascii="Tinos" w:hAnsi="Tinos" w:cs="Tinos"/>
          <w:sz w:val="24"/>
          <w:szCs w:val="24"/>
          <w:shd w:val="clear" w:color="auto" w:fill="ffffff"/>
        </w:rPr>
      </w:r>
    </w:p>
    <w:p>
      <w:pPr>
        <w:contextualSpacing/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Данным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направлением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 охвачено 66 058 (96,6%) обучающихся 6-11-х классов из 366 (95,3%) общеобразовательных организаций 26 муниципальных и городских округов Чувашской Республики. </w:t>
      </w:r>
      <w:r>
        <w:rPr>
          <w:rFonts w:ascii="Tinos" w:hAnsi="Tinos" w:cs="Tinos"/>
          <w:sz w:val="24"/>
          <w:szCs w:val="24"/>
          <w:shd w:val="clear" w:color="auto" w:fill="ffffff"/>
        </w:rPr>
      </w:r>
      <w:r>
        <w:rPr>
          <w:rFonts w:ascii="Tinos" w:hAnsi="Tinos" w:cs="Tinos"/>
          <w:sz w:val="24"/>
          <w:szCs w:val="24"/>
          <w:shd w:val="clear" w:color="auto" w:fill="ffffff"/>
        </w:rPr>
      </w:r>
    </w:p>
    <w:p>
      <w:pPr>
        <w:contextualSpacing/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В реализации проекта участвуют более 40 предприятий: Канашский завод технологической оснастки, Вагоностроительный завод, Научно-производственное предприятие «Бреслер» и другие. Уже провели на этих предприятиях более 130 экскурсий.</w:t>
      </w:r>
      <w:r>
        <w:rPr>
          <w:rFonts w:ascii="Tinos" w:hAnsi="Tinos" w:cs="Tinos"/>
          <w:sz w:val="24"/>
          <w:szCs w:val="24"/>
          <w:shd w:val="clear" w:color="auto" w:fill="ffffff"/>
        </w:rPr>
      </w:r>
      <w:r>
        <w:rPr>
          <w:rFonts w:ascii="Tinos" w:hAnsi="Tinos" w:cs="Tinos"/>
          <w:sz w:val="24"/>
          <w:szCs w:val="24"/>
          <w:shd w:val="clear" w:color="auto" w:fill="ffffff"/>
        </w:rPr>
      </w:r>
    </w:p>
    <w:p>
      <w:pPr>
        <w:contextualSpacing/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Для реализации профминимума в части организации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мероприятий в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республике разработан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 план республиканских мероприятий, утвержденный Приказом Минобразования Чувашии от 26.08.2023 г. № 1844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«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Об утверждении плана мероприятий профориентационной направленности для обучающихся 6-11 классов в Чувашской Республике на 2023/2024 учебный год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»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. 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В текущем периоде проведено более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 70 мероприятий. Самые масштабные мероприятия: проект «УПК-21», «Н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едели профориентации», «Недели без турникетов», проект «Билет в будущее», проект «Книга моих путешествий». Профессиональные пробы, промышленные экскурсии, мастер-классы в 2023 году посетили более 25 тысяч обучающихся общеобразовательных организаций республ</w:t>
      </w:r>
      <w:r>
        <w:rPr>
          <w:rFonts w:ascii="Tinos" w:hAnsi="Tinos" w:eastAsia="Tinos" w:cs="Tinos"/>
          <w:sz w:val="24"/>
          <w:szCs w:val="24"/>
          <w:shd w:val="clear" w:color="auto" w:fill="ffffff"/>
        </w:rPr>
        <w:t xml:space="preserve">ики. </w:t>
      </w:r>
      <w:r>
        <w:rPr>
          <w:rFonts w:ascii="Tinos" w:hAnsi="Tinos" w:cs="Tinos"/>
          <w:sz w:val="24"/>
          <w:szCs w:val="24"/>
          <w:shd w:val="clear" w:color="auto" w:fill="ffffff"/>
        </w:rPr>
      </w:r>
      <w:r>
        <w:rPr>
          <w:rFonts w:ascii="Tinos" w:hAnsi="Tinos" w:cs="Tinos"/>
          <w:sz w:val="24"/>
          <w:szCs w:val="24"/>
          <w:shd w:val="clear" w:color="auto" w:fill="ffffff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nos" w:hAnsi="Tinos" w:cs="Tinos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</w:rPr>
        <w:t xml:space="preserve">9. Сведения об интеграции российского образования с мировым образовательным пространством:</w:t>
      </w:r>
      <w:r>
        <w:rPr>
          <w:rFonts w:ascii="Tinos" w:hAnsi="Tinos" w:eastAsia="Tinos" w:cs="Tinos"/>
          <w:i/>
          <w:iCs/>
          <w:sz w:val="24"/>
          <w:szCs w:val="24"/>
        </w:rPr>
        <w:t xml:space="preserve">.</w:t>
      </w:r>
      <w:r>
        <w:rPr>
          <w:rFonts w:ascii="Tinos" w:hAnsi="Tinos" w:cs="Tinos"/>
          <w:bCs/>
          <w:i/>
          <w:sz w:val="24"/>
          <w:szCs w:val="24"/>
        </w:rPr>
      </w:r>
      <w:r>
        <w:rPr>
          <w:rFonts w:ascii="Tinos" w:hAnsi="Tinos" w:cs="Tinos"/>
          <w:bCs/>
          <w:i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Образовательными организациями Чувашской Республики международное гуманитарное сотрудничество с зарубежными странами осуществляется по двум основным направлениям: образовательному и научно-исследовательскому. </w:t>
      </w:r>
      <w:r>
        <w:rPr>
          <w:rFonts w:ascii="Tinos" w:hAnsi="Tinos" w:eastAsia="Tinos" w:cs="Tinos"/>
          <w:sz w:val="24"/>
          <w:szCs w:val="24"/>
        </w:rPr>
        <w:t xml:space="preserve">В соответствии с действующ</w:t>
      </w:r>
      <w:r>
        <w:rPr>
          <w:rFonts w:ascii="Tinos" w:hAnsi="Tinos" w:eastAsia="Tinos" w:cs="Tinos"/>
          <w:sz w:val="24"/>
          <w:szCs w:val="24"/>
        </w:rPr>
        <w:t xml:space="preserve">ими договоренностями участие образовательных организаций высшего образования в международном научном сотрудничестве осуществляется в следующих формах: выполнение научных исследований совместно с зарубежными организациями и фирмами, участие в международных </w:t>
      </w:r>
      <w:r>
        <w:rPr>
          <w:rFonts w:ascii="Tinos" w:hAnsi="Tinos" w:eastAsia="Tinos" w:cs="Tinos"/>
          <w:sz w:val="24"/>
          <w:szCs w:val="24"/>
        </w:rPr>
        <w:t xml:space="preserve">симпозиумах, конференциях, семинарах, в том числе проводимых вузами Чувашии; научные стажировки и командировки преподавателей образовательных организаций республики в зарубежных научных организациях и вузах;</w:t>
      </w:r>
      <w:r>
        <w:rPr>
          <w:rFonts w:ascii="Tinos" w:hAnsi="Tinos" w:eastAsia="Tinos" w:cs="Tinos"/>
          <w:sz w:val="24"/>
          <w:szCs w:val="24"/>
        </w:rPr>
        <w:t xml:space="preserve"> подготовка научно-педагогических кадров для зарубежных стран; публикации статей в зарубежных странах и др.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территории республики 18 образовательных учреждений предоставляют иностранным гражданам возможность обучения. В ВУЗах и </w:t>
      </w:r>
      <w:r>
        <w:rPr>
          <w:rFonts w:ascii="Tinos" w:hAnsi="Tinos" w:eastAsia="Tinos" w:cs="Tinos"/>
          <w:sz w:val="24"/>
          <w:szCs w:val="24"/>
        </w:rPr>
        <w:t xml:space="preserve">СУЗах</w:t>
      </w:r>
      <w:r>
        <w:rPr>
          <w:rFonts w:ascii="Tinos" w:hAnsi="Tinos" w:eastAsia="Tinos" w:cs="Tinos"/>
          <w:sz w:val="24"/>
          <w:szCs w:val="24"/>
        </w:rPr>
        <w:t xml:space="preserve"> республики обучается 3971 иностранный студент из 63 стран ближнего и дальнего зарубежья. </w:t>
      </w:r>
      <w:r>
        <w:rPr>
          <w:rFonts w:ascii="Tinos" w:hAnsi="Tinos" w:eastAsia="Tinos" w:cs="Tinos"/>
          <w:sz w:val="24"/>
          <w:szCs w:val="24"/>
        </w:rPr>
        <w:t xml:space="preserve">Основными странами исхода являются Е</w:t>
      </w:r>
      <w:r>
        <w:rPr>
          <w:rFonts w:ascii="Tinos" w:hAnsi="Tinos" w:eastAsia="Tinos" w:cs="Tinos"/>
          <w:sz w:val="24"/>
          <w:szCs w:val="24"/>
        </w:rPr>
        <w:t xml:space="preserve">гипет (23 %; 882), Туркменистан (17 %; 672),), Индия (12 %; 451), Таджикистан (9 %; 349), Марокко (6 %; 241) Иран (6 %; 238), Узбекистан (5 %; 188), Сирия (4 %; 143), Алжир (4 % 137), Киргизия (3 %; 95), Ирак (2 %; 77), Судан (2 %; 65), Иордания (2 %; 61).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Основную деятельность в этих областях ведут 3 основных вуза республики: Чувашский государственный университет имени И.Н. Ульянова, Чувашский государственный педагогический университет имени И.Я. Яковлева, Чувашский государственный аграрный университет.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В настоящее время в высших учебных заведениях, действующих на территории Чувашской Республики, обучается 3883 иностранных студента.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142" w:firstLine="567"/>
        <w:jc w:val="both"/>
        <w:spacing w:before="168" w:after="0" w:line="240" w:lineRule="auto"/>
        <w:rPr>
          <w:rFonts w:ascii="Tinos" w:hAnsi="Tinos" w:cs="Tinos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10. Развитие системы оценки качества образования и информационной прозрачности системы образования:</w:t>
      </w:r>
      <w:r>
        <w:rPr>
          <w:rFonts w:ascii="Tinos" w:hAnsi="Tinos" w:eastAsia="Tinos" w:cs="Tinos"/>
          <w:i/>
          <w:iCs/>
          <w:sz w:val="24"/>
          <w:szCs w:val="24"/>
        </w:rPr>
      </w:r>
      <w:r>
        <w:rPr>
          <w:rFonts w:ascii="Tinos" w:hAnsi="Tinos" w:cs="Tinos"/>
          <w:bCs/>
          <w:i/>
          <w:sz w:val="24"/>
          <w:szCs w:val="24"/>
        </w:rPr>
      </w:r>
    </w:p>
    <w:p>
      <w:pPr>
        <w:pStyle w:val="851"/>
        <w:ind w:left="108" w:firstLine="496"/>
        <w:jc w:val="both"/>
        <w:tabs>
          <w:tab w:val="left" w:pos="70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Независимая оценка в 2023 году проводилась Общественным советом по проведению независимой оценки качества условий осуществ</w:t>
      </w:r>
      <w:r>
        <w:rPr>
          <w:rFonts w:ascii="Tinos" w:hAnsi="Tinos" w:eastAsia="Tinos" w:cs="Tinos"/>
          <w:sz w:val="24"/>
          <w:szCs w:val="24"/>
        </w:rPr>
        <w:t xml:space="preserve">ления образовательной деятельности организациями, осуществляющими образовательную деятельность, при Министерстве образования Чувашской Республики в соответствии с показателями, характеризующими общие критерии оценки качества условий осуществления образоват</w:t>
      </w:r>
      <w:r>
        <w:rPr>
          <w:rFonts w:ascii="Tinos" w:hAnsi="Tinos" w:eastAsia="Tinos" w:cs="Tinos"/>
          <w:sz w:val="24"/>
          <w:szCs w:val="24"/>
        </w:rPr>
        <w:t xml:space="preserve">ельной деятельности организациями, осуществляющими образовательную деятельность,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nos" w:hAnsi="Tinos" w:eastAsia="Tinos" w:cs="Tinos"/>
          <w:sz w:val="24"/>
          <w:szCs w:val="24"/>
        </w:rPr>
        <w:t xml:space="preserve">, с предварительным обсуждением на Общественном совете.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Так, объектом исследования НОКО-2023 является деятельность 233 образовательных организаций, осуществляющих образовательную деятельность, расположенных на территории Чувашской Республики.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1"/>
        <w:ind w:left="108"/>
        <w:jc w:val="both"/>
        <w:tabs>
          <w:tab w:val="left" w:pos="70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ab/>
        <w:t xml:space="preserve">Организацией - оператором в 2023 году выступила Некоммерческая организация Фонд поддержки социальных и культурных программ Чувашии, которая согласно договору </w:t>
      </w:r>
      <w:r>
        <w:rPr>
          <w:rFonts w:ascii="Tinos" w:hAnsi="Tinos" w:eastAsia="Tinos" w:cs="Tinos"/>
          <w:sz w:val="24"/>
          <w:szCs w:val="24"/>
        </w:rPr>
        <w:t xml:space="preserve">с Минобразования Чувашии в рамках технического задания на оказание услуг по независимой оценке качества образовательной деятельности организаций, осуществляющих образовательную деятельность на территории Чувашкой Республики, провела соответствующую работу.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При аккредитации образовательной деятельности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Минобразования Чувашии</w:t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руководствовалось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Федеральным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закон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ами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«Об организации предоставления государ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ственных и муниципальных услуг»,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«Об образова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нии в Российской Федерации»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постановлениями Правительства Российской Федерации от 14 января 2022 г. № 3, от 19 мая 2023 г. № 797.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С 1 сентября 2023 года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перешло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на новую модель аккредитации </w:t>
      </w:r>
      <w:r>
        <w:rPr>
          <w:rFonts w:ascii="Tinos" w:hAnsi="Tinos" w:eastAsia="Tinos" w:cs="Tinos"/>
          <w:sz w:val="24"/>
          <w:szCs w:val="24"/>
        </w:rPr>
        <w:t xml:space="preserve">образовательной деятельности. 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Вышеуказанные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государственные услуги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реализую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тся в электронном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форма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те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  <w:highlight w:val="white"/>
        </w:rPr>
        <w:t xml:space="preserve">Мин</w:t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  <w:t xml:space="preserve">образования Чувашии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подключено к единому порталу государственных услуг (далее – ЕПГУ),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к информационной системе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 обеспечивающей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 (далее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–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ИС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АКНДПП).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Личные кабинеты в ИС АКНДПП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имеют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725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лицензиат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ов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(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71,1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%).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Обеспечена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доступность информации о предоставляемых государственных услугах. Н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официальном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сайте </w:t>
      </w:r>
      <w:r>
        <w:rPr>
          <w:rFonts w:ascii="Tinos" w:hAnsi="Tinos" w:eastAsia="Tinos" w:cs="Tinos"/>
          <w:color w:val="111111"/>
          <w:sz w:val="24"/>
          <w:szCs w:val="24"/>
          <w:highlight w:val="white"/>
          <w:shd w:val="clear" w:color="ffffff" w:themeColor="background1" w:fill="ffffff" w:themeFill="background1"/>
        </w:rPr>
        <w:t xml:space="preserve">Мин</w:t>
      </w:r>
      <w:r>
        <w:rPr>
          <w:rFonts w:ascii="Tinos" w:hAnsi="Tinos" w:eastAsia="Tinos" w:cs="Tinos"/>
          <w:color w:val="111111"/>
          <w:sz w:val="24"/>
          <w:szCs w:val="24"/>
          <w:highlight w:val="white"/>
          <w:shd w:val="clear" w:color="ffffff" w:themeColor="background1" w:fill="ffffff" w:themeFill="background1"/>
        </w:rPr>
        <w:t xml:space="preserve">о</w:t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  <w:t xml:space="preserve">бразования Чувашии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и на ЕПГУ размещена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информация о порядке и сроках предоставления услуги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 необходимых документах, порядке обжалования действий (бездействий) должностных лиц.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В целях удобства заявителям доступны электронные формы документов. 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  <w:szCs w:val="28"/>
        </w:rPr>
      </w:pP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eastAsia="Tinos" w:cs="Tinos"/>
          <w:color w:val="111111"/>
          <w:sz w:val="24"/>
          <w:szCs w:val="24"/>
          <w:highlight w:val="none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Наиболее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востребованной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в 2023 году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являлась услуга по лицензированию образовательной деятельности.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Отмечается интерес к осуществлению образовательной деятельности со стороны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индивидуальных предпринимателей. Т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ак, количество лицензиатов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- индивидуальных предпринимателей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возросло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на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25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процентов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по сравнению с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2022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годом.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В 2023 году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значительно увеличилась доля активных пользователей ЕПГУ. Так, из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628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поданных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заявлений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на лицен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зирование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591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подано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через ЕПГУ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(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94,1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%)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 что на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81,2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процента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больше аналогичного периода прошлого года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. В то время как через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ИС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АКНДПП подано 37 заявлений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(5,9 %), что на 83,9 процента меньше чем в 2022 году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Наличие лицензии подтверждено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записью в электронном реестре лицензий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.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На конец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2023 года в реестре лицензий числится 1020 лицензиатов.  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Электронное взаимодействие с заявителем при оказании госуслуги по государственной аккредитации образовательной деятельности осуществлялось посредством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ИС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АКНДПП.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В 2023 году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через ИС АКНДПП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было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подано 295 заявлений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(100 %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в электронном виде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).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Посредством 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ИС 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АКНДПП заявители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 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имели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 возможность получить консультацию в электронном виде по документам, направленным заявителями на предварительный просмотр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, имели 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возможность замены и (или) внесения недостающих документов (при выявлении недостатков) в процессе рассмотрения заявления</w:t>
      </w:r>
      <w:r>
        <w:rPr>
          <w:rStyle w:val="853"/>
          <w:rFonts w:ascii="Tinos" w:hAnsi="Tinos" w:eastAsia="Tinos" w:cs="Tinos"/>
          <w:bCs/>
          <w:sz w:val="24"/>
          <w:szCs w:val="24"/>
        </w:rPr>
        <w:t xml:space="preserve">.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  <w:szCs w:val="28"/>
        </w:rPr>
      </w:pP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eastAsia="Tinos" w:cs="Tinos"/>
          <w:color w:val="111111"/>
          <w:sz w:val="24"/>
          <w:szCs w:val="24"/>
          <w:highlight w:val="none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На конец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2023 года количество организаций, имеющих государственную аккредитацию составило 413.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Наличие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государственной аккредитации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подтвержд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ено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записью в электронном 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реестре организаций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 осуществляющих образовательную деятельность по имеющим государственную аккредитацию образовательным программам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. В связи с переходом на «реестровую модель»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предоставления госуслуги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использование бланков свидетельств об аккредитации с 1 сентября 2023 года прекращено.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eastAsia="Tinos" w:cs="Tinos"/>
          <w:color w:val="111111"/>
          <w:sz w:val="24"/>
          <w:szCs w:val="24"/>
          <w:highlight w:val="none"/>
        </w:rPr>
      </w:r>
    </w:p>
    <w:p>
      <w:pPr>
        <w:pStyle w:val="852"/>
        <w:ind w:firstLine="567"/>
        <w:jc w:val="both"/>
        <w:spacing w:before="0" w:beforeAutospacing="0" w:after="0" w:afterAutospacing="0"/>
        <w:shd w:val="clear" w:color="auto" w:fill="fdfdfd"/>
        <w:rPr>
          <w:rFonts w:ascii="Tinos" w:hAnsi="Tinos" w:cs="Tinos"/>
          <w:color w:val="111111"/>
          <w:sz w:val="28"/>
        </w:rPr>
      </w:pPr>
      <w:r>
        <w:rPr>
          <w:rFonts w:ascii="Tinos" w:hAnsi="Tinos" w:eastAsia="Tinos" w:cs="Tinos"/>
          <w:color w:val="111111"/>
          <w:sz w:val="24"/>
          <w:szCs w:val="24"/>
        </w:rPr>
        <w:t xml:space="preserve">Показатели оказания государственных услуг в электронном виде Минобразования Чувашии достигнуты, их доля составляет более 90 процентов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, что выше  установленных в Чувашии значений (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65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 %</w:t>
      </w:r>
      <w:r>
        <w:rPr>
          <w:rFonts w:ascii="Tinos" w:hAnsi="Tinos" w:eastAsia="Tinos" w:cs="Tinos"/>
          <w:color w:val="111111"/>
          <w:sz w:val="24"/>
          <w:szCs w:val="24"/>
        </w:rPr>
        <w:t xml:space="preserve">).</w:t>
      </w:r>
      <w:r>
        <w:rPr>
          <w:rFonts w:ascii="Tinos" w:hAnsi="Tinos" w:eastAsia="Tinos" w:cs="Tinos"/>
          <w:color w:val="111111"/>
          <w:sz w:val="24"/>
          <w:szCs w:val="24"/>
        </w:rPr>
      </w:r>
      <w:r>
        <w:rPr>
          <w:rFonts w:ascii="Tinos" w:hAnsi="Tinos" w:cs="Tinos"/>
          <w:color w:val="111111"/>
          <w:sz w:val="28"/>
        </w:rPr>
      </w:r>
    </w:p>
    <w:p>
      <w:pPr>
        <w:ind w:left="0" w:right="142" w:firstLine="567"/>
        <w:jc w:val="both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7" w:bottom="963" w:left="1701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" w:hanging="5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2" w:hanging="5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88" w:hanging="5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4" w:hanging="5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5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6" w:hanging="5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2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1"/>
    <w:link w:val="835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41"/>
    <w:link w:val="836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41"/>
    <w:link w:val="837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41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841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841"/>
    <w:link w:val="840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41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41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41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41"/>
    <w:link w:val="845"/>
    <w:uiPriority w:val="10"/>
    <w:rPr>
      <w:sz w:val="48"/>
      <w:szCs w:val="48"/>
    </w:rPr>
  </w:style>
  <w:style w:type="character" w:styleId="679">
    <w:name w:val="Subtitle Char"/>
    <w:basedOn w:val="841"/>
    <w:link w:val="846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41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41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41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41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</w:style>
  <w:style w:type="paragraph" w:styleId="835">
    <w:name w:val="Heading 1"/>
    <w:basedOn w:val="834"/>
    <w:next w:val="834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6">
    <w:name w:val="Heading 2"/>
    <w:basedOn w:val="834"/>
    <w:next w:val="834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7">
    <w:name w:val="Heading 3"/>
    <w:basedOn w:val="834"/>
    <w:next w:val="834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8">
    <w:name w:val="Heading 4"/>
    <w:basedOn w:val="834"/>
    <w:next w:val="834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9">
    <w:name w:val="Heading 5"/>
    <w:basedOn w:val="834"/>
    <w:next w:val="834"/>
    <w:pPr>
      <w:keepLines/>
      <w:keepNext/>
      <w:spacing w:before="240" w:after="80"/>
      <w:outlineLvl w:val="4"/>
    </w:pPr>
    <w:rPr>
      <w:color w:val="666666"/>
    </w:rPr>
  </w:style>
  <w:style w:type="paragraph" w:styleId="840">
    <w:name w:val="Heading 6"/>
    <w:basedOn w:val="834"/>
    <w:next w:val="834"/>
    <w:pPr>
      <w:keepLines/>
      <w:keepNext/>
      <w:spacing w:before="240" w:after="80"/>
      <w:outlineLvl w:val="5"/>
    </w:pPr>
    <w:rPr>
      <w:i/>
      <w:color w:val="666666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table" w:styleId="84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5">
    <w:name w:val="Title"/>
    <w:basedOn w:val="834"/>
    <w:next w:val="834"/>
    <w:pPr>
      <w:keepLines/>
      <w:keepNext/>
      <w:spacing w:after="60"/>
    </w:pPr>
    <w:rPr>
      <w:sz w:val="52"/>
      <w:szCs w:val="52"/>
    </w:rPr>
  </w:style>
  <w:style w:type="paragraph" w:styleId="846">
    <w:name w:val="Subtitle"/>
    <w:basedOn w:val="834"/>
    <w:next w:val="834"/>
    <w:pPr>
      <w:keepLines/>
      <w:keepNext/>
      <w:spacing w:after="320"/>
    </w:pPr>
    <w:rPr>
      <w:color w:val="666666"/>
      <w:sz w:val="30"/>
      <w:szCs w:val="30"/>
    </w:rPr>
  </w:style>
  <w:style w:type="paragraph" w:styleId="847">
    <w:name w:val="Balloon Text"/>
    <w:basedOn w:val="834"/>
    <w:link w:val="84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1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0" w:customStyle="1">
    <w:name w:val="a"/>
    <w:link w:val="847"/>
    <w:rPr>
      <w:rFonts w:cs="Times New Roman"/>
    </w:rPr>
  </w:style>
  <w:style w:type="paragraph" w:styleId="851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2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3" w:customStyle="1">
    <w:name w:val="Заголовок №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Надежда Валериановна</dc:creator>
  <cp:revision>5</cp:revision>
  <dcterms:created xsi:type="dcterms:W3CDTF">2023-08-22T13:57:00Z</dcterms:created>
  <dcterms:modified xsi:type="dcterms:W3CDTF">2024-11-26T08:17:46Z</dcterms:modified>
</cp:coreProperties>
</file>