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E21" w:rsidRPr="00162E21" w:rsidRDefault="00802ECE" w:rsidP="00032B39">
      <w:pPr>
        <w:ind w:firstLine="0"/>
        <w:jc w:val="center"/>
        <w:rPr>
          <w:sz w:val="28"/>
        </w:rPr>
      </w:pPr>
      <w:r>
        <w:rPr>
          <w:rFonts w:ascii="Times New Roman" w:hAnsi="Times New Roman" w:cs="Times New Roman"/>
          <w:noProof/>
          <w:sz w:val="28"/>
        </w:rPr>
        <w:drawing>
          <wp:inline distT="0" distB="0" distL="0" distR="0">
            <wp:extent cx="508635" cy="699770"/>
            <wp:effectExtent l="0" t="0" r="5715" b="508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635" cy="699770"/>
                    </a:xfrm>
                    <a:prstGeom prst="rect">
                      <a:avLst/>
                    </a:prstGeom>
                    <a:noFill/>
                    <a:ln>
                      <a:noFill/>
                    </a:ln>
                  </pic:spPr>
                </pic:pic>
              </a:graphicData>
            </a:graphic>
          </wp:inline>
        </w:drawing>
      </w:r>
    </w:p>
    <w:p w:rsidR="00162E21" w:rsidRPr="00162E21" w:rsidRDefault="00162E21" w:rsidP="00162E21">
      <w:pPr>
        <w:jc w:val="center"/>
        <w:rPr>
          <w:b/>
          <w:sz w:val="26"/>
          <w:szCs w:val="26"/>
        </w:rPr>
      </w:pPr>
    </w:p>
    <w:p w:rsidR="00162E21" w:rsidRPr="00162E21" w:rsidRDefault="00162E21" w:rsidP="00032B39">
      <w:pPr>
        <w:ind w:firstLine="0"/>
        <w:jc w:val="center"/>
        <w:rPr>
          <w:rFonts w:ascii="Times New Roman" w:hAnsi="Times New Roman" w:cs="Times New Roman"/>
          <w:b/>
          <w:sz w:val="26"/>
          <w:szCs w:val="26"/>
        </w:rPr>
      </w:pPr>
      <w:r w:rsidRPr="00162E21">
        <w:rPr>
          <w:rFonts w:ascii="Times New Roman" w:hAnsi="Times New Roman" w:cs="Times New Roman"/>
          <w:b/>
          <w:sz w:val="26"/>
          <w:szCs w:val="26"/>
        </w:rPr>
        <w:t>ЧУВАШСКАЯ РЕСПУБЛИКА</w:t>
      </w:r>
    </w:p>
    <w:p w:rsidR="00162E21" w:rsidRPr="00162E21" w:rsidRDefault="00162E21" w:rsidP="00032B39">
      <w:pPr>
        <w:pBdr>
          <w:bottom w:val="single" w:sz="12" w:space="1" w:color="auto"/>
        </w:pBdr>
        <w:ind w:firstLine="0"/>
        <w:jc w:val="center"/>
        <w:rPr>
          <w:rFonts w:ascii="Times New Roman" w:hAnsi="Times New Roman" w:cs="Times New Roman"/>
          <w:b/>
          <w:sz w:val="26"/>
          <w:szCs w:val="26"/>
        </w:rPr>
      </w:pPr>
      <w:r w:rsidRPr="00162E21">
        <w:rPr>
          <w:rFonts w:ascii="Times New Roman" w:hAnsi="Times New Roman" w:cs="Times New Roman"/>
          <w:b/>
          <w:sz w:val="26"/>
          <w:szCs w:val="26"/>
        </w:rPr>
        <w:t>СОБРАНИЕ ДЕПУТАТОВ АЛАТЫРСКОГО МУНИЦИПАЛЬНОГО ОКРУГА ПЕРВОГО СОЗЫВА</w:t>
      </w:r>
    </w:p>
    <w:p w:rsidR="00162E21" w:rsidRPr="00162E21" w:rsidRDefault="00162E21" w:rsidP="00032B39">
      <w:pPr>
        <w:ind w:firstLine="0"/>
        <w:jc w:val="center"/>
        <w:rPr>
          <w:rFonts w:ascii="Times New Roman" w:hAnsi="Times New Roman" w:cs="Times New Roman"/>
          <w:b/>
          <w:sz w:val="26"/>
          <w:szCs w:val="26"/>
        </w:rPr>
      </w:pPr>
      <w:r w:rsidRPr="00162E21">
        <w:rPr>
          <w:rFonts w:ascii="Times New Roman" w:hAnsi="Times New Roman" w:cs="Times New Roman"/>
          <w:b/>
          <w:sz w:val="26"/>
          <w:szCs w:val="26"/>
        </w:rPr>
        <w:t>ЧӐ</w:t>
      </w:r>
      <w:proofErr w:type="gramStart"/>
      <w:r w:rsidRPr="00162E21">
        <w:rPr>
          <w:rFonts w:ascii="Times New Roman" w:hAnsi="Times New Roman" w:cs="Times New Roman"/>
          <w:b/>
          <w:sz w:val="26"/>
          <w:szCs w:val="26"/>
        </w:rPr>
        <w:t>ВАШ</w:t>
      </w:r>
      <w:proofErr w:type="gramEnd"/>
      <w:r w:rsidRPr="00162E21">
        <w:rPr>
          <w:rFonts w:ascii="Times New Roman" w:hAnsi="Times New Roman" w:cs="Times New Roman"/>
          <w:b/>
          <w:sz w:val="26"/>
          <w:szCs w:val="26"/>
        </w:rPr>
        <w:t xml:space="preserve"> РЕСПУБЛИКИ </w:t>
      </w:r>
    </w:p>
    <w:p w:rsidR="004F2AA2" w:rsidRDefault="00162E21" w:rsidP="004F2AA2">
      <w:pPr>
        <w:ind w:firstLine="0"/>
        <w:jc w:val="center"/>
        <w:outlineLvl w:val="0"/>
        <w:rPr>
          <w:rFonts w:ascii="Times New Roman" w:hAnsi="Times New Roman" w:cs="Times New Roman"/>
          <w:b/>
          <w:bCs/>
          <w:sz w:val="26"/>
          <w:szCs w:val="26"/>
        </w:rPr>
      </w:pPr>
      <w:r w:rsidRPr="00162E21">
        <w:rPr>
          <w:rFonts w:ascii="Times New Roman" w:hAnsi="Times New Roman" w:cs="Times New Roman"/>
          <w:b/>
          <w:sz w:val="26"/>
          <w:szCs w:val="26"/>
        </w:rPr>
        <w:t>УЛАТӐ</w:t>
      </w:r>
      <w:proofErr w:type="gramStart"/>
      <w:r w:rsidRPr="00162E21">
        <w:rPr>
          <w:rFonts w:ascii="Times New Roman" w:hAnsi="Times New Roman" w:cs="Times New Roman"/>
          <w:b/>
          <w:sz w:val="26"/>
          <w:szCs w:val="26"/>
        </w:rPr>
        <w:t>Р</w:t>
      </w:r>
      <w:proofErr w:type="gramEnd"/>
      <w:r w:rsidRPr="00162E21">
        <w:rPr>
          <w:rFonts w:ascii="Times New Roman" w:hAnsi="Times New Roman" w:cs="Times New Roman"/>
          <w:b/>
          <w:sz w:val="26"/>
          <w:szCs w:val="26"/>
        </w:rPr>
        <w:t xml:space="preserve"> МУНИЦИПАЛИТЕТ ОКРУГӖН ПӖРРЕМӖШ СОЗЫВ ДЕПУТАЧӖСЕН ПУХӐВӖ</w:t>
      </w:r>
    </w:p>
    <w:p w:rsidR="004F2AA2" w:rsidRDefault="004F2AA2" w:rsidP="004F2AA2">
      <w:pPr>
        <w:ind w:firstLine="0"/>
        <w:jc w:val="center"/>
        <w:outlineLvl w:val="0"/>
        <w:rPr>
          <w:rFonts w:ascii="Times New Roman" w:hAnsi="Times New Roman" w:cs="Times New Roman"/>
          <w:b/>
          <w:bCs/>
          <w:sz w:val="26"/>
          <w:szCs w:val="26"/>
        </w:rPr>
      </w:pPr>
    </w:p>
    <w:p w:rsidR="00162E21" w:rsidRDefault="00162E21" w:rsidP="004F2AA2">
      <w:pPr>
        <w:ind w:firstLine="0"/>
        <w:jc w:val="center"/>
        <w:outlineLvl w:val="0"/>
        <w:rPr>
          <w:rFonts w:ascii="Times New Roman" w:hAnsi="Times New Roman" w:cs="Times New Roman"/>
          <w:b/>
          <w:bCs/>
          <w:sz w:val="26"/>
          <w:szCs w:val="26"/>
        </w:rPr>
      </w:pPr>
      <w:r w:rsidRPr="00162E21">
        <w:rPr>
          <w:rFonts w:ascii="Times New Roman" w:hAnsi="Times New Roman" w:cs="Times New Roman"/>
          <w:b/>
          <w:bCs/>
          <w:sz w:val="26"/>
          <w:szCs w:val="26"/>
        </w:rPr>
        <w:t>РЕШЕНИЕ</w:t>
      </w:r>
      <w:r w:rsidR="00FB3D23">
        <w:rPr>
          <w:rFonts w:ascii="Times New Roman" w:hAnsi="Times New Roman" w:cs="Times New Roman"/>
          <w:b/>
          <w:bCs/>
          <w:sz w:val="26"/>
          <w:szCs w:val="26"/>
        </w:rPr>
        <w:t xml:space="preserve"> </w:t>
      </w:r>
    </w:p>
    <w:p w:rsidR="00960EE3" w:rsidRPr="00162E21" w:rsidRDefault="00960EE3" w:rsidP="004F2AA2">
      <w:pPr>
        <w:ind w:firstLine="0"/>
        <w:jc w:val="center"/>
        <w:outlineLvl w:val="0"/>
        <w:rPr>
          <w:rFonts w:ascii="Times New Roman" w:hAnsi="Times New Roman" w:cs="Times New Roman"/>
          <w:b/>
          <w:bCs/>
          <w:sz w:val="26"/>
          <w:szCs w:val="26"/>
        </w:rPr>
      </w:pPr>
    </w:p>
    <w:p w:rsidR="00162E21" w:rsidRPr="00162E21" w:rsidRDefault="00960EE3" w:rsidP="00BC60CC">
      <w:pPr>
        <w:ind w:right="21" w:firstLine="0"/>
        <w:rPr>
          <w:rFonts w:ascii="Times New Roman" w:hAnsi="Times New Roman" w:cs="Times New Roman"/>
          <w:sz w:val="26"/>
          <w:szCs w:val="26"/>
        </w:rPr>
      </w:pPr>
      <w:r w:rsidRPr="00162E21">
        <w:rPr>
          <w:rFonts w:ascii="Times New Roman" w:hAnsi="Times New Roman" w:cs="Times New Roman"/>
          <w:sz w:val="26"/>
          <w:szCs w:val="26"/>
        </w:rPr>
        <w:t xml:space="preserve"> </w:t>
      </w:r>
      <w:r w:rsidR="00162E21" w:rsidRPr="00162E21">
        <w:rPr>
          <w:rFonts w:ascii="Times New Roman" w:hAnsi="Times New Roman" w:cs="Times New Roman"/>
          <w:sz w:val="26"/>
          <w:szCs w:val="26"/>
        </w:rPr>
        <w:t>«</w:t>
      </w:r>
      <w:r w:rsidR="00DA191A">
        <w:rPr>
          <w:rFonts w:ascii="Times New Roman" w:hAnsi="Times New Roman" w:cs="Times New Roman"/>
          <w:sz w:val="26"/>
          <w:szCs w:val="26"/>
        </w:rPr>
        <w:t>18</w:t>
      </w:r>
      <w:r w:rsidR="00162E21" w:rsidRPr="00162E21">
        <w:rPr>
          <w:rFonts w:ascii="Times New Roman" w:hAnsi="Times New Roman" w:cs="Times New Roman"/>
          <w:sz w:val="26"/>
          <w:szCs w:val="26"/>
        </w:rPr>
        <w:t xml:space="preserve">» </w:t>
      </w:r>
      <w:r w:rsidR="00F05356">
        <w:rPr>
          <w:rFonts w:ascii="Times New Roman" w:hAnsi="Times New Roman" w:cs="Times New Roman"/>
          <w:sz w:val="26"/>
          <w:szCs w:val="26"/>
        </w:rPr>
        <w:t>марта</w:t>
      </w:r>
      <w:r w:rsidR="00BC60CC">
        <w:rPr>
          <w:rFonts w:ascii="Times New Roman" w:hAnsi="Times New Roman" w:cs="Times New Roman"/>
          <w:sz w:val="26"/>
          <w:szCs w:val="26"/>
        </w:rPr>
        <w:t xml:space="preserve"> 202</w:t>
      </w:r>
      <w:r w:rsidR="00F05356">
        <w:rPr>
          <w:rFonts w:ascii="Times New Roman" w:hAnsi="Times New Roman" w:cs="Times New Roman"/>
          <w:sz w:val="26"/>
          <w:szCs w:val="26"/>
        </w:rPr>
        <w:t>5</w:t>
      </w:r>
      <w:r w:rsidR="00BC60CC">
        <w:rPr>
          <w:rFonts w:ascii="Times New Roman" w:hAnsi="Times New Roman" w:cs="Times New Roman"/>
          <w:sz w:val="26"/>
          <w:szCs w:val="26"/>
        </w:rPr>
        <w:t xml:space="preserve"> года</w:t>
      </w:r>
      <w:r w:rsidR="00BC60CC">
        <w:rPr>
          <w:rFonts w:ascii="Times New Roman" w:hAnsi="Times New Roman" w:cs="Times New Roman"/>
          <w:sz w:val="26"/>
          <w:szCs w:val="26"/>
        </w:rPr>
        <w:tab/>
      </w:r>
      <w:r w:rsidR="00BC60CC">
        <w:rPr>
          <w:rFonts w:ascii="Times New Roman" w:hAnsi="Times New Roman" w:cs="Times New Roman"/>
          <w:sz w:val="26"/>
          <w:szCs w:val="26"/>
        </w:rPr>
        <w:tab/>
      </w:r>
      <w:r w:rsidR="00BC60CC" w:rsidRPr="00BC60CC">
        <w:rPr>
          <w:rFonts w:ascii="Times New Roman" w:hAnsi="Times New Roman" w:cs="Times New Roman"/>
          <w:sz w:val="26"/>
          <w:szCs w:val="26"/>
        </w:rPr>
        <w:t xml:space="preserve">            </w:t>
      </w:r>
      <w:r w:rsidR="00162E21" w:rsidRPr="00162E21">
        <w:rPr>
          <w:rFonts w:ascii="Times New Roman" w:hAnsi="Times New Roman" w:cs="Times New Roman"/>
          <w:sz w:val="26"/>
          <w:szCs w:val="26"/>
        </w:rPr>
        <w:t>г. Алатырь</w:t>
      </w:r>
      <w:r w:rsidR="00162E21" w:rsidRPr="00162E21">
        <w:rPr>
          <w:rFonts w:ascii="Times New Roman" w:hAnsi="Times New Roman" w:cs="Times New Roman"/>
          <w:sz w:val="26"/>
          <w:szCs w:val="26"/>
        </w:rPr>
        <w:tab/>
      </w:r>
      <w:r w:rsidR="00162E21" w:rsidRPr="00162E21">
        <w:rPr>
          <w:rFonts w:ascii="Times New Roman" w:hAnsi="Times New Roman" w:cs="Times New Roman"/>
          <w:sz w:val="26"/>
          <w:szCs w:val="26"/>
        </w:rPr>
        <w:tab/>
        <w:t xml:space="preserve">                  </w:t>
      </w:r>
      <w:r w:rsidR="00BC60CC" w:rsidRPr="00BC60CC">
        <w:rPr>
          <w:rFonts w:ascii="Times New Roman" w:hAnsi="Times New Roman" w:cs="Times New Roman"/>
          <w:sz w:val="26"/>
          <w:szCs w:val="26"/>
        </w:rPr>
        <w:t xml:space="preserve">                    </w:t>
      </w:r>
      <w:r w:rsidR="00162E21" w:rsidRPr="00162E21">
        <w:rPr>
          <w:rFonts w:ascii="Times New Roman" w:hAnsi="Times New Roman" w:cs="Times New Roman"/>
          <w:sz w:val="26"/>
          <w:szCs w:val="26"/>
        </w:rPr>
        <w:t xml:space="preserve">№ </w:t>
      </w:r>
      <w:r w:rsidR="00F05356">
        <w:rPr>
          <w:rFonts w:ascii="Times New Roman" w:hAnsi="Times New Roman" w:cs="Times New Roman"/>
          <w:sz w:val="26"/>
          <w:szCs w:val="26"/>
        </w:rPr>
        <w:t>13</w:t>
      </w:r>
      <w:r w:rsidR="00162E21" w:rsidRPr="00162E21">
        <w:rPr>
          <w:rFonts w:ascii="Times New Roman" w:hAnsi="Times New Roman" w:cs="Times New Roman"/>
          <w:sz w:val="26"/>
          <w:szCs w:val="26"/>
        </w:rPr>
        <w:t>/</w:t>
      </w:r>
      <w:r w:rsidR="00FB3D23">
        <w:rPr>
          <w:rFonts w:ascii="Times New Roman" w:hAnsi="Times New Roman" w:cs="Times New Roman"/>
          <w:sz w:val="26"/>
          <w:szCs w:val="26"/>
        </w:rPr>
        <w:t>10</w:t>
      </w:r>
    </w:p>
    <w:p w:rsidR="004A07B1" w:rsidRPr="004F2AA2" w:rsidRDefault="004A07B1" w:rsidP="00162E21">
      <w:pPr>
        <w:ind w:right="21"/>
        <w:rPr>
          <w:rFonts w:ascii="Times New Roman" w:hAnsi="Times New Roman" w:cs="Times New Roman"/>
        </w:rPr>
      </w:pPr>
    </w:p>
    <w:p w:rsidR="00BB084D" w:rsidRPr="004F2AA2" w:rsidRDefault="00BB084D" w:rsidP="00162E21">
      <w:pPr>
        <w:ind w:right="21"/>
        <w:rPr>
          <w:rFonts w:ascii="Times New Roman" w:hAnsi="Times New Roman" w:cs="Times New Roman"/>
        </w:rPr>
      </w:pPr>
    </w:p>
    <w:p w:rsidR="00032B39" w:rsidRPr="004F2AA2" w:rsidRDefault="00026D04" w:rsidP="00026D04">
      <w:pPr>
        <w:ind w:firstLine="0"/>
        <w:jc w:val="center"/>
        <w:rPr>
          <w:rFonts w:ascii="Times New Roman" w:hAnsi="Times New Roman" w:cs="Times New Roman"/>
          <w:bCs/>
        </w:rPr>
      </w:pPr>
      <w:r w:rsidRPr="00026D04">
        <w:rPr>
          <w:b/>
          <w:sz w:val="26"/>
          <w:szCs w:val="26"/>
        </w:rPr>
        <w:t xml:space="preserve">Об утверждении Положения о муниципальном земельном контроле на территории </w:t>
      </w:r>
      <w:proofErr w:type="spellStart"/>
      <w:r w:rsidRPr="00026D04">
        <w:rPr>
          <w:b/>
          <w:sz w:val="26"/>
          <w:szCs w:val="26"/>
        </w:rPr>
        <w:t>Алатырского</w:t>
      </w:r>
      <w:proofErr w:type="spellEnd"/>
      <w:r w:rsidRPr="00026D04">
        <w:rPr>
          <w:b/>
          <w:sz w:val="26"/>
          <w:szCs w:val="26"/>
        </w:rPr>
        <w:t xml:space="preserve"> муниципального округа Чувашской Республики</w:t>
      </w:r>
    </w:p>
    <w:p w:rsidR="00081A2A" w:rsidRPr="004F2AA2" w:rsidRDefault="00081A2A" w:rsidP="00033291">
      <w:pPr>
        <w:rPr>
          <w:rFonts w:ascii="Times New Roman" w:hAnsi="Times New Roman" w:cs="Times New Roman"/>
          <w:bCs/>
        </w:rPr>
      </w:pPr>
    </w:p>
    <w:p w:rsidR="00AD6620" w:rsidRDefault="00AD6620" w:rsidP="00033291">
      <w:pPr>
        <w:rPr>
          <w:rFonts w:ascii="Times New Roman" w:hAnsi="Times New Roman" w:cs="Times New Roman"/>
          <w:bCs/>
        </w:rPr>
      </w:pPr>
    </w:p>
    <w:p w:rsidR="00026D04" w:rsidRPr="004F2AA2" w:rsidRDefault="00026D04" w:rsidP="00033291">
      <w:pPr>
        <w:rPr>
          <w:rFonts w:ascii="Times New Roman" w:hAnsi="Times New Roman" w:cs="Times New Roman"/>
          <w:bCs/>
        </w:rPr>
      </w:pPr>
    </w:p>
    <w:p w:rsidR="00C46BC3" w:rsidRPr="004F2AA2" w:rsidRDefault="00026D04" w:rsidP="00A17932">
      <w:pPr>
        <w:ind w:firstLine="567"/>
        <w:rPr>
          <w:rFonts w:ascii="Times New Roman" w:hAnsi="Times New Roman" w:cs="Times New Roman"/>
          <w:sz w:val="26"/>
          <w:szCs w:val="26"/>
        </w:rPr>
      </w:pPr>
      <w:proofErr w:type="gramStart"/>
      <w:r w:rsidRPr="00026D04">
        <w:rPr>
          <w:rFonts w:ascii="Times New Roman" w:hAnsi="Times New Roman" w:cs="Times New Roman"/>
          <w:sz w:val="26"/>
          <w:szCs w:val="26"/>
        </w:rPr>
        <w:t xml:space="preserve">В соответствии с Федеральным законом от 6 октября 2003 г. </w:t>
      </w:r>
      <w:r>
        <w:rPr>
          <w:rFonts w:ascii="Times New Roman" w:hAnsi="Times New Roman" w:cs="Times New Roman"/>
          <w:sz w:val="26"/>
          <w:szCs w:val="26"/>
        </w:rPr>
        <w:t>№</w:t>
      </w:r>
      <w:r w:rsidRPr="00026D04">
        <w:rPr>
          <w:rFonts w:ascii="Times New Roman" w:hAnsi="Times New Roman" w:cs="Times New Roman"/>
          <w:sz w:val="26"/>
          <w:szCs w:val="26"/>
        </w:rPr>
        <w:t xml:space="preserve"> 131-ФЗ </w:t>
      </w:r>
      <w:r>
        <w:rPr>
          <w:rFonts w:ascii="Times New Roman" w:hAnsi="Times New Roman" w:cs="Times New Roman"/>
          <w:sz w:val="26"/>
          <w:szCs w:val="26"/>
        </w:rPr>
        <w:t>«</w:t>
      </w:r>
      <w:r w:rsidRPr="00026D04">
        <w:rPr>
          <w:rFonts w:ascii="Times New Roman" w:hAnsi="Times New Roman" w:cs="Times New Roman"/>
          <w:sz w:val="26"/>
          <w:szCs w:val="26"/>
        </w:rPr>
        <w:t>Об общих принципах организации местного самоуп</w:t>
      </w:r>
      <w:r>
        <w:rPr>
          <w:rFonts w:ascii="Times New Roman" w:hAnsi="Times New Roman" w:cs="Times New Roman"/>
          <w:sz w:val="26"/>
          <w:szCs w:val="26"/>
        </w:rPr>
        <w:t>равления в Российской Федерации»</w:t>
      </w:r>
      <w:r w:rsidRPr="00026D04">
        <w:rPr>
          <w:rFonts w:ascii="Times New Roman" w:hAnsi="Times New Roman" w:cs="Times New Roman"/>
          <w:sz w:val="26"/>
          <w:szCs w:val="26"/>
        </w:rPr>
        <w:t xml:space="preserve">, Федеральным законом от 31 июля 2020 г. </w:t>
      </w:r>
      <w:r>
        <w:rPr>
          <w:rFonts w:ascii="Times New Roman" w:hAnsi="Times New Roman" w:cs="Times New Roman"/>
          <w:sz w:val="26"/>
          <w:szCs w:val="26"/>
        </w:rPr>
        <w:t>№</w:t>
      </w:r>
      <w:r w:rsidRPr="00026D04">
        <w:rPr>
          <w:rFonts w:ascii="Times New Roman" w:hAnsi="Times New Roman" w:cs="Times New Roman"/>
          <w:sz w:val="26"/>
          <w:szCs w:val="26"/>
        </w:rPr>
        <w:t xml:space="preserve"> 248-ФЗ </w:t>
      </w:r>
      <w:r>
        <w:rPr>
          <w:rFonts w:ascii="Times New Roman" w:hAnsi="Times New Roman" w:cs="Times New Roman"/>
          <w:sz w:val="26"/>
          <w:szCs w:val="26"/>
        </w:rPr>
        <w:t>«</w:t>
      </w:r>
      <w:r w:rsidRPr="00026D04">
        <w:rPr>
          <w:rFonts w:ascii="Times New Roman" w:hAnsi="Times New Roman" w:cs="Times New Roman"/>
          <w:sz w:val="26"/>
          <w:szCs w:val="26"/>
        </w:rPr>
        <w:t>О государственном контроле (надзоре) и муниципальном контроле в Российской Федерации</w:t>
      </w:r>
      <w:r>
        <w:rPr>
          <w:rFonts w:ascii="Times New Roman" w:hAnsi="Times New Roman" w:cs="Times New Roman"/>
          <w:sz w:val="26"/>
          <w:szCs w:val="26"/>
        </w:rPr>
        <w:t>»</w:t>
      </w:r>
      <w:r w:rsidRPr="00026D04">
        <w:rPr>
          <w:rFonts w:ascii="Times New Roman" w:hAnsi="Times New Roman" w:cs="Times New Roman"/>
          <w:sz w:val="26"/>
          <w:szCs w:val="26"/>
        </w:rPr>
        <w:t xml:space="preserve">, Законом Чувашской Республики от 18 октября 2004 г. </w:t>
      </w:r>
      <w:r>
        <w:rPr>
          <w:rFonts w:ascii="Times New Roman" w:hAnsi="Times New Roman" w:cs="Times New Roman"/>
          <w:sz w:val="26"/>
          <w:szCs w:val="26"/>
        </w:rPr>
        <w:t>№</w:t>
      </w:r>
      <w:r w:rsidRPr="00026D04">
        <w:rPr>
          <w:rFonts w:ascii="Times New Roman" w:hAnsi="Times New Roman" w:cs="Times New Roman"/>
          <w:sz w:val="26"/>
          <w:szCs w:val="26"/>
        </w:rPr>
        <w:t xml:space="preserve"> 19 </w:t>
      </w:r>
      <w:r>
        <w:rPr>
          <w:rFonts w:ascii="Times New Roman" w:hAnsi="Times New Roman" w:cs="Times New Roman"/>
          <w:sz w:val="26"/>
          <w:szCs w:val="26"/>
        </w:rPr>
        <w:t>«</w:t>
      </w:r>
      <w:r w:rsidRPr="00026D04">
        <w:rPr>
          <w:rFonts w:ascii="Times New Roman" w:hAnsi="Times New Roman" w:cs="Times New Roman"/>
          <w:sz w:val="26"/>
          <w:szCs w:val="26"/>
        </w:rPr>
        <w:t>Об организации местного самоуправления в Чувашской Республике</w:t>
      </w:r>
      <w:r>
        <w:rPr>
          <w:rFonts w:ascii="Times New Roman" w:hAnsi="Times New Roman" w:cs="Times New Roman"/>
          <w:sz w:val="26"/>
          <w:szCs w:val="26"/>
        </w:rPr>
        <w:t>»</w:t>
      </w:r>
      <w:r w:rsidR="00C46BC3" w:rsidRPr="004F2AA2">
        <w:rPr>
          <w:rFonts w:ascii="Times New Roman" w:hAnsi="Times New Roman" w:cs="Times New Roman"/>
          <w:sz w:val="26"/>
          <w:szCs w:val="26"/>
        </w:rPr>
        <w:t>,</w:t>
      </w:r>
      <w:r w:rsidR="00081A2A" w:rsidRPr="004F2AA2">
        <w:rPr>
          <w:rFonts w:ascii="Times New Roman" w:hAnsi="Times New Roman" w:cs="Times New Roman"/>
          <w:sz w:val="26"/>
          <w:szCs w:val="26"/>
        </w:rPr>
        <w:t xml:space="preserve"> </w:t>
      </w:r>
      <w:r w:rsidRPr="00026D04">
        <w:rPr>
          <w:rFonts w:ascii="Times New Roman" w:hAnsi="Times New Roman" w:cs="Times New Roman"/>
          <w:sz w:val="26"/>
          <w:szCs w:val="26"/>
        </w:rPr>
        <w:t>Законом Чувашской Республики от 17 мая</w:t>
      </w:r>
      <w:proofErr w:type="gramEnd"/>
      <w:r w:rsidRPr="00026D04">
        <w:rPr>
          <w:rFonts w:ascii="Times New Roman" w:hAnsi="Times New Roman" w:cs="Times New Roman"/>
          <w:sz w:val="26"/>
          <w:szCs w:val="26"/>
        </w:rPr>
        <w:t xml:space="preserve"> </w:t>
      </w:r>
      <w:proofErr w:type="gramStart"/>
      <w:r w:rsidRPr="00026D04">
        <w:rPr>
          <w:rFonts w:ascii="Times New Roman" w:hAnsi="Times New Roman" w:cs="Times New Roman"/>
          <w:sz w:val="26"/>
          <w:szCs w:val="26"/>
        </w:rPr>
        <w:t>2024 г</w:t>
      </w:r>
      <w:r w:rsidR="00D05C79">
        <w:rPr>
          <w:rFonts w:ascii="Times New Roman" w:hAnsi="Times New Roman" w:cs="Times New Roman"/>
          <w:sz w:val="26"/>
          <w:szCs w:val="26"/>
        </w:rPr>
        <w:t>.</w:t>
      </w:r>
      <w:r w:rsidRPr="00026D04">
        <w:rPr>
          <w:rFonts w:ascii="Times New Roman" w:hAnsi="Times New Roman" w:cs="Times New Roman"/>
          <w:sz w:val="26"/>
          <w:szCs w:val="26"/>
        </w:rPr>
        <w:t xml:space="preserve"> № 28 «О преобразовании муниципальных образований города Алатыря Чувашской Республики и </w:t>
      </w:r>
      <w:proofErr w:type="spellStart"/>
      <w:r w:rsidRPr="00026D04">
        <w:rPr>
          <w:rFonts w:ascii="Times New Roman" w:hAnsi="Times New Roman" w:cs="Times New Roman"/>
          <w:sz w:val="26"/>
          <w:szCs w:val="26"/>
        </w:rPr>
        <w:t>Алатырского</w:t>
      </w:r>
      <w:proofErr w:type="spellEnd"/>
      <w:r w:rsidRPr="00026D04">
        <w:rPr>
          <w:rFonts w:ascii="Times New Roman" w:hAnsi="Times New Roman" w:cs="Times New Roman"/>
          <w:sz w:val="26"/>
          <w:szCs w:val="26"/>
        </w:rPr>
        <w:t xml:space="preserve"> муниципального округа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муниципального округа и городского округа»</w:t>
      </w:r>
      <w:r>
        <w:rPr>
          <w:rFonts w:ascii="Times New Roman" w:hAnsi="Times New Roman" w:cs="Times New Roman"/>
          <w:sz w:val="26"/>
          <w:szCs w:val="26"/>
        </w:rPr>
        <w:t xml:space="preserve">, Уставом </w:t>
      </w:r>
      <w:proofErr w:type="spellStart"/>
      <w:r>
        <w:rPr>
          <w:rFonts w:ascii="Times New Roman" w:hAnsi="Times New Roman" w:cs="Times New Roman"/>
          <w:sz w:val="26"/>
          <w:szCs w:val="26"/>
        </w:rPr>
        <w:t>Алатырского</w:t>
      </w:r>
      <w:proofErr w:type="spellEnd"/>
      <w:r>
        <w:rPr>
          <w:rFonts w:ascii="Times New Roman" w:hAnsi="Times New Roman" w:cs="Times New Roman"/>
          <w:sz w:val="26"/>
          <w:szCs w:val="26"/>
        </w:rPr>
        <w:t xml:space="preserve"> муниципального округа Чувашской Республики, </w:t>
      </w:r>
      <w:r w:rsidR="003461D9">
        <w:rPr>
          <w:rFonts w:ascii="Times New Roman" w:hAnsi="Times New Roman" w:cs="Times New Roman"/>
          <w:sz w:val="26"/>
          <w:szCs w:val="26"/>
        </w:rPr>
        <w:t xml:space="preserve">протестом </w:t>
      </w:r>
      <w:proofErr w:type="spellStart"/>
      <w:r w:rsidR="003461D9">
        <w:rPr>
          <w:rFonts w:ascii="Times New Roman" w:hAnsi="Times New Roman" w:cs="Times New Roman"/>
          <w:sz w:val="26"/>
          <w:szCs w:val="26"/>
        </w:rPr>
        <w:t>Алатырского</w:t>
      </w:r>
      <w:proofErr w:type="spellEnd"/>
      <w:r w:rsidR="003461D9">
        <w:rPr>
          <w:rFonts w:ascii="Times New Roman" w:hAnsi="Times New Roman" w:cs="Times New Roman"/>
          <w:sz w:val="26"/>
          <w:szCs w:val="26"/>
        </w:rPr>
        <w:t xml:space="preserve"> межрайонного прокурора Чувашской Республики от 28 февраля 2025</w:t>
      </w:r>
      <w:r w:rsidR="00A17932">
        <w:rPr>
          <w:rFonts w:ascii="Times New Roman" w:hAnsi="Times New Roman" w:cs="Times New Roman"/>
          <w:sz w:val="26"/>
          <w:szCs w:val="26"/>
        </w:rPr>
        <w:t xml:space="preserve"> г.</w:t>
      </w:r>
      <w:r w:rsidR="003461D9">
        <w:rPr>
          <w:rFonts w:ascii="Times New Roman" w:hAnsi="Times New Roman" w:cs="Times New Roman"/>
          <w:sz w:val="26"/>
          <w:szCs w:val="26"/>
        </w:rPr>
        <w:t xml:space="preserve"> № 03-02-2025/Прдп11</w:t>
      </w:r>
      <w:r w:rsidR="00A17932">
        <w:rPr>
          <w:rFonts w:ascii="Times New Roman" w:hAnsi="Times New Roman" w:cs="Times New Roman"/>
          <w:sz w:val="26"/>
          <w:szCs w:val="26"/>
        </w:rPr>
        <w:t>4</w:t>
      </w:r>
      <w:r w:rsidR="00850B6A">
        <w:rPr>
          <w:rFonts w:ascii="Times New Roman" w:hAnsi="Times New Roman" w:cs="Times New Roman"/>
          <w:sz w:val="26"/>
          <w:szCs w:val="26"/>
        </w:rPr>
        <w:t>-25-20970002</w:t>
      </w:r>
      <w:proofErr w:type="gramEnd"/>
      <w:r w:rsidR="00850B6A">
        <w:rPr>
          <w:rFonts w:ascii="Times New Roman" w:hAnsi="Times New Roman" w:cs="Times New Roman"/>
          <w:sz w:val="26"/>
          <w:szCs w:val="26"/>
        </w:rPr>
        <w:t xml:space="preserve"> </w:t>
      </w:r>
      <w:r w:rsidR="005E3657">
        <w:rPr>
          <w:rFonts w:ascii="Times New Roman" w:hAnsi="Times New Roman" w:cs="Times New Roman"/>
          <w:sz w:val="26"/>
          <w:szCs w:val="26"/>
        </w:rPr>
        <w:tab/>
      </w:r>
      <w:proofErr w:type="gramStart"/>
      <w:r w:rsidR="003461D9">
        <w:rPr>
          <w:rFonts w:ascii="Times New Roman" w:hAnsi="Times New Roman" w:cs="Times New Roman"/>
          <w:sz w:val="26"/>
          <w:szCs w:val="26"/>
        </w:rPr>
        <w:t xml:space="preserve">на решение Собрания депутатов </w:t>
      </w:r>
      <w:r w:rsidR="00A17932">
        <w:rPr>
          <w:rFonts w:ascii="Times New Roman" w:hAnsi="Times New Roman" w:cs="Times New Roman"/>
          <w:sz w:val="26"/>
          <w:szCs w:val="26"/>
        </w:rPr>
        <w:t>города Алатыря</w:t>
      </w:r>
      <w:r w:rsidR="003461D9">
        <w:rPr>
          <w:rFonts w:ascii="Times New Roman" w:hAnsi="Times New Roman" w:cs="Times New Roman"/>
          <w:sz w:val="26"/>
          <w:szCs w:val="26"/>
        </w:rPr>
        <w:t xml:space="preserve"> Чувашской Республики от </w:t>
      </w:r>
      <w:r w:rsidR="00A17932">
        <w:rPr>
          <w:rFonts w:ascii="Times New Roman" w:hAnsi="Times New Roman" w:cs="Times New Roman"/>
          <w:sz w:val="26"/>
          <w:szCs w:val="26"/>
        </w:rPr>
        <w:t>29</w:t>
      </w:r>
      <w:r w:rsidR="003461D9">
        <w:rPr>
          <w:rFonts w:ascii="Times New Roman" w:hAnsi="Times New Roman" w:cs="Times New Roman"/>
          <w:sz w:val="26"/>
          <w:szCs w:val="26"/>
        </w:rPr>
        <w:t xml:space="preserve"> </w:t>
      </w:r>
      <w:r w:rsidR="00A17932">
        <w:rPr>
          <w:rFonts w:ascii="Times New Roman" w:hAnsi="Times New Roman" w:cs="Times New Roman"/>
          <w:sz w:val="26"/>
          <w:szCs w:val="26"/>
        </w:rPr>
        <w:t>октября</w:t>
      </w:r>
      <w:r w:rsidR="003461D9">
        <w:rPr>
          <w:rFonts w:ascii="Times New Roman" w:hAnsi="Times New Roman" w:cs="Times New Roman"/>
          <w:sz w:val="26"/>
          <w:szCs w:val="26"/>
        </w:rPr>
        <w:t xml:space="preserve"> 202</w:t>
      </w:r>
      <w:r w:rsidR="00A17932">
        <w:rPr>
          <w:rFonts w:ascii="Times New Roman" w:hAnsi="Times New Roman" w:cs="Times New Roman"/>
          <w:sz w:val="26"/>
          <w:szCs w:val="26"/>
        </w:rPr>
        <w:t>1</w:t>
      </w:r>
      <w:r w:rsidR="003461D9">
        <w:rPr>
          <w:rFonts w:ascii="Times New Roman" w:hAnsi="Times New Roman" w:cs="Times New Roman"/>
          <w:sz w:val="26"/>
          <w:szCs w:val="26"/>
        </w:rPr>
        <w:t xml:space="preserve"> </w:t>
      </w:r>
      <w:r w:rsidR="00A17932">
        <w:rPr>
          <w:rFonts w:ascii="Times New Roman" w:hAnsi="Times New Roman" w:cs="Times New Roman"/>
          <w:sz w:val="26"/>
          <w:szCs w:val="26"/>
        </w:rPr>
        <w:t xml:space="preserve">г. </w:t>
      </w:r>
      <w:r w:rsidR="003461D9">
        <w:rPr>
          <w:rFonts w:ascii="Times New Roman" w:hAnsi="Times New Roman" w:cs="Times New Roman"/>
          <w:sz w:val="26"/>
          <w:szCs w:val="26"/>
        </w:rPr>
        <w:t xml:space="preserve">№ </w:t>
      </w:r>
      <w:r w:rsidR="00A17932">
        <w:rPr>
          <w:rFonts w:ascii="Times New Roman" w:hAnsi="Times New Roman" w:cs="Times New Roman"/>
          <w:sz w:val="26"/>
          <w:szCs w:val="26"/>
        </w:rPr>
        <w:t>41/15-7</w:t>
      </w:r>
      <w:r w:rsidR="003461D9">
        <w:rPr>
          <w:rFonts w:ascii="Times New Roman" w:hAnsi="Times New Roman" w:cs="Times New Roman"/>
          <w:sz w:val="26"/>
          <w:szCs w:val="26"/>
        </w:rPr>
        <w:t xml:space="preserve"> «</w:t>
      </w:r>
      <w:r w:rsidR="00A17932" w:rsidRPr="00A17932">
        <w:rPr>
          <w:rFonts w:ascii="Times New Roman" w:hAnsi="Times New Roman" w:cs="Times New Roman"/>
          <w:sz w:val="26"/>
          <w:szCs w:val="26"/>
        </w:rPr>
        <w:t xml:space="preserve">Об утверждении Положения о муниципальном земельном контроле </w:t>
      </w:r>
      <w:r w:rsidR="00A17932">
        <w:rPr>
          <w:rFonts w:ascii="Times New Roman" w:hAnsi="Times New Roman" w:cs="Times New Roman"/>
          <w:sz w:val="26"/>
          <w:szCs w:val="26"/>
        </w:rPr>
        <w:t xml:space="preserve">в границах </w:t>
      </w:r>
      <w:proofErr w:type="spellStart"/>
      <w:r w:rsidR="00A17932">
        <w:rPr>
          <w:rFonts w:ascii="Times New Roman" w:hAnsi="Times New Roman" w:cs="Times New Roman"/>
          <w:sz w:val="26"/>
          <w:szCs w:val="26"/>
        </w:rPr>
        <w:t>Алатырского</w:t>
      </w:r>
      <w:proofErr w:type="spellEnd"/>
      <w:r w:rsidR="00A17932">
        <w:rPr>
          <w:rFonts w:ascii="Times New Roman" w:hAnsi="Times New Roman" w:cs="Times New Roman"/>
          <w:sz w:val="26"/>
          <w:szCs w:val="26"/>
        </w:rPr>
        <w:t xml:space="preserve"> городского округа</w:t>
      </w:r>
      <w:r w:rsidR="00A17932" w:rsidRPr="00A17932">
        <w:rPr>
          <w:rFonts w:ascii="Times New Roman" w:hAnsi="Times New Roman" w:cs="Times New Roman"/>
          <w:sz w:val="26"/>
          <w:szCs w:val="26"/>
        </w:rPr>
        <w:t xml:space="preserve"> Чувашской Республики</w:t>
      </w:r>
      <w:r w:rsidR="00A17932">
        <w:rPr>
          <w:rFonts w:ascii="Times New Roman" w:hAnsi="Times New Roman" w:cs="Times New Roman"/>
          <w:sz w:val="26"/>
          <w:szCs w:val="26"/>
        </w:rPr>
        <w:t xml:space="preserve">», протестом </w:t>
      </w:r>
      <w:proofErr w:type="spellStart"/>
      <w:r w:rsidR="00A17932" w:rsidRPr="00A17932">
        <w:rPr>
          <w:rFonts w:ascii="Times New Roman" w:hAnsi="Times New Roman" w:cs="Times New Roman"/>
          <w:sz w:val="26"/>
          <w:szCs w:val="26"/>
        </w:rPr>
        <w:t>Алатырского</w:t>
      </w:r>
      <w:proofErr w:type="spellEnd"/>
      <w:r w:rsidR="00A17932" w:rsidRPr="00A17932">
        <w:rPr>
          <w:rFonts w:ascii="Times New Roman" w:hAnsi="Times New Roman" w:cs="Times New Roman"/>
          <w:sz w:val="26"/>
          <w:szCs w:val="26"/>
        </w:rPr>
        <w:t xml:space="preserve"> межрайонного прокурора Чувашской Республики от 28 февраля 2025</w:t>
      </w:r>
      <w:r w:rsidR="00D05C79">
        <w:rPr>
          <w:rFonts w:ascii="Times New Roman" w:hAnsi="Times New Roman" w:cs="Times New Roman"/>
          <w:sz w:val="26"/>
          <w:szCs w:val="26"/>
        </w:rPr>
        <w:t xml:space="preserve"> г.</w:t>
      </w:r>
      <w:r w:rsidR="00A17932" w:rsidRPr="00A17932">
        <w:rPr>
          <w:rFonts w:ascii="Times New Roman" w:hAnsi="Times New Roman" w:cs="Times New Roman"/>
          <w:sz w:val="26"/>
          <w:szCs w:val="26"/>
        </w:rPr>
        <w:t xml:space="preserve"> № </w:t>
      </w:r>
      <w:r w:rsidR="00FB3D23">
        <w:rPr>
          <w:rFonts w:ascii="Times New Roman" w:hAnsi="Times New Roman" w:cs="Times New Roman"/>
          <w:sz w:val="26"/>
          <w:szCs w:val="26"/>
        </w:rPr>
        <w:t xml:space="preserve">03-02-2025/Прдп115-25-20970002 </w:t>
      </w:r>
      <w:r w:rsidR="00A17932" w:rsidRPr="00A17932">
        <w:rPr>
          <w:rFonts w:ascii="Times New Roman" w:hAnsi="Times New Roman" w:cs="Times New Roman"/>
          <w:sz w:val="26"/>
          <w:szCs w:val="26"/>
        </w:rPr>
        <w:t xml:space="preserve">на решение Собрания депутатов </w:t>
      </w:r>
      <w:proofErr w:type="spellStart"/>
      <w:r w:rsidR="00A17932" w:rsidRPr="00A17932">
        <w:rPr>
          <w:rFonts w:ascii="Times New Roman" w:hAnsi="Times New Roman" w:cs="Times New Roman"/>
          <w:sz w:val="26"/>
          <w:szCs w:val="26"/>
        </w:rPr>
        <w:t>Алатырского</w:t>
      </w:r>
      <w:proofErr w:type="spellEnd"/>
      <w:r w:rsidR="00A17932" w:rsidRPr="00A17932">
        <w:rPr>
          <w:rFonts w:ascii="Times New Roman" w:hAnsi="Times New Roman" w:cs="Times New Roman"/>
          <w:sz w:val="26"/>
          <w:szCs w:val="26"/>
        </w:rPr>
        <w:t xml:space="preserve"> муниципального округа Чувашской Республики от 10 ноября 2022 </w:t>
      </w:r>
      <w:r w:rsidR="00D05C79">
        <w:rPr>
          <w:rFonts w:ascii="Times New Roman" w:hAnsi="Times New Roman" w:cs="Times New Roman"/>
          <w:sz w:val="26"/>
          <w:szCs w:val="26"/>
        </w:rPr>
        <w:t xml:space="preserve">г. </w:t>
      </w:r>
      <w:r w:rsidR="00A17932" w:rsidRPr="00A17932">
        <w:rPr>
          <w:rFonts w:ascii="Times New Roman" w:hAnsi="Times New Roman" w:cs="Times New Roman"/>
          <w:sz w:val="26"/>
          <w:szCs w:val="26"/>
        </w:rPr>
        <w:t>№ 4/3 «Об утверждении</w:t>
      </w:r>
      <w:proofErr w:type="gramEnd"/>
      <w:r w:rsidR="00A17932" w:rsidRPr="00A17932">
        <w:rPr>
          <w:rFonts w:ascii="Times New Roman" w:hAnsi="Times New Roman" w:cs="Times New Roman"/>
          <w:sz w:val="26"/>
          <w:szCs w:val="26"/>
        </w:rPr>
        <w:t xml:space="preserve"> Положения о муниципальном земельном контроле на территории </w:t>
      </w:r>
      <w:proofErr w:type="spellStart"/>
      <w:r w:rsidR="00A17932" w:rsidRPr="00A17932">
        <w:rPr>
          <w:rFonts w:ascii="Times New Roman" w:hAnsi="Times New Roman" w:cs="Times New Roman"/>
          <w:sz w:val="26"/>
          <w:szCs w:val="26"/>
        </w:rPr>
        <w:t>Алатырского</w:t>
      </w:r>
      <w:proofErr w:type="spellEnd"/>
      <w:r w:rsidR="00A17932" w:rsidRPr="00A17932">
        <w:rPr>
          <w:rFonts w:ascii="Times New Roman" w:hAnsi="Times New Roman" w:cs="Times New Roman"/>
          <w:sz w:val="26"/>
          <w:szCs w:val="26"/>
        </w:rPr>
        <w:t xml:space="preserve"> муниципального округа Чувашской Республики»</w:t>
      </w:r>
      <w:r w:rsidR="00BB09DF">
        <w:rPr>
          <w:rFonts w:ascii="Times New Roman" w:hAnsi="Times New Roman" w:cs="Times New Roman"/>
          <w:sz w:val="26"/>
          <w:szCs w:val="26"/>
        </w:rPr>
        <w:t xml:space="preserve">, </w:t>
      </w:r>
      <w:r w:rsidR="00081A2A" w:rsidRPr="004F2AA2">
        <w:rPr>
          <w:rFonts w:ascii="Times New Roman" w:hAnsi="Times New Roman" w:cs="Times New Roman"/>
          <w:sz w:val="26"/>
          <w:szCs w:val="26"/>
        </w:rPr>
        <w:t xml:space="preserve">Собрание депутатов </w:t>
      </w:r>
      <w:proofErr w:type="spellStart"/>
      <w:r w:rsidR="00C80FE6" w:rsidRPr="004F2AA2">
        <w:rPr>
          <w:rFonts w:ascii="Times New Roman" w:hAnsi="Times New Roman" w:cs="Times New Roman"/>
          <w:sz w:val="26"/>
          <w:szCs w:val="26"/>
        </w:rPr>
        <w:t>Алатырского</w:t>
      </w:r>
      <w:proofErr w:type="spellEnd"/>
      <w:r w:rsidR="00C80FE6" w:rsidRPr="004F2AA2">
        <w:rPr>
          <w:rFonts w:ascii="Times New Roman" w:hAnsi="Times New Roman" w:cs="Times New Roman"/>
          <w:sz w:val="26"/>
          <w:szCs w:val="26"/>
        </w:rPr>
        <w:t xml:space="preserve"> муниципального округа</w:t>
      </w:r>
    </w:p>
    <w:p w:rsidR="00FB3D23" w:rsidRDefault="00FB3D23" w:rsidP="00C46BC3">
      <w:pPr>
        <w:ind w:firstLine="0"/>
        <w:jc w:val="center"/>
        <w:rPr>
          <w:rFonts w:ascii="Times New Roman" w:hAnsi="Times New Roman" w:cs="Times New Roman"/>
          <w:sz w:val="26"/>
          <w:szCs w:val="26"/>
        </w:rPr>
      </w:pPr>
    </w:p>
    <w:p w:rsidR="00081A2A" w:rsidRPr="004F2AA2" w:rsidRDefault="00C46BC3" w:rsidP="00C46BC3">
      <w:pPr>
        <w:ind w:firstLine="0"/>
        <w:jc w:val="center"/>
        <w:rPr>
          <w:rFonts w:ascii="Times New Roman" w:hAnsi="Times New Roman" w:cs="Times New Roman"/>
          <w:sz w:val="26"/>
          <w:szCs w:val="26"/>
        </w:rPr>
      </w:pPr>
      <w:r w:rsidRPr="004F2AA2">
        <w:rPr>
          <w:rFonts w:ascii="Times New Roman" w:hAnsi="Times New Roman" w:cs="Times New Roman"/>
          <w:sz w:val="26"/>
          <w:szCs w:val="26"/>
        </w:rPr>
        <w:t>РЕШИЛО:</w:t>
      </w:r>
    </w:p>
    <w:p w:rsidR="00026D04" w:rsidRPr="00026D04" w:rsidRDefault="00026D04" w:rsidP="00026D04">
      <w:pPr>
        <w:suppressAutoHyphens/>
        <w:ind w:firstLine="482"/>
        <w:rPr>
          <w:rFonts w:ascii="Times New Roman" w:hAnsi="Times New Roman" w:cs="Times New Roman"/>
          <w:sz w:val="26"/>
          <w:szCs w:val="26"/>
        </w:rPr>
      </w:pPr>
      <w:r w:rsidRPr="00026D04">
        <w:rPr>
          <w:rFonts w:ascii="Times New Roman" w:hAnsi="Times New Roman" w:cs="Times New Roman"/>
          <w:sz w:val="26"/>
          <w:szCs w:val="26"/>
        </w:rPr>
        <w:t xml:space="preserve">1. Утвердить Положение о муниципальном земельном контроле на территории </w:t>
      </w:r>
      <w:proofErr w:type="spellStart"/>
      <w:r w:rsidRPr="00026D04">
        <w:rPr>
          <w:rFonts w:ascii="Times New Roman" w:hAnsi="Times New Roman" w:cs="Times New Roman"/>
          <w:sz w:val="26"/>
          <w:szCs w:val="26"/>
        </w:rPr>
        <w:t>Алатырского</w:t>
      </w:r>
      <w:proofErr w:type="spellEnd"/>
      <w:r w:rsidRPr="00026D04">
        <w:rPr>
          <w:rFonts w:ascii="Times New Roman" w:hAnsi="Times New Roman" w:cs="Times New Roman"/>
          <w:sz w:val="26"/>
          <w:szCs w:val="26"/>
        </w:rPr>
        <w:t xml:space="preserve"> муниципального округа Чувашской Республики (прилагается).</w:t>
      </w:r>
    </w:p>
    <w:p w:rsidR="00026D04" w:rsidRPr="00026D04" w:rsidRDefault="00026D04" w:rsidP="00026D04">
      <w:pPr>
        <w:suppressAutoHyphens/>
        <w:ind w:firstLine="482"/>
        <w:rPr>
          <w:rFonts w:ascii="Times New Roman" w:hAnsi="Times New Roman" w:cs="Times New Roman"/>
          <w:sz w:val="26"/>
          <w:szCs w:val="26"/>
        </w:rPr>
      </w:pPr>
      <w:r w:rsidRPr="00026D04">
        <w:rPr>
          <w:rFonts w:ascii="Times New Roman" w:hAnsi="Times New Roman" w:cs="Times New Roman"/>
          <w:sz w:val="26"/>
          <w:szCs w:val="26"/>
        </w:rPr>
        <w:t>2. Признать утратившими силу:</w:t>
      </w:r>
    </w:p>
    <w:p w:rsidR="00026D04" w:rsidRPr="00026D04" w:rsidRDefault="00026D04" w:rsidP="00026D04">
      <w:pPr>
        <w:suppressAutoHyphens/>
        <w:ind w:firstLine="482"/>
        <w:rPr>
          <w:rFonts w:ascii="Times New Roman" w:hAnsi="Times New Roman" w:cs="Times New Roman"/>
          <w:sz w:val="26"/>
          <w:szCs w:val="26"/>
        </w:rPr>
      </w:pPr>
      <w:r w:rsidRPr="00026D04">
        <w:rPr>
          <w:rFonts w:ascii="Times New Roman" w:hAnsi="Times New Roman" w:cs="Times New Roman"/>
          <w:sz w:val="26"/>
          <w:szCs w:val="26"/>
        </w:rPr>
        <w:t xml:space="preserve">- решение Собрания депутатов </w:t>
      </w:r>
      <w:proofErr w:type="spellStart"/>
      <w:r w:rsidRPr="00026D04">
        <w:rPr>
          <w:rFonts w:ascii="Times New Roman" w:hAnsi="Times New Roman" w:cs="Times New Roman"/>
          <w:sz w:val="26"/>
          <w:szCs w:val="26"/>
        </w:rPr>
        <w:t>Алатырского</w:t>
      </w:r>
      <w:proofErr w:type="spellEnd"/>
      <w:r w:rsidRPr="00026D04">
        <w:rPr>
          <w:rFonts w:ascii="Times New Roman" w:hAnsi="Times New Roman" w:cs="Times New Roman"/>
          <w:sz w:val="26"/>
          <w:szCs w:val="26"/>
        </w:rPr>
        <w:t xml:space="preserve"> муниципального округа Чувашской Республики от 10 ноября 2022 г. </w:t>
      </w:r>
      <w:r>
        <w:rPr>
          <w:rFonts w:ascii="Times New Roman" w:hAnsi="Times New Roman" w:cs="Times New Roman"/>
          <w:sz w:val="26"/>
          <w:szCs w:val="26"/>
        </w:rPr>
        <w:t>№</w:t>
      </w:r>
      <w:r w:rsidRPr="00026D04">
        <w:rPr>
          <w:rFonts w:ascii="Times New Roman" w:hAnsi="Times New Roman" w:cs="Times New Roman"/>
          <w:sz w:val="26"/>
          <w:szCs w:val="26"/>
        </w:rPr>
        <w:t xml:space="preserve"> 4/3 </w:t>
      </w:r>
      <w:r>
        <w:rPr>
          <w:rFonts w:ascii="Times New Roman" w:hAnsi="Times New Roman" w:cs="Times New Roman"/>
          <w:sz w:val="26"/>
          <w:szCs w:val="26"/>
        </w:rPr>
        <w:t>«</w:t>
      </w:r>
      <w:r w:rsidRPr="00026D04">
        <w:rPr>
          <w:rFonts w:ascii="Times New Roman" w:hAnsi="Times New Roman" w:cs="Times New Roman"/>
          <w:sz w:val="26"/>
          <w:szCs w:val="26"/>
        </w:rPr>
        <w:t xml:space="preserve">Об утверждении Положения о муниципальном земельном контроле на территории </w:t>
      </w:r>
      <w:proofErr w:type="spellStart"/>
      <w:r w:rsidRPr="00026D04">
        <w:rPr>
          <w:rFonts w:ascii="Times New Roman" w:hAnsi="Times New Roman" w:cs="Times New Roman"/>
          <w:sz w:val="26"/>
          <w:szCs w:val="26"/>
        </w:rPr>
        <w:t>Алатырского</w:t>
      </w:r>
      <w:proofErr w:type="spellEnd"/>
      <w:r w:rsidRPr="00026D04">
        <w:rPr>
          <w:rFonts w:ascii="Times New Roman" w:hAnsi="Times New Roman" w:cs="Times New Roman"/>
          <w:sz w:val="26"/>
          <w:szCs w:val="26"/>
        </w:rPr>
        <w:t xml:space="preserve"> муниципального округа Чувашской </w:t>
      </w:r>
      <w:r w:rsidRPr="00026D04">
        <w:rPr>
          <w:rFonts w:ascii="Times New Roman" w:hAnsi="Times New Roman" w:cs="Times New Roman"/>
          <w:sz w:val="26"/>
          <w:szCs w:val="26"/>
        </w:rPr>
        <w:lastRenderedPageBreak/>
        <w:t>Республики</w:t>
      </w:r>
      <w:r>
        <w:rPr>
          <w:rFonts w:ascii="Times New Roman" w:hAnsi="Times New Roman" w:cs="Times New Roman"/>
          <w:sz w:val="26"/>
          <w:szCs w:val="26"/>
        </w:rPr>
        <w:t>»;</w:t>
      </w:r>
    </w:p>
    <w:p w:rsidR="00D05C79" w:rsidRDefault="00026D04" w:rsidP="00026D04">
      <w:pPr>
        <w:suppressAutoHyphens/>
        <w:ind w:firstLine="482"/>
        <w:rPr>
          <w:rFonts w:ascii="Times New Roman" w:hAnsi="Times New Roman" w:cs="Times New Roman"/>
          <w:sz w:val="26"/>
          <w:szCs w:val="26"/>
        </w:rPr>
      </w:pPr>
      <w:r w:rsidRPr="00026D04">
        <w:rPr>
          <w:rFonts w:ascii="Times New Roman" w:hAnsi="Times New Roman" w:cs="Times New Roman"/>
          <w:sz w:val="26"/>
          <w:szCs w:val="26"/>
        </w:rPr>
        <w:t xml:space="preserve">- решение Собрания депутатов </w:t>
      </w:r>
      <w:proofErr w:type="spellStart"/>
      <w:r w:rsidRPr="00026D04">
        <w:rPr>
          <w:rFonts w:ascii="Times New Roman" w:hAnsi="Times New Roman" w:cs="Times New Roman"/>
          <w:sz w:val="26"/>
          <w:szCs w:val="26"/>
        </w:rPr>
        <w:t>Алатырского</w:t>
      </w:r>
      <w:proofErr w:type="spellEnd"/>
      <w:r w:rsidRPr="00026D04">
        <w:rPr>
          <w:rFonts w:ascii="Times New Roman" w:hAnsi="Times New Roman" w:cs="Times New Roman"/>
          <w:sz w:val="26"/>
          <w:szCs w:val="26"/>
        </w:rPr>
        <w:t xml:space="preserve"> муниципального округа Чувашской Республики от 20 ноября 2023 г. </w:t>
      </w:r>
      <w:r>
        <w:rPr>
          <w:rFonts w:ascii="Times New Roman" w:hAnsi="Times New Roman" w:cs="Times New Roman"/>
          <w:sz w:val="26"/>
          <w:szCs w:val="26"/>
        </w:rPr>
        <w:t>№</w:t>
      </w:r>
      <w:r w:rsidRPr="00026D04">
        <w:rPr>
          <w:rFonts w:ascii="Times New Roman" w:hAnsi="Times New Roman" w:cs="Times New Roman"/>
          <w:sz w:val="26"/>
          <w:szCs w:val="26"/>
        </w:rPr>
        <w:t xml:space="preserve"> 24/10 </w:t>
      </w:r>
      <w:r>
        <w:rPr>
          <w:rFonts w:ascii="Times New Roman" w:hAnsi="Times New Roman" w:cs="Times New Roman"/>
          <w:sz w:val="26"/>
          <w:szCs w:val="26"/>
        </w:rPr>
        <w:t>«</w:t>
      </w:r>
      <w:r w:rsidRPr="00026D04">
        <w:rPr>
          <w:rFonts w:ascii="Times New Roman" w:hAnsi="Times New Roman" w:cs="Times New Roman"/>
          <w:sz w:val="26"/>
          <w:szCs w:val="26"/>
        </w:rPr>
        <w:t xml:space="preserve">О внесении изменений в Положение о муниципальном земельном контроле на территории </w:t>
      </w:r>
      <w:proofErr w:type="spellStart"/>
      <w:r w:rsidRPr="00026D04">
        <w:rPr>
          <w:rFonts w:ascii="Times New Roman" w:hAnsi="Times New Roman" w:cs="Times New Roman"/>
          <w:sz w:val="26"/>
          <w:szCs w:val="26"/>
        </w:rPr>
        <w:t>Алатырского</w:t>
      </w:r>
      <w:proofErr w:type="spellEnd"/>
      <w:r w:rsidRPr="00026D04">
        <w:rPr>
          <w:rFonts w:ascii="Times New Roman" w:hAnsi="Times New Roman" w:cs="Times New Roman"/>
          <w:sz w:val="26"/>
          <w:szCs w:val="26"/>
        </w:rPr>
        <w:t xml:space="preserve"> муниципального округа Чувашской Республики, утвержденное решением Собрания депутатов </w:t>
      </w:r>
      <w:proofErr w:type="spellStart"/>
      <w:r w:rsidRPr="00026D04">
        <w:rPr>
          <w:rFonts w:ascii="Times New Roman" w:hAnsi="Times New Roman" w:cs="Times New Roman"/>
          <w:sz w:val="26"/>
          <w:szCs w:val="26"/>
        </w:rPr>
        <w:t>Алатырского</w:t>
      </w:r>
      <w:proofErr w:type="spellEnd"/>
      <w:r w:rsidRPr="00026D04">
        <w:rPr>
          <w:rFonts w:ascii="Times New Roman" w:hAnsi="Times New Roman" w:cs="Times New Roman"/>
          <w:sz w:val="26"/>
          <w:szCs w:val="26"/>
        </w:rPr>
        <w:t xml:space="preserve"> </w:t>
      </w:r>
      <w:r w:rsidR="00D05C79">
        <w:rPr>
          <w:rFonts w:ascii="Times New Roman" w:hAnsi="Times New Roman" w:cs="Times New Roman"/>
          <w:sz w:val="26"/>
          <w:szCs w:val="26"/>
        </w:rPr>
        <w:t xml:space="preserve">  </w:t>
      </w:r>
      <w:r w:rsidRPr="00026D04">
        <w:rPr>
          <w:rFonts w:ascii="Times New Roman" w:hAnsi="Times New Roman" w:cs="Times New Roman"/>
          <w:sz w:val="26"/>
          <w:szCs w:val="26"/>
        </w:rPr>
        <w:t>муниципального</w:t>
      </w:r>
      <w:r w:rsidR="00D05C79">
        <w:rPr>
          <w:rFonts w:ascii="Times New Roman" w:hAnsi="Times New Roman" w:cs="Times New Roman"/>
          <w:sz w:val="26"/>
          <w:szCs w:val="26"/>
        </w:rPr>
        <w:t xml:space="preserve">   </w:t>
      </w:r>
      <w:r w:rsidRPr="00026D04">
        <w:rPr>
          <w:rFonts w:ascii="Times New Roman" w:hAnsi="Times New Roman" w:cs="Times New Roman"/>
          <w:sz w:val="26"/>
          <w:szCs w:val="26"/>
        </w:rPr>
        <w:t xml:space="preserve"> округа </w:t>
      </w:r>
      <w:r w:rsidR="00D05C79">
        <w:rPr>
          <w:rFonts w:ascii="Times New Roman" w:hAnsi="Times New Roman" w:cs="Times New Roman"/>
          <w:sz w:val="26"/>
          <w:szCs w:val="26"/>
        </w:rPr>
        <w:t xml:space="preserve">  </w:t>
      </w:r>
      <w:r w:rsidRPr="00026D04">
        <w:rPr>
          <w:rFonts w:ascii="Times New Roman" w:hAnsi="Times New Roman" w:cs="Times New Roman"/>
          <w:sz w:val="26"/>
          <w:szCs w:val="26"/>
        </w:rPr>
        <w:t xml:space="preserve">Чувашской </w:t>
      </w:r>
      <w:r w:rsidR="00D05C79">
        <w:rPr>
          <w:rFonts w:ascii="Times New Roman" w:hAnsi="Times New Roman" w:cs="Times New Roman"/>
          <w:sz w:val="26"/>
          <w:szCs w:val="26"/>
        </w:rPr>
        <w:t xml:space="preserve">   </w:t>
      </w:r>
      <w:r w:rsidRPr="00026D04">
        <w:rPr>
          <w:rFonts w:ascii="Times New Roman" w:hAnsi="Times New Roman" w:cs="Times New Roman"/>
          <w:sz w:val="26"/>
          <w:szCs w:val="26"/>
        </w:rPr>
        <w:t xml:space="preserve">Республики </w:t>
      </w:r>
      <w:r w:rsidR="00D05C79">
        <w:rPr>
          <w:rFonts w:ascii="Times New Roman" w:hAnsi="Times New Roman" w:cs="Times New Roman"/>
          <w:sz w:val="26"/>
          <w:szCs w:val="26"/>
        </w:rPr>
        <w:t xml:space="preserve"> </w:t>
      </w:r>
      <w:r w:rsidRPr="00026D04">
        <w:rPr>
          <w:rFonts w:ascii="Times New Roman" w:hAnsi="Times New Roman" w:cs="Times New Roman"/>
          <w:sz w:val="26"/>
          <w:szCs w:val="26"/>
        </w:rPr>
        <w:t>от 10 ноября 2022 г</w:t>
      </w:r>
      <w:r w:rsidR="00D05C79">
        <w:rPr>
          <w:rFonts w:ascii="Times New Roman" w:hAnsi="Times New Roman" w:cs="Times New Roman"/>
          <w:sz w:val="26"/>
          <w:szCs w:val="26"/>
        </w:rPr>
        <w:t xml:space="preserve">. </w:t>
      </w:r>
    </w:p>
    <w:p w:rsidR="00026D04" w:rsidRPr="00026D04" w:rsidRDefault="00026D04" w:rsidP="00D05C79">
      <w:pPr>
        <w:suppressAutoHyphens/>
        <w:ind w:firstLine="0"/>
        <w:rPr>
          <w:rFonts w:ascii="Times New Roman" w:hAnsi="Times New Roman" w:cs="Times New Roman"/>
          <w:sz w:val="26"/>
          <w:szCs w:val="26"/>
        </w:rPr>
      </w:pPr>
      <w:r w:rsidRPr="00026D04">
        <w:rPr>
          <w:rFonts w:ascii="Times New Roman" w:hAnsi="Times New Roman" w:cs="Times New Roman"/>
          <w:sz w:val="26"/>
          <w:szCs w:val="26"/>
        </w:rPr>
        <w:t xml:space="preserve"> </w:t>
      </w:r>
      <w:r>
        <w:rPr>
          <w:rFonts w:ascii="Times New Roman" w:hAnsi="Times New Roman" w:cs="Times New Roman"/>
          <w:sz w:val="26"/>
          <w:szCs w:val="26"/>
        </w:rPr>
        <w:t>№</w:t>
      </w:r>
      <w:r w:rsidRPr="00026D04">
        <w:rPr>
          <w:rFonts w:ascii="Times New Roman" w:hAnsi="Times New Roman" w:cs="Times New Roman"/>
          <w:sz w:val="26"/>
          <w:szCs w:val="26"/>
        </w:rPr>
        <w:t xml:space="preserve"> 4/3</w:t>
      </w:r>
      <w:r>
        <w:rPr>
          <w:rFonts w:ascii="Times New Roman" w:hAnsi="Times New Roman" w:cs="Times New Roman"/>
          <w:sz w:val="26"/>
          <w:szCs w:val="26"/>
        </w:rPr>
        <w:t>»;</w:t>
      </w:r>
    </w:p>
    <w:p w:rsidR="00D05C79" w:rsidRDefault="00026D04" w:rsidP="00026D04">
      <w:pPr>
        <w:suppressAutoHyphens/>
        <w:ind w:firstLine="482"/>
        <w:rPr>
          <w:rFonts w:ascii="Times New Roman" w:hAnsi="Times New Roman" w:cs="Times New Roman"/>
          <w:sz w:val="26"/>
          <w:szCs w:val="26"/>
        </w:rPr>
      </w:pPr>
      <w:r w:rsidRPr="00026D04">
        <w:rPr>
          <w:rFonts w:ascii="Times New Roman" w:hAnsi="Times New Roman" w:cs="Times New Roman"/>
          <w:sz w:val="26"/>
          <w:szCs w:val="26"/>
        </w:rPr>
        <w:t xml:space="preserve">- решение Собрания депутатов </w:t>
      </w:r>
      <w:proofErr w:type="spellStart"/>
      <w:r w:rsidRPr="00026D04">
        <w:rPr>
          <w:rFonts w:ascii="Times New Roman" w:hAnsi="Times New Roman" w:cs="Times New Roman"/>
          <w:sz w:val="26"/>
          <w:szCs w:val="26"/>
        </w:rPr>
        <w:t>Алатырского</w:t>
      </w:r>
      <w:proofErr w:type="spellEnd"/>
      <w:r w:rsidRPr="00026D04">
        <w:rPr>
          <w:rFonts w:ascii="Times New Roman" w:hAnsi="Times New Roman" w:cs="Times New Roman"/>
          <w:sz w:val="26"/>
          <w:szCs w:val="26"/>
        </w:rPr>
        <w:t xml:space="preserve"> муниципального округа Чувашской Республики от 5 сентября 2024 г. </w:t>
      </w:r>
      <w:r>
        <w:rPr>
          <w:rFonts w:ascii="Times New Roman" w:hAnsi="Times New Roman" w:cs="Times New Roman"/>
          <w:sz w:val="26"/>
          <w:szCs w:val="26"/>
        </w:rPr>
        <w:t>№</w:t>
      </w:r>
      <w:r w:rsidRPr="00026D04">
        <w:rPr>
          <w:rFonts w:ascii="Times New Roman" w:hAnsi="Times New Roman" w:cs="Times New Roman"/>
          <w:sz w:val="26"/>
          <w:szCs w:val="26"/>
        </w:rPr>
        <w:t xml:space="preserve"> 39/13 </w:t>
      </w:r>
      <w:r>
        <w:rPr>
          <w:rFonts w:ascii="Times New Roman" w:hAnsi="Times New Roman" w:cs="Times New Roman"/>
          <w:sz w:val="26"/>
          <w:szCs w:val="26"/>
        </w:rPr>
        <w:t>«</w:t>
      </w:r>
      <w:r w:rsidRPr="00026D04">
        <w:rPr>
          <w:rFonts w:ascii="Times New Roman" w:hAnsi="Times New Roman" w:cs="Times New Roman"/>
          <w:sz w:val="26"/>
          <w:szCs w:val="26"/>
        </w:rPr>
        <w:t xml:space="preserve">О внесении изменений в Положение о муниципальном земельном контроле на территории </w:t>
      </w:r>
      <w:proofErr w:type="spellStart"/>
      <w:r w:rsidRPr="00026D04">
        <w:rPr>
          <w:rFonts w:ascii="Times New Roman" w:hAnsi="Times New Roman" w:cs="Times New Roman"/>
          <w:sz w:val="26"/>
          <w:szCs w:val="26"/>
        </w:rPr>
        <w:t>Алатырского</w:t>
      </w:r>
      <w:proofErr w:type="spellEnd"/>
      <w:r w:rsidRPr="00026D04">
        <w:rPr>
          <w:rFonts w:ascii="Times New Roman" w:hAnsi="Times New Roman" w:cs="Times New Roman"/>
          <w:sz w:val="26"/>
          <w:szCs w:val="26"/>
        </w:rPr>
        <w:t xml:space="preserve"> муниципального округа Чувашской Республики, утвержденное решением Собрания депутатов </w:t>
      </w:r>
      <w:proofErr w:type="spellStart"/>
      <w:r w:rsidRPr="00026D04">
        <w:rPr>
          <w:rFonts w:ascii="Times New Roman" w:hAnsi="Times New Roman" w:cs="Times New Roman"/>
          <w:sz w:val="26"/>
          <w:szCs w:val="26"/>
        </w:rPr>
        <w:t>Алатырского</w:t>
      </w:r>
      <w:proofErr w:type="spellEnd"/>
      <w:r w:rsidR="00D05C79">
        <w:rPr>
          <w:rFonts w:ascii="Times New Roman" w:hAnsi="Times New Roman" w:cs="Times New Roman"/>
          <w:sz w:val="26"/>
          <w:szCs w:val="26"/>
        </w:rPr>
        <w:t xml:space="preserve">  </w:t>
      </w:r>
      <w:r w:rsidRPr="00026D04">
        <w:rPr>
          <w:rFonts w:ascii="Times New Roman" w:hAnsi="Times New Roman" w:cs="Times New Roman"/>
          <w:sz w:val="26"/>
          <w:szCs w:val="26"/>
        </w:rPr>
        <w:t xml:space="preserve"> муниципального </w:t>
      </w:r>
      <w:r w:rsidR="00D05C79">
        <w:rPr>
          <w:rFonts w:ascii="Times New Roman" w:hAnsi="Times New Roman" w:cs="Times New Roman"/>
          <w:sz w:val="26"/>
          <w:szCs w:val="26"/>
        </w:rPr>
        <w:t xml:space="preserve"> </w:t>
      </w:r>
      <w:r w:rsidRPr="00026D04">
        <w:rPr>
          <w:rFonts w:ascii="Times New Roman" w:hAnsi="Times New Roman" w:cs="Times New Roman"/>
          <w:sz w:val="26"/>
          <w:szCs w:val="26"/>
        </w:rPr>
        <w:t xml:space="preserve">округа </w:t>
      </w:r>
      <w:r w:rsidR="00D05C79">
        <w:rPr>
          <w:rFonts w:ascii="Times New Roman" w:hAnsi="Times New Roman" w:cs="Times New Roman"/>
          <w:sz w:val="26"/>
          <w:szCs w:val="26"/>
        </w:rPr>
        <w:t xml:space="preserve">  </w:t>
      </w:r>
      <w:r w:rsidRPr="00026D04">
        <w:rPr>
          <w:rFonts w:ascii="Times New Roman" w:hAnsi="Times New Roman" w:cs="Times New Roman"/>
          <w:sz w:val="26"/>
          <w:szCs w:val="26"/>
        </w:rPr>
        <w:t xml:space="preserve">Чувашской </w:t>
      </w:r>
      <w:r w:rsidR="00D05C79">
        <w:rPr>
          <w:rFonts w:ascii="Times New Roman" w:hAnsi="Times New Roman" w:cs="Times New Roman"/>
          <w:sz w:val="26"/>
          <w:szCs w:val="26"/>
        </w:rPr>
        <w:t xml:space="preserve"> </w:t>
      </w:r>
      <w:r w:rsidRPr="00026D04">
        <w:rPr>
          <w:rFonts w:ascii="Times New Roman" w:hAnsi="Times New Roman" w:cs="Times New Roman"/>
          <w:sz w:val="26"/>
          <w:szCs w:val="26"/>
        </w:rPr>
        <w:t xml:space="preserve">Республики </w:t>
      </w:r>
      <w:r w:rsidR="00D05C79">
        <w:rPr>
          <w:rFonts w:ascii="Times New Roman" w:hAnsi="Times New Roman" w:cs="Times New Roman"/>
          <w:sz w:val="26"/>
          <w:szCs w:val="26"/>
        </w:rPr>
        <w:t xml:space="preserve">  </w:t>
      </w:r>
      <w:r w:rsidRPr="00026D04">
        <w:rPr>
          <w:rFonts w:ascii="Times New Roman" w:hAnsi="Times New Roman" w:cs="Times New Roman"/>
          <w:sz w:val="26"/>
          <w:szCs w:val="26"/>
        </w:rPr>
        <w:t xml:space="preserve">от </w:t>
      </w:r>
      <w:r w:rsidR="00D05C79">
        <w:rPr>
          <w:rFonts w:ascii="Times New Roman" w:hAnsi="Times New Roman" w:cs="Times New Roman"/>
          <w:sz w:val="26"/>
          <w:szCs w:val="26"/>
        </w:rPr>
        <w:t xml:space="preserve">  </w:t>
      </w:r>
      <w:r w:rsidRPr="00026D04">
        <w:rPr>
          <w:rFonts w:ascii="Times New Roman" w:hAnsi="Times New Roman" w:cs="Times New Roman"/>
          <w:sz w:val="26"/>
          <w:szCs w:val="26"/>
        </w:rPr>
        <w:t>10 ноября 2022 г</w:t>
      </w:r>
      <w:r w:rsidR="00D05C79">
        <w:rPr>
          <w:rFonts w:ascii="Times New Roman" w:hAnsi="Times New Roman" w:cs="Times New Roman"/>
          <w:sz w:val="26"/>
          <w:szCs w:val="26"/>
        </w:rPr>
        <w:t>.</w:t>
      </w:r>
    </w:p>
    <w:p w:rsidR="00026D04" w:rsidRPr="00026D04" w:rsidRDefault="00026D04" w:rsidP="00D05C79">
      <w:pPr>
        <w:suppressAutoHyphens/>
        <w:ind w:firstLine="0"/>
        <w:rPr>
          <w:rFonts w:ascii="Times New Roman" w:hAnsi="Times New Roman" w:cs="Times New Roman"/>
          <w:sz w:val="26"/>
          <w:szCs w:val="26"/>
        </w:rPr>
      </w:pPr>
      <w:r w:rsidRPr="00026D04">
        <w:rPr>
          <w:rFonts w:ascii="Times New Roman" w:hAnsi="Times New Roman" w:cs="Times New Roman"/>
          <w:sz w:val="26"/>
          <w:szCs w:val="26"/>
        </w:rPr>
        <w:t xml:space="preserve"> </w:t>
      </w:r>
      <w:r>
        <w:rPr>
          <w:rFonts w:ascii="Times New Roman" w:hAnsi="Times New Roman" w:cs="Times New Roman"/>
          <w:sz w:val="26"/>
          <w:szCs w:val="26"/>
        </w:rPr>
        <w:t xml:space="preserve">№ </w:t>
      </w:r>
      <w:r w:rsidRPr="00026D04">
        <w:rPr>
          <w:rFonts w:ascii="Times New Roman" w:hAnsi="Times New Roman" w:cs="Times New Roman"/>
          <w:sz w:val="26"/>
          <w:szCs w:val="26"/>
        </w:rPr>
        <w:t>4/3</w:t>
      </w:r>
      <w:r>
        <w:rPr>
          <w:rFonts w:ascii="Times New Roman" w:hAnsi="Times New Roman" w:cs="Times New Roman"/>
          <w:sz w:val="26"/>
          <w:szCs w:val="26"/>
        </w:rPr>
        <w:t>»;</w:t>
      </w:r>
    </w:p>
    <w:p w:rsidR="00D05C79" w:rsidRDefault="00026D04" w:rsidP="00026D04">
      <w:pPr>
        <w:suppressAutoHyphens/>
        <w:ind w:firstLine="482"/>
        <w:rPr>
          <w:rFonts w:ascii="Times New Roman" w:hAnsi="Times New Roman" w:cs="Times New Roman"/>
          <w:sz w:val="26"/>
          <w:szCs w:val="26"/>
        </w:rPr>
      </w:pPr>
      <w:r w:rsidRPr="00026D04">
        <w:rPr>
          <w:rFonts w:ascii="Times New Roman" w:hAnsi="Times New Roman" w:cs="Times New Roman"/>
          <w:sz w:val="26"/>
          <w:szCs w:val="26"/>
        </w:rPr>
        <w:t>- решение</w:t>
      </w:r>
      <w:r w:rsidR="00D05C79">
        <w:rPr>
          <w:rFonts w:ascii="Times New Roman" w:hAnsi="Times New Roman" w:cs="Times New Roman"/>
          <w:sz w:val="26"/>
          <w:szCs w:val="26"/>
        </w:rPr>
        <w:t xml:space="preserve">  </w:t>
      </w:r>
      <w:r w:rsidRPr="00026D04">
        <w:rPr>
          <w:rFonts w:ascii="Times New Roman" w:hAnsi="Times New Roman" w:cs="Times New Roman"/>
          <w:sz w:val="26"/>
          <w:szCs w:val="26"/>
        </w:rPr>
        <w:t xml:space="preserve"> </w:t>
      </w:r>
      <w:proofErr w:type="gramStart"/>
      <w:r w:rsidRPr="00026D04">
        <w:rPr>
          <w:rFonts w:ascii="Times New Roman" w:hAnsi="Times New Roman" w:cs="Times New Roman"/>
          <w:sz w:val="26"/>
          <w:szCs w:val="26"/>
        </w:rPr>
        <w:t xml:space="preserve">Собрания </w:t>
      </w:r>
      <w:r w:rsidR="00D05C79">
        <w:rPr>
          <w:rFonts w:ascii="Times New Roman" w:hAnsi="Times New Roman" w:cs="Times New Roman"/>
          <w:sz w:val="26"/>
          <w:szCs w:val="26"/>
        </w:rPr>
        <w:t xml:space="preserve">   </w:t>
      </w:r>
      <w:r w:rsidRPr="00026D04">
        <w:rPr>
          <w:rFonts w:ascii="Times New Roman" w:hAnsi="Times New Roman" w:cs="Times New Roman"/>
          <w:sz w:val="26"/>
          <w:szCs w:val="26"/>
        </w:rPr>
        <w:t xml:space="preserve">депутатов </w:t>
      </w:r>
      <w:r w:rsidR="00D05C79">
        <w:rPr>
          <w:rFonts w:ascii="Times New Roman" w:hAnsi="Times New Roman" w:cs="Times New Roman"/>
          <w:sz w:val="26"/>
          <w:szCs w:val="26"/>
        </w:rPr>
        <w:t xml:space="preserve">  </w:t>
      </w:r>
      <w:r w:rsidRPr="00026D04">
        <w:rPr>
          <w:rFonts w:ascii="Times New Roman" w:hAnsi="Times New Roman" w:cs="Times New Roman"/>
          <w:sz w:val="26"/>
          <w:szCs w:val="26"/>
        </w:rPr>
        <w:t xml:space="preserve">города </w:t>
      </w:r>
      <w:r w:rsidR="00D05C79">
        <w:rPr>
          <w:rFonts w:ascii="Times New Roman" w:hAnsi="Times New Roman" w:cs="Times New Roman"/>
          <w:sz w:val="26"/>
          <w:szCs w:val="26"/>
        </w:rPr>
        <w:t xml:space="preserve">   </w:t>
      </w:r>
      <w:r w:rsidRPr="00026D04">
        <w:rPr>
          <w:rFonts w:ascii="Times New Roman" w:hAnsi="Times New Roman" w:cs="Times New Roman"/>
          <w:sz w:val="26"/>
          <w:szCs w:val="26"/>
        </w:rPr>
        <w:t>Алатыря</w:t>
      </w:r>
      <w:r w:rsidR="00D05C79">
        <w:rPr>
          <w:rFonts w:ascii="Times New Roman" w:hAnsi="Times New Roman" w:cs="Times New Roman"/>
          <w:sz w:val="26"/>
          <w:szCs w:val="26"/>
        </w:rPr>
        <w:t xml:space="preserve">   </w:t>
      </w:r>
      <w:r w:rsidRPr="00026D04">
        <w:rPr>
          <w:rFonts w:ascii="Times New Roman" w:hAnsi="Times New Roman" w:cs="Times New Roman"/>
          <w:sz w:val="26"/>
          <w:szCs w:val="26"/>
        </w:rPr>
        <w:t xml:space="preserve"> Чувашской </w:t>
      </w:r>
      <w:r w:rsidR="00D05C79">
        <w:rPr>
          <w:rFonts w:ascii="Times New Roman" w:hAnsi="Times New Roman" w:cs="Times New Roman"/>
          <w:sz w:val="26"/>
          <w:szCs w:val="26"/>
        </w:rPr>
        <w:t xml:space="preserve">  </w:t>
      </w:r>
      <w:r w:rsidRPr="00026D04">
        <w:rPr>
          <w:rFonts w:ascii="Times New Roman" w:hAnsi="Times New Roman" w:cs="Times New Roman"/>
          <w:sz w:val="26"/>
          <w:szCs w:val="26"/>
        </w:rPr>
        <w:t>Республики</w:t>
      </w:r>
      <w:proofErr w:type="gramEnd"/>
      <w:r w:rsidRPr="00026D04">
        <w:rPr>
          <w:rFonts w:ascii="Times New Roman" w:hAnsi="Times New Roman" w:cs="Times New Roman"/>
          <w:sz w:val="26"/>
          <w:szCs w:val="26"/>
        </w:rPr>
        <w:t xml:space="preserve"> </w:t>
      </w:r>
      <w:r w:rsidR="00D05C79">
        <w:rPr>
          <w:rFonts w:ascii="Times New Roman" w:hAnsi="Times New Roman" w:cs="Times New Roman"/>
          <w:sz w:val="26"/>
          <w:szCs w:val="26"/>
        </w:rPr>
        <w:t xml:space="preserve"> </w:t>
      </w:r>
      <w:r w:rsidRPr="00026D04">
        <w:rPr>
          <w:rFonts w:ascii="Times New Roman" w:hAnsi="Times New Roman" w:cs="Times New Roman"/>
          <w:sz w:val="26"/>
          <w:szCs w:val="26"/>
        </w:rPr>
        <w:t xml:space="preserve">от </w:t>
      </w:r>
    </w:p>
    <w:p w:rsidR="00026D04" w:rsidRPr="00026D04" w:rsidRDefault="00026D04" w:rsidP="00D05C79">
      <w:pPr>
        <w:suppressAutoHyphens/>
        <w:ind w:firstLine="0"/>
        <w:rPr>
          <w:rFonts w:ascii="Times New Roman" w:hAnsi="Times New Roman" w:cs="Times New Roman"/>
          <w:sz w:val="26"/>
          <w:szCs w:val="26"/>
        </w:rPr>
      </w:pPr>
      <w:r w:rsidRPr="00026D04">
        <w:rPr>
          <w:rFonts w:ascii="Times New Roman" w:hAnsi="Times New Roman" w:cs="Times New Roman"/>
          <w:sz w:val="26"/>
          <w:szCs w:val="26"/>
        </w:rPr>
        <w:t xml:space="preserve">29 октября 2021 г. </w:t>
      </w:r>
      <w:r>
        <w:rPr>
          <w:rFonts w:ascii="Times New Roman" w:hAnsi="Times New Roman" w:cs="Times New Roman"/>
          <w:sz w:val="26"/>
          <w:szCs w:val="26"/>
        </w:rPr>
        <w:t>№</w:t>
      </w:r>
      <w:r w:rsidRPr="00026D04">
        <w:rPr>
          <w:rFonts w:ascii="Times New Roman" w:hAnsi="Times New Roman" w:cs="Times New Roman"/>
          <w:sz w:val="26"/>
          <w:szCs w:val="26"/>
        </w:rPr>
        <w:t xml:space="preserve"> 41/15-7 </w:t>
      </w:r>
      <w:r>
        <w:rPr>
          <w:rFonts w:ascii="Times New Roman" w:hAnsi="Times New Roman" w:cs="Times New Roman"/>
          <w:sz w:val="26"/>
          <w:szCs w:val="26"/>
        </w:rPr>
        <w:t>«</w:t>
      </w:r>
      <w:r w:rsidRPr="00026D04">
        <w:rPr>
          <w:rFonts w:ascii="Times New Roman" w:hAnsi="Times New Roman" w:cs="Times New Roman"/>
          <w:sz w:val="26"/>
          <w:szCs w:val="26"/>
        </w:rPr>
        <w:t xml:space="preserve">Об утверждении Положения о муниципальном земельном контроле в границах </w:t>
      </w:r>
      <w:proofErr w:type="spellStart"/>
      <w:r w:rsidRPr="00026D04">
        <w:rPr>
          <w:rFonts w:ascii="Times New Roman" w:hAnsi="Times New Roman" w:cs="Times New Roman"/>
          <w:sz w:val="26"/>
          <w:szCs w:val="26"/>
        </w:rPr>
        <w:t>Алатырского</w:t>
      </w:r>
      <w:proofErr w:type="spellEnd"/>
      <w:r w:rsidRPr="00026D04">
        <w:rPr>
          <w:rFonts w:ascii="Times New Roman" w:hAnsi="Times New Roman" w:cs="Times New Roman"/>
          <w:sz w:val="26"/>
          <w:szCs w:val="26"/>
        </w:rPr>
        <w:t xml:space="preserve"> городского округа</w:t>
      </w:r>
      <w:r>
        <w:rPr>
          <w:rFonts w:ascii="Times New Roman" w:hAnsi="Times New Roman" w:cs="Times New Roman"/>
          <w:sz w:val="26"/>
          <w:szCs w:val="26"/>
        </w:rPr>
        <w:t>»</w:t>
      </w:r>
      <w:r w:rsidRPr="00026D04">
        <w:rPr>
          <w:rFonts w:ascii="Times New Roman" w:hAnsi="Times New Roman" w:cs="Times New Roman"/>
          <w:sz w:val="26"/>
          <w:szCs w:val="26"/>
        </w:rPr>
        <w:t>;</w:t>
      </w:r>
    </w:p>
    <w:p w:rsidR="00026D04" w:rsidRPr="00026D04" w:rsidRDefault="00026D04" w:rsidP="00026D04">
      <w:pPr>
        <w:suppressAutoHyphens/>
        <w:ind w:firstLine="482"/>
        <w:rPr>
          <w:rFonts w:ascii="Times New Roman" w:hAnsi="Times New Roman" w:cs="Times New Roman"/>
          <w:sz w:val="26"/>
          <w:szCs w:val="26"/>
        </w:rPr>
      </w:pPr>
      <w:r w:rsidRPr="00026D04">
        <w:rPr>
          <w:rFonts w:ascii="Times New Roman" w:hAnsi="Times New Roman" w:cs="Times New Roman"/>
          <w:sz w:val="26"/>
          <w:szCs w:val="26"/>
        </w:rPr>
        <w:t xml:space="preserve">- решение </w:t>
      </w:r>
      <w:proofErr w:type="gramStart"/>
      <w:r w:rsidRPr="00026D04">
        <w:rPr>
          <w:rFonts w:ascii="Times New Roman" w:hAnsi="Times New Roman" w:cs="Times New Roman"/>
          <w:sz w:val="26"/>
          <w:szCs w:val="26"/>
        </w:rPr>
        <w:t>Собрания депутатов города Алатыря Чувашской Республики</w:t>
      </w:r>
      <w:proofErr w:type="gramEnd"/>
      <w:r w:rsidRPr="00026D04">
        <w:rPr>
          <w:rFonts w:ascii="Times New Roman" w:hAnsi="Times New Roman" w:cs="Times New Roman"/>
          <w:sz w:val="26"/>
          <w:szCs w:val="26"/>
        </w:rPr>
        <w:t xml:space="preserve"> от 21 июня 2022 г. </w:t>
      </w:r>
      <w:r>
        <w:rPr>
          <w:rFonts w:ascii="Times New Roman" w:hAnsi="Times New Roman" w:cs="Times New Roman"/>
          <w:sz w:val="26"/>
          <w:szCs w:val="26"/>
        </w:rPr>
        <w:t>№</w:t>
      </w:r>
      <w:r w:rsidRPr="00026D04">
        <w:rPr>
          <w:rFonts w:ascii="Times New Roman" w:hAnsi="Times New Roman" w:cs="Times New Roman"/>
          <w:sz w:val="26"/>
          <w:szCs w:val="26"/>
        </w:rPr>
        <w:t xml:space="preserve"> 36/25-7 </w:t>
      </w:r>
      <w:r>
        <w:rPr>
          <w:rFonts w:ascii="Times New Roman" w:hAnsi="Times New Roman" w:cs="Times New Roman"/>
          <w:sz w:val="26"/>
          <w:szCs w:val="26"/>
        </w:rPr>
        <w:t>«</w:t>
      </w:r>
      <w:r w:rsidRPr="00026D04">
        <w:rPr>
          <w:rFonts w:ascii="Times New Roman" w:hAnsi="Times New Roman" w:cs="Times New Roman"/>
          <w:sz w:val="26"/>
          <w:szCs w:val="26"/>
        </w:rPr>
        <w:t xml:space="preserve">О внесении дополнения в решение Собрания депутатов города Алатыря седьмого созыва от 29 октября 2021 г. </w:t>
      </w:r>
      <w:r>
        <w:rPr>
          <w:rFonts w:ascii="Times New Roman" w:hAnsi="Times New Roman" w:cs="Times New Roman"/>
          <w:sz w:val="26"/>
          <w:szCs w:val="26"/>
        </w:rPr>
        <w:t xml:space="preserve">№ </w:t>
      </w:r>
      <w:r w:rsidRPr="00026D04">
        <w:rPr>
          <w:rFonts w:ascii="Times New Roman" w:hAnsi="Times New Roman" w:cs="Times New Roman"/>
          <w:sz w:val="26"/>
          <w:szCs w:val="26"/>
        </w:rPr>
        <w:t xml:space="preserve"> 41/15-7 </w:t>
      </w:r>
      <w:r>
        <w:rPr>
          <w:rFonts w:ascii="Times New Roman" w:hAnsi="Times New Roman" w:cs="Times New Roman"/>
          <w:sz w:val="26"/>
          <w:szCs w:val="26"/>
        </w:rPr>
        <w:t>«</w:t>
      </w:r>
      <w:r w:rsidRPr="00026D04">
        <w:rPr>
          <w:rFonts w:ascii="Times New Roman" w:hAnsi="Times New Roman" w:cs="Times New Roman"/>
          <w:sz w:val="26"/>
          <w:szCs w:val="26"/>
        </w:rPr>
        <w:t xml:space="preserve">Об утверждении Положения о муниципальном земельном контроле в границах </w:t>
      </w:r>
      <w:proofErr w:type="spellStart"/>
      <w:r w:rsidRPr="00026D04">
        <w:rPr>
          <w:rFonts w:ascii="Times New Roman" w:hAnsi="Times New Roman" w:cs="Times New Roman"/>
          <w:sz w:val="26"/>
          <w:szCs w:val="26"/>
        </w:rPr>
        <w:t>Алатырского</w:t>
      </w:r>
      <w:proofErr w:type="spellEnd"/>
      <w:r w:rsidRPr="00026D04">
        <w:rPr>
          <w:rFonts w:ascii="Times New Roman" w:hAnsi="Times New Roman" w:cs="Times New Roman"/>
          <w:sz w:val="26"/>
          <w:szCs w:val="26"/>
        </w:rPr>
        <w:t xml:space="preserve"> городского округа</w:t>
      </w:r>
      <w:r>
        <w:rPr>
          <w:rFonts w:ascii="Times New Roman" w:hAnsi="Times New Roman" w:cs="Times New Roman"/>
          <w:sz w:val="26"/>
          <w:szCs w:val="26"/>
        </w:rPr>
        <w:t>»;</w:t>
      </w:r>
    </w:p>
    <w:p w:rsidR="00D05C79" w:rsidRDefault="00026D04" w:rsidP="00026D04">
      <w:pPr>
        <w:suppressAutoHyphens/>
        <w:ind w:firstLine="482"/>
        <w:rPr>
          <w:rFonts w:ascii="Times New Roman" w:hAnsi="Times New Roman" w:cs="Times New Roman"/>
          <w:sz w:val="26"/>
          <w:szCs w:val="26"/>
        </w:rPr>
      </w:pPr>
      <w:r w:rsidRPr="00026D04">
        <w:rPr>
          <w:rFonts w:ascii="Times New Roman" w:hAnsi="Times New Roman" w:cs="Times New Roman"/>
          <w:sz w:val="26"/>
          <w:szCs w:val="26"/>
        </w:rPr>
        <w:t>- решение</w:t>
      </w:r>
      <w:r w:rsidR="00D05C79">
        <w:rPr>
          <w:rFonts w:ascii="Times New Roman" w:hAnsi="Times New Roman" w:cs="Times New Roman"/>
          <w:sz w:val="26"/>
          <w:szCs w:val="26"/>
        </w:rPr>
        <w:t xml:space="preserve">  </w:t>
      </w:r>
      <w:r w:rsidRPr="00026D04">
        <w:rPr>
          <w:rFonts w:ascii="Times New Roman" w:hAnsi="Times New Roman" w:cs="Times New Roman"/>
          <w:sz w:val="26"/>
          <w:szCs w:val="26"/>
        </w:rPr>
        <w:t xml:space="preserve"> </w:t>
      </w:r>
      <w:proofErr w:type="gramStart"/>
      <w:r w:rsidRPr="00026D04">
        <w:rPr>
          <w:rFonts w:ascii="Times New Roman" w:hAnsi="Times New Roman" w:cs="Times New Roman"/>
          <w:sz w:val="26"/>
          <w:szCs w:val="26"/>
        </w:rPr>
        <w:t xml:space="preserve">Собрания </w:t>
      </w:r>
      <w:r w:rsidR="00D05C79">
        <w:rPr>
          <w:rFonts w:ascii="Times New Roman" w:hAnsi="Times New Roman" w:cs="Times New Roman"/>
          <w:sz w:val="26"/>
          <w:szCs w:val="26"/>
        </w:rPr>
        <w:t xml:space="preserve">   </w:t>
      </w:r>
      <w:r w:rsidRPr="00026D04">
        <w:rPr>
          <w:rFonts w:ascii="Times New Roman" w:hAnsi="Times New Roman" w:cs="Times New Roman"/>
          <w:sz w:val="26"/>
          <w:szCs w:val="26"/>
        </w:rPr>
        <w:t xml:space="preserve">депутатов </w:t>
      </w:r>
      <w:r w:rsidR="00D05C79">
        <w:rPr>
          <w:rFonts w:ascii="Times New Roman" w:hAnsi="Times New Roman" w:cs="Times New Roman"/>
          <w:sz w:val="26"/>
          <w:szCs w:val="26"/>
        </w:rPr>
        <w:t xml:space="preserve">   </w:t>
      </w:r>
      <w:r w:rsidRPr="00026D04">
        <w:rPr>
          <w:rFonts w:ascii="Times New Roman" w:hAnsi="Times New Roman" w:cs="Times New Roman"/>
          <w:sz w:val="26"/>
          <w:szCs w:val="26"/>
        </w:rPr>
        <w:t xml:space="preserve">города </w:t>
      </w:r>
      <w:r w:rsidR="00D05C79">
        <w:rPr>
          <w:rFonts w:ascii="Times New Roman" w:hAnsi="Times New Roman" w:cs="Times New Roman"/>
          <w:sz w:val="26"/>
          <w:szCs w:val="26"/>
        </w:rPr>
        <w:t xml:space="preserve">   </w:t>
      </w:r>
      <w:r w:rsidRPr="00026D04">
        <w:rPr>
          <w:rFonts w:ascii="Times New Roman" w:hAnsi="Times New Roman" w:cs="Times New Roman"/>
          <w:sz w:val="26"/>
          <w:szCs w:val="26"/>
        </w:rPr>
        <w:t>Алатыря</w:t>
      </w:r>
      <w:r w:rsidR="00D05C79">
        <w:rPr>
          <w:rFonts w:ascii="Times New Roman" w:hAnsi="Times New Roman" w:cs="Times New Roman"/>
          <w:sz w:val="26"/>
          <w:szCs w:val="26"/>
        </w:rPr>
        <w:t xml:space="preserve">   </w:t>
      </w:r>
      <w:r w:rsidRPr="00026D04">
        <w:rPr>
          <w:rFonts w:ascii="Times New Roman" w:hAnsi="Times New Roman" w:cs="Times New Roman"/>
          <w:sz w:val="26"/>
          <w:szCs w:val="26"/>
        </w:rPr>
        <w:t xml:space="preserve"> Чувашской</w:t>
      </w:r>
      <w:r w:rsidR="00D05C79">
        <w:rPr>
          <w:rFonts w:ascii="Times New Roman" w:hAnsi="Times New Roman" w:cs="Times New Roman"/>
          <w:sz w:val="26"/>
          <w:szCs w:val="26"/>
        </w:rPr>
        <w:t xml:space="preserve">   </w:t>
      </w:r>
      <w:r w:rsidRPr="00026D04">
        <w:rPr>
          <w:rFonts w:ascii="Times New Roman" w:hAnsi="Times New Roman" w:cs="Times New Roman"/>
          <w:sz w:val="26"/>
          <w:szCs w:val="26"/>
        </w:rPr>
        <w:t xml:space="preserve"> Республики</w:t>
      </w:r>
      <w:proofErr w:type="gramEnd"/>
      <w:r w:rsidRPr="00026D04">
        <w:rPr>
          <w:rFonts w:ascii="Times New Roman" w:hAnsi="Times New Roman" w:cs="Times New Roman"/>
          <w:sz w:val="26"/>
          <w:szCs w:val="26"/>
        </w:rPr>
        <w:t xml:space="preserve"> от </w:t>
      </w:r>
    </w:p>
    <w:p w:rsidR="00026D04" w:rsidRPr="00026D04" w:rsidRDefault="00026D04" w:rsidP="00D05C79">
      <w:pPr>
        <w:suppressAutoHyphens/>
        <w:ind w:firstLine="0"/>
        <w:rPr>
          <w:rFonts w:ascii="Times New Roman" w:hAnsi="Times New Roman" w:cs="Times New Roman"/>
          <w:sz w:val="26"/>
          <w:szCs w:val="26"/>
        </w:rPr>
      </w:pPr>
      <w:r w:rsidRPr="00026D04">
        <w:rPr>
          <w:rFonts w:ascii="Times New Roman" w:hAnsi="Times New Roman" w:cs="Times New Roman"/>
          <w:sz w:val="26"/>
          <w:szCs w:val="26"/>
        </w:rPr>
        <w:t xml:space="preserve">26 декабря 2022 г. </w:t>
      </w:r>
      <w:r>
        <w:rPr>
          <w:rFonts w:ascii="Times New Roman" w:hAnsi="Times New Roman" w:cs="Times New Roman"/>
          <w:sz w:val="26"/>
          <w:szCs w:val="26"/>
        </w:rPr>
        <w:t>№</w:t>
      </w:r>
      <w:r w:rsidRPr="00026D04">
        <w:rPr>
          <w:rFonts w:ascii="Times New Roman" w:hAnsi="Times New Roman" w:cs="Times New Roman"/>
          <w:sz w:val="26"/>
          <w:szCs w:val="26"/>
        </w:rPr>
        <w:t xml:space="preserve"> 77/31-7 </w:t>
      </w:r>
      <w:r>
        <w:rPr>
          <w:rFonts w:ascii="Times New Roman" w:hAnsi="Times New Roman" w:cs="Times New Roman"/>
          <w:sz w:val="26"/>
          <w:szCs w:val="26"/>
        </w:rPr>
        <w:t>«</w:t>
      </w:r>
      <w:r w:rsidRPr="00026D04">
        <w:rPr>
          <w:rFonts w:ascii="Times New Roman" w:hAnsi="Times New Roman" w:cs="Times New Roman"/>
          <w:sz w:val="26"/>
          <w:szCs w:val="26"/>
        </w:rPr>
        <w:t xml:space="preserve">О внесении изменений в решение </w:t>
      </w:r>
      <w:proofErr w:type="gramStart"/>
      <w:r w:rsidRPr="00026D04">
        <w:rPr>
          <w:rFonts w:ascii="Times New Roman" w:hAnsi="Times New Roman" w:cs="Times New Roman"/>
          <w:sz w:val="26"/>
          <w:szCs w:val="26"/>
        </w:rPr>
        <w:t>Собрания депутатов города Алатыря седьмого созыва</w:t>
      </w:r>
      <w:proofErr w:type="gramEnd"/>
      <w:r w:rsidRPr="00026D04">
        <w:rPr>
          <w:rFonts w:ascii="Times New Roman" w:hAnsi="Times New Roman" w:cs="Times New Roman"/>
          <w:sz w:val="26"/>
          <w:szCs w:val="26"/>
        </w:rPr>
        <w:t xml:space="preserve"> от 29 октября 2021 года </w:t>
      </w:r>
      <w:r>
        <w:rPr>
          <w:rFonts w:ascii="Times New Roman" w:hAnsi="Times New Roman" w:cs="Times New Roman"/>
          <w:sz w:val="26"/>
          <w:szCs w:val="26"/>
        </w:rPr>
        <w:t>№</w:t>
      </w:r>
      <w:r w:rsidRPr="00026D04">
        <w:rPr>
          <w:rFonts w:ascii="Times New Roman" w:hAnsi="Times New Roman" w:cs="Times New Roman"/>
          <w:sz w:val="26"/>
          <w:szCs w:val="26"/>
        </w:rPr>
        <w:t xml:space="preserve"> 41/15-7 </w:t>
      </w:r>
      <w:r>
        <w:rPr>
          <w:rFonts w:ascii="Times New Roman" w:hAnsi="Times New Roman" w:cs="Times New Roman"/>
          <w:sz w:val="26"/>
          <w:szCs w:val="26"/>
        </w:rPr>
        <w:t>«</w:t>
      </w:r>
      <w:r w:rsidRPr="00026D04">
        <w:rPr>
          <w:rFonts w:ascii="Times New Roman" w:hAnsi="Times New Roman" w:cs="Times New Roman"/>
          <w:sz w:val="26"/>
          <w:szCs w:val="26"/>
        </w:rPr>
        <w:t xml:space="preserve">Об утверждении Положения о муниципальном земельном контроле в границах </w:t>
      </w:r>
      <w:proofErr w:type="spellStart"/>
      <w:r w:rsidRPr="00026D04">
        <w:rPr>
          <w:rFonts w:ascii="Times New Roman" w:hAnsi="Times New Roman" w:cs="Times New Roman"/>
          <w:sz w:val="26"/>
          <w:szCs w:val="26"/>
        </w:rPr>
        <w:t>Алатырского</w:t>
      </w:r>
      <w:proofErr w:type="spellEnd"/>
      <w:r w:rsidRPr="00026D04">
        <w:rPr>
          <w:rFonts w:ascii="Times New Roman" w:hAnsi="Times New Roman" w:cs="Times New Roman"/>
          <w:sz w:val="26"/>
          <w:szCs w:val="26"/>
        </w:rPr>
        <w:t xml:space="preserve"> городского округа</w:t>
      </w:r>
      <w:r>
        <w:rPr>
          <w:rFonts w:ascii="Times New Roman" w:hAnsi="Times New Roman" w:cs="Times New Roman"/>
          <w:sz w:val="26"/>
          <w:szCs w:val="26"/>
        </w:rPr>
        <w:t>»</w:t>
      </w:r>
      <w:r w:rsidRPr="00026D04">
        <w:rPr>
          <w:rFonts w:ascii="Times New Roman" w:hAnsi="Times New Roman" w:cs="Times New Roman"/>
          <w:sz w:val="26"/>
          <w:szCs w:val="26"/>
        </w:rPr>
        <w:t>.</w:t>
      </w:r>
    </w:p>
    <w:p w:rsidR="00026D04" w:rsidRPr="00026D04" w:rsidRDefault="00026D04" w:rsidP="00026D04">
      <w:pPr>
        <w:suppressAutoHyphens/>
        <w:ind w:firstLine="482"/>
        <w:rPr>
          <w:rFonts w:ascii="Times New Roman" w:hAnsi="Times New Roman" w:cs="Times New Roman"/>
          <w:sz w:val="26"/>
          <w:szCs w:val="26"/>
        </w:rPr>
      </w:pPr>
      <w:r w:rsidRPr="00026D04">
        <w:rPr>
          <w:rFonts w:ascii="Times New Roman" w:hAnsi="Times New Roman" w:cs="Times New Roman"/>
          <w:sz w:val="26"/>
          <w:szCs w:val="26"/>
        </w:rPr>
        <w:t>3. Настоящее решение вступает в силу после его официального опубликования.</w:t>
      </w:r>
    </w:p>
    <w:p w:rsidR="00081A2A" w:rsidRDefault="00081A2A" w:rsidP="00081A2A">
      <w:pPr>
        <w:suppressAutoHyphens/>
        <w:ind w:firstLine="482"/>
        <w:rPr>
          <w:rFonts w:ascii="Times New Roman" w:hAnsi="Times New Roman" w:cs="Times New Roman"/>
          <w:sz w:val="26"/>
          <w:szCs w:val="26"/>
        </w:rPr>
      </w:pPr>
    </w:p>
    <w:p w:rsidR="00026D04" w:rsidRDefault="00026D04" w:rsidP="00081A2A">
      <w:pPr>
        <w:suppressAutoHyphens/>
        <w:ind w:firstLine="482"/>
        <w:rPr>
          <w:rFonts w:ascii="Times New Roman" w:hAnsi="Times New Roman" w:cs="Times New Roman"/>
          <w:sz w:val="26"/>
          <w:szCs w:val="26"/>
        </w:rPr>
      </w:pPr>
    </w:p>
    <w:p w:rsidR="00026D04" w:rsidRPr="0001532F" w:rsidRDefault="00026D04" w:rsidP="00081A2A">
      <w:pPr>
        <w:suppressAutoHyphens/>
        <w:ind w:firstLine="482"/>
        <w:rPr>
          <w:rFonts w:ascii="Times New Roman" w:hAnsi="Times New Roman" w:cs="Times New Roman"/>
          <w:sz w:val="26"/>
          <w:szCs w:val="26"/>
        </w:rPr>
      </w:pPr>
    </w:p>
    <w:p w:rsidR="00081A2A" w:rsidRPr="0001532F" w:rsidRDefault="00081A2A" w:rsidP="00081A2A">
      <w:pPr>
        <w:tabs>
          <w:tab w:val="left" w:pos="935"/>
        </w:tabs>
        <w:spacing w:line="240" w:lineRule="atLeast"/>
        <w:ind w:firstLine="0"/>
        <w:rPr>
          <w:rFonts w:ascii="Times New Roman" w:hAnsi="Times New Roman" w:cs="Times New Roman"/>
          <w:sz w:val="26"/>
          <w:szCs w:val="26"/>
        </w:rPr>
      </w:pPr>
      <w:r w:rsidRPr="0001532F">
        <w:rPr>
          <w:rFonts w:ascii="Times New Roman" w:hAnsi="Times New Roman" w:cs="Times New Roman"/>
          <w:sz w:val="26"/>
          <w:szCs w:val="26"/>
        </w:rPr>
        <w:t xml:space="preserve">Председатель Собрания депутатов </w:t>
      </w:r>
    </w:p>
    <w:p w:rsidR="00081A2A" w:rsidRPr="0001532F" w:rsidRDefault="00081A2A" w:rsidP="00026D04">
      <w:pPr>
        <w:tabs>
          <w:tab w:val="left" w:pos="935"/>
          <w:tab w:val="left" w:pos="8222"/>
        </w:tabs>
        <w:spacing w:line="240" w:lineRule="atLeast"/>
        <w:ind w:firstLine="0"/>
        <w:rPr>
          <w:rFonts w:ascii="Times New Roman" w:hAnsi="Times New Roman" w:cs="Times New Roman"/>
          <w:sz w:val="26"/>
          <w:szCs w:val="26"/>
        </w:rPr>
      </w:pPr>
      <w:proofErr w:type="spellStart"/>
      <w:r w:rsidRPr="0001532F">
        <w:rPr>
          <w:rFonts w:ascii="Times New Roman" w:hAnsi="Times New Roman" w:cs="Times New Roman"/>
          <w:sz w:val="26"/>
          <w:szCs w:val="26"/>
        </w:rPr>
        <w:t>Алатырского</w:t>
      </w:r>
      <w:proofErr w:type="spellEnd"/>
      <w:r w:rsidRPr="0001532F">
        <w:rPr>
          <w:rFonts w:ascii="Times New Roman" w:hAnsi="Times New Roman" w:cs="Times New Roman"/>
          <w:sz w:val="26"/>
          <w:szCs w:val="26"/>
        </w:rPr>
        <w:t xml:space="preserve"> муниципального округа</w:t>
      </w:r>
      <w:r w:rsidR="0001532F">
        <w:rPr>
          <w:rFonts w:ascii="Times New Roman" w:hAnsi="Times New Roman" w:cs="Times New Roman"/>
          <w:sz w:val="26"/>
          <w:szCs w:val="26"/>
        </w:rPr>
        <w:t xml:space="preserve"> </w:t>
      </w:r>
      <w:r w:rsidR="00026D04">
        <w:rPr>
          <w:rFonts w:ascii="Times New Roman" w:hAnsi="Times New Roman" w:cs="Times New Roman"/>
          <w:sz w:val="26"/>
          <w:szCs w:val="26"/>
        </w:rPr>
        <w:tab/>
        <w:t xml:space="preserve"> </w:t>
      </w:r>
      <w:r w:rsidR="00026D04" w:rsidRPr="00026D04">
        <w:rPr>
          <w:rFonts w:ascii="Times New Roman" w:hAnsi="Times New Roman" w:cs="Times New Roman"/>
          <w:sz w:val="26"/>
          <w:szCs w:val="26"/>
        </w:rPr>
        <w:t>В.И. Степанов</w:t>
      </w:r>
    </w:p>
    <w:p w:rsidR="001B2DD5" w:rsidRPr="0001532F" w:rsidRDefault="001B2DD5" w:rsidP="00081A2A">
      <w:pPr>
        <w:ind w:firstLine="0"/>
        <w:rPr>
          <w:rFonts w:ascii="Times New Roman" w:hAnsi="Times New Roman" w:cs="Times New Roman"/>
          <w:sz w:val="26"/>
          <w:szCs w:val="26"/>
        </w:rPr>
      </w:pPr>
    </w:p>
    <w:p w:rsidR="00081A2A" w:rsidRPr="0001532F" w:rsidRDefault="00081A2A" w:rsidP="00081A2A">
      <w:pPr>
        <w:ind w:firstLine="0"/>
        <w:rPr>
          <w:rFonts w:ascii="Times New Roman" w:hAnsi="Times New Roman" w:cs="Times New Roman"/>
          <w:sz w:val="26"/>
          <w:szCs w:val="26"/>
        </w:rPr>
      </w:pPr>
      <w:r w:rsidRPr="0001532F">
        <w:rPr>
          <w:rFonts w:ascii="Times New Roman" w:hAnsi="Times New Roman" w:cs="Times New Roman"/>
          <w:sz w:val="26"/>
          <w:szCs w:val="26"/>
        </w:rPr>
        <w:t xml:space="preserve">Глава </w:t>
      </w:r>
      <w:proofErr w:type="spellStart"/>
      <w:proofErr w:type="gramStart"/>
      <w:r w:rsidRPr="0001532F">
        <w:rPr>
          <w:rFonts w:ascii="Times New Roman" w:hAnsi="Times New Roman" w:cs="Times New Roman"/>
          <w:sz w:val="26"/>
          <w:szCs w:val="26"/>
        </w:rPr>
        <w:t>Алатырского</w:t>
      </w:r>
      <w:proofErr w:type="spellEnd"/>
      <w:proofErr w:type="gramEnd"/>
    </w:p>
    <w:p w:rsidR="00026D04" w:rsidRDefault="00081A2A" w:rsidP="00026D04">
      <w:pPr>
        <w:tabs>
          <w:tab w:val="left" w:pos="8080"/>
        </w:tabs>
        <w:ind w:firstLine="0"/>
        <w:rPr>
          <w:rFonts w:ascii="Times New Roman" w:hAnsi="Times New Roman" w:cs="Times New Roman"/>
          <w:sz w:val="26"/>
          <w:szCs w:val="26"/>
        </w:rPr>
      </w:pPr>
      <w:r w:rsidRPr="0001532F">
        <w:rPr>
          <w:rFonts w:ascii="Times New Roman" w:hAnsi="Times New Roman" w:cs="Times New Roman"/>
          <w:sz w:val="26"/>
          <w:szCs w:val="26"/>
        </w:rPr>
        <w:t xml:space="preserve">муниципального округа </w:t>
      </w:r>
      <w:r w:rsidR="00026D04">
        <w:rPr>
          <w:rFonts w:ascii="Times New Roman" w:hAnsi="Times New Roman" w:cs="Times New Roman"/>
          <w:sz w:val="26"/>
          <w:szCs w:val="26"/>
        </w:rPr>
        <w:tab/>
        <w:t xml:space="preserve"> </w:t>
      </w:r>
      <w:r w:rsidR="00026D04" w:rsidRPr="00026D04">
        <w:rPr>
          <w:rFonts w:ascii="Times New Roman" w:hAnsi="Times New Roman" w:cs="Times New Roman"/>
          <w:sz w:val="26"/>
          <w:szCs w:val="26"/>
        </w:rPr>
        <w:t>Н.И. Шпилевая</w:t>
      </w: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Pr="00026D04" w:rsidRDefault="00026D04" w:rsidP="00026D04">
      <w:pPr>
        <w:rPr>
          <w:rFonts w:ascii="Times New Roman" w:hAnsi="Times New Roman" w:cs="Times New Roman"/>
          <w:sz w:val="26"/>
          <w:szCs w:val="26"/>
        </w:rPr>
      </w:pPr>
    </w:p>
    <w:p w:rsidR="00026D04" w:rsidRDefault="00026D04" w:rsidP="00026D04">
      <w:pPr>
        <w:rPr>
          <w:rFonts w:ascii="Times New Roman" w:hAnsi="Times New Roman" w:cs="Times New Roman"/>
          <w:sz w:val="26"/>
          <w:szCs w:val="26"/>
        </w:rPr>
      </w:pPr>
    </w:p>
    <w:p w:rsidR="00E9061E" w:rsidRPr="00026D04" w:rsidRDefault="00E9061E" w:rsidP="00026D04">
      <w:pPr>
        <w:rPr>
          <w:rFonts w:ascii="Times New Roman" w:hAnsi="Times New Roman" w:cs="Times New Roman"/>
          <w:sz w:val="26"/>
          <w:szCs w:val="26"/>
        </w:rPr>
      </w:pPr>
    </w:p>
    <w:p w:rsidR="00AC0E06" w:rsidRDefault="00AC0E06" w:rsidP="00AC0E06">
      <w:pPr>
        <w:tabs>
          <w:tab w:val="left" w:pos="8314"/>
        </w:tabs>
        <w:ind w:firstLine="0"/>
        <w:rPr>
          <w:rFonts w:ascii="Times New Roman" w:hAnsi="Times New Roman" w:cs="Times New Roman"/>
          <w:sz w:val="22"/>
          <w:szCs w:val="22"/>
        </w:rPr>
      </w:pPr>
    </w:p>
    <w:p w:rsidR="00AC0E06" w:rsidRDefault="00AC0E06" w:rsidP="00AC0E06">
      <w:pPr>
        <w:tabs>
          <w:tab w:val="left" w:pos="8314"/>
        </w:tabs>
        <w:ind w:firstLine="0"/>
        <w:rPr>
          <w:rFonts w:ascii="Times New Roman" w:hAnsi="Times New Roman" w:cs="Times New Roman"/>
          <w:sz w:val="22"/>
          <w:szCs w:val="22"/>
        </w:rPr>
      </w:pPr>
    </w:p>
    <w:p w:rsidR="00026D04" w:rsidRPr="00FD7FB9" w:rsidRDefault="00026D04" w:rsidP="00AC0E06">
      <w:pPr>
        <w:tabs>
          <w:tab w:val="left" w:pos="8314"/>
        </w:tabs>
        <w:ind w:left="5812" w:firstLine="0"/>
        <w:rPr>
          <w:rFonts w:ascii="Times New Roman" w:hAnsi="Times New Roman" w:cs="Times New Roman"/>
          <w:sz w:val="22"/>
          <w:szCs w:val="22"/>
        </w:rPr>
      </w:pPr>
      <w:r w:rsidRPr="00FD7FB9">
        <w:rPr>
          <w:rFonts w:ascii="Times New Roman" w:hAnsi="Times New Roman" w:cs="Times New Roman"/>
          <w:sz w:val="22"/>
          <w:szCs w:val="22"/>
        </w:rPr>
        <w:lastRenderedPageBreak/>
        <w:t>Приложение</w:t>
      </w:r>
    </w:p>
    <w:p w:rsidR="00026D04" w:rsidRPr="00FD7FB9" w:rsidRDefault="00026D04" w:rsidP="00FD7FB9">
      <w:pPr>
        <w:ind w:left="5812" w:firstLine="0"/>
        <w:rPr>
          <w:rFonts w:ascii="Times New Roman" w:hAnsi="Times New Roman" w:cs="Times New Roman"/>
          <w:sz w:val="22"/>
          <w:szCs w:val="22"/>
        </w:rPr>
      </w:pPr>
    </w:p>
    <w:p w:rsidR="00026D04" w:rsidRPr="00FD7FB9" w:rsidRDefault="00026D04" w:rsidP="00FD7FB9">
      <w:pPr>
        <w:ind w:left="5812" w:firstLine="0"/>
        <w:rPr>
          <w:rFonts w:ascii="Times New Roman" w:hAnsi="Times New Roman" w:cs="Times New Roman"/>
          <w:sz w:val="22"/>
          <w:szCs w:val="22"/>
        </w:rPr>
      </w:pPr>
      <w:r w:rsidRPr="00FD7FB9">
        <w:rPr>
          <w:rFonts w:ascii="Times New Roman" w:hAnsi="Times New Roman" w:cs="Times New Roman"/>
          <w:sz w:val="22"/>
          <w:szCs w:val="22"/>
        </w:rPr>
        <w:t xml:space="preserve">Утверждено </w:t>
      </w:r>
    </w:p>
    <w:p w:rsidR="00026D04" w:rsidRPr="00FD7FB9" w:rsidRDefault="00026D04" w:rsidP="00FD7FB9">
      <w:pPr>
        <w:ind w:left="5812" w:firstLine="0"/>
        <w:rPr>
          <w:rFonts w:ascii="Times New Roman" w:hAnsi="Times New Roman" w:cs="Times New Roman"/>
          <w:sz w:val="22"/>
          <w:szCs w:val="22"/>
        </w:rPr>
      </w:pPr>
      <w:r w:rsidRPr="00FD7FB9">
        <w:rPr>
          <w:rFonts w:ascii="Times New Roman" w:hAnsi="Times New Roman" w:cs="Times New Roman"/>
          <w:sz w:val="22"/>
          <w:szCs w:val="22"/>
        </w:rPr>
        <w:t>решением Собрания депутатов</w:t>
      </w:r>
    </w:p>
    <w:p w:rsidR="00026D04" w:rsidRPr="00FD7FB9" w:rsidRDefault="00026D04" w:rsidP="00FD7FB9">
      <w:pPr>
        <w:ind w:left="5812" w:firstLine="0"/>
        <w:rPr>
          <w:rFonts w:ascii="Times New Roman" w:hAnsi="Times New Roman" w:cs="Times New Roman"/>
          <w:sz w:val="22"/>
          <w:szCs w:val="22"/>
        </w:rPr>
      </w:pPr>
      <w:proofErr w:type="spellStart"/>
      <w:r w:rsidRPr="00FD7FB9">
        <w:rPr>
          <w:rFonts w:ascii="Times New Roman" w:hAnsi="Times New Roman" w:cs="Times New Roman"/>
          <w:sz w:val="22"/>
          <w:szCs w:val="22"/>
        </w:rPr>
        <w:t>Алатырского</w:t>
      </w:r>
      <w:proofErr w:type="spellEnd"/>
      <w:r w:rsidRPr="00FD7FB9">
        <w:rPr>
          <w:rFonts w:ascii="Times New Roman" w:hAnsi="Times New Roman" w:cs="Times New Roman"/>
          <w:sz w:val="22"/>
          <w:szCs w:val="22"/>
        </w:rPr>
        <w:t xml:space="preserve"> муниципального округа</w:t>
      </w:r>
    </w:p>
    <w:p w:rsidR="00026D04" w:rsidRPr="00FD7FB9" w:rsidRDefault="00DA191A" w:rsidP="00FD7FB9">
      <w:pPr>
        <w:ind w:left="5812" w:firstLine="0"/>
        <w:rPr>
          <w:rFonts w:ascii="Times New Roman" w:hAnsi="Times New Roman" w:cs="Times New Roman"/>
          <w:sz w:val="22"/>
          <w:szCs w:val="22"/>
        </w:rPr>
      </w:pPr>
      <w:r>
        <w:rPr>
          <w:rFonts w:ascii="Times New Roman" w:hAnsi="Times New Roman" w:cs="Times New Roman"/>
          <w:sz w:val="22"/>
          <w:szCs w:val="22"/>
        </w:rPr>
        <w:t>от 18</w:t>
      </w:r>
      <w:r w:rsidR="00D05C79">
        <w:rPr>
          <w:rFonts w:ascii="Times New Roman" w:hAnsi="Times New Roman" w:cs="Times New Roman"/>
          <w:sz w:val="22"/>
          <w:szCs w:val="22"/>
        </w:rPr>
        <w:t xml:space="preserve"> марта </w:t>
      </w:r>
      <w:r w:rsidR="00F05356">
        <w:rPr>
          <w:rFonts w:ascii="Times New Roman" w:hAnsi="Times New Roman" w:cs="Times New Roman"/>
          <w:sz w:val="22"/>
          <w:szCs w:val="22"/>
        </w:rPr>
        <w:t>2025 г. № 13</w:t>
      </w:r>
      <w:r w:rsidR="00FB3D23">
        <w:rPr>
          <w:rFonts w:ascii="Times New Roman" w:hAnsi="Times New Roman" w:cs="Times New Roman"/>
          <w:sz w:val="22"/>
          <w:szCs w:val="22"/>
        </w:rPr>
        <w:t>/10</w:t>
      </w:r>
    </w:p>
    <w:p w:rsidR="00026D04" w:rsidRDefault="00026D04" w:rsidP="00026D04">
      <w:pPr>
        <w:tabs>
          <w:tab w:val="left" w:pos="8314"/>
        </w:tabs>
        <w:rPr>
          <w:rFonts w:ascii="Times New Roman" w:hAnsi="Times New Roman" w:cs="Times New Roman"/>
          <w:sz w:val="26"/>
          <w:szCs w:val="26"/>
        </w:rPr>
      </w:pPr>
    </w:p>
    <w:p w:rsidR="00026D04" w:rsidRPr="00026D04" w:rsidRDefault="00026D04" w:rsidP="00026D04">
      <w:pPr>
        <w:tabs>
          <w:tab w:val="left" w:pos="8314"/>
        </w:tabs>
        <w:ind w:firstLine="0"/>
        <w:jc w:val="center"/>
        <w:rPr>
          <w:rFonts w:ascii="Times New Roman" w:hAnsi="Times New Roman" w:cs="Times New Roman"/>
          <w:b/>
          <w:sz w:val="26"/>
          <w:szCs w:val="26"/>
        </w:rPr>
      </w:pPr>
      <w:r w:rsidRPr="00026D04">
        <w:rPr>
          <w:rFonts w:ascii="Times New Roman" w:hAnsi="Times New Roman" w:cs="Times New Roman"/>
          <w:b/>
          <w:sz w:val="26"/>
          <w:szCs w:val="26"/>
        </w:rPr>
        <w:t>Положение</w:t>
      </w:r>
    </w:p>
    <w:p w:rsidR="00026D04" w:rsidRPr="00026D04" w:rsidRDefault="00026D04" w:rsidP="00026D04">
      <w:pPr>
        <w:tabs>
          <w:tab w:val="left" w:pos="8314"/>
        </w:tabs>
        <w:ind w:firstLine="0"/>
        <w:jc w:val="center"/>
        <w:rPr>
          <w:rFonts w:ascii="Times New Roman" w:hAnsi="Times New Roman" w:cs="Times New Roman"/>
          <w:b/>
          <w:sz w:val="26"/>
          <w:szCs w:val="26"/>
        </w:rPr>
      </w:pPr>
      <w:r w:rsidRPr="00026D04">
        <w:rPr>
          <w:rFonts w:ascii="Times New Roman" w:hAnsi="Times New Roman" w:cs="Times New Roman"/>
          <w:b/>
          <w:sz w:val="26"/>
          <w:szCs w:val="26"/>
        </w:rPr>
        <w:t xml:space="preserve">о муниципальном земельном контроле на территории </w:t>
      </w:r>
      <w:proofErr w:type="spellStart"/>
      <w:r w:rsidRPr="00026D04">
        <w:rPr>
          <w:rFonts w:ascii="Times New Roman" w:hAnsi="Times New Roman" w:cs="Times New Roman"/>
          <w:b/>
          <w:sz w:val="26"/>
          <w:szCs w:val="26"/>
        </w:rPr>
        <w:t>Алатырского</w:t>
      </w:r>
      <w:proofErr w:type="spellEnd"/>
      <w:r w:rsidRPr="00026D04">
        <w:rPr>
          <w:rFonts w:ascii="Times New Roman" w:hAnsi="Times New Roman" w:cs="Times New Roman"/>
          <w:b/>
          <w:sz w:val="26"/>
          <w:szCs w:val="26"/>
        </w:rPr>
        <w:t xml:space="preserve"> муниципального округа Чувашской Республики</w:t>
      </w:r>
    </w:p>
    <w:p w:rsidR="00026D04" w:rsidRPr="00026D04" w:rsidRDefault="00026D04" w:rsidP="00026D04">
      <w:pPr>
        <w:tabs>
          <w:tab w:val="left" w:pos="8314"/>
        </w:tabs>
        <w:rPr>
          <w:rFonts w:ascii="Times New Roman" w:hAnsi="Times New Roman" w:cs="Times New Roman"/>
          <w:sz w:val="26"/>
          <w:szCs w:val="26"/>
        </w:rPr>
      </w:pPr>
    </w:p>
    <w:p w:rsidR="00026D04" w:rsidRPr="00FD7FB9" w:rsidRDefault="00026D04" w:rsidP="00FD7FB9">
      <w:pPr>
        <w:tabs>
          <w:tab w:val="left" w:pos="8314"/>
        </w:tabs>
        <w:ind w:firstLine="0"/>
        <w:jc w:val="center"/>
        <w:rPr>
          <w:rFonts w:ascii="Times New Roman" w:hAnsi="Times New Roman" w:cs="Times New Roman"/>
          <w:b/>
          <w:sz w:val="26"/>
          <w:szCs w:val="26"/>
        </w:rPr>
      </w:pPr>
      <w:r w:rsidRPr="00FD7FB9">
        <w:rPr>
          <w:rFonts w:ascii="Times New Roman" w:hAnsi="Times New Roman" w:cs="Times New Roman"/>
          <w:b/>
          <w:sz w:val="26"/>
          <w:szCs w:val="26"/>
        </w:rPr>
        <w:t>1. Общие положения</w:t>
      </w:r>
    </w:p>
    <w:p w:rsidR="00026D04" w:rsidRPr="00FD7FB9" w:rsidRDefault="00026D04" w:rsidP="00FD7FB9">
      <w:pPr>
        <w:tabs>
          <w:tab w:val="left" w:pos="8314"/>
        </w:tabs>
        <w:jc w:val="center"/>
        <w:rPr>
          <w:rFonts w:ascii="Times New Roman" w:hAnsi="Times New Roman" w:cs="Times New Roman"/>
          <w:b/>
          <w:sz w:val="26"/>
          <w:szCs w:val="26"/>
        </w:rPr>
      </w:pP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1.1. Настоящее Положение устанавливает порядок организации и осуществления муниципального земельного контроля на территории </w:t>
      </w:r>
      <w:proofErr w:type="spellStart"/>
      <w:r w:rsidRPr="00026D04">
        <w:rPr>
          <w:rFonts w:ascii="Times New Roman" w:hAnsi="Times New Roman" w:cs="Times New Roman"/>
          <w:sz w:val="26"/>
          <w:szCs w:val="26"/>
        </w:rPr>
        <w:t>Алатырского</w:t>
      </w:r>
      <w:proofErr w:type="spellEnd"/>
      <w:r w:rsidRPr="00026D04">
        <w:rPr>
          <w:rFonts w:ascii="Times New Roman" w:hAnsi="Times New Roman" w:cs="Times New Roman"/>
          <w:sz w:val="26"/>
          <w:szCs w:val="26"/>
        </w:rPr>
        <w:t xml:space="preserve"> муниципального округа Чувашской Республики (далее - муниципальный земельный контроль).</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1.2. Муниципальный земельный контроль осуществляется посредством профилактики нарушений обязательных требований, оценки соблюдения юридическими лицами, индивидуальными предпринимателями, гражданами, органами местного самоуправления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1.3. Муниципальный земельный контроль осуществляется администрацией </w:t>
      </w:r>
      <w:proofErr w:type="spellStart"/>
      <w:r w:rsidRPr="00026D04">
        <w:rPr>
          <w:rFonts w:ascii="Times New Roman" w:hAnsi="Times New Roman" w:cs="Times New Roman"/>
          <w:sz w:val="26"/>
          <w:szCs w:val="26"/>
        </w:rPr>
        <w:t>Алатырского</w:t>
      </w:r>
      <w:proofErr w:type="spellEnd"/>
      <w:r w:rsidRPr="00026D04">
        <w:rPr>
          <w:rFonts w:ascii="Times New Roman" w:hAnsi="Times New Roman" w:cs="Times New Roman"/>
          <w:sz w:val="26"/>
          <w:szCs w:val="26"/>
        </w:rPr>
        <w:t xml:space="preserve"> муниципального округа Чувашской Республики (далее - контролирующей орган);</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1.4. Предметом муниципального земельного контроля является соблюдение юридическими лицами, индивидуальными предпринимателями, гражданами, органами местного самоуправления (далее - контролируемые лица) обязательных требований земельного законодательства в отношении (к использованию и охране) объектов земельных отношений, за нарушение которых законодательством Российской Федерации предусмотрена административная ответственность.</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1.5. Объектами муниципального земельного контроля являются: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деятельность, действия (бездействие) контролируемых лиц в сфере землепользования,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результаты деятельности контролируемых лиц, в том числе работы и услуги, к которым предъявляются обязательные требования;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 земли, земельные участки или части земельных участков, расположенные в границах </w:t>
      </w:r>
      <w:proofErr w:type="spellStart"/>
      <w:r w:rsidRPr="00026D04">
        <w:rPr>
          <w:rFonts w:ascii="Times New Roman" w:hAnsi="Times New Roman" w:cs="Times New Roman"/>
          <w:sz w:val="26"/>
          <w:szCs w:val="26"/>
        </w:rPr>
        <w:t>Алатырского</w:t>
      </w:r>
      <w:proofErr w:type="spellEnd"/>
      <w:r w:rsidRPr="00026D04">
        <w:rPr>
          <w:rFonts w:ascii="Times New Roman" w:hAnsi="Times New Roman" w:cs="Times New Roman"/>
          <w:sz w:val="26"/>
          <w:szCs w:val="26"/>
        </w:rPr>
        <w:t xml:space="preserve"> муниципального округа Чувашской Республики.</w:t>
      </w:r>
    </w:p>
    <w:p w:rsid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1.6. Администрация </w:t>
      </w:r>
      <w:proofErr w:type="spellStart"/>
      <w:r w:rsidRPr="00026D04">
        <w:rPr>
          <w:rFonts w:ascii="Times New Roman" w:hAnsi="Times New Roman" w:cs="Times New Roman"/>
          <w:sz w:val="26"/>
          <w:szCs w:val="26"/>
        </w:rPr>
        <w:t>Алатырского</w:t>
      </w:r>
      <w:proofErr w:type="spellEnd"/>
      <w:r w:rsidRPr="00026D04">
        <w:rPr>
          <w:rFonts w:ascii="Times New Roman" w:hAnsi="Times New Roman" w:cs="Times New Roman"/>
          <w:sz w:val="26"/>
          <w:szCs w:val="26"/>
        </w:rPr>
        <w:t xml:space="preserve"> муниципального округа Чувашской Республики (контролирующий орган) осуществляет муниципальный земельный </w:t>
      </w:r>
      <w:proofErr w:type="gramStart"/>
      <w:r w:rsidRPr="00026D04">
        <w:rPr>
          <w:rFonts w:ascii="Times New Roman" w:hAnsi="Times New Roman" w:cs="Times New Roman"/>
          <w:sz w:val="26"/>
          <w:szCs w:val="26"/>
        </w:rPr>
        <w:t>контроль за</w:t>
      </w:r>
      <w:proofErr w:type="gramEnd"/>
      <w:r w:rsidRPr="00026D04">
        <w:rPr>
          <w:rFonts w:ascii="Times New Roman" w:hAnsi="Times New Roman" w:cs="Times New Roman"/>
          <w:sz w:val="26"/>
          <w:szCs w:val="26"/>
        </w:rPr>
        <w:t xml:space="preserve"> соблюдением:</w:t>
      </w:r>
    </w:p>
    <w:p w:rsidR="00F21B8C" w:rsidRPr="00F21B8C" w:rsidRDefault="00F21B8C" w:rsidP="00F21B8C">
      <w:pPr>
        <w:tabs>
          <w:tab w:val="left" w:pos="8314"/>
        </w:tabs>
        <w:rPr>
          <w:rFonts w:ascii="Times New Roman" w:hAnsi="Times New Roman" w:cs="Times New Roman"/>
          <w:sz w:val="26"/>
          <w:szCs w:val="26"/>
        </w:rPr>
      </w:pPr>
      <w:r>
        <w:rPr>
          <w:rFonts w:ascii="Times New Roman" w:hAnsi="Times New Roman" w:cs="Times New Roman"/>
          <w:sz w:val="26"/>
          <w:szCs w:val="26"/>
        </w:rPr>
        <w:t xml:space="preserve">1) </w:t>
      </w:r>
      <w:r w:rsidRPr="00F21B8C">
        <w:rPr>
          <w:rFonts w:ascii="Times New Roman" w:hAnsi="Times New Roman" w:cs="Times New Roman"/>
          <w:sz w:val="26"/>
          <w:szCs w:val="26"/>
        </w:rPr>
        <w:t>Обязательных требований по не допущению снятия и (или)  пере</w:t>
      </w:r>
      <w:r>
        <w:rPr>
          <w:rFonts w:ascii="Times New Roman" w:hAnsi="Times New Roman" w:cs="Times New Roman"/>
          <w:sz w:val="26"/>
          <w:szCs w:val="26"/>
        </w:rPr>
        <w:t>мещения плодородного слоя почвы;</w:t>
      </w:r>
    </w:p>
    <w:p w:rsidR="00F21B8C" w:rsidRPr="00026D04" w:rsidRDefault="00F21B8C" w:rsidP="00F21B8C">
      <w:pPr>
        <w:tabs>
          <w:tab w:val="left" w:pos="8314"/>
        </w:tabs>
        <w:rPr>
          <w:rFonts w:ascii="Times New Roman" w:hAnsi="Times New Roman" w:cs="Times New Roman"/>
          <w:sz w:val="26"/>
          <w:szCs w:val="26"/>
        </w:rPr>
      </w:pPr>
      <w:r>
        <w:rPr>
          <w:rFonts w:ascii="Times New Roman" w:hAnsi="Times New Roman" w:cs="Times New Roman"/>
          <w:sz w:val="26"/>
          <w:szCs w:val="26"/>
        </w:rPr>
        <w:t xml:space="preserve">2) </w:t>
      </w:r>
      <w:r w:rsidRPr="00F21B8C">
        <w:rPr>
          <w:rFonts w:ascii="Times New Roman" w:hAnsi="Times New Roman" w:cs="Times New Roman"/>
          <w:sz w:val="26"/>
          <w:szCs w:val="26"/>
        </w:rPr>
        <w:t xml:space="preserve">Обязательных требований по не допущению негативных процессов на земельном участке, влияющих на состояние земель сельскохозяйственного назначения и уровень плодородия почвы (водная и ветровая эрозия, сели, подтопление, заболачивание, засоление, иссушение, уплотнение, загрязнение химическими </w:t>
      </w:r>
      <w:r w:rsidRPr="00F21B8C">
        <w:rPr>
          <w:rFonts w:ascii="Times New Roman" w:hAnsi="Times New Roman" w:cs="Times New Roman"/>
          <w:sz w:val="26"/>
          <w:szCs w:val="26"/>
        </w:rPr>
        <w:lastRenderedPageBreak/>
        <w:t>веществами, в том числе радиоактивными, иными веществами и микроорганизмами, загрязнение отходами производства и потребления).</w:t>
      </w:r>
    </w:p>
    <w:p w:rsidR="00026D04" w:rsidRPr="00026D04" w:rsidRDefault="00F21B8C" w:rsidP="00026D04">
      <w:pPr>
        <w:tabs>
          <w:tab w:val="left" w:pos="8314"/>
        </w:tabs>
        <w:rPr>
          <w:rFonts w:ascii="Times New Roman" w:hAnsi="Times New Roman" w:cs="Times New Roman"/>
          <w:sz w:val="26"/>
          <w:szCs w:val="26"/>
        </w:rPr>
      </w:pPr>
      <w:r>
        <w:rPr>
          <w:rFonts w:ascii="Times New Roman" w:hAnsi="Times New Roman" w:cs="Times New Roman"/>
          <w:sz w:val="26"/>
          <w:szCs w:val="26"/>
        </w:rPr>
        <w:t>3</w:t>
      </w:r>
      <w:r w:rsidR="00026D04" w:rsidRPr="00026D04">
        <w:rPr>
          <w:rFonts w:ascii="Times New Roman" w:hAnsi="Times New Roman" w:cs="Times New Roman"/>
          <w:sz w:val="26"/>
          <w:szCs w:val="26"/>
        </w:rPr>
        <w:t>)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026D04" w:rsidRPr="00026D04" w:rsidRDefault="00F21B8C" w:rsidP="00026D04">
      <w:pPr>
        <w:tabs>
          <w:tab w:val="left" w:pos="8314"/>
        </w:tabs>
        <w:rPr>
          <w:rFonts w:ascii="Times New Roman" w:hAnsi="Times New Roman" w:cs="Times New Roman"/>
          <w:sz w:val="26"/>
          <w:szCs w:val="26"/>
        </w:rPr>
      </w:pPr>
      <w:r>
        <w:rPr>
          <w:rFonts w:ascii="Times New Roman" w:hAnsi="Times New Roman" w:cs="Times New Roman"/>
          <w:sz w:val="26"/>
          <w:szCs w:val="26"/>
        </w:rPr>
        <w:t>4</w:t>
      </w:r>
      <w:r w:rsidR="00026D04" w:rsidRPr="00026D04">
        <w:rPr>
          <w:rFonts w:ascii="Times New Roman" w:hAnsi="Times New Roman" w:cs="Times New Roman"/>
          <w:sz w:val="26"/>
          <w:szCs w:val="26"/>
        </w:rPr>
        <w:t>)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 земель, предназначенных для жилищного или иного строительства садоводства, огородничества и личного подсобного хозяйства, сельскохозяйственного использования/производства в указанных целях в течение установленного срока;</w:t>
      </w:r>
    </w:p>
    <w:p w:rsidR="00026D04" w:rsidRPr="00026D04" w:rsidRDefault="00F21B8C" w:rsidP="00026D04">
      <w:pPr>
        <w:tabs>
          <w:tab w:val="left" w:pos="8314"/>
        </w:tabs>
        <w:rPr>
          <w:rFonts w:ascii="Times New Roman" w:hAnsi="Times New Roman" w:cs="Times New Roman"/>
          <w:sz w:val="26"/>
          <w:szCs w:val="26"/>
        </w:rPr>
      </w:pPr>
      <w:r>
        <w:rPr>
          <w:rFonts w:ascii="Times New Roman" w:hAnsi="Times New Roman" w:cs="Times New Roman"/>
          <w:sz w:val="26"/>
          <w:szCs w:val="26"/>
        </w:rPr>
        <w:t>5</w:t>
      </w:r>
      <w:r w:rsidR="00026D04" w:rsidRPr="00026D04">
        <w:rPr>
          <w:rFonts w:ascii="Times New Roman" w:hAnsi="Times New Roman" w:cs="Times New Roman"/>
          <w:sz w:val="26"/>
          <w:szCs w:val="26"/>
        </w:rPr>
        <w:t>)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и личного подсобного хозяйства, сельскохозяйственного использования/производства в указанных целях в течение установленного срока;</w:t>
      </w:r>
    </w:p>
    <w:p w:rsidR="00026D04" w:rsidRPr="00026D04" w:rsidRDefault="00F21B8C" w:rsidP="00026D04">
      <w:pPr>
        <w:tabs>
          <w:tab w:val="left" w:pos="8314"/>
        </w:tabs>
        <w:rPr>
          <w:rFonts w:ascii="Times New Roman" w:hAnsi="Times New Roman" w:cs="Times New Roman"/>
          <w:sz w:val="26"/>
          <w:szCs w:val="26"/>
        </w:rPr>
      </w:pPr>
      <w:r>
        <w:rPr>
          <w:rFonts w:ascii="Times New Roman" w:hAnsi="Times New Roman" w:cs="Times New Roman"/>
          <w:sz w:val="26"/>
          <w:szCs w:val="26"/>
        </w:rPr>
        <w:t>6</w:t>
      </w:r>
      <w:r w:rsidR="00026D04" w:rsidRPr="00026D04">
        <w:rPr>
          <w:rFonts w:ascii="Times New Roman" w:hAnsi="Times New Roman" w:cs="Times New Roman"/>
          <w:sz w:val="26"/>
          <w:szCs w:val="26"/>
        </w:rPr>
        <w:t>) исполнения предписаний об устранении нарушений обязательных требований, выданных должностными лицами уполномоченного органа в пределах их компетенции.</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Полномочия, указанные в настоящем пункте, осуществляются контролирующим органом в отношении всех категорий земель.</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1.7. От имени контролирующего органа муниципальный земельный контроль вправе осуществлять следующие должностные лица: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1) руководитель контролирующего органа;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2) муниципальные служащие контролирующего органа, на которых в соответствии с должностной инструкцией возложено осуществление муниципального земельного контроля (далее - уполномоченное должностное лицо).</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Должностные лица, уполномоченные осуществлять муниципальный земельный контроль, при осуществлении муниципального земельного контроля, имеют права, обязанности и несут ответственность в соответствии с Федеральным законом от 31 июля 2020 г</w:t>
      </w:r>
      <w:r w:rsidR="00205C23">
        <w:rPr>
          <w:rFonts w:ascii="Times New Roman" w:hAnsi="Times New Roman" w:cs="Times New Roman"/>
          <w:sz w:val="26"/>
          <w:szCs w:val="26"/>
        </w:rPr>
        <w:t>.</w:t>
      </w:r>
      <w:r w:rsidRPr="00026D04">
        <w:rPr>
          <w:rFonts w:ascii="Times New Roman" w:hAnsi="Times New Roman" w:cs="Times New Roman"/>
          <w:sz w:val="26"/>
          <w:szCs w:val="26"/>
        </w:rPr>
        <w:t xml:space="preserve"> № 248-ФЗ «О государственном контроле (надзоре) и муниципальном контроле в Российской Федерации» и иными федеральными законами.</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1.8. Решение о проведении контрольных мероприятий принимает руководитель контролирующего органа. </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1.9. К отношениям, связанным с осуществлением муниципального земельного контроля, применяются положения Федерального закона от 31 июля 2020 г</w:t>
      </w:r>
      <w:r w:rsidR="00205C23">
        <w:rPr>
          <w:rFonts w:ascii="Times New Roman" w:hAnsi="Times New Roman" w:cs="Times New Roman"/>
          <w:sz w:val="26"/>
          <w:szCs w:val="26"/>
        </w:rPr>
        <w:t>.</w:t>
      </w:r>
      <w:r w:rsidRPr="00026D04">
        <w:rPr>
          <w:rFonts w:ascii="Times New Roman" w:hAnsi="Times New Roman" w:cs="Times New Roman"/>
          <w:sz w:val="26"/>
          <w:szCs w:val="26"/>
        </w:rPr>
        <w:t xml:space="preserve"> № 248-ФЗ «О государственном контроле (надзоре) и муниципальном контроле в Российской Федерации» (далее - Федеральный закон № 248-ФЗ) и Земельного кодекса Российской Федерации.</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1.10. </w:t>
      </w:r>
      <w:proofErr w:type="gramStart"/>
      <w:r w:rsidRPr="00026D04">
        <w:rPr>
          <w:rFonts w:ascii="Times New Roman" w:hAnsi="Times New Roman" w:cs="Times New Roman"/>
          <w:sz w:val="26"/>
          <w:szCs w:val="26"/>
        </w:rPr>
        <w:t>При организации и осуществлении муниципального земельного контроля не допускаются необоснованное принятие решений контрольным органом и (или) совершение необоснованных действий (бездействия) должностными лицами контрольного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w:t>
      </w:r>
      <w:proofErr w:type="gramEnd"/>
    </w:p>
    <w:p w:rsidR="00026D04" w:rsidRDefault="00026D04" w:rsidP="00026D04">
      <w:pPr>
        <w:tabs>
          <w:tab w:val="left" w:pos="8314"/>
        </w:tabs>
        <w:rPr>
          <w:rFonts w:ascii="Times New Roman" w:hAnsi="Times New Roman" w:cs="Times New Roman"/>
          <w:sz w:val="26"/>
          <w:szCs w:val="26"/>
        </w:rPr>
      </w:pPr>
    </w:p>
    <w:p w:rsidR="00F21B8C" w:rsidRDefault="00F21B8C" w:rsidP="00026D04">
      <w:pPr>
        <w:tabs>
          <w:tab w:val="left" w:pos="8314"/>
        </w:tabs>
        <w:rPr>
          <w:rFonts w:ascii="Times New Roman" w:hAnsi="Times New Roman" w:cs="Times New Roman"/>
          <w:sz w:val="26"/>
          <w:szCs w:val="26"/>
        </w:rPr>
      </w:pPr>
    </w:p>
    <w:p w:rsidR="00F21B8C" w:rsidRDefault="00F21B8C" w:rsidP="00026D04">
      <w:pPr>
        <w:tabs>
          <w:tab w:val="left" w:pos="8314"/>
        </w:tabs>
        <w:rPr>
          <w:rFonts w:ascii="Times New Roman" w:hAnsi="Times New Roman" w:cs="Times New Roman"/>
          <w:sz w:val="26"/>
          <w:szCs w:val="26"/>
        </w:rPr>
      </w:pPr>
    </w:p>
    <w:p w:rsidR="00F21B8C" w:rsidRDefault="00F21B8C" w:rsidP="00026D04">
      <w:pPr>
        <w:tabs>
          <w:tab w:val="left" w:pos="8314"/>
        </w:tabs>
        <w:rPr>
          <w:rFonts w:ascii="Times New Roman" w:hAnsi="Times New Roman" w:cs="Times New Roman"/>
          <w:sz w:val="26"/>
          <w:szCs w:val="26"/>
        </w:rPr>
      </w:pPr>
    </w:p>
    <w:p w:rsidR="00F21B8C" w:rsidRPr="00026D04" w:rsidRDefault="00F21B8C" w:rsidP="00026D04">
      <w:pPr>
        <w:tabs>
          <w:tab w:val="left" w:pos="8314"/>
        </w:tabs>
        <w:rPr>
          <w:rFonts w:ascii="Times New Roman" w:hAnsi="Times New Roman" w:cs="Times New Roman"/>
          <w:sz w:val="26"/>
          <w:szCs w:val="26"/>
        </w:rPr>
      </w:pPr>
    </w:p>
    <w:p w:rsidR="00026D04" w:rsidRPr="00FD7FB9" w:rsidRDefault="00026D04" w:rsidP="00FD7FB9">
      <w:pPr>
        <w:tabs>
          <w:tab w:val="left" w:pos="8314"/>
        </w:tabs>
        <w:ind w:firstLine="0"/>
        <w:jc w:val="center"/>
        <w:rPr>
          <w:rFonts w:ascii="Times New Roman" w:hAnsi="Times New Roman" w:cs="Times New Roman"/>
          <w:b/>
          <w:sz w:val="26"/>
          <w:szCs w:val="26"/>
        </w:rPr>
      </w:pPr>
      <w:r w:rsidRPr="00FD7FB9">
        <w:rPr>
          <w:rFonts w:ascii="Times New Roman" w:hAnsi="Times New Roman" w:cs="Times New Roman"/>
          <w:b/>
          <w:sz w:val="26"/>
          <w:szCs w:val="26"/>
        </w:rPr>
        <w:t>II. Управление рисками причинения вреда (ущерба) охраняемым законом ценностям при осуществлении муниципального земельного контроля</w:t>
      </w:r>
    </w:p>
    <w:p w:rsidR="00026D04" w:rsidRPr="00026D04" w:rsidRDefault="00026D04" w:rsidP="00026D04">
      <w:pPr>
        <w:tabs>
          <w:tab w:val="left" w:pos="8314"/>
        </w:tabs>
        <w:rPr>
          <w:rFonts w:ascii="Times New Roman" w:hAnsi="Times New Roman" w:cs="Times New Roman"/>
          <w:sz w:val="26"/>
          <w:szCs w:val="26"/>
        </w:rPr>
      </w:pP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2.1. Муниципальный земельный контроль осуществляется на основе управления рисками причинения вреда (ущерба) охраняемым законом ценностям,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2.2. В целях управления рисками причинения вреда (ущерба) при осуществлении муниципального земельного контроля объекты контроля могут быть отнесены к одной из следующих категорий риска причинения вреда (ущерба) (далее - категории риска):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1) средний риск;</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2) умеренный риск;</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3) низкий риск.</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2.3. Критерии отнесения объектов контроля к категориям риска в рамках осуществления муниципального земельного контроля указаны в приложении № 1 к настоящему Положению.</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2.4. </w:t>
      </w:r>
      <w:proofErr w:type="gramStart"/>
      <w:r w:rsidRPr="00026D04">
        <w:rPr>
          <w:rFonts w:ascii="Times New Roman" w:hAnsi="Times New Roman" w:cs="Times New Roman"/>
          <w:sz w:val="26"/>
          <w:szCs w:val="26"/>
        </w:rPr>
        <w:t>Отнесение объекта контроля к одной из категорий риска осуществляется контролирующим органом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w:t>
      </w:r>
      <w:proofErr w:type="gramEnd"/>
      <w:r w:rsidRPr="00026D04">
        <w:rPr>
          <w:rFonts w:ascii="Times New Roman" w:hAnsi="Times New Roman" w:cs="Times New Roman"/>
          <w:sz w:val="26"/>
          <w:szCs w:val="26"/>
        </w:rPr>
        <w:t>) охраняемым законом ценностям.</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2.5. Контролирующим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2.6. В случае поступления в контролирующий орган сведений о соответствии объекта контроля критериям риска иной категории риска либо об изменении критериев риска контролирующий орган в течение пяти рабочих дней со дня поступления указанных сведений принимает решение об изменении категории риска указанного объекта контроля.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2.7. В случае если объект контроля не отнесен контролирующим органом к определенной категории риска, он считается отнесенным к категории низкого риска.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2.8. Перечень индикаторов риска нарушения </w:t>
      </w:r>
      <w:proofErr w:type="gramStart"/>
      <w:r w:rsidRPr="00026D04">
        <w:rPr>
          <w:rFonts w:ascii="Times New Roman" w:hAnsi="Times New Roman" w:cs="Times New Roman"/>
          <w:sz w:val="26"/>
          <w:szCs w:val="26"/>
        </w:rPr>
        <w:t>обязательных требований, проверяемых в рамках осуществления муниципального земельного контроля установлен</w:t>
      </w:r>
      <w:proofErr w:type="gramEnd"/>
      <w:r w:rsidRPr="00026D04">
        <w:rPr>
          <w:rFonts w:ascii="Times New Roman" w:hAnsi="Times New Roman" w:cs="Times New Roman"/>
          <w:sz w:val="26"/>
          <w:szCs w:val="26"/>
        </w:rPr>
        <w:t xml:space="preserve"> приложением № 2 к настоящему Положению.</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2.9. Проведение контролирующим органом плановых контрольных мероприятий в отношении объектов контроля в зависимости от присвоенной категории риска осуществляется со следующей периодичностью:</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1) категория среднего риска - один раз в три года;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2) категория умеренного риска - один раз в пять лет;</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3) категория низкого риска - плановые контрольные мероприятия не проводятся.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2.9.1. </w:t>
      </w:r>
      <w:proofErr w:type="gramStart"/>
      <w:r w:rsidRPr="00026D04">
        <w:rPr>
          <w:rFonts w:ascii="Times New Roman" w:hAnsi="Times New Roman" w:cs="Times New Roman"/>
          <w:sz w:val="26"/>
          <w:szCs w:val="26"/>
        </w:rPr>
        <w:t>В ежегодные планы проведения плановых контрольных мероприятий (далее - ежегодный план)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который установлен</w:t>
      </w:r>
      <w:proofErr w:type="gramEnd"/>
      <w:r w:rsidRPr="00026D04">
        <w:rPr>
          <w:rFonts w:ascii="Times New Roman" w:hAnsi="Times New Roman" w:cs="Times New Roman"/>
          <w:sz w:val="26"/>
          <w:szCs w:val="26"/>
        </w:rPr>
        <w:t xml:space="preserve"> для объектов контроля, </w:t>
      </w:r>
      <w:r w:rsidRPr="00026D04">
        <w:rPr>
          <w:rFonts w:ascii="Times New Roman" w:hAnsi="Times New Roman" w:cs="Times New Roman"/>
          <w:sz w:val="26"/>
          <w:szCs w:val="26"/>
        </w:rPr>
        <w:lastRenderedPageBreak/>
        <w:t>отнесенных к категории:</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1) среднего риска, - не менее 3 лет;</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2) умеренного риска, - не менее 5 лет.</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В случае если ранее плановые контрольные мероприятия в отношении объектов контроля не проводились, в ежегодный план подлежат включению такие объекты, после истечения одного года </w:t>
      </w:r>
      <w:proofErr w:type="gramStart"/>
      <w:r w:rsidRPr="00026D04">
        <w:rPr>
          <w:rFonts w:ascii="Times New Roman" w:hAnsi="Times New Roman" w:cs="Times New Roman"/>
          <w:sz w:val="26"/>
          <w:szCs w:val="26"/>
        </w:rPr>
        <w:t>с даты возникновения</w:t>
      </w:r>
      <w:proofErr w:type="gramEnd"/>
      <w:r w:rsidRPr="00026D04">
        <w:rPr>
          <w:rFonts w:ascii="Times New Roman" w:hAnsi="Times New Roman" w:cs="Times New Roman"/>
          <w:sz w:val="26"/>
          <w:szCs w:val="26"/>
        </w:rPr>
        <w:t xml:space="preserve"> у гражданина или юридического лица права собственности, права постоянного (бессрочного) пользования или иного права на такой земельный участок.</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2.10. Контролирующий орган ведет перечни земельных участков, которым присвоены категории риска (далее - перечни земельных участков).</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2.10.1. Перечни земельных участков содержат следующую информацию:</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1) кадастровый номер земельного участка или при его отсутствии адрес местоположения земельного участка;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2) полное наименование юридического лица (ИНН, ОГРН), фамилия, имя и отчество (при наличии) индивидуального предпринимателя, гражданина являющегося правообладателем земельного участка;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3) присвоенная категория риска;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4) реквизиты распоряжения руководителя контролирующего органа о присвоении земельному участку категории риска, а также сведения, на основании которых было принято решение об отнесении земельного участка к категории риска.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Перечни земельных участков размещаются и поддерживаются в актуальном состоянии на официальном сайте </w:t>
      </w:r>
      <w:proofErr w:type="spellStart"/>
      <w:r w:rsidRPr="00026D04">
        <w:rPr>
          <w:rFonts w:ascii="Times New Roman" w:hAnsi="Times New Roman" w:cs="Times New Roman"/>
          <w:sz w:val="26"/>
          <w:szCs w:val="26"/>
        </w:rPr>
        <w:t>Алатырского</w:t>
      </w:r>
      <w:proofErr w:type="spellEnd"/>
      <w:r w:rsidRPr="00026D04">
        <w:rPr>
          <w:rFonts w:ascii="Times New Roman" w:hAnsi="Times New Roman" w:cs="Times New Roman"/>
          <w:sz w:val="26"/>
          <w:szCs w:val="26"/>
        </w:rPr>
        <w:t xml:space="preserve"> муниципального округа Чувашской Республики.</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2.11. Учет объектов контроля осуществляется в соответствии с настоящим положением, посредством:</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1) перечня земельных участков, размещенном на официальном сайте </w:t>
      </w:r>
      <w:proofErr w:type="spellStart"/>
      <w:r w:rsidRPr="00026D04">
        <w:rPr>
          <w:rFonts w:ascii="Times New Roman" w:hAnsi="Times New Roman" w:cs="Times New Roman"/>
          <w:sz w:val="26"/>
          <w:szCs w:val="26"/>
        </w:rPr>
        <w:t>Алатырского</w:t>
      </w:r>
      <w:proofErr w:type="spellEnd"/>
      <w:r w:rsidRPr="00026D04">
        <w:rPr>
          <w:rFonts w:ascii="Times New Roman" w:hAnsi="Times New Roman" w:cs="Times New Roman"/>
          <w:sz w:val="26"/>
          <w:szCs w:val="26"/>
        </w:rPr>
        <w:t xml:space="preserve"> муниципального округа Чувашской Республики в сети «Интернет»;</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2) иных федеральных или региональных информационных систем, в том числе путем получения сведений в порядке межведомственного информационного взаимодействия.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При сборе, обработке, анализе и учете сведений об объектах контроля для целей их учета используется информация, представляемая в соответствии с нормативными правовыми актами, информация, получаемая в рамках межведомственного взаимодействия, а также общедоступная информация.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2.12. По запросу правообладателя земельного участка контролирующий орган в срок,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Правообладатель земельного участка вправе подать в контролирующий орган заявление об изменении присвоенной ранее земельному участку категории риска.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2.13. </w:t>
      </w:r>
      <w:proofErr w:type="gramStart"/>
      <w:r w:rsidRPr="00026D04">
        <w:rPr>
          <w:rFonts w:ascii="Times New Roman" w:hAnsi="Times New Roman" w:cs="Times New Roman"/>
          <w:sz w:val="26"/>
          <w:szCs w:val="26"/>
        </w:rPr>
        <w:t xml:space="preserve">Земельные участки, подлежащие в соответствии с пунктами 2 и 3 приложения № 1 к настоящему Положению отнесению к категории умеренного и низкого риска подлежат отнесению соответственно к категории среднего и умеренного риска при наличии вступившего в законную силу в течение последних трех лет на дату принятия решения об отнесении земельного участка к категории риска постановления о </w:t>
      </w:r>
      <w:r w:rsidRPr="00026D04">
        <w:rPr>
          <w:rFonts w:ascii="Times New Roman" w:hAnsi="Times New Roman" w:cs="Times New Roman"/>
          <w:sz w:val="26"/>
          <w:szCs w:val="26"/>
        </w:rPr>
        <w:lastRenderedPageBreak/>
        <w:t>назначении административного наказания контролируемому лицу</w:t>
      </w:r>
      <w:proofErr w:type="gramEnd"/>
      <w:r w:rsidRPr="00026D04">
        <w:rPr>
          <w:rFonts w:ascii="Times New Roman" w:hAnsi="Times New Roman" w:cs="Times New Roman"/>
          <w:sz w:val="26"/>
          <w:szCs w:val="26"/>
        </w:rPr>
        <w:t>, являющемуся правообладателем земельного участка, а также должностному лицу юридического лица за совершение административных правонарушений, предусмотренных:</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1) статьями 7.1., 8.2., 8.6., 8.7., 8.8</w:t>
      </w:r>
      <w:r w:rsidR="00F21B8C">
        <w:rPr>
          <w:rFonts w:ascii="Times New Roman" w:hAnsi="Times New Roman" w:cs="Times New Roman"/>
          <w:sz w:val="26"/>
          <w:szCs w:val="26"/>
        </w:rPr>
        <w:t>.</w:t>
      </w:r>
      <w:r w:rsidRPr="00026D04">
        <w:rPr>
          <w:rFonts w:ascii="Times New Roman" w:hAnsi="Times New Roman" w:cs="Times New Roman"/>
          <w:sz w:val="26"/>
          <w:szCs w:val="26"/>
        </w:rPr>
        <w:t>;</w:t>
      </w:r>
    </w:p>
    <w:p w:rsid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2) частью 1 статьи 19.5. Кодекса об административных правонарушениях в части предписаний, выданных должностными лицами контролирующего органа, по вопросам соблюдения требований земельного законодательства и устранения нарушений в области земельных отношений.</w:t>
      </w:r>
    </w:p>
    <w:p w:rsidR="00026D04" w:rsidRPr="00026D04" w:rsidRDefault="00026D04" w:rsidP="00026D04">
      <w:pPr>
        <w:tabs>
          <w:tab w:val="left" w:pos="8314"/>
        </w:tabs>
        <w:rPr>
          <w:rFonts w:ascii="Times New Roman" w:hAnsi="Times New Roman" w:cs="Times New Roman"/>
          <w:sz w:val="26"/>
          <w:szCs w:val="26"/>
        </w:rPr>
      </w:pPr>
    </w:p>
    <w:p w:rsidR="00026D04" w:rsidRPr="00221179" w:rsidRDefault="00026D04" w:rsidP="00221179">
      <w:pPr>
        <w:tabs>
          <w:tab w:val="left" w:pos="8314"/>
        </w:tabs>
        <w:ind w:firstLine="0"/>
        <w:jc w:val="center"/>
        <w:rPr>
          <w:rFonts w:ascii="Times New Roman" w:hAnsi="Times New Roman" w:cs="Times New Roman"/>
          <w:b/>
          <w:sz w:val="26"/>
          <w:szCs w:val="26"/>
        </w:rPr>
      </w:pPr>
      <w:r w:rsidRPr="00221179">
        <w:rPr>
          <w:rFonts w:ascii="Times New Roman" w:hAnsi="Times New Roman" w:cs="Times New Roman"/>
          <w:b/>
          <w:sz w:val="26"/>
          <w:szCs w:val="26"/>
        </w:rPr>
        <w:t>III. Профилактика рисков причинения вреда (ущерба) охраняемым законом ценностям</w:t>
      </w:r>
    </w:p>
    <w:p w:rsidR="00026D04" w:rsidRPr="00026D04" w:rsidRDefault="00026D04" w:rsidP="00026D04">
      <w:pPr>
        <w:tabs>
          <w:tab w:val="left" w:pos="8314"/>
        </w:tabs>
        <w:rPr>
          <w:rFonts w:ascii="Times New Roman" w:hAnsi="Times New Roman" w:cs="Times New Roman"/>
          <w:sz w:val="26"/>
          <w:szCs w:val="26"/>
        </w:rPr>
      </w:pP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3.1. Профилактика рисков причинения вреда (ущерба) охраняемым законом ценностям направлена на достижение следующих основных целей:</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1) стимулирование добросовестного соблюдения обязательных требований всеми контролируемыми лицами;</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3) создание условий для доведения обязательных требований до контролируемых лиц, повышение информированности о способах их соблюдения.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3.2. При осуществлении муниципального земельного контроля контролирующий орган проводит следующие профилактические мероприятия: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1) информирование;</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2) объявление предостережения;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3) консультирование;</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4) профилактический визит.</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3.3. 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(далее - программа профилактики), разрабатываемой контролирующим органом в порядке, установленном Правительством Российской Федерации.</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Программа профилактики утверждается постановлением контролирующего органа до 20 декабря года, предшествующего году и размещается на официальном сайте </w:t>
      </w:r>
      <w:proofErr w:type="spellStart"/>
      <w:r w:rsidRPr="00026D04">
        <w:rPr>
          <w:rFonts w:ascii="Times New Roman" w:hAnsi="Times New Roman" w:cs="Times New Roman"/>
          <w:sz w:val="26"/>
          <w:szCs w:val="26"/>
        </w:rPr>
        <w:t>Алатырского</w:t>
      </w:r>
      <w:proofErr w:type="spellEnd"/>
      <w:r w:rsidRPr="00026D04">
        <w:rPr>
          <w:rFonts w:ascii="Times New Roman" w:hAnsi="Times New Roman" w:cs="Times New Roman"/>
          <w:sz w:val="26"/>
          <w:szCs w:val="26"/>
        </w:rPr>
        <w:t xml:space="preserve"> муниципального округа Чувашской Республики в информационно-телекоммуникационной сети «Интернет» (далее - сеть «Интернет») в течение 5 дней со дня утверждения.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3.4. Профилактические мероприятия, предусмотренные программой профилактики, обязательны для проведения контролирующим органом.</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Контролирующий орган может проводить профилактические мероприятия, не предусмотренные программой профилактики рисков причинения вреда.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3.5. Контролирующий орган при проведении профилактических мероприятий осуществляет взаимодействие с гражданами, организациями только в случаях, установленных Федеральным законом № 248-ФЗ. При этом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3.6. Учет проводимых контрольным органом профилактических мероприятий, указанных в пунктах 4 и 7 части 1 статьи 45 Федерального закона № 248-ФЗ,  подлежат учету в едином реестре контрольных (надзорных) мероприятий; </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3.7. В случае</w:t>
      </w:r>
      <w:proofErr w:type="gramStart"/>
      <w:r w:rsidRPr="00026D04">
        <w:rPr>
          <w:rFonts w:ascii="Times New Roman" w:hAnsi="Times New Roman" w:cs="Times New Roman"/>
          <w:sz w:val="26"/>
          <w:szCs w:val="26"/>
        </w:rPr>
        <w:t>,</w:t>
      </w:r>
      <w:proofErr w:type="gramEnd"/>
      <w:r w:rsidRPr="00026D04">
        <w:rPr>
          <w:rFonts w:ascii="Times New Roman" w:hAnsi="Times New Roman" w:cs="Times New Roman"/>
          <w:sz w:val="26"/>
          <w:szCs w:val="26"/>
        </w:rPr>
        <w:t xml:space="preserve"> если при проведении профилактических мероприятий установлено, </w:t>
      </w:r>
      <w:r w:rsidRPr="00026D04">
        <w:rPr>
          <w:rFonts w:ascii="Times New Roman" w:hAnsi="Times New Roman" w:cs="Times New Roman"/>
          <w:sz w:val="26"/>
          <w:szCs w:val="26"/>
        </w:rPr>
        <w:lastRenderedPageBreak/>
        <w:t>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контролирующего органа или иному должностному лицу контрольного органа, уполномоченному в соответствии с положением о виде контроля на принятие решений о проведении контрольных мероприятий (далее - уполномоченное должностное лицо контрольного органа), для принятия решения о проведении контрольных мероприятий, либо в случаях, предусмотренных Федеральным законом № 248-ФЗ, принимает меры, указанные в статье 90 Федерального закона № 248-ФЗ.</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3.8. Информирование осуществляется должностными лицами контролирующего органа посредством размещения сведений, предусмотренных частью 3 статьи 46 Федерального закона № 248-ФЗ на официальном сайте </w:t>
      </w:r>
      <w:proofErr w:type="spellStart"/>
      <w:r w:rsidRPr="00026D04">
        <w:rPr>
          <w:rFonts w:ascii="Times New Roman" w:hAnsi="Times New Roman" w:cs="Times New Roman"/>
          <w:sz w:val="26"/>
          <w:szCs w:val="26"/>
        </w:rPr>
        <w:t>Алатырского</w:t>
      </w:r>
      <w:proofErr w:type="spellEnd"/>
      <w:r w:rsidRPr="00026D04">
        <w:rPr>
          <w:rFonts w:ascii="Times New Roman" w:hAnsi="Times New Roman" w:cs="Times New Roman"/>
          <w:sz w:val="26"/>
          <w:szCs w:val="26"/>
        </w:rPr>
        <w:t xml:space="preserve"> муниципального округа Чувашской Республики в сети «Интернет», в средствах массовой информации и в иных формах.</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Размещенные сведения поддерживаются в актуальном состоянии и обновляются в срок не позднее 5 рабочих дней с момента их изменения.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3.9. </w:t>
      </w:r>
      <w:proofErr w:type="gramStart"/>
      <w:r w:rsidRPr="00026D04">
        <w:rPr>
          <w:rFonts w:ascii="Times New Roman" w:hAnsi="Times New Roman" w:cs="Times New Roman"/>
          <w:sz w:val="26"/>
          <w:szCs w:val="26"/>
        </w:rPr>
        <w:t>Предостережение о недопустимости нарушения обязательных требований (далее - предостережение) объявляется контролируемому лицу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w:t>
      </w:r>
      <w:proofErr w:type="gramEnd"/>
      <w:r w:rsidRPr="00026D04">
        <w:rPr>
          <w:rFonts w:ascii="Times New Roman" w:hAnsi="Times New Roman" w:cs="Times New Roman"/>
          <w:sz w:val="26"/>
          <w:szCs w:val="26"/>
        </w:rPr>
        <w:t xml:space="preserve">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 Предостережение объявляется контролирующим органом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026D04" w:rsidRPr="00026D04" w:rsidRDefault="00026D04" w:rsidP="00026D04">
      <w:pPr>
        <w:tabs>
          <w:tab w:val="left" w:pos="8314"/>
        </w:tabs>
        <w:rPr>
          <w:rFonts w:ascii="Times New Roman" w:hAnsi="Times New Roman" w:cs="Times New Roman"/>
          <w:sz w:val="26"/>
          <w:szCs w:val="26"/>
        </w:rPr>
      </w:pPr>
      <w:proofErr w:type="gramStart"/>
      <w:r w:rsidRPr="00026D04">
        <w:rPr>
          <w:rFonts w:ascii="Times New Roman" w:hAnsi="Times New Roman" w:cs="Times New Roman"/>
          <w:sz w:val="26"/>
          <w:szCs w:val="26"/>
        </w:rPr>
        <w:t xml:space="preserve">В случае принятия контрольным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w:t>
      </w:r>
      <w:proofErr w:type="spellStart"/>
      <w:r w:rsidRPr="00026D04">
        <w:rPr>
          <w:rFonts w:ascii="Times New Roman" w:hAnsi="Times New Roman" w:cs="Times New Roman"/>
          <w:sz w:val="26"/>
          <w:szCs w:val="26"/>
        </w:rPr>
        <w:t>самообследования</w:t>
      </w:r>
      <w:proofErr w:type="spellEnd"/>
      <w:r w:rsidRPr="00026D04">
        <w:rPr>
          <w:rFonts w:ascii="Times New Roman" w:hAnsi="Times New Roman" w:cs="Times New Roman"/>
          <w:sz w:val="26"/>
          <w:szCs w:val="26"/>
        </w:rPr>
        <w:t xml:space="preserve"> соблюдения обязательных требований направляется адрес сайта в сети «Интернет», позволяющий пройти </w:t>
      </w:r>
      <w:proofErr w:type="spellStart"/>
      <w:r w:rsidRPr="00026D04">
        <w:rPr>
          <w:rFonts w:ascii="Times New Roman" w:hAnsi="Times New Roman" w:cs="Times New Roman"/>
          <w:sz w:val="26"/>
          <w:szCs w:val="26"/>
        </w:rPr>
        <w:t>самообследование</w:t>
      </w:r>
      <w:proofErr w:type="spellEnd"/>
      <w:r w:rsidRPr="00026D04">
        <w:rPr>
          <w:rFonts w:ascii="Times New Roman" w:hAnsi="Times New Roman" w:cs="Times New Roman"/>
          <w:sz w:val="26"/>
          <w:szCs w:val="26"/>
        </w:rPr>
        <w:t xml:space="preserve"> соблюдения обязательных требований, при условии наличия </w:t>
      </w:r>
      <w:proofErr w:type="spellStart"/>
      <w:r w:rsidRPr="00026D04">
        <w:rPr>
          <w:rFonts w:ascii="Times New Roman" w:hAnsi="Times New Roman" w:cs="Times New Roman"/>
          <w:sz w:val="26"/>
          <w:szCs w:val="26"/>
        </w:rPr>
        <w:t>самообследования</w:t>
      </w:r>
      <w:proofErr w:type="spellEnd"/>
      <w:r w:rsidRPr="00026D04">
        <w:rPr>
          <w:rFonts w:ascii="Times New Roman" w:hAnsi="Times New Roman" w:cs="Times New Roman"/>
          <w:sz w:val="26"/>
          <w:szCs w:val="26"/>
        </w:rPr>
        <w:t xml:space="preserve"> в числе используемых профилактических мероприятий по соответствующему виду контроля.</w:t>
      </w:r>
      <w:proofErr w:type="gramEnd"/>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Объявляемые предостережения регистрируются в журнале учета предостережений с присвоением регистрационного номера.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В случае объявления уполномоченным органом предостережения контролируемое лицо вправе подать возражение в отношении предостережения (далее - возражение) в срок не позднее 15 дней со дня получения им предостережения. Возражение должно содержать следующую информацию:</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полное наименование юридического лица (ИНН, ОГРН), фамилия, имя и отчество (при наличии) индивидуального предпринимателя, гражданина;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дату и номер предостережения, направленного в адрес контролируемого лица;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сведения об объекте муниципального контроля;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обоснование позиции, доводы в отношении указанных в предостережении действий (бездействий) контролируемого лица, которые приводят или могут привести к нарушению обязательных требований;</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желаемый способ получения ответа по итогам рассмотрения возражения;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lastRenderedPageBreak/>
        <w:t>- дату направления возражения.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Возражение направляется контролируемым лицом в бумажном виде почтовым отправлением в контролирующий орган, либо в виде электронного документа, подписанного усиленной квалифицированной электронной подписью контролируемого лица, лица, уполномоченного действовать от имени контролируемого лица, на указанный в предостережении адрес электронной почты контролирующего органа, либо иными указанными в предостережении способами.</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В течение 15 дней со дня получения, возражение рассматривается контролирующим органом и ответ с информацией о согласии или несогласии с возражением направляется контролируемому лицу. В случае принятия представленных в возражении контролируемого лица доводов руководителя контролирующего органа аннулирует направленное ранее предостережение или корректирует сроки принятия контролируемым лицом мер для обеспечения соблюдения обязательных требований с соответствующей отметкой в журнале учета объявленных предостережений. При несогласии с возражением или об аннулировании предостережения, направляется в адрес контролируемого лица в письменной форме или в форме электронного документа.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3.10. Консультирование контролируемых лиц осуществляется должностным лицом контролирующего органа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 Консультирование осуществляется без взимания платы.</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Личный прием граждан проводится руководителем контролирующего органа. Информация о месте приема, а также об установленных для приема днях и часах размещается на официальном сайте в сети «Интернет».</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Консультирование осуществляется в устной или письменной форме по следующим вопросам:</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организация и осуществление муниципального земельного контроля;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порядок осуществления контрольных мероприятий, установленных настоящим Положением;</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порядок обжалования действий (бездействия) должностных лиц контролирующего органа;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контролирующим органом в рамках контрольных мероприятий.</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3.11. Консультирование в письменной форме осуществляется должностным лицом в сроки, установленные Федеральным законом от 2 мая 2006 г</w:t>
      </w:r>
      <w:r w:rsidR="00205C23">
        <w:rPr>
          <w:rFonts w:ascii="Times New Roman" w:hAnsi="Times New Roman" w:cs="Times New Roman"/>
          <w:sz w:val="26"/>
          <w:szCs w:val="26"/>
        </w:rPr>
        <w:t>.</w:t>
      </w:r>
      <w:r w:rsidRPr="00026D04">
        <w:rPr>
          <w:rFonts w:ascii="Times New Roman" w:hAnsi="Times New Roman" w:cs="Times New Roman"/>
          <w:sz w:val="26"/>
          <w:szCs w:val="26"/>
        </w:rPr>
        <w:t xml:space="preserve"> № 59-ФЗ «О порядке рассмотрения обращений граждан Российской Федерации», в следующих случаях:</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контролируемым лицом представлен письменный запрос о предоставлении письменного ответа по вопросам консультирования;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за время консультирования предоставить ответ на поставленные вопросы невозможно;</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ответ на поставленные вопросы требует дополнительного запроса сведений от иных органов власти или лиц.</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Если поставленные во время консультирования вопросы не относятся к осуществлению муниципального земельного контроля, заявителю даются необходимые разъяснения по обращению в соответствующие органы государственной власти или к соответствующим должностным лицам.</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При осуществлении консультирования должностное лицо контролирующего органа обязано соблюдать конфиденциальность информации, доступ к которой </w:t>
      </w:r>
      <w:r w:rsidRPr="00026D04">
        <w:rPr>
          <w:rFonts w:ascii="Times New Roman" w:hAnsi="Times New Roman" w:cs="Times New Roman"/>
          <w:sz w:val="26"/>
          <w:szCs w:val="26"/>
        </w:rPr>
        <w:lastRenderedPageBreak/>
        <w:t>ограничен в соответствии с законодательством Российской Федерации.</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контрольного органа, иных участников контрольного мероприятия, а также результаты проведенных в рамках контрольного мероприятия экспертизы, испытаний.</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Информация, ставшая известной должностному лицу контрольного органа в ходе консультирования, не может использоваться контролирующим органом в целях оценки контролируемого лица по вопросам соблюдения обязательных требований.</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Контролирующий орган осуществляет учет консультирований, который проводится посредством внесения соответствующей записи в журнал консультирования, форма которого утверждается распоряжением руководителя контролирующего органа.</w:t>
      </w:r>
    </w:p>
    <w:p w:rsidR="00026D04" w:rsidRPr="00026D04" w:rsidRDefault="00026D04" w:rsidP="00026D04">
      <w:pPr>
        <w:tabs>
          <w:tab w:val="left" w:pos="8314"/>
        </w:tabs>
        <w:rPr>
          <w:rFonts w:ascii="Times New Roman" w:hAnsi="Times New Roman" w:cs="Times New Roman"/>
          <w:sz w:val="26"/>
          <w:szCs w:val="26"/>
        </w:rPr>
      </w:pPr>
      <w:proofErr w:type="gramStart"/>
      <w:r w:rsidRPr="00026D04">
        <w:rPr>
          <w:rFonts w:ascii="Times New Roman" w:hAnsi="Times New Roman" w:cs="Times New Roman"/>
          <w:sz w:val="26"/>
          <w:szCs w:val="26"/>
        </w:rPr>
        <w:t xml:space="preserve">В случае поступления в контролирующий орган 5 (пяти)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w:t>
      </w:r>
      <w:proofErr w:type="spellStart"/>
      <w:r w:rsidRPr="00026D04">
        <w:rPr>
          <w:rFonts w:ascii="Times New Roman" w:hAnsi="Times New Roman" w:cs="Times New Roman"/>
          <w:sz w:val="26"/>
          <w:szCs w:val="26"/>
        </w:rPr>
        <w:t>Алатырского</w:t>
      </w:r>
      <w:proofErr w:type="spellEnd"/>
      <w:r w:rsidRPr="00026D04">
        <w:rPr>
          <w:rFonts w:ascii="Times New Roman" w:hAnsi="Times New Roman" w:cs="Times New Roman"/>
          <w:sz w:val="26"/>
          <w:szCs w:val="26"/>
        </w:rPr>
        <w:t xml:space="preserve"> муниципального округа Чувашской Республики (контролирующего органа) в сети «Интернет» письменного разъяснения, подписанного руководителем контролирующего органа, без указания в таком разъяснении сведений, отнесенных к категории ограниченного доступа.</w:t>
      </w:r>
      <w:proofErr w:type="gramEnd"/>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3.12. Профилактический визит осуществляется в порядке, установленном статьями 52, 52.1, 52.2  Федерального закона № 248-ФЗ.</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 </w:t>
      </w:r>
      <w:proofErr w:type="gramStart"/>
      <w:r w:rsidRPr="00026D04">
        <w:rPr>
          <w:rFonts w:ascii="Times New Roman" w:hAnsi="Times New Roman" w:cs="Times New Roman"/>
          <w:sz w:val="26"/>
          <w:szCs w:val="26"/>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w:t>
      </w:r>
      <w:proofErr w:type="gramEnd"/>
      <w:r w:rsidRPr="00026D04">
        <w:rPr>
          <w:rFonts w:ascii="Times New Roman" w:hAnsi="Times New Roman" w:cs="Times New Roman"/>
          <w:sz w:val="26"/>
          <w:szCs w:val="26"/>
        </w:rPr>
        <w:t xml:space="preserve"> отнесения объектов контроля к категориям риска, и проводит оценку уровня соблюдения контролируемым лицом обязательных требований.</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частями 6 и 7 статьи 48 Федерального закона № 248-ФЗ.</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3.12.1. Проведение обязательных профилактических визитов в отношении контролируемых лиц устанавливаются пунктами 1-4 части 1, 2  статьи 52.1. Федерального закона № 248-ФЗ.</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Особенности проведения обязательных профилактических визитов в отношении контролируемых лиц устанавливаются частями 5 - 7  статьи 52.1. Федерального закона № 248-ФЗ.</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Обязательный профилактический визит не предусматривает отказ контролируемого лица от его проведения.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Срок проведения обязательного профилактического визита не может превышать 10 десять рабочих дней и может быть продлен на срок, необходимый для проведения </w:t>
      </w:r>
      <w:r w:rsidRPr="00026D04">
        <w:rPr>
          <w:rFonts w:ascii="Times New Roman" w:hAnsi="Times New Roman" w:cs="Times New Roman"/>
          <w:sz w:val="26"/>
          <w:szCs w:val="26"/>
        </w:rPr>
        <w:lastRenderedPageBreak/>
        <w:t>экспертизы, испытаний.</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статьей 90 Федерального закона № 248-ФЗ для контрольных (надзорных) мероприятий.</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Контролируемое лицо или его представитель знакомится с содержанием акта обязательного профилактического визита в порядке, предусмотренном статьей 88 Федерального закона № 248-ФЗ для контрольных (надзорных) мероприятий.</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частью 10 статьи 65 Федерального закона № 248-ФЗ для контрольных (надзорных) мероприятий.</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3 трех месяцев </w:t>
      </w:r>
      <w:proofErr w:type="gramStart"/>
      <w:r w:rsidRPr="00026D04">
        <w:rPr>
          <w:rFonts w:ascii="Times New Roman" w:hAnsi="Times New Roman" w:cs="Times New Roman"/>
          <w:sz w:val="26"/>
          <w:szCs w:val="26"/>
        </w:rPr>
        <w:t>с даты составления</w:t>
      </w:r>
      <w:proofErr w:type="gramEnd"/>
      <w:r w:rsidRPr="00026D04">
        <w:rPr>
          <w:rFonts w:ascii="Times New Roman" w:hAnsi="Times New Roman" w:cs="Times New Roman"/>
          <w:sz w:val="26"/>
          <w:szCs w:val="26"/>
        </w:rPr>
        <w:t xml:space="preserve">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Федерального закона № 248-ФЗ.</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Контролируемое лицо, в отношении которого выявлены нарушения обязательных требований, вправе подать ходатайство о заключении с контрольным органом соглашения о надлежащем устранении выявленных нарушений обязательных </w:t>
      </w:r>
      <w:proofErr w:type="gramStart"/>
      <w:r w:rsidRPr="00026D04">
        <w:rPr>
          <w:rFonts w:ascii="Times New Roman" w:hAnsi="Times New Roman" w:cs="Times New Roman"/>
          <w:sz w:val="26"/>
          <w:szCs w:val="26"/>
        </w:rPr>
        <w:t>требований</w:t>
      </w:r>
      <w:proofErr w:type="gramEnd"/>
      <w:r w:rsidRPr="00026D04">
        <w:rPr>
          <w:rFonts w:ascii="Times New Roman" w:hAnsi="Times New Roman" w:cs="Times New Roman"/>
          <w:sz w:val="26"/>
          <w:szCs w:val="26"/>
        </w:rPr>
        <w:t xml:space="preserve"> предусмотренном статьей 90.2. Федерального закона № 248-ФЗ. </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3.12.2.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Контролируемое лицо подает заявление о проведении профилактического визита (далее в настоящем пункте Положения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10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В случае принятия решения о проведении профилактического визита контрольный (надзорный) орган в течение 20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Решение об отказе в проведении профилактического визита принимается в следующих случаях:</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от контролируемого лица поступило уведомление об отзыве заявления;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в течение года до даты подачи заявления контрольным органом проведен профилактический визит по ранее поданному заявлению;</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lastRenderedPageBreak/>
        <w:t>- заявление содержит нецензурные либо оскорбительные выражения, угрозы жизни, здоровью и имуществу должностных лиц контрольного  органа либо членов их семей.</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Решение об отказе в проведении профилактического визита может быть обжаловано контролируемым лицом в порядке, установленном настоящим Федеральным законом.</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Контролируемое лицо вправе отозвать заявление либо направить отказ от проведения профилактического визита, уведомив об этом контрольный  орган не </w:t>
      </w:r>
      <w:proofErr w:type="gramStart"/>
      <w:r w:rsidRPr="00026D04">
        <w:rPr>
          <w:rFonts w:ascii="Times New Roman" w:hAnsi="Times New Roman" w:cs="Times New Roman"/>
          <w:sz w:val="26"/>
          <w:szCs w:val="26"/>
        </w:rPr>
        <w:t>позднее</w:t>
      </w:r>
      <w:proofErr w:type="gramEnd"/>
      <w:r w:rsidRPr="00026D04">
        <w:rPr>
          <w:rFonts w:ascii="Times New Roman" w:hAnsi="Times New Roman" w:cs="Times New Roman"/>
          <w:sz w:val="26"/>
          <w:szCs w:val="26"/>
        </w:rPr>
        <w:t xml:space="preserve"> чем за 5 пять рабочих дней до даты его проведения.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Разъяснения и рекомендации, полученные контролируемым лицом в ходе профилактического визита, носят рекомендательный характер.</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rsid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В случае</w:t>
      </w:r>
      <w:proofErr w:type="gramStart"/>
      <w:r w:rsidRPr="00026D04">
        <w:rPr>
          <w:rFonts w:ascii="Times New Roman" w:hAnsi="Times New Roman" w:cs="Times New Roman"/>
          <w:sz w:val="26"/>
          <w:szCs w:val="26"/>
        </w:rPr>
        <w:t>,</w:t>
      </w:r>
      <w:proofErr w:type="gramEnd"/>
      <w:r w:rsidRPr="00026D04">
        <w:rPr>
          <w:rFonts w:ascii="Times New Roman" w:hAnsi="Times New Roman" w:cs="Times New Roman"/>
          <w:sz w:val="26"/>
          <w:szCs w:val="26"/>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органа для принятия решения о проведении контрольных мероприятий.</w:t>
      </w:r>
    </w:p>
    <w:p w:rsidR="00221179" w:rsidRPr="00026D04" w:rsidRDefault="00221179" w:rsidP="00026D04">
      <w:pPr>
        <w:tabs>
          <w:tab w:val="left" w:pos="8314"/>
        </w:tabs>
        <w:rPr>
          <w:rFonts w:ascii="Times New Roman" w:hAnsi="Times New Roman" w:cs="Times New Roman"/>
          <w:sz w:val="26"/>
          <w:szCs w:val="26"/>
        </w:rPr>
      </w:pPr>
    </w:p>
    <w:p w:rsidR="00026D04" w:rsidRPr="00221179" w:rsidRDefault="00026D04" w:rsidP="00221179">
      <w:pPr>
        <w:tabs>
          <w:tab w:val="left" w:pos="8314"/>
        </w:tabs>
        <w:ind w:firstLine="0"/>
        <w:jc w:val="center"/>
        <w:rPr>
          <w:rFonts w:ascii="Times New Roman" w:hAnsi="Times New Roman" w:cs="Times New Roman"/>
          <w:b/>
          <w:sz w:val="26"/>
          <w:szCs w:val="26"/>
        </w:rPr>
      </w:pPr>
      <w:r w:rsidRPr="00221179">
        <w:rPr>
          <w:rFonts w:ascii="Times New Roman" w:hAnsi="Times New Roman" w:cs="Times New Roman"/>
          <w:b/>
          <w:sz w:val="26"/>
          <w:szCs w:val="26"/>
        </w:rPr>
        <w:t>IV. Осуществление муниципального земельного контроля</w:t>
      </w:r>
    </w:p>
    <w:p w:rsidR="00221179" w:rsidRDefault="00221179" w:rsidP="00026D04">
      <w:pPr>
        <w:tabs>
          <w:tab w:val="left" w:pos="8314"/>
        </w:tabs>
        <w:rPr>
          <w:rFonts w:ascii="Times New Roman" w:hAnsi="Times New Roman" w:cs="Times New Roman"/>
          <w:sz w:val="26"/>
          <w:szCs w:val="26"/>
        </w:rPr>
      </w:pP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4.1. При осуществлении муниципального земельного контроля контролирующим органом могут проводиться следующие виды контрольных мероприятий и контрольных действий в рамках указанных мероприятий:</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1) инспекционный визит;</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2) рейдовый осмотр;</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3) документарная проверка;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4) выездная проверка;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5) выездное обследование.</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4.2. Инспекционный визит осуществляется в порядке, предусмотренном статьей 70 Федерального закона № 248-ФЗ.</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В ходе инспекционного визита могут совершаться следующие контрольные действия: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1) осмотр;</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2) опрос;</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3) получение письменных объяснений;</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4) инструментальное обследование;</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5)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4.3. Рейдовый осмотр проводится в порядке, установленном статьей 71 Федерального закона № 248-ФЗ.</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В ходе рейдового осмотра могут совершаться следующие контрольные действия: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1) осмотр;</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2) опрос;</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lastRenderedPageBreak/>
        <w:t>3) получение письменных объяснений;</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4)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5) инструментальное обследование;</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Рейдовый осмотр может проводиться только по согласованию с органами прокуратуры, за исключением случаев его проведения в соответствии с пунктами 3-6 части 1 статьи 57 и частью 12 статьи 66 Федерального закона № 248-ФЗ.</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4.4. Документарная проверка проводится в порядке, установленном статьей 72 Федерального закона № 248-ФЗ.</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В ходе документарной проверки могут совершаться следующие контрольные (надзорные) действия: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1) получение письменных объяснений;</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2) истребование документов.</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4.5. Выездная проверка проводится в порядке, установленном статьей 73 Федерального закона № 248-ФЗ.</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В ходе выездной проверки могут совершаться следующие контрольные (надзорные) действия: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1) осмотр;</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2) опрос;</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3) получение письменных объяснений;</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4)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5) инструментальное обследование;</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6) экспертиза.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4.6. Выездное обследование осуществляется в порядке, предусмотренном статьей 75 Федерального закона № 248-ФЗ.</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1) осмотр;</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2) инструментальное обследование (с применением видеозаписи).</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Выездное обследование проводится контролирующим органом без взаимодействия с контролируемыми лицами на основании поручений (заданий) </w:t>
      </w:r>
      <w:r w:rsidR="008F34DA">
        <w:rPr>
          <w:rFonts w:ascii="Times New Roman" w:hAnsi="Times New Roman" w:cs="Times New Roman"/>
          <w:sz w:val="26"/>
          <w:szCs w:val="26"/>
        </w:rPr>
        <w:t>Г</w:t>
      </w:r>
      <w:bookmarkStart w:id="0" w:name="_GoBack"/>
      <w:bookmarkEnd w:id="0"/>
      <w:r w:rsidRPr="00026D04">
        <w:rPr>
          <w:rFonts w:ascii="Times New Roman" w:hAnsi="Times New Roman" w:cs="Times New Roman"/>
          <w:sz w:val="26"/>
          <w:szCs w:val="26"/>
        </w:rPr>
        <w:t xml:space="preserve">лавы </w:t>
      </w:r>
      <w:proofErr w:type="spellStart"/>
      <w:r w:rsidRPr="00026D04">
        <w:rPr>
          <w:rFonts w:ascii="Times New Roman" w:hAnsi="Times New Roman" w:cs="Times New Roman"/>
          <w:sz w:val="26"/>
          <w:szCs w:val="26"/>
        </w:rPr>
        <w:t>Алатырского</w:t>
      </w:r>
      <w:proofErr w:type="spellEnd"/>
      <w:r w:rsidRPr="00026D04">
        <w:rPr>
          <w:rFonts w:ascii="Times New Roman" w:hAnsi="Times New Roman" w:cs="Times New Roman"/>
          <w:sz w:val="26"/>
          <w:szCs w:val="26"/>
        </w:rPr>
        <w:t xml:space="preserve"> муниципального округа Чувашской Республики (руководителя контролирующего органа), включая поручения (задания), содержащиеся в планах работы администрации </w:t>
      </w:r>
      <w:proofErr w:type="spellStart"/>
      <w:r w:rsidRPr="00026D04">
        <w:rPr>
          <w:rFonts w:ascii="Times New Roman" w:hAnsi="Times New Roman" w:cs="Times New Roman"/>
          <w:sz w:val="26"/>
          <w:szCs w:val="26"/>
        </w:rPr>
        <w:t>Алатырского</w:t>
      </w:r>
      <w:proofErr w:type="spellEnd"/>
      <w:r w:rsidRPr="00026D04">
        <w:rPr>
          <w:rFonts w:ascii="Times New Roman" w:hAnsi="Times New Roman" w:cs="Times New Roman"/>
          <w:sz w:val="26"/>
          <w:szCs w:val="26"/>
        </w:rPr>
        <w:t xml:space="preserve"> муниципального округа (контролирующего органа).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4.7. Контрольные мероприятия, за исключением контрольных мероприятий без взаимодействия, могут проводиться на плановой и внеплановой основе.</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4.8. Плановые контрольные мероприятия в рамках осуществления муниципального земельного контроля проводятся в форме выездной, документарной проверки.</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4.9. Плановые контрольные мероприятия осуществляются уполномоченными должностными лицами на основании ежегодного плана проведения плановых контрольных мероприятий, формируемых в соответствии с порядком, установленным Правительством Российской Федерации и подлежащих согласованию с органами прокуратуры.</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4.10. Контрольное мероприятие может быть начато после внесения в единый реестр контрольных (надзорных) мероприятий сведений (далее - ЕРКНМ), в </w:t>
      </w:r>
      <w:r w:rsidRPr="00026D04">
        <w:rPr>
          <w:rFonts w:ascii="Times New Roman" w:hAnsi="Times New Roman" w:cs="Times New Roman"/>
          <w:sz w:val="26"/>
          <w:szCs w:val="26"/>
        </w:rPr>
        <w:lastRenderedPageBreak/>
        <w:t>соответствии с Правилами формирования и ведения ЕРКНМ, утвержденными постановлением Правительства Российской Федерации от 16 апреля 2021 г</w:t>
      </w:r>
      <w:r w:rsidR="00221179">
        <w:rPr>
          <w:rFonts w:ascii="Times New Roman" w:hAnsi="Times New Roman" w:cs="Times New Roman"/>
          <w:sz w:val="26"/>
          <w:szCs w:val="26"/>
        </w:rPr>
        <w:t>.</w:t>
      </w:r>
      <w:r w:rsidRPr="00026D04">
        <w:rPr>
          <w:rFonts w:ascii="Times New Roman" w:hAnsi="Times New Roman" w:cs="Times New Roman"/>
          <w:sz w:val="26"/>
          <w:szCs w:val="26"/>
        </w:rPr>
        <w:t xml:space="preserve"> № 604.</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4.11. Проведение контрольного мероприятия, не включенного в ЕРКНМ, является грубым нарушением требований к организации и осуществлению муниципального контроля, и подлежит отмене, в том числе результаты такого мероприятия признаются недействительными.</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4.12.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 Федерального закона № 248-ФЗ.</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4.13. О проведении выездной проверки контролируемое лицо уведомляется путем направления копии решения о проведении выездной проверки не </w:t>
      </w:r>
      <w:proofErr w:type="gramStart"/>
      <w:r w:rsidRPr="00026D04">
        <w:rPr>
          <w:rFonts w:ascii="Times New Roman" w:hAnsi="Times New Roman" w:cs="Times New Roman"/>
          <w:sz w:val="26"/>
          <w:szCs w:val="26"/>
        </w:rPr>
        <w:t>позднее</w:t>
      </w:r>
      <w:proofErr w:type="gramEnd"/>
      <w:r w:rsidRPr="00026D04">
        <w:rPr>
          <w:rFonts w:ascii="Times New Roman" w:hAnsi="Times New Roman" w:cs="Times New Roman"/>
          <w:sz w:val="26"/>
          <w:szCs w:val="26"/>
        </w:rPr>
        <w:t xml:space="preserve"> чем за двадцать четыре часа до ее начала в порядке, предусмотренном статьей 21 настоящего Федерального закона, если иное не предусмотрено федеральным законом о виде контроля.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4.14. Срок проведения выездной проверки не может превышать 10 десять рабочих дней. </w:t>
      </w:r>
      <w:proofErr w:type="gramStart"/>
      <w:r w:rsidRPr="00026D04">
        <w:rPr>
          <w:rFonts w:ascii="Times New Roman" w:hAnsi="Times New Roman" w:cs="Times New Roman"/>
          <w:sz w:val="26"/>
          <w:szCs w:val="26"/>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пятьдесят часов для малого предприятия и 15 пятнадцать часов для </w:t>
      </w:r>
      <w:proofErr w:type="spellStart"/>
      <w:r w:rsidRPr="00026D04">
        <w:rPr>
          <w:rFonts w:ascii="Times New Roman" w:hAnsi="Times New Roman" w:cs="Times New Roman"/>
          <w:sz w:val="26"/>
          <w:szCs w:val="26"/>
        </w:rPr>
        <w:t>микропредприятия</w:t>
      </w:r>
      <w:proofErr w:type="spellEnd"/>
      <w:r w:rsidRPr="00026D04">
        <w:rPr>
          <w:rFonts w:ascii="Times New Roman" w:hAnsi="Times New Roman" w:cs="Times New Roman"/>
          <w:sz w:val="26"/>
          <w:szCs w:val="26"/>
        </w:rPr>
        <w:t xml:space="preserve">, за исключением выездной проверки, основанием для проведения которой является пункт 6 части 1 статьи 57 Федерального закона № 248-ФЗ и которая для </w:t>
      </w:r>
      <w:proofErr w:type="spellStart"/>
      <w:r w:rsidRPr="00026D04">
        <w:rPr>
          <w:rFonts w:ascii="Times New Roman" w:hAnsi="Times New Roman" w:cs="Times New Roman"/>
          <w:sz w:val="26"/>
          <w:szCs w:val="26"/>
        </w:rPr>
        <w:t>микропредприятия</w:t>
      </w:r>
      <w:proofErr w:type="spellEnd"/>
      <w:r w:rsidRPr="00026D04">
        <w:rPr>
          <w:rFonts w:ascii="Times New Roman" w:hAnsi="Times New Roman" w:cs="Times New Roman"/>
          <w:sz w:val="26"/>
          <w:szCs w:val="26"/>
        </w:rPr>
        <w:t xml:space="preserve"> не может продолжаться более 40 сорока часов.</w:t>
      </w:r>
      <w:proofErr w:type="gramEnd"/>
      <w:r w:rsidRPr="00026D04">
        <w:rPr>
          <w:rFonts w:ascii="Times New Roman" w:hAnsi="Times New Roman" w:cs="Times New Roman"/>
          <w:sz w:val="26"/>
          <w:szCs w:val="26"/>
        </w:rPr>
        <w:t xml:space="preserve">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Сроки проведения выездных проверок в пределах сроков, установленных статьей 57 Федерального закона № 248-ФЗ, устанавливаются положением о виде контроля.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4.15. Внеплановые контрольные мероприятия контролирующим органом проводятся в отношении контролируемых лиц по основаниям, предусмотренным пунктами 1-5 части 1 и частью 2 статьи 57 Федерального закона № 248-ФЗ.</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4.16.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ценностям принимается контролирующим органом </w:t>
      </w:r>
      <w:proofErr w:type="gramStart"/>
      <w:r w:rsidRPr="00026D04">
        <w:rPr>
          <w:rFonts w:ascii="Times New Roman" w:hAnsi="Times New Roman" w:cs="Times New Roman"/>
          <w:sz w:val="26"/>
          <w:szCs w:val="26"/>
        </w:rPr>
        <w:t>согласно статьи</w:t>
      </w:r>
      <w:proofErr w:type="gramEnd"/>
      <w:r w:rsidRPr="00026D04">
        <w:rPr>
          <w:rFonts w:ascii="Times New Roman" w:hAnsi="Times New Roman" w:cs="Times New Roman"/>
          <w:sz w:val="26"/>
          <w:szCs w:val="26"/>
        </w:rPr>
        <w:t xml:space="preserve"> 60 Федерального закона № 248-ФЗ.</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4.17. Контрольные мероприятия, предусматривающие взаимодействие с контролируемым лицом, проводятся на основании распоряжения руководителя контролирующего органа.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4.18. </w:t>
      </w:r>
      <w:proofErr w:type="gramStart"/>
      <w:r w:rsidRPr="00026D04">
        <w:rPr>
          <w:rFonts w:ascii="Times New Roman" w:hAnsi="Times New Roman" w:cs="Times New Roman"/>
          <w:sz w:val="26"/>
          <w:szCs w:val="26"/>
        </w:rPr>
        <w:t>Распоряжение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при выявлении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должностное лицо контрольного  органа направляет уполномоченному должностному лицу контрольного органа мотивированное представление о проведении контрольного (надзорного) мероприятия.</w:t>
      </w:r>
      <w:proofErr w:type="gramEnd"/>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4.19. Контрольные мероприятия в отношении контролируемых лиц проводятся должностными лицами контролирующего органа в соответствии с Федеральным законом № 248-ФЗ.</w:t>
      </w:r>
    </w:p>
    <w:p w:rsidR="00B50741" w:rsidRDefault="00B50741" w:rsidP="00026D04">
      <w:pPr>
        <w:tabs>
          <w:tab w:val="left" w:pos="8314"/>
        </w:tabs>
        <w:rPr>
          <w:rFonts w:ascii="Times New Roman" w:hAnsi="Times New Roman" w:cs="Times New Roman"/>
          <w:sz w:val="26"/>
          <w:szCs w:val="26"/>
        </w:rPr>
      </w:pP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lastRenderedPageBreak/>
        <w:t>4.19.1. Контрольное  мероприятие, предусматривающее взаимодействие с контролируемым лицом, может быть начато после внесения в единый реестр контрольных мероприятий сведений, установленных правилами его формирования и ведения, за исключением случаев неработоспособности единого реестра контрольных мероприятий, зафиксированных оператором реестра.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4.20. </w:t>
      </w:r>
      <w:proofErr w:type="gramStart"/>
      <w:r w:rsidRPr="00026D04">
        <w:rPr>
          <w:rFonts w:ascii="Times New Roman" w:hAnsi="Times New Roman" w:cs="Times New Roman"/>
          <w:sz w:val="26"/>
          <w:szCs w:val="26"/>
        </w:rPr>
        <w:t>Контролирующий орган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порядке, установленном Правительством Российской Федерации.</w:t>
      </w:r>
      <w:proofErr w:type="gramEnd"/>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4.21. Для фиксации уполномоченными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иные способы фиксации, проводимые должностными лицами, уполномоченными на проведение контрольного мероприятия.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контролирующего органа самостоятельно.</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В обязательном порядке фото- или видеозапись доказательств нарушений обязательных требований осуществляется при проведении выездного обследования.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Проведение фотосъемки, аудио- и видеозаписи осуществляется с обязательным уведомлением контролируемого лица.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Фиксация нарушений обязательных требований при помощи фотосъемки проводится не менее чем двумя снимками в условиях достаточной освещенности.</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Аудио- и видеозапись осуществляется в ходе проведения контрольного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фиксируется и указывается место и характер выявленного нарушения обязательных требований.</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действия, проводимого в рамках контрольного мероприятия.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Результаты проведения фотосъемки, аудио- и видеозаписи являются приложением к акту контрольного мероприятия.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Результаты проведения фотосъемки, аудио- и видеозаписи являются приложением к акту контрольного мероприятия.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4.22. Инструментальные обследования в ходе проведения контрольных мероприятий осуществляются путем проведения геодезических измерений (определений) и (или) картографических измерений, выполняемых должностными лицами, уполномоченными на проведение контрольного мероприятия.</w:t>
      </w:r>
    </w:p>
    <w:p w:rsidR="00026D04" w:rsidRPr="00026D04" w:rsidRDefault="00026D04" w:rsidP="00026D04">
      <w:pPr>
        <w:tabs>
          <w:tab w:val="left" w:pos="8314"/>
        </w:tabs>
        <w:rPr>
          <w:rFonts w:ascii="Times New Roman" w:hAnsi="Times New Roman" w:cs="Times New Roman"/>
          <w:sz w:val="26"/>
          <w:szCs w:val="26"/>
        </w:rPr>
      </w:pPr>
    </w:p>
    <w:p w:rsidR="00E9061E" w:rsidRDefault="00E9061E" w:rsidP="00221179">
      <w:pPr>
        <w:tabs>
          <w:tab w:val="left" w:pos="8314"/>
        </w:tabs>
        <w:ind w:firstLine="0"/>
        <w:jc w:val="center"/>
        <w:rPr>
          <w:rFonts w:ascii="Times New Roman" w:hAnsi="Times New Roman" w:cs="Times New Roman"/>
          <w:b/>
          <w:sz w:val="26"/>
          <w:szCs w:val="26"/>
        </w:rPr>
      </w:pPr>
    </w:p>
    <w:p w:rsidR="00026D04" w:rsidRPr="00221179" w:rsidRDefault="00026D04" w:rsidP="00221179">
      <w:pPr>
        <w:tabs>
          <w:tab w:val="left" w:pos="8314"/>
        </w:tabs>
        <w:ind w:firstLine="0"/>
        <w:jc w:val="center"/>
        <w:rPr>
          <w:rFonts w:ascii="Times New Roman" w:hAnsi="Times New Roman" w:cs="Times New Roman"/>
          <w:b/>
          <w:sz w:val="26"/>
          <w:szCs w:val="26"/>
        </w:rPr>
      </w:pPr>
      <w:r w:rsidRPr="00221179">
        <w:rPr>
          <w:rFonts w:ascii="Times New Roman" w:hAnsi="Times New Roman" w:cs="Times New Roman"/>
          <w:b/>
          <w:sz w:val="26"/>
          <w:szCs w:val="26"/>
        </w:rPr>
        <w:t>V. Результаты контрольного мероприятия</w:t>
      </w:r>
    </w:p>
    <w:p w:rsidR="00026D04" w:rsidRPr="00026D04" w:rsidRDefault="00026D04" w:rsidP="00026D04">
      <w:pPr>
        <w:tabs>
          <w:tab w:val="left" w:pos="8314"/>
        </w:tabs>
        <w:rPr>
          <w:rFonts w:ascii="Times New Roman" w:hAnsi="Times New Roman" w:cs="Times New Roman"/>
          <w:sz w:val="26"/>
          <w:szCs w:val="26"/>
        </w:rPr>
      </w:pP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5.1. </w:t>
      </w:r>
      <w:proofErr w:type="gramStart"/>
      <w:r w:rsidRPr="00026D04">
        <w:rPr>
          <w:rFonts w:ascii="Times New Roman" w:hAnsi="Times New Roman" w:cs="Times New Roman"/>
          <w:sz w:val="26"/>
          <w:szCs w:val="26"/>
        </w:rPr>
        <w:t>К результатами контрольного мероприятия относится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контролирующим органом мер, предусмотренных пунктом 2 части 2 статьи 90 Федерального закона № 248-ФЗ.</w:t>
      </w:r>
      <w:proofErr w:type="gramEnd"/>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5.2. По окончании проведения контрольного мероприятия составляется акт контрольного мероприятия.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Оформление акта производится на месте проведения контрольного мероприятия в день окончания проведения такого мероприятия, за исключением, если составление акта по результатам контрольного мероприятия на месте его проведения невозможно по причине совершения отбора проб (образцов), испытания или экспертизы.</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мероприятий непосредственно после его оформления.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5.3. Результаты контрольного мероприятия оформляются в порядке, предусмотренном главой 16 Федерального закона № 248-ФЗ.</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5.4. Информация о контрольных мероприятиях размещается в едином реестре контрольных мероприятий.</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5.5. </w:t>
      </w:r>
      <w:proofErr w:type="gramStart"/>
      <w:r w:rsidRPr="00026D04">
        <w:rPr>
          <w:rFonts w:ascii="Times New Roman" w:hAnsi="Times New Roman" w:cs="Times New Roman"/>
          <w:sz w:val="26"/>
          <w:szCs w:val="26"/>
        </w:rPr>
        <w:t>Информирование контролируемых лиц о совершенных должностными лицами уполномоченного органа действиях и принимаемых решениях осуществляется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w:t>
      </w:r>
      <w:proofErr w:type="gramEnd"/>
      <w:r w:rsidRPr="00026D04">
        <w:rPr>
          <w:rFonts w:ascii="Times New Roman" w:hAnsi="Times New Roman" w:cs="Times New Roman"/>
          <w:sz w:val="26"/>
          <w:szCs w:val="26"/>
        </w:rPr>
        <w:t xml:space="preserve">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w:t>
      </w:r>
    </w:p>
    <w:p w:rsidR="00026D04" w:rsidRPr="00026D04" w:rsidRDefault="00026D04" w:rsidP="00026D04">
      <w:pPr>
        <w:tabs>
          <w:tab w:val="left" w:pos="8314"/>
        </w:tabs>
        <w:rPr>
          <w:rFonts w:ascii="Times New Roman" w:hAnsi="Times New Roman" w:cs="Times New Roman"/>
          <w:sz w:val="26"/>
          <w:szCs w:val="26"/>
        </w:rPr>
      </w:pPr>
      <w:proofErr w:type="gramStart"/>
      <w:r w:rsidRPr="00026D04">
        <w:rPr>
          <w:rFonts w:ascii="Times New Roman" w:hAnsi="Times New Roman" w:cs="Times New Roman"/>
          <w:sz w:val="26"/>
          <w:szCs w:val="26"/>
        </w:rPr>
        <w:t>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контролирующего органа действиях и принимаемых решениях путем направления ему документов на бумажном носителе в случае направления им в адрес контролирующего органа уведомления о необходимости получения документов на бумажном носителе либо отсутствия у контролирующего органа сведений, об адресе электронной почты контролируемого лица и возможности направить ему документы в</w:t>
      </w:r>
      <w:proofErr w:type="gramEnd"/>
      <w:r w:rsidRPr="00026D04">
        <w:rPr>
          <w:rFonts w:ascii="Times New Roman" w:hAnsi="Times New Roman" w:cs="Times New Roman"/>
          <w:sz w:val="26"/>
          <w:szCs w:val="26"/>
        </w:rPr>
        <w:t xml:space="preserve"> </w:t>
      </w:r>
      <w:proofErr w:type="gramStart"/>
      <w:r w:rsidRPr="00026D04">
        <w:rPr>
          <w:rFonts w:ascii="Times New Roman" w:hAnsi="Times New Roman" w:cs="Times New Roman"/>
          <w:sz w:val="26"/>
          <w:szCs w:val="26"/>
        </w:rPr>
        <w:t xml:space="preserve">электронном виде через единый портал государственных и муниципальных услуг (в случае если контролируемое лицо не имеет учетной записи в единой системе идентификации и аутентификации либо если оно не завершило процедуру регистрации </w:t>
      </w:r>
      <w:r w:rsidRPr="00026D04">
        <w:rPr>
          <w:rFonts w:ascii="Times New Roman" w:hAnsi="Times New Roman" w:cs="Times New Roman"/>
          <w:sz w:val="26"/>
          <w:szCs w:val="26"/>
        </w:rPr>
        <w:lastRenderedPageBreak/>
        <w:t>в единой системе идентификации и аутентификации).</w:t>
      </w:r>
      <w:proofErr w:type="gramEnd"/>
      <w:r w:rsidRPr="00026D04">
        <w:rPr>
          <w:rFonts w:ascii="Times New Roman" w:hAnsi="Times New Roman" w:cs="Times New Roman"/>
          <w:sz w:val="26"/>
          <w:szCs w:val="26"/>
        </w:rPr>
        <w:t xml:space="preserve"> Указанный гражданин вправе направлять в контролирующий орган документы на бумажном носителе.</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5.6. До 31 декабря 2025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в соответствии со статьей 21 Федерального закона № 248-ФЗ могут </w:t>
      </w:r>
      <w:proofErr w:type="gramStart"/>
      <w:r w:rsidRPr="00026D04">
        <w:rPr>
          <w:rFonts w:ascii="Times New Roman" w:hAnsi="Times New Roman" w:cs="Times New Roman"/>
          <w:sz w:val="26"/>
          <w:szCs w:val="26"/>
        </w:rPr>
        <w:t>осуществляться</w:t>
      </w:r>
      <w:proofErr w:type="gramEnd"/>
      <w:r w:rsidRPr="00026D04">
        <w:rPr>
          <w:rFonts w:ascii="Times New Roman" w:hAnsi="Times New Roman" w:cs="Times New Roman"/>
          <w:sz w:val="26"/>
          <w:szCs w:val="26"/>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5.7. Индивидуальный предприниматель, гражданин, являющиеся контролируемыми лицами, вправе представить в контролирующий орган информацию о невозможности присутствия при проведении контрольного мероприятия в случае:</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1) нахождения на стационарном лечении в медицинском учреждении;</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2) нахождения за пределами Российской Федерации;</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3) административного ареста;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4) избрания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5) признания недееспособным или ограниченно дееспособным решением суда, вступившим в законную силу;</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6) наступления обстоятельств непреодолимой силы, препятствующих присутствию лица при проведении контрольного (надзорного) мероприятия (военные действия, катастрофа, стихийное бедствие, крупная авария, эпидемия и другие чрезвычайные обстоятельства).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Информация о невозможности присутствия при проведении контрольного мероприятия в отношении индивидуального предпринимателя, гражданина, являющихся контролируемыми лицами или их законными представителями в контролирующий орган на адрес, указанный в решении о проведении контрольного мероприятия.</w:t>
      </w:r>
    </w:p>
    <w:p w:rsidR="00026D04" w:rsidRPr="00026D04" w:rsidRDefault="00026D04" w:rsidP="00026D04">
      <w:pPr>
        <w:tabs>
          <w:tab w:val="left" w:pos="8314"/>
        </w:tabs>
        <w:rPr>
          <w:rFonts w:ascii="Times New Roman" w:hAnsi="Times New Roman" w:cs="Times New Roman"/>
          <w:sz w:val="26"/>
          <w:szCs w:val="26"/>
        </w:rPr>
      </w:pPr>
      <w:proofErr w:type="gramStart"/>
      <w:r w:rsidRPr="00026D04">
        <w:rPr>
          <w:rFonts w:ascii="Times New Roman" w:hAnsi="Times New Roman" w:cs="Times New Roman"/>
          <w:sz w:val="26"/>
          <w:szCs w:val="26"/>
        </w:rPr>
        <w:t>В случаях, указанных в настоящем пункте, проведение контрольного мероприятия в отношении индивидуального предпринимателя, гражданина, являющихся контролируемыми лицами, предоставившими такую информацию, переносится на основании распоряжения руководителя контролирующего органа на срок до устранения причин, препятствующих присутствию контролируемого лица при проведении контрольного мероприятия, с уведомлением о принятом решении индивидуального предпринимателя, гражданина в письменной форме или форме электронного документа и внесением соответствующих изменений в</w:t>
      </w:r>
      <w:proofErr w:type="gramEnd"/>
      <w:r w:rsidRPr="00026D04">
        <w:rPr>
          <w:rFonts w:ascii="Times New Roman" w:hAnsi="Times New Roman" w:cs="Times New Roman"/>
          <w:sz w:val="26"/>
          <w:szCs w:val="26"/>
        </w:rPr>
        <w:t xml:space="preserve"> реестр контрольных мероприятий.</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5.8.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мероприятий. Должностное лицо контролирующего органа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5.9. В случае выявления при проведении контрольного мероприятия нарушений обязательных требований контролируемым лицом контролирующий орган в пределах полномочий, предусмотренных законодательством Российской Федерации, обязан:</w:t>
      </w:r>
    </w:p>
    <w:p w:rsidR="00960EE3" w:rsidRDefault="00960EE3" w:rsidP="00026D04">
      <w:pPr>
        <w:tabs>
          <w:tab w:val="left" w:pos="8314"/>
        </w:tabs>
        <w:rPr>
          <w:rFonts w:ascii="Times New Roman" w:hAnsi="Times New Roman" w:cs="Times New Roman"/>
          <w:sz w:val="26"/>
          <w:szCs w:val="26"/>
        </w:rPr>
      </w:pPr>
    </w:p>
    <w:p w:rsidR="00960EE3" w:rsidRDefault="00960EE3" w:rsidP="00026D04">
      <w:pPr>
        <w:tabs>
          <w:tab w:val="left" w:pos="8314"/>
        </w:tabs>
        <w:rPr>
          <w:rFonts w:ascii="Times New Roman" w:hAnsi="Times New Roman" w:cs="Times New Roman"/>
          <w:sz w:val="26"/>
          <w:szCs w:val="26"/>
        </w:rPr>
      </w:pP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rsidR="00026D04" w:rsidRPr="00026D04" w:rsidRDefault="00026D04" w:rsidP="00026D04">
      <w:pPr>
        <w:tabs>
          <w:tab w:val="left" w:pos="8314"/>
        </w:tabs>
        <w:rPr>
          <w:rFonts w:ascii="Times New Roman" w:hAnsi="Times New Roman" w:cs="Times New Roman"/>
          <w:sz w:val="26"/>
          <w:szCs w:val="26"/>
        </w:rPr>
      </w:pPr>
      <w:proofErr w:type="gramStart"/>
      <w:r w:rsidRPr="00026D04">
        <w:rPr>
          <w:rFonts w:ascii="Times New Roman" w:hAnsi="Times New Roman" w:cs="Times New Roman"/>
          <w:sz w:val="26"/>
          <w:szCs w:val="26"/>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её предотвращения в случае, если при проведении контрольного мероприятия установлено, что деятельность гражданина, организации, владеющих и (или) использующихся</w:t>
      </w:r>
      <w:proofErr w:type="gramEnd"/>
      <w:r w:rsidRPr="00026D04">
        <w:rPr>
          <w:rFonts w:ascii="Times New Roman" w:hAnsi="Times New Roman" w:cs="Times New Roman"/>
          <w:sz w:val="26"/>
          <w:szCs w:val="26"/>
        </w:rPr>
        <w:t xml:space="preserve">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4) принять меры по осуществлению </w:t>
      </w:r>
      <w:proofErr w:type="gramStart"/>
      <w:r w:rsidRPr="00026D04">
        <w:rPr>
          <w:rFonts w:ascii="Times New Roman" w:hAnsi="Times New Roman" w:cs="Times New Roman"/>
          <w:sz w:val="26"/>
          <w:szCs w:val="26"/>
        </w:rPr>
        <w:t>контроля за</w:t>
      </w:r>
      <w:proofErr w:type="gramEnd"/>
      <w:r w:rsidRPr="00026D04">
        <w:rPr>
          <w:rFonts w:ascii="Times New Roman" w:hAnsi="Times New Roman" w:cs="Times New Roman"/>
          <w:sz w:val="26"/>
          <w:szCs w:val="26"/>
        </w:rPr>
        <w:t xml:space="preserve">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026D04" w:rsidRPr="00026D04" w:rsidRDefault="00026D04" w:rsidP="00026D04">
      <w:pPr>
        <w:tabs>
          <w:tab w:val="left" w:pos="8314"/>
        </w:tabs>
        <w:rPr>
          <w:rFonts w:ascii="Times New Roman" w:hAnsi="Times New Roman" w:cs="Times New Roman"/>
          <w:sz w:val="26"/>
          <w:szCs w:val="26"/>
        </w:rPr>
      </w:pPr>
    </w:p>
    <w:p w:rsidR="00026D04" w:rsidRPr="00221179" w:rsidRDefault="00026D04" w:rsidP="00221179">
      <w:pPr>
        <w:tabs>
          <w:tab w:val="left" w:pos="8314"/>
        </w:tabs>
        <w:ind w:firstLine="0"/>
        <w:jc w:val="center"/>
        <w:rPr>
          <w:rFonts w:ascii="Times New Roman" w:hAnsi="Times New Roman" w:cs="Times New Roman"/>
          <w:b/>
          <w:sz w:val="26"/>
          <w:szCs w:val="26"/>
        </w:rPr>
      </w:pPr>
      <w:r w:rsidRPr="00221179">
        <w:rPr>
          <w:rFonts w:ascii="Times New Roman" w:hAnsi="Times New Roman" w:cs="Times New Roman"/>
          <w:b/>
          <w:sz w:val="26"/>
          <w:szCs w:val="26"/>
        </w:rPr>
        <w:t>VI. Обжалование решений контролирующего органа, действий (бездействий) их должностных лиц</w:t>
      </w:r>
    </w:p>
    <w:p w:rsidR="00026D04" w:rsidRPr="00026D04" w:rsidRDefault="00026D04" w:rsidP="00026D04">
      <w:pPr>
        <w:tabs>
          <w:tab w:val="left" w:pos="8314"/>
        </w:tabs>
        <w:rPr>
          <w:rFonts w:ascii="Times New Roman" w:hAnsi="Times New Roman" w:cs="Times New Roman"/>
          <w:sz w:val="26"/>
          <w:szCs w:val="26"/>
        </w:rPr>
      </w:pP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6.1. </w:t>
      </w:r>
      <w:r w:rsidR="00E9061E" w:rsidRPr="00E9061E">
        <w:rPr>
          <w:rFonts w:ascii="Times New Roman" w:hAnsi="Times New Roman" w:cs="Times New Roman"/>
          <w:sz w:val="26"/>
          <w:szCs w:val="26"/>
        </w:rPr>
        <w:t>Обжалование решений контрольных (надзорных) органов, действий (бездействия) их должностных лиц</w:t>
      </w:r>
      <w:r w:rsidRPr="00026D04">
        <w:rPr>
          <w:rFonts w:ascii="Times New Roman" w:hAnsi="Times New Roman" w:cs="Times New Roman"/>
          <w:sz w:val="26"/>
          <w:szCs w:val="26"/>
        </w:rPr>
        <w:t xml:space="preserve">, уполномоченных осуществлять муниципальный земельный контроль, </w:t>
      </w:r>
      <w:r w:rsidR="00E9061E">
        <w:rPr>
          <w:rFonts w:ascii="Times New Roman" w:hAnsi="Times New Roman" w:cs="Times New Roman"/>
          <w:sz w:val="26"/>
          <w:szCs w:val="26"/>
        </w:rPr>
        <w:t xml:space="preserve"> </w:t>
      </w:r>
      <w:r w:rsidRPr="00026D04">
        <w:rPr>
          <w:rFonts w:ascii="Times New Roman" w:hAnsi="Times New Roman" w:cs="Times New Roman"/>
          <w:sz w:val="26"/>
          <w:szCs w:val="26"/>
        </w:rPr>
        <w:t>устан</w:t>
      </w:r>
      <w:r w:rsidR="00E9061E">
        <w:rPr>
          <w:rFonts w:ascii="Times New Roman" w:hAnsi="Times New Roman" w:cs="Times New Roman"/>
          <w:sz w:val="26"/>
          <w:szCs w:val="26"/>
        </w:rPr>
        <w:t>а</w:t>
      </w:r>
      <w:r w:rsidRPr="00026D04">
        <w:rPr>
          <w:rFonts w:ascii="Times New Roman" w:hAnsi="Times New Roman" w:cs="Times New Roman"/>
          <w:sz w:val="26"/>
          <w:szCs w:val="26"/>
        </w:rPr>
        <w:t>вл</w:t>
      </w:r>
      <w:r w:rsidR="00E9061E">
        <w:rPr>
          <w:rFonts w:ascii="Times New Roman" w:hAnsi="Times New Roman" w:cs="Times New Roman"/>
          <w:sz w:val="26"/>
          <w:szCs w:val="26"/>
        </w:rPr>
        <w:t>иваются</w:t>
      </w:r>
      <w:r w:rsidRPr="00026D04">
        <w:rPr>
          <w:rFonts w:ascii="Times New Roman" w:hAnsi="Times New Roman" w:cs="Times New Roman"/>
          <w:sz w:val="26"/>
          <w:szCs w:val="26"/>
        </w:rPr>
        <w:t xml:space="preserve"> главой 9 Федерального закона №  248-ФЗ.</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6.2. Решения контролирующего органа, действия (бездействие) должностных лиц, уполномоченных осуществлять муниципальный земельный контроль, могут быть обжалованы в судебном порядке.</w:t>
      </w:r>
    </w:p>
    <w:p w:rsidR="00026D04" w:rsidRPr="00026D04" w:rsidRDefault="00026D04" w:rsidP="00026D04">
      <w:pPr>
        <w:tabs>
          <w:tab w:val="left" w:pos="8314"/>
        </w:tabs>
        <w:rPr>
          <w:rFonts w:ascii="Times New Roman" w:hAnsi="Times New Roman" w:cs="Times New Roman"/>
          <w:sz w:val="26"/>
          <w:szCs w:val="26"/>
        </w:rPr>
      </w:pPr>
    </w:p>
    <w:p w:rsidR="00026D04" w:rsidRPr="00221179" w:rsidRDefault="00026D04" w:rsidP="00221179">
      <w:pPr>
        <w:tabs>
          <w:tab w:val="left" w:pos="8314"/>
        </w:tabs>
        <w:ind w:firstLine="0"/>
        <w:jc w:val="center"/>
        <w:rPr>
          <w:rFonts w:ascii="Times New Roman" w:hAnsi="Times New Roman" w:cs="Times New Roman"/>
          <w:b/>
          <w:sz w:val="26"/>
          <w:szCs w:val="26"/>
        </w:rPr>
      </w:pPr>
      <w:r w:rsidRPr="00221179">
        <w:rPr>
          <w:rFonts w:ascii="Times New Roman" w:hAnsi="Times New Roman" w:cs="Times New Roman"/>
          <w:b/>
          <w:sz w:val="26"/>
          <w:szCs w:val="26"/>
        </w:rPr>
        <w:t>VII. Оценка результативности и эффективности деятельности контролирующего органа</w:t>
      </w:r>
    </w:p>
    <w:p w:rsidR="00026D04" w:rsidRPr="00026D04" w:rsidRDefault="00026D04" w:rsidP="00026D04">
      <w:pPr>
        <w:tabs>
          <w:tab w:val="left" w:pos="8314"/>
        </w:tabs>
        <w:rPr>
          <w:rFonts w:ascii="Times New Roman" w:hAnsi="Times New Roman" w:cs="Times New Roman"/>
          <w:sz w:val="26"/>
          <w:szCs w:val="26"/>
        </w:rPr>
      </w:pP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7.1. Оценка результативности и эффективности контролирующего органа осуществляется на основании статьи 30 Федерального закона № 248-ФЗ.</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7.2. Ключевыми показателями эффективности и результативности осуществления муниципального земельного контроля являются: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1) доля устраненных нарушений обязательных требований из </w:t>
      </w:r>
      <w:proofErr w:type="gramStart"/>
      <w:r w:rsidRPr="00026D04">
        <w:rPr>
          <w:rFonts w:ascii="Times New Roman" w:hAnsi="Times New Roman" w:cs="Times New Roman"/>
          <w:sz w:val="26"/>
          <w:szCs w:val="26"/>
        </w:rPr>
        <w:t>числа</w:t>
      </w:r>
      <w:proofErr w:type="gramEnd"/>
      <w:r w:rsidRPr="00026D04">
        <w:rPr>
          <w:rFonts w:ascii="Times New Roman" w:hAnsi="Times New Roman" w:cs="Times New Roman"/>
          <w:sz w:val="26"/>
          <w:szCs w:val="26"/>
        </w:rPr>
        <w:t xml:space="preserve"> выявленных - 70 процентов;</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2) доля обоснованных жалоб на действия (бездействие) контролирующего органа и (или) его должностных лиц при проведении контрольных мероприятий в течение года </w:t>
      </w:r>
      <w:r w:rsidRPr="00026D04">
        <w:rPr>
          <w:rFonts w:ascii="Times New Roman" w:hAnsi="Times New Roman" w:cs="Times New Roman"/>
          <w:sz w:val="26"/>
          <w:szCs w:val="26"/>
        </w:rPr>
        <w:lastRenderedPageBreak/>
        <w:t>- 0 процентов.</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7.3. Индикативными показателями осуществления муниципального земельного контроля являются: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1) количество проведенных администрацией внеплановых контрольных мероприятий;</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2) количество обязательных профилактических мероприятий (информирование, объявление предостережения, консультирование, профилактический визит), проведенных за отчетный период;</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4) количество направленных в органы прокуратуры заявлений о согласовании проведения контрольных мероприятий, за отчетный период;</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5)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6) количество контрольных мероприятий, по результатам которых выявлены нарушения обязательных требований, за отчетный период.</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7.4. Контролирующий орган ежегодно осуществляет подготовку доклада о муниципальном земельном контроле с указанием сведений о достижении ключевых показателей и сведений об индикативных показателях муниципального земельного контроля.</w:t>
      </w:r>
    </w:p>
    <w:p w:rsidR="00026D04" w:rsidRPr="00026D04" w:rsidRDefault="00026D04" w:rsidP="00026D04">
      <w:pPr>
        <w:tabs>
          <w:tab w:val="left" w:pos="8314"/>
        </w:tabs>
        <w:rPr>
          <w:rFonts w:ascii="Times New Roman" w:hAnsi="Times New Roman" w:cs="Times New Roman"/>
          <w:sz w:val="26"/>
          <w:szCs w:val="26"/>
        </w:rPr>
      </w:pPr>
    </w:p>
    <w:p w:rsidR="00026D04" w:rsidRDefault="00026D04" w:rsidP="00026D04">
      <w:pPr>
        <w:tabs>
          <w:tab w:val="left" w:pos="8314"/>
        </w:tabs>
        <w:rPr>
          <w:rFonts w:ascii="Times New Roman" w:hAnsi="Times New Roman" w:cs="Times New Roman"/>
          <w:sz w:val="26"/>
          <w:szCs w:val="26"/>
        </w:rPr>
      </w:pPr>
    </w:p>
    <w:p w:rsidR="00221179" w:rsidRDefault="00221179" w:rsidP="00026D04">
      <w:pPr>
        <w:tabs>
          <w:tab w:val="left" w:pos="8314"/>
        </w:tabs>
        <w:rPr>
          <w:rFonts w:ascii="Times New Roman" w:hAnsi="Times New Roman" w:cs="Times New Roman"/>
          <w:sz w:val="26"/>
          <w:szCs w:val="26"/>
        </w:rPr>
      </w:pPr>
    </w:p>
    <w:p w:rsidR="00221179" w:rsidRDefault="00221179" w:rsidP="00026D04">
      <w:pPr>
        <w:tabs>
          <w:tab w:val="left" w:pos="8314"/>
        </w:tabs>
        <w:rPr>
          <w:rFonts w:ascii="Times New Roman" w:hAnsi="Times New Roman" w:cs="Times New Roman"/>
          <w:sz w:val="26"/>
          <w:szCs w:val="26"/>
        </w:rPr>
      </w:pPr>
    </w:p>
    <w:p w:rsidR="00221179" w:rsidRDefault="00221179" w:rsidP="00026D04">
      <w:pPr>
        <w:tabs>
          <w:tab w:val="left" w:pos="8314"/>
        </w:tabs>
        <w:rPr>
          <w:rFonts w:ascii="Times New Roman" w:hAnsi="Times New Roman" w:cs="Times New Roman"/>
          <w:sz w:val="26"/>
          <w:szCs w:val="26"/>
        </w:rPr>
      </w:pPr>
    </w:p>
    <w:p w:rsidR="00221179" w:rsidRDefault="00221179" w:rsidP="00026D04">
      <w:pPr>
        <w:tabs>
          <w:tab w:val="left" w:pos="8314"/>
        </w:tabs>
        <w:rPr>
          <w:rFonts w:ascii="Times New Roman" w:hAnsi="Times New Roman" w:cs="Times New Roman"/>
          <w:sz w:val="26"/>
          <w:szCs w:val="26"/>
        </w:rPr>
      </w:pPr>
    </w:p>
    <w:p w:rsidR="00221179" w:rsidRDefault="00221179" w:rsidP="00026D04">
      <w:pPr>
        <w:tabs>
          <w:tab w:val="left" w:pos="8314"/>
        </w:tabs>
        <w:rPr>
          <w:rFonts w:ascii="Times New Roman" w:hAnsi="Times New Roman" w:cs="Times New Roman"/>
          <w:sz w:val="26"/>
          <w:szCs w:val="26"/>
        </w:rPr>
      </w:pPr>
    </w:p>
    <w:p w:rsidR="00221179" w:rsidRDefault="00221179" w:rsidP="00026D04">
      <w:pPr>
        <w:tabs>
          <w:tab w:val="left" w:pos="8314"/>
        </w:tabs>
        <w:rPr>
          <w:rFonts w:ascii="Times New Roman" w:hAnsi="Times New Roman" w:cs="Times New Roman"/>
          <w:sz w:val="26"/>
          <w:szCs w:val="26"/>
        </w:rPr>
      </w:pPr>
    </w:p>
    <w:p w:rsidR="00221179" w:rsidRDefault="00221179" w:rsidP="00026D04">
      <w:pPr>
        <w:tabs>
          <w:tab w:val="left" w:pos="8314"/>
        </w:tabs>
        <w:rPr>
          <w:rFonts w:ascii="Times New Roman" w:hAnsi="Times New Roman" w:cs="Times New Roman"/>
          <w:sz w:val="26"/>
          <w:szCs w:val="26"/>
        </w:rPr>
      </w:pPr>
    </w:p>
    <w:p w:rsidR="00221179" w:rsidRDefault="00221179" w:rsidP="00026D04">
      <w:pPr>
        <w:tabs>
          <w:tab w:val="left" w:pos="8314"/>
        </w:tabs>
        <w:rPr>
          <w:rFonts w:ascii="Times New Roman" w:hAnsi="Times New Roman" w:cs="Times New Roman"/>
          <w:sz w:val="26"/>
          <w:szCs w:val="26"/>
        </w:rPr>
      </w:pPr>
    </w:p>
    <w:p w:rsidR="00221179" w:rsidRDefault="00221179" w:rsidP="00026D04">
      <w:pPr>
        <w:tabs>
          <w:tab w:val="left" w:pos="8314"/>
        </w:tabs>
        <w:rPr>
          <w:rFonts w:ascii="Times New Roman" w:hAnsi="Times New Roman" w:cs="Times New Roman"/>
          <w:sz w:val="26"/>
          <w:szCs w:val="26"/>
        </w:rPr>
      </w:pPr>
    </w:p>
    <w:p w:rsidR="00221179" w:rsidRDefault="00221179" w:rsidP="00026D04">
      <w:pPr>
        <w:tabs>
          <w:tab w:val="left" w:pos="8314"/>
        </w:tabs>
        <w:rPr>
          <w:rFonts w:ascii="Times New Roman" w:hAnsi="Times New Roman" w:cs="Times New Roman"/>
          <w:sz w:val="26"/>
          <w:szCs w:val="26"/>
        </w:rPr>
      </w:pPr>
    </w:p>
    <w:p w:rsidR="00221179" w:rsidRDefault="00221179" w:rsidP="00026D04">
      <w:pPr>
        <w:tabs>
          <w:tab w:val="left" w:pos="8314"/>
        </w:tabs>
        <w:rPr>
          <w:rFonts w:ascii="Times New Roman" w:hAnsi="Times New Roman" w:cs="Times New Roman"/>
          <w:sz w:val="26"/>
          <w:szCs w:val="26"/>
        </w:rPr>
      </w:pPr>
    </w:p>
    <w:p w:rsidR="00221179" w:rsidRDefault="00221179" w:rsidP="00026D04">
      <w:pPr>
        <w:tabs>
          <w:tab w:val="left" w:pos="8314"/>
        </w:tabs>
        <w:rPr>
          <w:rFonts w:ascii="Times New Roman" w:hAnsi="Times New Roman" w:cs="Times New Roman"/>
          <w:sz w:val="26"/>
          <w:szCs w:val="26"/>
        </w:rPr>
      </w:pPr>
    </w:p>
    <w:p w:rsidR="00221179" w:rsidRDefault="00221179" w:rsidP="00026D04">
      <w:pPr>
        <w:tabs>
          <w:tab w:val="left" w:pos="8314"/>
        </w:tabs>
        <w:rPr>
          <w:rFonts w:ascii="Times New Roman" w:hAnsi="Times New Roman" w:cs="Times New Roman"/>
          <w:sz w:val="26"/>
          <w:szCs w:val="26"/>
        </w:rPr>
      </w:pPr>
    </w:p>
    <w:p w:rsidR="00221179" w:rsidRDefault="00221179" w:rsidP="00026D04">
      <w:pPr>
        <w:tabs>
          <w:tab w:val="left" w:pos="8314"/>
        </w:tabs>
        <w:rPr>
          <w:rFonts w:ascii="Times New Roman" w:hAnsi="Times New Roman" w:cs="Times New Roman"/>
          <w:sz w:val="26"/>
          <w:szCs w:val="26"/>
        </w:rPr>
      </w:pPr>
    </w:p>
    <w:p w:rsidR="00221179" w:rsidRDefault="00221179" w:rsidP="00026D04">
      <w:pPr>
        <w:tabs>
          <w:tab w:val="left" w:pos="8314"/>
        </w:tabs>
        <w:rPr>
          <w:rFonts w:ascii="Times New Roman" w:hAnsi="Times New Roman" w:cs="Times New Roman"/>
          <w:sz w:val="26"/>
          <w:szCs w:val="26"/>
        </w:rPr>
      </w:pPr>
    </w:p>
    <w:p w:rsidR="00221179" w:rsidRDefault="00221179" w:rsidP="00026D04">
      <w:pPr>
        <w:tabs>
          <w:tab w:val="left" w:pos="8314"/>
        </w:tabs>
        <w:rPr>
          <w:rFonts w:ascii="Times New Roman" w:hAnsi="Times New Roman" w:cs="Times New Roman"/>
          <w:sz w:val="26"/>
          <w:szCs w:val="26"/>
        </w:rPr>
      </w:pPr>
    </w:p>
    <w:p w:rsidR="00221179" w:rsidRDefault="00221179" w:rsidP="00026D04">
      <w:pPr>
        <w:tabs>
          <w:tab w:val="left" w:pos="8314"/>
        </w:tabs>
        <w:rPr>
          <w:rFonts w:ascii="Times New Roman" w:hAnsi="Times New Roman" w:cs="Times New Roman"/>
          <w:sz w:val="26"/>
          <w:szCs w:val="26"/>
        </w:rPr>
      </w:pPr>
    </w:p>
    <w:p w:rsidR="00221179" w:rsidRDefault="00221179" w:rsidP="00026D04">
      <w:pPr>
        <w:tabs>
          <w:tab w:val="left" w:pos="8314"/>
        </w:tabs>
        <w:rPr>
          <w:rFonts w:ascii="Times New Roman" w:hAnsi="Times New Roman" w:cs="Times New Roman"/>
          <w:sz w:val="26"/>
          <w:szCs w:val="26"/>
        </w:rPr>
      </w:pPr>
    </w:p>
    <w:p w:rsidR="00221179" w:rsidRDefault="00221179" w:rsidP="00026D04">
      <w:pPr>
        <w:tabs>
          <w:tab w:val="left" w:pos="8314"/>
        </w:tabs>
        <w:rPr>
          <w:rFonts w:ascii="Times New Roman" w:hAnsi="Times New Roman" w:cs="Times New Roman"/>
          <w:sz w:val="26"/>
          <w:szCs w:val="26"/>
        </w:rPr>
      </w:pPr>
    </w:p>
    <w:p w:rsidR="00221179" w:rsidRDefault="00221179" w:rsidP="00026D04">
      <w:pPr>
        <w:tabs>
          <w:tab w:val="left" w:pos="8314"/>
        </w:tabs>
        <w:rPr>
          <w:rFonts w:ascii="Times New Roman" w:hAnsi="Times New Roman" w:cs="Times New Roman"/>
          <w:sz w:val="26"/>
          <w:szCs w:val="26"/>
        </w:rPr>
      </w:pPr>
    </w:p>
    <w:p w:rsidR="00221179" w:rsidRDefault="00221179" w:rsidP="00026D04">
      <w:pPr>
        <w:tabs>
          <w:tab w:val="left" w:pos="8314"/>
        </w:tabs>
        <w:rPr>
          <w:rFonts w:ascii="Times New Roman" w:hAnsi="Times New Roman" w:cs="Times New Roman"/>
          <w:sz w:val="26"/>
          <w:szCs w:val="26"/>
        </w:rPr>
      </w:pPr>
    </w:p>
    <w:p w:rsidR="00221179" w:rsidRDefault="00221179" w:rsidP="00026D04">
      <w:pPr>
        <w:tabs>
          <w:tab w:val="left" w:pos="8314"/>
        </w:tabs>
        <w:rPr>
          <w:rFonts w:ascii="Times New Roman" w:hAnsi="Times New Roman" w:cs="Times New Roman"/>
          <w:sz w:val="26"/>
          <w:szCs w:val="26"/>
        </w:rPr>
      </w:pPr>
    </w:p>
    <w:p w:rsidR="00221179" w:rsidRDefault="00221179" w:rsidP="00026D04">
      <w:pPr>
        <w:tabs>
          <w:tab w:val="left" w:pos="8314"/>
        </w:tabs>
        <w:rPr>
          <w:rFonts w:ascii="Times New Roman" w:hAnsi="Times New Roman" w:cs="Times New Roman"/>
          <w:sz w:val="26"/>
          <w:szCs w:val="26"/>
        </w:rPr>
      </w:pPr>
    </w:p>
    <w:p w:rsidR="00221179" w:rsidRDefault="00221179" w:rsidP="00026D04">
      <w:pPr>
        <w:tabs>
          <w:tab w:val="left" w:pos="8314"/>
        </w:tabs>
        <w:rPr>
          <w:rFonts w:ascii="Times New Roman" w:hAnsi="Times New Roman" w:cs="Times New Roman"/>
          <w:sz w:val="26"/>
          <w:szCs w:val="26"/>
        </w:rPr>
      </w:pPr>
    </w:p>
    <w:p w:rsidR="00221179" w:rsidRDefault="00221179" w:rsidP="00026D04">
      <w:pPr>
        <w:tabs>
          <w:tab w:val="left" w:pos="8314"/>
        </w:tabs>
        <w:rPr>
          <w:rFonts w:ascii="Times New Roman" w:hAnsi="Times New Roman" w:cs="Times New Roman"/>
          <w:sz w:val="26"/>
          <w:szCs w:val="26"/>
        </w:rPr>
      </w:pPr>
    </w:p>
    <w:p w:rsidR="00221179" w:rsidRDefault="00221179" w:rsidP="00026D04">
      <w:pPr>
        <w:tabs>
          <w:tab w:val="left" w:pos="8314"/>
        </w:tabs>
        <w:rPr>
          <w:rFonts w:ascii="Times New Roman" w:hAnsi="Times New Roman" w:cs="Times New Roman"/>
          <w:sz w:val="26"/>
          <w:szCs w:val="26"/>
        </w:rPr>
      </w:pPr>
    </w:p>
    <w:p w:rsidR="00221179" w:rsidRDefault="00221179" w:rsidP="00026D04">
      <w:pPr>
        <w:tabs>
          <w:tab w:val="left" w:pos="8314"/>
        </w:tabs>
        <w:rPr>
          <w:rFonts w:ascii="Times New Roman" w:hAnsi="Times New Roman" w:cs="Times New Roman"/>
          <w:sz w:val="26"/>
          <w:szCs w:val="26"/>
        </w:rPr>
      </w:pPr>
    </w:p>
    <w:p w:rsidR="00221179" w:rsidRDefault="00221179" w:rsidP="00026D04">
      <w:pPr>
        <w:tabs>
          <w:tab w:val="left" w:pos="8314"/>
        </w:tabs>
        <w:rPr>
          <w:rFonts w:ascii="Times New Roman" w:hAnsi="Times New Roman" w:cs="Times New Roman"/>
          <w:sz w:val="26"/>
          <w:szCs w:val="26"/>
        </w:rPr>
      </w:pPr>
    </w:p>
    <w:p w:rsidR="00026D04" w:rsidRPr="00026D04" w:rsidRDefault="00026D04" w:rsidP="00026D04">
      <w:pPr>
        <w:tabs>
          <w:tab w:val="left" w:pos="8314"/>
        </w:tabs>
        <w:rPr>
          <w:rFonts w:ascii="Times New Roman" w:hAnsi="Times New Roman" w:cs="Times New Roman"/>
          <w:sz w:val="26"/>
          <w:szCs w:val="26"/>
        </w:rPr>
      </w:pPr>
    </w:p>
    <w:p w:rsidR="00026D04" w:rsidRPr="00221179" w:rsidRDefault="00026D04" w:rsidP="00221179">
      <w:pPr>
        <w:tabs>
          <w:tab w:val="left" w:pos="8314"/>
        </w:tabs>
        <w:ind w:left="5670" w:firstLine="0"/>
        <w:rPr>
          <w:rFonts w:ascii="Times New Roman" w:hAnsi="Times New Roman" w:cs="Times New Roman"/>
          <w:sz w:val="22"/>
          <w:szCs w:val="22"/>
        </w:rPr>
      </w:pPr>
      <w:r w:rsidRPr="00221179">
        <w:rPr>
          <w:rFonts w:ascii="Times New Roman" w:hAnsi="Times New Roman" w:cs="Times New Roman"/>
          <w:sz w:val="22"/>
          <w:szCs w:val="22"/>
        </w:rPr>
        <w:lastRenderedPageBreak/>
        <w:t>Приложение № 1</w:t>
      </w:r>
    </w:p>
    <w:p w:rsidR="00026D04" w:rsidRPr="00221179" w:rsidRDefault="00026D04" w:rsidP="00221179">
      <w:pPr>
        <w:tabs>
          <w:tab w:val="left" w:pos="8314"/>
        </w:tabs>
        <w:ind w:left="5670" w:firstLine="0"/>
        <w:rPr>
          <w:rFonts w:ascii="Times New Roman" w:hAnsi="Times New Roman" w:cs="Times New Roman"/>
          <w:sz w:val="22"/>
          <w:szCs w:val="22"/>
        </w:rPr>
      </w:pPr>
      <w:r w:rsidRPr="00221179">
        <w:rPr>
          <w:rFonts w:ascii="Times New Roman" w:hAnsi="Times New Roman" w:cs="Times New Roman"/>
          <w:sz w:val="22"/>
          <w:szCs w:val="22"/>
        </w:rPr>
        <w:t xml:space="preserve">к Положению о </w:t>
      </w:r>
      <w:proofErr w:type="gramStart"/>
      <w:r w:rsidRPr="00221179">
        <w:rPr>
          <w:rFonts w:ascii="Times New Roman" w:hAnsi="Times New Roman" w:cs="Times New Roman"/>
          <w:sz w:val="22"/>
          <w:szCs w:val="22"/>
        </w:rPr>
        <w:t>муниципальном</w:t>
      </w:r>
      <w:proofErr w:type="gramEnd"/>
    </w:p>
    <w:p w:rsidR="00026D04" w:rsidRPr="00221179" w:rsidRDefault="00026D04" w:rsidP="00221179">
      <w:pPr>
        <w:tabs>
          <w:tab w:val="left" w:pos="8314"/>
        </w:tabs>
        <w:ind w:left="5670" w:firstLine="0"/>
        <w:rPr>
          <w:rFonts w:ascii="Times New Roman" w:hAnsi="Times New Roman" w:cs="Times New Roman"/>
          <w:sz w:val="22"/>
          <w:szCs w:val="22"/>
        </w:rPr>
      </w:pPr>
      <w:r w:rsidRPr="00221179">
        <w:rPr>
          <w:rFonts w:ascii="Times New Roman" w:hAnsi="Times New Roman" w:cs="Times New Roman"/>
          <w:sz w:val="22"/>
          <w:szCs w:val="22"/>
        </w:rPr>
        <w:t xml:space="preserve">земельном </w:t>
      </w:r>
      <w:proofErr w:type="gramStart"/>
      <w:r w:rsidRPr="00221179">
        <w:rPr>
          <w:rFonts w:ascii="Times New Roman" w:hAnsi="Times New Roman" w:cs="Times New Roman"/>
          <w:sz w:val="22"/>
          <w:szCs w:val="22"/>
        </w:rPr>
        <w:t>контроле</w:t>
      </w:r>
      <w:proofErr w:type="gramEnd"/>
      <w:r w:rsidR="00960EE3">
        <w:rPr>
          <w:rFonts w:ascii="Times New Roman" w:hAnsi="Times New Roman" w:cs="Times New Roman"/>
          <w:sz w:val="22"/>
          <w:szCs w:val="22"/>
        </w:rPr>
        <w:t xml:space="preserve"> </w:t>
      </w:r>
      <w:r w:rsidR="00960EE3" w:rsidRPr="00960EE3">
        <w:rPr>
          <w:rFonts w:ascii="Times New Roman" w:hAnsi="Times New Roman" w:cs="Times New Roman"/>
          <w:sz w:val="22"/>
          <w:szCs w:val="22"/>
        </w:rPr>
        <w:t xml:space="preserve">на территории </w:t>
      </w:r>
      <w:proofErr w:type="spellStart"/>
      <w:r w:rsidR="00960EE3" w:rsidRPr="00960EE3">
        <w:rPr>
          <w:rFonts w:ascii="Times New Roman" w:hAnsi="Times New Roman" w:cs="Times New Roman"/>
          <w:sz w:val="22"/>
          <w:szCs w:val="22"/>
        </w:rPr>
        <w:t>Алатырского</w:t>
      </w:r>
      <w:proofErr w:type="spellEnd"/>
      <w:r w:rsidR="00960EE3" w:rsidRPr="00960EE3">
        <w:rPr>
          <w:rFonts w:ascii="Times New Roman" w:hAnsi="Times New Roman" w:cs="Times New Roman"/>
          <w:sz w:val="22"/>
          <w:szCs w:val="22"/>
        </w:rPr>
        <w:t xml:space="preserve"> муниципального округа Чувашской Республики</w:t>
      </w:r>
    </w:p>
    <w:p w:rsidR="00026D04" w:rsidRPr="00026D04" w:rsidRDefault="00026D04" w:rsidP="00026D04">
      <w:pPr>
        <w:tabs>
          <w:tab w:val="left" w:pos="8314"/>
        </w:tabs>
        <w:rPr>
          <w:rFonts w:ascii="Times New Roman" w:hAnsi="Times New Roman" w:cs="Times New Roman"/>
          <w:sz w:val="26"/>
          <w:szCs w:val="26"/>
        </w:rPr>
      </w:pPr>
    </w:p>
    <w:p w:rsidR="00026D04" w:rsidRPr="00221179" w:rsidRDefault="00026D04" w:rsidP="00221179">
      <w:pPr>
        <w:tabs>
          <w:tab w:val="left" w:pos="8314"/>
        </w:tabs>
        <w:ind w:firstLine="0"/>
        <w:jc w:val="center"/>
        <w:rPr>
          <w:rFonts w:ascii="Times New Roman" w:hAnsi="Times New Roman" w:cs="Times New Roman"/>
          <w:b/>
          <w:sz w:val="26"/>
          <w:szCs w:val="26"/>
        </w:rPr>
      </w:pPr>
      <w:r w:rsidRPr="00221179">
        <w:rPr>
          <w:rFonts w:ascii="Times New Roman" w:hAnsi="Times New Roman" w:cs="Times New Roman"/>
          <w:b/>
          <w:sz w:val="26"/>
          <w:szCs w:val="26"/>
        </w:rPr>
        <w:t>Критерии</w:t>
      </w:r>
    </w:p>
    <w:p w:rsidR="00026D04" w:rsidRPr="00221179" w:rsidRDefault="00026D04" w:rsidP="00221179">
      <w:pPr>
        <w:tabs>
          <w:tab w:val="left" w:pos="8314"/>
        </w:tabs>
        <w:ind w:firstLine="0"/>
        <w:jc w:val="center"/>
        <w:rPr>
          <w:rFonts w:ascii="Times New Roman" w:hAnsi="Times New Roman" w:cs="Times New Roman"/>
          <w:b/>
          <w:sz w:val="26"/>
          <w:szCs w:val="26"/>
        </w:rPr>
      </w:pPr>
      <w:r w:rsidRPr="00221179">
        <w:rPr>
          <w:rFonts w:ascii="Times New Roman" w:hAnsi="Times New Roman" w:cs="Times New Roman"/>
          <w:b/>
          <w:sz w:val="26"/>
          <w:szCs w:val="26"/>
        </w:rPr>
        <w:t>отнесения объектов контроля к категориям риска в рамках осуществления муниципального земельного контроля</w:t>
      </w:r>
    </w:p>
    <w:p w:rsidR="00026D04" w:rsidRPr="00026D04" w:rsidRDefault="00026D04" w:rsidP="00026D04">
      <w:pPr>
        <w:tabs>
          <w:tab w:val="left" w:pos="8314"/>
        </w:tabs>
        <w:rPr>
          <w:rFonts w:ascii="Times New Roman" w:hAnsi="Times New Roman" w:cs="Times New Roman"/>
          <w:sz w:val="26"/>
          <w:szCs w:val="26"/>
        </w:rPr>
      </w:pP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1. К категории среднего риска относятся: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1)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2) земельные участки, расположенные в границах или примыкающие к границе береговой полосы водных объектов общего пользования;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3) земельные участки, граничащие с земельными участками лесного фонда;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4) земельные участки, предоставленные для сельскохозяйственного использования (производства), для жилищного строительства, ведения личного подсобного хозяйства (приусадебные земельные участки);</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5) земельные участки, граничащие с земельными участками с видами разрешенного использования: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а) питомники;</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б) природно-познавательный туризм;</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в) деятельность по особой охране и изучению природы;</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г) охрана природных территорий;</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д) курортная деятельность;</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е) санаторная деятельность;</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ж) резервные леса;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з) общее пользование водными объектами;</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и) гидротехнические сооружения;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6) земельные участки, период не освоения которых с момента предоставления составляет более двух лет, либо истек срок освоения земельного участка, указанный в договоре аренды земельного участка, а на земельном участке не наблюдаются характерные изменения;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7) земельные участки, на которых не проводятся мероприятия по сохранению и воспроизводству плодородия почвы, не выполняются обязательные требования, установленные земельным законодательством Российской Федерации по улучшению, защите земель и охране почв от ветровой, водной эрозии и предотвращению других процессов и иного воздействия на окружающую среду, ухудшающих качественное состояние земель. </w:t>
      </w:r>
      <w:proofErr w:type="gramStart"/>
      <w:r w:rsidRPr="00026D04">
        <w:rPr>
          <w:rFonts w:ascii="Times New Roman" w:hAnsi="Times New Roman" w:cs="Times New Roman"/>
          <w:sz w:val="26"/>
          <w:szCs w:val="26"/>
        </w:rPr>
        <w:t xml:space="preserve">В целях защиты земель не производятся следующие обязательные мероприятия (фитосанитарные (борьба с сорной растительностью), агротехнические (обработка почвы: </w:t>
      </w:r>
      <w:proofErr w:type="spellStart"/>
      <w:r w:rsidRPr="00026D04">
        <w:rPr>
          <w:rFonts w:ascii="Times New Roman" w:hAnsi="Times New Roman" w:cs="Times New Roman"/>
          <w:sz w:val="26"/>
          <w:szCs w:val="26"/>
        </w:rPr>
        <w:t>дискование</w:t>
      </w:r>
      <w:proofErr w:type="spellEnd"/>
      <w:r w:rsidRPr="00026D04">
        <w:rPr>
          <w:rFonts w:ascii="Times New Roman" w:hAnsi="Times New Roman" w:cs="Times New Roman"/>
          <w:sz w:val="26"/>
          <w:szCs w:val="26"/>
        </w:rPr>
        <w:t>, вспашка, культивация, боронование, сев), мелиоративные (проведение работ по улучшению химических, физических свойств почв);</w:t>
      </w:r>
      <w:proofErr w:type="gramEnd"/>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8) земельные участки, фактическое использование которых не соответствует требованиям и ограничениям по их использованию, установленных в правоустанавливающих (</w:t>
      </w:r>
      <w:proofErr w:type="spellStart"/>
      <w:r w:rsidRPr="00026D04">
        <w:rPr>
          <w:rFonts w:ascii="Times New Roman" w:hAnsi="Times New Roman" w:cs="Times New Roman"/>
          <w:sz w:val="26"/>
          <w:szCs w:val="26"/>
        </w:rPr>
        <w:t>правоудостоверяющих</w:t>
      </w:r>
      <w:proofErr w:type="spellEnd"/>
      <w:r w:rsidRPr="00026D04">
        <w:rPr>
          <w:rFonts w:ascii="Times New Roman" w:hAnsi="Times New Roman" w:cs="Times New Roman"/>
          <w:sz w:val="26"/>
          <w:szCs w:val="26"/>
        </w:rPr>
        <w:t>) документах, проектной и (или) иной документации определяющей условия использования земельных участков.</w:t>
      </w:r>
    </w:p>
    <w:p w:rsidR="00BF03F5" w:rsidRDefault="00BF03F5" w:rsidP="00026D04">
      <w:pPr>
        <w:tabs>
          <w:tab w:val="left" w:pos="8314"/>
        </w:tabs>
        <w:rPr>
          <w:rFonts w:ascii="Times New Roman" w:hAnsi="Times New Roman" w:cs="Times New Roman"/>
          <w:sz w:val="26"/>
          <w:szCs w:val="26"/>
        </w:rPr>
      </w:pPr>
    </w:p>
    <w:p w:rsidR="00BF03F5" w:rsidRDefault="00BF03F5" w:rsidP="00026D04">
      <w:pPr>
        <w:tabs>
          <w:tab w:val="left" w:pos="8314"/>
        </w:tabs>
        <w:rPr>
          <w:rFonts w:ascii="Times New Roman" w:hAnsi="Times New Roman" w:cs="Times New Roman"/>
          <w:sz w:val="26"/>
          <w:szCs w:val="26"/>
        </w:rPr>
      </w:pP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lastRenderedPageBreak/>
        <w:t xml:space="preserve">2. К категории умеренного риска относятся земельные участки с видами разрешенного использования </w:t>
      </w:r>
      <w:proofErr w:type="gramStart"/>
      <w:r w:rsidRPr="00026D04">
        <w:rPr>
          <w:rFonts w:ascii="Times New Roman" w:hAnsi="Times New Roman" w:cs="Times New Roman"/>
          <w:sz w:val="26"/>
          <w:szCs w:val="26"/>
        </w:rPr>
        <w:t>под</w:t>
      </w:r>
      <w:proofErr w:type="gramEnd"/>
      <w:r w:rsidRPr="00026D04">
        <w:rPr>
          <w:rFonts w:ascii="Times New Roman" w:hAnsi="Times New Roman" w:cs="Times New Roman"/>
          <w:sz w:val="26"/>
          <w:szCs w:val="26"/>
        </w:rPr>
        <w:t>:</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1) объекты торговли, бизнес центры (торговые центры, торгово-развлекательные центры (комплексы), индустриальные парки);</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2) административные здания;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3) рынки;</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4) магазины;</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5) объекты общественного питания;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6) гаражи;</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7) гостиничное обслуживание;</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8) объекты дорожного сервиса;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9) объекты тяжелой промышленности;</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10) объекты легкой промышленности;</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11) объекты фармацевтической промышленности;</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12) объекты пищевой промышленности;</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13) объекты нефтехимической промышленности;</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14) объекты строительной промышленности;</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15) объекты энергетики, газоснабжения, водоснабжения, водоотведения, связи (телекоммуникации);</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16) склады (нежилые здания);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17) объекты целлюлозно-бумажной промышленности;</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18) объекты размещения автомобильного транспорта;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19) ведение садоводства;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20) ведение огородничества;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21) объекты культурного наследия (памятники).</w:t>
      </w:r>
    </w:p>
    <w:p w:rsidR="00026D04" w:rsidRPr="00026D04" w:rsidRDefault="00026D04" w:rsidP="00026D04">
      <w:pPr>
        <w:tabs>
          <w:tab w:val="left" w:pos="8314"/>
        </w:tabs>
        <w:rPr>
          <w:rFonts w:ascii="Times New Roman" w:hAnsi="Times New Roman" w:cs="Times New Roman"/>
          <w:sz w:val="26"/>
          <w:szCs w:val="26"/>
        </w:rPr>
      </w:pPr>
      <w:proofErr w:type="gramStart"/>
      <w:r w:rsidRPr="00026D04">
        <w:rPr>
          <w:rFonts w:ascii="Times New Roman" w:hAnsi="Times New Roman" w:cs="Times New Roman"/>
          <w:sz w:val="26"/>
          <w:szCs w:val="26"/>
        </w:rPr>
        <w:t>Также критериями отнесения объектов контроля к категории умеренного риска являются поступившие в контролирующий органа обращения граждан, организаций, сообщения средств массовой информации, иная информация в отношении объектов контроля не отнесенных к категории среднего риска (пункт 1 Приложения №  1 к Положению о муниципальном земельном контроле) и не включенных в перечень пункта 2 Приложения №  1 к Положению о муниципальном земельном контроле.</w:t>
      </w:r>
      <w:proofErr w:type="gramEnd"/>
    </w:p>
    <w:p w:rsidR="00026D04" w:rsidRPr="00026D04" w:rsidRDefault="00026D04" w:rsidP="00026D04">
      <w:pPr>
        <w:tabs>
          <w:tab w:val="left" w:pos="8314"/>
        </w:tabs>
        <w:rPr>
          <w:rFonts w:ascii="Times New Roman" w:hAnsi="Times New Roman" w:cs="Times New Roman"/>
          <w:sz w:val="26"/>
          <w:szCs w:val="26"/>
        </w:rPr>
      </w:pPr>
    </w:p>
    <w:p w:rsidR="00221179" w:rsidRDefault="00960EE3" w:rsidP="00960EE3">
      <w:pPr>
        <w:tabs>
          <w:tab w:val="left" w:pos="8314"/>
        </w:tabs>
        <w:ind w:firstLine="0"/>
        <w:jc w:val="center"/>
        <w:rPr>
          <w:rFonts w:ascii="Times New Roman" w:hAnsi="Times New Roman" w:cs="Times New Roman"/>
          <w:sz w:val="26"/>
          <w:szCs w:val="26"/>
        </w:rPr>
      </w:pPr>
      <w:r>
        <w:rPr>
          <w:rFonts w:ascii="Times New Roman" w:hAnsi="Times New Roman" w:cs="Times New Roman"/>
          <w:sz w:val="26"/>
          <w:szCs w:val="26"/>
        </w:rPr>
        <w:t>_________________________</w:t>
      </w:r>
    </w:p>
    <w:p w:rsidR="00221179" w:rsidRDefault="00221179" w:rsidP="00026D04">
      <w:pPr>
        <w:tabs>
          <w:tab w:val="left" w:pos="8314"/>
        </w:tabs>
        <w:rPr>
          <w:rFonts w:ascii="Times New Roman" w:hAnsi="Times New Roman" w:cs="Times New Roman"/>
          <w:sz w:val="26"/>
          <w:szCs w:val="26"/>
        </w:rPr>
      </w:pPr>
    </w:p>
    <w:p w:rsidR="00221179" w:rsidRDefault="00221179" w:rsidP="00026D04">
      <w:pPr>
        <w:tabs>
          <w:tab w:val="left" w:pos="8314"/>
        </w:tabs>
        <w:rPr>
          <w:rFonts w:ascii="Times New Roman" w:hAnsi="Times New Roman" w:cs="Times New Roman"/>
          <w:sz w:val="26"/>
          <w:szCs w:val="26"/>
        </w:rPr>
      </w:pPr>
    </w:p>
    <w:p w:rsidR="00221179" w:rsidRDefault="00221179" w:rsidP="00026D04">
      <w:pPr>
        <w:tabs>
          <w:tab w:val="left" w:pos="8314"/>
        </w:tabs>
        <w:rPr>
          <w:rFonts w:ascii="Times New Roman" w:hAnsi="Times New Roman" w:cs="Times New Roman"/>
          <w:sz w:val="26"/>
          <w:szCs w:val="26"/>
        </w:rPr>
      </w:pPr>
    </w:p>
    <w:p w:rsidR="00221179" w:rsidRDefault="00221179" w:rsidP="00026D04">
      <w:pPr>
        <w:tabs>
          <w:tab w:val="left" w:pos="8314"/>
        </w:tabs>
        <w:rPr>
          <w:rFonts w:ascii="Times New Roman" w:hAnsi="Times New Roman" w:cs="Times New Roman"/>
          <w:sz w:val="26"/>
          <w:szCs w:val="26"/>
        </w:rPr>
      </w:pPr>
    </w:p>
    <w:p w:rsidR="00221179" w:rsidRDefault="00221179" w:rsidP="00026D04">
      <w:pPr>
        <w:tabs>
          <w:tab w:val="left" w:pos="8314"/>
        </w:tabs>
        <w:rPr>
          <w:rFonts w:ascii="Times New Roman" w:hAnsi="Times New Roman" w:cs="Times New Roman"/>
          <w:sz w:val="26"/>
          <w:szCs w:val="26"/>
        </w:rPr>
      </w:pPr>
    </w:p>
    <w:p w:rsidR="00221179" w:rsidRDefault="00221179" w:rsidP="00026D04">
      <w:pPr>
        <w:tabs>
          <w:tab w:val="left" w:pos="8314"/>
        </w:tabs>
        <w:rPr>
          <w:rFonts w:ascii="Times New Roman" w:hAnsi="Times New Roman" w:cs="Times New Roman"/>
          <w:sz w:val="26"/>
          <w:szCs w:val="26"/>
        </w:rPr>
      </w:pPr>
    </w:p>
    <w:p w:rsidR="00221179" w:rsidRDefault="00221179" w:rsidP="00026D04">
      <w:pPr>
        <w:tabs>
          <w:tab w:val="left" w:pos="8314"/>
        </w:tabs>
        <w:rPr>
          <w:rFonts w:ascii="Times New Roman" w:hAnsi="Times New Roman" w:cs="Times New Roman"/>
          <w:sz w:val="26"/>
          <w:szCs w:val="26"/>
        </w:rPr>
      </w:pPr>
    </w:p>
    <w:p w:rsidR="00221179" w:rsidRDefault="00221179" w:rsidP="00026D04">
      <w:pPr>
        <w:tabs>
          <w:tab w:val="left" w:pos="8314"/>
        </w:tabs>
        <w:rPr>
          <w:rFonts w:ascii="Times New Roman" w:hAnsi="Times New Roman" w:cs="Times New Roman"/>
          <w:sz w:val="26"/>
          <w:szCs w:val="26"/>
        </w:rPr>
      </w:pPr>
    </w:p>
    <w:p w:rsidR="00221179" w:rsidRDefault="00221179" w:rsidP="00026D04">
      <w:pPr>
        <w:tabs>
          <w:tab w:val="left" w:pos="8314"/>
        </w:tabs>
        <w:rPr>
          <w:rFonts w:ascii="Times New Roman" w:hAnsi="Times New Roman" w:cs="Times New Roman"/>
          <w:sz w:val="26"/>
          <w:szCs w:val="26"/>
        </w:rPr>
      </w:pPr>
    </w:p>
    <w:p w:rsidR="00221179" w:rsidRDefault="00221179" w:rsidP="00026D04">
      <w:pPr>
        <w:tabs>
          <w:tab w:val="left" w:pos="8314"/>
        </w:tabs>
        <w:rPr>
          <w:rFonts w:ascii="Times New Roman" w:hAnsi="Times New Roman" w:cs="Times New Roman"/>
          <w:sz w:val="26"/>
          <w:szCs w:val="26"/>
        </w:rPr>
      </w:pPr>
    </w:p>
    <w:p w:rsidR="00221179" w:rsidRDefault="00221179" w:rsidP="00026D04">
      <w:pPr>
        <w:tabs>
          <w:tab w:val="left" w:pos="8314"/>
        </w:tabs>
        <w:rPr>
          <w:rFonts w:ascii="Times New Roman" w:hAnsi="Times New Roman" w:cs="Times New Roman"/>
          <w:sz w:val="26"/>
          <w:szCs w:val="26"/>
        </w:rPr>
      </w:pPr>
    </w:p>
    <w:p w:rsidR="00221179" w:rsidRDefault="00221179" w:rsidP="00026D04">
      <w:pPr>
        <w:tabs>
          <w:tab w:val="left" w:pos="8314"/>
        </w:tabs>
        <w:rPr>
          <w:rFonts w:ascii="Times New Roman" w:hAnsi="Times New Roman" w:cs="Times New Roman"/>
          <w:sz w:val="26"/>
          <w:szCs w:val="26"/>
        </w:rPr>
      </w:pPr>
    </w:p>
    <w:p w:rsidR="00221179" w:rsidRDefault="00221179" w:rsidP="00026D04">
      <w:pPr>
        <w:tabs>
          <w:tab w:val="left" w:pos="8314"/>
        </w:tabs>
        <w:rPr>
          <w:rFonts w:ascii="Times New Roman" w:hAnsi="Times New Roman" w:cs="Times New Roman"/>
          <w:sz w:val="26"/>
          <w:szCs w:val="26"/>
        </w:rPr>
      </w:pPr>
    </w:p>
    <w:p w:rsidR="00221179" w:rsidRDefault="00221179" w:rsidP="00026D04">
      <w:pPr>
        <w:tabs>
          <w:tab w:val="left" w:pos="8314"/>
        </w:tabs>
        <w:rPr>
          <w:rFonts w:ascii="Times New Roman" w:hAnsi="Times New Roman" w:cs="Times New Roman"/>
          <w:sz w:val="26"/>
          <w:szCs w:val="26"/>
        </w:rPr>
      </w:pPr>
    </w:p>
    <w:p w:rsidR="00221179" w:rsidRDefault="00221179" w:rsidP="00026D04">
      <w:pPr>
        <w:tabs>
          <w:tab w:val="left" w:pos="8314"/>
        </w:tabs>
        <w:rPr>
          <w:rFonts w:ascii="Times New Roman" w:hAnsi="Times New Roman" w:cs="Times New Roman"/>
          <w:sz w:val="26"/>
          <w:szCs w:val="26"/>
        </w:rPr>
      </w:pPr>
    </w:p>
    <w:p w:rsidR="00221179" w:rsidRDefault="00221179" w:rsidP="00026D04">
      <w:pPr>
        <w:tabs>
          <w:tab w:val="left" w:pos="8314"/>
        </w:tabs>
        <w:rPr>
          <w:rFonts w:ascii="Times New Roman" w:hAnsi="Times New Roman" w:cs="Times New Roman"/>
          <w:sz w:val="26"/>
          <w:szCs w:val="26"/>
        </w:rPr>
      </w:pPr>
    </w:p>
    <w:p w:rsidR="00960EE3" w:rsidRDefault="00960EE3" w:rsidP="00221179">
      <w:pPr>
        <w:tabs>
          <w:tab w:val="left" w:pos="8314"/>
        </w:tabs>
        <w:ind w:left="6521" w:firstLine="0"/>
        <w:rPr>
          <w:rFonts w:ascii="Times New Roman" w:hAnsi="Times New Roman" w:cs="Times New Roman"/>
          <w:sz w:val="22"/>
          <w:szCs w:val="22"/>
        </w:rPr>
      </w:pPr>
    </w:p>
    <w:p w:rsidR="00960EE3" w:rsidRDefault="00960EE3" w:rsidP="00221179">
      <w:pPr>
        <w:tabs>
          <w:tab w:val="left" w:pos="8314"/>
        </w:tabs>
        <w:ind w:left="6521" w:firstLine="0"/>
        <w:rPr>
          <w:rFonts w:ascii="Times New Roman" w:hAnsi="Times New Roman" w:cs="Times New Roman"/>
          <w:sz w:val="22"/>
          <w:szCs w:val="22"/>
        </w:rPr>
      </w:pPr>
    </w:p>
    <w:p w:rsidR="00FB3D23" w:rsidRDefault="00FB3D23" w:rsidP="00221179">
      <w:pPr>
        <w:tabs>
          <w:tab w:val="left" w:pos="8314"/>
        </w:tabs>
        <w:ind w:left="6521" w:firstLine="0"/>
        <w:rPr>
          <w:rFonts w:ascii="Times New Roman" w:hAnsi="Times New Roman" w:cs="Times New Roman"/>
          <w:sz w:val="22"/>
          <w:szCs w:val="22"/>
        </w:rPr>
      </w:pPr>
    </w:p>
    <w:p w:rsidR="00B50741" w:rsidRDefault="00B50741" w:rsidP="00B50741">
      <w:pPr>
        <w:tabs>
          <w:tab w:val="left" w:pos="8314"/>
        </w:tabs>
        <w:ind w:left="6521" w:firstLine="0"/>
        <w:jc w:val="center"/>
        <w:rPr>
          <w:rFonts w:ascii="Times New Roman" w:hAnsi="Times New Roman" w:cs="Times New Roman"/>
          <w:sz w:val="22"/>
          <w:szCs w:val="22"/>
        </w:rPr>
      </w:pPr>
    </w:p>
    <w:p w:rsidR="00026D04" w:rsidRPr="00221179" w:rsidRDefault="00026D04" w:rsidP="00221179">
      <w:pPr>
        <w:tabs>
          <w:tab w:val="left" w:pos="8314"/>
        </w:tabs>
        <w:ind w:left="6521" w:firstLine="0"/>
        <w:rPr>
          <w:rFonts w:ascii="Times New Roman" w:hAnsi="Times New Roman" w:cs="Times New Roman"/>
          <w:sz w:val="22"/>
          <w:szCs w:val="22"/>
        </w:rPr>
      </w:pPr>
      <w:r w:rsidRPr="00221179">
        <w:rPr>
          <w:rFonts w:ascii="Times New Roman" w:hAnsi="Times New Roman" w:cs="Times New Roman"/>
          <w:sz w:val="22"/>
          <w:szCs w:val="22"/>
        </w:rPr>
        <w:t xml:space="preserve">Приложение </w:t>
      </w:r>
      <w:r w:rsidR="00960EE3">
        <w:rPr>
          <w:rFonts w:ascii="Times New Roman" w:hAnsi="Times New Roman" w:cs="Times New Roman"/>
          <w:sz w:val="22"/>
          <w:szCs w:val="22"/>
        </w:rPr>
        <w:t>№</w:t>
      </w:r>
      <w:r w:rsidRPr="00221179">
        <w:rPr>
          <w:rFonts w:ascii="Times New Roman" w:hAnsi="Times New Roman" w:cs="Times New Roman"/>
          <w:sz w:val="22"/>
          <w:szCs w:val="22"/>
        </w:rPr>
        <w:t xml:space="preserve"> 2</w:t>
      </w:r>
    </w:p>
    <w:p w:rsidR="00960EE3" w:rsidRPr="00960EE3" w:rsidRDefault="00960EE3" w:rsidP="00960EE3">
      <w:pPr>
        <w:tabs>
          <w:tab w:val="left" w:pos="8314"/>
        </w:tabs>
        <w:ind w:left="6521" w:firstLine="0"/>
        <w:rPr>
          <w:rFonts w:ascii="Times New Roman" w:hAnsi="Times New Roman" w:cs="Times New Roman"/>
          <w:sz w:val="22"/>
          <w:szCs w:val="22"/>
        </w:rPr>
      </w:pPr>
      <w:r>
        <w:rPr>
          <w:rFonts w:ascii="Times New Roman" w:hAnsi="Times New Roman" w:cs="Times New Roman"/>
          <w:sz w:val="22"/>
          <w:szCs w:val="22"/>
        </w:rPr>
        <w:t xml:space="preserve">к </w:t>
      </w:r>
      <w:r w:rsidRPr="00960EE3">
        <w:rPr>
          <w:rFonts w:ascii="Times New Roman" w:hAnsi="Times New Roman" w:cs="Times New Roman"/>
          <w:sz w:val="22"/>
          <w:szCs w:val="22"/>
        </w:rPr>
        <w:t xml:space="preserve">Положению о </w:t>
      </w:r>
      <w:proofErr w:type="gramStart"/>
      <w:r w:rsidRPr="00960EE3">
        <w:rPr>
          <w:rFonts w:ascii="Times New Roman" w:hAnsi="Times New Roman" w:cs="Times New Roman"/>
          <w:sz w:val="22"/>
          <w:szCs w:val="22"/>
        </w:rPr>
        <w:t>муниципальном</w:t>
      </w:r>
      <w:proofErr w:type="gramEnd"/>
    </w:p>
    <w:p w:rsidR="00026D04" w:rsidRPr="00221179" w:rsidRDefault="00960EE3" w:rsidP="00960EE3">
      <w:pPr>
        <w:tabs>
          <w:tab w:val="left" w:pos="8314"/>
        </w:tabs>
        <w:ind w:left="6521" w:firstLine="0"/>
        <w:rPr>
          <w:rFonts w:ascii="Times New Roman" w:hAnsi="Times New Roman" w:cs="Times New Roman"/>
          <w:sz w:val="22"/>
          <w:szCs w:val="22"/>
        </w:rPr>
      </w:pPr>
      <w:r w:rsidRPr="00960EE3">
        <w:rPr>
          <w:rFonts w:ascii="Times New Roman" w:hAnsi="Times New Roman" w:cs="Times New Roman"/>
          <w:sz w:val="22"/>
          <w:szCs w:val="22"/>
        </w:rPr>
        <w:t xml:space="preserve">земельном </w:t>
      </w:r>
      <w:proofErr w:type="gramStart"/>
      <w:r w:rsidRPr="00960EE3">
        <w:rPr>
          <w:rFonts w:ascii="Times New Roman" w:hAnsi="Times New Roman" w:cs="Times New Roman"/>
          <w:sz w:val="22"/>
          <w:szCs w:val="22"/>
        </w:rPr>
        <w:t>контроле</w:t>
      </w:r>
      <w:proofErr w:type="gramEnd"/>
      <w:r w:rsidRPr="00960EE3">
        <w:rPr>
          <w:rFonts w:ascii="Times New Roman" w:hAnsi="Times New Roman" w:cs="Times New Roman"/>
          <w:sz w:val="22"/>
          <w:szCs w:val="22"/>
        </w:rPr>
        <w:t xml:space="preserve"> на территории </w:t>
      </w:r>
      <w:proofErr w:type="spellStart"/>
      <w:r w:rsidRPr="00960EE3">
        <w:rPr>
          <w:rFonts w:ascii="Times New Roman" w:hAnsi="Times New Roman" w:cs="Times New Roman"/>
          <w:sz w:val="22"/>
          <w:szCs w:val="22"/>
        </w:rPr>
        <w:t>Алатырского</w:t>
      </w:r>
      <w:proofErr w:type="spellEnd"/>
      <w:r w:rsidRPr="00960EE3">
        <w:rPr>
          <w:rFonts w:ascii="Times New Roman" w:hAnsi="Times New Roman" w:cs="Times New Roman"/>
          <w:sz w:val="22"/>
          <w:szCs w:val="22"/>
        </w:rPr>
        <w:t xml:space="preserve"> муниципального округа Чувашской Республики</w:t>
      </w:r>
    </w:p>
    <w:p w:rsidR="00026D04" w:rsidRPr="00026D04" w:rsidRDefault="00026D04" w:rsidP="00026D04">
      <w:pPr>
        <w:tabs>
          <w:tab w:val="left" w:pos="8314"/>
        </w:tabs>
        <w:rPr>
          <w:rFonts w:ascii="Times New Roman" w:hAnsi="Times New Roman" w:cs="Times New Roman"/>
          <w:sz w:val="26"/>
          <w:szCs w:val="26"/>
        </w:rPr>
      </w:pPr>
    </w:p>
    <w:p w:rsidR="00026D04" w:rsidRPr="00221179" w:rsidRDefault="00026D04" w:rsidP="00221179">
      <w:pPr>
        <w:tabs>
          <w:tab w:val="left" w:pos="8314"/>
        </w:tabs>
        <w:ind w:firstLine="0"/>
        <w:jc w:val="center"/>
        <w:rPr>
          <w:rFonts w:ascii="Times New Roman" w:hAnsi="Times New Roman" w:cs="Times New Roman"/>
          <w:b/>
          <w:sz w:val="26"/>
          <w:szCs w:val="26"/>
        </w:rPr>
      </w:pPr>
      <w:r w:rsidRPr="00221179">
        <w:rPr>
          <w:rFonts w:ascii="Times New Roman" w:hAnsi="Times New Roman" w:cs="Times New Roman"/>
          <w:b/>
          <w:sz w:val="26"/>
          <w:szCs w:val="26"/>
        </w:rPr>
        <w:t>Перечень</w:t>
      </w:r>
    </w:p>
    <w:p w:rsidR="00026D04" w:rsidRDefault="00026D04" w:rsidP="00221179">
      <w:pPr>
        <w:tabs>
          <w:tab w:val="left" w:pos="8314"/>
        </w:tabs>
        <w:ind w:firstLine="0"/>
        <w:jc w:val="center"/>
        <w:rPr>
          <w:rFonts w:ascii="Times New Roman" w:hAnsi="Times New Roman" w:cs="Times New Roman"/>
          <w:b/>
          <w:sz w:val="26"/>
          <w:szCs w:val="26"/>
        </w:rPr>
      </w:pPr>
      <w:r w:rsidRPr="00221179">
        <w:rPr>
          <w:rFonts w:ascii="Times New Roman" w:hAnsi="Times New Roman" w:cs="Times New Roman"/>
          <w:b/>
          <w:sz w:val="26"/>
          <w:szCs w:val="26"/>
        </w:rPr>
        <w:t>индикаторов риска нарушения обязательных требований, проверяемых в рамках осуществления муниципального земельного контроля</w:t>
      </w:r>
    </w:p>
    <w:p w:rsidR="00960EE3" w:rsidRPr="00221179" w:rsidRDefault="00960EE3" w:rsidP="00221179">
      <w:pPr>
        <w:tabs>
          <w:tab w:val="left" w:pos="8314"/>
        </w:tabs>
        <w:ind w:firstLine="0"/>
        <w:jc w:val="center"/>
        <w:rPr>
          <w:rFonts w:ascii="Times New Roman" w:hAnsi="Times New Roman" w:cs="Times New Roman"/>
          <w:b/>
          <w:sz w:val="26"/>
          <w:szCs w:val="26"/>
        </w:rPr>
      </w:pP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1. Наличие на земельном участке специализированной техники, используемой для снятия и (или) перемещения плодородного слоя почвы.</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2. Признаки негативных процессов на земельном участке, влияющих на состояние земель сельскохозяйственного назначения и уровень плодородия почвы (водная и ветровая эрозия, сели, подтопление, заболачивание, засоление, иссушение, уплотнение, загрязнение химическими веществами, в том числе радиоактивными, иными веществами и микроорганизмами, загрязнение отходами производства и потребления).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4. Наличие сведений о смене собственников в отношении одного земельного участка более одного раза в течение одного календарного года (по информации, содержащейся в государственном реестре земель сельскохозяйственного назначения).</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5. Отсутствие в ЕГРН сведений о правах на используемый юридическим лицом, индивидуальным предпринимателем, гражданином земельный участок.</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6.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 по истечении трех лет </w:t>
      </w:r>
      <w:proofErr w:type="gramStart"/>
      <w:r w:rsidRPr="00026D04">
        <w:rPr>
          <w:rFonts w:ascii="Times New Roman" w:hAnsi="Times New Roman" w:cs="Times New Roman"/>
          <w:sz w:val="26"/>
          <w:szCs w:val="26"/>
        </w:rPr>
        <w:t>с даты</w:t>
      </w:r>
      <w:proofErr w:type="gramEnd"/>
      <w:r w:rsidRPr="00026D04">
        <w:rPr>
          <w:rFonts w:ascii="Times New Roman" w:hAnsi="Times New Roman" w:cs="Times New Roman"/>
          <w:sz w:val="26"/>
          <w:szCs w:val="26"/>
        </w:rPr>
        <w:t xml:space="preserve"> государственной регистрации права собственности на такой земельный участок лица, являющегося собственником такого земельного участка.</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7. Несоответствие использования юридическим лицом, индивидуальным предпринимателем или гражданином земельного участка виду разрешенного использования, сведения о котором содержатся в ЕГРН.</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8. Выявление не менее чем 25% зарастания площади земельного участка сорными растениями (в период отсутствия снежного покрова), и (или) деревьями, и (или) кустарниками (не относящимися к многолетним насаждениям (в том числе садам, виноградникам), </w:t>
      </w:r>
      <w:proofErr w:type="spellStart"/>
      <w:r w:rsidRPr="00026D04">
        <w:rPr>
          <w:rFonts w:ascii="Times New Roman" w:hAnsi="Times New Roman" w:cs="Times New Roman"/>
          <w:sz w:val="26"/>
          <w:szCs w:val="26"/>
        </w:rPr>
        <w:t>агролесомелиоративным</w:t>
      </w:r>
      <w:proofErr w:type="spellEnd"/>
      <w:r w:rsidRPr="00026D04">
        <w:rPr>
          <w:rFonts w:ascii="Times New Roman" w:hAnsi="Times New Roman" w:cs="Times New Roman"/>
          <w:sz w:val="26"/>
          <w:szCs w:val="26"/>
        </w:rPr>
        <w:t xml:space="preserve"> насаждениям, </w:t>
      </w:r>
      <w:proofErr w:type="spellStart"/>
      <w:r w:rsidRPr="00026D04">
        <w:rPr>
          <w:rFonts w:ascii="Times New Roman" w:hAnsi="Times New Roman" w:cs="Times New Roman"/>
          <w:sz w:val="26"/>
          <w:szCs w:val="26"/>
        </w:rPr>
        <w:t>агрофитомелиоративным</w:t>
      </w:r>
      <w:proofErr w:type="spellEnd"/>
      <w:r w:rsidRPr="00026D04">
        <w:rPr>
          <w:rFonts w:ascii="Times New Roman" w:hAnsi="Times New Roman" w:cs="Times New Roman"/>
          <w:sz w:val="26"/>
          <w:szCs w:val="26"/>
        </w:rPr>
        <w:t xml:space="preserve"> насаждениям).</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9. </w:t>
      </w:r>
      <w:proofErr w:type="gramStart"/>
      <w:r w:rsidRPr="00026D04">
        <w:rPr>
          <w:rFonts w:ascii="Times New Roman" w:hAnsi="Times New Roman" w:cs="Times New Roman"/>
          <w:sz w:val="26"/>
          <w:szCs w:val="26"/>
        </w:rPr>
        <w:t>Наличие информации о неиспользовании по целевому назначению или использовании с нарушением законодательства Российской Федерации земельного участка из земель сельскохозяйственного назначения, оборот которых регулируется Федеральным законом от 24 июля 2002 г. № 101-ФЗ «Об обороте земель сельскохозяйственного назначения», по истечении одного года с момента приобретения новым собственником такого земельного участка по результатам публичных торгов на основании решения суда о его изъятии в</w:t>
      </w:r>
      <w:proofErr w:type="gramEnd"/>
      <w:r w:rsidRPr="00026D04">
        <w:rPr>
          <w:rFonts w:ascii="Times New Roman" w:hAnsi="Times New Roman" w:cs="Times New Roman"/>
          <w:sz w:val="26"/>
          <w:szCs w:val="26"/>
        </w:rPr>
        <w:t xml:space="preserve"> связи с неиспользованием по целевому назначению или использованием с нарушением законодательства Российской Федерации.</w:t>
      </w:r>
    </w:p>
    <w:p w:rsidR="00026D04" w:rsidRPr="00026D04" w:rsidRDefault="00026D04" w:rsidP="00026D04">
      <w:pPr>
        <w:tabs>
          <w:tab w:val="left" w:pos="8314"/>
        </w:tabs>
        <w:rPr>
          <w:rFonts w:ascii="Times New Roman" w:hAnsi="Times New Roman" w:cs="Times New Roman"/>
          <w:sz w:val="26"/>
          <w:szCs w:val="26"/>
        </w:rPr>
      </w:pPr>
      <w:r w:rsidRPr="00026D04">
        <w:rPr>
          <w:rFonts w:ascii="Times New Roman" w:hAnsi="Times New Roman" w:cs="Times New Roman"/>
          <w:sz w:val="26"/>
          <w:szCs w:val="26"/>
        </w:rPr>
        <w:t xml:space="preserve">10. Поступление информации о невозможности использования в соответствии с видом разрешенного использования земель и (или) земельного участка, находящихся в государственной или муниципальной собственности и использовавшихся без предоставления земельных участков и установления сервитута, публичного сервитута, при наличии сведений о завершении на таких землях и (или) земельном участке в </w:t>
      </w:r>
      <w:r w:rsidRPr="00026D04">
        <w:rPr>
          <w:rFonts w:ascii="Times New Roman" w:hAnsi="Times New Roman" w:cs="Times New Roman"/>
          <w:sz w:val="26"/>
          <w:szCs w:val="26"/>
        </w:rPr>
        <w:lastRenderedPageBreak/>
        <w:t>течени</w:t>
      </w:r>
      <w:proofErr w:type="gramStart"/>
      <w:r w:rsidRPr="00026D04">
        <w:rPr>
          <w:rFonts w:ascii="Times New Roman" w:hAnsi="Times New Roman" w:cs="Times New Roman"/>
          <w:sz w:val="26"/>
          <w:szCs w:val="26"/>
        </w:rPr>
        <w:t>и</w:t>
      </w:r>
      <w:proofErr w:type="gramEnd"/>
      <w:r w:rsidRPr="00026D04">
        <w:rPr>
          <w:rFonts w:ascii="Times New Roman" w:hAnsi="Times New Roman" w:cs="Times New Roman"/>
          <w:sz w:val="26"/>
          <w:szCs w:val="26"/>
        </w:rPr>
        <w:t xml:space="preserve"> шести предшествующих месяцев:</w:t>
      </w:r>
    </w:p>
    <w:p w:rsidR="00B50741" w:rsidRDefault="00B50741" w:rsidP="00026D04">
      <w:pPr>
        <w:tabs>
          <w:tab w:val="left" w:pos="8314"/>
        </w:tabs>
        <w:rPr>
          <w:rFonts w:ascii="Times New Roman" w:hAnsi="Times New Roman" w:cs="Times New Roman"/>
          <w:sz w:val="26"/>
          <w:szCs w:val="26"/>
        </w:rPr>
      </w:pPr>
    </w:p>
    <w:p w:rsidR="00026D04" w:rsidRPr="00026D04" w:rsidRDefault="00B50741" w:rsidP="00026D04">
      <w:pPr>
        <w:tabs>
          <w:tab w:val="left" w:pos="8314"/>
        </w:tabs>
        <w:rPr>
          <w:rFonts w:ascii="Times New Roman" w:hAnsi="Times New Roman" w:cs="Times New Roman"/>
          <w:sz w:val="26"/>
          <w:szCs w:val="26"/>
        </w:rPr>
      </w:pPr>
      <w:r>
        <w:rPr>
          <w:rFonts w:ascii="Times New Roman" w:hAnsi="Times New Roman" w:cs="Times New Roman"/>
          <w:sz w:val="26"/>
          <w:szCs w:val="26"/>
        </w:rPr>
        <w:t>-</w:t>
      </w:r>
      <w:r w:rsidR="00026D04" w:rsidRPr="00026D04">
        <w:rPr>
          <w:rFonts w:ascii="Times New Roman" w:hAnsi="Times New Roman" w:cs="Times New Roman"/>
          <w:sz w:val="26"/>
          <w:szCs w:val="26"/>
        </w:rPr>
        <w:t>проведения инженерных изысканий;</w:t>
      </w:r>
    </w:p>
    <w:p w:rsidR="00026D04" w:rsidRPr="00026D04" w:rsidRDefault="00B50741" w:rsidP="00026D04">
      <w:pPr>
        <w:tabs>
          <w:tab w:val="left" w:pos="8314"/>
        </w:tabs>
        <w:rPr>
          <w:rFonts w:ascii="Times New Roman" w:hAnsi="Times New Roman" w:cs="Times New Roman"/>
          <w:sz w:val="26"/>
          <w:szCs w:val="26"/>
        </w:rPr>
      </w:pPr>
      <w:r>
        <w:rPr>
          <w:rFonts w:ascii="Times New Roman" w:hAnsi="Times New Roman" w:cs="Times New Roman"/>
          <w:sz w:val="26"/>
          <w:szCs w:val="26"/>
        </w:rPr>
        <w:t>-</w:t>
      </w:r>
      <w:r w:rsidR="00026D04" w:rsidRPr="00026D04">
        <w:rPr>
          <w:rFonts w:ascii="Times New Roman" w:hAnsi="Times New Roman" w:cs="Times New Roman"/>
          <w:sz w:val="26"/>
          <w:szCs w:val="26"/>
        </w:rPr>
        <w:t>капитального или текущего ремонта линейного объекта;</w:t>
      </w:r>
    </w:p>
    <w:p w:rsidR="00026D04" w:rsidRPr="00026D04" w:rsidRDefault="00B50741" w:rsidP="00026D04">
      <w:pPr>
        <w:tabs>
          <w:tab w:val="left" w:pos="8314"/>
        </w:tabs>
        <w:rPr>
          <w:rFonts w:ascii="Times New Roman" w:hAnsi="Times New Roman" w:cs="Times New Roman"/>
          <w:sz w:val="26"/>
          <w:szCs w:val="26"/>
        </w:rPr>
      </w:pPr>
      <w:r>
        <w:rPr>
          <w:rFonts w:ascii="Times New Roman" w:hAnsi="Times New Roman" w:cs="Times New Roman"/>
          <w:sz w:val="26"/>
          <w:szCs w:val="26"/>
        </w:rPr>
        <w:t>-</w:t>
      </w:r>
      <w:r w:rsidR="00026D04" w:rsidRPr="00026D04">
        <w:rPr>
          <w:rFonts w:ascii="Times New Roman" w:hAnsi="Times New Roman" w:cs="Times New Roman"/>
          <w:sz w:val="26"/>
          <w:szCs w:val="26"/>
        </w:rPr>
        <w:t>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p>
    <w:p w:rsidR="00026D04" w:rsidRPr="00026D04" w:rsidRDefault="00B50741" w:rsidP="00026D04">
      <w:pPr>
        <w:tabs>
          <w:tab w:val="left" w:pos="8314"/>
        </w:tabs>
        <w:rPr>
          <w:rFonts w:ascii="Times New Roman" w:hAnsi="Times New Roman" w:cs="Times New Roman"/>
          <w:sz w:val="26"/>
          <w:szCs w:val="26"/>
        </w:rPr>
      </w:pPr>
      <w:r>
        <w:rPr>
          <w:rFonts w:ascii="Times New Roman" w:hAnsi="Times New Roman" w:cs="Times New Roman"/>
          <w:sz w:val="26"/>
          <w:szCs w:val="26"/>
        </w:rPr>
        <w:t>-</w:t>
      </w:r>
      <w:r w:rsidR="00026D04" w:rsidRPr="00026D04">
        <w:rPr>
          <w:rFonts w:ascii="Times New Roman" w:hAnsi="Times New Roman" w:cs="Times New Roman"/>
          <w:sz w:val="26"/>
          <w:szCs w:val="26"/>
        </w:rPr>
        <w:t>осуществления геологического изучения недр;</w:t>
      </w:r>
    </w:p>
    <w:p w:rsidR="00026D04" w:rsidRPr="00026D04" w:rsidRDefault="00B50741" w:rsidP="00026D04">
      <w:pPr>
        <w:tabs>
          <w:tab w:val="left" w:pos="8314"/>
        </w:tabs>
        <w:rPr>
          <w:rFonts w:ascii="Times New Roman" w:hAnsi="Times New Roman" w:cs="Times New Roman"/>
          <w:sz w:val="26"/>
          <w:szCs w:val="26"/>
        </w:rPr>
      </w:pPr>
      <w:r>
        <w:rPr>
          <w:rFonts w:ascii="Times New Roman" w:hAnsi="Times New Roman" w:cs="Times New Roman"/>
          <w:sz w:val="26"/>
          <w:szCs w:val="26"/>
        </w:rPr>
        <w:t>-</w:t>
      </w:r>
      <w:r w:rsidR="00026D04" w:rsidRPr="00026D04">
        <w:rPr>
          <w:rFonts w:ascii="Times New Roman" w:hAnsi="Times New Roman" w:cs="Times New Roman"/>
          <w:sz w:val="26"/>
          <w:szCs w:val="26"/>
        </w:rPr>
        <w:t xml:space="preserve">возведения некапитальных строений, сооружений, предназначенных для осуществления </w:t>
      </w:r>
      <w:proofErr w:type="gramStart"/>
      <w:r w:rsidR="00026D04" w:rsidRPr="00026D04">
        <w:rPr>
          <w:rFonts w:ascii="Times New Roman" w:hAnsi="Times New Roman" w:cs="Times New Roman"/>
          <w:sz w:val="26"/>
          <w:szCs w:val="26"/>
        </w:rPr>
        <w:t>товарной</w:t>
      </w:r>
      <w:proofErr w:type="gramEnd"/>
      <w:r w:rsidR="00026D04" w:rsidRPr="00026D04">
        <w:rPr>
          <w:rFonts w:ascii="Times New Roman" w:hAnsi="Times New Roman" w:cs="Times New Roman"/>
          <w:sz w:val="26"/>
          <w:szCs w:val="26"/>
        </w:rPr>
        <w:t xml:space="preserve"> </w:t>
      </w:r>
      <w:proofErr w:type="spellStart"/>
      <w:r w:rsidR="00026D04" w:rsidRPr="00026D04">
        <w:rPr>
          <w:rFonts w:ascii="Times New Roman" w:hAnsi="Times New Roman" w:cs="Times New Roman"/>
          <w:sz w:val="26"/>
          <w:szCs w:val="26"/>
        </w:rPr>
        <w:t>аквакультуры</w:t>
      </w:r>
      <w:proofErr w:type="spellEnd"/>
      <w:r w:rsidR="00026D04" w:rsidRPr="00026D04">
        <w:rPr>
          <w:rFonts w:ascii="Times New Roman" w:hAnsi="Times New Roman" w:cs="Times New Roman"/>
          <w:sz w:val="26"/>
          <w:szCs w:val="26"/>
        </w:rPr>
        <w:t xml:space="preserve"> (товарного рыбоводства);</w:t>
      </w:r>
    </w:p>
    <w:p w:rsidR="00026D04" w:rsidRDefault="00B50741" w:rsidP="00026D04">
      <w:pPr>
        <w:tabs>
          <w:tab w:val="left" w:pos="8314"/>
        </w:tabs>
        <w:rPr>
          <w:rFonts w:ascii="Times New Roman" w:hAnsi="Times New Roman" w:cs="Times New Roman"/>
          <w:sz w:val="26"/>
          <w:szCs w:val="26"/>
        </w:rPr>
      </w:pPr>
      <w:r>
        <w:rPr>
          <w:rFonts w:ascii="Times New Roman" w:hAnsi="Times New Roman" w:cs="Times New Roman"/>
          <w:sz w:val="26"/>
          <w:szCs w:val="26"/>
        </w:rPr>
        <w:t>-</w:t>
      </w:r>
      <w:r w:rsidR="00026D04" w:rsidRPr="00026D04">
        <w:rPr>
          <w:rFonts w:ascii="Times New Roman" w:hAnsi="Times New Roman" w:cs="Times New Roman"/>
          <w:sz w:val="26"/>
          <w:szCs w:val="26"/>
        </w:rPr>
        <w:t>работ в целях обеспечения судоходства для возведения на береговой полосе в пределах внутренних водных путей некапитальных строений, сооружений.</w:t>
      </w:r>
    </w:p>
    <w:p w:rsidR="00960EE3" w:rsidRDefault="00960EE3" w:rsidP="00026D04">
      <w:pPr>
        <w:tabs>
          <w:tab w:val="left" w:pos="8314"/>
        </w:tabs>
        <w:rPr>
          <w:rFonts w:ascii="Times New Roman" w:hAnsi="Times New Roman" w:cs="Times New Roman"/>
          <w:sz w:val="26"/>
          <w:szCs w:val="26"/>
        </w:rPr>
      </w:pPr>
    </w:p>
    <w:p w:rsidR="00960EE3" w:rsidRPr="00026D04" w:rsidRDefault="00960EE3" w:rsidP="00960EE3">
      <w:pPr>
        <w:tabs>
          <w:tab w:val="left" w:pos="8314"/>
        </w:tabs>
        <w:ind w:firstLine="0"/>
        <w:jc w:val="center"/>
        <w:rPr>
          <w:rFonts w:ascii="Times New Roman" w:hAnsi="Times New Roman" w:cs="Times New Roman"/>
          <w:sz w:val="26"/>
          <w:szCs w:val="26"/>
        </w:rPr>
      </w:pPr>
      <w:r>
        <w:rPr>
          <w:rFonts w:ascii="Times New Roman" w:hAnsi="Times New Roman" w:cs="Times New Roman"/>
          <w:sz w:val="26"/>
          <w:szCs w:val="26"/>
        </w:rPr>
        <w:t>_________________________</w:t>
      </w:r>
    </w:p>
    <w:sectPr w:rsidR="00960EE3" w:rsidRPr="00026D04" w:rsidSect="00802ECE">
      <w:headerReference w:type="default" r:id="rId10"/>
      <w:pgSz w:w="11900" w:h="16800"/>
      <w:pgMar w:top="568" w:right="709" w:bottom="851" w:left="1276" w:header="284"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6FFE" w:rsidRDefault="00176FFE">
      <w:r>
        <w:separator/>
      </w:r>
    </w:p>
  </w:endnote>
  <w:endnote w:type="continuationSeparator" w:id="0">
    <w:p w:rsidR="00176FFE" w:rsidRDefault="00176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imesET">
    <w:altName w:val="Times New Roman"/>
    <w:charset w:val="00"/>
    <w:family w:val="auto"/>
    <w:pitch w:val="variable"/>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6FFE" w:rsidRDefault="00176FFE">
      <w:r>
        <w:separator/>
      </w:r>
    </w:p>
  </w:footnote>
  <w:footnote w:type="continuationSeparator" w:id="0">
    <w:p w:rsidR="00176FFE" w:rsidRDefault="00176F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69EE" w:rsidRDefault="002269EE" w:rsidP="00582ACD">
    <w:pPr>
      <w:pStyle w:val="af0"/>
      <w:ind w:firstLine="0"/>
      <w:jc w:val="center"/>
    </w:pPr>
    <w:r>
      <w:fldChar w:fldCharType="begin"/>
    </w:r>
    <w:r>
      <w:instrText>PAGE   \* MERGEFORMAT</w:instrText>
    </w:r>
    <w:r>
      <w:fldChar w:fldCharType="separate"/>
    </w:r>
    <w:r w:rsidR="008F34DA">
      <w:rPr>
        <w:noProof/>
      </w:rPr>
      <w:t>13</w:t>
    </w:r>
    <w:r>
      <w:fldChar w:fldCharType="end"/>
    </w:r>
  </w:p>
  <w:p w:rsidR="002269EE" w:rsidRDefault="002269EE">
    <w:pPr>
      <w:ind w:firstLine="0"/>
      <w:jc w:val="left"/>
      <w:rPr>
        <w:rFonts w:ascii="Times New Roman" w:hAnsi="Times New Roman" w:cs="Times New Roman"/>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85679"/>
    <w:multiLevelType w:val="hybridMultilevel"/>
    <w:tmpl w:val="3DCA0164"/>
    <w:lvl w:ilvl="0" w:tplc="B34E3F8C">
      <w:start w:val="1"/>
      <w:numFmt w:val="decimal"/>
      <w:lvlText w:val="4.%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D1A401D"/>
    <w:multiLevelType w:val="hybridMultilevel"/>
    <w:tmpl w:val="BB1A4EBA"/>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2">
    <w:nsid w:val="102A5E66"/>
    <w:multiLevelType w:val="hybridMultilevel"/>
    <w:tmpl w:val="B504EF72"/>
    <w:lvl w:ilvl="0" w:tplc="D0CA5B2A">
      <w:start w:val="1"/>
      <w:numFmt w:val="decimal"/>
      <w:lvlText w:val="5.%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130C575D"/>
    <w:multiLevelType w:val="hybridMultilevel"/>
    <w:tmpl w:val="C5468C28"/>
    <w:lvl w:ilvl="0" w:tplc="1D5803A2">
      <w:start w:val="1"/>
      <w:numFmt w:val="decimal"/>
      <w:lvlText w:val="%1."/>
      <w:lvlJc w:val="left"/>
      <w:pPr>
        <w:ind w:left="1745" w:hanging="103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17596416"/>
    <w:multiLevelType w:val="hybridMultilevel"/>
    <w:tmpl w:val="E5241E22"/>
    <w:lvl w:ilvl="0" w:tplc="199276D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nsid w:val="33A75704"/>
    <w:multiLevelType w:val="hybridMultilevel"/>
    <w:tmpl w:val="06B8164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38E914F0"/>
    <w:multiLevelType w:val="hybridMultilevel"/>
    <w:tmpl w:val="BF4C692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B2A77D0"/>
    <w:multiLevelType w:val="singleLevel"/>
    <w:tmpl w:val="FE1AF5AA"/>
    <w:lvl w:ilvl="0">
      <w:start w:val="1"/>
      <w:numFmt w:val="decimal"/>
      <w:lvlText w:val="1.%1."/>
      <w:lvlJc w:val="left"/>
      <w:pPr>
        <w:ind w:firstLine="720"/>
      </w:pPr>
      <w:rPr>
        <w:rFonts w:ascii="Times New Roman" w:hAnsi="Times New Roman" w:cs="Times New Roman" w:hint="default"/>
      </w:rPr>
    </w:lvl>
  </w:abstractNum>
  <w:abstractNum w:abstractNumId="8">
    <w:nsid w:val="4B496123"/>
    <w:multiLevelType w:val="hybridMultilevel"/>
    <w:tmpl w:val="3E106DE0"/>
    <w:lvl w:ilvl="0" w:tplc="A5D43136">
      <w:start w:val="1"/>
      <w:numFmt w:val="decimal"/>
      <w:lvlText w:val="%1."/>
      <w:lvlJc w:val="left"/>
      <w:pPr>
        <w:ind w:left="1684" w:hanging="97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9">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7ED62304"/>
    <w:multiLevelType w:val="hybridMultilevel"/>
    <w:tmpl w:val="612672B0"/>
    <w:lvl w:ilvl="0" w:tplc="72BC3722">
      <w:start w:val="1"/>
      <w:numFmt w:val="decimal"/>
      <w:lvlText w:val="3.%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9"/>
  </w:num>
  <w:num w:numId="2">
    <w:abstractNumId w:val="7"/>
  </w:num>
  <w:num w:numId="3">
    <w:abstractNumId w:val="10"/>
  </w:num>
  <w:num w:numId="4">
    <w:abstractNumId w:val="0"/>
  </w:num>
  <w:num w:numId="5">
    <w:abstractNumId w:val="2"/>
  </w:num>
  <w:num w:numId="6">
    <w:abstractNumId w:val="5"/>
  </w:num>
  <w:num w:numId="7">
    <w:abstractNumId w:val="3"/>
  </w:num>
  <w:num w:numId="8">
    <w:abstractNumId w:val="6"/>
  </w:num>
  <w:num w:numId="9">
    <w:abstractNumId w:val="8"/>
  </w:num>
  <w:num w:numId="10">
    <w:abstractNumId w:val="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56F"/>
    <w:rsid w:val="00002375"/>
    <w:rsid w:val="00006CD8"/>
    <w:rsid w:val="00006EBB"/>
    <w:rsid w:val="00007D4A"/>
    <w:rsid w:val="00010FB4"/>
    <w:rsid w:val="00013C26"/>
    <w:rsid w:val="0001532F"/>
    <w:rsid w:val="00021604"/>
    <w:rsid w:val="00023D0D"/>
    <w:rsid w:val="00026D04"/>
    <w:rsid w:val="00030B07"/>
    <w:rsid w:val="00032B39"/>
    <w:rsid w:val="00033291"/>
    <w:rsid w:val="000425A2"/>
    <w:rsid w:val="000426AB"/>
    <w:rsid w:val="00062466"/>
    <w:rsid w:val="000634FF"/>
    <w:rsid w:val="000677F3"/>
    <w:rsid w:val="00071371"/>
    <w:rsid w:val="0007492D"/>
    <w:rsid w:val="00081A2A"/>
    <w:rsid w:val="000A052F"/>
    <w:rsid w:val="000A1009"/>
    <w:rsid w:val="000A1E44"/>
    <w:rsid w:val="000A51D7"/>
    <w:rsid w:val="000A717F"/>
    <w:rsid w:val="000B1945"/>
    <w:rsid w:val="000B5E11"/>
    <w:rsid w:val="000B73BB"/>
    <w:rsid w:val="000C2998"/>
    <w:rsid w:val="000D2439"/>
    <w:rsid w:val="000D589D"/>
    <w:rsid w:val="000E0088"/>
    <w:rsid w:val="000E0F1C"/>
    <w:rsid w:val="000E3299"/>
    <w:rsid w:val="000E3750"/>
    <w:rsid w:val="000E7653"/>
    <w:rsid w:val="000F22C8"/>
    <w:rsid w:val="000F30E3"/>
    <w:rsid w:val="00102E54"/>
    <w:rsid w:val="00103391"/>
    <w:rsid w:val="001065BD"/>
    <w:rsid w:val="00107D01"/>
    <w:rsid w:val="00116504"/>
    <w:rsid w:val="001302CA"/>
    <w:rsid w:val="00130DA1"/>
    <w:rsid w:val="0013196E"/>
    <w:rsid w:val="001543C4"/>
    <w:rsid w:val="00155DBD"/>
    <w:rsid w:val="00155E92"/>
    <w:rsid w:val="00162E21"/>
    <w:rsid w:val="001642C0"/>
    <w:rsid w:val="00171B3F"/>
    <w:rsid w:val="00176FFE"/>
    <w:rsid w:val="00180476"/>
    <w:rsid w:val="0018689A"/>
    <w:rsid w:val="00191FD8"/>
    <w:rsid w:val="001A1324"/>
    <w:rsid w:val="001B2DD5"/>
    <w:rsid w:val="001B5F75"/>
    <w:rsid w:val="001C7418"/>
    <w:rsid w:val="001D35AB"/>
    <w:rsid w:val="001D382D"/>
    <w:rsid w:val="001E6237"/>
    <w:rsid w:val="001E7801"/>
    <w:rsid w:val="001E7A35"/>
    <w:rsid w:val="001F356F"/>
    <w:rsid w:val="001F67B0"/>
    <w:rsid w:val="00204B67"/>
    <w:rsid w:val="00205C23"/>
    <w:rsid w:val="00211406"/>
    <w:rsid w:val="00212891"/>
    <w:rsid w:val="00213EA7"/>
    <w:rsid w:val="002158F8"/>
    <w:rsid w:val="00216A38"/>
    <w:rsid w:val="0022081A"/>
    <w:rsid w:val="00221179"/>
    <w:rsid w:val="00221870"/>
    <w:rsid w:val="00221B53"/>
    <w:rsid w:val="002269EE"/>
    <w:rsid w:val="00230578"/>
    <w:rsid w:val="002327FF"/>
    <w:rsid w:val="002336F7"/>
    <w:rsid w:val="002349D0"/>
    <w:rsid w:val="002351DB"/>
    <w:rsid w:val="002403B5"/>
    <w:rsid w:val="00246D11"/>
    <w:rsid w:val="00257944"/>
    <w:rsid w:val="00257EB7"/>
    <w:rsid w:val="002604CC"/>
    <w:rsid w:val="00261F1A"/>
    <w:rsid w:val="00267A38"/>
    <w:rsid w:val="002701C6"/>
    <w:rsid w:val="00276C5C"/>
    <w:rsid w:val="002802D8"/>
    <w:rsid w:val="00284A80"/>
    <w:rsid w:val="002928F6"/>
    <w:rsid w:val="00294F6D"/>
    <w:rsid w:val="002A144E"/>
    <w:rsid w:val="002B7774"/>
    <w:rsid w:val="002C1DDE"/>
    <w:rsid w:val="002C6DF2"/>
    <w:rsid w:val="002D4EBC"/>
    <w:rsid w:val="002D7288"/>
    <w:rsid w:val="002F1536"/>
    <w:rsid w:val="002F57B6"/>
    <w:rsid w:val="002F6A64"/>
    <w:rsid w:val="0030359A"/>
    <w:rsid w:val="00316D05"/>
    <w:rsid w:val="00325D40"/>
    <w:rsid w:val="00337FF5"/>
    <w:rsid w:val="00341E57"/>
    <w:rsid w:val="00344646"/>
    <w:rsid w:val="00345E93"/>
    <w:rsid w:val="003461D9"/>
    <w:rsid w:val="00346DE2"/>
    <w:rsid w:val="003508C7"/>
    <w:rsid w:val="00352741"/>
    <w:rsid w:val="00352921"/>
    <w:rsid w:val="00355748"/>
    <w:rsid w:val="0035618C"/>
    <w:rsid w:val="003610C2"/>
    <w:rsid w:val="00361F42"/>
    <w:rsid w:val="00362C62"/>
    <w:rsid w:val="00365771"/>
    <w:rsid w:val="003768A2"/>
    <w:rsid w:val="00377C63"/>
    <w:rsid w:val="00380A8D"/>
    <w:rsid w:val="003877DC"/>
    <w:rsid w:val="00392E84"/>
    <w:rsid w:val="00394B17"/>
    <w:rsid w:val="00395B49"/>
    <w:rsid w:val="003A0B63"/>
    <w:rsid w:val="003A5A86"/>
    <w:rsid w:val="003C2E8D"/>
    <w:rsid w:val="003C4F54"/>
    <w:rsid w:val="003D6DB2"/>
    <w:rsid w:val="003E07A2"/>
    <w:rsid w:val="003F37FD"/>
    <w:rsid w:val="003F547D"/>
    <w:rsid w:val="003F79F4"/>
    <w:rsid w:val="004105AE"/>
    <w:rsid w:val="00422B5A"/>
    <w:rsid w:val="00430A48"/>
    <w:rsid w:val="00437A80"/>
    <w:rsid w:val="00444A02"/>
    <w:rsid w:val="00453495"/>
    <w:rsid w:val="004569E3"/>
    <w:rsid w:val="00460B7F"/>
    <w:rsid w:val="00464A3B"/>
    <w:rsid w:val="0047072C"/>
    <w:rsid w:val="004771FE"/>
    <w:rsid w:val="004809EE"/>
    <w:rsid w:val="00483CD5"/>
    <w:rsid w:val="004920AC"/>
    <w:rsid w:val="004A07B1"/>
    <w:rsid w:val="004A2C57"/>
    <w:rsid w:val="004A7AC8"/>
    <w:rsid w:val="004B7ADE"/>
    <w:rsid w:val="004C1450"/>
    <w:rsid w:val="004C5CC1"/>
    <w:rsid w:val="004D0D8F"/>
    <w:rsid w:val="004D32AB"/>
    <w:rsid w:val="004D3F71"/>
    <w:rsid w:val="004E1967"/>
    <w:rsid w:val="004F2AA2"/>
    <w:rsid w:val="00501851"/>
    <w:rsid w:val="005042C0"/>
    <w:rsid w:val="0050770B"/>
    <w:rsid w:val="00514266"/>
    <w:rsid w:val="005150BF"/>
    <w:rsid w:val="00515208"/>
    <w:rsid w:val="00516B78"/>
    <w:rsid w:val="005176EF"/>
    <w:rsid w:val="00520B30"/>
    <w:rsid w:val="0052565E"/>
    <w:rsid w:val="0052648C"/>
    <w:rsid w:val="005317E8"/>
    <w:rsid w:val="00534047"/>
    <w:rsid w:val="005409FD"/>
    <w:rsid w:val="00561158"/>
    <w:rsid w:val="00563717"/>
    <w:rsid w:val="0056431A"/>
    <w:rsid w:val="00564FEA"/>
    <w:rsid w:val="00567F59"/>
    <w:rsid w:val="005717B2"/>
    <w:rsid w:val="005730BE"/>
    <w:rsid w:val="00582ACD"/>
    <w:rsid w:val="00583644"/>
    <w:rsid w:val="00585BED"/>
    <w:rsid w:val="005930B6"/>
    <w:rsid w:val="00594A80"/>
    <w:rsid w:val="00594C01"/>
    <w:rsid w:val="00597B4B"/>
    <w:rsid w:val="005A6962"/>
    <w:rsid w:val="005B28B0"/>
    <w:rsid w:val="005B3A09"/>
    <w:rsid w:val="005C796E"/>
    <w:rsid w:val="005D292D"/>
    <w:rsid w:val="005D5DBB"/>
    <w:rsid w:val="005E3657"/>
    <w:rsid w:val="005E3B50"/>
    <w:rsid w:val="005F0E25"/>
    <w:rsid w:val="005F383F"/>
    <w:rsid w:val="005F3C29"/>
    <w:rsid w:val="005F3D9B"/>
    <w:rsid w:val="005F4B98"/>
    <w:rsid w:val="005F77FB"/>
    <w:rsid w:val="006037D7"/>
    <w:rsid w:val="00605FD7"/>
    <w:rsid w:val="00606F08"/>
    <w:rsid w:val="006112D9"/>
    <w:rsid w:val="006246B1"/>
    <w:rsid w:val="00635FCC"/>
    <w:rsid w:val="006377A3"/>
    <w:rsid w:val="00645BC0"/>
    <w:rsid w:val="006476AC"/>
    <w:rsid w:val="006616F0"/>
    <w:rsid w:val="00670108"/>
    <w:rsid w:val="006711DE"/>
    <w:rsid w:val="00675138"/>
    <w:rsid w:val="00687A95"/>
    <w:rsid w:val="00694CD9"/>
    <w:rsid w:val="00696741"/>
    <w:rsid w:val="00696F8C"/>
    <w:rsid w:val="006A4B98"/>
    <w:rsid w:val="006A6F01"/>
    <w:rsid w:val="006A772B"/>
    <w:rsid w:val="006B2C34"/>
    <w:rsid w:val="006B66B0"/>
    <w:rsid w:val="006B6701"/>
    <w:rsid w:val="006B6A59"/>
    <w:rsid w:val="006C5CD2"/>
    <w:rsid w:val="006D07E1"/>
    <w:rsid w:val="006E31D5"/>
    <w:rsid w:val="006E7FE2"/>
    <w:rsid w:val="006F544E"/>
    <w:rsid w:val="006F6919"/>
    <w:rsid w:val="00703682"/>
    <w:rsid w:val="00707EDB"/>
    <w:rsid w:val="0071625F"/>
    <w:rsid w:val="007365DB"/>
    <w:rsid w:val="00741BA4"/>
    <w:rsid w:val="00750902"/>
    <w:rsid w:val="00751146"/>
    <w:rsid w:val="00757883"/>
    <w:rsid w:val="007615EB"/>
    <w:rsid w:val="0076310E"/>
    <w:rsid w:val="00766536"/>
    <w:rsid w:val="00772D8A"/>
    <w:rsid w:val="00793041"/>
    <w:rsid w:val="007A32E3"/>
    <w:rsid w:val="007A3337"/>
    <w:rsid w:val="007B25EE"/>
    <w:rsid w:val="007B4E3D"/>
    <w:rsid w:val="007C070C"/>
    <w:rsid w:val="007C076E"/>
    <w:rsid w:val="007C5442"/>
    <w:rsid w:val="007C60E8"/>
    <w:rsid w:val="007D2B90"/>
    <w:rsid w:val="007F0F35"/>
    <w:rsid w:val="007F629B"/>
    <w:rsid w:val="008020B5"/>
    <w:rsid w:val="00802ECE"/>
    <w:rsid w:val="00833E31"/>
    <w:rsid w:val="0083541C"/>
    <w:rsid w:val="008372F3"/>
    <w:rsid w:val="008409C5"/>
    <w:rsid w:val="00850B6A"/>
    <w:rsid w:val="00861AC5"/>
    <w:rsid w:val="00875BFB"/>
    <w:rsid w:val="008766D7"/>
    <w:rsid w:val="00876842"/>
    <w:rsid w:val="0088446A"/>
    <w:rsid w:val="00896C8B"/>
    <w:rsid w:val="00897428"/>
    <w:rsid w:val="008A7F5B"/>
    <w:rsid w:val="008B0432"/>
    <w:rsid w:val="008B0991"/>
    <w:rsid w:val="008B0FB4"/>
    <w:rsid w:val="008B3733"/>
    <w:rsid w:val="008B4117"/>
    <w:rsid w:val="008D1E3A"/>
    <w:rsid w:val="008D1F3E"/>
    <w:rsid w:val="008E0DD1"/>
    <w:rsid w:val="008F067E"/>
    <w:rsid w:val="008F3448"/>
    <w:rsid w:val="008F34DA"/>
    <w:rsid w:val="00900817"/>
    <w:rsid w:val="0090088A"/>
    <w:rsid w:val="009035FD"/>
    <w:rsid w:val="00903839"/>
    <w:rsid w:val="00904758"/>
    <w:rsid w:val="00912FDB"/>
    <w:rsid w:val="00913475"/>
    <w:rsid w:val="009232D4"/>
    <w:rsid w:val="009302B4"/>
    <w:rsid w:val="00930377"/>
    <w:rsid w:val="00930958"/>
    <w:rsid w:val="0093471A"/>
    <w:rsid w:val="009471D7"/>
    <w:rsid w:val="00957E2E"/>
    <w:rsid w:val="009609AB"/>
    <w:rsid w:val="00960EE3"/>
    <w:rsid w:val="0096554F"/>
    <w:rsid w:val="009724BC"/>
    <w:rsid w:val="009757D6"/>
    <w:rsid w:val="009808FE"/>
    <w:rsid w:val="00984CA6"/>
    <w:rsid w:val="00990D78"/>
    <w:rsid w:val="009931CC"/>
    <w:rsid w:val="00994EF4"/>
    <w:rsid w:val="009A2156"/>
    <w:rsid w:val="009B0909"/>
    <w:rsid w:val="009B3C2E"/>
    <w:rsid w:val="009C2A08"/>
    <w:rsid w:val="009C42D1"/>
    <w:rsid w:val="009D77C6"/>
    <w:rsid w:val="009E0BA7"/>
    <w:rsid w:val="009E11C6"/>
    <w:rsid w:val="009F0E0C"/>
    <w:rsid w:val="009F2F4E"/>
    <w:rsid w:val="009F6757"/>
    <w:rsid w:val="00A04DB4"/>
    <w:rsid w:val="00A1117C"/>
    <w:rsid w:val="00A145AD"/>
    <w:rsid w:val="00A155EA"/>
    <w:rsid w:val="00A17932"/>
    <w:rsid w:val="00A253DD"/>
    <w:rsid w:val="00A25624"/>
    <w:rsid w:val="00A44C28"/>
    <w:rsid w:val="00A45C3C"/>
    <w:rsid w:val="00A501A6"/>
    <w:rsid w:val="00A54352"/>
    <w:rsid w:val="00A55801"/>
    <w:rsid w:val="00A56667"/>
    <w:rsid w:val="00A60FB2"/>
    <w:rsid w:val="00A6263F"/>
    <w:rsid w:val="00A64838"/>
    <w:rsid w:val="00A704DA"/>
    <w:rsid w:val="00A70745"/>
    <w:rsid w:val="00A73813"/>
    <w:rsid w:val="00A73B40"/>
    <w:rsid w:val="00A75017"/>
    <w:rsid w:val="00A761B2"/>
    <w:rsid w:val="00A80165"/>
    <w:rsid w:val="00A81F75"/>
    <w:rsid w:val="00A85E05"/>
    <w:rsid w:val="00A911C4"/>
    <w:rsid w:val="00A9132E"/>
    <w:rsid w:val="00AA5309"/>
    <w:rsid w:val="00AA7278"/>
    <w:rsid w:val="00AB01CB"/>
    <w:rsid w:val="00AC0E06"/>
    <w:rsid w:val="00AD6620"/>
    <w:rsid w:val="00AE0F08"/>
    <w:rsid w:val="00AE2F18"/>
    <w:rsid w:val="00AE4E52"/>
    <w:rsid w:val="00AF204F"/>
    <w:rsid w:val="00AF3ABD"/>
    <w:rsid w:val="00AF5744"/>
    <w:rsid w:val="00AF6015"/>
    <w:rsid w:val="00B01718"/>
    <w:rsid w:val="00B02E54"/>
    <w:rsid w:val="00B053CC"/>
    <w:rsid w:val="00B05D51"/>
    <w:rsid w:val="00B10BA3"/>
    <w:rsid w:val="00B132A0"/>
    <w:rsid w:val="00B14284"/>
    <w:rsid w:val="00B1707F"/>
    <w:rsid w:val="00B17CE4"/>
    <w:rsid w:val="00B23A78"/>
    <w:rsid w:val="00B267D9"/>
    <w:rsid w:val="00B307AD"/>
    <w:rsid w:val="00B36212"/>
    <w:rsid w:val="00B367C6"/>
    <w:rsid w:val="00B4279D"/>
    <w:rsid w:val="00B50741"/>
    <w:rsid w:val="00B52ADD"/>
    <w:rsid w:val="00B55795"/>
    <w:rsid w:val="00B6083B"/>
    <w:rsid w:val="00B87F47"/>
    <w:rsid w:val="00B918ED"/>
    <w:rsid w:val="00B924DE"/>
    <w:rsid w:val="00B927E8"/>
    <w:rsid w:val="00BA2897"/>
    <w:rsid w:val="00BA5B2D"/>
    <w:rsid w:val="00BB0662"/>
    <w:rsid w:val="00BB084D"/>
    <w:rsid w:val="00BB09DF"/>
    <w:rsid w:val="00BB3405"/>
    <w:rsid w:val="00BC100E"/>
    <w:rsid w:val="00BC1055"/>
    <w:rsid w:val="00BC395B"/>
    <w:rsid w:val="00BC60CC"/>
    <w:rsid w:val="00BC64D2"/>
    <w:rsid w:val="00BF03F5"/>
    <w:rsid w:val="00BF5117"/>
    <w:rsid w:val="00BF73CF"/>
    <w:rsid w:val="00C022FE"/>
    <w:rsid w:val="00C114CB"/>
    <w:rsid w:val="00C15C70"/>
    <w:rsid w:val="00C20096"/>
    <w:rsid w:val="00C2309F"/>
    <w:rsid w:val="00C351D4"/>
    <w:rsid w:val="00C46BC3"/>
    <w:rsid w:val="00C520C9"/>
    <w:rsid w:val="00C54239"/>
    <w:rsid w:val="00C54BF7"/>
    <w:rsid w:val="00C573F0"/>
    <w:rsid w:val="00C66053"/>
    <w:rsid w:val="00C717F5"/>
    <w:rsid w:val="00C744B6"/>
    <w:rsid w:val="00C75E06"/>
    <w:rsid w:val="00C770FB"/>
    <w:rsid w:val="00C80FE6"/>
    <w:rsid w:val="00C8178F"/>
    <w:rsid w:val="00C81AC6"/>
    <w:rsid w:val="00C87ECE"/>
    <w:rsid w:val="00C92C8E"/>
    <w:rsid w:val="00C93317"/>
    <w:rsid w:val="00C94BF7"/>
    <w:rsid w:val="00CA0609"/>
    <w:rsid w:val="00CA31E5"/>
    <w:rsid w:val="00CA7325"/>
    <w:rsid w:val="00CB7644"/>
    <w:rsid w:val="00CC52BC"/>
    <w:rsid w:val="00CC714B"/>
    <w:rsid w:val="00CD0FA2"/>
    <w:rsid w:val="00CE35BD"/>
    <w:rsid w:val="00CF3B07"/>
    <w:rsid w:val="00CF6D74"/>
    <w:rsid w:val="00CF7364"/>
    <w:rsid w:val="00D041B7"/>
    <w:rsid w:val="00D05C79"/>
    <w:rsid w:val="00D100A7"/>
    <w:rsid w:val="00D115AB"/>
    <w:rsid w:val="00D15ADF"/>
    <w:rsid w:val="00D20009"/>
    <w:rsid w:val="00D21193"/>
    <w:rsid w:val="00D24742"/>
    <w:rsid w:val="00D27FB7"/>
    <w:rsid w:val="00D313D9"/>
    <w:rsid w:val="00D31CA2"/>
    <w:rsid w:val="00D34B69"/>
    <w:rsid w:val="00D3560F"/>
    <w:rsid w:val="00D5110E"/>
    <w:rsid w:val="00D543BC"/>
    <w:rsid w:val="00D6531C"/>
    <w:rsid w:val="00D75A21"/>
    <w:rsid w:val="00D76077"/>
    <w:rsid w:val="00D80F62"/>
    <w:rsid w:val="00D82B08"/>
    <w:rsid w:val="00D8495C"/>
    <w:rsid w:val="00D96D9C"/>
    <w:rsid w:val="00DA191A"/>
    <w:rsid w:val="00DC1F5F"/>
    <w:rsid w:val="00DD0AD0"/>
    <w:rsid w:val="00DE7D8B"/>
    <w:rsid w:val="00DF3FCD"/>
    <w:rsid w:val="00E14392"/>
    <w:rsid w:val="00E14C87"/>
    <w:rsid w:val="00E2018C"/>
    <w:rsid w:val="00E20666"/>
    <w:rsid w:val="00E218C0"/>
    <w:rsid w:val="00E24BCF"/>
    <w:rsid w:val="00E26D3F"/>
    <w:rsid w:val="00E302A7"/>
    <w:rsid w:val="00E34FAE"/>
    <w:rsid w:val="00E35F49"/>
    <w:rsid w:val="00E4016E"/>
    <w:rsid w:val="00E43B06"/>
    <w:rsid w:val="00E45E17"/>
    <w:rsid w:val="00E569EF"/>
    <w:rsid w:val="00E574AA"/>
    <w:rsid w:val="00E62680"/>
    <w:rsid w:val="00E66624"/>
    <w:rsid w:val="00E74321"/>
    <w:rsid w:val="00E836FC"/>
    <w:rsid w:val="00E84093"/>
    <w:rsid w:val="00E84F8B"/>
    <w:rsid w:val="00E9061E"/>
    <w:rsid w:val="00E909F5"/>
    <w:rsid w:val="00E97266"/>
    <w:rsid w:val="00E97E1A"/>
    <w:rsid w:val="00EA12C6"/>
    <w:rsid w:val="00EA5EDC"/>
    <w:rsid w:val="00EA5F23"/>
    <w:rsid w:val="00EA7B94"/>
    <w:rsid w:val="00EB33D0"/>
    <w:rsid w:val="00EB5BD2"/>
    <w:rsid w:val="00EC7713"/>
    <w:rsid w:val="00EC783C"/>
    <w:rsid w:val="00EE0D02"/>
    <w:rsid w:val="00EF5859"/>
    <w:rsid w:val="00EF5DE2"/>
    <w:rsid w:val="00EF7832"/>
    <w:rsid w:val="00F05356"/>
    <w:rsid w:val="00F169B8"/>
    <w:rsid w:val="00F17835"/>
    <w:rsid w:val="00F21B8C"/>
    <w:rsid w:val="00F237B7"/>
    <w:rsid w:val="00F32549"/>
    <w:rsid w:val="00F32887"/>
    <w:rsid w:val="00F40433"/>
    <w:rsid w:val="00F423F9"/>
    <w:rsid w:val="00F4700B"/>
    <w:rsid w:val="00F518EB"/>
    <w:rsid w:val="00F52DDD"/>
    <w:rsid w:val="00F52ECF"/>
    <w:rsid w:val="00F5331B"/>
    <w:rsid w:val="00F63737"/>
    <w:rsid w:val="00F65D3A"/>
    <w:rsid w:val="00F84391"/>
    <w:rsid w:val="00F86F68"/>
    <w:rsid w:val="00FA3451"/>
    <w:rsid w:val="00FA5395"/>
    <w:rsid w:val="00FA7018"/>
    <w:rsid w:val="00FB049D"/>
    <w:rsid w:val="00FB3D23"/>
    <w:rsid w:val="00FC01F4"/>
    <w:rsid w:val="00FC45C9"/>
    <w:rsid w:val="00FC78B6"/>
    <w:rsid w:val="00FD6C85"/>
    <w:rsid w:val="00FD7FB9"/>
    <w:rsid w:val="00FE1BF5"/>
    <w:rsid w:val="00FE6295"/>
    <w:rsid w:val="00FF6E5E"/>
    <w:rsid w:val="00FF7B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Cambria" w:hAnsi="Cambria" w:cs="Times New Roman"/>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pPr>
      <w:ind w:firstLine="0"/>
      <w:jc w:val="left"/>
    </w:pPr>
  </w:style>
  <w:style w:type="character" w:customStyle="1" w:styleId="ae">
    <w:name w:val="Утратил силу"/>
    <w:uiPriority w:val="99"/>
    <w:rPr>
      <w:strike/>
      <w:color w:val="666600"/>
    </w:rPr>
  </w:style>
  <w:style w:type="character" w:customStyle="1" w:styleId="af">
    <w:name w:val="Цветовое выделение для Текст"/>
    <w:uiPriority w:val="99"/>
    <w:rPr>
      <w:rFonts w:ascii="Times New Roman CYR" w:hAnsi="Times New Roman CYR"/>
    </w:rPr>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locked/>
    <w:rPr>
      <w:rFonts w:ascii="Times New Roman CYR" w:hAnsi="Times New Roman CYR" w:cs="Times New Roman"/>
      <w:sz w:val="24"/>
    </w:rPr>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locked/>
    <w:rPr>
      <w:rFonts w:ascii="Times New Roman CYR" w:hAnsi="Times New Roman CYR" w:cs="Times New Roman"/>
      <w:sz w:val="24"/>
    </w:rPr>
  </w:style>
  <w:style w:type="paragraph" w:styleId="af4">
    <w:name w:val="Balloon Text"/>
    <w:basedOn w:val="a"/>
    <w:link w:val="af5"/>
    <w:uiPriority w:val="99"/>
    <w:semiHidden/>
    <w:unhideWhenUsed/>
    <w:rsid w:val="00361F42"/>
    <w:rPr>
      <w:rFonts w:ascii="Tahoma" w:hAnsi="Tahoma" w:cs="Tahoma"/>
      <w:sz w:val="16"/>
      <w:szCs w:val="16"/>
    </w:rPr>
  </w:style>
  <w:style w:type="character" w:customStyle="1" w:styleId="af5">
    <w:name w:val="Текст выноски Знак"/>
    <w:basedOn w:val="a0"/>
    <w:link w:val="af4"/>
    <w:uiPriority w:val="99"/>
    <w:semiHidden/>
    <w:locked/>
    <w:rsid w:val="00361F42"/>
    <w:rPr>
      <w:rFonts w:ascii="Tahoma" w:hAnsi="Tahoma" w:cs="Times New Roman"/>
      <w:sz w:val="16"/>
    </w:rPr>
  </w:style>
  <w:style w:type="paragraph" w:styleId="af6">
    <w:name w:val="List Paragraph"/>
    <w:basedOn w:val="a"/>
    <w:uiPriority w:val="34"/>
    <w:qFormat/>
    <w:rsid w:val="008B0991"/>
    <w:pPr>
      <w:widowControl/>
      <w:autoSpaceDE/>
      <w:autoSpaceDN/>
      <w:adjustRightInd/>
      <w:ind w:left="720" w:firstLine="0"/>
      <w:contextualSpacing/>
      <w:jc w:val="left"/>
    </w:pPr>
    <w:rPr>
      <w:rFonts w:ascii="Times New Roman" w:hAnsi="Times New Roman" w:cs="Times New Roman"/>
      <w:sz w:val="20"/>
      <w:szCs w:val="20"/>
    </w:rPr>
  </w:style>
  <w:style w:type="paragraph" w:customStyle="1" w:styleId="s1">
    <w:name w:val="s_1"/>
    <w:basedOn w:val="a"/>
    <w:rsid w:val="008B0991"/>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8B0991"/>
  </w:style>
  <w:style w:type="character" w:styleId="af7">
    <w:name w:val="Hyperlink"/>
    <w:basedOn w:val="a0"/>
    <w:uiPriority w:val="99"/>
    <w:unhideWhenUsed/>
    <w:rsid w:val="00FD6C85"/>
    <w:rPr>
      <w:rFonts w:cs="Times New Roman"/>
      <w:color w:val="0000FF"/>
      <w:u w:val="single"/>
    </w:rPr>
  </w:style>
  <w:style w:type="paragraph" w:customStyle="1" w:styleId="Textbody">
    <w:name w:val="Text body"/>
    <w:basedOn w:val="a"/>
    <w:rsid w:val="006A6F01"/>
    <w:pPr>
      <w:suppressAutoHyphens/>
      <w:autoSpaceDE/>
      <w:adjustRightInd/>
      <w:spacing w:after="120"/>
      <w:ind w:firstLine="0"/>
      <w:jc w:val="left"/>
      <w:textAlignment w:val="baseline"/>
    </w:pPr>
    <w:rPr>
      <w:rFonts w:ascii="Times New Roman" w:hAnsi="Times New Roman" w:cs="Tahoma"/>
      <w:kern w:val="3"/>
      <w:lang w:val="de-DE" w:eastAsia="ja-JP" w:bidi="fa-IR"/>
    </w:rPr>
  </w:style>
  <w:style w:type="character" w:styleId="af8">
    <w:name w:val="FollowedHyperlink"/>
    <w:basedOn w:val="a0"/>
    <w:uiPriority w:val="99"/>
    <w:semiHidden/>
    <w:unhideWhenUsed/>
    <w:rsid w:val="00957E2E"/>
    <w:rPr>
      <w:rFonts w:cs="Times New Roman"/>
      <w:color w:val="800080" w:themeColor="followedHyperlink"/>
      <w:u w:val="single"/>
    </w:rPr>
  </w:style>
  <w:style w:type="paragraph" w:customStyle="1" w:styleId="ConsPlusNormal">
    <w:name w:val="ConsPlusNormal"/>
    <w:rsid w:val="00FA3451"/>
    <w:pPr>
      <w:autoSpaceDE w:val="0"/>
      <w:autoSpaceDN w:val="0"/>
      <w:adjustRightInd w:val="0"/>
      <w:ind w:firstLine="720"/>
    </w:pPr>
    <w:rPr>
      <w:rFonts w:ascii="Arial" w:hAnsi="Arial" w:cs="Arial"/>
    </w:rPr>
  </w:style>
  <w:style w:type="paragraph" w:styleId="af9">
    <w:name w:val="Body Text"/>
    <w:basedOn w:val="a"/>
    <w:link w:val="afa"/>
    <w:uiPriority w:val="99"/>
    <w:semiHidden/>
    <w:rsid w:val="00081A2A"/>
    <w:pPr>
      <w:widowControl/>
      <w:autoSpaceDE/>
      <w:autoSpaceDN/>
      <w:adjustRightInd/>
      <w:ind w:right="684" w:firstLine="0"/>
    </w:pPr>
    <w:rPr>
      <w:rFonts w:ascii="TimesET" w:hAnsi="TimesET" w:cs="Times New Roman"/>
    </w:rPr>
  </w:style>
  <w:style w:type="character" w:customStyle="1" w:styleId="afa">
    <w:name w:val="Основной текст Знак"/>
    <w:basedOn w:val="a0"/>
    <w:link w:val="af9"/>
    <w:uiPriority w:val="99"/>
    <w:semiHidden/>
    <w:locked/>
    <w:rsid w:val="00081A2A"/>
    <w:rPr>
      <w:rFonts w:ascii="TimesET" w:hAnsi="TimesET" w:cs="Times New Roman"/>
      <w:sz w:val="24"/>
      <w:szCs w:val="24"/>
    </w:rPr>
  </w:style>
  <w:style w:type="paragraph" w:customStyle="1" w:styleId="afb">
    <w:name w:val="Информация об изменениях документа"/>
    <w:basedOn w:val="a7"/>
    <w:next w:val="a"/>
    <w:uiPriority w:val="99"/>
    <w:rsid w:val="00081A2A"/>
    <w:rPr>
      <w:rFonts w:ascii="Arial" w:hAnsi="Arial" w:cs="Arial"/>
      <w:i/>
      <w:iCs/>
      <w:shd w:val="clear" w:color="auto" w:fill="F0F0F0"/>
    </w:rPr>
  </w:style>
  <w:style w:type="character" w:styleId="afc">
    <w:name w:val="Strong"/>
    <w:basedOn w:val="a0"/>
    <w:uiPriority w:val="22"/>
    <w:qFormat/>
    <w:rsid w:val="00081A2A"/>
    <w:rPr>
      <w:rFonts w:cs="Times New Roman"/>
      <w:b/>
    </w:rPr>
  </w:style>
  <w:style w:type="paragraph" w:styleId="afd">
    <w:name w:val="Body Text Indent"/>
    <w:basedOn w:val="a"/>
    <w:link w:val="afe"/>
    <w:uiPriority w:val="99"/>
    <w:unhideWhenUsed/>
    <w:rsid w:val="0056431A"/>
    <w:pPr>
      <w:spacing w:after="120"/>
      <w:ind w:left="283"/>
    </w:pPr>
  </w:style>
  <w:style w:type="character" w:customStyle="1" w:styleId="afe">
    <w:name w:val="Основной текст с отступом Знак"/>
    <w:basedOn w:val="a0"/>
    <w:link w:val="afd"/>
    <w:uiPriority w:val="99"/>
    <w:locked/>
    <w:rsid w:val="0056431A"/>
    <w:rPr>
      <w:rFonts w:ascii="Times New Roman CYR" w:hAnsi="Times New Roman CYR" w:cs="Times New Roman CYR"/>
      <w:sz w:val="24"/>
      <w:szCs w:val="24"/>
    </w:rPr>
  </w:style>
  <w:style w:type="paragraph" w:customStyle="1" w:styleId="ConsPlusTitle">
    <w:name w:val="ConsPlusTitle"/>
    <w:qFormat/>
    <w:rsid w:val="00D20009"/>
    <w:pPr>
      <w:widowControl w:val="0"/>
      <w:suppressAutoHyphens/>
    </w:pPr>
    <w:rPr>
      <w:b/>
      <w:sz w:val="22"/>
    </w:rPr>
  </w:style>
  <w:style w:type="character" w:styleId="aff">
    <w:name w:val="Emphasis"/>
    <w:basedOn w:val="a0"/>
    <w:uiPriority w:val="20"/>
    <w:qFormat/>
    <w:rsid w:val="00E14C87"/>
    <w:rPr>
      <w:rFonts w:cs="Times New Roman"/>
      <w: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Cambria" w:hAnsi="Cambria" w:cs="Times New Roman"/>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pPr>
      <w:ind w:firstLine="0"/>
      <w:jc w:val="left"/>
    </w:pPr>
  </w:style>
  <w:style w:type="character" w:customStyle="1" w:styleId="ae">
    <w:name w:val="Утратил силу"/>
    <w:uiPriority w:val="99"/>
    <w:rPr>
      <w:strike/>
      <w:color w:val="666600"/>
    </w:rPr>
  </w:style>
  <w:style w:type="character" w:customStyle="1" w:styleId="af">
    <w:name w:val="Цветовое выделение для Текст"/>
    <w:uiPriority w:val="99"/>
    <w:rPr>
      <w:rFonts w:ascii="Times New Roman CYR" w:hAnsi="Times New Roman CYR"/>
    </w:rPr>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locked/>
    <w:rPr>
      <w:rFonts w:ascii="Times New Roman CYR" w:hAnsi="Times New Roman CYR" w:cs="Times New Roman"/>
      <w:sz w:val="24"/>
    </w:rPr>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locked/>
    <w:rPr>
      <w:rFonts w:ascii="Times New Roman CYR" w:hAnsi="Times New Roman CYR" w:cs="Times New Roman"/>
      <w:sz w:val="24"/>
    </w:rPr>
  </w:style>
  <w:style w:type="paragraph" w:styleId="af4">
    <w:name w:val="Balloon Text"/>
    <w:basedOn w:val="a"/>
    <w:link w:val="af5"/>
    <w:uiPriority w:val="99"/>
    <w:semiHidden/>
    <w:unhideWhenUsed/>
    <w:rsid w:val="00361F42"/>
    <w:rPr>
      <w:rFonts w:ascii="Tahoma" w:hAnsi="Tahoma" w:cs="Tahoma"/>
      <w:sz w:val="16"/>
      <w:szCs w:val="16"/>
    </w:rPr>
  </w:style>
  <w:style w:type="character" w:customStyle="1" w:styleId="af5">
    <w:name w:val="Текст выноски Знак"/>
    <w:basedOn w:val="a0"/>
    <w:link w:val="af4"/>
    <w:uiPriority w:val="99"/>
    <w:semiHidden/>
    <w:locked/>
    <w:rsid w:val="00361F42"/>
    <w:rPr>
      <w:rFonts w:ascii="Tahoma" w:hAnsi="Tahoma" w:cs="Times New Roman"/>
      <w:sz w:val="16"/>
    </w:rPr>
  </w:style>
  <w:style w:type="paragraph" w:styleId="af6">
    <w:name w:val="List Paragraph"/>
    <w:basedOn w:val="a"/>
    <w:uiPriority w:val="34"/>
    <w:qFormat/>
    <w:rsid w:val="008B0991"/>
    <w:pPr>
      <w:widowControl/>
      <w:autoSpaceDE/>
      <w:autoSpaceDN/>
      <w:adjustRightInd/>
      <w:ind w:left="720" w:firstLine="0"/>
      <w:contextualSpacing/>
      <w:jc w:val="left"/>
    </w:pPr>
    <w:rPr>
      <w:rFonts w:ascii="Times New Roman" w:hAnsi="Times New Roman" w:cs="Times New Roman"/>
      <w:sz w:val="20"/>
      <w:szCs w:val="20"/>
    </w:rPr>
  </w:style>
  <w:style w:type="paragraph" w:customStyle="1" w:styleId="s1">
    <w:name w:val="s_1"/>
    <w:basedOn w:val="a"/>
    <w:rsid w:val="008B0991"/>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8B0991"/>
  </w:style>
  <w:style w:type="character" w:styleId="af7">
    <w:name w:val="Hyperlink"/>
    <w:basedOn w:val="a0"/>
    <w:uiPriority w:val="99"/>
    <w:unhideWhenUsed/>
    <w:rsid w:val="00FD6C85"/>
    <w:rPr>
      <w:rFonts w:cs="Times New Roman"/>
      <w:color w:val="0000FF"/>
      <w:u w:val="single"/>
    </w:rPr>
  </w:style>
  <w:style w:type="paragraph" w:customStyle="1" w:styleId="Textbody">
    <w:name w:val="Text body"/>
    <w:basedOn w:val="a"/>
    <w:rsid w:val="006A6F01"/>
    <w:pPr>
      <w:suppressAutoHyphens/>
      <w:autoSpaceDE/>
      <w:adjustRightInd/>
      <w:spacing w:after="120"/>
      <w:ind w:firstLine="0"/>
      <w:jc w:val="left"/>
      <w:textAlignment w:val="baseline"/>
    </w:pPr>
    <w:rPr>
      <w:rFonts w:ascii="Times New Roman" w:hAnsi="Times New Roman" w:cs="Tahoma"/>
      <w:kern w:val="3"/>
      <w:lang w:val="de-DE" w:eastAsia="ja-JP" w:bidi="fa-IR"/>
    </w:rPr>
  </w:style>
  <w:style w:type="character" w:styleId="af8">
    <w:name w:val="FollowedHyperlink"/>
    <w:basedOn w:val="a0"/>
    <w:uiPriority w:val="99"/>
    <w:semiHidden/>
    <w:unhideWhenUsed/>
    <w:rsid w:val="00957E2E"/>
    <w:rPr>
      <w:rFonts w:cs="Times New Roman"/>
      <w:color w:val="800080" w:themeColor="followedHyperlink"/>
      <w:u w:val="single"/>
    </w:rPr>
  </w:style>
  <w:style w:type="paragraph" w:customStyle="1" w:styleId="ConsPlusNormal">
    <w:name w:val="ConsPlusNormal"/>
    <w:rsid w:val="00FA3451"/>
    <w:pPr>
      <w:autoSpaceDE w:val="0"/>
      <w:autoSpaceDN w:val="0"/>
      <w:adjustRightInd w:val="0"/>
      <w:ind w:firstLine="720"/>
    </w:pPr>
    <w:rPr>
      <w:rFonts w:ascii="Arial" w:hAnsi="Arial" w:cs="Arial"/>
    </w:rPr>
  </w:style>
  <w:style w:type="paragraph" w:styleId="af9">
    <w:name w:val="Body Text"/>
    <w:basedOn w:val="a"/>
    <w:link w:val="afa"/>
    <w:uiPriority w:val="99"/>
    <w:semiHidden/>
    <w:rsid w:val="00081A2A"/>
    <w:pPr>
      <w:widowControl/>
      <w:autoSpaceDE/>
      <w:autoSpaceDN/>
      <w:adjustRightInd/>
      <w:ind w:right="684" w:firstLine="0"/>
    </w:pPr>
    <w:rPr>
      <w:rFonts w:ascii="TimesET" w:hAnsi="TimesET" w:cs="Times New Roman"/>
    </w:rPr>
  </w:style>
  <w:style w:type="character" w:customStyle="1" w:styleId="afa">
    <w:name w:val="Основной текст Знак"/>
    <w:basedOn w:val="a0"/>
    <w:link w:val="af9"/>
    <w:uiPriority w:val="99"/>
    <w:semiHidden/>
    <w:locked/>
    <w:rsid w:val="00081A2A"/>
    <w:rPr>
      <w:rFonts w:ascii="TimesET" w:hAnsi="TimesET" w:cs="Times New Roman"/>
      <w:sz w:val="24"/>
      <w:szCs w:val="24"/>
    </w:rPr>
  </w:style>
  <w:style w:type="paragraph" w:customStyle="1" w:styleId="afb">
    <w:name w:val="Информация об изменениях документа"/>
    <w:basedOn w:val="a7"/>
    <w:next w:val="a"/>
    <w:uiPriority w:val="99"/>
    <w:rsid w:val="00081A2A"/>
    <w:rPr>
      <w:rFonts w:ascii="Arial" w:hAnsi="Arial" w:cs="Arial"/>
      <w:i/>
      <w:iCs/>
      <w:shd w:val="clear" w:color="auto" w:fill="F0F0F0"/>
    </w:rPr>
  </w:style>
  <w:style w:type="character" w:styleId="afc">
    <w:name w:val="Strong"/>
    <w:basedOn w:val="a0"/>
    <w:uiPriority w:val="22"/>
    <w:qFormat/>
    <w:rsid w:val="00081A2A"/>
    <w:rPr>
      <w:rFonts w:cs="Times New Roman"/>
      <w:b/>
    </w:rPr>
  </w:style>
  <w:style w:type="paragraph" w:styleId="afd">
    <w:name w:val="Body Text Indent"/>
    <w:basedOn w:val="a"/>
    <w:link w:val="afe"/>
    <w:uiPriority w:val="99"/>
    <w:unhideWhenUsed/>
    <w:rsid w:val="0056431A"/>
    <w:pPr>
      <w:spacing w:after="120"/>
      <w:ind w:left="283"/>
    </w:pPr>
  </w:style>
  <w:style w:type="character" w:customStyle="1" w:styleId="afe">
    <w:name w:val="Основной текст с отступом Знак"/>
    <w:basedOn w:val="a0"/>
    <w:link w:val="afd"/>
    <w:uiPriority w:val="99"/>
    <w:locked/>
    <w:rsid w:val="0056431A"/>
    <w:rPr>
      <w:rFonts w:ascii="Times New Roman CYR" w:hAnsi="Times New Roman CYR" w:cs="Times New Roman CYR"/>
      <w:sz w:val="24"/>
      <w:szCs w:val="24"/>
    </w:rPr>
  </w:style>
  <w:style w:type="paragraph" w:customStyle="1" w:styleId="ConsPlusTitle">
    <w:name w:val="ConsPlusTitle"/>
    <w:qFormat/>
    <w:rsid w:val="00D20009"/>
    <w:pPr>
      <w:widowControl w:val="0"/>
      <w:suppressAutoHyphens/>
    </w:pPr>
    <w:rPr>
      <w:b/>
      <w:sz w:val="22"/>
    </w:rPr>
  </w:style>
  <w:style w:type="character" w:styleId="aff">
    <w:name w:val="Emphasis"/>
    <w:basedOn w:val="a0"/>
    <w:uiPriority w:val="20"/>
    <w:qFormat/>
    <w:rsid w:val="00E14C87"/>
    <w:rPr>
      <w:rFonts w:cs="Times New Roman"/>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9684009">
      <w:marLeft w:val="0"/>
      <w:marRight w:val="0"/>
      <w:marTop w:val="0"/>
      <w:marBottom w:val="0"/>
      <w:divBdr>
        <w:top w:val="none" w:sz="0" w:space="0" w:color="auto"/>
        <w:left w:val="none" w:sz="0" w:space="0" w:color="auto"/>
        <w:bottom w:val="none" w:sz="0" w:space="0" w:color="auto"/>
        <w:right w:val="none" w:sz="0" w:space="0" w:color="auto"/>
      </w:divBdr>
    </w:div>
    <w:div w:id="509684010">
      <w:marLeft w:val="0"/>
      <w:marRight w:val="0"/>
      <w:marTop w:val="0"/>
      <w:marBottom w:val="0"/>
      <w:divBdr>
        <w:top w:val="none" w:sz="0" w:space="0" w:color="auto"/>
        <w:left w:val="none" w:sz="0" w:space="0" w:color="auto"/>
        <w:bottom w:val="none" w:sz="0" w:space="0" w:color="auto"/>
        <w:right w:val="none" w:sz="0" w:space="0" w:color="auto"/>
      </w:divBdr>
    </w:div>
    <w:div w:id="509684011">
      <w:marLeft w:val="0"/>
      <w:marRight w:val="0"/>
      <w:marTop w:val="0"/>
      <w:marBottom w:val="0"/>
      <w:divBdr>
        <w:top w:val="none" w:sz="0" w:space="0" w:color="auto"/>
        <w:left w:val="none" w:sz="0" w:space="0" w:color="auto"/>
        <w:bottom w:val="none" w:sz="0" w:space="0" w:color="auto"/>
        <w:right w:val="none" w:sz="0" w:space="0" w:color="auto"/>
      </w:divBdr>
    </w:div>
    <w:div w:id="509684012">
      <w:marLeft w:val="0"/>
      <w:marRight w:val="0"/>
      <w:marTop w:val="0"/>
      <w:marBottom w:val="0"/>
      <w:divBdr>
        <w:top w:val="none" w:sz="0" w:space="0" w:color="auto"/>
        <w:left w:val="none" w:sz="0" w:space="0" w:color="auto"/>
        <w:bottom w:val="none" w:sz="0" w:space="0" w:color="auto"/>
        <w:right w:val="none" w:sz="0" w:space="0" w:color="auto"/>
      </w:divBdr>
    </w:div>
    <w:div w:id="509684013">
      <w:marLeft w:val="0"/>
      <w:marRight w:val="0"/>
      <w:marTop w:val="0"/>
      <w:marBottom w:val="0"/>
      <w:divBdr>
        <w:top w:val="none" w:sz="0" w:space="0" w:color="auto"/>
        <w:left w:val="none" w:sz="0" w:space="0" w:color="auto"/>
        <w:bottom w:val="none" w:sz="0" w:space="0" w:color="auto"/>
        <w:right w:val="none" w:sz="0" w:space="0" w:color="auto"/>
      </w:divBdr>
    </w:div>
    <w:div w:id="50968401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2A71A7-DAD2-4699-94D7-017889E39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23</Pages>
  <Words>7239</Words>
  <Characters>55468</Characters>
  <Application>Microsoft Office Word</Application>
  <DocSecurity>0</DocSecurity>
  <Lines>462</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62582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Казаков Сергей Леонидович</cp:lastModifiedBy>
  <cp:revision>20</cp:revision>
  <cp:lastPrinted>2025-03-19T08:09:00Z</cp:lastPrinted>
  <dcterms:created xsi:type="dcterms:W3CDTF">2024-12-13T06:47:00Z</dcterms:created>
  <dcterms:modified xsi:type="dcterms:W3CDTF">2025-03-20T07:29:00Z</dcterms:modified>
</cp:coreProperties>
</file>