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8" w:rsidRPr="00254998" w:rsidRDefault="00254998" w:rsidP="0025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54998" w:rsidRPr="00254998" w:rsidTr="00BB2BA7">
        <w:trPr>
          <w:cantSplit/>
          <w:trHeight w:val="420"/>
        </w:trPr>
        <w:tc>
          <w:tcPr>
            <w:tcW w:w="4195" w:type="dxa"/>
            <w:hideMark/>
          </w:tcPr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ЧЁВАШ РЕСПУБЛИКИ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ШЁМЁРШЁ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МУНИЦИПАЛЛ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 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52450" cy="714375"/>
                  <wp:effectExtent l="0" t="0" r="0" b="9525"/>
                  <wp:docPr id="2" name="Рисунок 2" descr="Описание: Описание: 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ЧУВАШСКАЯ РЕСПУБЛИКА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ШЕМУРШИНСКИЙ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b/>
                <w:bCs/>
                <w:noProof/>
                <w:lang w:eastAsia="ru-RU"/>
              </w:rPr>
              <w:t>МУНИЦИПАЛЬНЫЙ ОКРУГ</w:t>
            </w:r>
          </w:p>
        </w:tc>
      </w:tr>
      <w:tr w:rsidR="00254998" w:rsidRPr="00254998" w:rsidTr="00BB2BA7">
        <w:trPr>
          <w:cantSplit/>
          <w:trHeight w:val="2355"/>
        </w:trPr>
        <w:tc>
          <w:tcPr>
            <w:tcW w:w="4195" w:type="dxa"/>
          </w:tcPr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ШЁМЁРШЁ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МУНИЦИПАЛЛ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 xml:space="preserve"> 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ОКРУГ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Ĕ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 xml:space="preserve">Н </w:t>
            </w: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lang w:eastAsia="ru-RU"/>
              </w:rPr>
              <w:t>ДЕПУТАТСЕН ПУХ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Arial Cyr Chuv"/>
                <w:b/>
                <w:bCs/>
                <w:noProof/>
                <w:lang w:eastAsia="ru-RU"/>
              </w:rPr>
              <w:t>В</w:t>
            </w:r>
            <w:r w:rsidRPr="00254998">
              <w:rPr>
                <w:rFonts w:ascii="Arial" w:eastAsia="Times New Roman" w:hAnsi="Arial" w:cs="Arial"/>
                <w:b/>
                <w:bCs/>
                <w:noProof/>
                <w:lang w:eastAsia="ru-RU"/>
              </w:rPr>
              <w:t>Ě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ЙЫШ</w:t>
            </w:r>
            <w:r w:rsidRPr="00254998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  <w:lang w:eastAsia="ru-RU"/>
              </w:rPr>
              <w:t>Ă</w:t>
            </w:r>
            <w:r w:rsidRPr="00254998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  <w:lang w:eastAsia="ru-RU"/>
              </w:rPr>
              <w:t>НУ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«___»__________2023 г.     №____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  <w:lang w:eastAsia="ru-RU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254998" w:rsidRPr="00254998" w:rsidRDefault="00254998" w:rsidP="002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СОБРАНИЕ ДЕПУТАТОВ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ШЕМУРШИНСКОГО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lang w:eastAsia="ru-RU"/>
              </w:rPr>
              <w:t>МУНИЦИПАЛЬНОГО ОКРУГА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РЕШЕНИЕ </w:t>
            </w: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3822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549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2023 г.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C740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14.7</w:t>
            </w:r>
          </w:p>
          <w:p w:rsidR="003822AB" w:rsidRPr="003822AB" w:rsidRDefault="003822AB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  <w:lang w:eastAsia="ru-RU"/>
              </w:rPr>
            </w:pPr>
            <w:r w:rsidRPr="00254998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  <w:lang w:eastAsia="ru-RU"/>
              </w:rPr>
              <w:t>село Шемурша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254998" w:rsidRPr="00254998" w:rsidTr="00BB2BA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конкурсной </w:t>
            </w: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Pr="00254998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формированию состава Молодежного парламента при Собрании депутатов </w:t>
            </w:r>
            <w:r w:rsidRPr="00254998">
              <w:rPr>
                <w:rFonts w:ascii="Times New Roman" w:eastAsia="Times New Roman" w:hAnsi="Times New Roman" w:cs="Times New Roman"/>
                <w:lang w:eastAsia="ru-RU"/>
              </w:rPr>
              <w:t xml:space="preserve"> Шемуршинского муниципального округа Чувашской Республики</w:t>
            </w: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254998" w:rsidP="0025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998" w:rsidRPr="00254998" w:rsidRDefault="00254998" w:rsidP="0025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целях успешной реализации решений в области молодежной политики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подготовки и продвижения социально-активных молодых людей к политической и общественной деятельности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депутатов Шемуршинского муниципального округа Чувашской Республики решило:</w:t>
      </w: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конкурсную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состава</w:t>
      </w:r>
      <w:r w:rsidRPr="00254998"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парламента при Собрании депутатов  Шемуршинского муниципального округа </w:t>
      </w:r>
      <w:r w:rsidR="003822A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54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решение вступает в силу после его подписания. </w:t>
      </w:r>
    </w:p>
    <w:p w:rsidR="00254998" w:rsidRPr="00254998" w:rsidRDefault="00254998" w:rsidP="0025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4998" w:rsidRPr="00254998" w:rsidRDefault="00254998" w:rsidP="0025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254998" w:rsidRPr="00254998" w:rsidTr="00BB2BA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Председатель Собрания депутатов</w:t>
            </w: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 xml:space="preserve">Шемуршинского муниципального </w:t>
            </w: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254998" w:rsidRPr="00254998" w:rsidRDefault="00254998" w:rsidP="0025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549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Ю.Ф. Ермолаев</w:t>
            </w:r>
          </w:p>
        </w:tc>
      </w:tr>
    </w:tbl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254998" w:rsidRPr="00254998" w:rsidTr="00BB2BA7">
        <w:tc>
          <w:tcPr>
            <w:tcW w:w="5070" w:type="dxa"/>
          </w:tcPr>
          <w:p w:rsidR="00254998" w:rsidRPr="00254998" w:rsidRDefault="00254998" w:rsidP="002549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254998" w:rsidRPr="00254998" w:rsidRDefault="00254998" w:rsidP="002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254998" w:rsidRPr="00254998" w:rsidRDefault="00254998" w:rsidP="0025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Собрания депутатов Шемуршинского муниципального округа</w:t>
            </w:r>
          </w:p>
          <w:p w:rsidR="00254998" w:rsidRPr="00254998" w:rsidRDefault="00254998" w:rsidP="00A0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A00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38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4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 г. № </w:t>
            </w:r>
            <w:r w:rsidR="00C74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14.7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состава</w:t>
      </w:r>
    </w:p>
    <w:p w:rsid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 при Собрании депутатов  Шемуршинского муниципального округа Чувашской Республики</w:t>
      </w:r>
    </w:p>
    <w:tbl>
      <w:tblPr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6342"/>
      </w:tblGrid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Ю.Ф. 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Собрания депутатов Шемуршинского 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Чувашской Республики 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(председатель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3F4069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В.В.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E02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 w:rsidR="00E02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аместитель председателя Собрания депутатов Шемуршинского муниципального округа Чувашской Республики 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(заместитель председателя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Н.В.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9F0A70" w:rsidP="009F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A003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сполняющий обязанности советника главы администрации по работе с молодежью</w:t>
            </w:r>
            <w:r w:rsidR="00A0037E"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(секретарь комиссии)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социальным вопросам и обслуживанию населения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A0037E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законности, правопорядку, депутатской этике и местному самоуправлению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254998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правовой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кадровой работы администрации </w:t>
            </w:r>
            <w:r w:rsidRPr="00254998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Шемуршинск</w:t>
            </w:r>
            <w:r w:rsidRPr="002549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ого муниципального округа </w:t>
            </w: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отдела социального развития </w:t>
            </w: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администрации Шемуршинского муниципального округа</w:t>
            </w:r>
          </w:p>
        </w:tc>
      </w:tr>
      <w:tr w:rsidR="00A0037E" w:rsidRPr="00254998" w:rsidTr="00A0037E">
        <w:tc>
          <w:tcPr>
            <w:tcW w:w="2376" w:type="dxa"/>
            <w:shd w:val="clear" w:color="auto" w:fill="auto"/>
          </w:tcPr>
          <w:p w:rsidR="00A0037E" w:rsidRPr="00A0037E" w:rsidRDefault="00A0037E" w:rsidP="00A0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E">
              <w:rPr>
                <w:rFonts w:ascii="Times New Roman" w:hAnsi="Times New Roman" w:cs="Times New Roman"/>
                <w:sz w:val="24"/>
                <w:szCs w:val="24"/>
              </w:rPr>
              <w:t>Старшов Ю.А.</w:t>
            </w:r>
          </w:p>
        </w:tc>
        <w:tc>
          <w:tcPr>
            <w:tcW w:w="567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2" w:type="dxa"/>
            <w:shd w:val="clear" w:color="auto" w:fill="auto"/>
          </w:tcPr>
          <w:p w:rsidR="00A0037E" w:rsidRPr="00254998" w:rsidRDefault="00A0037E" w:rsidP="00A0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комиссии Собрания депутатов Шемуршинского муниципального округа </w:t>
            </w:r>
            <w:r w:rsidRPr="0025499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вопросам экономической деятельности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254998" w:rsidRPr="00254998" w:rsidRDefault="00254998" w:rsidP="0025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98" w:rsidRPr="00254998" w:rsidRDefault="00254998" w:rsidP="0025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998" w:rsidRPr="00254998" w:rsidRDefault="00254998" w:rsidP="00254998">
      <w:pPr>
        <w:shd w:val="clear" w:color="auto" w:fill="FFFFFF"/>
        <w:spacing w:after="0" w:line="283" w:lineRule="exact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729" w:rsidRDefault="00CA5729" w:rsidP="00CA5729"/>
    <w:p w:rsidR="0063481C" w:rsidRDefault="0063481C" w:rsidP="00CA5729"/>
    <w:sectPr w:rsidR="0063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95"/>
    <w:rsid w:val="00254998"/>
    <w:rsid w:val="003822AB"/>
    <w:rsid w:val="003F4069"/>
    <w:rsid w:val="0063481C"/>
    <w:rsid w:val="009F0A70"/>
    <w:rsid w:val="00A0037E"/>
    <w:rsid w:val="00A21E95"/>
    <w:rsid w:val="00C74001"/>
    <w:rsid w:val="00CA5729"/>
    <w:rsid w:val="00E021B9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shemeconom</cp:lastModifiedBy>
  <cp:revision>7</cp:revision>
  <dcterms:created xsi:type="dcterms:W3CDTF">2023-09-29T06:51:00Z</dcterms:created>
  <dcterms:modified xsi:type="dcterms:W3CDTF">2023-09-29T13:32:00Z</dcterms:modified>
</cp:coreProperties>
</file>