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7A6" w:rsidRPr="003F7953" w:rsidRDefault="00BC47A6" w:rsidP="00690B73">
      <w:pPr>
        <w:spacing w:after="0" w:line="240" w:lineRule="auto"/>
        <w:jc w:val="center"/>
        <w:rPr>
          <w:rFonts w:ascii="Times New Roman" w:hAnsi="Times New Roman"/>
          <w:sz w:val="8"/>
          <w:szCs w:val="8"/>
        </w:rPr>
      </w:pPr>
    </w:p>
    <w:p w:rsidR="00936F3A" w:rsidRDefault="003F7953" w:rsidP="00690B7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64CAB7C" wp14:editId="265B9AC7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47A6" w:rsidRDefault="00BC47A6" w:rsidP="00690B7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C47A6" w:rsidRPr="00690B73" w:rsidRDefault="009E1E6E" w:rsidP="00690B73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690B73">
        <w:rPr>
          <w:rFonts w:ascii="Times New Roman" w:hAnsi="Times New Roman"/>
          <w:b/>
          <w:sz w:val="40"/>
          <w:szCs w:val="40"/>
        </w:rPr>
        <w:t>ЗАКОН</w:t>
      </w:r>
    </w:p>
    <w:p w:rsidR="00BC47A6" w:rsidRPr="00690B73" w:rsidRDefault="009E1E6E" w:rsidP="00690B73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690B73">
        <w:rPr>
          <w:rFonts w:ascii="Times New Roman" w:hAnsi="Times New Roman"/>
          <w:b/>
          <w:sz w:val="40"/>
          <w:szCs w:val="40"/>
        </w:rPr>
        <w:t>ЧУВАШСКОЙ РЕСПУБЛИКИ</w:t>
      </w:r>
    </w:p>
    <w:p w:rsidR="00BC47A6" w:rsidRDefault="00BC47A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90B73" w:rsidRDefault="009E1E6E" w:rsidP="00782B7C">
      <w:pPr>
        <w:widowControl w:val="0"/>
        <w:spacing w:after="0" w:line="288" w:lineRule="auto"/>
        <w:jc w:val="center"/>
        <w:rPr>
          <w:rFonts w:ascii="Times New Roman" w:hAnsi="Times New Roman"/>
          <w:b/>
          <w:sz w:val="32"/>
          <w:szCs w:val="28"/>
        </w:rPr>
      </w:pPr>
      <w:r w:rsidRPr="00690B73">
        <w:rPr>
          <w:rFonts w:ascii="Times New Roman" w:hAnsi="Times New Roman"/>
          <w:b/>
          <w:sz w:val="32"/>
          <w:szCs w:val="28"/>
        </w:rPr>
        <w:t xml:space="preserve">О ВНЕСЕНИИ ИЗМЕНЕНИЙ </w:t>
      </w:r>
    </w:p>
    <w:p w:rsidR="00690B73" w:rsidRDefault="009E1E6E" w:rsidP="00782B7C">
      <w:pPr>
        <w:widowControl w:val="0"/>
        <w:spacing w:after="0" w:line="288" w:lineRule="auto"/>
        <w:jc w:val="center"/>
        <w:rPr>
          <w:rFonts w:ascii="Times New Roman" w:hAnsi="Times New Roman"/>
          <w:b/>
          <w:sz w:val="32"/>
          <w:szCs w:val="28"/>
        </w:rPr>
      </w:pPr>
      <w:r w:rsidRPr="00690B73">
        <w:rPr>
          <w:rFonts w:ascii="Times New Roman" w:hAnsi="Times New Roman"/>
          <w:b/>
          <w:sz w:val="32"/>
          <w:szCs w:val="28"/>
        </w:rPr>
        <w:t xml:space="preserve">В СТАТЬЮ </w:t>
      </w:r>
      <w:r w:rsidR="00936F3A">
        <w:rPr>
          <w:rFonts w:ascii="Times New Roman" w:hAnsi="Times New Roman"/>
          <w:b/>
          <w:sz w:val="32"/>
          <w:szCs w:val="28"/>
        </w:rPr>
        <w:t>2</w:t>
      </w:r>
      <w:r w:rsidRPr="00690B73">
        <w:rPr>
          <w:rFonts w:ascii="Times New Roman" w:hAnsi="Times New Roman"/>
          <w:b/>
          <w:sz w:val="32"/>
          <w:szCs w:val="28"/>
        </w:rPr>
        <w:t xml:space="preserve"> ЗАКОНА ЧУВАШСКОЙ РЕСПУБЛИКИ </w:t>
      </w:r>
    </w:p>
    <w:p w:rsidR="00690B73" w:rsidRDefault="00690B73" w:rsidP="00782B7C">
      <w:pPr>
        <w:widowControl w:val="0"/>
        <w:spacing w:after="0" w:line="288" w:lineRule="auto"/>
        <w:jc w:val="center"/>
        <w:rPr>
          <w:rFonts w:ascii="Times New Roman" w:hAnsi="Times New Roman"/>
          <w:b/>
          <w:bCs/>
          <w:sz w:val="32"/>
          <w:szCs w:val="28"/>
          <w:lang w:eastAsia="ru-RU"/>
        </w:rPr>
      </w:pPr>
      <w:r>
        <w:rPr>
          <w:rFonts w:ascii="Times New Roman" w:hAnsi="Times New Roman"/>
          <w:b/>
          <w:bCs/>
          <w:sz w:val="32"/>
          <w:szCs w:val="28"/>
          <w:lang w:eastAsia="ru-RU"/>
        </w:rPr>
        <w:t>"</w:t>
      </w:r>
      <w:r w:rsidR="009E1E6E" w:rsidRPr="00690B73">
        <w:rPr>
          <w:rFonts w:ascii="Times New Roman" w:hAnsi="Times New Roman"/>
          <w:b/>
          <w:bCs/>
          <w:sz w:val="32"/>
          <w:szCs w:val="28"/>
          <w:lang w:eastAsia="ru-RU"/>
        </w:rPr>
        <w:t xml:space="preserve">О ЕДИНОВРЕМЕННОЙ ДЕНЕЖНОЙ ВЫПЛАТЕ </w:t>
      </w:r>
    </w:p>
    <w:p w:rsidR="00690B73" w:rsidRDefault="009E1E6E" w:rsidP="00782B7C">
      <w:pPr>
        <w:widowControl w:val="0"/>
        <w:spacing w:after="0" w:line="288" w:lineRule="auto"/>
        <w:jc w:val="center"/>
        <w:rPr>
          <w:rFonts w:ascii="Times New Roman" w:hAnsi="Times New Roman"/>
          <w:b/>
          <w:bCs/>
          <w:sz w:val="32"/>
          <w:szCs w:val="28"/>
          <w:lang w:eastAsia="ru-RU"/>
        </w:rPr>
      </w:pPr>
      <w:r w:rsidRPr="00690B73">
        <w:rPr>
          <w:rFonts w:ascii="Times New Roman" w:hAnsi="Times New Roman"/>
          <w:b/>
          <w:bCs/>
          <w:sz w:val="32"/>
          <w:szCs w:val="28"/>
          <w:lang w:eastAsia="ru-RU"/>
        </w:rPr>
        <w:t xml:space="preserve">ЧЛЕНАМ СЕМЕЙ ПОГИБШИХ (УМЕРШИХ) </w:t>
      </w:r>
    </w:p>
    <w:p w:rsidR="00690B73" w:rsidRDefault="009E1E6E" w:rsidP="00782B7C">
      <w:pPr>
        <w:widowControl w:val="0"/>
        <w:spacing w:after="0" w:line="288" w:lineRule="auto"/>
        <w:jc w:val="center"/>
        <w:rPr>
          <w:rFonts w:ascii="Times New Roman" w:hAnsi="Times New Roman"/>
          <w:b/>
          <w:sz w:val="32"/>
          <w:szCs w:val="28"/>
        </w:rPr>
      </w:pPr>
      <w:r w:rsidRPr="00690B73">
        <w:rPr>
          <w:rFonts w:ascii="Times New Roman" w:hAnsi="Times New Roman"/>
          <w:b/>
          <w:bCs/>
          <w:sz w:val="32"/>
          <w:szCs w:val="28"/>
          <w:lang w:eastAsia="ru-RU"/>
        </w:rPr>
        <w:t>ВОЕННОСЛУЖАЩИХ, ЛИЦ, ПРОХОДИВШИХ СЛУЖБУ В ВОЙСКАХ НАЦИОНАЛЬНОЙ ГВАРДИИ РОССИЙСКОЙ ФЕДЕРАЦИИ</w:t>
      </w:r>
      <w:r w:rsidR="00690B73">
        <w:rPr>
          <w:rFonts w:ascii="Times New Roman" w:hAnsi="Times New Roman"/>
          <w:b/>
          <w:bCs/>
          <w:sz w:val="32"/>
          <w:szCs w:val="28"/>
          <w:lang w:eastAsia="ru-RU"/>
        </w:rPr>
        <w:t>"</w:t>
      </w:r>
      <w:r w:rsidRPr="00690B73">
        <w:rPr>
          <w:rFonts w:ascii="Times New Roman" w:hAnsi="Times New Roman"/>
          <w:b/>
          <w:sz w:val="32"/>
          <w:szCs w:val="28"/>
        </w:rPr>
        <w:t xml:space="preserve"> И СТАТЬЮ </w:t>
      </w:r>
      <w:r w:rsidR="00936F3A">
        <w:rPr>
          <w:rFonts w:ascii="Times New Roman" w:hAnsi="Times New Roman"/>
          <w:b/>
          <w:sz w:val="32"/>
          <w:szCs w:val="28"/>
        </w:rPr>
        <w:t>2</w:t>
      </w:r>
      <w:r w:rsidRPr="00690B73">
        <w:rPr>
          <w:rFonts w:ascii="Times New Roman" w:hAnsi="Times New Roman"/>
          <w:b/>
          <w:sz w:val="32"/>
          <w:szCs w:val="28"/>
        </w:rPr>
        <w:t xml:space="preserve"> ЗАКОНА ЧУВАШСКОЙ РЕСПУБЛИКИ </w:t>
      </w:r>
      <w:r w:rsidR="00690B73">
        <w:rPr>
          <w:rFonts w:ascii="Times New Roman" w:hAnsi="Times New Roman"/>
          <w:b/>
          <w:bCs/>
          <w:sz w:val="32"/>
          <w:szCs w:val="28"/>
          <w:lang w:eastAsia="ru-RU"/>
        </w:rPr>
        <w:t>"</w:t>
      </w:r>
      <w:r w:rsidRPr="00690B73">
        <w:rPr>
          <w:rFonts w:ascii="Times New Roman" w:hAnsi="Times New Roman"/>
          <w:b/>
          <w:bCs/>
          <w:sz w:val="32"/>
          <w:szCs w:val="28"/>
          <w:lang w:eastAsia="ru-RU"/>
        </w:rPr>
        <w:t xml:space="preserve">О ЕДИНОВРЕМЕННОЙ ДЕНЕЖНОЙ ВЫПЛАТЕ ЧЛЕНАМ СЕМЕЙ ПОГИБШИХ (УМЕРШИХ) </w:t>
      </w:r>
      <w:r w:rsidRPr="00690B73">
        <w:rPr>
          <w:rFonts w:ascii="Times New Roman" w:hAnsi="Times New Roman"/>
          <w:b/>
          <w:bCs/>
          <w:spacing w:val="-8"/>
          <w:sz w:val="32"/>
          <w:szCs w:val="28"/>
          <w:lang w:eastAsia="ru-RU"/>
        </w:rPr>
        <w:t>ГРАЖДАН РОССИЙСКОЙ ФЕДЕРАЦИИ,</w:t>
      </w:r>
      <w:r w:rsidRPr="00690B73">
        <w:rPr>
          <w:rFonts w:ascii="Times New Roman" w:hAnsi="Times New Roman"/>
          <w:b/>
          <w:spacing w:val="-8"/>
          <w:sz w:val="32"/>
          <w:szCs w:val="28"/>
        </w:rPr>
        <w:t xml:space="preserve"> ЗАКЛЮЧИВШИХ</w:t>
      </w:r>
      <w:r w:rsidRPr="00690B73">
        <w:rPr>
          <w:rFonts w:ascii="Times New Roman" w:hAnsi="Times New Roman"/>
          <w:b/>
          <w:sz w:val="32"/>
          <w:szCs w:val="28"/>
        </w:rPr>
        <w:t xml:space="preserve"> КОНТРАКТ О ДОБРОВОЛЬНОМ СОДЕЙСТВИИ </w:t>
      </w:r>
    </w:p>
    <w:p w:rsidR="003F7953" w:rsidRDefault="009E1E6E" w:rsidP="00782B7C">
      <w:pPr>
        <w:widowControl w:val="0"/>
        <w:spacing w:after="0" w:line="288" w:lineRule="auto"/>
        <w:jc w:val="center"/>
        <w:rPr>
          <w:rFonts w:ascii="Times New Roman" w:hAnsi="Times New Roman"/>
          <w:b/>
          <w:sz w:val="32"/>
          <w:szCs w:val="28"/>
        </w:rPr>
      </w:pPr>
      <w:r w:rsidRPr="00690B73">
        <w:rPr>
          <w:rFonts w:ascii="Times New Roman" w:hAnsi="Times New Roman"/>
          <w:b/>
          <w:sz w:val="32"/>
          <w:szCs w:val="28"/>
        </w:rPr>
        <w:t xml:space="preserve">В ВЫПОЛНЕНИИ ЗАДАЧ, ВОЗЛОЖЕННЫХ </w:t>
      </w:r>
    </w:p>
    <w:p w:rsidR="00690B73" w:rsidRDefault="009E1E6E" w:rsidP="00782B7C">
      <w:pPr>
        <w:widowControl w:val="0"/>
        <w:spacing w:after="0" w:line="288" w:lineRule="auto"/>
        <w:jc w:val="center"/>
        <w:rPr>
          <w:rFonts w:ascii="Times New Roman" w:hAnsi="Times New Roman"/>
          <w:b/>
          <w:sz w:val="32"/>
          <w:szCs w:val="28"/>
        </w:rPr>
      </w:pPr>
      <w:r w:rsidRPr="00690B73">
        <w:rPr>
          <w:rFonts w:ascii="Times New Roman" w:hAnsi="Times New Roman"/>
          <w:b/>
          <w:sz w:val="32"/>
          <w:szCs w:val="28"/>
        </w:rPr>
        <w:t xml:space="preserve">НА ВООРУЖЕННЫЕ СИЛЫ </w:t>
      </w:r>
      <w:r w:rsidRPr="00690B73">
        <w:rPr>
          <w:rFonts w:ascii="Times New Roman" w:hAnsi="Times New Roman"/>
          <w:b/>
          <w:bCs/>
          <w:sz w:val="32"/>
          <w:szCs w:val="28"/>
          <w:lang w:eastAsia="ru-RU"/>
        </w:rPr>
        <w:t>РОССИЙСКОЙ ФЕДЕРАЦИИ</w:t>
      </w:r>
      <w:r w:rsidRPr="00690B73">
        <w:rPr>
          <w:rFonts w:ascii="Times New Roman" w:hAnsi="Times New Roman"/>
          <w:b/>
          <w:sz w:val="32"/>
          <w:szCs w:val="28"/>
        </w:rPr>
        <w:t xml:space="preserve">, </w:t>
      </w:r>
      <w:r w:rsidRPr="00690B73">
        <w:rPr>
          <w:rFonts w:ascii="Times New Roman" w:hAnsi="Times New Roman"/>
          <w:b/>
          <w:bCs/>
          <w:spacing w:val="-8"/>
          <w:sz w:val="32"/>
          <w:szCs w:val="28"/>
          <w:lang w:eastAsia="ru-RU"/>
        </w:rPr>
        <w:t>ГРАЖДАН РОССИЙСКОЙ ФЕДЕРАЦИИ,</w:t>
      </w:r>
      <w:r w:rsidRPr="00690B73">
        <w:rPr>
          <w:rFonts w:ascii="Times New Roman" w:hAnsi="Times New Roman"/>
          <w:b/>
          <w:spacing w:val="-8"/>
          <w:sz w:val="32"/>
          <w:szCs w:val="28"/>
        </w:rPr>
        <w:t xml:space="preserve"> ЗАКЛЮЧИВШИХ</w:t>
      </w:r>
      <w:r w:rsidRPr="00690B73">
        <w:rPr>
          <w:rFonts w:ascii="Times New Roman" w:hAnsi="Times New Roman"/>
          <w:b/>
          <w:sz w:val="32"/>
          <w:szCs w:val="28"/>
        </w:rPr>
        <w:t xml:space="preserve"> КОНТРАКТ (ИМЕВШИХ ИНЫЕ ПРАВООТНОШЕНИЯ) </w:t>
      </w:r>
    </w:p>
    <w:p w:rsidR="00690B73" w:rsidRDefault="009E1E6E" w:rsidP="00782B7C">
      <w:pPr>
        <w:widowControl w:val="0"/>
        <w:spacing w:after="0" w:line="288" w:lineRule="auto"/>
        <w:jc w:val="center"/>
        <w:rPr>
          <w:rFonts w:ascii="Times New Roman" w:hAnsi="Times New Roman"/>
          <w:b/>
          <w:sz w:val="32"/>
          <w:szCs w:val="28"/>
        </w:rPr>
      </w:pPr>
      <w:r w:rsidRPr="00690B73">
        <w:rPr>
          <w:rFonts w:ascii="Times New Roman" w:hAnsi="Times New Roman"/>
          <w:b/>
          <w:sz w:val="32"/>
          <w:szCs w:val="28"/>
        </w:rPr>
        <w:t xml:space="preserve">С ОРГАНИЗАЦИЯМИ, СОДЕЙСТВУЮЩИМИ </w:t>
      </w:r>
    </w:p>
    <w:p w:rsidR="00690B73" w:rsidRDefault="009E1E6E" w:rsidP="00782B7C">
      <w:pPr>
        <w:widowControl w:val="0"/>
        <w:spacing w:after="0" w:line="288" w:lineRule="auto"/>
        <w:jc w:val="center"/>
        <w:rPr>
          <w:rFonts w:ascii="Times New Roman" w:hAnsi="Times New Roman"/>
          <w:b/>
          <w:sz w:val="32"/>
          <w:szCs w:val="28"/>
        </w:rPr>
      </w:pPr>
      <w:r w:rsidRPr="00690B73">
        <w:rPr>
          <w:rFonts w:ascii="Times New Roman" w:hAnsi="Times New Roman"/>
          <w:b/>
          <w:sz w:val="32"/>
          <w:szCs w:val="28"/>
        </w:rPr>
        <w:t xml:space="preserve">ВЫПОЛНЕНИЮ ЗАДАЧ, ВОЗЛОЖЕННЫХ </w:t>
      </w:r>
    </w:p>
    <w:p w:rsidR="00782B7C" w:rsidRDefault="009E1E6E" w:rsidP="00782B7C">
      <w:pPr>
        <w:widowControl w:val="0"/>
        <w:spacing w:after="0" w:line="288" w:lineRule="auto"/>
        <w:jc w:val="center"/>
        <w:rPr>
          <w:rFonts w:ascii="Times New Roman" w:hAnsi="Times New Roman"/>
          <w:b/>
          <w:spacing w:val="-6"/>
          <w:sz w:val="32"/>
          <w:szCs w:val="28"/>
        </w:rPr>
      </w:pPr>
      <w:r w:rsidRPr="00690B73">
        <w:rPr>
          <w:rFonts w:ascii="Times New Roman" w:hAnsi="Times New Roman"/>
          <w:b/>
          <w:spacing w:val="-6"/>
          <w:sz w:val="32"/>
          <w:szCs w:val="28"/>
        </w:rPr>
        <w:t xml:space="preserve">НА ВООРУЖЕННЫЕ СИЛЫ </w:t>
      </w:r>
    </w:p>
    <w:p w:rsidR="00BC47A6" w:rsidRPr="00690B73" w:rsidRDefault="009E1E6E" w:rsidP="00782B7C">
      <w:pPr>
        <w:widowControl w:val="0"/>
        <w:spacing w:after="0" w:line="288" w:lineRule="auto"/>
        <w:jc w:val="center"/>
        <w:rPr>
          <w:rFonts w:ascii="Times New Roman" w:hAnsi="Times New Roman"/>
          <w:b/>
          <w:spacing w:val="-6"/>
          <w:sz w:val="32"/>
          <w:szCs w:val="28"/>
        </w:rPr>
      </w:pPr>
      <w:r w:rsidRPr="00690B73">
        <w:rPr>
          <w:rFonts w:ascii="Times New Roman" w:hAnsi="Times New Roman"/>
          <w:b/>
          <w:bCs/>
          <w:spacing w:val="-6"/>
          <w:sz w:val="32"/>
          <w:szCs w:val="28"/>
          <w:lang w:eastAsia="ru-RU"/>
        </w:rPr>
        <w:t>РОССИЙСКОЙ ФЕДЕРАЦИИ</w:t>
      </w:r>
      <w:r w:rsidR="00690B73" w:rsidRPr="00690B73">
        <w:rPr>
          <w:rFonts w:ascii="Times New Roman" w:hAnsi="Times New Roman"/>
          <w:b/>
          <w:bCs/>
          <w:spacing w:val="-6"/>
          <w:sz w:val="32"/>
          <w:szCs w:val="28"/>
          <w:lang w:eastAsia="ru-RU"/>
        </w:rPr>
        <w:t>"</w:t>
      </w:r>
    </w:p>
    <w:p w:rsidR="00690B73" w:rsidRPr="00782B7C" w:rsidRDefault="00690B73" w:rsidP="00782B7C">
      <w:pPr>
        <w:autoSpaceDE w:val="0"/>
        <w:autoSpaceDN w:val="0"/>
        <w:adjustRightInd w:val="0"/>
        <w:spacing w:after="0" w:line="230" w:lineRule="auto"/>
        <w:ind w:firstLine="709"/>
        <w:jc w:val="center"/>
        <w:rPr>
          <w:rFonts w:ascii="Times New Roman" w:hAnsi="Times New Roman"/>
          <w:iCs/>
          <w:sz w:val="32"/>
          <w:szCs w:val="56"/>
          <w:lang w:eastAsia="ru-RU"/>
        </w:rPr>
      </w:pPr>
    </w:p>
    <w:p w:rsidR="00690B73" w:rsidRPr="00690B73" w:rsidRDefault="00690B73" w:rsidP="00782B7C">
      <w:pPr>
        <w:tabs>
          <w:tab w:val="left" w:pos="4062"/>
        </w:tabs>
        <w:spacing w:after="0" w:line="230" w:lineRule="auto"/>
        <w:ind w:left="595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proofErr w:type="gramStart"/>
      <w:r w:rsidRPr="00690B73">
        <w:rPr>
          <w:rFonts w:ascii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690B73" w:rsidRPr="00690B73" w:rsidRDefault="00690B73" w:rsidP="00782B7C">
      <w:pPr>
        <w:tabs>
          <w:tab w:val="left" w:pos="4062"/>
        </w:tabs>
        <w:spacing w:after="0" w:line="23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690B73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690B73" w:rsidRPr="00690B73" w:rsidRDefault="00690B73" w:rsidP="00782B7C">
      <w:pPr>
        <w:tabs>
          <w:tab w:val="left" w:pos="4062"/>
        </w:tabs>
        <w:spacing w:after="0" w:line="23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690B73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690B73" w:rsidRPr="00690B73" w:rsidRDefault="00EA7912" w:rsidP="00782B7C">
      <w:pPr>
        <w:autoSpaceDE w:val="0"/>
        <w:autoSpaceDN w:val="0"/>
        <w:adjustRightInd w:val="0"/>
        <w:spacing w:after="0" w:line="23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 xml:space="preserve">10 июня </w:t>
      </w:r>
      <w:r w:rsidR="00936F3A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2025</w:t>
      </w:r>
      <w:r w:rsidR="00690B73" w:rsidRPr="00690B73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 xml:space="preserve"> года</w:t>
      </w:r>
    </w:p>
    <w:p w:rsidR="00690B73" w:rsidRPr="00782B7C" w:rsidRDefault="00690B73" w:rsidP="00782B7C">
      <w:pPr>
        <w:autoSpaceDE w:val="0"/>
        <w:autoSpaceDN w:val="0"/>
        <w:adjustRightInd w:val="0"/>
        <w:spacing w:after="0" w:line="230" w:lineRule="auto"/>
        <w:ind w:firstLine="709"/>
        <w:jc w:val="center"/>
        <w:rPr>
          <w:rFonts w:ascii="Times New Roman" w:hAnsi="Times New Roman"/>
          <w:iCs/>
          <w:sz w:val="32"/>
          <w:szCs w:val="56"/>
          <w:lang w:eastAsia="ru-RU"/>
        </w:rPr>
      </w:pPr>
    </w:p>
    <w:p w:rsidR="00BC47A6" w:rsidRPr="00690B73" w:rsidRDefault="009E1E6E" w:rsidP="003F7953">
      <w:pPr>
        <w:pStyle w:val="ConsPlusNormal"/>
        <w:widowControl w:val="0"/>
        <w:spacing w:line="288" w:lineRule="auto"/>
        <w:ind w:firstLine="709"/>
        <w:jc w:val="both"/>
        <w:rPr>
          <w:b/>
          <w:bCs/>
          <w:sz w:val="28"/>
          <w:szCs w:val="28"/>
        </w:rPr>
      </w:pPr>
      <w:r w:rsidRPr="00690B73">
        <w:rPr>
          <w:b/>
          <w:sz w:val="28"/>
          <w:szCs w:val="28"/>
        </w:rPr>
        <w:t>Статья 1</w:t>
      </w:r>
    </w:p>
    <w:p w:rsidR="00936F3A" w:rsidRDefault="009E1E6E" w:rsidP="003F7953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uto"/>
        <w:ind w:firstLine="709"/>
        <w:jc w:val="both"/>
        <w:rPr>
          <w:rFonts w:ascii="Times New Roman" w:hAnsi="Times New Roman"/>
          <w:spacing w:val="-6"/>
          <w:sz w:val="28"/>
          <w:szCs w:val="28"/>
          <w:lang w:eastAsia="ru-RU"/>
        </w:rPr>
      </w:pPr>
      <w:r w:rsidRPr="00936F3A">
        <w:rPr>
          <w:rFonts w:ascii="Times New Roman" w:hAnsi="Times New Roman"/>
          <w:spacing w:val="-4"/>
          <w:sz w:val="28"/>
          <w:szCs w:val="28"/>
          <w:lang w:eastAsia="ru-RU"/>
        </w:rPr>
        <w:t xml:space="preserve">Внести </w:t>
      </w:r>
      <w:r w:rsidR="00936F3A" w:rsidRPr="00936F3A">
        <w:rPr>
          <w:rFonts w:ascii="Times New Roman" w:hAnsi="Times New Roman"/>
          <w:spacing w:val="-4"/>
          <w:sz w:val="28"/>
          <w:szCs w:val="28"/>
          <w:lang w:eastAsia="ru-RU"/>
        </w:rPr>
        <w:t>в статью 2 Закона</w:t>
      </w:r>
      <w:r w:rsidRPr="00936F3A">
        <w:rPr>
          <w:rFonts w:ascii="Times New Roman" w:hAnsi="Times New Roman"/>
          <w:spacing w:val="-4"/>
          <w:sz w:val="28"/>
          <w:szCs w:val="28"/>
          <w:lang w:eastAsia="ru-RU"/>
        </w:rPr>
        <w:t xml:space="preserve"> Чувашской Республики от 27 апреля 2022 г</w:t>
      </w:r>
      <w:r w:rsidRPr="00936F3A">
        <w:rPr>
          <w:rFonts w:ascii="Times New Roman" w:hAnsi="Times New Roman"/>
          <w:spacing w:val="-4"/>
          <w:sz w:val="28"/>
          <w:szCs w:val="28"/>
          <w:lang w:eastAsia="ru-RU"/>
        </w:rPr>
        <w:t>о</w:t>
      </w:r>
      <w:r w:rsidRPr="00936F3A">
        <w:rPr>
          <w:rFonts w:ascii="Times New Roman" w:hAnsi="Times New Roman"/>
          <w:spacing w:val="-4"/>
          <w:sz w:val="28"/>
          <w:szCs w:val="28"/>
          <w:lang w:eastAsia="ru-RU"/>
        </w:rPr>
        <w:t xml:space="preserve">да </w:t>
      </w:r>
      <w:r w:rsidRPr="00690B73">
        <w:rPr>
          <w:rFonts w:ascii="Times New Roman" w:hAnsi="Times New Roman"/>
          <w:sz w:val="28"/>
          <w:szCs w:val="28"/>
          <w:lang w:eastAsia="ru-RU"/>
        </w:rPr>
        <w:t xml:space="preserve">№ 33 </w:t>
      </w:r>
      <w:r w:rsidR="00690B73">
        <w:rPr>
          <w:rFonts w:ascii="Times New Roman" w:hAnsi="Times New Roman"/>
          <w:sz w:val="28"/>
          <w:szCs w:val="28"/>
          <w:lang w:eastAsia="ru-RU"/>
        </w:rPr>
        <w:t>"</w:t>
      </w:r>
      <w:r w:rsidRPr="00690B73">
        <w:rPr>
          <w:rFonts w:ascii="Times New Roman" w:hAnsi="Times New Roman"/>
          <w:sz w:val="28"/>
          <w:szCs w:val="28"/>
          <w:lang w:eastAsia="ru-RU"/>
        </w:rPr>
        <w:t xml:space="preserve">О единовременной денежной выплате членам семей погибших </w:t>
      </w:r>
      <w:r w:rsidRPr="00690B73">
        <w:rPr>
          <w:rFonts w:ascii="Times New Roman" w:hAnsi="Times New Roman"/>
          <w:sz w:val="28"/>
          <w:szCs w:val="28"/>
          <w:lang w:eastAsia="ru-RU"/>
        </w:rPr>
        <w:lastRenderedPageBreak/>
        <w:t>(умерших) военнослуж</w:t>
      </w:r>
      <w:r w:rsidR="003F7953">
        <w:rPr>
          <w:rFonts w:ascii="Times New Roman" w:hAnsi="Times New Roman"/>
          <w:sz w:val="28"/>
          <w:szCs w:val="28"/>
          <w:lang w:eastAsia="ru-RU"/>
        </w:rPr>
        <w:t xml:space="preserve">ащих, лиц, проходивших службу в </w:t>
      </w:r>
      <w:r w:rsidRPr="00690B73">
        <w:rPr>
          <w:rFonts w:ascii="Times New Roman" w:hAnsi="Times New Roman"/>
          <w:sz w:val="28"/>
          <w:szCs w:val="28"/>
          <w:lang w:eastAsia="ru-RU"/>
        </w:rPr>
        <w:t>войсках наци</w:t>
      </w:r>
      <w:r w:rsidRPr="00690B73">
        <w:rPr>
          <w:rFonts w:ascii="Times New Roman" w:hAnsi="Times New Roman"/>
          <w:sz w:val="28"/>
          <w:szCs w:val="28"/>
          <w:lang w:eastAsia="ru-RU"/>
        </w:rPr>
        <w:t>о</w:t>
      </w:r>
      <w:r w:rsidRPr="00690B73">
        <w:rPr>
          <w:rFonts w:ascii="Times New Roman" w:hAnsi="Times New Roman"/>
          <w:sz w:val="28"/>
          <w:szCs w:val="28"/>
          <w:lang w:eastAsia="ru-RU"/>
        </w:rPr>
        <w:t>нальной гвардии Российской Федерации</w:t>
      </w:r>
      <w:r w:rsidR="00690B73">
        <w:rPr>
          <w:rFonts w:ascii="Times New Roman" w:hAnsi="Times New Roman"/>
          <w:sz w:val="28"/>
          <w:szCs w:val="28"/>
          <w:lang w:eastAsia="ru-RU"/>
        </w:rPr>
        <w:t>"</w:t>
      </w:r>
      <w:r w:rsidRPr="00690B73">
        <w:rPr>
          <w:rFonts w:ascii="Times New Roman" w:hAnsi="Times New Roman"/>
          <w:sz w:val="28"/>
          <w:szCs w:val="28"/>
          <w:lang w:eastAsia="ru-RU"/>
        </w:rPr>
        <w:t xml:space="preserve"> (газета </w:t>
      </w:r>
      <w:r w:rsidR="00690B73">
        <w:rPr>
          <w:rFonts w:ascii="Times New Roman" w:hAnsi="Times New Roman"/>
          <w:sz w:val="28"/>
          <w:szCs w:val="28"/>
          <w:lang w:eastAsia="ru-RU"/>
        </w:rPr>
        <w:t>"</w:t>
      </w:r>
      <w:r w:rsidRPr="00782B7C">
        <w:rPr>
          <w:rFonts w:ascii="Times New Roman" w:hAnsi="Times New Roman"/>
          <w:spacing w:val="-4"/>
          <w:sz w:val="28"/>
          <w:szCs w:val="28"/>
          <w:lang w:eastAsia="ru-RU"/>
        </w:rPr>
        <w:t>Республика</w:t>
      </w:r>
      <w:r w:rsidR="00690B73" w:rsidRPr="00782B7C">
        <w:rPr>
          <w:rFonts w:ascii="Times New Roman" w:hAnsi="Times New Roman"/>
          <w:spacing w:val="-4"/>
          <w:sz w:val="28"/>
          <w:szCs w:val="28"/>
          <w:lang w:eastAsia="ru-RU"/>
        </w:rPr>
        <w:t>"</w:t>
      </w:r>
      <w:r w:rsidRPr="00782B7C">
        <w:rPr>
          <w:rFonts w:ascii="Times New Roman" w:hAnsi="Times New Roman"/>
          <w:spacing w:val="-4"/>
          <w:sz w:val="28"/>
          <w:szCs w:val="28"/>
          <w:lang w:eastAsia="ru-RU"/>
        </w:rPr>
        <w:t xml:space="preserve">, </w:t>
      </w:r>
      <w:r w:rsidRPr="00D819EB">
        <w:rPr>
          <w:rFonts w:ascii="Times New Roman" w:hAnsi="Times New Roman"/>
          <w:spacing w:val="-6"/>
          <w:sz w:val="28"/>
          <w:szCs w:val="28"/>
          <w:lang w:eastAsia="ru-RU"/>
        </w:rPr>
        <w:t>2022, 5 мая, 28 декабря</w:t>
      </w:r>
      <w:r w:rsidR="00936F3A">
        <w:rPr>
          <w:rFonts w:ascii="Times New Roman" w:hAnsi="Times New Roman"/>
          <w:spacing w:val="-6"/>
          <w:sz w:val="28"/>
          <w:szCs w:val="28"/>
          <w:lang w:eastAsia="ru-RU"/>
        </w:rPr>
        <w:t>; 2024, 27 ноября</w:t>
      </w:r>
      <w:r w:rsidRPr="00D819EB">
        <w:rPr>
          <w:rFonts w:ascii="Times New Roman" w:hAnsi="Times New Roman"/>
          <w:spacing w:val="-6"/>
          <w:sz w:val="28"/>
          <w:szCs w:val="28"/>
          <w:lang w:eastAsia="ru-RU"/>
        </w:rPr>
        <w:t xml:space="preserve">) </w:t>
      </w:r>
      <w:r w:rsidR="00936F3A">
        <w:rPr>
          <w:rFonts w:ascii="Times New Roman" w:hAnsi="Times New Roman"/>
          <w:spacing w:val="-6"/>
          <w:sz w:val="28"/>
          <w:szCs w:val="28"/>
          <w:lang w:eastAsia="ru-RU"/>
        </w:rPr>
        <w:t>следующие изменения:</w:t>
      </w:r>
    </w:p>
    <w:p w:rsidR="00936F3A" w:rsidRDefault="00936F3A" w:rsidP="003F7953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uto"/>
        <w:ind w:firstLine="709"/>
        <w:jc w:val="both"/>
        <w:rPr>
          <w:rFonts w:ascii="Times New Roman" w:hAnsi="Times New Roman"/>
          <w:spacing w:val="-2"/>
          <w:sz w:val="28"/>
          <w:szCs w:val="28"/>
          <w:highlight w:val="white"/>
          <w:lang w:eastAsia="ru-RU"/>
        </w:rPr>
      </w:pPr>
      <w:r>
        <w:rPr>
          <w:rFonts w:ascii="Times New Roman" w:hAnsi="Times New Roman"/>
          <w:spacing w:val="-2"/>
          <w:sz w:val="28"/>
          <w:szCs w:val="28"/>
          <w:highlight w:val="white"/>
          <w:lang w:eastAsia="ru-RU"/>
        </w:rPr>
        <w:t xml:space="preserve">1) дополнить </w:t>
      </w:r>
      <w:r w:rsidR="00EA7912">
        <w:rPr>
          <w:rFonts w:ascii="Times New Roman" w:hAnsi="Times New Roman"/>
          <w:spacing w:val="-2"/>
          <w:sz w:val="28"/>
          <w:szCs w:val="28"/>
          <w:highlight w:val="white"/>
          <w:lang w:eastAsia="ru-RU"/>
        </w:rPr>
        <w:t xml:space="preserve">новым </w:t>
      </w:r>
      <w:r>
        <w:rPr>
          <w:rFonts w:ascii="Times New Roman" w:hAnsi="Times New Roman"/>
          <w:spacing w:val="-2"/>
          <w:sz w:val="28"/>
          <w:szCs w:val="28"/>
          <w:highlight w:val="white"/>
          <w:lang w:eastAsia="ru-RU"/>
        </w:rPr>
        <w:t>абзацем шестым следующего содержания:</w:t>
      </w:r>
    </w:p>
    <w:p w:rsidR="00C82310" w:rsidRDefault="00C82310" w:rsidP="003F7953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uto"/>
        <w:ind w:firstLine="709"/>
        <w:jc w:val="both"/>
        <w:rPr>
          <w:rFonts w:ascii="Times New Roman" w:hAnsi="Times New Roman"/>
          <w:spacing w:val="-2"/>
          <w:sz w:val="28"/>
          <w:szCs w:val="28"/>
          <w:highlight w:val="white"/>
          <w:lang w:eastAsia="ru-RU"/>
        </w:rPr>
      </w:pPr>
      <w:r>
        <w:rPr>
          <w:rFonts w:ascii="Times New Roman" w:hAnsi="Times New Roman"/>
          <w:spacing w:val="-2"/>
          <w:sz w:val="28"/>
          <w:szCs w:val="28"/>
          <w:highlight w:val="white"/>
          <w:lang w:eastAsia="ru-RU"/>
        </w:rPr>
        <w:t xml:space="preserve">"совершеннолетние дети, не указанные в абзацах четвертом и пятом настоящей статьи, </w:t>
      </w:r>
      <w:r w:rsidRPr="00C82310">
        <w:rPr>
          <w:rFonts w:ascii="Times New Roman" w:hAnsi="Times New Roman"/>
          <w:spacing w:val="-2"/>
          <w:sz w:val="28"/>
          <w:szCs w:val="28"/>
          <w:lang w:eastAsia="ru-RU"/>
        </w:rPr>
        <w:t>при отсутствии иных членов семьи военнослужащего, указанных в абзацах втором</w:t>
      </w:r>
      <w:r>
        <w:rPr>
          <w:rFonts w:ascii="Times New Roman" w:hAnsi="Times New Roman"/>
          <w:spacing w:val="-2"/>
          <w:sz w:val="28"/>
          <w:szCs w:val="28"/>
          <w:highlight w:val="white"/>
          <w:lang w:eastAsia="ru-RU"/>
        </w:rPr>
        <w:t>–</w:t>
      </w:r>
      <w:r w:rsidRPr="00C82310">
        <w:rPr>
          <w:rFonts w:ascii="Times New Roman" w:hAnsi="Times New Roman"/>
          <w:spacing w:val="-2"/>
          <w:sz w:val="28"/>
          <w:szCs w:val="28"/>
          <w:lang w:eastAsia="ru-RU"/>
        </w:rPr>
        <w:t>пятом настоящей статьи</w:t>
      </w:r>
      <w:proofErr w:type="gramStart"/>
      <w:r>
        <w:rPr>
          <w:rFonts w:ascii="Times New Roman" w:hAnsi="Times New Roman"/>
          <w:spacing w:val="-2"/>
          <w:sz w:val="28"/>
          <w:szCs w:val="28"/>
          <w:lang w:eastAsia="ru-RU"/>
        </w:rPr>
        <w:t>;"</w:t>
      </w:r>
      <w:proofErr w:type="gramEnd"/>
      <w:r>
        <w:rPr>
          <w:rFonts w:ascii="Times New Roman" w:hAnsi="Times New Roman"/>
          <w:spacing w:val="-2"/>
          <w:sz w:val="28"/>
          <w:szCs w:val="28"/>
          <w:lang w:eastAsia="ru-RU"/>
        </w:rPr>
        <w:t>;</w:t>
      </w:r>
    </w:p>
    <w:p w:rsidR="00BC47A6" w:rsidRPr="00782B7C" w:rsidRDefault="00936F3A" w:rsidP="003F7953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uto"/>
        <w:ind w:firstLine="709"/>
        <w:jc w:val="both"/>
        <w:rPr>
          <w:rFonts w:ascii="Times New Roman" w:hAnsi="Times New Roman"/>
          <w:spacing w:val="-2"/>
          <w:sz w:val="28"/>
          <w:szCs w:val="28"/>
          <w:highlight w:val="white"/>
        </w:rPr>
      </w:pPr>
      <w:r>
        <w:rPr>
          <w:rFonts w:ascii="Times New Roman" w:hAnsi="Times New Roman"/>
          <w:spacing w:val="-2"/>
          <w:sz w:val="28"/>
          <w:szCs w:val="28"/>
          <w:highlight w:val="white"/>
          <w:lang w:eastAsia="ru-RU"/>
        </w:rPr>
        <w:t xml:space="preserve">2) абзац шестой считать абзацем седьмым и в нем слова </w:t>
      </w:r>
      <w:r w:rsidR="00C82310">
        <w:rPr>
          <w:rFonts w:ascii="Times New Roman" w:hAnsi="Times New Roman"/>
          <w:spacing w:val="-2"/>
          <w:sz w:val="28"/>
          <w:szCs w:val="28"/>
          <w:highlight w:val="white"/>
          <w:lang w:eastAsia="ru-RU"/>
        </w:rPr>
        <w:t>"абзацах вт</w:t>
      </w:r>
      <w:r w:rsidR="00C82310">
        <w:rPr>
          <w:rFonts w:ascii="Times New Roman" w:hAnsi="Times New Roman"/>
          <w:spacing w:val="-2"/>
          <w:sz w:val="28"/>
          <w:szCs w:val="28"/>
          <w:highlight w:val="white"/>
          <w:lang w:eastAsia="ru-RU"/>
        </w:rPr>
        <w:t>о</w:t>
      </w:r>
      <w:r w:rsidR="00C9154E">
        <w:rPr>
          <w:rFonts w:ascii="Times New Roman" w:hAnsi="Times New Roman"/>
          <w:spacing w:val="-2"/>
          <w:sz w:val="28"/>
          <w:szCs w:val="28"/>
          <w:highlight w:val="white"/>
          <w:lang w:eastAsia="ru-RU"/>
        </w:rPr>
        <w:t>ром–</w:t>
      </w:r>
      <w:r w:rsidR="00C82310">
        <w:rPr>
          <w:rFonts w:ascii="Times New Roman" w:hAnsi="Times New Roman"/>
          <w:spacing w:val="-2"/>
          <w:sz w:val="28"/>
          <w:szCs w:val="28"/>
          <w:highlight w:val="white"/>
          <w:lang w:eastAsia="ru-RU"/>
        </w:rPr>
        <w:t>пятом" заменить словами "абзацах втором–шестом"</w:t>
      </w:r>
      <w:r w:rsidR="009E1E6E" w:rsidRPr="00782B7C">
        <w:rPr>
          <w:rFonts w:ascii="Times New Roman" w:hAnsi="Times New Roman"/>
          <w:spacing w:val="-2"/>
          <w:sz w:val="28"/>
          <w:szCs w:val="28"/>
          <w:highlight w:val="white"/>
          <w:lang w:eastAsia="ru-RU"/>
        </w:rPr>
        <w:t>.</w:t>
      </w:r>
    </w:p>
    <w:p w:rsidR="00BC47A6" w:rsidRPr="00690B73" w:rsidRDefault="00BC47A6" w:rsidP="003F7953">
      <w:pPr>
        <w:pStyle w:val="ConsPlusNormal"/>
        <w:widowControl w:val="0"/>
        <w:ind w:firstLine="709"/>
        <w:jc w:val="both"/>
        <w:rPr>
          <w:b/>
          <w:bCs/>
          <w:sz w:val="28"/>
          <w:szCs w:val="28"/>
        </w:rPr>
      </w:pPr>
    </w:p>
    <w:p w:rsidR="00BC47A6" w:rsidRPr="00690B73" w:rsidRDefault="009E1E6E" w:rsidP="003F7953">
      <w:pPr>
        <w:pStyle w:val="ConsPlusNormal"/>
        <w:widowControl w:val="0"/>
        <w:spacing w:line="302" w:lineRule="auto"/>
        <w:ind w:firstLine="709"/>
        <w:jc w:val="both"/>
        <w:rPr>
          <w:b/>
          <w:bCs/>
          <w:sz w:val="28"/>
          <w:szCs w:val="28"/>
        </w:rPr>
      </w:pPr>
      <w:r w:rsidRPr="00690B73">
        <w:rPr>
          <w:b/>
          <w:sz w:val="28"/>
          <w:szCs w:val="28"/>
        </w:rPr>
        <w:t>Статья 2</w:t>
      </w:r>
    </w:p>
    <w:p w:rsidR="00C82310" w:rsidRPr="003F7953" w:rsidRDefault="009E1E6E" w:rsidP="003F7953">
      <w:pPr>
        <w:pStyle w:val="ConsPlusNormal"/>
        <w:widowControl w:val="0"/>
        <w:spacing w:line="302" w:lineRule="auto"/>
        <w:ind w:firstLine="709"/>
        <w:jc w:val="both"/>
        <w:rPr>
          <w:spacing w:val="2"/>
          <w:sz w:val="28"/>
          <w:szCs w:val="28"/>
        </w:rPr>
      </w:pPr>
      <w:proofErr w:type="gramStart"/>
      <w:r w:rsidRPr="003F7953">
        <w:rPr>
          <w:spacing w:val="2"/>
          <w:sz w:val="28"/>
          <w:szCs w:val="28"/>
        </w:rPr>
        <w:t>Внести в стать</w:t>
      </w:r>
      <w:r w:rsidR="00C82310" w:rsidRPr="003F7953">
        <w:rPr>
          <w:spacing w:val="2"/>
          <w:sz w:val="28"/>
          <w:szCs w:val="28"/>
        </w:rPr>
        <w:t>ю</w:t>
      </w:r>
      <w:r w:rsidRPr="003F7953">
        <w:rPr>
          <w:spacing w:val="2"/>
          <w:sz w:val="28"/>
          <w:szCs w:val="28"/>
        </w:rPr>
        <w:t xml:space="preserve"> </w:t>
      </w:r>
      <w:r w:rsidR="00C82310" w:rsidRPr="003F7953">
        <w:rPr>
          <w:spacing w:val="2"/>
          <w:sz w:val="28"/>
          <w:szCs w:val="28"/>
        </w:rPr>
        <w:t>2</w:t>
      </w:r>
      <w:r w:rsidRPr="003F7953">
        <w:rPr>
          <w:spacing w:val="2"/>
          <w:sz w:val="28"/>
          <w:szCs w:val="28"/>
        </w:rPr>
        <w:t xml:space="preserve"> Закона Чувашской Республики от 23 декабря 2022 года № 129 </w:t>
      </w:r>
      <w:r w:rsidR="00690B73" w:rsidRPr="003F7953">
        <w:rPr>
          <w:spacing w:val="2"/>
          <w:sz w:val="28"/>
          <w:szCs w:val="28"/>
        </w:rPr>
        <w:t>"</w:t>
      </w:r>
      <w:r w:rsidRPr="003F7953">
        <w:rPr>
          <w:spacing w:val="2"/>
          <w:sz w:val="28"/>
          <w:szCs w:val="28"/>
        </w:rPr>
        <w:t>О единовременной денежной выплате членам семей п</w:t>
      </w:r>
      <w:r w:rsidRPr="003F7953">
        <w:rPr>
          <w:spacing w:val="2"/>
          <w:sz w:val="28"/>
          <w:szCs w:val="28"/>
        </w:rPr>
        <w:t>о</w:t>
      </w:r>
      <w:r w:rsidRPr="003F7953">
        <w:rPr>
          <w:spacing w:val="2"/>
          <w:sz w:val="28"/>
          <w:szCs w:val="28"/>
        </w:rPr>
        <w:t>гибших (умерших) граждан Российской Федерации, заключивших ко</w:t>
      </w:r>
      <w:r w:rsidRPr="003F7953">
        <w:rPr>
          <w:spacing w:val="2"/>
          <w:sz w:val="28"/>
          <w:szCs w:val="28"/>
        </w:rPr>
        <w:t>н</w:t>
      </w:r>
      <w:r w:rsidRPr="003F7953">
        <w:rPr>
          <w:spacing w:val="2"/>
          <w:sz w:val="28"/>
          <w:szCs w:val="28"/>
        </w:rPr>
        <w:t>тракт о добровольном содействии в выполнении задач, возложенных на Вооруженные Силы Российской Федерации, граждан Российской Федера</w:t>
      </w:r>
      <w:r w:rsidR="003F7953">
        <w:rPr>
          <w:spacing w:val="2"/>
          <w:sz w:val="28"/>
          <w:szCs w:val="28"/>
        </w:rPr>
        <w:softHyphen/>
      </w:r>
      <w:r w:rsidRPr="003F7953">
        <w:rPr>
          <w:spacing w:val="2"/>
          <w:sz w:val="28"/>
          <w:szCs w:val="28"/>
        </w:rPr>
        <w:t xml:space="preserve">ции, заключивших контракт (имевших иные правоотношения) с </w:t>
      </w:r>
      <w:r w:rsidRPr="003F7953">
        <w:rPr>
          <w:spacing w:val="-2"/>
          <w:sz w:val="28"/>
          <w:szCs w:val="28"/>
        </w:rPr>
        <w:t>организ</w:t>
      </w:r>
      <w:r w:rsidRPr="003F7953">
        <w:rPr>
          <w:spacing w:val="-2"/>
          <w:sz w:val="28"/>
          <w:szCs w:val="28"/>
        </w:rPr>
        <w:t>а</w:t>
      </w:r>
      <w:r w:rsidRPr="003F7953">
        <w:rPr>
          <w:spacing w:val="-2"/>
          <w:sz w:val="28"/>
          <w:szCs w:val="28"/>
        </w:rPr>
        <w:t>циями, содействующими выполнению задач, возложенных на Вооруженные Силы Российской Федерации</w:t>
      </w:r>
      <w:r w:rsidR="00690B73" w:rsidRPr="003F7953">
        <w:rPr>
          <w:spacing w:val="-2"/>
          <w:sz w:val="28"/>
          <w:szCs w:val="28"/>
        </w:rPr>
        <w:t>"</w:t>
      </w:r>
      <w:r w:rsidRPr="003F7953">
        <w:rPr>
          <w:spacing w:val="-2"/>
          <w:sz w:val="28"/>
          <w:szCs w:val="28"/>
        </w:rPr>
        <w:t xml:space="preserve"> (газета </w:t>
      </w:r>
      <w:r w:rsidR="00690B73" w:rsidRPr="003F7953">
        <w:rPr>
          <w:spacing w:val="-2"/>
          <w:sz w:val="28"/>
          <w:szCs w:val="28"/>
        </w:rPr>
        <w:t>"</w:t>
      </w:r>
      <w:r w:rsidRPr="003F7953">
        <w:rPr>
          <w:spacing w:val="-2"/>
          <w:sz w:val="28"/>
          <w:szCs w:val="28"/>
        </w:rPr>
        <w:t>Республика</w:t>
      </w:r>
      <w:r w:rsidR="00690B73" w:rsidRPr="003F7953">
        <w:rPr>
          <w:spacing w:val="-2"/>
          <w:sz w:val="28"/>
          <w:szCs w:val="28"/>
        </w:rPr>
        <w:t>"</w:t>
      </w:r>
      <w:r w:rsidRPr="003F7953">
        <w:rPr>
          <w:spacing w:val="-2"/>
          <w:sz w:val="28"/>
          <w:szCs w:val="28"/>
        </w:rPr>
        <w:t>, 2022</w:t>
      </w:r>
      <w:proofErr w:type="gramEnd"/>
      <w:r w:rsidRPr="003F7953">
        <w:rPr>
          <w:spacing w:val="-2"/>
          <w:sz w:val="28"/>
          <w:szCs w:val="28"/>
        </w:rPr>
        <w:t xml:space="preserve">, </w:t>
      </w:r>
      <w:proofErr w:type="gramStart"/>
      <w:r w:rsidRPr="003F7953">
        <w:rPr>
          <w:spacing w:val="-2"/>
          <w:sz w:val="28"/>
          <w:szCs w:val="28"/>
        </w:rPr>
        <w:t>28 декабря; 2024</w:t>
      </w:r>
      <w:r w:rsidRPr="003F7953">
        <w:rPr>
          <w:spacing w:val="2"/>
          <w:sz w:val="28"/>
          <w:szCs w:val="28"/>
        </w:rPr>
        <w:t>, 21 февраля, 27 июня</w:t>
      </w:r>
      <w:r w:rsidR="00C82310" w:rsidRPr="003F7953">
        <w:rPr>
          <w:spacing w:val="2"/>
          <w:sz w:val="28"/>
          <w:szCs w:val="28"/>
        </w:rPr>
        <w:t>, 27 ноября) следующие изменения:</w:t>
      </w:r>
      <w:proofErr w:type="gramEnd"/>
    </w:p>
    <w:p w:rsidR="00C82310" w:rsidRPr="00C82310" w:rsidRDefault="00C82310" w:rsidP="003F7953">
      <w:pPr>
        <w:pStyle w:val="ConsPlusNormal"/>
        <w:widowControl w:val="0"/>
        <w:spacing w:line="302" w:lineRule="auto"/>
        <w:ind w:firstLine="709"/>
        <w:jc w:val="both"/>
        <w:rPr>
          <w:spacing w:val="-6"/>
          <w:sz w:val="28"/>
          <w:szCs w:val="28"/>
        </w:rPr>
      </w:pPr>
      <w:r w:rsidRPr="00C82310">
        <w:rPr>
          <w:spacing w:val="-6"/>
          <w:sz w:val="28"/>
          <w:szCs w:val="28"/>
        </w:rPr>
        <w:t xml:space="preserve">1) дополнить </w:t>
      </w:r>
      <w:r w:rsidR="00EA7912">
        <w:rPr>
          <w:spacing w:val="-6"/>
          <w:sz w:val="28"/>
          <w:szCs w:val="28"/>
        </w:rPr>
        <w:t xml:space="preserve">новым </w:t>
      </w:r>
      <w:r w:rsidRPr="00C82310">
        <w:rPr>
          <w:spacing w:val="-6"/>
          <w:sz w:val="28"/>
          <w:szCs w:val="28"/>
        </w:rPr>
        <w:t>абзацем шестым следующего содержания:</w:t>
      </w:r>
    </w:p>
    <w:p w:rsidR="00C82310" w:rsidRPr="00C82310" w:rsidRDefault="00C82310" w:rsidP="003F7953">
      <w:pPr>
        <w:pStyle w:val="ConsPlusNormal"/>
        <w:widowControl w:val="0"/>
        <w:spacing w:line="302" w:lineRule="auto"/>
        <w:ind w:firstLine="709"/>
        <w:jc w:val="both"/>
        <w:rPr>
          <w:spacing w:val="-6"/>
          <w:sz w:val="28"/>
          <w:szCs w:val="28"/>
        </w:rPr>
      </w:pPr>
      <w:r w:rsidRPr="00C82310">
        <w:rPr>
          <w:spacing w:val="-6"/>
          <w:sz w:val="28"/>
          <w:szCs w:val="28"/>
        </w:rPr>
        <w:t xml:space="preserve">"совершеннолетние дети, не указанные в абзацах четвертом и пятом настоящей статьи, при отсутствии иных членов семьи </w:t>
      </w:r>
      <w:r>
        <w:rPr>
          <w:spacing w:val="-6"/>
          <w:sz w:val="28"/>
          <w:szCs w:val="28"/>
        </w:rPr>
        <w:t>добровольца</w:t>
      </w:r>
      <w:r w:rsidRPr="00C82310">
        <w:rPr>
          <w:spacing w:val="-6"/>
          <w:sz w:val="28"/>
          <w:szCs w:val="28"/>
        </w:rPr>
        <w:t>, указанных в абзацах втором–пятом настоящей статьи</w:t>
      </w:r>
      <w:proofErr w:type="gramStart"/>
      <w:r w:rsidRPr="00C82310">
        <w:rPr>
          <w:spacing w:val="-6"/>
          <w:sz w:val="28"/>
          <w:szCs w:val="28"/>
        </w:rPr>
        <w:t>;"</w:t>
      </w:r>
      <w:proofErr w:type="gramEnd"/>
      <w:r w:rsidRPr="00C82310">
        <w:rPr>
          <w:spacing w:val="-6"/>
          <w:sz w:val="28"/>
          <w:szCs w:val="28"/>
        </w:rPr>
        <w:t>;</w:t>
      </w:r>
    </w:p>
    <w:p w:rsidR="00BC47A6" w:rsidRDefault="00C82310" w:rsidP="003F7953">
      <w:pPr>
        <w:pStyle w:val="ConsPlusNormal"/>
        <w:widowControl w:val="0"/>
        <w:spacing w:line="302" w:lineRule="auto"/>
        <w:ind w:firstLine="709"/>
        <w:jc w:val="both"/>
        <w:rPr>
          <w:spacing w:val="-6"/>
          <w:sz w:val="28"/>
          <w:szCs w:val="28"/>
        </w:rPr>
      </w:pPr>
      <w:r w:rsidRPr="00C82310">
        <w:rPr>
          <w:spacing w:val="-6"/>
          <w:sz w:val="28"/>
          <w:szCs w:val="28"/>
        </w:rPr>
        <w:t>2) абзац шестой считать абзацем седьмым и в нем слова "абзацах вт</w:t>
      </w:r>
      <w:r w:rsidRPr="00C82310">
        <w:rPr>
          <w:spacing w:val="-6"/>
          <w:sz w:val="28"/>
          <w:szCs w:val="28"/>
        </w:rPr>
        <w:t>о</w:t>
      </w:r>
      <w:r w:rsidRPr="00C82310">
        <w:rPr>
          <w:spacing w:val="-6"/>
          <w:sz w:val="28"/>
          <w:szCs w:val="28"/>
        </w:rPr>
        <w:t>ром–пятом" заменить словами "абзацах втором–шестом".</w:t>
      </w:r>
    </w:p>
    <w:p w:rsidR="00C82310" w:rsidRPr="00690B73" w:rsidRDefault="00C82310" w:rsidP="003F7953">
      <w:pPr>
        <w:pStyle w:val="ConsPlusNormal"/>
        <w:widowControl w:val="0"/>
        <w:ind w:firstLine="709"/>
        <w:jc w:val="both"/>
        <w:rPr>
          <w:sz w:val="28"/>
          <w:szCs w:val="28"/>
          <w:highlight w:val="white"/>
        </w:rPr>
      </w:pPr>
    </w:p>
    <w:p w:rsidR="00BC47A6" w:rsidRPr="00690B73" w:rsidRDefault="009E1E6E" w:rsidP="003F7953">
      <w:pPr>
        <w:pStyle w:val="ConsPlusNormal"/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690B73">
        <w:rPr>
          <w:b/>
          <w:sz w:val="28"/>
          <w:szCs w:val="28"/>
        </w:rPr>
        <w:t>Статья 3</w:t>
      </w:r>
      <w:r w:rsidRPr="00690B73">
        <w:rPr>
          <w:sz w:val="28"/>
          <w:szCs w:val="28"/>
        </w:rPr>
        <w:t xml:space="preserve"> </w:t>
      </w:r>
    </w:p>
    <w:p w:rsidR="00BC47A6" w:rsidRPr="00690B73" w:rsidRDefault="009E1E6E" w:rsidP="003F7953">
      <w:pPr>
        <w:pStyle w:val="ConsPlusNormal"/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690B73">
        <w:rPr>
          <w:sz w:val="28"/>
          <w:szCs w:val="28"/>
        </w:rPr>
        <w:t>Настоящий Закон вступает в силу со дня его официального опубл</w:t>
      </w:r>
      <w:r w:rsidRPr="00690B73">
        <w:rPr>
          <w:sz w:val="28"/>
          <w:szCs w:val="28"/>
        </w:rPr>
        <w:t>и</w:t>
      </w:r>
      <w:r w:rsidR="00C82310">
        <w:rPr>
          <w:sz w:val="28"/>
          <w:szCs w:val="28"/>
        </w:rPr>
        <w:t>кования.</w:t>
      </w:r>
    </w:p>
    <w:p w:rsidR="003F7953" w:rsidRPr="003F7953" w:rsidRDefault="003F7953" w:rsidP="003F7953">
      <w:pPr>
        <w:spacing w:after="0" w:line="240" w:lineRule="auto"/>
        <w:rPr>
          <w:rFonts w:ascii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3F7953" w:rsidRPr="003F7953" w:rsidTr="003F7953">
        <w:tc>
          <w:tcPr>
            <w:tcW w:w="1661" w:type="pct"/>
          </w:tcPr>
          <w:p w:rsidR="003F7953" w:rsidRPr="003F7953" w:rsidRDefault="003F7953" w:rsidP="003F79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F7953">
              <w:rPr>
                <w:rFonts w:ascii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3F7953" w:rsidRPr="003F7953" w:rsidRDefault="003F7953" w:rsidP="003F79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F7953">
              <w:rPr>
                <w:rFonts w:ascii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3F7953" w:rsidRPr="003F7953" w:rsidRDefault="003F7953" w:rsidP="003F795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3F7953" w:rsidRPr="003F7953" w:rsidRDefault="003F7953" w:rsidP="003F795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F7953">
              <w:rPr>
                <w:rFonts w:ascii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3F7953" w:rsidRPr="003F7953" w:rsidRDefault="003F7953" w:rsidP="003F795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C13DAE" w:rsidRPr="00C13DAE" w:rsidRDefault="00C13DAE" w:rsidP="00C13DA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13DAE">
        <w:rPr>
          <w:rFonts w:ascii="Times New Roman" w:hAnsi="Times New Roman"/>
          <w:sz w:val="28"/>
          <w:szCs w:val="28"/>
        </w:rPr>
        <w:t>г. Чебоксары</w:t>
      </w:r>
    </w:p>
    <w:p w:rsidR="00C13DAE" w:rsidRPr="00C13DAE" w:rsidRDefault="00C13DAE" w:rsidP="00C13DA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13DAE">
        <w:rPr>
          <w:rFonts w:ascii="Times New Roman" w:hAnsi="Times New Roman"/>
          <w:sz w:val="28"/>
          <w:szCs w:val="28"/>
        </w:rPr>
        <w:t>11</w:t>
      </w:r>
      <w:r w:rsidRPr="00C13DAE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C13DAE">
        <w:rPr>
          <w:rFonts w:ascii="Times New Roman" w:hAnsi="Times New Roman"/>
          <w:sz w:val="28"/>
          <w:szCs w:val="28"/>
        </w:rPr>
        <w:t>июня 2025 года</w:t>
      </w:r>
    </w:p>
    <w:p w:rsidR="00BC47A6" w:rsidRDefault="00C13DAE" w:rsidP="003F795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13DAE">
        <w:rPr>
          <w:rFonts w:ascii="Times New Roman" w:hAnsi="Times New Roman"/>
          <w:sz w:val="28"/>
          <w:szCs w:val="28"/>
        </w:rPr>
        <w:t>№ 3</w:t>
      </w:r>
      <w:r w:rsidRPr="00C13DAE">
        <w:rPr>
          <w:rFonts w:ascii="Times New Roman" w:hAnsi="Times New Roman"/>
          <w:sz w:val="28"/>
          <w:szCs w:val="28"/>
        </w:rPr>
        <w:t>1</w:t>
      </w:r>
      <w:bookmarkStart w:id="0" w:name="_GoBack"/>
      <w:bookmarkEnd w:id="0"/>
    </w:p>
    <w:sectPr w:rsidR="00BC47A6" w:rsidSect="003F7953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6F3A" w:rsidRDefault="00936F3A">
      <w:pPr>
        <w:spacing w:after="0" w:line="240" w:lineRule="auto"/>
      </w:pPr>
      <w:r>
        <w:separator/>
      </w:r>
    </w:p>
  </w:endnote>
  <w:endnote w:type="continuationSeparator" w:id="0">
    <w:p w:rsidR="00936F3A" w:rsidRDefault="00936F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6F3A" w:rsidRDefault="00936F3A">
      <w:pPr>
        <w:spacing w:after="0" w:line="240" w:lineRule="auto"/>
      </w:pPr>
      <w:r>
        <w:separator/>
      </w:r>
    </w:p>
  </w:footnote>
  <w:footnote w:type="continuationSeparator" w:id="0">
    <w:p w:rsidR="00936F3A" w:rsidRDefault="00936F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6F3A" w:rsidRDefault="00936F3A">
    <w:pPr>
      <w:pStyle w:val="ab"/>
      <w:framePr w:wrap="around" w:vAnchor="text" w:hAnchor="margin" w:xAlign="center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end"/>
    </w:r>
  </w:p>
  <w:p w:rsidR="00936F3A" w:rsidRDefault="00936F3A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6F3A" w:rsidRDefault="00936F3A">
    <w:pPr>
      <w:pStyle w:val="ab"/>
      <w:framePr w:wrap="around" w:vAnchor="text" w:hAnchor="margin" w:xAlign="center" w:y="1"/>
      <w:spacing w:after="0" w:line="240" w:lineRule="auto"/>
      <w:rPr>
        <w:rStyle w:val="afc"/>
        <w:rFonts w:ascii="Times New Roman" w:hAnsi="Times New Roman"/>
        <w:sz w:val="24"/>
        <w:szCs w:val="24"/>
      </w:rPr>
    </w:pPr>
    <w:r>
      <w:rPr>
        <w:rStyle w:val="afc"/>
        <w:rFonts w:ascii="Times New Roman" w:hAnsi="Times New Roman"/>
        <w:sz w:val="24"/>
        <w:szCs w:val="24"/>
      </w:rPr>
      <w:fldChar w:fldCharType="begin"/>
    </w:r>
    <w:r>
      <w:rPr>
        <w:rStyle w:val="afc"/>
        <w:rFonts w:ascii="Times New Roman" w:hAnsi="Times New Roman"/>
        <w:sz w:val="24"/>
        <w:szCs w:val="24"/>
      </w:rPr>
      <w:instrText xml:space="preserve">PAGE  </w:instrText>
    </w:r>
    <w:r>
      <w:rPr>
        <w:rStyle w:val="afc"/>
        <w:rFonts w:ascii="Times New Roman" w:hAnsi="Times New Roman"/>
        <w:sz w:val="24"/>
        <w:szCs w:val="24"/>
      </w:rPr>
      <w:fldChar w:fldCharType="separate"/>
    </w:r>
    <w:r w:rsidR="00C13DAE">
      <w:rPr>
        <w:rStyle w:val="afc"/>
        <w:rFonts w:ascii="Times New Roman" w:hAnsi="Times New Roman"/>
        <w:noProof/>
        <w:sz w:val="24"/>
        <w:szCs w:val="24"/>
      </w:rPr>
      <w:t>2</w:t>
    </w:r>
    <w:r>
      <w:rPr>
        <w:rStyle w:val="afc"/>
        <w:rFonts w:ascii="Times New Roman" w:hAnsi="Times New Roman"/>
        <w:sz w:val="24"/>
        <w:szCs w:val="24"/>
      </w:rPr>
      <w:fldChar w:fldCharType="end"/>
    </w:r>
  </w:p>
  <w:p w:rsidR="00936F3A" w:rsidRDefault="00936F3A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913021"/>
    <w:multiLevelType w:val="hybridMultilevel"/>
    <w:tmpl w:val="25B0398C"/>
    <w:lvl w:ilvl="0" w:tplc="439C2CC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/>
      </w:rPr>
    </w:lvl>
    <w:lvl w:ilvl="1" w:tplc="AC5E2200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E312A3B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8DBA9A34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3D0A108E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61847DC4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4DC85B9C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FDB0D1D4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3E6E7EFA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1F9373CC"/>
    <w:multiLevelType w:val="hybridMultilevel"/>
    <w:tmpl w:val="3A821C40"/>
    <w:lvl w:ilvl="0" w:tplc="475AAA40">
      <w:start w:val="1"/>
      <w:numFmt w:val="decimal"/>
      <w:lvlText w:val="%1)"/>
      <w:lvlJc w:val="left"/>
      <w:pPr>
        <w:ind w:left="960" w:hanging="360"/>
      </w:pPr>
      <w:rPr>
        <w:rFonts w:cs="Times New Roman"/>
      </w:rPr>
    </w:lvl>
    <w:lvl w:ilvl="1" w:tplc="D470477A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6D2CCF3E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12C45912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8BB05612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799E3D16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F258B55A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DDD277DE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1B83BE0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abstractNum w:abstractNumId="2">
    <w:nsid w:val="2A221C0D"/>
    <w:multiLevelType w:val="hybridMultilevel"/>
    <w:tmpl w:val="931641C0"/>
    <w:lvl w:ilvl="0" w:tplc="CABE55D6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4E22C2C4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6602F498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C88192A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D444B198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8C2E27BC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C6AEB53E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873A3D3E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EF30841A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3A6E53AB"/>
    <w:multiLevelType w:val="hybridMultilevel"/>
    <w:tmpl w:val="2332907C"/>
    <w:lvl w:ilvl="0" w:tplc="8BA49A6C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9DB6EA26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3C7E1D24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76E821BC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9AB826FC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6F08D24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26E8D5DC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F822E584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A8EA8B40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432B0CCF"/>
    <w:multiLevelType w:val="hybridMultilevel"/>
    <w:tmpl w:val="40101432"/>
    <w:lvl w:ilvl="0" w:tplc="39D4EED8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5920BCB2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A690768C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45484112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D77AF3FA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85AA2CCE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586ED2CA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1152C362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2F6A5CD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53A36342"/>
    <w:multiLevelType w:val="hybridMultilevel"/>
    <w:tmpl w:val="4D1C9594"/>
    <w:lvl w:ilvl="0" w:tplc="E66450AE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777C4BB8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2E9A3060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200E25C8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C988D952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E2A44F32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B2DC4C40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910E4604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5F9A0BAA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55200657"/>
    <w:multiLevelType w:val="hybridMultilevel"/>
    <w:tmpl w:val="CF185896"/>
    <w:lvl w:ilvl="0" w:tplc="F83828CA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1ED2E0C8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E5F690B8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46103A8A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4E26841E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1506D35C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1BD0655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F552D616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9FAE748A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59FC5ABC"/>
    <w:multiLevelType w:val="hybridMultilevel"/>
    <w:tmpl w:val="69AED31E"/>
    <w:lvl w:ilvl="0" w:tplc="DD60334A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EB1658BA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3FCE1A08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E5466BCC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FB4DC5A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1B607866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5268E1A8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868662B8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864813A2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6"/>
  </w:num>
  <w:num w:numId="6">
    <w:abstractNumId w:val="7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7A6"/>
    <w:rsid w:val="00072790"/>
    <w:rsid w:val="000B113F"/>
    <w:rsid w:val="00206F21"/>
    <w:rsid w:val="0021798C"/>
    <w:rsid w:val="003F7953"/>
    <w:rsid w:val="00455969"/>
    <w:rsid w:val="00551CA2"/>
    <w:rsid w:val="00690B73"/>
    <w:rsid w:val="00782B7C"/>
    <w:rsid w:val="007B0A55"/>
    <w:rsid w:val="00842977"/>
    <w:rsid w:val="00896E97"/>
    <w:rsid w:val="00923184"/>
    <w:rsid w:val="00936F3A"/>
    <w:rsid w:val="009E1E6E"/>
    <w:rsid w:val="00AB2FD8"/>
    <w:rsid w:val="00B262A3"/>
    <w:rsid w:val="00BC47A6"/>
    <w:rsid w:val="00C13DAE"/>
    <w:rsid w:val="00C82310"/>
    <w:rsid w:val="00C9154E"/>
    <w:rsid w:val="00D819EB"/>
    <w:rsid w:val="00DC0AB2"/>
    <w:rsid w:val="00DE41AB"/>
    <w:rsid w:val="00DF45FD"/>
    <w:rsid w:val="00EA7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="Arial" w:eastAsia="Calibri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360"/>
      <w:outlineLvl w:val="1"/>
    </w:pPr>
    <w:rPr>
      <w:rFonts w:ascii="Arial" w:eastAsia="Calibri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320"/>
      <w:outlineLvl w:val="2"/>
    </w:pPr>
    <w:rPr>
      <w:rFonts w:ascii="Arial" w:eastAsia="Calibri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/>
      <w:outlineLvl w:val="3"/>
    </w:pPr>
    <w:rPr>
      <w:rFonts w:ascii="Arial" w:eastAsia="Calibri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keepLines/>
      <w:spacing w:before="320"/>
      <w:outlineLvl w:val="4"/>
    </w:pPr>
    <w:rPr>
      <w:rFonts w:ascii="Arial" w:eastAsia="Calibri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/>
      <w:outlineLvl w:val="5"/>
    </w:pPr>
    <w:rPr>
      <w:rFonts w:ascii="Arial" w:eastAsia="Calibri" w:hAnsi="Arial" w:cs="Arial"/>
      <w:b/>
      <w:bCs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/>
      <w:outlineLvl w:val="6"/>
    </w:pPr>
    <w:rPr>
      <w:rFonts w:ascii="Arial" w:eastAsia="Calibri" w:hAnsi="Arial" w:cs="Arial"/>
      <w:b/>
      <w:bCs/>
      <w:i/>
      <w:iCs/>
    </w:rPr>
  </w:style>
  <w:style w:type="paragraph" w:styleId="8">
    <w:name w:val="heading 8"/>
    <w:basedOn w:val="a"/>
    <w:next w:val="a"/>
    <w:link w:val="80"/>
    <w:qFormat/>
    <w:pPr>
      <w:keepNext/>
      <w:keepLines/>
      <w:spacing w:before="320"/>
      <w:outlineLvl w:val="7"/>
    </w:pPr>
    <w:rPr>
      <w:rFonts w:ascii="Arial" w:eastAsia="Calibri" w:hAnsi="Arial" w:cs="Arial"/>
      <w:i/>
      <w:iCs/>
    </w:rPr>
  </w:style>
  <w:style w:type="paragraph" w:styleId="9">
    <w:name w:val="heading 9"/>
    <w:basedOn w:val="a"/>
    <w:next w:val="a"/>
    <w:link w:val="90"/>
    <w:qFormat/>
    <w:pPr>
      <w:keepNext/>
      <w:keepLines/>
      <w:spacing w:before="320"/>
      <w:outlineLvl w:val="8"/>
    </w:pPr>
    <w:rPr>
      <w:rFonts w:ascii="Arial" w:eastAsia="Calibri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="720"/>
      <w:contextualSpacing/>
    </w:pPr>
  </w:style>
  <w:style w:type="paragraph" w:styleId="a4">
    <w:name w:val="No Spacing"/>
    <w:qFormat/>
    <w:rPr>
      <w:lang w:eastAsia="zh-CN"/>
    </w:rPr>
  </w:style>
  <w:style w:type="paragraph" w:styleId="a5">
    <w:name w:val="Title"/>
    <w:basedOn w:val="a"/>
    <w:next w:val="a"/>
    <w:link w:val="a6"/>
    <w:qFormat/>
    <w:pPr>
      <w:spacing w:before="300"/>
      <w:contextualSpacing/>
    </w:pPr>
    <w:rPr>
      <w:sz w:val="48"/>
      <w:szCs w:val="48"/>
    </w:rPr>
  </w:style>
  <w:style w:type="paragraph" w:styleId="a7">
    <w:name w:val="Subtitle"/>
    <w:basedOn w:val="a"/>
    <w:next w:val="a"/>
    <w:link w:val="a8"/>
    <w:qFormat/>
    <w:pPr>
      <w:spacing w:before="200"/>
    </w:pPr>
    <w:rPr>
      <w:sz w:val="24"/>
      <w:szCs w:val="24"/>
    </w:rPr>
  </w:style>
  <w:style w:type="paragraph" w:styleId="21">
    <w:name w:val="Quote"/>
    <w:basedOn w:val="a"/>
    <w:next w:val="a"/>
    <w:link w:val="22"/>
    <w:qFormat/>
    <w:pPr>
      <w:ind w:left="720" w:right="720"/>
    </w:pPr>
    <w:rPr>
      <w:i/>
    </w:rPr>
  </w:style>
  <w:style w:type="paragraph" w:styleId="a9">
    <w:name w:val="Intense Quote"/>
    <w:basedOn w:val="a"/>
    <w:next w:val="a"/>
    <w:link w:val="aa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paragraph" w:styleId="af">
    <w:name w:val="caption"/>
    <w:basedOn w:val="a"/>
    <w:next w:val="a"/>
    <w:qFormat/>
    <w:rPr>
      <w:b/>
      <w:bCs/>
      <w:color w:val="4F81BD"/>
      <w:sz w:val="18"/>
      <w:szCs w:val="18"/>
    </w:rPr>
  </w:style>
  <w:style w:type="table" w:styleId="af0">
    <w:name w:val="Table Grid"/>
    <w:basedOn w:val="a1"/>
    <w:rPr>
      <w:lang w:eastAsia="zh-CN"/>
    </w:rPr>
    <w:tblPr/>
  </w:style>
  <w:style w:type="character" w:styleId="af1">
    <w:name w:val="Hyperlink"/>
    <w:rPr>
      <w:color w:val="0000FF"/>
      <w:u w:val="single"/>
    </w:rPr>
  </w:style>
  <w:style w:type="paragraph" w:styleId="af2">
    <w:name w:val="footnote text"/>
    <w:basedOn w:val="a"/>
    <w:link w:val="af3"/>
    <w:semiHidden/>
    <w:pPr>
      <w:spacing w:after="40" w:line="240" w:lineRule="auto"/>
    </w:pPr>
    <w:rPr>
      <w:sz w:val="18"/>
    </w:rPr>
  </w:style>
  <w:style w:type="character" w:styleId="af4">
    <w:name w:val="footnote reference"/>
    <w:rPr>
      <w:vertAlign w:val="superscript"/>
    </w:rPr>
  </w:style>
  <w:style w:type="paragraph" w:styleId="af5">
    <w:name w:val="endnote text"/>
    <w:basedOn w:val="a"/>
    <w:link w:val="af6"/>
    <w:semiHidden/>
    <w:pPr>
      <w:spacing w:after="0" w:line="240" w:lineRule="auto"/>
    </w:pPr>
    <w:rPr>
      <w:sz w:val="20"/>
    </w:rPr>
  </w:style>
  <w:style w:type="character" w:styleId="af7">
    <w:name w:val="endnote reference"/>
    <w:semiHidden/>
    <w:rPr>
      <w:vertAlign w:val="superscript"/>
    </w:rPr>
  </w:style>
  <w:style w:type="paragraph" w:styleId="11">
    <w:name w:val="toc 1"/>
    <w:basedOn w:val="a"/>
    <w:next w:val="a"/>
    <w:pPr>
      <w:spacing w:after="57"/>
    </w:pPr>
  </w:style>
  <w:style w:type="paragraph" w:styleId="23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styleId="af8">
    <w:name w:val="TOC Heading"/>
    <w:basedOn w:val="1"/>
    <w:qFormat/>
    <w:pPr>
      <w:keepNext w:val="0"/>
      <w:keepLines w:val="0"/>
      <w:spacing w:before="0" w:after="0" w:line="240" w:lineRule="auto"/>
      <w:outlineLvl w:val="9"/>
    </w:pPr>
    <w:rPr>
      <w:rFonts w:ascii="Calibri" w:hAnsi="Calibri" w:cs="Times New Roman"/>
      <w:sz w:val="20"/>
      <w:szCs w:val="20"/>
      <w:lang w:eastAsia="zh-CN"/>
    </w:rPr>
  </w:style>
  <w:style w:type="paragraph" w:styleId="af9">
    <w:name w:val="table of figures"/>
    <w:basedOn w:val="a"/>
    <w:next w:val="a"/>
    <w:pPr>
      <w:spacing w:after="0"/>
    </w:pPr>
  </w:style>
  <w:style w:type="character" w:customStyle="1" w:styleId="Heading1Char">
    <w:name w:val="Heading 1 Char"/>
    <w:rPr>
      <w:rFonts w:ascii="Arial" w:hAnsi="Arial"/>
      <w:sz w:val="40"/>
    </w:rPr>
  </w:style>
  <w:style w:type="character" w:customStyle="1" w:styleId="Heading2Char">
    <w:name w:val="Heading 2 Char"/>
    <w:rPr>
      <w:rFonts w:ascii="Arial" w:hAnsi="Arial"/>
      <w:sz w:val="34"/>
    </w:rPr>
  </w:style>
  <w:style w:type="character" w:customStyle="1" w:styleId="Heading3Char">
    <w:name w:val="Heading 3 Char"/>
    <w:rPr>
      <w:rFonts w:ascii="Arial" w:hAnsi="Arial"/>
      <w:sz w:val="30"/>
    </w:rPr>
  </w:style>
  <w:style w:type="character" w:customStyle="1" w:styleId="Heading4Char">
    <w:name w:val="Heading 4 Char"/>
    <w:rPr>
      <w:rFonts w:ascii="Arial" w:hAnsi="Arial"/>
      <w:b/>
      <w:sz w:val="26"/>
    </w:rPr>
  </w:style>
  <w:style w:type="character" w:customStyle="1" w:styleId="Heading5Char">
    <w:name w:val="Heading 5 Char"/>
    <w:rPr>
      <w:rFonts w:ascii="Arial" w:hAnsi="Arial"/>
      <w:b/>
      <w:sz w:val="24"/>
    </w:rPr>
  </w:style>
  <w:style w:type="character" w:customStyle="1" w:styleId="Heading6Char">
    <w:name w:val="Heading 6 Char"/>
    <w:rPr>
      <w:rFonts w:ascii="Arial" w:hAnsi="Arial"/>
      <w:b/>
      <w:sz w:val="22"/>
    </w:rPr>
  </w:style>
  <w:style w:type="character" w:customStyle="1" w:styleId="Heading7Char">
    <w:name w:val="Heading 7 Char"/>
    <w:rPr>
      <w:rFonts w:ascii="Arial" w:hAnsi="Arial"/>
      <w:b/>
      <w:i/>
      <w:sz w:val="22"/>
    </w:rPr>
  </w:style>
  <w:style w:type="character" w:customStyle="1" w:styleId="Heading8Char">
    <w:name w:val="Heading 8 Char"/>
    <w:rPr>
      <w:rFonts w:ascii="Arial" w:hAnsi="Arial"/>
      <w:i/>
      <w:sz w:val="22"/>
    </w:rPr>
  </w:style>
  <w:style w:type="character" w:customStyle="1" w:styleId="Heading9Char">
    <w:name w:val="Heading 9 Char"/>
    <w:rPr>
      <w:rFonts w:ascii="Arial" w:hAnsi="Arial"/>
      <w:i/>
      <w:sz w:val="21"/>
    </w:rPr>
  </w:style>
  <w:style w:type="character" w:customStyle="1" w:styleId="TitleChar">
    <w:name w:val="Title Char"/>
    <w:rPr>
      <w:sz w:val="48"/>
    </w:rPr>
  </w:style>
  <w:style w:type="character" w:customStyle="1" w:styleId="SubtitleChar">
    <w:name w:val="Subtitle Char"/>
    <w:rPr>
      <w:sz w:val="24"/>
    </w:rPr>
  </w:style>
  <w:style w:type="character" w:customStyle="1" w:styleId="QuoteChar">
    <w:name w:val="Quote Char"/>
    <w:rPr>
      <w:i/>
    </w:rPr>
  </w:style>
  <w:style w:type="character" w:customStyle="1" w:styleId="IntenseQuoteChar">
    <w:name w:val="Intense Quote Char"/>
    <w:rPr>
      <w:i/>
    </w:rPr>
  </w:style>
  <w:style w:type="character" w:customStyle="1" w:styleId="HeaderChar">
    <w:name w:val="Header Char"/>
  </w:style>
  <w:style w:type="character" w:customStyle="1" w:styleId="CaptionChar">
    <w:name w:val="Caption Char"/>
  </w:style>
  <w:style w:type="character" w:customStyle="1" w:styleId="FootnoteTextChar">
    <w:name w:val="Footnote Text Char"/>
    <w:rPr>
      <w:sz w:val="18"/>
    </w:rPr>
  </w:style>
  <w:style w:type="character" w:customStyle="1" w:styleId="EndnoteTextChar">
    <w:name w:val="Endnote Text Char"/>
    <w:rPr>
      <w:sz w:val="20"/>
    </w:rPr>
  </w:style>
  <w:style w:type="character" w:customStyle="1" w:styleId="10">
    <w:name w:val="Заголовок 1 Знак"/>
    <w:link w:val="1"/>
    <w:rPr>
      <w:rFonts w:ascii="Arial" w:hAnsi="Arial"/>
      <w:sz w:val="40"/>
    </w:rPr>
  </w:style>
  <w:style w:type="character" w:customStyle="1" w:styleId="20">
    <w:name w:val="Заголовок 2 Знак"/>
    <w:link w:val="2"/>
    <w:rPr>
      <w:rFonts w:ascii="Arial" w:hAnsi="Arial"/>
      <w:sz w:val="34"/>
    </w:rPr>
  </w:style>
  <w:style w:type="character" w:customStyle="1" w:styleId="30">
    <w:name w:val="Заголовок 3 Знак"/>
    <w:link w:val="3"/>
    <w:rPr>
      <w:rFonts w:ascii="Arial" w:hAnsi="Arial"/>
      <w:sz w:val="30"/>
    </w:rPr>
  </w:style>
  <w:style w:type="character" w:customStyle="1" w:styleId="40">
    <w:name w:val="Заголовок 4 Знак"/>
    <w:link w:val="4"/>
    <w:rPr>
      <w:rFonts w:ascii="Arial" w:hAnsi="Arial"/>
      <w:b/>
      <w:sz w:val="26"/>
    </w:rPr>
  </w:style>
  <w:style w:type="character" w:customStyle="1" w:styleId="50">
    <w:name w:val="Заголовок 5 Знак"/>
    <w:link w:val="5"/>
    <w:rPr>
      <w:rFonts w:ascii="Arial" w:hAnsi="Arial"/>
      <w:b/>
      <w:sz w:val="24"/>
    </w:rPr>
  </w:style>
  <w:style w:type="character" w:customStyle="1" w:styleId="60">
    <w:name w:val="Заголовок 6 Знак"/>
    <w:link w:val="6"/>
    <w:rPr>
      <w:rFonts w:ascii="Arial" w:hAnsi="Arial"/>
      <w:b/>
      <w:sz w:val="22"/>
    </w:rPr>
  </w:style>
  <w:style w:type="character" w:customStyle="1" w:styleId="70">
    <w:name w:val="Заголовок 7 Знак"/>
    <w:link w:val="7"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rPr>
      <w:rFonts w:ascii="Arial" w:hAnsi="Arial"/>
      <w:i/>
      <w:sz w:val="22"/>
    </w:rPr>
  </w:style>
  <w:style w:type="character" w:customStyle="1" w:styleId="90">
    <w:name w:val="Заголовок 9 Знак"/>
    <w:link w:val="9"/>
    <w:rPr>
      <w:rFonts w:ascii="Arial" w:hAnsi="Arial"/>
      <w:i/>
      <w:sz w:val="21"/>
    </w:rPr>
  </w:style>
  <w:style w:type="character" w:customStyle="1" w:styleId="a6">
    <w:name w:val="Название Знак"/>
    <w:link w:val="a5"/>
    <w:rPr>
      <w:sz w:val="48"/>
    </w:rPr>
  </w:style>
  <w:style w:type="character" w:customStyle="1" w:styleId="a8">
    <w:name w:val="Подзаголовок Знак"/>
    <w:link w:val="a7"/>
    <w:rPr>
      <w:sz w:val="24"/>
    </w:rPr>
  </w:style>
  <w:style w:type="character" w:customStyle="1" w:styleId="22">
    <w:name w:val="Цитата 2 Знак"/>
    <w:link w:val="21"/>
    <w:rPr>
      <w:i/>
    </w:rPr>
  </w:style>
  <w:style w:type="character" w:customStyle="1" w:styleId="aa">
    <w:name w:val="Выделенная цитата Знак"/>
    <w:link w:val="a9"/>
    <w:rPr>
      <w:i/>
    </w:rPr>
  </w:style>
  <w:style w:type="character" w:customStyle="1" w:styleId="ac">
    <w:name w:val="Верхний колонтитул Знак"/>
    <w:link w:val="ab"/>
  </w:style>
  <w:style w:type="character" w:customStyle="1" w:styleId="ae">
    <w:name w:val="Нижний колонтитул Знак"/>
    <w:link w:val="ad"/>
  </w:style>
  <w:style w:type="character" w:customStyle="1" w:styleId="FooterChar">
    <w:name w:val="Footer Char"/>
  </w:style>
  <w:style w:type="table" w:customStyle="1" w:styleId="TableGridLight">
    <w:name w:val="Table Grid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1">
    <w:name w:val="Plain Table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3">
    <w:name w:val="Текст сноски Знак"/>
    <w:link w:val="af2"/>
    <w:rPr>
      <w:sz w:val="18"/>
    </w:rPr>
  </w:style>
  <w:style w:type="character" w:customStyle="1" w:styleId="af6">
    <w:name w:val="Текст концевой сноски Знак"/>
    <w:link w:val="af5"/>
    <w:rPr>
      <w:sz w:val="20"/>
    </w:rPr>
  </w:style>
  <w:style w:type="paragraph" w:customStyle="1" w:styleId="ConsPlusNormal">
    <w:name w:val="ConsPlusNormal"/>
    <w:rPr>
      <w:rFonts w:ascii="Times New Roman" w:eastAsia="Times New Roman" w:hAnsi="Times New Roman"/>
      <w:sz w:val="26"/>
      <w:szCs w:val="26"/>
      <w:lang w:eastAsia="en-US"/>
    </w:rPr>
  </w:style>
  <w:style w:type="paragraph" w:styleId="afa">
    <w:name w:val="Balloon Text"/>
    <w:basedOn w:val="a"/>
    <w:link w:val="afb"/>
    <w:semiHidden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link w:val="afa"/>
    <w:semiHidden/>
    <w:rPr>
      <w:rFonts w:ascii="Times New Roman" w:hAnsi="Times New Roman"/>
      <w:sz w:val="2"/>
      <w:lang w:val="en-US" w:eastAsia="en-US"/>
    </w:rPr>
  </w:style>
  <w:style w:type="character" w:styleId="afc">
    <w:name w:val="page number"/>
    <w:rPr>
      <w:rFonts w:cs="Times New Roman"/>
    </w:rPr>
  </w:style>
  <w:style w:type="paragraph" w:styleId="afd">
    <w:name w:val="Normal (Web)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="Arial" w:eastAsia="Calibri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360"/>
      <w:outlineLvl w:val="1"/>
    </w:pPr>
    <w:rPr>
      <w:rFonts w:ascii="Arial" w:eastAsia="Calibri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320"/>
      <w:outlineLvl w:val="2"/>
    </w:pPr>
    <w:rPr>
      <w:rFonts w:ascii="Arial" w:eastAsia="Calibri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/>
      <w:outlineLvl w:val="3"/>
    </w:pPr>
    <w:rPr>
      <w:rFonts w:ascii="Arial" w:eastAsia="Calibri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keepLines/>
      <w:spacing w:before="320"/>
      <w:outlineLvl w:val="4"/>
    </w:pPr>
    <w:rPr>
      <w:rFonts w:ascii="Arial" w:eastAsia="Calibri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/>
      <w:outlineLvl w:val="5"/>
    </w:pPr>
    <w:rPr>
      <w:rFonts w:ascii="Arial" w:eastAsia="Calibri" w:hAnsi="Arial" w:cs="Arial"/>
      <w:b/>
      <w:bCs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/>
      <w:outlineLvl w:val="6"/>
    </w:pPr>
    <w:rPr>
      <w:rFonts w:ascii="Arial" w:eastAsia="Calibri" w:hAnsi="Arial" w:cs="Arial"/>
      <w:b/>
      <w:bCs/>
      <w:i/>
      <w:iCs/>
    </w:rPr>
  </w:style>
  <w:style w:type="paragraph" w:styleId="8">
    <w:name w:val="heading 8"/>
    <w:basedOn w:val="a"/>
    <w:next w:val="a"/>
    <w:link w:val="80"/>
    <w:qFormat/>
    <w:pPr>
      <w:keepNext/>
      <w:keepLines/>
      <w:spacing w:before="320"/>
      <w:outlineLvl w:val="7"/>
    </w:pPr>
    <w:rPr>
      <w:rFonts w:ascii="Arial" w:eastAsia="Calibri" w:hAnsi="Arial" w:cs="Arial"/>
      <w:i/>
      <w:iCs/>
    </w:rPr>
  </w:style>
  <w:style w:type="paragraph" w:styleId="9">
    <w:name w:val="heading 9"/>
    <w:basedOn w:val="a"/>
    <w:next w:val="a"/>
    <w:link w:val="90"/>
    <w:qFormat/>
    <w:pPr>
      <w:keepNext/>
      <w:keepLines/>
      <w:spacing w:before="320"/>
      <w:outlineLvl w:val="8"/>
    </w:pPr>
    <w:rPr>
      <w:rFonts w:ascii="Arial" w:eastAsia="Calibri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="720"/>
      <w:contextualSpacing/>
    </w:pPr>
  </w:style>
  <w:style w:type="paragraph" w:styleId="a4">
    <w:name w:val="No Spacing"/>
    <w:qFormat/>
    <w:rPr>
      <w:lang w:eastAsia="zh-CN"/>
    </w:rPr>
  </w:style>
  <w:style w:type="paragraph" w:styleId="a5">
    <w:name w:val="Title"/>
    <w:basedOn w:val="a"/>
    <w:next w:val="a"/>
    <w:link w:val="a6"/>
    <w:qFormat/>
    <w:pPr>
      <w:spacing w:before="300"/>
      <w:contextualSpacing/>
    </w:pPr>
    <w:rPr>
      <w:sz w:val="48"/>
      <w:szCs w:val="48"/>
    </w:rPr>
  </w:style>
  <w:style w:type="paragraph" w:styleId="a7">
    <w:name w:val="Subtitle"/>
    <w:basedOn w:val="a"/>
    <w:next w:val="a"/>
    <w:link w:val="a8"/>
    <w:qFormat/>
    <w:pPr>
      <w:spacing w:before="200"/>
    </w:pPr>
    <w:rPr>
      <w:sz w:val="24"/>
      <w:szCs w:val="24"/>
    </w:rPr>
  </w:style>
  <w:style w:type="paragraph" w:styleId="21">
    <w:name w:val="Quote"/>
    <w:basedOn w:val="a"/>
    <w:next w:val="a"/>
    <w:link w:val="22"/>
    <w:qFormat/>
    <w:pPr>
      <w:ind w:left="720" w:right="720"/>
    </w:pPr>
    <w:rPr>
      <w:i/>
    </w:rPr>
  </w:style>
  <w:style w:type="paragraph" w:styleId="a9">
    <w:name w:val="Intense Quote"/>
    <w:basedOn w:val="a"/>
    <w:next w:val="a"/>
    <w:link w:val="aa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paragraph" w:styleId="af">
    <w:name w:val="caption"/>
    <w:basedOn w:val="a"/>
    <w:next w:val="a"/>
    <w:qFormat/>
    <w:rPr>
      <w:b/>
      <w:bCs/>
      <w:color w:val="4F81BD"/>
      <w:sz w:val="18"/>
      <w:szCs w:val="18"/>
    </w:rPr>
  </w:style>
  <w:style w:type="table" w:styleId="af0">
    <w:name w:val="Table Grid"/>
    <w:basedOn w:val="a1"/>
    <w:rPr>
      <w:lang w:eastAsia="zh-CN"/>
    </w:rPr>
    <w:tblPr/>
  </w:style>
  <w:style w:type="character" w:styleId="af1">
    <w:name w:val="Hyperlink"/>
    <w:rPr>
      <w:color w:val="0000FF"/>
      <w:u w:val="single"/>
    </w:rPr>
  </w:style>
  <w:style w:type="paragraph" w:styleId="af2">
    <w:name w:val="footnote text"/>
    <w:basedOn w:val="a"/>
    <w:link w:val="af3"/>
    <w:semiHidden/>
    <w:pPr>
      <w:spacing w:after="40" w:line="240" w:lineRule="auto"/>
    </w:pPr>
    <w:rPr>
      <w:sz w:val="18"/>
    </w:rPr>
  </w:style>
  <w:style w:type="character" w:styleId="af4">
    <w:name w:val="footnote reference"/>
    <w:rPr>
      <w:vertAlign w:val="superscript"/>
    </w:rPr>
  </w:style>
  <w:style w:type="paragraph" w:styleId="af5">
    <w:name w:val="endnote text"/>
    <w:basedOn w:val="a"/>
    <w:link w:val="af6"/>
    <w:semiHidden/>
    <w:pPr>
      <w:spacing w:after="0" w:line="240" w:lineRule="auto"/>
    </w:pPr>
    <w:rPr>
      <w:sz w:val="20"/>
    </w:rPr>
  </w:style>
  <w:style w:type="character" w:styleId="af7">
    <w:name w:val="endnote reference"/>
    <w:semiHidden/>
    <w:rPr>
      <w:vertAlign w:val="superscript"/>
    </w:rPr>
  </w:style>
  <w:style w:type="paragraph" w:styleId="11">
    <w:name w:val="toc 1"/>
    <w:basedOn w:val="a"/>
    <w:next w:val="a"/>
    <w:pPr>
      <w:spacing w:after="57"/>
    </w:pPr>
  </w:style>
  <w:style w:type="paragraph" w:styleId="23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styleId="af8">
    <w:name w:val="TOC Heading"/>
    <w:basedOn w:val="1"/>
    <w:qFormat/>
    <w:pPr>
      <w:keepNext w:val="0"/>
      <w:keepLines w:val="0"/>
      <w:spacing w:before="0" w:after="0" w:line="240" w:lineRule="auto"/>
      <w:outlineLvl w:val="9"/>
    </w:pPr>
    <w:rPr>
      <w:rFonts w:ascii="Calibri" w:hAnsi="Calibri" w:cs="Times New Roman"/>
      <w:sz w:val="20"/>
      <w:szCs w:val="20"/>
      <w:lang w:eastAsia="zh-CN"/>
    </w:rPr>
  </w:style>
  <w:style w:type="paragraph" w:styleId="af9">
    <w:name w:val="table of figures"/>
    <w:basedOn w:val="a"/>
    <w:next w:val="a"/>
    <w:pPr>
      <w:spacing w:after="0"/>
    </w:pPr>
  </w:style>
  <w:style w:type="character" w:customStyle="1" w:styleId="Heading1Char">
    <w:name w:val="Heading 1 Char"/>
    <w:rPr>
      <w:rFonts w:ascii="Arial" w:hAnsi="Arial"/>
      <w:sz w:val="40"/>
    </w:rPr>
  </w:style>
  <w:style w:type="character" w:customStyle="1" w:styleId="Heading2Char">
    <w:name w:val="Heading 2 Char"/>
    <w:rPr>
      <w:rFonts w:ascii="Arial" w:hAnsi="Arial"/>
      <w:sz w:val="34"/>
    </w:rPr>
  </w:style>
  <w:style w:type="character" w:customStyle="1" w:styleId="Heading3Char">
    <w:name w:val="Heading 3 Char"/>
    <w:rPr>
      <w:rFonts w:ascii="Arial" w:hAnsi="Arial"/>
      <w:sz w:val="30"/>
    </w:rPr>
  </w:style>
  <w:style w:type="character" w:customStyle="1" w:styleId="Heading4Char">
    <w:name w:val="Heading 4 Char"/>
    <w:rPr>
      <w:rFonts w:ascii="Arial" w:hAnsi="Arial"/>
      <w:b/>
      <w:sz w:val="26"/>
    </w:rPr>
  </w:style>
  <w:style w:type="character" w:customStyle="1" w:styleId="Heading5Char">
    <w:name w:val="Heading 5 Char"/>
    <w:rPr>
      <w:rFonts w:ascii="Arial" w:hAnsi="Arial"/>
      <w:b/>
      <w:sz w:val="24"/>
    </w:rPr>
  </w:style>
  <w:style w:type="character" w:customStyle="1" w:styleId="Heading6Char">
    <w:name w:val="Heading 6 Char"/>
    <w:rPr>
      <w:rFonts w:ascii="Arial" w:hAnsi="Arial"/>
      <w:b/>
      <w:sz w:val="22"/>
    </w:rPr>
  </w:style>
  <w:style w:type="character" w:customStyle="1" w:styleId="Heading7Char">
    <w:name w:val="Heading 7 Char"/>
    <w:rPr>
      <w:rFonts w:ascii="Arial" w:hAnsi="Arial"/>
      <w:b/>
      <w:i/>
      <w:sz w:val="22"/>
    </w:rPr>
  </w:style>
  <w:style w:type="character" w:customStyle="1" w:styleId="Heading8Char">
    <w:name w:val="Heading 8 Char"/>
    <w:rPr>
      <w:rFonts w:ascii="Arial" w:hAnsi="Arial"/>
      <w:i/>
      <w:sz w:val="22"/>
    </w:rPr>
  </w:style>
  <w:style w:type="character" w:customStyle="1" w:styleId="Heading9Char">
    <w:name w:val="Heading 9 Char"/>
    <w:rPr>
      <w:rFonts w:ascii="Arial" w:hAnsi="Arial"/>
      <w:i/>
      <w:sz w:val="21"/>
    </w:rPr>
  </w:style>
  <w:style w:type="character" w:customStyle="1" w:styleId="TitleChar">
    <w:name w:val="Title Char"/>
    <w:rPr>
      <w:sz w:val="48"/>
    </w:rPr>
  </w:style>
  <w:style w:type="character" w:customStyle="1" w:styleId="SubtitleChar">
    <w:name w:val="Subtitle Char"/>
    <w:rPr>
      <w:sz w:val="24"/>
    </w:rPr>
  </w:style>
  <w:style w:type="character" w:customStyle="1" w:styleId="QuoteChar">
    <w:name w:val="Quote Char"/>
    <w:rPr>
      <w:i/>
    </w:rPr>
  </w:style>
  <w:style w:type="character" w:customStyle="1" w:styleId="IntenseQuoteChar">
    <w:name w:val="Intense Quote Char"/>
    <w:rPr>
      <w:i/>
    </w:rPr>
  </w:style>
  <w:style w:type="character" w:customStyle="1" w:styleId="HeaderChar">
    <w:name w:val="Header Char"/>
  </w:style>
  <w:style w:type="character" w:customStyle="1" w:styleId="CaptionChar">
    <w:name w:val="Caption Char"/>
  </w:style>
  <w:style w:type="character" w:customStyle="1" w:styleId="FootnoteTextChar">
    <w:name w:val="Footnote Text Char"/>
    <w:rPr>
      <w:sz w:val="18"/>
    </w:rPr>
  </w:style>
  <w:style w:type="character" w:customStyle="1" w:styleId="EndnoteTextChar">
    <w:name w:val="Endnote Text Char"/>
    <w:rPr>
      <w:sz w:val="20"/>
    </w:rPr>
  </w:style>
  <w:style w:type="character" w:customStyle="1" w:styleId="10">
    <w:name w:val="Заголовок 1 Знак"/>
    <w:link w:val="1"/>
    <w:rPr>
      <w:rFonts w:ascii="Arial" w:hAnsi="Arial"/>
      <w:sz w:val="40"/>
    </w:rPr>
  </w:style>
  <w:style w:type="character" w:customStyle="1" w:styleId="20">
    <w:name w:val="Заголовок 2 Знак"/>
    <w:link w:val="2"/>
    <w:rPr>
      <w:rFonts w:ascii="Arial" w:hAnsi="Arial"/>
      <w:sz w:val="34"/>
    </w:rPr>
  </w:style>
  <w:style w:type="character" w:customStyle="1" w:styleId="30">
    <w:name w:val="Заголовок 3 Знак"/>
    <w:link w:val="3"/>
    <w:rPr>
      <w:rFonts w:ascii="Arial" w:hAnsi="Arial"/>
      <w:sz w:val="30"/>
    </w:rPr>
  </w:style>
  <w:style w:type="character" w:customStyle="1" w:styleId="40">
    <w:name w:val="Заголовок 4 Знак"/>
    <w:link w:val="4"/>
    <w:rPr>
      <w:rFonts w:ascii="Arial" w:hAnsi="Arial"/>
      <w:b/>
      <w:sz w:val="26"/>
    </w:rPr>
  </w:style>
  <w:style w:type="character" w:customStyle="1" w:styleId="50">
    <w:name w:val="Заголовок 5 Знак"/>
    <w:link w:val="5"/>
    <w:rPr>
      <w:rFonts w:ascii="Arial" w:hAnsi="Arial"/>
      <w:b/>
      <w:sz w:val="24"/>
    </w:rPr>
  </w:style>
  <w:style w:type="character" w:customStyle="1" w:styleId="60">
    <w:name w:val="Заголовок 6 Знак"/>
    <w:link w:val="6"/>
    <w:rPr>
      <w:rFonts w:ascii="Arial" w:hAnsi="Arial"/>
      <w:b/>
      <w:sz w:val="22"/>
    </w:rPr>
  </w:style>
  <w:style w:type="character" w:customStyle="1" w:styleId="70">
    <w:name w:val="Заголовок 7 Знак"/>
    <w:link w:val="7"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rPr>
      <w:rFonts w:ascii="Arial" w:hAnsi="Arial"/>
      <w:i/>
      <w:sz w:val="22"/>
    </w:rPr>
  </w:style>
  <w:style w:type="character" w:customStyle="1" w:styleId="90">
    <w:name w:val="Заголовок 9 Знак"/>
    <w:link w:val="9"/>
    <w:rPr>
      <w:rFonts w:ascii="Arial" w:hAnsi="Arial"/>
      <w:i/>
      <w:sz w:val="21"/>
    </w:rPr>
  </w:style>
  <w:style w:type="character" w:customStyle="1" w:styleId="a6">
    <w:name w:val="Название Знак"/>
    <w:link w:val="a5"/>
    <w:rPr>
      <w:sz w:val="48"/>
    </w:rPr>
  </w:style>
  <w:style w:type="character" w:customStyle="1" w:styleId="a8">
    <w:name w:val="Подзаголовок Знак"/>
    <w:link w:val="a7"/>
    <w:rPr>
      <w:sz w:val="24"/>
    </w:rPr>
  </w:style>
  <w:style w:type="character" w:customStyle="1" w:styleId="22">
    <w:name w:val="Цитата 2 Знак"/>
    <w:link w:val="21"/>
    <w:rPr>
      <w:i/>
    </w:rPr>
  </w:style>
  <w:style w:type="character" w:customStyle="1" w:styleId="aa">
    <w:name w:val="Выделенная цитата Знак"/>
    <w:link w:val="a9"/>
    <w:rPr>
      <w:i/>
    </w:rPr>
  </w:style>
  <w:style w:type="character" w:customStyle="1" w:styleId="ac">
    <w:name w:val="Верхний колонтитул Знак"/>
    <w:link w:val="ab"/>
  </w:style>
  <w:style w:type="character" w:customStyle="1" w:styleId="ae">
    <w:name w:val="Нижний колонтитул Знак"/>
    <w:link w:val="ad"/>
  </w:style>
  <w:style w:type="character" w:customStyle="1" w:styleId="FooterChar">
    <w:name w:val="Footer Char"/>
  </w:style>
  <w:style w:type="table" w:customStyle="1" w:styleId="TableGridLight">
    <w:name w:val="Table Grid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1">
    <w:name w:val="Plain Table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3">
    <w:name w:val="Текст сноски Знак"/>
    <w:link w:val="af2"/>
    <w:rPr>
      <w:sz w:val="18"/>
    </w:rPr>
  </w:style>
  <w:style w:type="character" w:customStyle="1" w:styleId="af6">
    <w:name w:val="Текст концевой сноски Знак"/>
    <w:link w:val="af5"/>
    <w:rPr>
      <w:sz w:val="20"/>
    </w:rPr>
  </w:style>
  <w:style w:type="paragraph" w:customStyle="1" w:styleId="ConsPlusNormal">
    <w:name w:val="ConsPlusNormal"/>
    <w:rPr>
      <w:rFonts w:ascii="Times New Roman" w:eastAsia="Times New Roman" w:hAnsi="Times New Roman"/>
      <w:sz w:val="26"/>
      <w:szCs w:val="26"/>
      <w:lang w:eastAsia="en-US"/>
    </w:rPr>
  </w:style>
  <w:style w:type="paragraph" w:styleId="afa">
    <w:name w:val="Balloon Text"/>
    <w:basedOn w:val="a"/>
    <w:link w:val="afb"/>
    <w:semiHidden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link w:val="afa"/>
    <w:semiHidden/>
    <w:rPr>
      <w:rFonts w:ascii="Times New Roman" w:hAnsi="Times New Roman"/>
      <w:sz w:val="2"/>
      <w:lang w:val="en-US" w:eastAsia="en-US"/>
    </w:rPr>
  </w:style>
  <w:style w:type="character" w:styleId="afc">
    <w:name w:val="page number"/>
    <w:rPr>
      <w:rFonts w:cs="Times New Roman"/>
    </w:rPr>
  </w:style>
  <w:style w:type="paragraph" w:styleId="afd">
    <w:name w:val="Normal (Web)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1FD6EC-9313-45FC-8A90-BA1E1AD4F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SPecialiST RePack</Company>
  <LinksUpToDate>false</LinksUpToDate>
  <CharactersWithSpaces>2569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Шандина Наталья Сергеевна</dc:creator>
  <cp:lastModifiedBy>Леончик Александр Владимирович</cp:lastModifiedBy>
  <cp:revision>5</cp:revision>
  <cp:lastPrinted>2025-04-04T11:28:00Z</cp:lastPrinted>
  <dcterms:created xsi:type="dcterms:W3CDTF">2025-05-20T06:14:00Z</dcterms:created>
  <dcterms:modified xsi:type="dcterms:W3CDTF">2025-06-16T05:10:00Z</dcterms:modified>
</cp:coreProperties>
</file>