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overflowPunct w:val="0"/>
        <w:autoSpaceDN w:val="0"/>
        <w:spacing w:line="276" w:lineRule="auto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>
      <w:pPr>
        <w:tabs>
          <w:tab w:val="left" w:pos="5387"/>
        </w:tabs>
        <w:spacing w:after="120"/>
        <w:ind w:right="3684"/>
        <w:jc w:val="both"/>
        <w:rPr>
          <w:sz w:val="28"/>
          <w:szCs w:val="28"/>
        </w:rPr>
      </w:pPr>
      <w:r>
        <w:rPr>
          <w:sz w:val="24"/>
          <w:szCs w:val="27"/>
        </w:rPr>
        <w:t xml:space="preserve">О </w:t>
      </w:r>
      <w:r>
        <w:rPr>
          <w:sz w:val="28"/>
          <w:szCs w:val="28"/>
        </w:rPr>
        <w:t>внесении изменений в Положение о порядке сообщения лицами, замещающими муниципальные должности муниципального образования города Чебоксары, и муниципальными служащими органов местного самоуправления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утвержденное решением Чебоксарского городского Собрания депутатов от 23.04.2015 № 1927</w:t>
      </w:r>
    </w:p>
    <w:p>
      <w:pPr>
        <w:spacing w:line="276" w:lineRule="auto"/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30.11.2005 № 40, </w:t>
      </w:r>
    </w:p>
    <w:p>
      <w:pPr>
        <w:pStyle w:val="a3"/>
        <w:tabs>
          <w:tab w:val="left" w:pos="9212"/>
        </w:tabs>
        <w:ind w:right="-2" w:firstLine="709"/>
        <w:jc w:val="center"/>
        <w:rPr>
          <w:szCs w:val="27"/>
        </w:rPr>
      </w:pPr>
    </w:p>
    <w:p>
      <w:pPr>
        <w:pStyle w:val="a3"/>
        <w:tabs>
          <w:tab w:val="left" w:pos="9212"/>
        </w:tabs>
        <w:ind w:right="-2" w:firstLine="709"/>
        <w:jc w:val="center"/>
        <w:rPr>
          <w:szCs w:val="27"/>
        </w:rPr>
      </w:pPr>
      <w:r>
        <w:rPr>
          <w:szCs w:val="27"/>
        </w:rPr>
        <w:t>Чебоксарское городское Собрание депутатов</w:t>
      </w:r>
    </w:p>
    <w:p>
      <w:pPr>
        <w:ind w:firstLine="709"/>
        <w:jc w:val="center"/>
        <w:rPr>
          <w:sz w:val="28"/>
          <w:szCs w:val="27"/>
        </w:rPr>
      </w:pPr>
      <w:r>
        <w:rPr>
          <w:sz w:val="28"/>
          <w:szCs w:val="27"/>
        </w:rPr>
        <w:t>Р Е Ш И Л О:</w:t>
      </w:r>
    </w:p>
    <w:p>
      <w:pPr>
        <w:ind w:firstLine="709"/>
        <w:jc w:val="center"/>
        <w:rPr>
          <w:sz w:val="28"/>
          <w:szCs w:val="27"/>
        </w:rPr>
      </w:pPr>
    </w:p>
    <w:p>
      <w:pPr>
        <w:pStyle w:val="a7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 xml:space="preserve">Внести в Положение о порядке сообщения лицами, замещающими муниципальные должности муниципального образования города Чебоксары, и муниципальными служащими органов местного самоуправления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утвержденное решением Чебоксарского городского Собрания депутатов от 23.04.2015 № 1927, следующие изменения: </w:t>
      </w:r>
    </w:p>
    <w:p>
      <w:pPr>
        <w:pStyle w:val="a7"/>
        <w:widowControl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 абзац четвертый пункта 2 изложить в следующий редакции:</w:t>
      </w:r>
    </w:p>
    <w:p>
      <w:pPr>
        <w:pStyle w:val="a7"/>
        <w:widowControl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«лица, замещающие муниципальные должности муниципального образования города Чебоксары - глава города Чебоксары, председатель Чебоксарского городского Собрания депутатов, заместитель председателя Чебоксарского городского Собрания депутатов, депутат Чебоксарского городского Собрания депутатов, осуществляющие свои полномочия на постоянной основе.»;</w:t>
      </w:r>
    </w:p>
    <w:p>
      <w:pPr>
        <w:pStyle w:val="a7"/>
        <w:widowControl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 пункт 15 изложить в следующий редакции:</w:t>
      </w:r>
    </w:p>
    <w:p>
      <w:pPr>
        <w:pStyle w:val="a7"/>
        <w:widowControl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 xml:space="preserve">«15. В случае нецелесообразности использования подарка представителем нанимателя (работодателем) принимается решение о реализации подарка и </w:t>
      </w:r>
      <w:r>
        <w:rPr>
          <w:spacing w:val="-2"/>
          <w:sz w:val="28"/>
          <w:szCs w:val="27"/>
        </w:rPr>
        <w:lastRenderedPageBreak/>
        <w:t>проведении оценки его стоимости для реализации (выкупа), предусмотренном законодательством Российской Федерации.</w:t>
      </w:r>
    </w:p>
    <w:p>
      <w:pPr>
        <w:pStyle w:val="a7"/>
        <w:widowControl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В отношении главы города Чебоксары такое решение принимается председателем Чебоксарского городского Собрания депутатов.»</w:t>
      </w:r>
    </w:p>
    <w:p>
      <w:pPr>
        <w:ind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2. Настоящее решение вступает в силу со дня его официального опубликования.</w:t>
      </w:r>
    </w:p>
    <w:p>
      <w:pPr>
        <w:ind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3.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законности.</w:t>
      </w:r>
    </w:p>
    <w:p>
      <w:pPr>
        <w:pStyle w:val="3"/>
        <w:spacing w:after="0"/>
        <w:ind w:firstLine="709"/>
        <w:jc w:val="both"/>
        <w:rPr>
          <w:sz w:val="28"/>
          <w:szCs w:val="27"/>
        </w:rPr>
      </w:pPr>
    </w:p>
    <w:p>
      <w:pPr>
        <w:pStyle w:val="3"/>
        <w:spacing w:after="0"/>
        <w:ind w:firstLine="709"/>
        <w:jc w:val="both"/>
        <w:rPr>
          <w:sz w:val="28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965"/>
        <w:gridCol w:w="4075"/>
      </w:tblGrid>
      <w:tr>
        <w:tc>
          <w:tcPr>
            <w:tcW w:w="4361" w:type="dxa"/>
          </w:tcPr>
          <w:p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Временно исполняющий полномочия главы города Чебоксары</w:t>
            </w:r>
          </w:p>
          <w:p>
            <w:pPr>
              <w:pStyle w:val="a5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>
            <w:pPr>
              <w:autoSpaceDE w:val="0"/>
              <w:jc w:val="both"/>
              <w:rPr>
                <w:rStyle w:val="a9"/>
                <w:b w:val="0"/>
                <w:bCs/>
                <w:sz w:val="28"/>
                <w:szCs w:val="28"/>
              </w:rPr>
            </w:pPr>
          </w:p>
        </w:tc>
        <w:tc>
          <w:tcPr>
            <w:tcW w:w="4114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9"/>
                <w:bCs/>
                <w:sz w:val="28"/>
                <w:szCs w:val="28"/>
                <w:lang w:eastAsia="en-US"/>
              </w:rPr>
              <w:t>Председатель Чебоксарского городского Собрания депутатов</w:t>
            </w:r>
          </w:p>
        </w:tc>
      </w:tr>
      <w:tr>
        <w:tc>
          <w:tcPr>
            <w:tcW w:w="4361" w:type="dxa"/>
            <w:hideMark/>
          </w:tcPr>
          <w:p>
            <w:pPr>
              <w:pStyle w:val="a5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_______________Д.В. Спирин</w:t>
            </w:r>
          </w:p>
        </w:tc>
        <w:tc>
          <w:tcPr>
            <w:tcW w:w="989" w:type="dxa"/>
          </w:tcPr>
          <w:p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_______________Е.Н. Кадышев</w:t>
            </w:r>
          </w:p>
        </w:tc>
      </w:tr>
    </w:tbl>
    <w:p>
      <w:pPr>
        <w:widowControl/>
        <w:spacing w:after="200" w:line="276" w:lineRule="auto"/>
        <w:rPr>
          <w:sz w:val="27"/>
          <w:szCs w:val="27"/>
        </w:rPr>
      </w:pPr>
      <w:bookmarkStart w:id="0" w:name="_GoBack"/>
      <w:bookmarkEnd w:id="0"/>
    </w:p>
    <w:sectPr>
      <w:pgSz w:w="11906" w:h="16838"/>
      <w:pgMar w:top="993" w:right="851" w:bottom="709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7692D"/>
    <w:multiLevelType w:val="multilevel"/>
    <w:tmpl w:val="3794B0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ADDB-69B9-49E2-A527-9DD73A92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link w:val="a5"/>
    <w:uiPriority w:val="1"/>
    <w:locked/>
  </w:style>
  <w:style w:type="character" w:customStyle="1" w:styleId="a9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2</cp:revision>
  <dcterms:created xsi:type="dcterms:W3CDTF">2023-11-28T12:46:00Z</dcterms:created>
  <dcterms:modified xsi:type="dcterms:W3CDTF">2023-11-28T12:47:00Z</dcterms:modified>
</cp:coreProperties>
</file>