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C873E" w14:textId="77777777" w:rsidR="000149CE" w:rsidRPr="000149CE" w:rsidRDefault="000149CE" w:rsidP="000149CE">
      <w:pPr>
        <w:pStyle w:val="a5"/>
        <w:spacing w:beforeAutospacing="0" w:after="0" w:afterAutospacing="0"/>
        <w:jc w:val="center"/>
        <w:rPr>
          <w:sz w:val="8"/>
          <w:szCs w:val="8"/>
        </w:rPr>
      </w:pPr>
    </w:p>
    <w:p w14:paraId="112D1990" w14:textId="6ACB85FB" w:rsidR="000149CE" w:rsidRPr="000149CE" w:rsidRDefault="000149CE" w:rsidP="000149CE">
      <w:pPr>
        <w:pStyle w:val="a5"/>
        <w:spacing w:beforeAutospacing="0" w:after="0" w:afterAutospacing="0"/>
        <w:jc w:val="center"/>
        <w:rPr>
          <w:sz w:val="28"/>
        </w:rPr>
      </w:pPr>
      <w:r w:rsidRPr="000149CE">
        <w:rPr>
          <w:noProof/>
          <w:color w:val="auto"/>
          <w:szCs w:val="24"/>
        </w:rPr>
        <w:drawing>
          <wp:inline distT="0" distB="0" distL="0" distR="0" wp14:anchorId="1CDFEBB1" wp14:editId="5561A25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A5A18" w14:textId="77777777" w:rsidR="000149CE" w:rsidRPr="000149CE" w:rsidRDefault="000149CE" w:rsidP="000149CE">
      <w:pPr>
        <w:pStyle w:val="a5"/>
        <w:spacing w:beforeAutospacing="0" w:after="0" w:afterAutospacing="0"/>
        <w:jc w:val="center"/>
        <w:rPr>
          <w:sz w:val="28"/>
        </w:rPr>
      </w:pPr>
    </w:p>
    <w:p w14:paraId="02000000" w14:textId="77777777" w:rsidR="00A7591D" w:rsidRPr="000149CE" w:rsidRDefault="000149CE" w:rsidP="000149CE">
      <w:pPr>
        <w:pStyle w:val="a5"/>
        <w:spacing w:beforeAutospacing="0" w:after="0" w:afterAutospacing="0" w:line="312" w:lineRule="auto"/>
        <w:jc w:val="center"/>
        <w:rPr>
          <w:b/>
          <w:sz w:val="40"/>
          <w:szCs w:val="40"/>
        </w:rPr>
      </w:pPr>
      <w:r w:rsidRPr="000149CE">
        <w:rPr>
          <w:b/>
          <w:sz w:val="40"/>
          <w:szCs w:val="40"/>
        </w:rPr>
        <w:t>ЗАКОН</w:t>
      </w:r>
    </w:p>
    <w:p w14:paraId="03000000" w14:textId="77777777" w:rsidR="00A7591D" w:rsidRDefault="000149CE" w:rsidP="000149CE">
      <w:pPr>
        <w:pStyle w:val="a5"/>
        <w:spacing w:beforeAutospacing="0" w:after="0" w:afterAutospacing="0" w:line="312" w:lineRule="auto"/>
        <w:jc w:val="center"/>
        <w:rPr>
          <w:b/>
          <w:sz w:val="40"/>
          <w:szCs w:val="40"/>
        </w:rPr>
      </w:pPr>
      <w:r w:rsidRPr="000149CE">
        <w:rPr>
          <w:b/>
          <w:sz w:val="40"/>
          <w:szCs w:val="40"/>
        </w:rPr>
        <w:t xml:space="preserve">ЧУВАШСКОЙ РЕСПУБЛИКИ </w:t>
      </w:r>
    </w:p>
    <w:p w14:paraId="342F52B3" w14:textId="77777777" w:rsidR="000149CE" w:rsidRPr="000149CE" w:rsidRDefault="000149CE" w:rsidP="000149CE">
      <w:pPr>
        <w:pStyle w:val="a5"/>
        <w:spacing w:beforeAutospacing="0" w:after="0" w:afterAutospacing="0"/>
        <w:jc w:val="center"/>
        <w:rPr>
          <w:sz w:val="28"/>
          <w:szCs w:val="28"/>
        </w:rPr>
      </w:pPr>
    </w:p>
    <w:p w14:paraId="2A30A56F" w14:textId="7F1D21CA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bookmarkStart w:id="0" w:name="_Hlk201582845"/>
      <w:r w:rsidRPr="000149CE">
        <w:rPr>
          <w:b/>
          <w:sz w:val="32"/>
          <w:szCs w:val="32"/>
        </w:rPr>
        <w:t xml:space="preserve">О ВНЕСЕНИИ ИЗМЕНЕНИЙ </w:t>
      </w:r>
    </w:p>
    <w:p w14:paraId="79D4DA32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В СТАТЬЮ 2 ЗАКОНА ЧУВАШСКОЙ РЕСПУБЛИКИ </w:t>
      </w:r>
    </w:p>
    <w:p w14:paraId="6CA2D6BA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Pr="000149CE">
        <w:rPr>
          <w:b/>
          <w:sz w:val="32"/>
          <w:szCs w:val="32"/>
        </w:rPr>
        <w:t xml:space="preserve">О ЕДИНОВРЕМЕННОЙ ДЕНЕЖНОЙ ВЫПЛАТЕ </w:t>
      </w:r>
    </w:p>
    <w:p w14:paraId="36071CEC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ЧЛЕНАМ СЕМЕЙ ПОГИБШИХ (УМЕРШИХ) </w:t>
      </w:r>
    </w:p>
    <w:p w14:paraId="559F6415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>ВОЕННОСЛУЖАЩИХ, ЛИЦ, ПРОХОДИВШИХ СЛУЖБУ В ВОЙСКАХ НАЦИОНАЛЬНОЙ ГВАРДИИ РОССИЙСКОЙ ФЕДЕРАЦИИ</w:t>
      </w:r>
      <w:r>
        <w:rPr>
          <w:b/>
          <w:sz w:val="32"/>
          <w:szCs w:val="32"/>
        </w:rPr>
        <w:t>"</w:t>
      </w:r>
      <w:r w:rsidRPr="000149CE">
        <w:rPr>
          <w:b/>
          <w:sz w:val="32"/>
          <w:szCs w:val="32"/>
        </w:rPr>
        <w:t xml:space="preserve"> И СТАТЬЮ 2 ЗАКОНА ЧУВАШСКОЙ РЕСПУБЛИКИ </w:t>
      </w:r>
      <w:r>
        <w:rPr>
          <w:b/>
          <w:sz w:val="32"/>
          <w:szCs w:val="32"/>
        </w:rPr>
        <w:t>"</w:t>
      </w:r>
      <w:r w:rsidRPr="000149CE">
        <w:rPr>
          <w:b/>
          <w:sz w:val="32"/>
          <w:szCs w:val="32"/>
        </w:rPr>
        <w:t xml:space="preserve">О ЕДИНОВРЕМЕННОЙ ДЕНЕЖНОЙ ВЫПЛАТЕ ЧЛЕНАМ СЕМЕЙ ПОГИБШИХ (УМЕРШИХ) </w:t>
      </w:r>
      <w:r w:rsidRPr="000149CE">
        <w:rPr>
          <w:b/>
          <w:spacing w:val="-10"/>
          <w:sz w:val="32"/>
          <w:szCs w:val="32"/>
        </w:rPr>
        <w:t>ГРАЖДАН РОССИЙСКОЙ ФЕДЕРАЦИИ, ЗАКЛЮЧИВШИХ</w:t>
      </w:r>
      <w:r w:rsidRPr="000149CE">
        <w:rPr>
          <w:b/>
          <w:sz w:val="32"/>
          <w:szCs w:val="32"/>
        </w:rPr>
        <w:t xml:space="preserve"> КОНТРАКТ О ДОБРОВОЛЬНОМ СОДЕЙСТВИИ </w:t>
      </w:r>
    </w:p>
    <w:p w14:paraId="525A78EC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В ВЫПОЛНЕНИИ ЗАДАЧ, ВОЗЛОЖЕННЫХ </w:t>
      </w:r>
    </w:p>
    <w:p w14:paraId="1E9C55A6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НА ВООРУЖЕННЫЕ СИЛЫ РОССИЙСКОЙ ФЕДЕРАЦИИ, </w:t>
      </w:r>
      <w:r w:rsidRPr="000149CE">
        <w:rPr>
          <w:b/>
          <w:spacing w:val="-10"/>
          <w:sz w:val="32"/>
          <w:szCs w:val="32"/>
        </w:rPr>
        <w:t>ГРАЖДАН РОССИЙСКОЙ ФЕДЕРАЦИИ, ЗАКЛЮЧИВШИХ</w:t>
      </w:r>
      <w:r w:rsidRPr="000149CE">
        <w:rPr>
          <w:b/>
          <w:sz w:val="32"/>
          <w:szCs w:val="32"/>
        </w:rPr>
        <w:t xml:space="preserve"> КОНТРАКТ (ИМЕВШИХ ИНЫЕ ПРАВООТНОШЕНИЯ) </w:t>
      </w:r>
    </w:p>
    <w:p w14:paraId="69C6F277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С ОРГАНИЗАЦИЯМИ, СОДЕЙСТВУЮЩИМИ </w:t>
      </w:r>
    </w:p>
    <w:p w14:paraId="01857CC3" w14:textId="77777777" w:rsid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z w:val="32"/>
          <w:szCs w:val="32"/>
        </w:rPr>
      </w:pPr>
      <w:r w:rsidRPr="000149CE">
        <w:rPr>
          <w:b/>
          <w:sz w:val="32"/>
          <w:szCs w:val="32"/>
        </w:rPr>
        <w:t xml:space="preserve">ВЫПОЛНЕНИЮ ЗАДАЧ, ВОЗЛОЖЕННЫХ </w:t>
      </w:r>
    </w:p>
    <w:p w14:paraId="05000000" w14:textId="791005F3" w:rsidR="00A7591D" w:rsidRPr="000149CE" w:rsidRDefault="000149CE" w:rsidP="00EC5B26">
      <w:pPr>
        <w:pStyle w:val="a5"/>
        <w:widowControl w:val="0"/>
        <w:spacing w:beforeAutospacing="0" w:after="0" w:afterAutospacing="0" w:line="278" w:lineRule="auto"/>
        <w:jc w:val="center"/>
        <w:rPr>
          <w:b/>
          <w:spacing w:val="-10"/>
          <w:sz w:val="32"/>
          <w:szCs w:val="32"/>
        </w:rPr>
      </w:pPr>
      <w:r w:rsidRPr="000149CE">
        <w:rPr>
          <w:b/>
          <w:spacing w:val="-10"/>
          <w:sz w:val="32"/>
          <w:szCs w:val="32"/>
        </w:rPr>
        <w:t xml:space="preserve">НА ВООРУЖЕННЫЕ СИЛЫ РОССИЙСКОЙ ФЕДЕРАЦИИ" </w:t>
      </w:r>
    </w:p>
    <w:p w14:paraId="0369D315" w14:textId="77777777" w:rsidR="000149CE" w:rsidRPr="000149CE" w:rsidRDefault="000149CE" w:rsidP="000149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color w:val="auto"/>
          <w:sz w:val="44"/>
          <w:szCs w:val="56"/>
        </w:rPr>
      </w:pPr>
    </w:p>
    <w:p w14:paraId="0DD36F66" w14:textId="77777777" w:rsidR="000149CE" w:rsidRPr="000149CE" w:rsidRDefault="000149CE" w:rsidP="000149C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auto"/>
          <w:sz w:val="26"/>
          <w:szCs w:val="26"/>
        </w:rPr>
      </w:pPr>
      <w:proofErr w:type="gramStart"/>
      <w:r w:rsidRPr="000149CE">
        <w:rPr>
          <w:rFonts w:ascii="Times New Roman" w:hAnsi="Times New Roman"/>
          <w:i/>
          <w:iCs/>
          <w:color w:val="auto"/>
          <w:sz w:val="26"/>
          <w:szCs w:val="26"/>
        </w:rPr>
        <w:t>Принят</w:t>
      </w:r>
      <w:proofErr w:type="gramEnd"/>
    </w:p>
    <w:p w14:paraId="03655A53" w14:textId="77777777" w:rsidR="000149CE" w:rsidRPr="000149CE" w:rsidRDefault="000149CE" w:rsidP="000149C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r w:rsidRPr="000149CE">
        <w:rPr>
          <w:rFonts w:ascii="Times New Roman" w:hAnsi="Times New Roman"/>
          <w:i/>
          <w:iCs/>
          <w:sz w:val="26"/>
          <w:szCs w:val="26"/>
        </w:rPr>
        <w:t>Государственным Советом</w:t>
      </w:r>
    </w:p>
    <w:p w14:paraId="6246D374" w14:textId="77777777" w:rsidR="000149CE" w:rsidRPr="000149CE" w:rsidRDefault="000149CE" w:rsidP="000149C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r w:rsidRPr="000149CE">
        <w:rPr>
          <w:rFonts w:ascii="Times New Roman" w:hAnsi="Times New Roman"/>
          <w:i/>
          <w:iCs/>
          <w:sz w:val="26"/>
          <w:szCs w:val="26"/>
        </w:rPr>
        <w:t>Чувашской Республики</w:t>
      </w:r>
    </w:p>
    <w:p w14:paraId="522AF6E9" w14:textId="1BA64523" w:rsidR="000149CE" w:rsidRPr="000149CE" w:rsidRDefault="00AA70F5" w:rsidP="000149C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2 октября </w:t>
      </w:r>
      <w:r w:rsidR="000149CE" w:rsidRPr="000149CE">
        <w:rPr>
          <w:rFonts w:ascii="Times New Roman" w:hAnsi="Times New Roman"/>
          <w:i/>
          <w:iCs/>
          <w:sz w:val="26"/>
          <w:szCs w:val="26"/>
        </w:rPr>
        <w:t>2025 года</w:t>
      </w:r>
    </w:p>
    <w:p w14:paraId="554F2674" w14:textId="77777777" w:rsidR="000149CE" w:rsidRPr="000149CE" w:rsidRDefault="000149CE" w:rsidP="000149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color w:val="auto"/>
          <w:sz w:val="44"/>
          <w:szCs w:val="56"/>
        </w:rPr>
      </w:pPr>
    </w:p>
    <w:bookmarkEnd w:id="0"/>
    <w:p w14:paraId="07000000" w14:textId="77777777" w:rsidR="00A7591D" w:rsidRPr="000149CE" w:rsidRDefault="000149CE" w:rsidP="00EC5B26">
      <w:pPr>
        <w:pStyle w:val="a5"/>
        <w:widowControl w:val="0"/>
        <w:spacing w:beforeAutospacing="0" w:after="0" w:afterAutospacing="0" w:line="278" w:lineRule="auto"/>
        <w:ind w:firstLine="709"/>
        <w:jc w:val="both"/>
        <w:rPr>
          <w:sz w:val="28"/>
          <w:szCs w:val="28"/>
        </w:rPr>
      </w:pPr>
      <w:r w:rsidRPr="000149CE">
        <w:rPr>
          <w:b/>
          <w:sz w:val="28"/>
          <w:szCs w:val="28"/>
        </w:rPr>
        <w:t>Статья 1</w:t>
      </w:r>
      <w:r w:rsidRPr="000149CE">
        <w:rPr>
          <w:sz w:val="28"/>
          <w:szCs w:val="28"/>
        </w:rPr>
        <w:t xml:space="preserve"> </w:t>
      </w:r>
    </w:p>
    <w:p w14:paraId="09000000" w14:textId="69C7A894" w:rsidR="00A7591D" w:rsidRPr="000149CE" w:rsidRDefault="000149CE" w:rsidP="00EC5B26">
      <w:pPr>
        <w:pStyle w:val="a5"/>
        <w:widowControl w:val="0"/>
        <w:spacing w:beforeAutospacing="0" w:after="0" w:afterAutospacing="0" w:line="278" w:lineRule="auto"/>
        <w:ind w:firstLine="709"/>
        <w:jc w:val="both"/>
        <w:rPr>
          <w:spacing w:val="-4"/>
          <w:sz w:val="28"/>
          <w:szCs w:val="28"/>
        </w:rPr>
      </w:pPr>
      <w:r w:rsidRPr="000149CE">
        <w:rPr>
          <w:spacing w:val="-4"/>
          <w:sz w:val="28"/>
          <w:szCs w:val="28"/>
        </w:rPr>
        <w:t>Внести в статью 2 Закона Чувашской Республики от 27 апреля 2022 г</w:t>
      </w:r>
      <w:r w:rsidRPr="000149CE">
        <w:rPr>
          <w:spacing w:val="-4"/>
          <w:sz w:val="28"/>
          <w:szCs w:val="28"/>
        </w:rPr>
        <w:t>о</w:t>
      </w:r>
      <w:r w:rsidRPr="000149CE">
        <w:rPr>
          <w:spacing w:val="-4"/>
          <w:sz w:val="28"/>
          <w:szCs w:val="28"/>
        </w:rPr>
        <w:t>да № 33 "О единовременной денежной выплате членам семей погибших (умерших) военнослужащих, лиц, проходивших службу в войсках наци</w:t>
      </w:r>
      <w:r w:rsidRPr="000149CE">
        <w:rPr>
          <w:spacing w:val="-4"/>
          <w:sz w:val="28"/>
          <w:szCs w:val="28"/>
        </w:rPr>
        <w:t>о</w:t>
      </w:r>
      <w:r w:rsidRPr="000149CE">
        <w:rPr>
          <w:spacing w:val="-4"/>
          <w:sz w:val="28"/>
          <w:szCs w:val="28"/>
        </w:rPr>
        <w:lastRenderedPageBreak/>
        <w:t>нальной гвардии Российской Федерации" (газета "Республика", 2022, 5 мая, 28 декабря; 2024, 27 ноября; 2025, 18 июня) следующие изменения:</w:t>
      </w:r>
    </w:p>
    <w:p w14:paraId="0A000000" w14:textId="77777777" w:rsidR="00A7591D" w:rsidRPr="000149CE" w:rsidRDefault="000149CE" w:rsidP="00CE1066">
      <w:pPr>
        <w:pStyle w:val="a5"/>
        <w:widowControl w:val="0"/>
        <w:spacing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 xml:space="preserve">1) дополнить новым абзацем шестым следующего содержания: </w:t>
      </w:r>
    </w:p>
    <w:p w14:paraId="0B000000" w14:textId="0FD2E9D6" w:rsidR="00A7591D" w:rsidRPr="000149CE" w:rsidRDefault="000149CE" w:rsidP="00CE1066">
      <w:pPr>
        <w:pStyle w:val="a5"/>
        <w:widowControl w:val="0"/>
        <w:spacing w:beforeAutospacing="0" w:after="0" w:afterAutospacing="0" w:line="264" w:lineRule="auto"/>
        <w:ind w:firstLine="709"/>
        <w:jc w:val="both"/>
        <w:rPr>
          <w:sz w:val="28"/>
          <w:szCs w:val="28"/>
        </w:rPr>
      </w:pPr>
      <w:bookmarkStart w:id="1" w:name="_Hlk201582498"/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лицо, признанное </w:t>
      </w:r>
      <w:bookmarkStart w:id="2" w:name="_Hlk203030760"/>
      <w:r w:rsidRPr="000149CE">
        <w:rPr>
          <w:sz w:val="28"/>
          <w:szCs w:val="28"/>
        </w:rPr>
        <w:t xml:space="preserve">вступившим в законную силу судебным </w:t>
      </w:r>
      <w:proofErr w:type="gramStart"/>
      <w:r w:rsidRPr="000149CE">
        <w:rPr>
          <w:sz w:val="28"/>
          <w:szCs w:val="28"/>
        </w:rPr>
        <w:t>решен</w:t>
      </w:r>
      <w:r w:rsidRPr="000149CE">
        <w:rPr>
          <w:sz w:val="28"/>
          <w:szCs w:val="28"/>
        </w:rPr>
        <w:t>и</w:t>
      </w:r>
      <w:r w:rsidRPr="000149CE">
        <w:rPr>
          <w:sz w:val="28"/>
          <w:szCs w:val="28"/>
        </w:rPr>
        <w:t>ем</w:t>
      </w:r>
      <w:proofErr w:type="gramEnd"/>
      <w:r w:rsidRPr="000149CE">
        <w:rPr>
          <w:sz w:val="28"/>
          <w:szCs w:val="28"/>
        </w:rPr>
        <w:t xml:space="preserve"> </w:t>
      </w:r>
      <w:bookmarkEnd w:id="2"/>
      <w:r w:rsidRPr="000149CE">
        <w:rPr>
          <w:sz w:val="28"/>
          <w:szCs w:val="28"/>
        </w:rPr>
        <w:t>фактически воспитывавшим и содержавшим погибшего (умершего) в</w:t>
      </w:r>
      <w:r w:rsidRPr="000149CE">
        <w:rPr>
          <w:sz w:val="28"/>
          <w:szCs w:val="28"/>
        </w:rPr>
        <w:t>о</w:t>
      </w:r>
      <w:r w:rsidRPr="000149CE">
        <w:rPr>
          <w:sz w:val="28"/>
          <w:szCs w:val="28"/>
        </w:rPr>
        <w:t>еннослужащего, в течение не менее пяти лет до достижения им соверше</w:t>
      </w:r>
      <w:r w:rsidRPr="000149CE">
        <w:rPr>
          <w:sz w:val="28"/>
          <w:szCs w:val="28"/>
        </w:rPr>
        <w:t>н</w:t>
      </w:r>
      <w:r w:rsidRPr="000149CE">
        <w:rPr>
          <w:sz w:val="28"/>
          <w:szCs w:val="28"/>
        </w:rPr>
        <w:t>нолетия (фактический воспитатель);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;</w:t>
      </w:r>
    </w:p>
    <w:p w14:paraId="0C000000" w14:textId="07BEEE7D" w:rsidR="00A7591D" w:rsidRPr="000149CE" w:rsidRDefault="000149CE" w:rsidP="00CE1066">
      <w:pPr>
        <w:pStyle w:val="a5"/>
        <w:widowControl w:val="0"/>
        <w:spacing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 xml:space="preserve">2) абзац шестой считать абзацем седьмым и в нем слова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пятом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шестом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;</w:t>
      </w:r>
    </w:p>
    <w:p w14:paraId="0D000000" w14:textId="7455F5E0" w:rsidR="00A7591D" w:rsidRPr="000149CE" w:rsidRDefault="000149CE" w:rsidP="00CE1066">
      <w:pPr>
        <w:pStyle w:val="a5"/>
        <w:widowControl w:val="0"/>
        <w:spacing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 xml:space="preserve">3) абзац седьмой считать абзацем восьмым и в нем слова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шестом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седьмом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.</w:t>
      </w:r>
    </w:p>
    <w:p w14:paraId="0E000000" w14:textId="77777777" w:rsidR="00A7591D" w:rsidRPr="00EC5B26" w:rsidRDefault="00A7591D" w:rsidP="000149CE">
      <w:pPr>
        <w:pStyle w:val="a5"/>
        <w:widowControl w:val="0"/>
        <w:spacing w:beforeAutospacing="0" w:after="0" w:afterAutospacing="0"/>
        <w:ind w:firstLine="709"/>
        <w:jc w:val="both"/>
        <w:rPr>
          <w:sz w:val="18"/>
          <w:szCs w:val="28"/>
        </w:rPr>
      </w:pPr>
      <w:bookmarkStart w:id="3" w:name="_Hlk203031614"/>
      <w:bookmarkEnd w:id="3"/>
    </w:p>
    <w:bookmarkEnd w:id="1"/>
    <w:p w14:paraId="0F000000" w14:textId="77777777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b/>
          <w:sz w:val="28"/>
          <w:szCs w:val="28"/>
        </w:rPr>
      </w:pPr>
      <w:r w:rsidRPr="000149CE">
        <w:rPr>
          <w:b/>
          <w:sz w:val="28"/>
          <w:szCs w:val="28"/>
        </w:rPr>
        <w:t>Статья 2</w:t>
      </w:r>
    </w:p>
    <w:p w14:paraId="11000000" w14:textId="07B56638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149CE">
        <w:rPr>
          <w:spacing w:val="-4"/>
          <w:sz w:val="28"/>
          <w:szCs w:val="28"/>
        </w:rPr>
        <w:t>Внести в статью 2 Закона Чувашской Республики от 23 декабря 2022</w:t>
      </w:r>
      <w:r>
        <w:rPr>
          <w:spacing w:val="-4"/>
          <w:sz w:val="28"/>
          <w:szCs w:val="28"/>
        </w:rPr>
        <w:t> </w:t>
      </w:r>
      <w:r w:rsidRPr="000149CE">
        <w:rPr>
          <w:spacing w:val="-4"/>
          <w:sz w:val="28"/>
          <w:szCs w:val="28"/>
        </w:rPr>
        <w:t>года № 129 "О единовременной денежной выплате членам семей п</w:t>
      </w:r>
      <w:r w:rsidRPr="000149CE">
        <w:rPr>
          <w:spacing w:val="-4"/>
          <w:sz w:val="28"/>
          <w:szCs w:val="28"/>
        </w:rPr>
        <w:t>о</w:t>
      </w:r>
      <w:r w:rsidRPr="000149CE">
        <w:rPr>
          <w:spacing w:val="-4"/>
          <w:sz w:val="28"/>
          <w:szCs w:val="28"/>
        </w:rPr>
        <w:t xml:space="preserve">гибших (умерших) граждан Российской Федерации, заключивших контракт </w:t>
      </w:r>
      <w:r>
        <w:rPr>
          <w:spacing w:val="-4"/>
          <w:sz w:val="28"/>
          <w:szCs w:val="28"/>
        </w:rPr>
        <w:br/>
      </w:r>
      <w:r w:rsidRPr="000149CE">
        <w:rPr>
          <w:spacing w:val="-4"/>
          <w:sz w:val="28"/>
          <w:szCs w:val="28"/>
        </w:rPr>
        <w:t>о добровольном содействии в выполнении задач, возложенных на Воору</w:t>
      </w:r>
      <w:r>
        <w:rPr>
          <w:spacing w:val="-4"/>
          <w:sz w:val="28"/>
          <w:szCs w:val="28"/>
        </w:rPr>
        <w:softHyphen/>
      </w:r>
      <w:r w:rsidRPr="000149CE">
        <w:rPr>
          <w:spacing w:val="-4"/>
          <w:sz w:val="28"/>
          <w:szCs w:val="28"/>
        </w:rPr>
        <w:t>женные Силы Российской Федерации, граждан Российской Федерации, з</w:t>
      </w:r>
      <w:r w:rsidRPr="000149CE">
        <w:rPr>
          <w:spacing w:val="-4"/>
          <w:sz w:val="28"/>
          <w:szCs w:val="28"/>
        </w:rPr>
        <w:t>а</w:t>
      </w:r>
      <w:r w:rsidRPr="000149CE">
        <w:rPr>
          <w:spacing w:val="-4"/>
          <w:sz w:val="28"/>
          <w:szCs w:val="28"/>
        </w:rPr>
        <w:t>ключивших контракт (имевших иные правоотношения) с организациями, с</w:t>
      </w:r>
      <w:r w:rsidRPr="000149CE">
        <w:rPr>
          <w:spacing w:val="-4"/>
          <w:sz w:val="28"/>
          <w:szCs w:val="28"/>
        </w:rPr>
        <w:t>о</w:t>
      </w:r>
      <w:r w:rsidRPr="000149CE">
        <w:rPr>
          <w:spacing w:val="-4"/>
          <w:sz w:val="28"/>
          <w:szCs w:val="28"/>
        </w:rPr>
        <w:t>действующими выполнению задач, возложенных на Вооруженные Силы Российской Федерации" (газета "Республика"</w:t>
      </w:r>
      <w:r>
        <w:rPr>
          <w:spacing w:val="-4"/>
          <w:sz w:val="28"/>
          <w:szCs w:val="28"/>
        </w:rPr>
        <w:t>, 2022</w:t>
      </w:r>
      <w:proofErr w:type="gramEnd"/>
      <w:r>
        <w:rPr>
          <w:spacing w:val="-4"/>
          <w:sz w:val="28"/>
          <w:szCs w:val="28"/>
        </w:rPr>
        <w:t xml:space="preserve">, </w:t>
      </w:r>
      <w:proofErr w:type="gramStart"/>
      <w:r>
        <w:rPr>
          <w:spacing w:val="-4"/>
          <w:sz w:val="28"/>
          <w:szCs w:val="28"/>
        </w:rPr>
        <w:t>28 декабря; 2024, 21 </w:t>
      </w:r>
      <w:r w:rsidRPr="000149CE">
        <w:rPr>
          <w:spacing w:val="-4"/>
          <w:sz w:val="28"/>
          <w:szCs w:val="28"/>
        </w:rPr>
        <w:t>февраля, 27 июня, 27 ноября; 2025, 18 июня) следующие изменения:</w:t>
      </w:r>
      <w:proofErr w:type="gramEnd"/>
    </w:p>
    <w:p w14:paraId="12000000" w14:textId="77777777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>1) дополнить новым абзацем шестым следующего содержания:</w:t>
      </w:r>
    </w:p>
    <w:p w14:paraId="13000000" w14:textId="3A3CBCAD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лицо, признанное вступившим в законную силу судебным </w:t>
      </w:r>
      <w:proofErr w:type="gramStart"/>
      <w:r w:rsidRPr="000149CE">
        <w:rPr>
          <w:sz w:val="28"/>
          <w:szCs w:val="28"/>
        </w:rPr>
        <w:t>решен</w:t>
      </w:r>
      <w:r w:rsidRPr="000149CE">
        <w:rPr>
          <w:sz w:val="28"/>
          <w:szCs w:val="28"/>
        </w:rPr>
        <w:t>и</w:t>
      </w:r>
      <w:r w:rsidRPr="000149CE">
        <w:rPr>
          <w:sz w:val="28"/>
          <w:szCs w:val="28"/>
        </w:rPr>
        <w:t>ем</w:t>
      </w:r>
      <w:proofErr w:type="gramEnd"/>
      <w:r w:rsidRPr="000149CE">
        <w:rPr>
          <w:sz w:val="28"/>
          <w:szCs w:val="28"/>
        </w:rPr>
        <w:t xml:space="preserve"> фактически воспитывавшим и содержавшим погибшего (умершего) добровольца, в течение не менее пяти лет до достижения им совершенн</w:t>
      </w:r>
      <w:r w:rsidRPr="000149CE">
        <w:rPr>
          <w:sz w:val="28"/>
          <w:szCs w:val="28"/>
        </w:rPr>
        <w:t>о</w:t>
      </w:r>
      <w:r w:rsidRPr="000149CE">
        <w:rPr>
          <w:sz w:val="28"/>
          <w:szCs w:val="28"/>
        </w:rPr>
        <w:t>летия (фактический воспитатель);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;</w:t>
      </w:r>
    </w:p>
    <w:p w14:paraId="14000000" w14:textId="1C7BE0D8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 xml:space="preserve">2) абзац шестой считать абзацем седьмым и в нем слова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пятом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шестом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;</w:t>
      </w:r>
    </w:p>
    <w:p w14:paraId="15000000" w14:textId="1AE70084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 xml:space="preserve">3) абзац седьмой считать абзацем восьмым и в нем слова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шестом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="00AA70F5">
        <w:rPr>
          <w:sz w:val="28"/>
          <w:szCs w:val="28"/>
        </w:rPr>
        <w:t>абзацах втором–</w:t>
      </w:r>
      <w:r w:rsidRPr="000149CE">
        <w:rPr>
          <w:sz w:val="28"/>
          <w:szCs w:val="28"/>
        </w:rPr>
        <w:t>седьмом</w:t>
      </w:r>
      <w:r>
        <w:rPr>
          <w:sz w:val="28"/>
          <w:szCs w:val="28"/>
        </w:rPr>
        <w:t>"</w:t>
      </w:r>
      <w:r w:rsidRPr="000149CE">
        <w:rPr>
          <w:sz w:val="28"/>
          <w:szCs w:val="28"/>
        </w:rPr>
        <w:t>.</w:t>
      </w:r>
    </w:p>
    <w:p w14:paraId="1A906C58" w14:textId="77777777" w:rsidR="000149CE" w:rsidRPr="00EC5B26" w:rsidRDefault="000149CE" w:rsidP="000149CE">
      <w:pPr>
        <w:pStyle w:val="a5"/>
        <w:widowControl w:val="0"/>
        <w:spacing w:beforeAutospacing="0" w:after="0" w:afterAutospacing="0"/>
        <w:ind w:firstLine="709"/>
        <w:jc w:val="both"/>
        <w:rPr>
          <w:sz w:val="18"/>
          <w:szCs w:val="28"/>
        </w:rPr>
      </w:pPr>
    </w:p>
    <w:p w14:paraId="16000000" w14:textId="77777777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b/>
          <w:sz w:val="28"/>
          <w:szCs w:val="28"/>
        </w:rPr>
      </w:pPr>
      <w:r w:rsidRPr="000149CE">
        <w:rPr>
          <w:b/>
          <w:sz w:val="28"/>
          <w:szCs w:val="28"/>
        </w:rPr>
        <w:t xml:space="preserve">Статья 3 </w:t>
      </w:r>
    </w:p>
    <w:p w14:paraId="17000000" w14:textId="77777777" w:rsidR="00A7591D" w:rsidRPr="000149CE" w:rsidRDefault="000149CE" w:rsidP="00EC5B26">
      <w:pPr>
        <w:pStyle w:val="a5"/>
        <w:widowControl w:val="0"/>
        <w:spacing w:beforeAutospacing="0" w:after="0" w:afterAutospacing="0" w:line="274" w:lineRule="auto"/>
        <w:ind w:firstLine="709"/>
        <w:jc w:val="both"/>
        <w:rPr>
          <w:sz w:val="28"/>
          <w:szCs w:val="28"/>
        </w:rPr>
      </w:pPr>
      <w:r w:rsidRPr="000149CE">
        <w:rPr>
          <w:sz w:val="28"/>
          <w:szCs w:val="28"/>
        </w:rPr>
        <w:t>Настоящий Закон вступает в силу со дня его официального опубл</w:t>
      </w:r>
      <w:r w:rsidRPr="000149CE">
        <w:rPr>
          <w:sz w:val="28"/>
          <w:szCs w:val="28"/>
        </w:rPr>
        <w:t>и</w:t>
      </w:r>
      <w:r w:rsidRPr="000149CE">
        <w:rPr>
          <w:sz w:val="28"/>
          <w:szCs w:val="28"/>
        </w:rPr>
        <w:t>кования.</w:t>
      </w:r>
    </w:p>
    <w:p w14:paraId="02DE2B0B" w14:textId="77777777" w:rsidR="000149CE" w:rsidRPr="00F54D6B" w:rsidRDefault="000149CE" w:rsidP="00EC5B26">
      <w:pPr>
        <w:spacing w:after="0" w:line="230" w:lineRule="auto"/>
        <w:rPr>
          <w:rFonts w:ascii="Times New Roman" w:hAnsi="Times New Roman"/>
          <w:color w:val="auto"/>
          <w:sz w:val="28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149CE" w:rsidRPr="000149CE" w14:paraId="13925F8A" w14:textId="77777777" w:rsidTr="000149CE">
        <w:tc>
          <w:tcPr>
            <w:tcW w:w="1661" w:type="pct"/>
          </w:tcPr>
          <w:p w14:paraId="2025FA0C" w14:textId="77777777" w:rsidR="000149CE" w:rsidRPr="000149CE" w:rsidRDefault="000149CE" w:rsidP="00EC5B26">
            <w:pPr>
              <w:spacing w:after="0" w:line="23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149CE">
              <w:rPr>
                <w:rFonts w:ascii="Times New Roman" w:hAnsi="Times New Roman"/>
                <w:color w:val="auto"/>
                <w:sz w:val="28"/>
                <w:szCs w:val="28"/>
              </w:rPr>
              <w:t>Глава</w:t>
            </w:r>
          </w:p>
          <w:p w14:paraId="6BF668EA" w14:textId="77777777" w:rsidR="000149CE" w:rsidRPr="000149CE" w:rsidRDefault="000149CE" w:rsidP="00EC5B26">
            <w:pPr>
              <w:spacing w:after="0" w:line="23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149CE">
              <w:rPr>
                <w:rFonts w:ascii="Times New Roman" w:hAnsi="Times New Roman"/>
                <w:color w:val="auto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14:paraId="6723BF95" w14:textId="77777777" w:rsidR="000149CE" w:rsidRPr="000149CE" w:rsidRDefault="000149CE" w:rsidP="00EC5B26">
            <w:pPr>
              <w:spacing w:after="0" w:line="23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179AA97" w14:textId="77777777" w:rsidR="000149CE" w:rsidRPr="000149CE" w:rsidRDefault="000149CE" w:rsidP="00EC5B26">
            <w:pPr>
              <w:spacing w:after="0" w:line="230" w:lineRule="auto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149CE">
              <w:rPr>
                <w:rFonts w:ascii="Times New Roman" w:hAnsi="Times New Roman"/>
                <w:color w:val="auto"/>
                <w:sz w:val="28"/>
                <w:szCs w:val="28"/>
              </w:rPr>
              <w:t>О. Николаев</w:t>
            </w:r>
          </w:p>
        </w:tc>
      </w:tr>
    </w:tbl>
    <w:p w14:paraId="7167EE32" w14:textId="77777777" w:rsidR="000149CE" w:rsidRPr="00CE1066" w:rsidRDefault="000149CE" w:rsidP="00EC5B26">
      <w:pPr>
        <w:spacing w:after="0" w:line="230" w:lineRule="auto"/>
        <w:rPr>
          <w:rFonts w:ascii="Times New Roman" w:hAnsi="Times New Roman"/>
          <w:color w:val="auto"/>
          <w:sz w:val="20"/>
          <w:szCs w:val="28"/>
        </w:rPr>
      </w:pPr>
    </w:p>
    <w:p w14:paraId="3B29F5CA" w14:textId="77777777" w:rsidR="000149CE" w:rsidRDefault="000149CE" w:rsidP="00CE1066">
      <w:pPr>
        <w:spacing w:after="0" w:line="226" w:lineRule="auto"/>
        <w:rPr>
          <w:rFonts w:ascii="Times New Roman" w:hAnsi="Times New Roman"/>
          <w:color w:val="auto"/>
          <w:sz w:val="28"/>
          <w:szCs w:val="28"/>
          <w:lang w:val="en-US"/>
        </w:rPr>
      </w:pPr>
      <w:r w:rsidRPr="000149CE">
        <w:rPr>
          <w:rFonts w:ascii="Times New Roman" w:hAnsi="Times New Roman"/>
          <w:color w:val="auto"/>
          <w:sz w:val="28"/>
          <w:szCs w:val="28"/>
        </w:rPr>
        <w:t>г. Чебоксары</w:t>
      </w:r>
    </w:p>
    <w:p w14:paraId="3084C4DC" w14:textId="77777777" w:rsidR="00F54D6B" w:rsidRPr="00F54D6B" w:rsidRDefault="00F54D6B" w:rsidP="00CE1066">
      <w:pPr>
        <w:spacing w:after="0" w:line="226" w:lineRule="auto"/>
        <w:rPr>
          <w:rFonts w:ascii="Times New Roman" w:hAnsi="Times New Roman"/>
          <w:color w:val="auto"/>
          <w:sz w:val="28"/>
          <w:szCs w:val="28"/>
          <w:lang w:val="en-US"/>
        </w:rPr>
      </w:pPr>
      <w:bookmarkStart w:id="4" w:name="_GoBack"/>
      <w:r w:rsidRPr="00F54D6B">
        <w:rPr>
          <w:rFonts w:ascii="Times New Roman" w:hAnsi="Times New Roman"/>
          <w:color w:val="auto"/>
          <w:sz w:val="28"/>
          <w:szCs w:val="28"/>
          <w:lang w:val="en-US"/>
        </w:rPr>
        <w:t xml:space="preserve">3 </w:t>
      </w:r>
      <w:proofErr w:type="spellStart"/>
      <w:r w:rsidRPr="00F54D6B">
        <w:rPr>
          <w:rFonts w:ascii="Times New Roman" w:hAnsi="Times New Roman"/>
          <w:color w:val="auto"/>
          <w:sz w:val="28"/>
          <w:szCs w:val="28"/>
          <w:lang w:val="en-US"/>
        </w:rPr>
        <w:t>октября</w:t>
      </w:r>
      <w:proofErr w:type="spellEnd"/>
      <w:r w:rsidRPr="00F54D6B">
        <w:rPr>
          <w:rFonts w:ascii="Times New Roman" w:hAnsi="Times New Roman"/>
          <w:color w:val="auto"/>
          <w:sz w:val="28"/>
          <w:szCs w:val="28"/>
          <w:lang w:val="en-US"/>
        </w:rPr>
        <w:t xml:space="preserve"> 2025 </w:t>
      </w:r>
      <w:proofErr w:type="spellStart"/>
      <w:r w:rsidRPr="00F54D6B">
        <w:rPr>
          <w:rFonts w:ascii="Times New Roman" w:hAnsi="Times New Roman"/>
          <w:color w:val="auto"/>
          <w:sz w:val="28"/>
          <w:szCs w:val="28"/>
          <w:lang w:val="en-US"/>
        </w:rPr>
        <w:t>года</w:t>
      </w:r>
      <w:proofErr w:type="spellEnd"/>
    </w:p>
    <w:p w14:paraId="27ED1312" w14:textId="7081011D" w:rsidR="00F54D6B" w:rsidRPr="00F54D6B" w:rsidRDefault="00F54D6B" w:rsidP="00CE1066">
      <w:pPr>
        <w:spacing w:after="0" w:line="226" w:lineRule="auto"/>
        <w:rPr>
          <w:rFonts w:ascii="Times New Roman" w:hAnsi="Times New Roman"/>
          <w:color w:val="auto"/>
          <w:sz w:val="28"/>
          <w:szCs w:val="28"/>
          <w:lang w:val="en-US"/>
        </w:rPr>
      </w:pPr>
      <w:r w:rsidRPr="00F54D6B">
        <w:rPr>
          <w:rFonts w:ascii="Times New Roman" w:hAnsi="Times New Roman"/>
          <w:color w:val="auto"/>
          <w:sz w:val="28"/>
          <w:szCs w:val="28"/>
          <w:lang w:val="en-US"/>
        </w:rPr>
        <w:t>№ 60</w:t>
      </w:r>
      <w:bookmarkEnd w:id="4"/>
    </w:p>
    <w:sectPr w:rsidR="00F54D6B" w:rsidRPr="00F54D6B" w:rsidSect="000149CE">
      <w:headerReference w:type="default" r:id="rId8"/>
      <w:pgSz w:w="11906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1F1C61" w14:textId="77777777" w:rsidR="00F54D6B" w:rsidRDefault="00F54D6B" w:rsidP="000149CE">
      <w:pPr>
        <w:spacing w:after="0" w:line="240" w:lineRule="auto"/>
      </w:pPr>
      <w:r>
        <w:separator/>
      </w:r>
    </w:p>
  </w:endnote>
  <w:endnote w:type="continuationSeparator" w:id="0">
    <w:p w14:paraId="073BAA50" w14:textId="77777777" w:rsidR="00F54D6B" w:rsidRDefault="00F54D6B" w:rsidP="00014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37E36" w14:textId="77777777" w:rsidR="00F54D6B" w:rsidRDefault="00F54D6B" w:rsidP="000149CE">
      <w:pPr>
        <w:spacing w:after="0" w:line="240" w:lineRule="auto"/>
      </w:pPr>
      <w:r>
        <w:separator/>
      </w:r>
    </w:p>
  </w:footnote>
  <w:footnote w:type="continuationSeparator" w:id="0">
    <w:p w14:paraId="3D7545CA" w14:textId="77777777" w:rsidR="00F54D6B" w:rsidRDefault="00F54D6B" w:rsidP="00014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25983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FE29B9A" w14:textId="2B108B1B" w:rsidR="00F54D6B" w:rsidRPr="000149CE" w:rsidRDefault="00F54D6B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0149CE">
          <w:rPr>
            <w:rFonts w:ascii="Times New Roman" w:hAnsi="Times New Roman"/>
            <w:sz w:val="24"/>
            <w:szCs w:val="24"/>
          </w:rPr>
          <w:fldChar w:fldCharType="begin"/>
        </w:r>
        <w:r w:rsidRPr="000149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149CE">
          <w:rPr>
            <w:rFonts w:ascii="Times New Roman" w:hAnsi="Times New Roman"/>
            <w:sz w:val="24"/>
            <w:szCs w:val="24"/>
          </w:rPr>
          <w:fldChar w:fldCharType="separate"/>
        </w:r>
        <w:r w:rsidR="00CE1066">
          <w:rPr>
            <w:rFonts w:ascii="Times New Roman" w:hAnsi="Times New Roman"/>
            <w:noProof/>
            <w:sz w:val="24"/>
            <w:szCs w:val="24"/>
          </w:rPr>
          <w:t>2</w:t>
        </w:r>
        <w:r w:rsidRPr="000149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7591D"/>
    <w:rsid w:val="000149CE"/>
    <w:rsid w:val="00A7591D"/>
    <w:rsid w:val="00AA70F5"/>
    <w:rsid w:val="00B23D88"/>
    <w:rsid w:val="00CE1066"/>
    <w:rsid w:val="00EC5B26"/>
    <w:rsid w:val="00F5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01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149CE"/>
    <w:rPr>
      <w:sz w:val="22"/>
    </w:rPr>
  </w:style>
  <w:style w:type="paragraph" w:styleId="ae">
    <w:name w:val="footer"/>
    <w:basedOn w:val="a"/>
    <w:link w:val="af"/>
    <w:uiPriority w:val="99"/>
    <w:unhideWhenUsed/>
    <w:rsid w:val="0001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149CE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01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149CE"/>
    <w:rPr>
      <w:sz w:val="22"/>
    </w:rPr>
  </w:style>
  <w:style w:type="paragraph" w:styleId="ae">
    <w:name w:val="footer"/>
    <w:basedOn w:val="a"/>
    <w:link w:val="af"/>
    <w:uiPriority w:val="99"/>
    <w:unhideWhenUsed/>
    <w:rsid w:val="00014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149C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Веклич</cp:lastModifiedBy>
  <cp:revision>5</cp:revision>
  <cp:lastPrinted>2025-09-30T08:06:00Z</cp:lastPrinted>
  <dcterms:created xsi:type="dcterms:W3CDTF">2025-09-26T05:10:00Z</dcterms:created>
  <dcterms:modified xsi:type="dcterms:W3CDTF">2025-10-06T08:13:00Z</dcterms:modified>
</cp:coreProperties>
</file>