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итогах рассмотрения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уведомл</w:t>
      </w:r>
      <w:r>
        <w:rPr>
          <w:b/>
          <w:sz w:val="26"/>
          <w:szCs w:val="26"/>
        </w:rPr>
        <w:t xml:space="preserve">ений </w:t>
      </w:r>
      <w:r>
        <w:rPr>
          <w:b/>
          <w:sz w:val="26"/>
          <w:szCs w:val="26"/>
        </w:rPr>
        <w:t xml:space="preserve">о готовности к принятию на себя обязательств по обслуживанию межмуниципального маршрута регулярных перевозок в Чувашской Республике </w:t>
      </w:r>
      <w:r>
        <w:rPr>
          <w:b/>
          <w:sz w:val="26"/>
          <w:szCs w:val="26"/>
        </w:rPr>
        <w:t xml:space="preserve">без проведения открытого конкурса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июня </w:t>
      </w:r>
      <w:r>
        <w:rPr>
          <w:b/>
          <w:sz w:val="26"/>
          <w:szCs w:val="26"/>
        </w:rPr>
        <w:t xml:space="preserve">20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4 </w:t>
      </w:r>
      <w:r>
        <w:rPr>
          <w:b/>
          <w:sz w:val="26"/>
          <w:szCs w:val="26"/>
        </w:rPr>
        <w:t xml:space="preserve">г.</w:t>
      </w:r>
      <w:r>
        <w:rPr>
          <w:b/>
          <w:sz w:val="26"/>
          <w:szCs w:val="26"/>
        </w:rPr>
        <w:tab/>
        <w:tab/>
        <w:tab/>
        <w:tab/>
        <w:tab/>
        <w:tab/>
        <w:tab/>
        <w:tab/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Министерством транспорта и дорожного 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озяйства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(далее – Минтранс Чувашии) 30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5.202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официальном сайте в информационно-телекоммуникационной сети «Интернет»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опубликовано предложение о возможности получения свидетельства об осуществлении перевозок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межмуниципальны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и карт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без проведения открытого конкурса по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№ 123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Чебоксары («Роща») – Вурманкасы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.</w:t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Регистрация уведомлений в электронном виде осуществлялась в информационно-телекоммуникационной сети «Интернет» на портале «Народный контроль» в разделе «Перевозки» 30.05.2024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с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13 ч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0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0 мин до 16 ч 00 мин.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72"/>
        <w:ind w:firstLine="709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Прием уведомлений о готовности к принятию на себя обязательств по обслуживанию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в Чувашской Республике осуществлялся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Минтрансом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30.0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с 13 ч 00 мин до 16 ч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00 мин. по адресу: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 г. Чебоксары, пл. Республики, д. 2, кабинет 311.</w:t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 результатам рассмотрения зарегистрированных в электронном виде и принятых на бумажных носителях уведомлений принято решение о выда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че свидетельств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 об осуществлении перевозок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карт маршрута п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о маршруту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№ 123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Чебоксары («Роща») – Вурманкасы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 ООО «ТМК1»</w:t>
      </w:r>
      <w:r>
        <w:rPr>
          <w:rFonts w:ascii="PT Astra Serif" w:hAnsi="PT Astra Serif" w:eastAsia="PT Astra Serif" w:cs="PT Astra Serif"/>
          <w:color w:val="262626"/>
          <w:sz w:val="26"/>
          <w:szCs w:val="26"/>
          <w:lang w:eastAsia="ru-RU"/>
        </w:rPr>
        <w:t xml:space="preserve">.</w:t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66" w:bottom="426" w:left="1418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79"/>
                          </w:pPr>
                          <w:r>
                            <w:rPr>
                              <w:rStyle w:val="877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</w:rPr>
                            <w:t xml:space="preserve">2</w:t>
                          </w:r>
                          <w:r>
                            <w:rPr>
                              <w:rStyle w:val="877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72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10pt;mso-position-vertical:absolute;width:18.15pt;height:13.7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79"/>
                    </w:pPr>
                    <w:r>
                      <w:rPr>
                        <w:rStyle w:val="877"/>
                      </w:rPr>
                      <w:fldChar w:fldCharType="begin"/>
                    </w:r>
                    <w:r>
                      <w:rPr>
                        <w:rStyle w:val="877"/>
                      </w:rPr>
                      <w:instrText xml:space="preserve"> PAGE </w:instrText>
                    </w:r>
                    <w:r>
                      <w:rPr>
                        <w:rStyle w:val="877"/>
                      </w:rPr>
                      <w:fldChar w:fldCharType="separate"/>
                    </w:r>
                    <w:r>
                      <w:rPr>
                        <w:rStyle w:val="877"/>
                      </w:rPr>
                      <w:t xml:space="preserve">2</w:t>
                    </w:r>
                    <w:r>
                      <w:rPr>
                        <w:rStyle w:val="877"/>
                      </w:rPr>
                      <w:fldChar w:fldCharType="end"/>
                    </w:r>
                    <w:r/>
                  </w:p>
                  <w:p>
                    <w:pPr>
                      <w:pStyle w:val="87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73">
    <w:name w:val="Заголовок 1"/>
    <w:basedOn w:val="872"/>
    <w:next w:val="873"/>
    <w:link w:val="89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styleId="874">
    <w:name w:val="Основной шрифт абзаца"/>
    <w:next w:val="874"/>
    <w:link w:val="872"/>
    <w:uiPriority w:val="1"/>
    <w:unhideWhenUsed/>
  </w:style>
  <w:style w:type="table" w:styleId="875">
    <w:name w:val="Обычная таблица"/>
    <w:next w:val="875"/>
    <w:link w:val="872"/>
    <w:uiPriority w:val="99"/>
    <w:semiHidden/>
    <w:unhideWhenUsed/>
    <w:tblPr/>
  </w:style>
  <w:style w:type="numbering" w:styleId="876">
    <w:name w:val="Нет списка"/>
    <w:next w:val="876"/>
    <w:link w:val="872"/>
    <w:uiPriority w:val="99"/>
    <w:semiHidden/>
    <w:unhideWhenUsed/>
  </w:style>
  <w:style w:type="character" w:styleId="877">
    <w:name w:val="Номер страницы"/>
    <w:basedOn w:val="874"/>
    <w:next w:val="877"/>
    <w:link w:val="872"/>
  </w:style>
  <w:style w:type="paragraph" w:styleId="878">
    <w:name w:val="Основной текст с отступом 21"/>
    <w:basedOn w:val="872"/>
    <w:next w:val="878"/>
    <w:link w:val="872"/>
    <w:pPr>
      <w:ind w:left="283"/>
      <w:spacing w:after="120" w:line="480" w:lineRule="auto"/>
    </w:pPr>
  </w:style>
  <w:style w:type="paragraph" w:styleId="879">
    <w:name w:val="Нижний колонтитул"/>
    <w:basedOn w:val="872"/>
    <w:next w:val="879"/>
    <w:link w:val="880"/>
    <w:pPr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next w:val="880"/>
    <w:link w:val="87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1">
    <w:name w:val="Верхний колонтитул"/>
    <w:basedOn w:val="872"/>
    <w:next w:val="881"/>
    <w:link w:val="882"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next w:val="882"/>
    <w:link w:val="88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3">
    <w:name w:val="Строгий"/>
    <w:next w:val="883"/>
    <w:link w:val="872"/>
    <w:uiPriority w:val="22"/>
    <w:qFormat/>
    <w:rPr>
      <w:b/>
      <w:bCs/>
    </w:rPr>
  </w:style>
  <w:style w:type="paragraph" w:styleId="884">
    <w:name w:val="Обычный (веб)"/>
    <w:basedOn w:val="872"/>
    <w:next w:val="884"/>
    <w:link w:val="872"/>
    <w:uiPriority w:val="99"/>
    <w:unhideWhenUsed/>
    <w:pPr>
      <w:spacing w:after="360"/>
    </w:pPr>
    <w:rPr>
      <w:lang w:eastAsia="ru-RU"/>
    </w:rPr>
  </w:style>
  <w:style w:type="paragraph" w:styleId="885">
    <w:name w:val="Текст выноски"/>
    <w:basedOn w:val="872"/>
    <w:next w:val="885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>
    <w:name w:val="Текст выноски Знак"/>
    <w:next w:val="886"/>
    <w:link w:val="885"/>
    <w:uiPriority w:val="99"/>
    <w:semiHidden/>
    <w:rPr>
      <w:rFonts w:ascii="Tahoma" w:hAnsi="Tahoma" w:eastAsia="Times New Roman" w:cs="Tahoma"/>
      <w:sz w:val="16"/>
      <w:szCs w:val="16"/>
      <w:lang w:eastAsia="zh-CN"/>
    </w:rPr>
  </w:style>
  <w:style w:type="character" w:styleId="887">
    <w:name w:val="copy_target"/>
    <w:basedOn w:val="874"/>
    <w:next w:val="887"/>
    <w:link w:val="872"/>
  </w:style>
  <w:style w:type="character" w:styleId="888">
    <w:name w:val="Гиперссылка"/>
    <w:next w:val="888"/>
    <w:link w:val="872"/>
    <w:uiPriority w:val="99"/>
    <w:semiHidden/>
    <w:unhideWhenUsed/>
    <w:rPr>
      <w:color w:val="0000ff"/>
      <w:u w:val="single"/>
    </w:rPr>
  </w:style>
  <w:style w:type="paragraph" w:styleId="889">
    <w:name w:val="Без интервала"/>
    <w:next w:val="889"/>
    <w:link w:val="872"/>
    <w:uiPriority w:val="1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90">
    <w:name w:val="Char Char Знак"/>
    <w:basedOn w:val="872"/>
    <w:next w:val="890"/>
    <w:link w:val="872"/>
    <w:rPr>
      <w:rFonts w:ascii="Verdana" w:hAnsi="Verdana" w:cs="Verdana"/>
      <w:sz w:val="20"/>
      <w:szCs w:val="20"/>
      <w:lang w:val="en-US" w:eastAsia="en-US"/>
    </w:rPr>
  </w:style>
  <w:style w:type="character" w:styleId="891">
    <w:name w:val="Заголовок 1 Знак"/>
    <w:next w:val="891"/>
    <w:link w:val="87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  <w:style w:type="paragraph" w:styleId="895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revision>5</cp:revision>
  <dcterms:created xsi:type="dcterms:W3CDTF">2023-09-27T10:43:00Z</dcterms:created>
  <dcterms:modified xsi:type="dcterms:W3CDTF">2024-06-18T13:43:53Z</dcterms:modified>
  <cp:version>917504</cp:version>
</cp:coreProperties>
</file>