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57" w:rsidRPr="00A85F37" w:rsidRDefault="00EA3C57" w:rsidP="00EA3C57">
      <w:pPr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85F37">
        <w:rPr>
          <w:rFonts w:ascii="Times New Roman" w:eastAsia="Calibri" w:hAnsi="Times New Roman" w:cs="Times New Roman"/>
          <w:b/>
          <w:i/>
        </w:rPr>
        <w:t xml:space="preserve">Управление Министерства юстиции Российской Федерации по Чувашской Республике          </w:t>
      </w:r>
      <w:r w:rsidRPr="00EA3C57">
        <w:rPr>
          <w:rFonts w:ascii="Times New Roman" w:eastAsia="Calibri" w:hAnsi="Times New Roman" w:cs="Times New Roman"/>
          <w:b/>
          <w:i/>
        </w:rPr>
        <w:t>12</w:t>
      </w:r>
      <w:r>
        <w:rPr>
          <w:rFonts w:ascii="Times New Roman" w:eastAsia="Calibri" w:hAnsi="Times New Roman" w:cs="Times New Roman"/>
          <w:b/>
          <w:i/>
        </w:rPr>
        <w:t xml:space="preserve"> июля</w:t>
      </w:r>
      <w:r w:rsidRPr="00A85F37">
        <w:rPr>
          <w:rFonts w:ascii="Times New Roman" w:eastAsia="Calibri" w:hAnsi="Times New Roman" w:cs="Times New Roman"/>
          <w:b/>
          <w:i/>
        </w:rPr>
        <w:t xml:space="preserve"> 202</w:t>
      </w:r>
      <w:r>
        <w:rPr>
          <w:rFonts w:ascii="Times New Roman" w:eastAsia="Calibri" w:hAnsi="Times New Roman" w:cs="Times New Roman"/>
          <w:b/>
          <w:i/>
        </w:rPr>
        <w:t>3</w:t>
      </w:r>
      <w:r w:rsidRPr="00A85F37">
        <w:rPr>
          <w:rFonts w:ascii="Times New Roman" w:eastAsia="Calibri" w:hAnsi="Times New Roman" w:cs="Times New Roman"/>
          <w:b/>
          <w:i/>
        </w:rPr>
        <w:t xml:space="preserve"> г зарегистрированы изменения в устав Государственный регистрационный номер Решения </w:t>
      </w:r>
      <w:r w:rsidRPr="00A85F37">
        <w:rPr>
          <w:rFonts w:ascii="Times New Roman" w:eastAsia="Calibri" w:hAnsi="Times New Roman" w:cs="Times New Roman"/>
          <w:b/>
          <w:i/>
          <w:lang w:val="en-US"/>
        </w:rPr>
        <w:t>RU</w:t>
      </w:r>
      <w:r>
        <w:rPr>
          <w:rFonts w:ascii="Times New Roman" w:eastAsia="Calibri" w:hAnsi="Times New Roman" w:cs="Times New Roman"/>
          <w:b/>
          <w:i/>
        </w:rPr>
        <w:t> 213030002023</w:t>
      </w:r>
      <w:r w:rsidRPr="00A85F37">
        <w:rPr>
          <w:rFonts w:ascii="Times New Roman" w:eastAsia="Calibri" w:hAnsi="Times New Roman" w:cs="Times New Roman"/>
          <w:b/>
          <w:i/>
        </w:rPr>
        <w:t>00</w:t>
      </w:r>
      <w:r>
        <w:rPr>
          <w:rFonts w:ascii="Times New Roman" w:eastAsia="Calibri" w:hAnsi="Times New Roman" w:cs="Times New Roman"/>
          <w:b/>
          <w:i/>
        </w:rPr>
        <w:t>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  <w:gridCol w:w="330"/>
      </w:tblGrid>
      <w:tr w:rsidR="009A264D" w:rsidRPr="009A264D" w:rsidTr="009A264D">
        <w:trPr>
          <w:gridAfter w:val="1"/>
          <w:wAfter w:w="330" w:type="dxa"/>
          <w:trHeight w:val="1559"/>
          <w:jc w:val="center"/>
        </w:trPr>
        <w:tc>
          <w:tcPr>
            <w:tcW w:w="3799" w:type="dxa"/>
          </w:tcPr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9A264D" w:rsidRPr="009A264D" w:rsidRDefault="009A264D" w:rsidP="0068719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caps/>
              </w:rPr>
            </w:pPr>
            <w:r w:rsidRPr="009A264D">
              <w:rPr>
                <w:rFonts w:ascii="Times New Roman Chuv" w:eastAsia="Calibri" w:hAnsi="Times New Roman Chuv" w:cs="Times New Roman"/>
              </w:rPr>
              <w:t>ПУХЁВ,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Baltica Chv" w:eastAsia="Calibri" w:hAnsi="Baltica Chv" w:cs="Times New Roman"/>
                <w:b/>
                <w:bCs/>
                <w:spacing w:val="40"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9A264D" w:rsidRPr="009A264D" w:rsidRDefault="009A264D" w:rsidP="00687197">
            <w:pPr>
              <w:spacing w:after="0" w:line="240" w:lineRule="auto"/>
              <w:ind w:hanging="12"/>
              <w:jc w:val="center"/>
              <w:rPr>
                <w:rFonts w:ascii="Calibri" w:eastAsia="Calibri" w:hAnsi="Calibri" w:cs="Times New Roman"/>
                <w:b/>
              </w:rPr>
            </w:pPr>
            <w:r w:rsidRPr="009A264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71.45pt" o:ole="">
                  <v:imagedata r:id="rId6" o:title=""/>
                </v:shape>
                <o:OLEObject Type="Embed" ProgID="Word.Picture.8" ShapeID="_x0000_i1025" DrawAspect="Content" ObjectID="_1751288695" r:id="rId7"/>
              </w:object>
            </w:r>
          </w:p>
        </w:tc>
        <w:tc>
          <w:tcPr>
            <w:tcW w:w="3837" w:type="dxa"/>
          </w:tcPr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НОВОЧЕБОКСАРСКОЕ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</w:rPr>
              <w:t>ГОРОДСКОЕ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СОБРАНИЕ ДЕПУТАТОВ</w:t>
            </w: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Cs/>
                <w:caps/>
                <w:szCs w:val="24"/>
                <w:lang w:eastAsia="ru-RU"/>
              </w:rPr>
              <w:t>ЧУВАШСКОЙ РЕСПУБЛИКИ</w:t>
            </w:r>
          </w:p>
          <w:p w:rsidR="009A264D" w:rsidRPr="009A264D" w:rsidRDefault="009A264D" w:rsidP="00687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264D" w:rsidRPr="009A264D" w:rsidRDefault="009A264D" w:rsidP="0068719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  <w:t>РЕШЕНИЕ</w:t>
            </w:r>
          </w:p>
          <w:p w:rsidR="009A264D" w:rsidRPr="009A264D" w:rsidRDefault="009A264D" w:rsidP="006871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3143A" w:rsidRPr="004075D9" w:rsidTr="009A2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43A" w:rsidRPr="004075D9" w:rsidRDefault="00197BF5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июня</w:t>
            </w:r>
            <w:r w:rsidR="00C3143A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07C57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6AE3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43A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C3143A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bookmarkStart w:id="0" w:name="_GoBack"/>
            <w:r w:rsidR="00C3143A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C3143A"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45-1</w:t>
            </w:r>
          </w:p>
          <w:bookmarkEnd w:id="0"/>
          <w:p w:rsidR="00C3143A" w:rsidRPr="004075D9" w:rsidRDefault="00C3143A" w:rsidP="0068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43A" w:rsidRPr="004075D9" w:rsidRDefault="00C3143A" w:rsidP="006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43A" w:rsidRPr="004075D9" w:rsidRDefault="00C3143A" w:rsidP="006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 в Устав </w:t>
      </w:r>
    </w:p>
    <w:p w:rsidR="00C3143A" w:rsidRPr="004075D9" w:rsidRDefault="00C3143A" w:rsidP="00687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             Новочебоксарска </w:t>
      </w:r>
    </w:p>
    <w:p w:rsidR="00C3143A" w:rsidRPr="004075D9" w:rsidRDefault="00C3143A" w:rsidP="0068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         Республики</w:t>
      </w:r>
    </w:p>
    <w:p w:rsidR="00C3143A" w:rsidRPr="004075D9" w:rsidRDefault="00C3143A" w:rsidP="0068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146" w:rsidRPr="004075D9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В целях приведения </w:t>
      </w:r>
      <w:hyperlink r:id="rId8" w:anchor="/document/17608310/entry/100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 города Новочебоксарска Чувашской Республики в соответствие с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6 октября 2003 г. № 131-ФЗ 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</w:t>
      </w:r>
      <w:r w:rsidR="00952E07" w:rsidRPr="004075D9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, Законом Чувашской Республики от 18 октября 2004 г. № 19 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>Об организации местного самоуправления в Чувашской Республике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Pr="004075D9">
        <w:rPr>
          <w:rFonts w:ascii="Times New Roman" w:eastAsia="Calibri" w:hAnsi="Times New Roman" w:cs="Times New Roman"/>
          <w:sz w:val="24"/>
          <w:szCs w:val="24"/>
        </w:rPr>
        <w:t>, руководствуясь </w:t>
      </w:r>
      <w:hyperlink r:id="rId9" w:anchor="/document/17608310/entry/26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 Устава города Новочебоксарска Чувашской Республики, Новочебоксарское городское Собрание депутатов Чувашской Республики решило:</w:t>
      </w:r>
      <w:proofErr w:type="gramEnd"/>
    </w:p>
    <w:p w:rsidR="00081621" w:rsidRPr="004075D9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hyperlink r:id="rId10" w:anchor="/document/17608310/entry/100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города Новочебоксарска Чувашской Республики, принятый </w:t>
      </w:r>
      <w:hyperlink r:id="rId11" w:anchor="/document/1760831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 Новочебоксарского городского Собрания депутатов Чувашской Республики от 28 ноября 2005 г. </w:t>
      </w:r>
      <w:r w:rsidR="004B3146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С 5-1 (в редакции решений Новочебоксарского городского Собрания</w:t>
      </w:r>
      <w:proofErr w:type="gramEnd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депутатов Чувашской Республики </w:t>
      </w:r>
      <w:hyperlink r:id="rId12" w:anchor="/document/17608769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29 мая 2006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12-1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3" w:anchor="/document/17624134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25 января 2007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20-1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4" w:anchor="/document/17623887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19 июля 2007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28-1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5" w:anchor="/document/17625585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15 мая 2008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47-3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6" w:anchor="/document/1768163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6 ноября 2008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51-1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7" w:anchor="/document/17682576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23 июля 2009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66-1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8" w:anchor="/document/17687703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10 сентября 2009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68-1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19" w:anchor="/document/17687828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19 мая 2010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79-1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0" w:anchor="/document/17687827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8 июля 2010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81-1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1" w:anchor="/document/17593305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16 декабря 2010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4-2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2" w:anchor="/document/17570503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19 апреля 2012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27-2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3" w:anchor="/document/1758552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4 октября 2012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35-1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4" w:anchor="/document/26693392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от 30 мая 2013 г</w:t>
        </w:r>
        <w:proofErr w:type="gramEnd"/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 46-1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5" w:anchor="/document/22704425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27 марта 2014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58-1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6" w:anchor="/document/22716384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11 декабря 2014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72-1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7" w:anchor="/document/22727433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23 июля 2015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80-1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8" w:anchor="/document/42504586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28 января 2016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7-1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29" w:anchor="/document/42517986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25 августа 2016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16-1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30" w:anchor="/document/42531628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27 апреля 2017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C 28-1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31" w:anchor="/document/42545398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21 декабря 2017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39-1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32" w:anchor="/document/48755004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31 мая 2018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46-1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33" w:anchor="/document/4876639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от 29</w:t>
        </w:r>
        <w:proofErr w:type="gramEnd"/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ноября 2018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54-1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 </w:t>
      </w:r>
      <w:hyperlink r:id="rId34" w:anchor="/document/4877540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от 25 апреля 2019 г. </w:t>
        </w:r>
        <w:r w:rsidR="00081621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№</w:t>
        </w:r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С 62-1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, от 26 сент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ября 2019 г.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С 67-2, от 29 апреля </w:t>
      </w:r>
      <w:r w:rsidRPr="004075D9">
        <w:rPr>
          <w:rFonts w:ascii="Times New Roman" w:eastAsia="Calibri" w:hAnsi="Times New Roman" w:cs="Times New Roman"/>
          <w:sz w:val="24"/>
          <w:szCs w:val="24"/>
        </w:rPr>
        <w:t>2021</w:t>
      </w:r>
      <w:r w:rsidR="00C67F80" w:rsidRPr="004075D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3-1, </w:t>
      </w:r>
      <w:proofErr w:type="gramStart"/>
      <w:r w:rsidR="00A92972" w:rsidRPr="004075D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28 апреля 2022</w:t>
      </w:r>
      <w:r w:rsidR="00C67F80" w:rsidRPr="004075D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С 28-4, от 21 февраля 2023</w:t>
      </w:r>
      <w:r w:rsidR="00C67F80" w:rsidRPr="004075D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A92972" w:rsidRPr="004075D9">
        <w:rPr>
          <w:rFonts w:ascii="Times New Roman" w:eastAsia="Calibri" w:hAnsi="Times New Roman" w:cs="Times New Roman"/>
          <w:sz w:val="24"/>
          <w:szCs w:val="24"/>
        </w:rPr>
        <w:t xml:space="preserve"> С 40-1</w:t>
      </w:r>
      <w:r w:rsidRPr="004075D9">
        <w:rPr>
          <w:rFonts w:ascii="Times New Roman" w:eastAsia="Calibri" w:hAnsi="Times New Roman" w:cs="Times New Roman"/>
          <w:sz w:val="24"/>
          <w:szCs w:val="24"/>
        </w:rPr>
        <w:t>), следующие изменения:</w:t>
      </w:r>
    </w:p>
    <w:p w:rsidR="005502D9" w:rsidRPr="004075D9" w:rsidRDefault="002B52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1)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в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части </w:t>
      </w:r>
      <w:r w:rsidR="00B436E4" w:rsidRPr="004075D9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>статьи 1 слова «</w:t>
      </w:r>
      <w:hyperlink r:id="rId35" w:anchor="/document/17571020/entry/0" w:history="1">
        <w:r w:rsidR="005B2BB7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 Чувашской Республики от 24 ноября 2004 года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37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 заменить словами «</w:t>
      </w:r>
      <w:hyperlink r:id="rId36" w:anchor="/document/17571020/entry/0" w:history="1">
        <w:r w:rsidR="005B2BB7"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 Чувашской Республики от 24 ноября 2004 года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37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 w:rsidR="005502D9" w:rsidRPr="004075D9">
        <w:rPr>
          <w:rFonts w:ascii="Times New Roman" w:eastAsia="Calibri" w:hAnsi="Times New Roman" w:cs="Times New Roman"/>
          <w:sz w:val="24"/>
          <w:szCs w:val="24"/>
        </w:rPr>
        <w:t>ного округа</w:t>
      </w:r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5B2BB7" w:rsidRPr="004075D9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округа»</w:t>
      </w:r>
      <w:r w:rsidR="0090222A"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741" w:rsidRPr="004075D9" w:rsidRDefault="002B52F1" w:rsidP="008127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812741" w:rsidRPr="004075D9">
        <w:rPr>
          <w:rFonts w:ascii="Times New Roman" w:eastAsia="Calibri" w:hAnsi="Times New Roman" w:cs="Times New Roman"/>
          <w:sz w:val="24"/>
          <w:szCs w:val="24"/>
        </w:rPr>
        <w:t>в статье 3:</w:t>
      </w:r>
    </w:p>
    <w:p w:rsidR="00812741" w:rsidRPr="004075D9" w:rsidRDefault="00812741" w:rsidP="008127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части 1 слова «</w:t>
      </w:r>
      <w:hyperlink r:id="rId37" w:anchor="/document/1757102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 Чувашской Республики от 24 ноября 2004 года № 37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 заменить словами «</w:t>
      </w:r>
      <w:hyperlink r:id="rId38" w:anchor="/document/17571020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 Чувашской Республики от 24 ноября 2004 года № 37 «Об установлении границ муниципальных образований Чувашской Республики и наделении их статусом муниципального округа и городского округа»;</w:t>
      </w:r>
      <w:proofErr w:type="gramEnd"/>
    </w:p>
    <w:p w:rsidR="00812741" w:rsidRPr="004075D9" w:rsidRDefault="00F20290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часть 2 </w:t>
      </w:r>
      <w:r w:rsidR="006808F0" w:rsidRPr="004075D9">
        <w:rPr>
          <w:rFonts w:ascii="Times New Roman" w:eastAsia="Calibri" w:hAnsi="Times New Roman" w:cs="Times New Roman"/>
          <w:sz w:val="24"/>
          <w:szCs w:val="24"/>
        </w:rPr>
        <w:t>признать утратившим силу.</w:t>
      </w:r>
    </w:p>
    <w:p w:rsidR="002B52F1" w:rsidRPr="004075D9" w:rsidRDefault="0081274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с</w:t>
      </w:r>
      <w:r w:rsidR="002B52F1" w:rsidRPr="004075D9">
        <w:rPr>
          <w:rFonts w:ascii="Times New Roman" w:eastAsia="Calibri" w:hAnsi="Times New Roman" w:cs="Times New Roman"/>
          <w:sz w:val="24"/>
          <w:szCs w:val="24"/>
        </w:rPr>
        <w:t>татью 7 дополнить частью 7 следующего содержания:</w:t>
      </w:r>
    </w:p>
    <w:p w:rsidR="00DA4571" w:rsidRPr="004075D9" w:rsidRDefault="002B52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075D9">
        <w:rPr>
          <w:rFonts w:ascii="Times New Roman" w:eastAsia="Calibri" w:hAnsi="Times New Roman" w:cs="Times New Roman"/>
          <w:sz w:val="24"/>
          <w:szCs w:val="24"/>
        </w:rPr>
        <w:t>Проекты муниципальных правовых актов города Новочебоксарска</w:t>
      </w:r>
      <w:r w:rsidR="00A44D90" w:rsidRPr="004075D9">
        <w:rPr>
          <w:rFonts w:ascii="Times New Roman" w:eastAsia="Calibri" w:hAnsi="Times New Roman" w:cs="Times New Roman"/>
          <w:sz w:val="24"/>
          <w:szCs w:val="24"/>
        </w:rPr>
        <w:t xml:space="preserve"> могут вноситься депутатами Новочебоксарского городского Собрания </w:t>
      </w:r>
      <w:r w:rsidR="00FB3ED0" w:rsidRPr="004075D9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A44D90" w:rsidRPr="004075D9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Республики, </w:t>
      </w:r>
      <w:r w:rsidR="00DA4571" w:rsidRPr="004075D9">
        <w:rPr>
          <w:rFonts w:ascii="Times New Roman" w:eastAsia="Calibri" w:hAnsi="Times New Roman" w:cs="Times New Roman"/>
          <w:sz w:val="24"/>
          <w:szCs w:val="24"/>
        </w:rPr>
        <w:t>главой города Новочебоксарска, главой администрации города Новочебоксарска, органами территориального общественного самоуправления города Новочебоксарска, инициативными группами граждан, прокурором города Новочебоксарска Чувашской Республики.</w:t>
      </w:r>
    </w:p>
    <w:p w:rsidR="00E87C19" w:rsidRPr="004075D9" w:rsidRDefault="00DA4571" w:rsidP="00824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Порядок внесения проектов муниципальных правовых актов города Новочебоксарска, перечень и форма прилагаемых к ним документов устанавливаются нормативным правовым актом органа местного самоуправления города Новочебоксарска или должностного лица местного самоуправления города Новочебоксарска, на рассмотрение</w:t>
      </w:r>
      <w:r w:rsidR="00E137FC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5D9">
        <w:rPr>
          <w:rFonts w:ascii="Times New Roman" w:eastAsia="Calibri" w:hAnsi="Times New Roman" w:cs="Times New Roman"/>
          <w:sz w:val="24"/>
          <w:szCs w:val="24"/>
        </w:rPr>
        <w:t>кото</w:t>
      </w:r>
      <w:r w:rsidR="00E137FC" w:rsidRPr="004075D9">
        <w:rPr>
          <w:rFonts w:ascii="Times New Roman" w:eastAsia="Calibri" w:hAnsi="Times New Roman" w:cs="Times New Roman"/>
          <w:sz w:val="24"/>
          <w:szCs w:val="24"/>
        </w:rPr>
        <w:t>рых вносятся указанные проекты</w:t>
      </w:r>
      <w:proofErr w:type="gramStart"/>
      <w:r w:rsidR="00E137FC" w:rsidRPr="004075D9">
        <w:rPr>
          <w:rFonts w:ascii="Times New Roman" w:eastAsia="Calibri" w:hAnsi="Times New Roman" w:cs="Times New Roman"/>
          <w:sz w:val="24"/>
          <w:szCs w:val="24"/>
        </w:rPr>
        <w:t>.»</w:t>
      </w:r>
      <w:r w:rsidRPr="004075D9">
        <w:rPr>
          <w:rFonts w:ascii="Times New Roman" w:eastAsia="Calibri" w:hAnsi="Times New Roman" w:cs="Times New Roman"/>
          <w:sz w:val="24"/>
          <w:szCs w:val="24"/>
        </w:rPr>
        <w:t>;</w:t>
      </w:r>
      <w:r w:rsidR="002B52F1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426AE3" w:rsidRPr="004075D9" w:rsidRDefault="002810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4</w:t>
      </w:r>
      <w:r w:rsidR="00E137FC" w:rsidRPr="004075D9">
        <w:rPr>
          <w:rFonts w:ascii="Times New Roman" w:eastAsia="Calibri" w:hAnsi="Times New Roman" w:cs="Times New Roman"/>
          <w:sz w:val="24"/>
          <w:szCs w:val="24"/>
        </w:rPr>
        <w:t>)</w:t>
      </w:r>
      <w:r w:rsidR="00D05195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с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>татью 9 дополнить абзац</w:t>
      </w:r>
      <w:r w:rsidR="00586AE3" w:rsidRPr="004075D9">
        <w:rPr>
          <w:rFonts w:ascii="Times New Roman" w:eastAsia="Calibri" w:hAnsi="Times New Roman" w:cs="Times New Roman"/>
          <w:sz w:val="24"/>
          <w:szCs w:val="24"/>
        </w:rPr>
        <w:t>а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>м</w:t>
      </w:r>
      <w:r w:rsidR="00586AE3" w:rsidRPr="004075D9">
        <w:rPr>
          <w:rFonts w:ascii="Times New Roman" w:eastAsia="Calibri" w:hAnsi="Times New Roman" w:cs="Times New Roman"/>
          <w:sz w:val="24"/>
          <w:szCs w:val="24"/>
        </w:rPr>
        <w:t>и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586AE3" w:rsidRPr="004075D9" w:rsidRDefault="0058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«Полномочия органов местного самоуправления города Новочебоксарска по решению вопросов местного значения, предусмотренных пунктом 4 части 1 статьи 8 настоящего Устава (в части организации </w:t>
      </w:r>
      <w:r w:rsidR="003C6517" w:rsidRPr="004075D9">
        <w:rPr>
          <w:rFonts w:ascii="Times New Roman" w:eastAsia="Calibri" w:hAnsi="Times New Roman" w:cs="Times New Roman"/>
          <w:sz w:val="24"/>
          <w:szCs w:val="24"/>
        </w:rPr>
        <w:t>водоснабжени</w:t>
      </w:r>
      <w:r w:rsidR="009D759D" w:rsidRPr="004075D9">
        <w:rPr>
          <w:rFonts w:ascii="Times New Roman" w:eastAsia="Calibri" w:hAnsi="Times New Roman" w:cs="Times New Roman"/>
          <w:sz w:val="24"/>
          <w:szCs w:val="24"/>
        </w:rPr>
        <w:t>я и</w:t>
      </w:r>
      <w:r w:rsidR="003C6517" w:rsidRPr="004075D9">
        <w:rPr>
          <w:rFonts w:ascii="Times New Roman" w:eastAsia="Calibri" w:hAnsi="Times New Roman" w:cs="Times New Roman"/>
          <w:sz w:val="24"/>
          <w:szCs w:val="24"/>
        </w:rPr>
        <w:t xml:space="preserve"> водоотведени</w:t>
      </w:r>
      <w:r w:rsidR="009D759D" w:rsidRPr="004075D9">
        <w:rPr>
          <w:rFonts w:ascii="Times New Roman" w:eastAsia="Calibri" w:hAnsi="Times New Roman" w:cs="Times New Roman"/>
          <w:sz w:val="24"/>
          <w:szCs w:val="24"/>
        </w:rPr>
        <w:t>я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), осуществляются соответствующими органами государственной власти Чувашской Республики в соответствии с Законом Чувашской Республики от </w:t>
      </w:r>
      <w:r w:rsidR="009D759D" w:rsidRPr="004075D9">
        <w:rPr>
          <w:rFonts w:ascii="Times New Roman" w:eastAsia="Calibri" w:hAnsi="Times New Roman" w:cs="Times New Roman"/>
          <w:sz w:val="24"/>
          <w:szCs w:val="24"/>
        </w:rPr>
        <w:t xml:space="preserve">21 декабря 2021 года № 94 </w:t>
      </w:r>
      <w:r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9D759D" w:rsidRPr="004075D9">
        <w:rPr>
          <w:rFonts w:ascii="Times New Roman" w:hAnsi="Times New Roman" w:cs="Times New Roman"/>
          <w:sz w:val="24"/>
          <w:szCs w:val="24"/>
        </w:rPr>
        <w:t>О перераспределении отдельных полномочий в сфере водоснабжения и водоотведения между органами местного самоуправления в Чувашской</w:t>
      </w:r>
      <w:proofErr w:type="gramEnd"/>
      <w:r w:rsidR="009D759D" w:rsidRPr="004075D9">
        <w:rPr>
          <w:rFonts w:ascii="Times New Roman" w:hAnsi="Times New Roman" w:cs="Times New Roman"/>
          <w:sz w:val="24"/>
          <w:szCs w:val="24"/>
        </w:rPr>
        <w:t xml:space="preserve"> Республике и органами государственной власти Чувашской Республики</w:t>
      </w:r>
      <w:r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2F598E" w:rsidRPr="004075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AE3" w:rsidRPr="004075D9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Полномочия органов местного самоуправления города Новочебоксарска по решению вопросов местного значения, предусмотренных пунктом 4 части 1 статьи 8 настоящего Устава (в части организации электроснабжения),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>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</w:t>
      </w:r>
      <w:proofErr w:type="gramEnd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2F598E" w:rsidRPr="004075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02D9" w:rsidRPr="004075D9" w:rsidRDefault="008244C2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Полномочия органов местного самоуправления города Новочебоксарска по решению вопросов местного значения, предусмотренных пунктом 7 части 1 статьи 8 настоящего Устава (в части организации регулярных перевозок</w:t>
      </w:r>
      <w:r w:rsidR="0075545D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69B4" w:rsidRPr="004075D9">
        <w:rPr>
          <w:rFonts w:ascii="Times New Roman" w:hAnsi="Times New Roman" w:cs="Times New Roman"/>
          <w:sz w:val="24"/>
          <w:szCs w:val="24"/>
        </w:rPr>
        <w:t>пассажиров и багажа автомобильным транспортом и городским наземным электрическим транспортом в Российской Федерации</w:t>
      </w:r>
      <w:r w:rsidR="000569B4" w:rsidRPr="004075D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075D9">
        <w:rPr>
          <w:rFonts w:ascii="Times New Roman" w:eastAsia="Calibri" w:hAnsi="Times New Roman" w:cs="Times New Roman"/>
          <w:sz w:val="24"/>
          <w:szCs w:val="24"/>
        </w:rPr>
        <w:t>по муниципальным маршрутам регулярных перевозок), осуществляются соответствующими органами государственной власти Чувашской Республики в соответствии с Законом Чувашской Республики</w:t>
      </w:r>
      <w:r w:rsidRPr="00407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75D9">
        <w:rPr>
          <w:rFonts w:ascii="Times New Roman" w:eastAsia="Calibri" w:hAnsi="Times New Roman" w:cs="Times New Roman"/>
          <w:sz w:val="24"/>
          <w:szCs w:val="24"/>
        </w:rPr>
        <w:t>от 21 декабря 2022</w:t>
      </w:r>
      <w:proofErr w:type="gramEnd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 г. </w:t>
      </w:r>
      <w:r w:rsidR="003E4364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 124 </w:t>
      </w:r>
      <w:r w:rsidR="003E4364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>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D05195"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31D2" w:rsidRPr="004075D9" w:rsidRDefault="002810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5</w:t>
      </w:r>
      <w:r w:rsidR="00C531D2" w:rsidRPr="004075D9">
        <w:rPr>
          <w:rFonts w:ascii="Times New Roman" w:eastAsia="Calibri" w:hAnsi="Times New Roman" w:cs="Times New Roman"/>
          <w:sz w:val="24"/>
          <w:szCs w:val="24"/>
        </w:rPr>
        <w:t>)</w:t>
      </w:r>
      <w:r w:rsidR="00F81BF4" w:rsidRPr="004075D9">
        <w:rPr>
          <w:rFonts w:ascii="Times New Roman" w:eastAsia="Calibri" w:hAnsi="Times New Roman" w:cs="Times New Roman"/>
          <w:sz w:val="24"/>
          <w:szCs w:val="24"/>
        </w:rPr>
        <w:t xml:space="preserve"> часть 6 статьи 13 признать утратившим силу.</w:t>
      </w:r>
    </w:p>
    <w:p w:rsidR="006E7D36" w:rsidRPr="004075D9" w:rsidRDefault="002810F1" w:rsidP="006E7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6</w:t>
      </w:r>
      <w:r w:rsidR="006E7D36" w:rsidRPr="004075D9">
        <w:rPr>
          <w:rFonts w:ascii="Times New Roman" w:eastAsia="Calibri" w:hAnsi="Times New Roman" w:cs="Times New Roman"/>
          <w:sz w:val="24"/>
          <w:szCs w:val="24"/>
        </w:rPr>
        <w:t>) пункт 14 части 1 статьи 26 признать утратившим силу.</w:t>
      </w:r>
    </w:p>
    <w:p w:rsidR="005502D9" w:rsidRPr="004075D9" w:rsidRDefault="002810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7</w:t>
      </w:r>
      <w:r w:rsidR="005502D9" w:rsidRPr="004075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ч</w:t>
      </w:r>
      <w:r w:rsidR="005502D9" w:rsidRPr="004075D9">
        <w:rPr>
          <w:rFonts w:ascii="Times New Roman" w:eastAsia="Calibri" w:hAnsi="Times New Roman" w:cs="Times New Roman"/>
          <w:sz w:val="24"/>
          <w:szCs w:val="24"/>
        </w:rPr>
        <w:t>асть 2.3 ста</w:t>
      </w:r>
      <w:r w:rsidR="00F81BF4" w:rsidRPr="004075D9">
        <w:rPr>
          <w:rFonts w:ascii="Times New Roman" w:eastAsia="Calibri" w:hAnsi="Times New Roman" w:cs="Times New Roman"/>
          <w:sz w:val="24"/>
          <w:szCs w:val="24"/>
        </w:rPr>
        <w:t>тьи 29 признать утратившей силу.</w:t>
      </w:r>
    </w:p>
    <w:p w:rsidR="00426AE3" w:rsidRPr="004075D9" w:rsidRDefault="002810F1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8</w:t>
      </w:r>
      <w:r w:rsidR="00E137FC" w:rsidRPr="004075D9">
        <w:rPr>
          <w:rFonts w:ascii="Times New Roman" w:eastAsia="Calibri" w:hAnsi="Times New Roman" w:cs="Times New Roman"/>
          <w:sz w:val="24"/>
          <w:szCs w:val="24"/>
        </w:rPr>
        <w:t>)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200" w:rsidRPr="004075D9">
        <w:rPr>
          <w:rFonts w:ascii="Times New Roman" w:eastAsia="Calibri" w:hAnsi="Times New Roman" w:cs="Times New Roman"/>
          <w:sz w:val="24"/>
          <w:szCs w:val="24"/>
        </w:rPr>
        <w:t>с</w:t>
      </w:r>
      <w:r w:rsidR="00426AE3" w:rsidRPr="004075D9">
        <w:rPr>
          <w:rFonts w:ascii="Times New Roman" w:eastAsia="Calibri" w:hAnsi="Times New Roman" w:cs="Times New Roman"/>
          <w:sz w:val="24"/>
          <w:szCs w:val="24"/>
        </w:rPr>
        <w:t>татью 35 дополнить частью 1.2 следующего содержания:</w:t>
      </w:r>
    </w:p>
    <w:p w:rsidR="005502D9" w:rsidRPr="004075D9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F76C75" w:rsidRPr="004075D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Полномочия депутата Новочебоксарского городского Собрания депутатов Чувашской Республики прекращаются досрочно решением Новочебоксарского городского Собрания депутатов Чувашской Республики в </w:t>
      </w: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отсутствия депутата без уважительных причин на всех заседаниях Новочебоксарского городского Собрания депутатов в течение шести месяцев подряд.»</w:t>
      </w:r>
      <w:r w:rsidR="00D05195"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6ABA" w:rsidRPr="004075D9" w:rsidRDefault="002810F1" w:rsidP="00205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9</w:t>
      </w:r>
      <w:r w:rsidR="008A14D1" w:rsidRPr="004075D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05AE6" w:rsidRPr="004075D9">
        <w:rPr>
          <w:rFonts w:ascii="Times New Roman" w:eastAsia="Calibri" w:hAnsi="Times New Roman" w:cs="Times New Roman"/>
          <w:sz w:val="24"/>
          <w:szCs w:val="24"/>
        </w:rPr>
        <w:t xml:space="preserve">в абзаце первом части 3 </w:t>
      </w:r>
      <w:r w:rsidR="00DC6474" w:rsidRPr="004075D9">
        <w:rPr>
          <w:rFonts w:ascii="Times New Roman" w:eastAsia="Calibri" w:hAnsi="Times New Roman" w:cs="Times New Roman"/>
          <w:sz w:val="24"/>
          <w:szCs w:val="24"/>
        </w:rPr>
        <w:t xml:space="preserve">статьи 36 </w:t>
      </w:r>
      <w:r w:rsidR="00205AE6" w:rsidRPr="004075D9">
        <w:rPr>
          <w:rFonts w:ascii="Times New Roman" w:eastAsia="Calibri" w:hAnsi="Times New Roman" w:cs="Times New Roman"/>
          <w:sz w:val="24"/>
          <w:szCs w:val="24"/>
        </w:rPr>
        <w:t>слова «в избирательную комиссию города Новочебоксарска» заменить словами «в избирательную комиссию, организующую подготовку и проведение выборов в органы местного самоуп</w:t>
      </w:r>
      <w:r w:rsidRPr="004075D9">
        <w:rPr>
          <w:rFonts w:ascii="Times New Roman" w:eastAsia="Calibri" w:hAnsi="Times New Roman" w:cs="Times New Roman"/>
          <w:sz w:val="24"/>
          <w:szCs w:val="24"/>
        </w:rPr>
        <w:t>равления, местного референдума».</w:t>
      </w:r>
    </w:p>
    <w:p w:rsidR="00CB2D0F" w:rsidRPr="004075D9" w:rsidRDefault="002810F1" w:rsidP="00CB2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10</w:t>
      </w:r>
      <w:r w:rsidR="008A14D1" w:rsidRPr="004075D9">
        <w:rPr>
          <w:rFonts w:ascii="Times New Roman" w:eastAsia="Calibri" w:hAnsi="Times New Roman" w:cs="Times New Roman"/>
          <w:sz w:val="24"/>
          <w:szCs w:val="24"/>
        </w:rPr>
        <w:t>) статью 44 признать утратившей силу.</w:t>
      </w:r>
    </w:p>
    <w:p w:rsidR="00655DD2" w:rsidRPr="004075D9" w:rsidRDefault="002810F1" w:rsidP="00CB2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  <w:r w:rsidR="00655DD2" w:rsidRPr="004075D9">
        <w:rPr>
          <w:rFonts w:ascii="Times New Roman" w:eastAsia="Calibri" w:hAnsi="Times New Roman" w:cs="Times New Roman"/>
          <w:sz w:val="24"/>
          <w:szCs w:val="24"/>
        </w:rPr>
        <w:t>) в части 2 статьи 47 слова «</w:t>
      </w:r>
      <w:r w:rsidR="00655DD2" w:rsidRPr="004075D9">
        <w:rPr>
          <w:rFonts w:ascii="Times New Roman" w:hAnsi="Times New Roman" w:cs="Times New Roman"/>
          <w:sz w:val="24"/>
          <w:szCs w:val="24"/>
        </w:rPr>
        <w:t>избирательной комиссии города Новочебоксарска</w:t>
      </w:r>
      <w:proofErr w:type="gramStart"/>
      <w:r w:rsidR="00655DD2" w:rsidRPr="004075D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655DD2" w:rsidRPr="004075D9">
        <w:rPr>
          <w:rFonts w:ascii="Times New Roman" w:hAnsi="Times New Roman" w:cs="Times New Roman"/>
          <w:sz w:val="24"/>
          <w:szCs w:val="24"/>
        </w:rPr>
        <w:t xml:space="preserve"> исключить. </w:t>
      </w:r>
    </w:p>
    <w:p w:rsidR="00812741" w:rsidRPr="004075D9" w:rsidRDefault="00655DD2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>1</w:t>
      </w:r>
      <w:r w:rsidR="002810F1" w:rsidRPr="004075D9">
        <w:rPr>
          <w:rFonts w:ascii="Times New Roman" w:eastAsia="Calibri" w:hAnsi="Times New Roman" w:cs="Times New Roman"/>
          <w:sz w:val="24"/>
          <w:szCs w:val="24"/>
        </w:rPr>
        <w:t>2</w:t>
      </w:r>
      <w:r w:rsidR="00812741" w:rsidRPr="004075D9">
        <w:rPr>
          <w:rFonts w:ascii="Times New Roman" w:eastAsia="Calibri" w:hAnsi="Times New Roman" w:cs="Times New Roman"/>
          <w:sz w:val="24"/>
          <w:szCs w:val="24"/>
        </w:rPr>
        <w:t>) пр</w:t>
      </w:r>
      <w:r w:rsidR="002810F1" w:rsidRPr="004075D9">
        <w:rPr>
          <w:rFonts w:ascii="Times New Roman" w:eastAsia="Calibri" w:hAnsi="Times New Roman" w:cs="Times New Roman"/>
          <w:sz w:val="24"/>
          <w:szCs w:val="24"/>
        </w:rPr>
        <w:t>илож</w:t>
      </w:r>
      <w:r w:rsidR="00FB11A4" w:rsidRPr="004075D9">
        <w:rPr>
          <w:rFonts w:ascii="Times New Roman" w:eastAsia="Calibri" w:hAnsi="Times New Roman" w:cs="Times New Roman"/>
          <w:sz w:val="24"/>
          <w:szCs w:val="24"/>
        </w:rPr>
        <w:t xml:space="preserve">ение № 1 и приложение № 2 </w:t>
      </w:r>
      <w:r w:rsidR="00812741" w:rsidRPr="004075D9">
        <w:rPr>
          <w:rFonts w:ascii="Times New Roman" w:eastAsia="Calibri" w:hAnsi="Times New Roman" w:cs="Times New Roman"/>
          <w:sz w:val="24"/>
          <w:szCs w:val="24"/>
        </w:rPr>
        <w:t>признать утратившими силу</w:t>
      </w:r>
      <w:r w:rsidR="00494907"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2D9" w:rsidRPr="004075D9" w:rsidRDefault="00426AE3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407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>с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илу 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 xml:space="preserve">после его 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государственной регистрации и </w:t>
      </w:r>
      <w:hyperlink r:id="rId39" w:anchor="/document/72901591/entry/0" w:history="1">
        <w:r w:rsidRPr="004075D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7FC" w:rsidRPr="004075D9" w:rsidRDefault="00E137FC" w:rsidP="006871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Действие положений части 1.2 статьи 35 Устава города Новочебоксарска Чувашской Республики не распространяются на правоотношения, возникшие до дня вступления в силу Федерального закона от 6 февраля 2023 г.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 12-ФЗ 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Pr="004075D9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Pr="004075D9">
        <w:rPr>
          <w:rFonts w:ascii="Times New Roman" w:eastAsia="Calibri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 w:rsidR="003156F2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550DC" w:rsidRPr="004075D9">
        <w:rPr>
          <w:rFonts w:ascii="Times New Roman" w:eastAsia="Calibri" w:hAnsi="Times New Roman" w:cs="Times New Roman"/>
          <w:sz w:val="24"/>
          <w:szCs w:val="24"/>
        </w:rPr>
        <w:t xml:space="preserve"> Исчисление срока, предусмотренного частью 1.2 статьи 35 Устава города Новочебоксарска Чувашской Республики, начинается не ранее дня вступления в силу Федерального закона от 6 февраля 2023 г. </w:t>
      </w:r>
      <w:r w:rsidR="00081621" w:rsidRPr="004075D9">
        <w:rPr>
          <w:rFonts w:ascii="Times New Roman" w:eastAsia="Calibri" w:hAnsi="Times New Roman" w:cs="Times New Roman"/>
          <w:sz w:val="24"/>
          <w:szCs w:val="24"/>
        </w:rPr>
        <w:t>№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 xml:space="preserve"> 12-ФЗ </w:t>
      </w:r>
      <w:r w:rsidR="009D2CB4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9D2CB4" w:rsidRPr="004075D9">
        <w:rPr>
          <w:rFonts w:ascii="Times New Roman" w:eastAsia="Calibri" w:hAnsi="Times New Roman" w:cs="Times New Roman"/>
          <w:sz w:val="24"/>
          <w:szCs w:val="24"/>
        </w:rPr>
        <w:t>«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9D2CB4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 w:rsidR="009D2CB4" w:rsidRPr="004075D9">
        <w:rPr>
          <w:rFonts w:ascii="Times New Roman" w:eastAsia="Calibri" w:hAnsi="Times New Roman" w:cs="Times New Roman"/>
          <w:sz w:val="24"/>
          <w:szCs w:val="24"/>
        </w:rPr>
        <w:t>»</w:t>
      </w:r>
      <w:r w:rsidR="00E550DC" w:rsidRPr="004075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28B" w:rsidRPr="004075D9" w:rsidRDefault="002D428B" w:rsidP="0068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E07" w:rsidRPr="004075D9" w:rsidRDefault="00952E07" w:rsidP="0068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7CC" w:rsidRPr="004075D9" w:rsidRDefault="007127CC" w:rsidP="00687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26AE3" w:rsidRPr="004075D9" w:rsidTr="004F24F3">
        <w:tc>
          <w:tcPr>
            <w:tcW w:w="3300" w:type="pct"/>
            <w:shd w:val="clear" w:color="auto" w:fill="FFFFFF"/>
            <w:vAlign w:val="bottom"/>
            <w:hideMark/>
          </w:tcPr>
          <w:p w:rsidR="00426AE3" w:rsidRPr="004075D9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Врио главы города Новочебоксарска  </w:t>
            </w:r>
          </w:p>
          <w:p w:rsidR="00426AE3" w:rsidRPr="004075D9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6AE3" w:rsidRPr="004075D9" w:rsidRDefault="00426AE3" w:rsidP="00687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7127CC"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87197"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7CC"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="007127CC"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5D9">
              <w:rPr>
                <w:rFonts w:ascii="Times New Roman" w:eastAsia="Calibri" w:hAnsi="Times New Roman" w:cs="Times New Roman"/>
                <w:sz w:val="24"/>
                <w:szCs w:val="24"/>
              </w:rPr>
              <w:t>Матвеев</w:t>
            </w:r>
          </w:p>
        </w:tc>
      </w:tr>
    </w:tbl>
    <w:p w:rsidR="00426AE3" w:rsidRDefault="00426AE3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26AE3" w:rsidRDefault="00426AE3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E07" w:rsidRDefault="00952E07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7CC" w:rsidRDefault="007127CC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7197" w:rsidRDefault="00687197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CA" w:rsidRPr="00E06CCA" w:rsidRDefault="00E06CCA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598E" w:rsidRDefault="002F598E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127CC" w:rsidRDefault="007127CC" w:rsidP="006871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BF5" w:rsidRDefault="00197BF5" w:rsidP="00684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914" w:rsidRPr="00604959" w:rsidRDefault="00651914" w:rsidP="00687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914" w:rsidRPr="0060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835"/>
    <w:multiLevelType w:val="hybridMultilevel"/>
    <w:tmpl w:val="725C9B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7DC"/>
    <w:multiLevelType w:val="hybridMultilevel"/>
    <w:tmpl w:val="B02AC5BE"/>
    <w:lvl w:ilvl="0" w:tplc="BA8AB06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74DF2"/>
    <w:multiLevelType w:val="hybridMultilevel"/>
    <w:tmpl w:val="0756DB44"/>
    <w:lvl w:ilvl="0" w:tplc="4A783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D5BDB"/>
    <w:multiLevelType w:val="hybridMultilevel"/>
    <w:tmpl w:val="4FC8FFD8"/>
    <w:lvl w:ilvl="0" w:tplc="AFD625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02591"/>
    <w:multiLevelType w:val="hybridMultilevel"/>
    <w:tmpl w:val="3062764E"/>
    <w:lvl w:ilvl="0" w:tplc="928ED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A14B41"/>
    <w:multiLevelType w:val="hybridMultilevel"/>
    <w:tmpl w:val="0ED8BE26"/>
    <w:lvl w:ilvl="0" w:tplc="0B6ED83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6"/>
    <w:rsid w:val="00000BB3"/>
    <w:rsid w:val="00001A24"/>
    <w:rsid w:val="00003C9C"/>
    <w:rsid w:val="0000650A"/>
    <w:rsid w:val="00012DF5"/>
    <w:rsid w:val="0001501E"/>
    <w:rsid w:val="00036360"/>
    <w:rsid w:val="00036E68"/>
    <w:rsid w:val="00040E9B"/>
    <w:rsid w:val="00042097"/>
    <w:rsid w:val="00042670"/>
    <w:rsid w:val="000569B4"/>
    <w:rsid w:val="000570F7"/>
    <w:rsid w:val="00061EF5"/>
    <w:rsid w:val="00064415"/>
    <w:rsid w:val="00064887"/>
    <w:rsid w:val="00065E7F"/>
    <w:rsid w:val="0007664C"/>
    <w:rsid w:val="00080DD8"/>
    <w:rsid w:val="00081621"/>
    <w:rsid w:val="00081A35"/>
    <w:rsid w:val="000860EE"/>
    <w:rsid w:val="00095E62"/>
    <w:rsid w:val="0009720A"/>
    <w:rsid w:val="000B2B3A"/>
    <w:rsid w:val="000D2A78"/>
    <w:rsid w:val="000D2CD3"/>
    <w:rsid w:val="000E1EB8"/>
    <w:rsid w:val="000E3E16"/>
    <w:rsid w:val="000E42F3"/>
    <w:rsid w:val="000E6261"/>
    <w:rsid w:val="000F66B1"/>
    <w:rsid w:val="001013CE"/>
    <w:rsid w:val="0010333E"/>
    <w:rsid w:val="0010678A"/>
    <w:rsid w:val="00111792"/>
    <w:rsid w:val="001126B4"/>
    <w:rsid w:val="0012668A"/>
    <w:rsid w:val="001271BD"/>
    <w:rsid w:val="00127681"/>
    <w:rsid w:val="00130964"/>
    <w:rsid w:val="001366F8"/>
    <w:rsid w:val="00143E32"/>
    <w:rsid w:val="001466F3"/>
    <w:rsid w:val="0017270C"/>
    <w:rsid w:val="001737E9"/>
    <w:rsid w:val="001826B3"/>
    <w:rsid w:val="001834AF"/>
    <w:rsid w:val="00197BF5"/>
    <w:rsid w:val="001A15E4"/>
    <w:rsid w:val="001B0522"/>
    <w:rsid w:val="001B2708"/>
    <w:rsid w:val="001B2836"/>
    <w:rsid w:val="001B2AAD"/>
    <w:rsid w:val="001B4D37"/>
    <w:rsid w:val="001C3932"/>
    <w:rsid w:val="001C682A"/>
    <w:rsid w:val="001C70EE"/>
    <w:rsid w:val="001C7655"/>
    <w:rsid w:val="001D26CA"/>
    <w:rsid w:val="001E30CC"/>
    <w:rsid w:val="001F028A"/>
    <w:rsid w:val="00205AE6"/>
    <w:rsid w:val="00210E92"/>
    <w:rsid w:val="0022123A"/>
    <w:rsid w:val="00222D65"/>
    <w:rsid w:val="00225262"/>
    <w:rsid w:val="00240B07"/>
    <w:rsid w:val="00243010"/>
    <w:rsid w:val="002443EF"/>
    <w:rsid w:val="00244EA7"/>
    <w:rsid w:val="00247AC6"/>
    <w:rsid w:val="00264239"/>
    <w:rsid w:val="00267E46"/>
    <w:rsid w:val="00272331"/>
    <w:rsid w:val="00276429"/>
    <w:rsid w:val="002810F1"/>
    <w:rsid w:val="00281A46"/>
    <w:rsid w:val="002830E3"/>
    <w:rsid w:val="002846D7"/>
    <w:rsid w:val="002930B9"/>
    <w:rsid w:val="002A29A1"/>
    <w:rsid w:val="002A5F84"/>
    <w:rsid w:val="002A6418"/>
    <w:rsid w:val="002B0A84"/>
    <w:rsid w:val="002B269D"/>
    <w:rsid w:val="002B52F1"/>
    <w:rsid w:val="002B626A"/>
    <w:rsid w:val="002B7311"/>
    <w:rsid w:val="002C5A66"/>
    <w:rsid w:val="002C6630"/>
    <w:rsid w:val="002D0990"/>
    <w:rsid w:val="002D2B3D"/>
    <w:rsid w:val="002D428B"/>
    <w:rsid w:val="002E2C9F"/>
    <w:rsid w:val="002F0CD1"/>
    <w:rsid w:val="002F598E"/>
    <w:rsid w:val="002F775D"/>
    <w:rsid w:val="003040BB"/>
    <w:rsid w:val="00314C54"/>
    <w:rsid w:val="003156F2"/>
    <w:rsid w:val="003217C4"/>
    <w:rsid w:val="003219EC"/>
    <w:rsid w:val="00332BF6"/>
    <w:rsid w:val="0034470A"/>
    <w:rsid w:val="00347973"/>
    <w:rsid w:val="00354275"/>
    <w:rsid w:val="00362ED6"/>
    <w:rsid w:val="00370BFE"/>
    <w:rsid w:val="003846CE"/>
    <w:rsid w:val="003874B5"/>
    <w:rsid w:val="003912B1"/>
    <w:rsid w:val="003969A7"/>
    <w:rsid w:val="003C39EE"/>
    <w:rsid w:val="003C6517"/>
    <w:rsid w:val="003D2F97"/>
    <w:rsid w:val="003E434C"/>
    <w:rsid w:val="003E4364"/>
    <w:rsid w:val="003F3FCF"/>
    <w:rsid w:val="003F4120"/>
    <w:rsid w:val="003F58B2"/>
    <w:rsid w:val="003F6DDC"/>
    <w:rsid w:val="00401DAA"/>
    <w:rsid w:val="004031F1"/>
    <w:rsid w:val="00403469"/>
    <w:rsid w:val="004075D9"/>
    <w:rsid w:val="00410F6D"/>
    <w:rsid w:val="00415DA7"/>
    <w:rsid w:val="00426AE3"/>
    <w:rsid w:val="00440C29"/>
    <w:rsid w:val="00445C12"/>
    <w:rsid w:val="004542D2"/>
    <w:rsid w:val="004805DE"/>
    <w:rsid w:val="00483406"/>
    <w:rsid w:val="00487013"/>
    <w:rsid w:val="00487542"/>
    <w:rsid w:val="0049211C"/>
    <w:rsid w:val="00492330"/>
    <w:rsid w:val="00494907"/>
    <w:rsid w:val="004A2603"/>
    <w:rsid w:val="004A7083"/>
    <w:rsid w:val="004B22EB"/>
    <w:rsid w:val="004B3146"/>
    <w:rsid w:val="004B3525"/>
    <w:rsid w:val="004B7985"/>
    <w:rsid w:val="004C3F91"/>
    <w:rsid w:val="004C6CC7"/>
    <w:rsid w:val="004D7AFD"/>
    <w:rsid w:val="004E4C33"/>
    <w:rsid w:val="004E6D0C"/>
    <w:rsid w:val="004F0708"/>
    <w:rsid w:val="004F6ABA"/>
    <w:rsid w:val="00500124"/>
    <w:rsid w:val="005003E9"/>
    <w:rsid w:val="00522B65"/>
    <w:rsid w:val="00522BA4"/>
    <w:rsid w:val="005254B2"/>
    <w:rsid w:val="00527AE1"/>
    <w:rsid w:val="0054394D"/>
    <w:rsid w:val="00544222"/>
    <w:rsid w:val="0054777E"/>
    <w:rsid w:val="005502D9"/>
    <w:rsid w:val="0056314F"/>
    <w:rsid w:val="0057567F"/>
    <w:rsid w:val="0058360E"/>
    <w:rsid w:val="0058422C"/>
    <w:rsid w:val="00586A86"/>
    <w:rsid w:val="00586AE3"/>
    <w:rsid w:val="005B1883"/>
    <w:rsid w:val="005B21FD"/>
    <w:rsid w:val="005B2BB7"/>
    <w:rsid w:val="005B3576"/>
    <w:rsid w:val="005B7DF2"/>
    <w:rsid w:val="005C265E"/>
    <w:rsid w:val="005C58A8"/>
    <w:rsid w:val="005D3665"/>
    <w:rsid w:val="005D42C6"/>
    <w:rsid w:val="005D5C52"/>
    <w:rsid w:val="005E118B"/>
    <w:rsid w:val="005F29C9"/>
    <w:rsid w:val="005F2C77"/>
    <w:rsid w:val="005F53E1"/>
    <w:rsid w:val="00600F67"/>
    <w:rsid w:val="0060383A"/>
    <w:rsid w:val="00604959"/>
    <w:rsid w:val="006104F6"/>
    <w:rsid w:val="00612D6F"/>
    <w:rsid w:val="006140D9"/>
    <w:rsid w:val="0061539F"/>
    <w:rsid w:val="006166D3"/>
    <w:rsid w:val="006270C2"/>
    <w:rsid w:val="00642271"/>
    <w:rsid w:val="00645C0F"/>
    <w:rsid w:val="00647D44"/>
    <w:rsid w:val="006506DE"/>
    <w:rsid w:val="00651914"/>
    <w:rsid w:val="00653550"/>
    <w:rsid w:val="0065515F"/>
    <w:rsid w:val="00655DD2"/>
    <w:rsid w:val="00657565"/>
    <w:rsid w:val="00662E31"/>
    <w:rsid w:val="006676FA"/>
    <w:rsid w:val="006735D1"/>
    <w:rsid w:val="00674577"/>
    <w:rsid w:val="006808F0"/>
    <w:rsid w:val="00683B57"/>
    <w:rsid w:val="00683EBA"/>
    <w:rsid w:val="006848D5"/>
    <w:rsid w:val="00687197"/>
    <w:rsid w:val="006A2A5C"/>
    <w:rsid w:val="006A60B8"/>
    <w:rsid w:val="006C042A"/>
    <w:rsid w:val="006C14AF"/>
    <w:rsid w:val="006C60FD"/>
    <w:rsid w:val="006C6558"/>
    <w:rsid w:val="006D525A"/>
    <w:rsid w:val="006D5300"/>
    <w:rsid w:val="006D5F49"/>
    <w:rsid w:val="006E5326"/>
    <w:rsid w:val="006E7D36"/>
    <w:rsid w:val="006F121B"/>
    <w:rsid w:val="006F41D0"/>
    <w:rsid w:val="00700136"/>
    <w:rsid w:val="00704718"/>
    <w:rsid w:val="007103ED"/>
    <w:rsid w:val="007127CC"/>
    <w:rsid w:val="007160F5"/>
    <w:rsid w:val="00717AC7"/>
    <w:rsid w:val="007211BB"/>
    <w:rsid w:val="007213CC"/>
    <w:rsid w:val="007216B4"/>
    <w:rsid w:val="007235BD"/>
    <w:rsid w:val="00735404"/>
    <w:rsid w:val="00750F93"/>
    <w:rsid w:val="007548BC"/>
    <w:rsid w:val="0075545D"/>
    <w:rsid w:val="00760257"/>
    <w:rsid w:val="00761BF5"/>
    <w:rsid w:val="00767289"/>
    <w:rsid w:val="007807E7"/>
    <w:rsid w:val="00782444"/>
    <w:rsid w:val="00784A39"/>
    <w:rsid w:val="007859E6"/>
    <w:rsid w:val="00791E31"/>
    <w:rsid w:val="00794039"/>
    <w:rsid w:val="007B58FA"/>
    <w:rsid w:val="007C48A2"/>
    <w:rsid w:val="007C7420"/>
    <w:rsid w:val="007E6FFC"/>
    <w:rsid w:val="007F5905"/>
    <w:rsid w:val="008068C2"/>
    <w:rsid w:val="00811F1A"/>
    <w:rsid w:val="00812741"/>
    <w:rsid w:val="008147D5"/>
    <w:rsid w:val="008244C2"/>
    <w:rsid w:val="008313C0"/>
    <w:rsid w:val="008345CE"/>
    <w:rsid w:val="00837E48"/>
    <w:rsid w:val="008403B3"/>
    <w:rsid w:val="00845C8C"/>
    <w:rsid w:val="0085166C"/>
    <w:rsid w:val="00864AB8"/>
    <w:rsid w:val="0087506A"/>
    <w:rsid w:val="00881424"/>
    <w:rsid w:val="008827B6"/>
    <w:rsid w:val="00883ED3"/>
    <w:rsid w:val="008873BE"/>
    <w:rsid w:val="00894841"/>
    <w:rsid w:val="008A0044"/>
    <w:rsid w:val="008A14D1"/>
    <w:rsid w:val="008B7742"/>
    <w:rsid w:val="008C1484"/>
    <w:rsid w:val="008C7C5F"/>
    <w:rsid w:val="008D1584"/>
    <w:rsid w:val="008E23F7"/>
    <w:rsid w:val="008E2EA6"/>
    <w:rsid w:val="008E68ED"/>
    <w:rsid w:val="0090222A"/>
    <w:rsid w:val="0090475A"/>
    <w:rsid w:val="00906114"/>
    <w:rsid w:val="0090751E"/>
    <w:rsid w:val="00910F48"/>
    <w:rsid w:val="00911B95"/>
    <w:rsid w:val="00913BF3"/>
    <w:rsid w:val="00917B47"/>
    <w:rsid w:val="00931609"/>
    <w:rsid w:val="009328FE"/>
    <w:rsid w:val="00945A47"/>
    <w:rsid w:val="009478D0"/>
    <w:rsid w:val="00951F74"/>
    <w:rsid w:val="00952E07"/>
    <w:rsid w:val="00954247"/>
    <w:rsid w:val="009562F5"/>
    <w:rsid w:val="00966B51"/>
    <w:rsid w:val="00966DE6"/>
    <w:rsid w:val="00980229"/>
    <w:rsid w:val="009811B2"/>
    <w:rsid w:val="00982D55"/>
    <w:rsid w:val="00990B3B"/>
    <w:rsid w:val="00991032"/>
    <w:rsid w:val="00992AD5"/>
    <w:rsid w:val="00993417"/>
    <w:rsid w:val="009A264D"/>
    <w:rsid w:val="009A41AA"/>
    <w:rsid w:val="009A5D50"/>
    <w:rsid w:val="009B068C"/>
    <w:rsid w:val="009B20EE"/>
    <w:rsid w:val="009C0ADF"/>
    <w:rsid w:val="009D1C9A"/>
    <w:rsid w:val="009D2CB4"/>
    <w:rsid w:val="009D6B0B"/>
    <w:rsid w:val="009D759D"/>
    <w:rsid w:val="009E56A0"/>
    <w:rsid w:val="009F23F9"/>
    <w:rsid w:val="009F655F"/>
    <w:rsid w:val="00A00F66"/>
    <w:rsid w:val="00A02A75"/>
    <w:rsid w:val="00A1447B"/>
    <w:rsid w:val="00A221EF"/>
    <w:rsid w:val="00A3523F"/>
    <w:rsid w:val="00A36889"/>
    <w:rsid w:val="00A44D90"/>
    <w:rsid w:val="00A511C7"/>
    <w:rsid w:val="00A53A8D"/>
    <w:rsid w:val="00A5620B"/>
    <w:rsid w:val="00A56307"/>
    <w:rsid w:val="00A56AEB"/>
    <w:rsid w:val="00A572F6"/>
    <w:rsid w:val="00A60200"/>
    <w:rsid w:val="00A60A52"/>
    <w:rsid w:val="00A61FE4"/>
    <w:rsid w:val="00A755E5"/>
    <w:rsid w:val="00A776C9"/>
    <w:rsid w:val="00A815F3"/>
    <w:rsid w:val="00A84C6F"/>
    <w:rsid w:val="00A86CB8"/>
    <w:rsid w:val="00A878B4"/>
    <w:rsid w:val="00A87D47"/>
    <w:rsid w:val="00A90D29"/>
    <w:rsid w:val="00A92972"/>
    <w:rsid w:val="00AA2A6C"/>
    <w:rsid w:val="00AA2D0C"/>
    <w:rsid w:val="00AA4FBB"/>
    <w:rsid w:val="00AB405A"/>
    <w:rsid w:val="00AB7A20"/>
    <w:rsid w:val="00AC241F"/>
    <w:rsid w:val="00AD2A57"/>
    <w:rsid w:val="00AD6B0B"/>
    <w:rsid w:val="00AE0675"/>
    <w:rsid w:val="00AE129D"/>
    <w:rsid w:val="00AE6977"/>
    <w:rsid w:val="00AF32B3"/>
    <w:rsid w:val="00B006E5"/>
    <w:rsid w:val="00B06B98"/>
    <w:rsid w:val="00B11721"/>
    <w:rsid w:val="00B1754E"/>
    <w:rsid w:val="00B20FD2"/>
    <w:rsid w:val="00B231BE"/>
    <w:rsid w:val="00B249FA"/>
    <w:rsid w:val="00B42997"/>
    <w:rsid w:val="00B436E4"/>
    <w:rsid w:val="00B5149F"/>
    <w:rsid w:val="00B55F8D"/>
    <w:rsid w:val="00B67FBC"/>
    <w:rsid w:val="00B71544"/>
    <w:rsid w:val="00B74338"/>
    <w:rsid w:val="00B773C8"/>
    <w:rsid w:val="00B774AE"/>
    <w:rsid w:val="00B80555"/>
    <w:rsid w:val="00B84839"/>
    <w:rsid w:val="00B93861"/>
    <w:rsid w:val="00B93F48"/>
    <w:rsid w:val="00B95BCD"/>
    <w:rsid w:val="00BA1FEF"/>
    <w:rsid w:val="00BA2BDA"/>
    <w:rsid w:val="00BA5356"/>
    <w:rsid w:val="00BB0FDA"/>
    <w:rsid w:val="00BC6E11"/>
    <w:rsid w:val="00BD310A"/>
    <w:rsid w:val="00BD4928"/>
    <w:rsid w:val="00BD75F0"/>
    <w:rsid w:val="00BE0926"/>
    <w:rsid w:val="00BE3D80"/>
    <w:rsid w:val="00BE433A"/>
    <w:rsid w:val="00BE7640"/>
    <w:rsid w:val="00BF1424"/>
    <w:rsid w:val="00BF4351"/>
    <w:rsid w:val="00BF4D26"/>
    <w:rsid w:val="00C01750"/>
    <w:rsid w:val="00C0493A"/>
    <w:rsid w:val="00C11B9B"/>
    <w:rsid w:val="00C224E7"/>
    <w:rsid w:val="00C249E2"/>
    <w:rsid w:val="00C3143A"/>
    <w:rsid w:val="00C531D2"/>
    <w:rsid w:val="00C56FBB"/>
    <w:rsid w:val="00C60BA7"/>
    <w:rsid w:val="00C625B6"/>
    <w:rsid w:val="00C677B6"/>
    <w:rsid w:val="00C67F80"/>
    <w:rsid w:val="00C823FD"/>
    <w:rsid w:val="00C86313"/>
    <w:rsid w:val="00C87A76"/>
    <w:rsid w:val="00CA1E14"/>
    <w:rsid w:val="00CA4823"/>
    <w:rsid w:val="00CA5759"/>
    <w:rsid w:val="00CA6A2F"/>
    <w:rsid w:val="00CB2D0F"/>
    <w:rsid w:val="00CB57D0"/>
    <w:rsid w:val="00CC1560"/>
    <w:rsid w:val="00CC554E"/>
    <w:rsid w:val="00CC5B2C"/>
    <w:rsid w:val="00CC74FC"/>
    <w:rsid w:val="00CD2B43"/>
    <w:rsid w:val="00CD3CAF"/>
    <w:rsid w:val="00CD4CD5"/>
    <w:rsid w:val="00CE353B"/>
    <w:rsid w:val="00CE46E2"/>
    <w:rsid w:val="00CE68EE"/>
    <w:rsid w:val="00CE6A91"/>
    <w:rsid w:val="00CF2ADF"/>
    <w:rsid w:val="00D01312"/>
    <w:rsid w:val="00D020CA"/>
    <w:rsid w:val="00D03134"/>
    <w:rsid w:val="00D05195"/>
    <w:rsid w:val="00D1226A"/>
    <w:rsid w:val="00D250E9"/>
    <w:rsid w:val="00D36C69"/>
    <w:rsid w:val="00D449C7"/>
    <w:rsid w:val="00D450F5"/>
    <w:rsid w:val="00D54CD9"/>
    <w:rsid w:val="00D54ECE"/>
    <w:rsid w:val="00D57055"/>
    <w:rsid w:val="00D6208B"/>
    <w:rsid w:val="00D71A06"/>
    <w:rsid w:val="00D743AC"/>
    <w:rsid w:val="00D83640"/>
    <w:rsid w:val="00D86A4B"/>
    <w:rsid w:val="00D878E9"/>
    <w:rsid w:val="00D90656"/>
    <w:rsid w:val="00D93D31"/>
    <w:rsid w:val="00DA1363"/>
    <w:rsid w:val="00DA4571"/>
    <w:rsid w:val="00DA7CDD"/>
    <w:rsid w:val="00DB1FD3"/>
    <w:rsid w:val="00DB4E6D"/>
    <w:rsid w:val="00DB6628"/>
    <w:rsid w:val="00DC2A30"/>
    <w:rsid w:val="00DC6474"/>
    <w:rsid w:val="00DE5730"/>
    <w:rsid w:val="00DF1192"/>
    <w:rsid w:val="00DF1315"/>
    <w:rsid w:val="00DF5E41"/>
    <w:rsid w:val="00E02611"/>
    <w:rsid w:val="00E02A5C"/>
    <w:rsid w:val="00E0400A"/>
    <w:rsid w:val="00E04199"/>
    <w:rsid w:val="00E065E3"/>
    <w:rsid w:val="00E06CCA"/>
    <w:rsid w:val="00E137FC"/>
    <w:rsid w:val="00E13C55"/>
    <w:rsid w:val="00E13CBC"/>
    <w:rsid w:val="00E20C3C"/>
    <w:rsid w:val="00E22B8D"/>
    <w:rsid w:val="00E2673A"/>
    <w:rsid w:val="00E37447"/>
    <w:rsid w:val="00E451DB"/>
    <w:rsid w:val="00E4547B"/>
    <w:rsid w:val="00E50FFB"/>
    <w:rsid w:val="00E51FC9"/>
    <w:rsid w:val="00E52CC4"/>
    <w:rsid w:val="00E53410"/>
    <w:rsid w:val="00E54799"/>
    <w:rsid w:val="00E550DC"/>
    <w:rsid w:val="00E57698"/>
    <w:rsid w:val="00E623C4"/>
    <w:rsid w:val="00E6780D"/>
    <w:rsid w:val="00E703A3"/>
    <w:rsid w:val="00E71E9B"/>
    <w:rsid w:val="00E775D9"/>
    <w:rsid w:val="00E85580"/>
    <w:rsid w:val="00E87C19"/>
    <w:rsid w:val="00E87D26"/>
    <w:rsid w:val="00E91FD9"/>
    <w:rsid w:val="00E9610F"/>
    <w:rsid w:val="00EA0262"/>
    <w:rsid w:val="00EA3C57"/>
    <w:rsid w:val="00EC0FB8"/>
    <w:rsid w:val="00ED186B"/>
    <w:rsid w:val="00ED4B75"/>
    <w:rsid w:val="00ED58D6"/>
    <w:rsid w:val="00EE2D62"/>
    <w:rsid w:val="00EE7ADA"/>
    <w:rsid w:val="00EF1B6C"/>
    <w:rsid w:val="00EF3CB8"/>
    <w:rsid w:val="00EF77D1"/>
    <w:rsid w:val="00F04E09"/>
    <w:rsid w:val="00F07C57"/>
    <w:rsid w:val="00F108B1"/>
    <w:rsid w:val="00F1256A"/>
    <w:rsid w:val="00F20290"/>
    <w:rsid w:val="00F235D9"/>
    <w:rsid w:val="00F24853"/>
    <w:rsid w:val="00F30203"/>
    <w:rsid w:val="00F607FC"/>
    <w:rsid w:val="00F622AF"/>
    <w:rsid w:val="00F75AF8"/>
    <w:rsid w:val="00F76C75"/>
    <w:rsid w:val="00F81BF4"/>
    <w:rsid w:val="00F84DEC"/>
    <w:rsid w:val="00F84FE0"/>
    <w:rsid w:val="00F93D4B"/>
    <w:rsid w:val="00FA755B"/>
    <w:rsid w:val="00FA7E0F"/>
    <w:rsid w:val="00FB11A4"/>
    <w:rsid w:val="00FB3ED0"/>
    <w:rsid w:val="00FB6538"/>
    <w:rsid w:val="00FB7380"/>
    <w:rsid w:val="00FC275F"/>
    <w:rsid w:val="00FC2FFC"/>
    <w:rsid w:val="00FC7837"/>
    <w:rsid w:val="00FC7A4E"/>
    <w:rsid w:val="00FC7FE2"/>
    <w:rsid w:val="00FE39E4"/>
    <w:rsid w:val="00FE6DCE"/>
    <w:rsid w:val="00FF5033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95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8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4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7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26" Type="http://schemas.openxmlformats.org/officeDocument/2006/relationships/hyperlink" Target="http://garant-01.op.ru/" TargetMode="External"/><Relationship Id="rId39" Type="http://schemas.openxmlformats.org/officeDocument/2006/relationships/hyperlink" Target="http://garant-01.o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rant-01.op.ru/" TargetMode="External"/><Relationship Id="rId34" Type="http://schemas.openxmlformats.org/officeDocument/2006/relationships/hyperlink" Target="http://garant-01.op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openxmlformats.org/officeDocument/2006/relationships/hyperlink" Target="http://garant-01.op.ru/" TargetMode="External"/><Relationship Id="rId33" Type="http://schemas.openxmlformats.org/officeDocument/2006/relationships/hyperlink" Target="http://garant-01.op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29" Type="http://schemas.openxmlformats.org/officeDocument/2006/relationships/hyperlink" Target="http://garant-01.op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garant-01.op.ru/" TargetMode="External"/><Relationship Id="rId24" Type="http://schemas.openxmlformats.org/officeDocument/2006/relationships/hyperlink" Target="http://garant-01.op.ru/" TargetMode="External"/><Relationship Id="rId32" Type="http://schemas.openxmlformats.org/officeDocument/2006/relationships/hyperlink" Target="http://garant-01.op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hyperlink" Target="http://garant-01.op.ru/" TargetMode="External"/><Relationship Id="rId28" Type="http://schemas.openxmlformats.org/officeDocument/2006/relationships/hyperlink" Target="http://garant-01.op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31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hyperlink" Target="http://garant-01.op.ru/" TargetMode="External"/><Relationship Id="rId27" Type="http://schemas.openxmlformats.org/officeDocument/2006/relationships/hyperlink" Target="http://garant-01.op.ru/" TargetMode="External"/><Relationship Id="rId30" Type="http://schemas.openxmlformats.org/officeDocument/2006/relationships/hyperlink" Target="http://garant-01.op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2</cp:revision>
  <cp:lastPrinted>2022-02-15T06:16:00Z</cp:lastPrinted>
  <dcterms:created xsi:type="dcterms:W3CDTF">2023-07-19T13:18:00Z</dcterms:created>
  <dcterms:modified xsi:type="dcterms:W3CDTF">2023-07-19T13:18:00Z</dcterms:modified>
</cp:coreProperties>
</file>