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3F3DCF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53" w:rsidRPr="004E2B53" w:rsidRDefault="004E2B53" w:rsidP="004E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B53">
        <w:rPr>
          <w:rFonts w:ascii="Times New Roman" w:hAnsi="Times New Roman" w:cs="Times New Roman"/>
          <w:sz w:val="28"/>
        </w:rPr>
        <w:t>Порядок ограничения доступа к информационному ресурсу организатора распространения информации в сети "Интернет"</w:t>
      </w:r>
    </w:p>
    <w:p w:rsidR="004E2B53" w:rsidRPr="004E2B53" w:rsidRDefault="004E2B53" w:rsidP="004E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B53">
        <w:rPr>
          <w:rFonts w:ascii="Times New Roman" w:hAnsi="Times New Roman" w:cs="Times New Roman"/>
          <w:sz w:val="28"/>
        </w:rPr>
        <w:t>В случае установления факта неисполнения организатором распространения информации в сети "Интернет"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4E2B53" w:rsidRPr="004E2B53" w:rsidRDefault="004E2B53" w:rsidP="004E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B53">
        <w:rPr>
          <w:rFonts w:ascii="Times New Roman" w:hAnsi="Times New Roman" w:cs="Times New Roman"/>
          <w:sz w:val="28"/>
        </w:rPr>
        <w:t>В случае неисполнения организатором распространения информации в сети "Интернет" в указанный в уведомлении срок обязанностей, предусмотренных статьей 10.1 настоящего Федерального закона,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обязанностей. На основании вступившего в законную силу решения суда доступ к указанным информационным системам и (или) программам для электронных вычислительных машин ограничивается оператором связи, оказывающим услуги по предоставлению доступа к сети "Интернет",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3852CE" w:rsidRDefault="004E2B53" w:rsidP="004E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B53">
        <w:rPr>
          <w:rFonts w:ascii="Times New Roman" w:hAnsi="Times New Roman" w:cs="Times New Roman"/>
          <w:sz w:val="28"/>
        </w:rPr>
        <w:t xml:space="preserve">Порядок взаимодействия уполномоченного федерального органа исполнительной власти с организатором распространения информации в сети "Интернет", порядок </w:t>
      </w:r>
      <w:proofErr w:type="gramStart"/>
      <w:r w:rsidRPr="004E2B53">
        <w:rPr>
          <w:rFonts w:ascii="Times New Roman" w:hAnsi="Times New Roman" w:cs="Times New Roman"/>
          <w:sz w:val="28"/>
        </w:rPr>
        <w:t>направления</w:t>
      </w:r>
      <w:proofErr w:type="gramEnd"/>
      <w:r w:rsidRPr="004E2B53">
        <w:rPr>
          <w:rFonts w:ascii="Times New Roman" w:hAnsi="Times New Roman" w:cs="Times New Roman"/>
          <w:sz w:val="28"/>
        </w:rPr>
        <w:t xml:space="preserve"> указанного в части 1 настоящей статьи уведомления, порядок ограничения и возобновления доступа к указанным в части 2 настоящей статьи информационным системам и (или) программам и порядок информирования граждан (физических лиц) о таком ограничении устанавливаются Правительством Российской Федерации.</w:t>
      </w:r>
    </w:p>
    <w:p w:rsidR="004E2B53" w:rsidRPr="003852CE" w:rsidRDefault="004E2B53" w:rsidP="004E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B53">
        <w:rPr>
          <w:rFonts w:ascii="Times New Roman" w:hAnsi="Times New Roman" w:cs="Times New Roman"/>
          <w:sz w:val="28"/>
        </w:rPr>
        <w:t>Статья 15.4. Порядок ограничения доступа к информационному ресурсу организатора распространения информации в сети "Интернет"</w:t>
      </w:r>
      <w:r>
        <w:rPr>
          <w:rFonts w:ascii="Times New Roman" w:hAnsi="Times New Roman" w:cs="Times New Roman"/>
          <w:sz w:val="28"/>
        </w:rPr>
        <w:t xml:space="preserve">. </w:t>
      </w:r>
      <w:r w:rsidRPr="004E2B53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 xml:space="preserve">ый закон от 27.07.2006 N 149-ФЗ </w:t>
      </w:r>
      <w:r w:rsidRPr="004E2B53">
        <w:rPr>
          <w:rFonts w:ascii="Times New Roman" w:hAnsi="Times New Roman" w:cs="Times New Roman"/>
          <w:sz w:val="28"/>
        </w:rPr>
        <w:t>"Об информации, информационных технологиях и о защите информации"</w:t>
      </w:r>
      <w:r>
        <w:rPr>
          <w:rFonts w:ascii="Times New Roman" w:hAnsi="Times New Roman" w:cs="Times New Roman"/>
          <w:sz w:val="28"/>
        </w:rPr>
        <w:t>.</w:t>
      </w:r>
    </w:p>
    <w:sectPr w:rsidR="004E2B53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3F3DCF"/>
    <w:rsid w:val="004E2B53"/>
    <w:rsid w:val="006A69DD"/>
    <w:rsid w:val="006A7F6E"/>
    <w:rsid w:val="00A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62A3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2023-06-28T14:53:00Z</dcterms:modified>
</cp:coreProperties>
</file>