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9495" cy="1257300"/>
                    </a:xfrm>
                    <a:prstGeom prst="rect">
                      <a:avLst/>
                    </a:prstGeom>
                  </pic:spPr>
                </pic:pic>
              </a:graphicData>
            </a:graphic>
          </wp:inline>
        </w:drawing>
      </w:r>
    </w:p>
    <w:p w:rsidR="00CD08DC" w:rsidRDefault="00CD08DC" w:rsidP="009D5E49">
      <w:pPr>
        <w:widowControl w:val="0"/>
        <w:autoSpaceDE w:val="0"/>
        <w:autoSpaceDN w:val="0"/>
        <w:adjustRightInd w:val="0"/>
        <w:outlineLvl w:val="1"/>
        <w:rPr>
          <w:sz w:val="20"/>
          <w:szCs w:val="20"/>
        </w:rPr>
      </w:pPr>
      <w:bookmarkStart w:id="0" w:name="Par47"/>
      <w:bookmarkEnd w:id="0"/>
    </w:p>
    <w:p w:rsidR="005749AE" w:rsidRPr="005749AE" w:rsidRDefault="00DC33CE" w:rsidP="005749AE">
      <w:pPr>
        <w:jc w:val="center"/>
        <w:rPr>
          <w:b/>
          <w:bCs/>
        </w:rPr>
      </w:pPr>
      <w:r>
        <w:rPr>
          <w:b/>
          <w:bCs/>
        </w:rPr>
        <w:t>15</w:t>
      </w:r>
      <w:r w:rsidR="002C53B2">
        <w:rPr>
          <w:b/>
          <w:bCs/>
        </w:rPr>
        <w:t>.12.</w:t>
      </w:r>
      <w:r w:rsidR="005749AE" w:rsidRPr="005749AE">
        <w:rPr>
          <w:b/>
          <w:bCs/>
        </w:rPr>
        <w:t xml:space="preserve">2023                                                                            </w:t>
      </w:r>
      <w:r w:rsidR="005749AE">
        <w:rPr>
          <w:b/>
          <w:bCs/>
        </w:rPr>
        <w:t xml:space="preserve">                            № </w:t>
      </w:r>
      <w:r w:rsidR="002C53B2">
        <w:rPr>
          <w:b/>
          <w:bCs/>
        </w:rPr>
        <w:t>4</w:t>
      </w:r>
      <w:r>
        <w:rPr>
          <w:b/>
          <w:bCs/>
        </w:rPr>
        <w:t>8</w:t>
      </w: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DC33CE" w:rsidRPr="00195EF6" w:rsidRDefault="00DC33CE" w:rsidP="00DC33CE">
      <w:pPr>
        <w:ind w:firstLine="709"/>
        <w:jc w:val="both"/>
        <w:rPr>
          <w:b/>
          <w:bCs/>
          <w:sz w:val="28"/>
          <w:szCs w:val="28"/>
        </w:rPr>
      </w:pP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p>
    <w:p w:rsidR="00DC33CE" w:rsidRPr="00195EF6" w:rsidRDefault="00DC33CE" w:rsidP="00DC33CE">
      <w:pPr>
        <w:ind w:firstLine="709"/>
        <w:jc w:val="both"/>
        <w:rPr>
          <w:b/>
          <w:sz w:val="28"/>
          <w:szCs w:val="28"/>
        </w:rPr>
      </w:pPr>
      <w:r w:rsidRPr="00195EF6">
        <w:rPr>
          <w:b/>
          <w:sz w:val="28"/>
          <w:szCs w:val="28"/>
        </w:rPr>
        <w:t>Внесены изменения в акты Правительства по вопросам реализации инвестиционных проектов в области освоения лесов</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Уточнены положения, предусматривающие применение понижающего коэффициента 0,5 при определении платы за аренду лесного участка, используемого для реализации инвестиционного проекта.</w:t>
      </w:r>
    </w:p>
    <w:p w:rsidR="00DC33CE" w:rsidRPr="00195EF6" w:rsidRDefault="00DC33CE" w:rsidP="00DC33CE">
      <w:pPr>
        <w:ind w:firstLine="709"/>
        <w:jc w:val="both"/>
        <w:rPr>
          <w:sz w:val="28"/>
          <w:szCs w:val="28"/>
        </w:rPr>
      </w:pPr>
      <w:r w:rsidRPr="00195EF6">
        <w:rPr>
          <w:sz w:val="28"/>
          <w:szCs w:val="28"/>
        </w:rPr>
        <w:t>Кроме того, в 2023 году введен понижающий коэффициент при определении платы за аренду лесного участка, используемого для заготовки древесины на территории Северо-Западного федерального округа юрлицами или ИП, осуществляющими заготовку древесины, переработку и поставку промышленной продукции лесопромышленного комплекса на экспорт либо состоящими в группе лиц, осуществляющей переработку и поставку промышленной продукции лесопромышленного комплекса на экспорт.</w:t>
      </w:r>
    </w:p>
    <w:p w:rsidR="00DC33CE" w:rsidRPr="00195EF6" w:rsidRDefault="00DC33CE" w:rsidP="00DC33CE">
      <w:pPr>
        <w:ind w:firstLine="709"/>
        <w:jc w:val="both"/>
        <w:rPr>
          <w:sz w:val="28"/>
          <w:szCs w:val="28"/>
        </w:rPr>
      </w:pPr>
      <w:r w:rsidRPr="00195EF6">
        <w:rPr>
          <w:sz w:val="28"/>
          <w:szCs w:val="28"/>
        </w:rPr>
        <w:t>Также внесены уточнения, предусматривающие определение порядка утверждения перечня приоритетных инвестиционных проектов в целях развития лесного комплекса.</w:t>
      </w:r>
    </w:p>
    <w:p w:rsidR="00DC33CE" w:rsidRPr="00195EF6" w:rsidRDefault="00DC33CE" w:rsidP="00DC33CE">
      <w:pPr>
        <w:ind w:firstLine="709"/>
        <w:jc w:val="both"/>
        <w:rPr>
          <w:sz w:val="28"/>
          <w:szCs w:val="28"/>
        </w:rPr>
      </w:pPr>
      <w:r w:rsidRPr="00195EF6">
        <w:rPr>
          <w:sz w:val="28"/>
          <w:szCs w:val="28"/>
        </w:rPr>
        <w:t xml:space="preserve">Постановление Правительства РФ от 15.06.2023 N 987 </w:t>
      </w:r>
      <w:r>
        <w:rPr>
          <w:sz w:val="28"/>
          <w:szCs w:val="28"/>
        </w:rPr>
        <w:t>«</w:t>
      </w:r>
      <w:r w:rsidRPr="00195EF6">
        <w:rPr>
          <w:sz w:val="28"/>
          <w:szCs w:val="28"/>
        </w:rPr>
        <w:t xml:space="preserve">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21 мая 2019 г. </w:t>
      </w:r>
      <w:r>
        <w:rPr>
          <w:sz w:val="28"/>
          <w:szCs w:val="28"/>
        </w:rPr>
        <w:t>№</w:t>
      </w:r>
      <w:r w:rsidRPr="00195EF6">
        <w:rPr>
          <w:sz w:val="28"/>
          <w:szCs w:val="28"/>
        </w:rPr>
        <w:t xml:space="preserve"> 633</w:t>
      </w:r>
      <w:r>
        <w:rPr>
          <w:sz w:val="28"/>
          <w:szCs w:val="28"/>
        </w:rPr>
        <w:t>»</w:t>
      </w:r>
    </w:p>
    <w:p w:rsidR="00DC33CE" w:rsidRPr="00A218D6" w:rsidRDefault="00DC33CE" w:rsidP="00DC33CE">
      <w:pPr>
        <w:jc w:val="both"/>
      </w:pPr>
    </w:p>
    <w:p w:rsidR="00DC33CE" w:rsidRPr="001069EC" w:rsidRDefault="00DC33CE" w:rsidP="00DC33CE">
      <w:pPr>
        <w:spacing w:line="240" w:lineRule="exact"/>
        <w:jc w:val="both"/>
        <w:rPr>
          <w:sz w:val="28"/>
          <w:szCs w:val="28"/>
        </w:rPr>
      </w:pPr>
    </w:p>
    <w:p w:rsidR="00DC33CE" w:rsidRPr="00195EF6" w:rsidRDefault="00DC33CE" w:rsidP="00DC33CE">
      <w:pPr>
        <w:spacing w:after="160" w:line="259" w:lineRule="auto"/>
        <w:jc w:val="both"/>
        <w:rPr>
          <w:b/>
          <w:sz w:val="28"/>
          <w:szCs w:val="28"/>
        </w:rPr>
      </w:pPr>
      <w:r w:rsidRPr="00195EF6">
        <w:rPr>
          <w:b/>
          <w:sz w:val="28"/>
          <w:szCs w:val="28"/>
        </w:rPr>
        <w:t>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 xml:space="preserve">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w:t>
      </w:r>
      <w:r w:rsidRPr="00195EF6">
        <w:rPr>
          <w:sz w:val="28"/>
          <w:szCs w:val="28"/>
        </w:rPr>
        <w:lastRenderedPageBreak/>
        <w:t>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w:t>
      </w:r>
    </w:p>
    <w:p w:rsidR="00DC33CE" w:rsidRPr="00195EF6" w:rsidRDefault="00DC33CE" w:rsidP="00DC33CE">
      <w:pPr>
        <w:ind w:firstLine="709"/>
        <w:jc w:val="both"/>
        <w:rPr>
          <w:sz w:val="28"/>
          <w:szCs w:val="28"/>
        </w:rPr>
      </w:pPr>
      <w:r w:rsidRPr="00195EF6">
        <w:rPr>
          <w:sz w:val="28"/>
          <w:szCs w:val="28"/>
        </w:rPr>
        <w:t>Федеральному законодателю надлежит внести необходимые изменения в действующее правовое регулирование в кратчайшие сроки.</w:t>
      </w:r>
    </w:p>
    <w:p w:rsidR="00DC33CE" w:rsidRPr="00195EF6" w:rsidRDefault="00DC33CE" w:rsidP="00DC33CE">
      <w:pPr>
        <w:ind w:firstLine="709"/>
        <w:jc w:val="both"/>
        <w:rPr>
          <w:sz w:val="28"/>
          <w:szCs w:val="28"/>
        </w:rPr>
      </w:pPr>
      <w:r w:rsidRPr="00195EF6">
        <w:rPr>
          <w:sz w:val="28"/>
          <w:szCs w:val="28"/>
        </w:rPr>
        <w:t>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w:t>
      </w:r>
    </w:p>
    <w:p w:rsidR="00DC33CE" w:rsidRPr="00195EF6" w:rsidRDefault="00DC33CE" w:rsidP="00DC33CE">
      <w:pPr>
        <w:ind w:firstLine="709"/>
        <w:jc w:val="both"/>
        <w:rPr>
          <w:sz w:val="28"/>
          <w:szCs w:val="28"/>
        </w:rPr>
      </w:pPr>
      <w:r w:rsidRPr="00195EF6">
        <w:rPr>
          <w:sz w:val="28"/>
          <w:szCs w:val="28"/>
        </w:rPr>
        <w:t>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w:t>
      </w:r>
    </w:p>
    <w:p w:rsidR="00DC33CE" w:rsidRPr="00195EF6" w:rsidRDefault="00DC33CE" w:rsidP="00DC33CE">
      <w:pPr>
        <w:ind w:firstLine="709"/>
        <w:jc w:val="both"/>
        <w:rPr>
          <w:sz w:val="28"/>
          <w:szCs w:val="28"/>
        </w:rPr>
      </w:pPr>
      <w:r w:rsidRPr="00195EF6">
        <w:rPr>
          <w:sz w:val="28"/>
          <w:szCs w:val="28"/>
        </w:rPr>
        <w:t>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p>
    <w:p w:rsidR="00DC33CE" w:rsidRPr="00195EF6" w:rsidRDefault="00DC33CE" w:rsidP="00DC33CE">
      <w:pPr>
        <w:ind w:firstLine="709"/>
        <w:jc w:val="both"/>
        <w:rPr>
          <w:sz w:val="28"/>
          <w:szCs w:val="28"/>
        </w:rPr>
      </w:pPr>
      <w:r w:rsidRPr="00195EF6">
        <w:rPr>
          <w:sz w:val="28"/>
          <w:szCs w:val="28"/>
        </w:rPr>
        <w:t xml:space="preserve">Постановление Конституционного Суда РФ от 15.06.2023 </w:t>
      </w:r>
      <w:r>
        <w:rPr>
          <w:sz w:val="28"/>
          <w:szCs w:val="28"/>
        </w:rPr>
        <w:t>№</w:t>
      </w:r>
      <w:r w:rsidRPr="00195EF6">
        <w:rPr>
          <w:sz w:val="28"/>
          <w:szCs w:val="28"/>
        </w:rPr>
        <w:t xml:space="preserve"> 32-П </w:t>
      </w:r>
      <w:r>
        <w:rPr>
          <w:sz w:val="28"/>
          <w:szCs w:val="28"/>
        </w:rPr>
        <w:t>«</w:t>
      </w:r>
      <w:r w:rsidRPr="00195EF6">
        <w:rPr>
          <w:sz w:val="28"/>
          <w:szCs w:val="28"/>
        </w:rPr>
        <w: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w:t>
      </w:r>
      <w:r>
        <w:rPr>
          <w:sz w:val="28"/>
          <w:szCs w:val="28"/>
        </w:rPr>
        <w:t>».</w:t>
      </w:r>
    </w:p>
    <w:p w:rsidR="00DC33CE" w:rsidRPr="00A218D6" w:rsidRDefault="00DC33CE" w:rsidP="00DC33CE">
      <w:pPr>
        <w:jc w:val="both"/>
      </w:pPr>
    </w:p>
    <w:p w:rsidR="00DC33CE" w:rsidRPr="001069EC" w:rsidRDefault="00DC33CE" w:rsidP="00DC33CE">
      <w:pPr>
        <w:spacing w:line="240" w:lineRule="exact"/>
        <w:jc w:val="both"/>
        <w:rPr>
          <w:sz w:val="28"/>
          <w:szCs w:val="28"/>
        </w:rPr>
      </w:pPr>
    </w:p>
    <w:p w:rsidR="00DC33CE" w:rsidRPr="00195EF6" w:rsidRDefault="00DC33CE" w:rsidP="00DC33CE">
      <w:pPr>
        <w:spacing w:after="160" w:line="259" w:lineRule="auto"/>
        <w:ind w:firstLine="567"/>
        <w:rPr>
          <w:b/>
          <w:sz w:val="28"/>
          <w:szCs w:val="28"/>
        </w:rPr>
      </w:pPr>
      <w:r w:rsidRPr="00195EF6">
        <w:rPr>
          <w:b/>
          <w:sz w:val="28"/>
          <w:szCs w:val="28"/>
        </w:rPr>
        <w:t>Определены основные направления государственной политики в сфере развития фармацевтической промышленности Российской Федерации на период до 2030 года</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Задачами стратегии являются в том числе: ускорение научно-технологического развития фармацевтической промышленности РФ, увеличение количества организаций, внедряющих технологические инновации; повышение конкурентоспособности отечественных производителей лекарственных средств и укрепление их позиций на внутреннем и внешнем фармацевтических рынках.</w:t>
      </w:r>
    </w:p>
    <w:p w:rsidR="00DC33CE" w:rsidRPr="00195EF6" w:rsidRDefault="00DC33CE" w:rsidP="00DC33CE">
      <w:pPr>
        <w:ind w:firstLine="709"/>
        <w:jc w:val="both"/>
        <w:rPr>
          <w:sz w:val="28"/>
          <w:szCs w:val="28"/>
        </w:rPr>
      </w:pPr>
      <w:r w:rsidRPr="00195EF6">
        <w:rPr>
          <w:sz w:val="28"/>
          <w:szCs w:val="28"/>
        </w:rPr>
        <w:t>Приоритеты реализации стратегии - это в числе прочего обеспечение лекарственной независимости и национальной безопасности РФ за счет локального производства по полному производственному циклу стратегически значимых групп лекарственных средств в России, в том числе за счет увеличения количества собственных оригинальных лекарственных препаратов, путем выстраивания кооперационных связей, охватывающих весь жизненный цикл фармацевтической продукции - от производства сырьевых ингредиентов и готовой продукции до дистрибуции, потребления и утилизации.</w:t>
      </w:r>
    </w:p>
    <w:p w:rsidR="00DC33CE" w:rsidRPr="00195EF6" w:rsidRDefault="00DC33CE" w:rsidP="00DC33CE">
      <w:pPr>
        <w:ind w:firstLine="709"/>
        <w:jc w:val="both"/>
        <w:rPr>
          <w:sz w:val="28"/>
          <w:szCs w:val="28"/>
        </w:rPr>
      </w:pPr>
      <w:r w:rsidRPr="00195EF6">
        <w:rPr>
          <w:sz w:val="28"/>
          <w:szCs w:val="28"/>
        </w:rPr>
        <w:lastRenderedPageBreak/>
        <w:t>Распоряжение Правительства РФ от 07.06.2023 N 1495-р «Об утверждении Стратегии развития фармацевтической промышленности Российской Федерации на период до 2030 года»</w:t>
      </w:r>
    </w:p>
    <w:p w:rsidR="00DC33CE" w:rsidRPr="00195EF6" w:rsidRDefault="00DC33CE" w:rsidP="00DC33CE">
      <w:pPr>
        <w:ind w:firstLine="709"/>
        <w:jc w:val="both"/>
        <w:rPr>
          <w:sz w:val="28"/>
          <w:szCs w:val="28"/>
        </w:rPr>
      </w:pPr>
    </w:p>
    <w:p w:rsidR="00DC33CE" w:rsidRPr="00A218D6" w:rsidRDefault="00DC33CE" w:rsidP="00DC33CE">
      <w:pPr>
        <w:jc w:val="both"/>
      </w:pPr>
      <w:r w:rsidRPr="00A218D6">
        <w:t xml:space="preserve">  </w:t>
      </w:r>
    </w:p>
    <w:p w:rsidR="00DC33CE" w:rsidRPr="00B80793" w:rsidRDefault="00DC33CE" w:rsidP="00DC33CE">
      <w:pPr>
        <w:spacing w:after="160" w:line="259" w:lineRule="auto"/>
        <w:ind w:firstLine="567"/>
        <w:rPr>
          <w:b/>
          <w:sz w:val="28"/>
          <w:szCs w:val="28"/>
        </w:rPr>
      </w:pPr>
      <w:r w:rsidRPr="00B80793">
        <w:rPr>
          <w:b/>
          <w:sz w:val="28"/>
          <w:szCs w:val="28"/>
        </w:rPr>
        <w:t>Предлагается уточнить порядок осуществления специальных социальных выплат медицинским работникам</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Проектом, в частности, определено, что специальные социальные выплаты врачам и медицинским работникам с высшим (немедицинским) образованием, осуществляющим прижизненные гистологические и цитологические исследования, устанавливаются в размере 11500 рублей независимо от типа государственных и муниципальных медицинских организаций, в которых они работают.</w:t>
      </w:r>
    </w:p>
    <w:p w:rsidR="00DC33CE" w:rsidRPr="00195EF6" w:rsidRDefault="00DC33CE" w:rsidP="00DC33CE">
      <w:pPr>
        <w:ind w:firstLine="709"/>
        <w:jc w:val="both"/>
        <w:rPr>
          <w:sz w:val="28"/>
          <w:szCs w:val="28"/>
        </w:rPr>
      </w:pPr>
      <w:r w:rsidRPr="00195EF6">
        <w:rPr>
          <w:sz w:val="28"/>
          <w:szCs w:val="28"/>
        </w:rPr>
        <w:t>Предлагается установить специальные социальные выплаты медицинским работникам с высшим (немедицинским) образованием в центральных районных, районных и участковых больницах, а также медицинских организациях, оказывающих первичную медико-санитарную помощь по территориальному принципу прикрепленному населению.</w:t>
      </w:r>
    </w:p>
    <w:p w:rsidR="00DC33CE" w:rsidRPr="00195EF6" w:rsidRDefault="00DC33CE" w:rsidP="00DC33CE">
      <w:pPr>
        <w:ind w:firstLine="709"/>
        <w:jc w:val="both"/>
        <w:rPr>
          <w:sz w:val="28"/>
          <w:szCs w:val="28"/>
        </w:rPr>
      </w:pPr>
      <w:r w:rsidRPr="00195EF6">
        <w:rPr>
          <w:sz w:val="28"/>
          <w:szCs w:val="28"/>
        </w:rPr>
        <w:t>Кроме того, предлагается установить специальные социальные выплаты медицинским работникам отделений выездной патронажной паллиативной медицинской помощи взрослым.</w:t>
      </w:r>
    </w:p>
    <w:p w:rsidR="00DC33CE" w:rsidRPr="00195EF6" w:rsidRDefault="00DC33CE" w:rsidP="00DC33CE">
      <w:pPr>
        <w:ind w:firstLine="709"/>
        <w:jc w:val="both"/>
        <w:rPr>
          <w:sz w:val="28"/>
          <w:szCs w:val="28"/>
        </w:rPr>
      </w:pPr>
      <w:r w:rsidRPr="00195EF6">
        <w:rPr>
          <w:sz w:val="28"/>
          <w:szCs w:val="28"/>
        </w:rPr>
        <w:t>Предусматривается, что уровень оплаты труда медицинских работников с 1 января 2023 г. не может быть ниже уровня оплаты труда в 2022 году с учетом ее индексации и без учета специальной социальной выплаты.</w:t>
      </w:r>
    </w:p>
    <w:p w:rsidR="00DC33CE" w:rsidRPr="00195EF6" w:rsidRDefault="00DC33CE" w:rsidP="00DC33CE">
      <w:pPr>
        <w:ind w:firstLine="709"/>
        <w:jc w:val="both"/>
        <w:rPr>
          <w:sz w:val="28"/>
          <w:szCs w:val="28"/>
        </w:rPr>
      </w:pPr>
      <w:r w:rsidRPr="00195EF6">
        <w:rPr>
          <w:sz w:val="28"/>
          <w:szCs w:val="28"/>
        </w:rPr>
        <w:t xml:space="preserve">Проект Постановления Правительства РФ </w:t>
      </w:r>
      <w:r>
        <w:rPr>
          <w:sz w:val="28"/>
          <w:szCs w:val="28"/>
        </w:rPr>
        <w:t>«</w:t>
      </w:r>
      <w:r w:rsidRPr="00195EF6">
        <w:rPr>
          <w:sz w:val="28"/>
          <w:szCs w:val="28"/>
        </w:rPr>
        <w:t xml:space="preserve">О внесении изменений в Постановление Правительства Российской Федерации от 31 декабря 2022 г. </w:t>
      </w:r>
      <w:r>
        <w:rPr>
          <w:sz w:val="28"/>
          <w:szCs w:val="28"/>
        </w:rPr>
        <w:t>№</w:t>
      </w:r>
      <w:r w:rsidRPr="00195EF6">
        <w:rPr>
          <w:sz w:val="28"/>
          <w:szCs w:val="28"/>
        </w:rPr>
        <w:t xml:space="preserve"> 2568</w:t>
      </w:r>
      <w:r>
        <w:rPr>
          <w:sz w:val="28"/>
          <w:szCs w:val="28"/>
        </w:rPr>
        <w:t>».</w:t>
      </w:r>
    </w:p>
    <w:p w:rsidR="00DC33CE" w:rsidRPr="00195EF6" w:rsidRDefault="00DC33CE" w:rsidP="00DC33CE">
      <w:pPr>
        <w:ind w:firstLine="709"/>
        <w:jc w:val="both"/>
        <w:rPr>
          <w:sz w:val="28"/>
          <w:szCs w:val="28"/>
        </w:rPr>
      </w:pPr>
    </w:p>
    <w:p w:rsidR="00DC33CE" w:rsidRPr="00A218D6" w:rsidRDefault="00DC33CE" w:rsidP="00DC33CE">
      <w:pPr>
        <w:jc w:val="both"/>
      </w:pPr>
      <w:r w:rsidRPr="00A218D6">
        <w:t xml:space="preserve">  </w:t>
      </w:r>
    </w:p>
    <w:p w:rsidR="00DC33CE" w:rsidRPr="00B80793" w:rsidRDefault="00DC33CE" w:rsidP="00DC33CE">
      <w:pPr>
        <w:spacing w:after="160" w:line="259" w:lineRule="auto"/>
        <w:ind w:firstLine="567"/>
        <w:jc w:val="both"/>
        <w:rPr>
          <w:b/>
          <w:sz w:val="28"/>
          <w:szCs w:val="28"/>
        </w:rPr>
      </w:pPr>
      <w:r w:rsidRPr="00B80793">
        <w:rPr>
          <w:b/>
          <w:sz w:val="28"/>
          <w:szCs w:val="28"/>
        </w:rPr>
        <w:t>Установлены формы документов, необходимых для осуществления выплаты Социальным фондом России правопреемникам умерших застрахованных лиц средств пенсионных накоплений, учтенных в специальной части индивидуальных лицевых счетов</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Утверждены:</w:t>
      </w:r>
    </w:p>
    <w:p w:rsidR="00DC33CE" w:rsidRPr="00195EF6" w:rsidRDefault="00DC33CE" w:rsidP="00DC33CE">
      <w:pPr>
        <w:ind w:firstLine="709"/>
        <w:jc w:val="both"/>
        <w:rPr>
          <w:sz w:val="28"/>
          <w:szCs w:val="28"/>
        </w:rPr>
      </w:pPr>
      <w:r w:rsidRPr="00195EF6">
        <w:rPr>
          <w:sz w:val="28"/>
          <w:szCs w:val="28"/>
        </w:rPr>
        <w:t>форма решения территориального органа СФР о выплате правопреемникам умершего застрахованного лица средств пенсионных накоплений, учтенных в специальной части индивидуального лицевого счета;</w:t>
      </w:r>
    </w:p>
    <w:p w:rsidR="00DC33CE" w:rsidRPr="00195EF6" w:rsidRDefault="00DC33CE" w:rsidP="00DC33CE">
      <w:pPr>
        <w:ind w:firstLine="709"/>
        <w:jc w:val="both"/>
        <w:rPr>
          <w:sz w:val="28"/>
          <w:szCs w:val="28"/>
        </w:rPr>
      </w:pPr>
      <w:r w:rsidRPr="00195EF6">
        <w:rPr>
          <w:sz w:val="28"/>
          <w:szCs w:val="28"/>
        </w:rPr>
        <w:t>форма решения территориального органа СФР о дополнительной выплате правопреемникам умершего застрахованного лица указанных средств;</w:t>
      </w:r>
    </w:p>
    <w:p w:rsidR="00DC33CE" w:rsidRPr="00195EF6" w:rsidRDefault="00DC33CE" w:rsidP="00DC33CE">
      <w:pPr>
        <w:ind w:firstLine="709"/>
        <w:jc w:val="both"/>
        <w:rPr>
          <w:sz w:val="28"/>
          <w:szCs w:val="28"/>
        </w:rPr>
      </w:pPr>
      <w:r w:rsidRPr="00195EF6">
        <w:rPr>
          <w:sz w:val="28"/>
          <w:szCs w:val="28"/>
        </w:rPr>
        <w:t>форма решения территориального органа СФР об отказе в выплате правопреемнику умершего застрахованного лица указанных средств;</w:t>
      </w:r>
    </w:p>
    <w:p w:rsidR="00DC33CE" w:rsidRPr="00195EF6" w:rsidRDefault="00DC33CE" w:rsidP="00DC33CE">
      <w:pPr>
        <w:ind w:firstLine="709"/>
        <w:jc w:val="both"/>
        <w:rPr>
          <w:sz w:val="28"/>
          <w:szCs w:val="28"/>
        </w:rPr>
      </w:pPr>
      <w:r w:rsidRPr="00195EF6">
        <w:rPr>
          <w:sz w:val="28"/>
          <w:szCs w:val="28"/>
        </w:rPr>
        <w:lastRenderedPageBreak/>
        <w:t>форма извещения правопреемника умершего застрахованного лица о возможности получения средств пенсионных накоплений.</w:t>
      </w:r>
    </w:p>
    <w:p w:rsidR="00DC33CE" w:rsidRPr="00195EF6" w:rsidRDefault="00DC33CE" w:rsidP="00DC33CE">
      <w:pPr>
        <w:ind w:firstLine="709"/>
        <w:jc w:val="both"/>
        <w:rPr>
          <w:sz w:val="28"/>
          <w:szCs w:val="28"/>
        </w:rPr>
      </w:pPr>
      <w:r w:rsidRPr="00195EF6">
        <w:rPr>
          <w:sz w:val="28"/>
          <w:szCs w:val="28"/>
        </w:rPr>
        <w:t xml:space="preserve">Признан утратившим силу Приказ Минтруда России от 25 декабря 2014 г. </w:t>
      </w:r>
      <w:r>
        <w:rPr>
          <w:sz w:val="28"/>
          <w:szCs w:val="28"/>
        </w:rPr>
        <w:t>№</w:t>
      </w:r>
      <w:r w:rsidRPr="00195EF6">
        <w:rPr>
          <w:sz w:val="28"/>
          <w:szCs w:val="28"/>
        </w:rPr>
        <w:t xml:space="preserve"> 1113н, которым ранее устанавливались аналогичные формы документов.</w:t>
      </w:r>
    </w:p>
    <w:p w:rsidR="00DC33CE" w:rsidRPr="00195EF6" w:rsidRDefault="00DC33CE" w:rsidP="00DC33CE">
      <w:pPr>
        <w:ind w:firstLine="709"/>
        <w:jc w:val="both"/>
        <w:rPr>
          <w:sz w:val="28"/>
          <w:szCs w:val="28"/>
        </w:rPr>
      </w:pPr>
      <w:r w:rsidRPr="00195EF6">
        <w:rPr>
          <w:sz w:val="28"/>
          <w:szCs w:val="28"/>
        </w:rPr>
        <w:t>Приказ Минтруда России от 17.05.2023 N 465н "Об утверждении форм документов, необходимых для осуществления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DC33CE" w:rsidRPr="00195EF6" w:rsidRDefault="00DC33CE" w:rsidP="00DC33CE">
      <w:pPr>
        <w:ind w:firstLine="709"/>
        <w:jc w:val="both"/>
        <w:rPr>
          <w:sz w:val="28"/>
          <w:szCs w:val="28"/>
        </w:rPr>
      </w:pPr>
    </w:p>
    <w:p w:rsidR="00DC33CE" w:rsidRPr="001069EC" w:rsidRDefault="00DC33CE" w:rsidP="00DC33CE">
      <w:pPr>
        <w:jc w:val="both"/>
        <w:rPr>
          <w:sz w:val="28"/>
          <w:szCs w:val="28"/>
        </w:rPr>
      </w:pPr>
      <w:r w:rsidRPr="00A218D6">
        <w:t xml:space="preserve">  </w:t>
      </w:r>
    </w:p>
    <w:p w:rsidR="00DC33CE" w:rsidRPr="00195EF6" w:rsidRDefault="00DC33CE" w:rsidP="00DC33CE">
      <w:pPr>
        <w:spacing w:after="160" w:line="259" w:lineRule="auto"/>
        <w:rPr>
          <w:sz w:val="28"/>
          <w:szCs w:val="28"/>
        </w:rPr>
      </w:pPr>
    </w:p>
    <w:p w:rsidR="00DC33CE" w:rsidRPr="00B80793" w:rsidRDefault="00DC33CE" w:rsidP="00DC33CE">
      <w:pPr>
        <w:ind w:firstLine="709"/>
        <w:jc w:val="both"/>
        <w:rPr>
          <w:b/>
          <w:sz w:val="28"/>
          <w:szCs w:val="28"/>
        </w:rPr>
      </w:pPr>
      <w:r w:rsidRPr="00B80793">
        <w:rPr>
          <w:b/>
          <w:sz w:val="28"/>
          <w:szCs w:val="28"/>
        </w:rPr>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w:t>
      </w:r>
    </w:p>
    <w:p w:rsidR="00DC33CE" w:rsidRPr="00195EF6" w:rsidRDefault="00DC33CE" w:rsidP="00DC33CE">
      <w:pPr>
        <w:ind w:firstLine="709"/>
        <w:jc w:val="both"/>
        <w:rPr>
          <w:sz w:val="28"/>
          <w:szCs w:val="28"/>
        </w:rPr>
      </w:pPr>
      <w:r w:rsidRPr="00195EF6">
        <w:rPr>
          <w:sz w:val="28"/>
          <w:szCs w:val="28"/>
        </w:rPr>
        <w:t>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Такая позиция распространима на все случаи, когда один и тот же предмет является вещественным доказательством по нескольким уголовным делам.</w:t>
      </w:r>
    </w:p>
    <w:p w:rsidR="00DC33CE" w:rsidRPr="00195EF6" w:rsidRDefault="00DC33CE" w:rsidP="00DC33CE">
      <w:pPr>
        <w:ind w:firstLine="709"/>
        <w:jc w:val="both"/>
        <w:rPr>
          <w:sz w:val="28"/>
          <w:szCs w:val="28"/>
        </w:rPr>
      </w:pPr>
      <w:r w:rsidRPr="00195EF6">
        <w:rPr>
          <w:sz w:val="28"/>
          <w:szCs w:val="28"/>
        </w:rPr>
        <w:t>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w:t>
      </w:r>
    </w:p>
    <w:p w:rsidR="00DC33CE" w:rsidRPr="00195EF6" w:rsidRDefault="00DC33CE" w:rsidP="00DC33CE">
      <w:pPr>
        <w:ind w:firstLine="709"/>
        <w:jc w:val="both"/>
        <w:rPr>
          <w:sz w:val="28"/>
          <w:szCs w:val="28"/>
        </w:rPr>
      </w:pPr>
      <w:r w:rsidRPr="00195EF6">
        <w:rPr>
          <w:sz w:val="28"/>
          <w:szCs w:val="28"/>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w:t>
      </w:r>
      <w:r w:rsidRPr="00195EF6">
        <w:rPr>
          <w:sz w:val="28"/>
          <w:szCs w:val="28"/>
        </w:rPr>
        <w:lastRenderedPageBreak/>
        <w:t>законную силу применительно к каждому из этих уголовных дел, если такое сохранение возможно исходя из свойств данных предметов (образцов).</w:t>
      </w:r>
    </w:p>
    <w:p w:rsidR="00DC33CE" w:rsidRPr="00195EF6" w:rsidRDefault="00DC33CE" w:rsidP="00DC33CE">
      <w:pPr>
        <w:ind w:firstLine="709"/>
        <w:jc w:val="both"/>
        <w:rPr>
          <w:sz w:val="28"/>
          <w:szCs w:val="28"/>
        </w:rPr>
      </w:pPr>
      <w:r w:rsidRPr="00195EF6">
        <w:rPr>
          <w:sz w:val="28"/>
          <w:szCs w:val="28"/>
        </w:rPr>
        <w:t xml:space="preserve">Постановление Конституционного Суда РФ от 19.06.2023 </w:t>
      </w:r>
      <w:r>
        <w:rPr>
          <w:sz w:val="28"/>
          <w:szCs w:val="28"/>
        </w:rPr>
        <w:t>№</w:t>
      </w:r>
      <w:r w:rsidRPr="00195EF6">
        <w:rPr>
          <w:sz w:val="28"/>
          <w:szCs w:val="28"/>
        </w:rPr>
        <w:t xml:space="preserve"> 33-П </w:t>
      </w:r>
      <w:r>
        <w:rPr>
          <w:sz w:val="28"/>
          <w:szCs w:val="28"/>
        </w:rPr>
        <w:t>«</w:t>
      </w:r>
      <w:r w:rsidRPr="00195EF6">
        <w:rPr>
          <w:sz w:val="28"/>
          <w:szCs w:val="28"/>
        </w:rPr>
        <w:t>По делу о проверке конституционности положений статей 82 и 240 Уголовно-процессуального кодекса Российской Федерации и ряда иных его статей в связи с жалобой гражданина В.Г. Скотникова</w:t>
      </w:r>
      <w:r>
        <w:rPr>
          <w:sz w:val="28"/>
          <w:szCs w:val="28"/>
        </w:rPr>
        <w:t>»</w:t>
      </w:r>
    </w:p>
    <w:p w:rsidR="00DC33CE" w:rsidRPr="00A218D6" w:rsidRDefault="00DC33CE" w:rsidP="00DC33CE">
      <w:pPr>
        <w:jc w:val="both"/>
      </w:pPr>
      <w:r w:rsidRPr="00A218D6">
        <w:t xml:space="preserve">  </w:t>
      </w:r>
    </w:p>
    <w:p w:rsidR="00DC33CE" w:rsidRPr="001069EC" w:rsidRDefault="00DC33CE" w:rsidP="00DC33CE">
      <w:pPr>
        <w:spacing w:line="240" w:lineRule="exact"/>
        <w:jc w:val="both"/>
        <w:rPr>
          <w:sz w:val="28"/>
          <w:szCs w:val="28"/>
        </w:rPr>
      </w:pPr>
    </w:p>
    <w:p w:rsidR="00DC33CE" w:rsidRDefault="00DC33CE" w:rsidP="00DC33CE">
      <w:pPr>
        <w:ind w:firstLine="567"/>
        <w:rPr>
          <w:sz w:val="28"/>
          <w:szCs w:val="28"/>
        </w:rPr>
      </w:pPr>
    </w:p>
    <w:p w:rsidR="00DC33CE" w:rsidRDefault="00DC33CE" w:rsidP="00DC33CE">
      <w:pPr>
        <w:ind w:firstLine="567"/>
        <w:rPr>
          <w:sz w:val="28"/>
          <w:szCs w:val="28"/>
        </w:rPr>
      </w:pPr>
    </w:p>
    <w:p w:rsidR="00DC33CE" w:rsidRDefault="00DC33CE" w:rsidP="00DC33CE">
      <w:pPr>
        <w:ind w:firstLine="567"/>
        <w:rPr>
          <w:sz w:val="28"/>
          <w:szCs w:val="28"/>
        </w:rPr>
      </w:pPr>
    </w:p>
    <w:p w:rsidR="00DC33CE" w:rsidRPr="00B80793" w:rsidRDefault="00DC33CE" w:rsidP="00DC33CE">
      <w:pPr>
        <w:spacing w:after="160" w:line="259" w:lineRule="auto"/>
        <w:ind w:firstLine="567"/>
        <w:rPr>
          <w:b/>
          <w:sz w:val="28"/>
          <w:szCs w:val="28"/>
        </w:rPr>
      </w:pPr>
      <w:r w:rsidRPr="00B80793">
        <w:rPr>
          <w:b/>
          <w:sz w:val="28"/>
          <w:szCs w:val="28"/>
        </w:rPr>
        <w:t>Разработаны методические рекомендации по оказанию семьям с детьми, находящимся в социально опасном положении, педагогической, психологической и юридической помощи</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Методические рекомендации содержат информационно-аналитические материалы Фонда поддержки детей, находящихся в трудной жизненной ситуации, об эффективных практиках по оказанию семьям с детьми, находящимся в трудной жизненной ситуации, педагогической, психологической и юридической помощи, программ, направленных на поддержку и укрепление родительства и детско-родительских отношений.</w:t>
      </w:r>
    </w:p>
    <w:p w:rsidR="00DC33CE" w:rsidRPr="00195EF6" w:rsidRDefault="00DC33CE" w:rsidP="00DC33CE">
      <w:pPr>
        <w:ind w:firstLine="709"/>
        <w:jc w:val="both"/>
        <w:rPr>
          <w:sz w:val="28"/>
          <w:szCs w:val="28"/>
        </w:rPr>
      </w:pPr>
      <w:r w:rsidRPr="00195EF6">
        <w:rPr>
          <w:sz w:val="28"/>
          <w:szCs w:val="28"/>
        </w:rPr>
        <w:t>Рекомендации адресованы органам и учреждениям, входящим в систему профилактики безнадзорности и правонарушений несовершеннолетних.</w:t>
      </w:r>
    </w:p>
    <w:p w:rsidR="00DC33CE" w:rsidRPr="00195EF6" w:rsidRDefault="00DC33CE" w:rsidP="00DC33CE">
      <w:pPr>
        <w:ind w:firstLine="709"/>
        <w:jc w:val="both"/>
        <w:rPr>
          <w:sz w:val="28"/>
          <w:szCs w:val="28"/>
        </w:rPr>
      </w:pPr>
      <w:r w:rsidRPr="00195EF6">
        <w:rPr>
          <w:sz w:val="28"/>
          <w:szCs w:val="28"/>
        </w:rPr>
        <w:t xml:space="preserve">Письмо Минпросвещения России от 30.03.2023 </w:t>
      </w:r>
      <w:r>
        <w:rPr>
          <w:sz w:val="28"/>
          <w:szCs w:val="28"/>
        </w:rPr>
        <w:t>№</w:t>
      </w:r>
      <w:r w:rsidRPr="00195EF6">
        <w:rPr>
          <w:sz w:val="28"/>
          <w:szCs w:val="28"/>
        </w:rPr>
        <w:t xml:space="preserve"> АБ-1372/07 </w:t>
      </w:r>
      <w:r>
        <w:rPr>
          <w:sz w:val="28"/>
          <w:szCs w:val="28"/>
        </w:rPr>
        <w:t>«</w:t>
      </w:r>
      <w:r w:rsidRPr="00195EF6">
        <w:rPr>
          <w:sz w:val="28"/>
          <w:szCs w:val="28"/>
        </w:rPr>
        <w:t>О направлении информации</w:t>
      </w:r>
      <w:r>
        <w:rPr>
          <w:sz w:val="28"/>
          <w:szCs w:val="28"/>
        </w:rPr>
        <w:t>»</w:t>
      </w:r>
    </w:p>
    <w:p w:rsidR="00DC33CE" w:rsidRPr="00A218D6" w:rsidRDefault="00DC33CE" w:rsidP="00DC33CE">
      <w:pPr>
        <w:jc w:val="both"/>
      </w:pPr>
    </w:p>
    <w:p w:rsidR="00DC33CE" w:rsidRPr="00B80793" w:rsidRDefault="00DC33CE" w:rsidP="00DC33CE">
      <w:pPr>
        <w:spacing w:after="160" w:line="259" w:lineRule="auto"/>
        <w:ind w:firstLine="567"/>
        <w:rPr>
          <w:b/>
          <w:sz w:val="28"/>
          <w:szCs w:val="28"/>
        </w:rPr>
      </w:pPr>
      <w:r w:rsidRPr="00B80793">
        <w:rPr>
          <w:b/>
          <w:sz w:val="28"/>
          <w:szCs w:val="28"/>
        </w:rPr>
        <w:t>Уточнены положения действующего законодательства по обеспечению жилищных прав граждан</w:t>
      </w:r>
    </w:p>
    <w:p w:rsidR="00DC33CE" w:rsidRPr="00B80793" w:rsidRDefault="00DC33CE" w:rsidP="00DC33CE">
      <w:pPr>
        <w:ind w:firstLine="709"/>
        <w:jc w:val="both"/>
        <w:rPr>
          <w:b/>
          <w:sz w:val="28"/>
          <w:szCs w:val="28"/>
        </w:rPr>
      </w:pPr>
    </w:p>
    <w:p w:rsidR="00DC33CE" w:rsidRPr="00195EF6" w:rsidRDefault="00DC33CE" w:rsidP="00DC33CE">
      <w:pPr>
        <w:ind w:firstLine="709"/>
        <w:jc w:val="both"/>
        <w:rPr>
          <w:sz w:val="28"/>
          <w:szCs w:val="28"/>
        </w:rPr>
      </w:pPr>
      <w:r w:rsidRPr="00195EF6">
        <w:rPr>
          <w:sz w:val="28"/>
          <w:szCs w:val="28"/>
        </w:rPr>
        <w:t>В частности, к компетенции общего собрания собственников помещений в многоквартирном доме отнесено принятие решения по обеспечению жилищных прав граждан в соответствии со статьей 32.1 ЖК РФ ("Обеспечение жилищных прав граждан при осуществлении комплексного развития территории жилой застройки"), если необходимость принятия такого решения предусмотрена федеральным законом.</w:t>
      </w:r>
    </w:p>
    <w:p w:rsidR="00DC33CE" w:rsidRPr="00195EF6" w:rsidRDefault="00DC33CE" w:rsidP="00DC33CE">
      <w:pPr>
        <w:ind w:firstLine="709"/>
        <w:jc w:val="both"/>
        <w:rPr>
          <w:sz w:val="28"/>
          <w:szCs w:val="28"/>
        </w:rPr>
      </w:pPr>
      <w:r w:rsidRPr="00195EF6">
        <w:rPr>
          <w:sz w:val="28"/>
          <w:szCs w:val="28"/>
        </w:rPr>
        <w:t>Уточнен перечень лиц, являющихся стороной по договору, предусмотренному частью 9 указанной статьи, и имеющих право обращаться в суд в случае незаключения такого договора.</w:t>
      </w:r>
    </w:p>
    <w:p w:rsidR="00DC33CE" w:rsidRPr="00195EF6" w:rsidRDefault="00DC33CE" w:rsidP="00DC33CE">
      <w:pPr>
        <w:ind w:firstLine="709"/>
        <w:jc w:val="both"/>
        <w:rPr>
          <w:sz w:val="28"/>
          <w:szCs w:val="28"/>
        </w:rPr>
      </w:pPr>
      <w:r w:rsidRPr="00195EF6">
        <w:rPr>
          <w:sz w:val="28"/>
          <w:szCs w:val="28"/>
        </w:rPr>
        <w:t xml:space="preserve">Федеральный закон от 24.06.2023 </w:t>
      </w:r>
      <w:r>
        <w:rPr>
          <w:sz w:val="28"/>
          <w:szCs w:val="28"/>
        </w:rPr>
        <w:t>№</w:t>
      </w:r>
      <w:r w:rsidRPr="00195EF6">
        <w:rPr>
          <w:sz w:val="28"/>
          <w:szCs w:val="28"/>
        </w:rPr>
        <w:t xml:space="preserve"> 276-ФЗ </w:t>
      </w:r>
      <w:r>
        <w:rPr>
          <w:sz w:val="28"/>
          <w:szCs w:val="28"/>
        </w:rPr>
        <w:t>«</w:t>
      </w:r>
      <w:r w:rsidRPr="00195EF6">
        <w:rPr>
          <w:sz w:val="28"/>
          <w:szCs w:val="28"/>
        </w:rPr>
        <w:t>О внесении изменений в Жилищный кодекс Российской Федерации</w:t>
      </w:r>
      <w:r>
        <w:rPr>
          <w:sz w:val="28"/>
          <w:szCs w:val="28"/>
        </w:rPr>
        <w:t>».</w:t>
      </w:r>
    </w:p>
    <w:p w:rsidR="00DC33CE" w:rsidRPr="00195EF6" w:rsidRDefault="00DC33CE" w:rsidP="00DC33CE">
      <w:pPr>
        <w:ind w:firstLine="709"/>
        <w:jc w:val="both"/>
        <w:rPr>
          <w:sz w:val="28"/>
          <w:szCs w:val="28"/>
        </w:rPr>
      </w:pPr>
      <w:r w:rsidRPr="00195EF6">
        <w:rPr>
          <w:sz w:val="28"/>
          <w:szCs w:val="28"/>
        </w:rPr>
        <w:t>Закон вступает в силу со дня его официального опубликования.</w:t>
      </w:r>
    </w:p>
    <w:p w:rsidR="00DC33CE" w:rsidRPr="00195EF6" w:rsidRDefault="00DC33CE" w:rsidP="00DC33CE">
      <w:pPr>
        <w:ind w:firstLine="709"/>
        <w:jc w:val="both"/>
        <w:rPr>
          <w:sz w:val="28"/>
          <w:szCs w:val="28"/>
        </w:rPr>
      </w:pPr>
    </w:p>
    <w:p w:rsidR="00DC33CE" w:rsidRPr="00A218D6" w:rsidRDefault="00DC33CE" w:rsidP="00DC33CE">
      <w:pPr>
        <w:jc w:val="both"/>
      </w:pPr>
    </w:p>
    <w:p w:rsidR="00DC33CE" w:rsidRPr="00B80793" w:rsidRDefault="00DC33CE" w:rsidP="00DC33CE">
      <w:pPr>
        <w:ind w:firstLine="709"/>
        <w:jc w:val="both"/>
        <w:rPr>
          <w:b/>
          <w:sz w:val="28"/>
          <w:szCs w:val="28"/>
        </w:rPr>
      </w:pPr>
      <w:r w:rsidRPr="00B80793">
        <w:rPr>
          <w:b/>
          <w:sz w:val="28"/>
          <w:szCs w:val="28"/>
        </w:rPr>
        <w:lastRenderedPageBreak/>
        <w:t>Закреплено право детей военнослужащих и детей граждан, пребывающих в добровольческих формированиях, на первоочередной прием в государственные и муниципальные общеобразовательные и дошкольные образовательные организации и летние оздоровительные лагеря</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t>Кроме того, для детей указанных категорий лиц, а также детей сотрудников Росгвардии,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сохраняется право на получение во внеочередном порядке мест в государственных и муниципальных общеобразовательных и дошкольных образовательных организациях по месту жительства их семей, а также мест в летних оздоровительных лагерях.</w:t>
      </w:r>
    </w:p>
    <w:p w:rsidR="00DC33CE" w:rsidRPr="00195EF6" w:rsidRDefault="00DC33CE" w:rsidP="00DC33CE">
      <w:pPr>
        <w:ind w:firstLine="709"/>
        <w:jc w:val="both"/>
        <w:rPr>
          <w:sz w:val="28"/>
          <w:szCs w:val="28"/>
        </w:rPr>
      </w:pPr>
      <w:r w:rsidRPr="00195EF6">
        <w:rPr>
          <w:sz w:val="28"/>
          <w:szCs w:val="28"/>
        </w:rPr>
        <w:t xml:space="preserve">Федеральный закон от 24.06.2023 </w:t>
      </w:r>
      <w:r>
        <w:rPr>
          <w:sz w:val="28"/>
          <w:szCs w:val="28"/>
        </w:rPr>
        <w:t>№</w:t>
      </w:r>
      <w:r w:rsidRPr="00195EF6">
        <w:rPr>
          <w:sz w:val="28"/>
          <w:szCs w:val="28"/>
        </w:rPr>
        <w:t xml:space="preserve"> 281-ФЗ </w:t>
      </w:r>
      <w:r>
        <w:rPr>
          <w:sz w:val="28"/>
          <w:szCs w:val="28"/>
        </w:rPr>
        <w:t>«</w:t>
      </w:r>
      <w:r w:rsidRPr="00195EF6">
        <w:rPr>
          <w:sz w:val="28"/>
          <w:szCs w:val="28"/>
        </w:rPr>
        <w:t xml:space="preserve">О внесении изменений в статьи 19 и 24 Федерального закона </w:t>
      </w:r>
      <w:r>
        <w:rPr>
          <w:sz w:val="28"/>
          <w:szCs w:val="28"/>
        </w:rPr>
        <w:t>«</w:t>
      </w:r>
      <w:r w:rsidRPr="00195EF6">
        <w:rPr>
          <w:sz w:val="28"/>
          <w:szCs w:val="28"/>
        </w:rPr>
        <w:t>О статусе военнослужащих</w:t>
      </w:r>
      <w:r>
        <w:rPr>
          <w:sz w:val="28"/>
          <w:szCs w:val="28"/>
        </w:rPr>
        <w:t>»</w:t>
      </w:r>
      <w:r w:rsidRPr="00195EF6">
        <w:rPr>
          <w:sz w:val="28"/>
          <w:szCs w:val="28"/>
        </w:rPr>
        <w:t xml:space="preserve"> и Федеральный закон </w:t>
      </w:r>
      <w:r>
        <w:rPr>
          <w:sz w:val="28"/>
          <w:szCs w:val="28"/>
        </w:rPr>
        <w:t>«</w:t>
      </w:r>
      <w:r w:rsidRPr="00195EF6">
        <w:rPr>
          <w:sz w:val="28"/>
          <w:szCs w:val="28"/>
        </w:rPr>
        <w:t>О войсках национальной гвардии Российской Федерации</w:t>
      </w:r>
      <w:r>
        <w:rPr>
          <w:sz w:val="28"/>
          <w:szCs w:val="28"/>
        </w:rPr>
        <w:t>»</w:t>
      </w:r>
    </w:p>
    <w:p w:rsidR="00DC33CE" w:rsidRPr="00195EF6" w:rsidRDefault="00DC33CE" w:rsidP="00DC33CE">
      <w:pPr>
        <w:ind w:firstLine="709"/>
        <w:jc w:val="both"/>
        <w:rPr>
          <w:sz w:val="28"/>
          <w:szCs w:val="28"/>
        </w:rPr>
      </w:pPr>
      <w:r w:rsidRPr="00195EF6">
        <w:rPr>
          <w:sz w:val="28"/>
          <w:szCs w:val="28"/>
        </w:rPr>
        <w:t>Настоящий федеральный закон вступает в силу со дня его официального опубликования</w:t>
      </w:r>
    </w:p>
    <w:p w:rsidR="00DC33CE" w:rsidRPr="00A218D6" w:rsidRDefault="00DC33CE" w:rsidP="00DC33CE">
      <w:pPr>
        <w:jc w:val="both"/>
      </w:pPr>
      <w:r w:rsidRPr="00A218D6">
        <w:t xml:space="preserve">  </w:t>
      </w:r>
    </w:p>
    <w:p w:rsidR="00DC33CE" w:rsidRPr="001069EC" w:rsidRDefault="00DC33CE" w:rsidP="00DC33CE">
      <w:pPr>
        <w:spacing w:line="240" w:lineRule="exact"/>
        <w:jc w:val="both"/>
        <w:rPr>
          <w:sz w:val="28"/>
          <w:szCs w:val="28"/>
        </w:rPr>
      </w:pPr>
    </w:p>
    <w:p w:rsidR="00DC33CE" w:rsidRPr="004E4428" w:rsidRDefault="00DC33CE" w:rsidP="00DC33CE">
      <w:pPr>
        <w:spacing w:after="160" w:line="259" w:lineRule="auto"/>
        <w:ind w:firstLine="567"/>
        <w:rPr>
          <w:b/>
          <w:sz w:val="28"/>
          <w:szCs w:val="28"/>
        </w:rPr>
      </w:pPr>
      <w:r w:rsidRPr="004E4428">
        <w:rPr>
          <w:b/>
          <w:sz w:val="28"/>
          <w:szCs w:val="28"/>
        </w:rPr>
        <w:t>Садоводы, использующие отечественный посадочный материал для садов интенсивного типа, смогут получить стимулирующую субсидию</w:t>
      </w:r>
    </w:p>
    <w:p w:rsidR="00DC33CE" w:rsidRPr="004E4428" w:rsidRDefault="00DC33CE" w:rsidP="00DC33CE">
      <w:pPr>
        <w:jc w:val="both"/>
        <w:rPr>
          <w:b/>
          <w:sz w:val="28"/>
          <w:szCs w:val="28"/>
        </w:rPr>
      </w:pPr>
    </w:p>
    <w:p w:rsidR="00DC33CE" w:rsidRPr="00195EF6" w:rsidRDefault="00DC33CE" w:rsidP="00DC33CE">
      <w:pPr>
        <w:ind w:firstLine="709"/>
        <w:jc w:val="both"/>
        <w:rPr>
          <w:sz w:val="28"/>
          <w:szCs w:val="28"/>
        </w:rPr>
      </w:pPr>
      <w:r w:rsidRPr="00195EF6">
        <w:rPr>
          <w:sz w:val="28"/>
          <w:szCs w:val="28"/>
        </w:rPr>
        <w:t>Речь идет о субсидии на закладку и уход за садами семечковых и косточковых культур, в том числе яблок, груш, слив, абрикосов, персиков, вишни и черешни. Теперь при расчете размера этой субсидии будет применяться дополнительный коэффициент, учитывающий затраты сельхозпроизводителей на закладку питомников. Предполагается, что данное решение позволит увеличить производство отечественных саженцев, сформировать базу посадочного материала и питомников.</w:t>
      </w:r>
    </w:p>
    <w:p w:rsidR="00DC33CE" w:rsidRPr="00195EF6" w:rsidRDefault="00DC33CE" w:rsidP="00DC33CE">
      <w:pPr>
        <w:ind w:firstLine="709"/>
        <w:jc w:val="both"/>
        <w:rPr>
          <w:sz w:val="28"/>
          <w:szCs w:val="28"/>
        </w:rPr>
      </w:pPr>
      <w:r w:rsidRPr="00195EF6">
        <w:rPr>
          <w:sz w:val="28"/>
          <w:szCs w:val="28"/>
        </w:rPr>
        <w:t xml:space="preserve">Постановление Правительства РФ от 10.06.2023 </w:t>
      </w:r>
      <w:r>
        <w:rPr>
          <w:sz w:val="28"/>
          <w:szCs w:val="28"/>
        </w:rPr>
        <w:t>№</w:t>
      </w:r>
      <w:r w:rsidRPr="00195EF6">
        <w:rPr>
          <w:sz w:val="28"/>
          <w:szCs w:val="28"/>
        </w:rPr>
        <w:t xml:space="preserve"> 954 </w:t>
      </w:r>
      <w:r>
        <w:rPr>
          <w:sz w:val="28"/>
          <w:szCs w:val="28"/>
        </w:rPr>
        <w:t>«</w:t>
      </w:r>
      <w:r w:rsidRPr="00195EF6">
        <w:rPr>
          <w:sz w:val="28"/>
          <w:szCs w:val="28"/>
        </w:rPr>
        <w:t xml:space="preserve">О внесении изменений в приложение </w:t>
      </w:r>
      <w:r>
        <w:rPr>
          <w:sz w:val="28"/>
          <w:szCs w:val="28"/>
        </w:rPr>
        <w:t>№</w:t>
      </w:r>
      <w:r w:rsidRPr="00195EF6">
        <w:rPr>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w:t>
      </w:r>
      <w:r>
        <w:rPr>
          <w:sz w:val="28"/>
          <w:szCs w:val="28"/>
        </w:rPr>
        <w:t>».</w:t>
      </w:r>
    </w:p>
    <w:p w:rsidR="00DC33CE" w:rsidRPr="00195EF6" w:rsidRDefault="00DC33CE" w:rsidP="00DC33CE">
      <w:pPr>
        <w:ind w:firstLine="709"/>
        <w:jc w:val="both"/>
        <w:rPr>
          <w:sz w:val="28"/>
          <w:szCs w:val="28"/>
        </w:rPr>
      </w:pPr>
    </w:p>
    <w:p w:rsidR="00DC33CE" w:rsidRPr="00ED7A44" w:rsidRDefault="00DC33CE" w:rsidP="00DC33CE">
      <w:pPr>
        <w:spacing w:after="160" w:line="259" w:lineRule="auto"/>
        <w:ind w:firstLine="709"/>
        <w:rPr>
          <w:b/>
          <w:sz w:val="28"/>
          <w:szCs w:val="28"/>
        </w:rPr>
      </w:pPr>
      <w:r w:rsidRPr="00ED7A44">
        <w:rPr>
          <w:b/>
          <w:sz w:val="28"/>
          <w:szCs w:val="28"/>
        </w:rPr>
        <w:t>Закреплены правовые гарантии и основания освобождения от уголовной ответственности лиц, заключивших контракт о прохождении военной службы в Вооруженных Силах РФ в период мобилизации, в период военного положения или в военное время</w:t>
      </w:r>
    </w:p>
    <w:p w:rsidR="00DC33CE" w:rsidRPr="00195EF6" w:rsidRDefault="00DC33CE" w:rsidP="00DC33CE">
      <w:pPr>
        <w:ind w:firstLine="709"/>
        <w:jc w:val="both"/>
        <w:rPr>
          <w:sz w:val="28"/>
          <w:szCs w:val="28"/>
        </w:rPr>
      </w:pPr>
    </w:p>
    <w:p w:rsidR="00DC33CE" w:rsidRPr="00195EF6" w:rsidRDefault="00DC33CE" w:rsidP="00DC33CE">
      <w:pPr>
        <w:ind w:firstLine="709"/>
        <w:jc w:val="both"/>
        <w:rPr>
          <w:sz w:val="28"/>
          <w:szCs w:val="28"/>
        </w:rPr>
      </w:pPr>
      <w:r w:rsidRPr="00195EF6">
        <w:rPr>
          <w:sz w:val="28"/>
          <w:szCs w:val="28"/>
        </w:rPr>
        <w:lastRenderedPageBreak/>
        <w:t>Гарантии распространяются на лиц, совершивших преступления небольшой или средней тяжести, лиц, совершивших преступления, в отношении которых осуществляется предварительное расследование, лиц, имеющих судимость, в том числе отбывших наказание или условно-досрочно освобожденных.</w:t>
      </w:r>
    </w:p>
    <w:p w:rsidR="00DC33CE" w:rsidRPr="00195EF6" w:rsidRDefault="00DC33CE" w:rsidP="00DC33CE">
      <w:pPr>
        <w:ind w:firstLine="709"/>
        <w:jc w:val="both"/>
        <w:rPr>
          <w:sz w:val="28"/>
          <w:szCs w:val="28"/>
        </w:rPr>
      </w:pPr>
      <w:r w:rsidRPr="00195EF6">
        <w:rPr>
          <w:sz w:val="28"/>
          <w:szCs w:val="28"/>
        </w:rPr>
        <w:t>Определено, что последующее освобождение от ответственности и погашение судимости будет возможно в связи с получением государственной награды либо в связи с увольнением с военной службы по отдельным основаниям, предусмотренным Федеральным законом "О воинской обязанности и военной службе".</w:t>
      </w:r>
    </w:p>
    <w:p w:rsidR="00DC33CE" w:rsidRPr="00195EF6" w:rsidRDefault="00DC33CE" w:rsidP="00DC33CE">
      <w:pPr>
        <w:ind w:firstLine="709"/>
        <w:jc w:val="both"/>
        <w:rPr>
          <w:sz w:val="28"/>
          <w:szCs w:val="28"/>
        </w:rPr>
      </w:pPr>
      <w:r w:rsidRPr="00195EF6">
        <w:rPr>
          <w:sz w:val="28"/>
          <w:szCs w:val="28"/>
        </w:rPr>
        <w:t>Контроль за их поведением до момента их освобождения от ответственности будет осуществляться командованием воинских частей (учреждений).</w:t>
      </w:r>
    </w:p>
    <w:p w:rsidR="00DC33CE" w:rsidRPr="00195EF6" w:rsidRDefault="00DC33CE" w:rsidP="00DC33CE">
      <w:pPr>
        <w:ind w:firstLine="709"/>
        <w:jc w:val="both"/>
        <w:rPr>
          <w:sz w:val="28"/>
          <w:szCs w:val="28"/>
        </w:rPr>
      </w:pPr>
      <w:r w:rsidRPr="00195EF6">
        <w:rPr>
          <w:sz w:val="28"/>
          <w:szCs w:val="28"/>
        </w:rPr>
        <w:t>Действие настоящего федерального закона также распространяется на правоотношения, связанные с прохождением военной службы лиц, в отношении которых осуществлялось уголовное преследование на территориях ДНР, ЛНР, Запорожской и Херсонской областей до 30 сентября 2022 года.</w:t>
      </w:r>
    </w:p>
    <w:p w:rsidR="00DC33CE" w:rsidRPr="00195EF6" w:rsidRDefault="00DC33CE" w:rsidP="00DC33CE">
      <w:pPr>
        <w:ind w:firstLine="709"/>
        <w:jc w:val="both"/>
        <w:rPr>
          <w:sz w:val="28"/>
          <w:szCs w:val="28"/>
        </w:rPr>
      </w:pPr>
      <w:r w:rsidRPr="00195EF6">
        <w:rPr>
          <w:sz w:val="28"/>
          <w:szCs w:val="28"/>
        </w:rPr>
        <w:t xml:space="preserve">Федеральный закон от 24.06.2023 </w:t>
      </w:r>
      <w:r>
        <w:rPr>
          <w:sz w:val="28"/>
          <w:szCs w:val="28"/>
        </w:rPr>
        <w:t>№</w:t>
      </w:r>
      <w:r w:rsidRPr="00195EF6">
        <w:rPr>
          <w:sz w:val="28"/>
          <w:szCs w:val="28"/>
        </w:rPr>
        <w:t xml:space="preserve"> 270-ФЗ "Об особенностях уголовной ответственности лиц, привлекаемых к участию в специальной военной операции"</w:t>
      </w:r>
    </w:p>
    <w:p w:rsidR="00DC33CE" w:rsidRPr="00195EF6" w:rsidRDefault="00DC33CE" w:rsidP="00DC33CE">
      <w:pPr>
        <w:ind w:firstLine="709"/>
        <w:jc w:val="both"/>
        <w:rPr>
          <w:sz w:val="28"/>
          <w:szCs w:val="28"/>
        </w:rPr>
      </w:pPr>
      <w:r w:rsidRPr="00195EF6">
        <w:rPr>
          <w:sz w:val="28"/>
          <w:szCs w:val="28"/>
        </w:rPr>
        <w:t>Настоящий федеральный закон вступает в силу со дня его официального опубликования.</w:t>
      </w:r>
    </w:p>
    <w:p w:rsidR="00DC33CE" w:rsidRPr="00195EF6" w:rsidRDefault="00DC33CE" w:rsidP="00DC33CE">
      <w:pPr>
        <w:ind w:firstLine="709"/>
        <w:jc w:val="both"/>
        <w:rPr>
          <w:sz w:val="28"/>
          <w:szCs w:val="28"/>
        </w:rPr>
      </w:pPr>
    </w:p>
    <w:p w:rsidR="00DC33CE" w:rsidRDefault="00DC33CE" w:rsidP="00DC33CE">
      <w:pPr>
        <w:ind w:firstLine="567"/>
        <w:jc w:val="both"/>
        <w:rPr>
          <w:b/>
          <w:bCs/>
          <w:sz w:val="28"/>
          <w:szCs w:val="28"/>
        </w:rPr>
      </w:pPr>
      <w:r w:rsidRPr="00A218D6">
        <w:t xml:space="preserve">  </w:t>
      </w:r>
      <w:r w:rsidRPr="00A218D6">
        <w:rPr>
          <w:b/>
          <w:bCs/>
          <w:sz w:val="28"/>
          <w:szCs w:val="28"/>
        </w:rPr>
        <w:t>Подписан закон о запрете создания новых скотомогильников</w:t>
      </w:r>
    </w:p>
    <w:p w:rsidR="00DC33CE" w:rsidRDefault="00DC33CE" w:rsidP="00DC33CE">
      <w:pPr>
        <w:ind w:firstLine="709"/>
        <w:jc w:val="both"/>
        <w:rPr>
          <w:sz w:val="28"/>
          <w:szCs w:val="28"/>
        </w:rPr>
      </w:pPr>
    </w:p>
    <w:p w:rsidR="00DC33CE" w:rsidRPr="00A218D6" w:rsidRDefault="00DC33CE" w:rsidP="00DC33CE">
      <w:pPr>
        <w:ind w:firstLine="709"/>
        <w:jc w:val="both"/>
        <w:rPr>
          <w:sz w:val="28"/>
          <w:szCs w:val="28"/>
        </w:rPr>
      </w:pPr>
      <w:r w:rsidRPr="00A218D6">
        <w:rPr>
          <w:sz w:val="28"/>
          <w:szCs w:val="28"/>
        </w:rPr>
        <w:t>Так, согласно тексту Федеральн</w:t>
      </w:r>
      <w:r>
        <w:rPr>
          <w:sz w:val="28"/>
          <w:szCs w:val="28"/>
        </w:rPr>
        <w:t>ого</w:t>
      </w:r>
      <w:r w:rsidRPr="00A218D6">
        <w:rPr>
          <w:sz w:val="28"/>
          <w:szCs w:val="28"/>
        </w:rPr>
        <w:t xml:space="preserve"> закон</w:t>
      </w:r>
      <w:r>
        <w:rPr>
          <w:sz w:val="28"/>
          <w:szCs w:val="28"/>
        </w:rPr>
        <w:t>а</w:t>
      </w:r>
      <w:r w:rsidRPr="00A218D6">
        <w:rPr>
          <w:sz w:val="28"/>
          <w:szCs w:val="28"/>
        </w:rPr>
        <w:t xml:space="preserve"> от 12.12.2023 </w:t>
      </w:r>
      <w:r>
        <w:rPr>
          <w:sz w:val="28"/>
          <w:szCs w:val="28"/>
        </w:rPr>
        <w:t>№</w:t>
      </w:r>
      <w:r w:rsidRPr="00A218D6">
        <w:rPr>
          <w:sz w:val="28"/>
          <w:szCs w:val="28"/>
        </w:rPr>
        <w:t xml:space="preserve"> 582-ФЗ</w:t>
      </w:r>
      <w:r>
        <w:rPr>
          <w:sz w:val="28"/>
          <w:szCs w:val="28"/>
        </w:rPr>
        <w:t xml:space="preserve"> «</w:t>
      </w:r>
      <w:r w:rsidRPr="00A218D6">
        <w:rPr>
          <w:sz w:val="28"/>
          <w:szCs w:val="28"/>
        </w:rPr>
        <w:t>О внесении изменений в отдельные законодательные акты Российской Федерации</w:t>
      </w:r>
      <w:r>
        <w:rPr>
          <w:sz w:val="28"/>
          <w:szCs w:val="28"/>
        </w:rPr>
        <w:t>»</w:t>
      </w:r>
      <w:r w:rsidRPr="00A218D6">
        <w:rPr>
          <w:sz w:val="28"/>
          <w:szCs w:val="28"/>
        </w:rPr>
        <w:t xml:space="preserve"> создание новых скотомогильников запрещается с 1 сентября 2024 года. Скотомогильники, за исключением скотомогильников, содержащих биологические отходы, зараженные возбудителем сибирской язвы, подлежат ликвидации в течение 25 лет со дня завершения их эксплуатации. </w:t>
      </w:r>
    </w:p>
    <w:p w:rsidR="00DC33CE" w:rsidRPr="00A218D6" w:rsidRDefault="00DC33CE" w:rsidP="00DC33CE">
      <w:pPr>
        <w:ind w:firstLine="709"/>
        <w:jc w:val="both"/>
        <w:rPr>
          <w:sz w:val="28"/>
          <w:szCs w:val="28"/>
        </w:rPr>
      </w:pPr>
      <w:r w:rsidRPr="00A218D6">
        <w:rPr>
          <w:sz w:val="28"/>
          <w:szCs w:val="28"/>
        </w:rPr>
        <w:t xml:space="preserve">Установлено, что содержание, эксплуатация и ликвидация скотомогильников должны осуществляться в соответствии с ветеринарными правилами. </w:t>
      </w:r>
    </w:p>
    <w:p w:rsidR="00DC33CE" w:rsidRPr="00A218D6" w:rsidRDefault="00DC33CE" w:rsidP="00DC33CE">
      <w:pPr>
        <w:ind w:firstLine="709"/>
        <w:jc w:val="both"/>
        <w:rPr>
          <w:sz w:val="28"/>
          <w:szCs w:val="28"/>
        </w:rPr>
      </w:pPr>
      <w:r w:rsidRPr="00A218D6">
        <w:rPr>
          <w:sz w:val="28"/>
          <w:szCs w:val="28"/>
        </w:rPr>
        <w:t xml:space="preserve">Кроме этого, Закон РФ "О ветеринарии" дополнен положениями, закрепляющими особенности обращения с биологическими отходами, под которыми понимаются останки животных и другие объекты животного происхождения, являющиеся результатом ветеринарной деятельности, а также учета организаций и граждан, осуществляющих обращение с биологическими отходами, и объектов уничтожения биологических отходов. </w:t>
      </w:r>
    </w:p>
    <w:p w:rsidR="00DC33CE" w:rsidRPr="00A218D6" w:rsidRDefault="00DC33CE" w:rsidP="00DC33CE">
      <w:pPr>
        <w:ind w:firstLine="709"/>
        <w:jc w:val="both"/>
        <w:rPr>
          <w:sz w:val="28"/>
          <w:szCs w:val="28"/>
        </w:rPr>
      </w:pPr>
      <w:r w:rsidRPr="00A218D6">
        <w:rPr>
          <w:sz w:val="28"/>
          <w:szCs w:val="28"/>
        </w:rPr>
        <w:t xml:space="preserve">Так, в Федеральную государственную информационную систему в области ветеринарии подлежит включению в том числе информация об организациях и о гражданах, осуществляющих обращение с биологическими отходами, и об объектах уничтожения биологических отходов. </w:t>
      </w:r>
    </w:p>
    <w:p w:rsidR="00DC33CE" w:rsidRPr="00A218D6" w:rsidRDefault="00DC33CE" w:rsidP="00DC33CE">
      <w:pPr>
        <w:ind w:firstLine="709"/>
        <w:jc w:val="both"/>
        <w:rPr>
          <w:sz w:val="28"/>
          <w:szCs w:val="28"/>
        </w:rPr>
      </w:pPr>
      <w:r w:rsidRPr="00A218D6">
        <w:rPr>
          <w:sz w:val="28"/>
          <w:szCs w:val="28"/>
        </w:rPr>
        <w:lastRenderedPageBreak/>
        <w:t xml:space="preserve">Запрещается уничтожение особо опасных биологических отходов в скотомогильниках. </w:t>
      </w:r>
    </w:p>
    <w:p w:rsidR="00DC33CE" w:rsidRPr="00A218D6" w:rsidRDefault="00DC33CE" w:rsidP="00DC33CE">
      <w:pPr>
        <w:ind w:firstLine="709"/>
        <w:jc w:val="both"/>
        <w:rPr>
          <w:sz w:val="28"/>
          <w:szCs w:val="28"/>
        </w:rPr>
      </w:pPr>
      <w:r w:rsidRPr="00A218D6">
        <w:rPr>
          <w:sz w:val="28"/>
          <w:szCs w:val="28"/>
        </w:rPr>
        <w:t xml:space="preserve">Настоящий Федеральный закон вступает в силу с 1 марта 2025 года, за исключением положений, которые вступят в силу с 1 сентября 2024 года. Эксплуатация ранее созданных скотомогильников в целях уничтожения умеренно опасных биологических отходов допускается до 1 января 2030 года. </w:t>
      </w:r>
    </w:p>
    <w:p w:rsidR="00DC33CE" w:rsidRPr="00A218D6" w:rsidRDefault="00DC33CE" w:rsidP="00DC33CE">
      <w:pPr>
        <w:jc w:val="both"/>
      </w:pPr>
      <w:r w:rsidRPr="00A218D6">
        <w:t xml:space="preserve">  </w:t>
      </w:r>
    </w:p>
    <w:p w:rsidR="00DC33CE" w:rsidRPr="001069EC" w:rsidRDefault="00DC33CE" w:rsidP="00DC33CE">
      <w:pPr>
        <w:spacing w:line="240" w:lineRule="exact"/>
        <w:jc w:val="both"/>
        <w:rPr>
          <w:sz w:val="28"/>
          <w:szCs w:val="28"/>
        </w:rPr>
      </w:pPr>
    </w:p>
    <w:p w:rsidR="00DC33CE" w:rsidRDefault="00DC33CE" w:rsidP="00DC33CE">
      <w:pPr>
        <w:spacing w:after="160" w:line="259" w:lineRule="auto"/>
        <w:ind w:firstLine="567"/>
        <w:rPr>
          <w:b/>
          <w:bCs/>
          <w:sz w:val="28"/>
          <w:szCs w:val="28"/>
        </w:rPr>
      </w:pPr>
      <w:r w:rsidRPr="001069EC">
        <w:rPr>
          <w:b/>
          <w:bCs/>
          <w:sz w:val="28"/>
          <w:szCs w:val="28"/>
        </w:rPr>
        <w:t xml:space="preserve">Уточнен порядок заключения и расторжения </w:t>
      </w:r>
      <w:r>
        <w:rPr>
          <w:b/>
          <w:bCs/>
          <w:sz w:val="28"/>
          <w:szCs w:val="28"/>
        </w:rPr>
        <w:t>«</w:t>
      </w:r>
      <w:r w:rsidRPr="001069EC">
        <w:rPr>
          <w:b/>
          <w:bCs/>
          <w:sz w:val="28"/>
          <w:szCs w:val="28"/>
        </w:rPr>
        <w:t>прямых</w:t>
      </w:r>
      <w:r>
        <w:rPr>
          <w:b/>
          <w:bCs/>
          <w:sz w:val="28"/>
          <w:szCs w:val="28"/>
        </w:rPr>
        <w:t>»</w:t>
      </w:r>
      <w:r w:rsidRPr="001069EC">
        <w:rPr>
          <w:b/>
          <w:bCs/>
          <w:sz w:val="28"/>
          <w:szCs w:val="28"/>
        </w:rPr>
        <w:t xml:space="preserve"> договоров о предоставлении коммунальных услуг</w:t>
      </w:r>
    </w:p>
    <w:p w:rsidR="00DC33CE" w:rsidRDefault="00DC33CE" w:rsidP="00DC33CE">
      <w:pPr>
        <w:ind w:firstLine="709"/>
        <w:jc w:val="both"/>
        <w:rPr>
          <w:sz w:val="28"/>
          <w:szCs w:val="28"/>
        </w:rPr>
      </w:pPr>
    </w:p>
    <w:p w:rsidR="00DC33CE" w:rsidRPr="001069EC" w:rsidRDefault="00DC33CE" w:rsidP="00DC33CE">
      <w:pPr>
        <w:ind w:firstLine="709"/>
        <w:jc w:val="both"/>
        <w:rPr>
          <w:sz w:val="28"/>
          <w:szCs w:val="28"/>
        </w:rPr>
      </w:pPr>
      <w:r w:rsidRPr="001069EC">
        <w:rPr>
          <w:sz w:val="28"/>
          <w:szCs w:val="28"/>
        </w:rPr>
        <w:t>Федеральн</w:t>
      </w:r>
      <w:r>
        <w:rPr>
          <w:sz w:val="28"/>
          <w:szCs w:val="28"/>
        </w:rPr>
        <w:t>ым</w:t>
      </w:r>
      <w:r w:rsidRPr="001069EC">
        <w:rPr>
          <w:sz w:val="28"/>
          <w:szCs w:val="28"/>
        </w:rPr>
        <w:t xml:space="preserve"> закон</w:t>
      </w:r>
      <w:r>
        <w:rPr>
          <w:sz w:val="28"/>
          <w:szCs w:val="28"/>
        </w:rPr>
        <w:t>ом</w:t>
      </w:r>
      <w:r w:rsidRPr="001069EC">
        <w:rPr>
          <w:sz w:val="28"/>
          <w:szCs w:val="28"/>
        </w:rPr>
        <w:t xml:space="preserve"> от 12.12.2023 </w:t>
      </w:r>
      <w:r>
        <w:rPr>
          <w:sz w:val="28"/>
          <w:szCs w:val="28"/>
        </w:rPr>
        <w:t>№</w:t>
      </w:r>
      <w:r w:rsidRPr="001069EC">
        <w:rPr>
          <w:sz w:val="28"/>
          <w:szCs w:val="28"/>
        </w:rPr>
        <w:t xml:space="preserve"> 593-ФЗ</w:t>
      </w:r>
      <w:r>
        <w:rPr>
          <w:sz w:val="28"/>
          <w:szCs w:val="28"/>
        </w:rPr>
        <w:t xml:space="preserve"> «</w:t>
      </w:r>
      <w:r w:rsidRPr="001069EC">
        <w:rPr>
          <w:sz w:val="28"/>
          <w:szCs w:val="28"/>
        </w:rPr>
        <w:t xml:space="preserve">О внесении изменений в статьи 44 и 157.2 Жилищного кодекса Российской Федерации и статью 9 Федерального закона </w:t>
      </w:r>
      <w:r>
        <w:rPr>
          <w:sz w:val="28"/>
          <w:szCs w:val="28"/>
        </w:rPr>
        <w:t>«</w:t>
      </w:r>
      <w:r w:rsidRPr="001069EC">
        <w:rPr>
          <w:sz w:val="28"/>
          <w:szCs w:val="28"/>
        </w:rPr>
        <w:t>О внесении изменений в отдельные законодательные акты Российской Федерации</w:t>
      </w:r>
      <w:r>
        <w:rPr>
          <w:sz w:val="28"/>
          <w:szCs w:val="28"/>
        </w:rPr>
        <w:t>» у</w:t>
      </w:r>
      <w:r w:rsidRPr="001069EC">
        <w:rPr>
          <w:sz w:val="28"/>
          <w:szCs w:val="28"/>
        </w:rPr>
        <w:t xml:space="preserve">становлен порядок определения даты заключения </w:t>
      </w:r>
      <w:r>
        <w:rPr>
          <w:sz w:val="28"/>
          <w:szCs w:val="28"/>
        </w:rPr>
        <w:t>«</w:t>
      </w:r>
      <w:r w:rsidRPr="001069EC">
        <w:rPr>
          <w:sz w:val="28"/>
          <w:szCs w:val="28"/>
        </w:rPr>
        <w:t>прямого</w:t>
      </w:r>
      <w:r>
        <w:rPr>
          <w:sz w:val="28"/>
          <w:szCs w:val="28"/>
        </w:rPr>
        <w:t>»</w:t>
      </w:r>
      <w:r w:rsidRPr="001069EC">
        <w:rPr>
          <w:sz w:val="28"/>
          <w:szCs w:val="28"/>
        </w:rPr>
        <w:t xml:space="preserve"> договора о предоставлении коммунальных услуг, на оказание услуг по обращению с ТКО, если собственники помещений в многоквартирном доме не утвердили ее на общем собрании. </w:t>
      </w:r>
    </w:p>
    <w:p w:rsidR="00DC33CE" w:rsidRPr="001069EC" w:rsidRDefault="00DC33CE" w:rsidP="00DC33CE">
      <w:pPr>
        <w:ind w:firstLine="709"/>
        <w:jc w:val="both"/>
        <w:rPr>
          <w:sz w:val="28"/>
          <w:szCs w:val="28"/>
        </w:rPr>
      </w:pPr>
      <w:r w:rsidRPr="001069EC">
        <w:rPr>
          <w:sz w:val="28"/>
          <w:szCs w:val="28"/>
        </w:rPr>
        <w:t xml:space="preserve">Также закреплено, что изменение и (или) расторжение "прямого" договора возможны при получении согласия всех собственников. </w:t>
      </w:r>
    </w:p>
    <w:p w:rsidR="00DC33CE" w:rsidRPr="001069EC" w:rsidRDefault="00DC33CE" w:rsidP="00DC33CE">
      <w:pPr>
        <w:ind w:firstLine="709"/>
        <w:jc w:val="both"/>
        <w:rPr>
          <w:sz w:val="28"/>
          <w:szCs w:val="28"/>
        </w:rPr>
      </w:pPr>
      <w:r w:rsidRPr="001069EC">
        <w:rPr>
          <w:sz w:val="28"/>
          <w:szCs w:val="28"/>
        </w:rPr>
        <w:t xml:space="preserve">Кроме того, на 2024 год продлена возможность установления Правительством особенностей регулирования жилищных отношений, в том числе особенностей начисления и уплаты пени в случае неполного и (или) несвоевременного внесения платы за жилое помещение и коммунальные услуги. </w:t>
      </w:r>
    </w:p>
    <w:p w:rsidR="00DC33CE" w:rsidRPr="001069EC" w:rsidRDefault="00DC33CE" w:rsidP="00DC33CE">
      <w:pPr>
        <w:spacing w:line="240" w:lineRule="exact"/>
        <w:jc w:val="both"/>
        <w:rPr>
          <w:sz w:val="28"/>
          <w:szCs w:val="28"/>
        </w:rPr>
      </w:pPr>
    </w:p>
    <w:p w:rsidR="00DC33CE" w:rsidRDefault="00DC33CE" w:rsidP="00DC33CE">
      <w:pPr>
        <w:spacing w:line="240" w:lineRule="exact"/>
        <w:rPr>
          <w:sz w:val="28"/>
          <w:szCs w:val="28"/>
        </w:rPr>
      </w:pPr>
    </w:p>
    <w:p w:rsidR="00DC33CE" w:rsidRPr="00C30805" w:rsidRDefault="00DC33CE" w:rsidP="00DC33CE">
      <w:pPr>
        <w:ind w:firstLine="709"/>
        <w:jc w:val="both"/>
        <w:rPr>
          <w:sz w:val="28"/>
          <w:szCs w:val="28"/>
        </w:rPr>
      </w:pPr>
    </w:p>
    <w:p w:rsidR="00DC33CE" w:rsidRDefault="00DC33CE" w:rsidP="00DC33CE">
      <w:pPr>
        <w:ind w:firstLine="709"/>
        <w:jc w:val="both"/>
        <w:rPr>
          <w:b/>
          <w:bCs/>
          <w:sz w:val="28"/>
          <w:szCs w:val="28"/>
        </w:rPr>
      </w:pPr>
      <w:r w:rsidRPr="00C30805">
        <w:rPr>
          <w:b/>
          <w:bCs/>
          <w:sz w:val="28"/>
          <w:szCs w:val="28"/>
        </w:rPr>
        <w:t>По 31 мая 2024 г</w:t>
      </w:r>
      <w:r>
        <w:rPr>
          <w:b/>
          <w:bCs/>
          <w:sz w:val="28"/>
          <w:szCs w:val="28"/>
        </w:rPr>
        <w:t>ода</w:t>
      </w:r>
      <w:r w:rsidRPr="00C30805">
        <w:rPr>
          <w:b/>
          <w:bCs/>
          <w:sz w:val="28"/>
          <w:szCs w:val="28"/>
        </w:rPr>
        <w:t xml:space="preserve"> включительно устанавливается запрет на вывоз из РФ пшеницы твердой (коды ТН ВЭД ЕАЭС 1001 11 000 0 и 1001 19 000 0)</w:t>
      </w:r>
    </w:p>
    <w:p w:rsidR="00DC33CE" w:rsidRDefault="00DC33CE" w:rsidP="00DC33CE">
      <w:pPr>
        <w:ind w:firstLine="709"/>
        <w:jc w:val="both"/>
        <w:rPr>
          <w:sz w:val="28"/>
          <w:szCs w:val="28"/>
        </w:rPr>
      </w:pPr>
    </w:p>
    <w:p w:rsidR="00DC33CE" w:rsidRPr="00C30805" w:rsidRDefault="00DC33CE" w:rsidP="00DC33CE">
      <w:pPr>
        <w:ind w:firstLine="709"/>
        <w:jc w:val="both"/>
        <w:rPr>
          <w:sz w:val="28"/>
          <w:szCs w:val="28"/>
        </w:rPr>
      </w:pPr>
      <w:r>
        <w:rPr>
          <w:sz w:val="28"/>
          <w:szCs w:val="28"/>
        </w:rPr>
        <w:t>Постановлением Правительства РФ от 11.12.2023 № 2123 «</w:t>
      </w:r>
      <w:r w:rsidRPr="00C30805">
        <w:rPr>
          <w:sz w:val="28"/>
          <w:szCs w:val="28"/>
        </w:rPr>
        <w:t>О введении временного запрета на вывоз пшеницы твердой из Российской Федерации</w:t>
      </w:r>
      <w:r>
        <w:rPr>
          <w:sz w:val="28"/>
          <w:szCs w:val="28"/>
        </w:rPr>
        <w:t>» установлен в</w:t>
      </w:r>
      <w:r w:rsidRPr="00C30805">
        <w:rPr>
          <w:sz w:val="28"/>
          <w:szCs w:val="28"/>
        </w:rPr>
        <w:t>ременный запрет на вывоз пшеницы</w:t>
      </w:r>
      <w:r>
        <w:rPr>
          <w:sz w:val="28"/>
          <w:szCs w:val="28"/>
        </w:rPr>
        <w:t xml:space="preserve">, который </w:t>
      </w:r>
      <w:r w:rsidRPr="00C30805">
        <w:rPr>
          <w:sz w:val="28"/>
          <w:szCs w:val="28"/>
        </w:rPr>
        <w:t xml:space="preserve">распространяется также на пшеницу твердую, выпущенную таможенными органами, но фактически не вывезенную с территории РФ до дня вступления в силу настоящего Постановления. Также определены случаи, на которые указанный временный запрет не распространяется. </w:t>
      </w:r>
    </w:p>
    <w:p w:rsidR="00DC33CE" w:rsidRPr="00C30805" w:rsidRDefault="00DC33CE" w:rsidP="00DC33CE">
      <w:pPr>
        <w:ind w:firstLine="709"/>
        <w:jc w:val="both"/>
        <w:rPr>
          <w:sz w:val="28"/>
          <w:szCs w:val="28"/>
        </w:rPr>
      </w:pPr>
      <w:r w:rsidRPr="00C30805">
        <w:rPr>
          <w:sz w:val="28"/>
          <w:szCs w:val="28"/>
        </w:rPr>
        <w:t xml:space="preserve">В приложениях приведены допустимые объемы вывоза пшеницы твердой в государства - члены ЕАЭС при наличии разрешений на вывоз, выдаваемых Минсельхозом России, а также правила выдачи указанных разрешений. </w:t>
      </w:r>
    </w:p>
    <w:p w:rsidR="00DC33CE" w:rsidRPr="00C30805" w:rsidRDefault="00DC33CE" w:rsidP="00DC33CE">
      <w:pPr>
        <w:ind w:firstLine="709"/>
        <w:jc w:val="both"/>
        <w:rPr>
          <w:sz w:val="28"/>
          <w:szCs w:val="28"/>
        </w:rPr>
      </w:pPr>
      <w:r w:rsidRPr="00C30805">
        <w:rPr>
          <w:sz w:val="28"/>
          <w:szCs w:val="28"/>
        </w:rPr>
        <w:t xml:space="preserve">Настоящее Постановление вступает в силу со дня его официального опубликования. </w:t>
      </w:r>
    </w:p>
    <w:p w:rsidR="00DC33CE" w:rsidRDefault="00DC33CE" w:rsidP="00DC33CE">
      <w:pPr>
        <w:ind w:firstLine="709"/>
        <w:jc w:val="both"/>
        <w:rPr>
          <w:b/>
          <w:bCs/>
          <w:sz w:val="28"/>
          <w:szCs w:val="28"/>
        </w:rPr>
      </w:pPr>
    </w:p>
    <w:p w:rsidR="00DC33CE" w:rsidRDefault="00DC33CE" w:rsidP="00DC33CE">
      <w:pPr>
        <w:ind w:firstLine="709"/>
        <w:jc w:val="both"/>
        <w:rPr>
          <w:b/>
          <w:bCs/>
          <w:sz w:val="28"/>
          <w:szCs w:val="28"/>
        </w:rPr>
      </w:pPr>
      <w:r w:rsidRPr="00A56E29">
        <w:rPr>
          <w:b/>
          <w:bCs/>
          <w:sz w:val="28"/>
          <w:szCs w:val="28"/>
        </w:rPr>
        <w:t>Председателю совета многоквартирного дома предоставлено право представлять в суде интересы собственников помещений в данном доме по делам, связанным с управлением и предоставлением коммунальных услуг, в случае наделения его таким полномочием по решению общего собрания собственников</w:t>
      </w:r>
    </w:p>
    <w:p w:rsidR="00DC33CE" w:rsidRDefault="00DC33CE" w:rsidP="00DC33CE">
      <w:pPr>
        <w:ind w:firstLine="709"/>
        <w:jc w:val="both"/>
        <w:rPr>
          <w:sz w:val="28"/>
          <w:szCs w:val="28"/>
        </w:rPr>
      </w:pPr>
    </w:p>
    <w:p w:rsidR="00DC33CE" w:rsidRPr="00A56E29" w:rsidRDefault="00DC33CE" w:rsidP="00DC33CE">
      <w:pPr>
        <w:ind w:firstLine="709"/>
        <w:jc w:val="both"/>
        <w:rPr>
          <w:sz w:val="28"/>
          <w:szCs w:val="28"/>
        </w:rPr>
      </w:pPr>
      <w:r>
        <w:rPr>
          <w:sz w:val="28"/>
          <w:szCs w:val="28"/>
        </w:rPr>
        <w:t>Согласно Федеральному закону от 12.12.2023 № 592-ФЗ «О внесении изменений в статью 161.1 Жилищного кодекса Российской Федерации»у</w:t>
      </w:r>
      <w:r w:rsidRPr="00A56E29">
        <w:rPr>
          <w:sz w:val="28"/>
          <w:szCs w:val="28"/>
        </w:rPr>
        <w:t xml:space="preserve">казанное решение должно быть оформлено протоколом и содержать перечень споров, по которым председатель совета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он вправе совершать от их имени в целях реализации переданного ему полномочия. </w:t>
      </w:r>
    </w:p>
    <w:p w:rsidR="00DC33CE" w:rsidRPr="00A56E29" w:rsidRDefault="00DC33CE" w:rsidP="00DC33CE">
      <w:pPr>
        <w:ind w:firstLine="709"/>
        <w:jc w:val="both"/>
        <w:rPr>
          <w:sz w:val="28"/>
          <w:szCs w:val="28"/>
        </w:rPr>
      </w:pPr>
      <w:r w:rsidRPr="00A56E29">
        <w:rPr>
          <w:sz w:val="28"/>
          <w:szCs w:val="28"/>
        </w:rPr>
        <w:t xml:space="preserve">Настоящий Федеральный закон вступает в силу со дня его официального опубликования. </w:t>
      </w:r>
    </w:p>
    <w:p w:rsidR="00DC33CE" w:rsidRDefault="00DC33CE" w:rsidP="00DC33CE">
      <w:pPr>
        <w:spacing w:after="160" w:line="259" w:lineRule="auto"/>
        <w:ind w:firstLine="567"/>
        <w:rPr>
          <w:b/>
          <w:bCs/>
          <w:sz w:val="28"/>
          <w:szCs w:val="28"/>
        </w:rPr>
      </w:pPr>
      <w:r w:rsidRPr="00CC7E1B">
        <w:rPr>
          <w:b/>
          <w:bCs/>
          <w:sz w:val="28"/>
          <w:szCs w:val="28"/>
        </w:rPr>
        <w:t>Президент подписал новый закон о занятости населения</w:t>
      </w:r>
    </w:p>
    <w:p w:rsidR="00DC33CE" w:rsidRDefault="00DC33CE" w:rsidP="00DC33CE">
      <w:pPr>
        <w:ind w:firstLine="709"/>
        <w:jc w:val="both"/>
        <w:rPr>
          <w:sz w:val="28"/>
          <w:szCs w:val="28"/>
        </w:rPr>
      </w:pPr>
    </w:p>
    <w:p w:rsidR="00DC33CE" w:rsidRPr="00CC7E1B" w:rsidRDefault="00DC33CE" w:rsidP="00DC33CE">
      <w:pPr>
        <w:ind w:firstLine="709"/>
        <w:jc w:val="both"/>
        <w:rPr>
          <w:sz w:val="28"/>
          <w:szCs w:val="28"/>
        </w:rPr>
      </w:pPr>
      <w:r>
        <w:rPr>
          <w:sz w:val="28"/>
          <w:szCs w:val="28"/>
        </w:rPr>
        <w:t xml:space="preserve">Федеральный </w:t>
      </w:r>
      <w:r w:rsidRPr="00CC7E1B">
        <w:rPr>
          <w:sz w:val="28"/>
          <w:szCs w:val="28"/>
        </w:rPr>
        <w:t xml:space="preserve">закон от 12.12.2023 </w:t>
      </w:r>
      <w:r>
        <w:rPr>
          <w:sz w:val="28"/>
          <w:szCs w:val="28"/>
        </w:rPr>
        <w:t>№</w:t>
      </w:r>
      <w:r w:rsidRPr="00CC7E1B">
        <w:rPr>
          <w:sz w:val="28"/>
          <w:szCs w:val="28"/>
        </w:rPr>
        <w:t xml:space="preserve"> 565-ФЗ</w:t>
      </w:r>
      <w:r>
        <w:rPr>
          <w:sz w:val="28"/>
          <w:szCs w:val="28"/>
        </w:rPr>
        <w:t xml:space="preserve"> «</w:t>
      </w:r>
      <w:r w:rsidRPr="00CC7E1B">
        <w:rPr>
          <w:sz w:val="28"/>
          <w:szCs w:val="28"/>
        </w:rPr>
        <w:t>О занятости населения в Российской Федерации</w:t>
      </w:r>
      <w:r>
        <w:rPr>
          <w:sz w:val="28"/>
          <w:szCs w:val="28"/>
        </w:rPr>
        <w:t>»</w:t>
      </w:r>
      <w:r w:rsidRPr="00CC7E1B">
        <w:rPr>
          <w:sz w:val="28"/>
          <w:szCs w:val="28"/>
        </w:rPr>
        <w:t xml:space="preserve"> закрепляет определения таких понятий, как "граждане, впервые ищущие работу", "граждане, находящиеся под риском увольнения" и др. </w:t>
      </w:r>
    </w:p>
    <w:p w:rsidR="00DC33CE" w:rsidRPr="00CC7E1B" w:rsidRDefault="00DC33CE" w:rsidP="00DC33CE">
      <w:pPr>
        <w:ind w:firstLine="709"/>
        <w:jc w:val="both"/>
        <w:rPr>
          <w:sz w:val="28"/>
          <w:szCs w:val="28"/>
        </w:rPr>
      </w:pPr>
      <w:r w:rsidRPr="00CC7E1B">
        <w:rPr>
          <w:sz w:val="28"/>
          <w:szCs w:val="28"/>
        </w:rPr>
        <w:t xml:space="preserve">Определяются организационные основы противодействия нелегальной занятости, устанавливаются размеры минимальной и максимальной величин пособия по безработице, предусматриваются специальные мероприятия по содействию занятости инвалидов. </w:t>
      </w:r>
    </w:p>
    <w:p w:rsidR="00DC33CE" w:rsidRPr="00CC7E1B" w:rsidRDefault="00DC33CE" w:rsidP="00DC33CE">
      <w:pPr>
        <w:ind w:firstLine="709"/>
        <w:jc w:val="both"/>
        <w:rPr>
          <w:sz w:val="28"/>
          <w:szCs w:val="28"/>
        </w:rPr>
      </w:pPr>
      <w:r w:rsidRPr="00CC7E1B">
        <w:rPr>
          <w:sz w:val="28"/>
          <w:szCs w:val="28"/>
        </w:rPr>
        <w:t xml:space="preserve">Правительство и регионы наделяются правом разработки мер, направленных на содействие приоритетному трудоустройству граждан, завершивших прохождение военной службы. </w:t>
      </w:r>
    </w:p>
    <w:p w:rsidR="00DC33CE" w:rsidRPr="00CC7E1B" w:rsidRDefault="00DC33CE" w:rsidP="00DC33CE">
      <w:pPr>
        <w:ind w:firstLine="709"/>
        <w:jc w:val="both"/>
        <w:rPr>
          <w:sz w:val="28"/>
          <w:szCs w:val="28"/>
        </w:rPr>
      </w:pPr>
      <w:r w:rsidRPr="00CC7E1B">
        <w:rPr>
          <w:sz w:val="28"/>
          <w:szCs w:val="28"/>
        </w:rPr>
        <w:t xml:space="preserve">Закон вступает в силу с 1 января 2024 года, за исключением положений, для которых установлены иные сроки вступления их в силу. </w:t>
      </w:r>
    </w:p>
    <w:p w:rsidR="00DC33CE" w:rsidRDefault="00DC33CE" w:rsidP="00DC33CE">
      <w:pPr>
        <w:rPr>
          <w:b/>
          <w:bCs/>
          <w:sz w:val="28"/>
          <w:szCs w:val="28"/>
        </w:rPr>
      </w:pPr>
    </w:p>
    <w:p w:rsidR="00DC33CE" w:rsidRDefault="00DC33CE" w:rsidP="00DC33CE">
      <w:pPr>
        <w:ind w:firstLine="709"/>
        <w:jc w:val="both"/>
        <w:rPr>
          <w:b/>
          <w:bCs/>
          <w:sz w:val="28"/>
          <w:szCs w:val="28"/>
        </w:rPr>
      </w:pPr>
      <w:r w:rsidRPr="00CA7FA3">
        <w:rPr>
          <w:b/>
          <w:bCs/>
          <w:sz w:val="28"/>
          <w:szCs w:val="28"/>
        </w:rPr>
        <w:t>Предусмотрена возможность смягчения наказания за преступления небольшой тяжести осужденным женщинам, имеющим детей в возрасте до 4 лет</w:t>
      </w:r>
    </w:p>
    <w:tbl>
      <w:tblPr>
        <w:tblW w:w="5000" w:type="pct"/>
        <w:tblCellMar>
          <w:top w:w="15" w:type="dxa"/>
          <w:left w:w="15" w:type="dxa"/>
          <w:bottom w:w="15" w:type="dxa"/>
          <w:right w:w="15" w:type="dxa"/>
        </w:tblCellMar>
        <w:tblLook w:val="04A0"/>
      </w:tblPr>
      <w:tblGrid>
        <w:gridCol w:w="180"/>
        <w:gridCol w:w="9316"/>
      </w:tblGrid>
      <w:tr w:rsidR="00DC33CE" w:rsidRPr="00CA7FA3" w:rsidTr="00511824">
        <w:tc>
          <w:tcPr>
            <w:tcW w:w="180" w:type="dxa"/>
            <w:tcMar>
              <w:top w:w="0" w:type="dxa"/>
              <w:left w:w="0" w:type="dxa"/>
              <w:bottom w:w="0" w:type="dxa"/>
              <w:right w:w="150" w:type="dxa"/>
            </w:tcMar>
          </w:tcPr>
          <w:p w:rsidR="00DC33CE" w:rsidRPr="00CA7FA3"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CA7FA3" w:rsidRDefault="00DC33CE" w:rsidP="00511824">
            <w:pPr>
              <w:ind w:firstLine="709"/>
              <w:jc w:val="both"/>
              <w:rPr>
                <w:sz w:val="28"/>
                <w:szCs w:val="28"/>
              </w:rPr>
            </w:pPr>
          </w:p>
        </w:tc>
      </w:tr>
    </w:tbl>
    <w:p w:rsidR="00DC33CE" w:rsidRPr="00CA7FA3" w:rsidRDefault="00DC33CE" w:rsidP="00DC33CE">
      <w:pPr>
        <w:ind w:firstLine="709"/>
        <w:jc w:val="both"/>
        <w:rPr>
          <w:sz w:val="28"/>
          <w:szCs w:val="28"/>
        </w:rPr>
      </w:pPr>
      <w:r>
        <w:rPr>
          <w:sz w:val="28"/>
          <w:szCs w:val="28"/>
        </w:rPr>
        <w:t>Согласно</w:t>
      </w:r>
      <w:r w:rsidRPr="00CA7FA3">
        <w:rPr>
          <w:sz w:val="28"/>
          <w:szCs w:val="28"/>
        </w:rPr>
        <w:t xml:space="preserve"> Федеральн</w:t>
      </w:r>
      <w:r>
        <w:rPr>
          <w:sz w:val="28"/>
          <w:szCs w:val="28"/>
        </w:rPr>
        <w:t>ого</w:t>
      </w:r>
      <w:r w:rsidRPr="00CA7FA3">
        <w:rPr>
          <w:sz w:val="28"/>
          <w:szCs w:val="28"/>
        </w:rPr>
        <w:t xml:space="preserve"> закон</w:t>
      </w:r>
      <w:r>
        <w:rPr>
          <w:sz w:val="28"/>
          <w:szCs w:val="28"/>
        </w:rPr>
        <w:t>а</w:t>
      </w:r>
      <w:r w:rsidRPr="00CA7FA3">
        <w:rPr>
          <w:sz w:val="28"/>
          <w:szCs w:val="28"/>
        </w:rPr>
        <w:t xml:space="preserve"> от 12.12.2023 </w:t>
      </w:r>
      <w:r>
        <w:rPr>
          <w:sz w:val="28"/>
          <w:szCs w:val="28"/>
        </w:rPr>
        <w:t>№</w:t>
      </w:r>
      <w:r w:rsidRPr="00CA7FA3">
        <w:rPr>
          <w:sz w:val="28"/>
          <w:szCs w:val="28"/>
        </w:rPr>
        <w:t xml:space="preserve"> 591-ФЗ</w:t>
      </w:r>
      <w:r>
        <w:rPr>
          <w:sz w:val="28"/>
          <w:szCs w:val="28"/>
        </w:rPr>
        <w:t xml:space="preserve"> «</w:t>
      </w:r>
      <w:r w:rsidRPr="00CA7FA3">
        <w:rPr>
          <w:sz w:val="28"/>
          <w:szCs w:val="28"/>
        </w:rPr>
        <w:t>О внесении изменений в Уголовный кодекс Российской Федерации</w:t>
      </w:r>
      <w:r>
        <w:rPr>
          <w:sz w:val="28"/>
          <w:szCs w:val="28"/>
        </w:rPr>
        <w:t>» в</w:t>
      </w:r>
      <w:r w:rsidRPr="00CA7FA3">
        <w:rPr>
          <w:sz w:val="28"/>
          <w:szCs w:val="28"/>
        </w:rPr>
        <w:t xml:space="preserve"> отношении данной категории осужденных может быть применено условно-досрочное освобождение, а также неотбытая часть наказания может быть заменена более мягким видом наказания. </w:t>
      </w:r>
    </w:p>
    <w:p w:rsidR="00DC33CE" w:rsidRPr="00CA7FA3" w:rsidRDefault="00DC33CE" w:rsidP="00DC33CE">
      <w:pPr>
        <w:ind w:firstLine="709"/>
        <w:jc w:val="both"/>
        <w:rPr>
          <w:sz w:val="28"/>
          <w:szCs w:val="28"/>
        </w:rPr>
      </w:pPr>
      <w:r w:rsidRPr="00CA7FA3">
        <w:rPr>
          <w:sz w:val="28"/>
          <w:szCs w:val="28"/>
        </w:rPr>
        <w:t xml:space="preserve">Закон вступает в силу по истечении 180 дней после дня его официального опубликования. </w:t>
      </w:r>
    </w:p>
    <w:p w:rsidR="00DC33CE" w:rsidRDefault="00DC33CE" w:rsidP="00DC33CE">
      <w:pPr>
        <w:rPr>
          <w:b/>
          <w:bCs/>
          <w:sz w:val="28"/>
          <w:szCs w:val="28"/>
        </w:rPr>
      </w:pPr>
    </w:p>
    <w:p w:rsidR="00DC33CE" w:rsidRDefault="00DC33CE" w:rsidP="00DC33CE">
      <w:pPr>
        <w:spacing w:line="240" w:lineRule="exact"/>
        <w:ind w:firstLine="567"/>
        <w:jc w:val="both"/>
        <w:rPr>
          <w:sz w:val="28"/>
          <w:szCs w:val="28"/>
        </w:rPr>
      </w:pPr>
      <w:r w:rsidRPr="006A3233">
        <w:rPr>
          <w:b/>
          <w:bCs/>
          <w:sz w:val="28"/>
          <w:szCs w:val="28"/>
        </w:rPr>
        <w:t xml:space="preserve">Расширен перечень специальных технических средств, которые могут применяться работниками ведомственной охраны для борьбы с </w:t>
      </w:r>
      <w:r>
        <w:rPr>
          <w:b/>
          <w:bCs/>
          <w:sz w:val="28"/>
          <w:szCs w:val="28"/>
        </w:rPr>
        <w:t>«</w:t>
      </w:r>
      <w:r w:rsidRPr="006A3233">
        <w:rPr>
          <w:b/>
          <w:bCs/>
          <w:sz w:val="28"/>
          <w:szCs w:val="28"/>
        </w:rPr>
        <w:t>беспилотниками</w:t>
      </w:r>
      <w:r>
        <w:rPr>
          <w:b/>
          <w:bCs/>
          <w:sz w:val="28"/>
          <w:szCs w:val="28"/>
        </w:rPr>
        <w:t>»</w:t>
      </w:r>
    </w:p>
    <w:tbl>
      <w:tblPr>
        <w:tblW w:w="5000" w:type="pct"/>
        <w:tblCellMar>
          <w:top w:w="15" w:type="dxa"/>
          <w:left w:w="15" w:type="dxa"/>
          <w:bottom w:w="15" w:type="dxa"/>
          <w:right w:w="15" w:type="dxa"/>
        </w:tblCellMar>
        <w:tblLook w:val="04A0"/>
      </w:tblPr>
      <w:tblGrid>
        <w:gridCol w:w="180"/>
        <w:gridCol w:w="9316"/>
      </w:tblGrid>
      <w:tr w:rsidR="00DC33CE" w:rsidRPr="006A3233" w:rsidTr="00511824">
        <w:tc>
          <w:tcPr>
            <w:tcW w:w="180" w:type="dxa"/>
            <w:tcMar>
              <w:top w:w="0" w:type="dxa"/>
              <w:left w:w="0" w:type="dxa"/>
              <w:bottom w:w="0" w:type="dxa"/>
              <w:right w:w="150" w:type="dxa"/>
            </w:tcMar>
          </w:tcPr>
          <w:p w:rsidR="00DC33CE" w:rsidRPr="006A3233"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6A3233" w:rsidRDefault="00DC33CE" w:rsidP="00511824">
            <w:pPr>
              <w:ind w:firstLine="709"/>
              <w:jc w:val="both"/>
              <w:rPr>
                <w:sz w:val="28"/>
                <w:szCs w:val="28"/>
              </w:rPr>
            </w:pPr>
          </w:p>
        </w:tc>
      </w:tr>
    </w:tbl>
    <w:p w:rsidR="00DC33CE" w:rsidRPr="006A3233" w:rsidRDefault="00DC33CE" w:rsidP="00DC33CE">
      <w:pPr>
        <w:ind w:firstLine="709"/>
        <w:jc w:val="both"/>
        <w:rPr>
          <w:sz w:val="28"/>
          <w:szCs w:val="28"/>
        </w:rPr>
      </w:pPr>
      <w:r w:rsidRPr="006A3233">
        <w:rPr>
          <w:sz w:val="28"/>
          <w:szCs w:val="28"/>
        </w:rPr>
        <w:t xml:space="preserve">Установлено, </w:t>
      </w:r>
      <w:r>
        <w:rPr>
          <w:sz w:val="28"/>
          <w:szCs w:val="28"/>
        </w:rPr>
        <w:t xml:space="preserve">согласно </w:t>
      </w:r>
      <w:r w:rsidRPr="006A3233">
        <w:rPr>
          <w:sz w:val="28"/>
          <w:szCs w:val="28"/>
        </w:rPr>
        <w:t>Постановлени</w:t>
      </w:r>
      <w:r>
        <w:rPr>
          <w:sz w:val="28"/>
          <w:szCs w:val="28"/>
        </w:rPr>
        <w:t>я</w:t>
      </w:r>
      <w:r w:rsidRPr="006A3233">
        <w:rPr>
          <w:sz w:val="28"/>
          <w:szCs w:val="28"/>
        </w:rPr>
        <w:t xml:space="preserve"> Правительства РФ от 08.12.2023 </w:t>
      </w:r>
      <w:r>
        <w:rPr>
          <w:sz w:val="28"/>
          <w:szCs w:val="28"/>
        </w:rPr>
        <w:t xml:space="preserve">№ </w:t>
      </w:r>
      <w:r w:rsidRPr="006A3233">
        <w:rPr>
          <w:sz w:val="28"/>
          <w:szCs w:val="28"/>
        </w:rPr>
        <w:t>2080</w:t>
      </w:r>
      <w:r>
        <w:rPr>
          <w:sz w:val="28"/>
          <w:szCs w:val="28"/>
        </w:rPr>
        <w:t xml:space="preserve"> «</w:t>
      </w:r>
      <w:r w:rsidRPr="006A3233">
        <w:rPr>
          <w:sz w:val="28"/>
          <w:szCs w:val="28"/>
        </w:rPr>
        <w:t>О внесении изменений в некоторые акты Правительства Российской Федерации</w:t>
      </w:r>
      <w:r>
        <w:rPr>
          <w:sz w:val="28"/>
          <w:szCs w:val="28"/>
        </w:rPr>
        <w:t>»</w:t>
      </w:r>
      <w:r w:rsidRPr="006A3233">
        <w:rPr>
          <w:sz w:val="28"/>
          <w:szCs w:val="28"/>
        </w:rPr>
        <w:t xml:space="preserve"> работники ведомственной охраны федеральных государственных органов, федеральных органов исполнительной власти, высшего исполнительного органа субъекта РФ - города федерального значения Москвы, организаций, имеющих в соответствии с законодательством РФ право на создание ведомственной охраны, могут обеспечиваться специальными техническими средствами противодействия не только беспилотным воздушным, но и беспилотным подводным и надводным судам и аппаратам, беспилотным транспортным средствам и иным автоматизированным беспилотным комплексам. </w:t>
      </w:r>
    </w:p>
    <w:p w:rsidR="00DC33CE" w:rsidRPr="006A3233" w:rsidRDefault="00DC33CE" w:rsidP="00DC33CE">
      <w:pPr>
        <w:ind w:firstLine="709"/>
        <w:jc w:val="both"/>
        <w:rPr>
          <w:sz w:val="28"/>
          <w:szCs w:val="28"/>
        </w:rPr>
      </w:pPr>
      <w:r w:rsidRPr="006A3233">
        <w:rPr>
          <w:sz w:val="28"/>
          <w:szCs w:val="28"/>
        </w:rPr>
        <w:t xml:space="preserve">Также аналогичные дополнения внесены в перечень видов специальных средств, используемых в частной охранной деятельности. </w:t>
      </w:r>
    </w:p>
    <w:p w:rsidR="00DC33CE" w:rsidRPr="00384326" w:rsidRDefault="00DC33CE" w:rsidP="00DC33CE">
      <w:pPr>
        <w:spacing w:line="240" w:lineRule="exact"/>
        <w:ind w:firstLine="567"/>
        <w:jc w:val="both"/>
        <w:rPr>
          <w:sz w:val="28"/>
          <w:szCs w:val="28"/>
        </w:rPr>
      </w:pPr>
      <w:r w:rsidRPr="00384326">
        <w:rPr>
          <w:b/>
          <w:bCs/>
          <w:sz w:val="28"/>
          <w:szCs w:val="28"/>
        </w:rPr>
        <w:t>С 1 апреля 2024 года подлежат применению обновленные требования к обеспечению защиты информации при осуществлении субъектами национальной платежной системы переводов денежных средств</w:t>
      </w:r>
    </w:p>
    <w:tbl>
      <w:tblPr>
        <w:tblW w:w="5000" w:type="pct"/>
        <w:tblCellMar>
          <w:top w:w="15" w:type="dxa"/>
          <w:left w:w="15" w:type="dxa"/>
          <w:bottom w:w="15" w:type="dxa"/>
          <w:right w:w="15" w:type="dxa"/>
        </w:tblCellMar>
        <w:tblLook w:val="04A0"/>
      </w:tblPr>
      <w:tblGrid>
        <w:gridCol w:w="180"/>
        <w:gridCol w:w="9316"/>
      </w:tblGrid>
      <w:tr w:rsidR="00DC33CE" w:rsidRPr="00384326" w:rsidTr="00511824">
        <w:tc>
          <w:tcPr>
            <w:tcW w:w="180" w:type="dxa"/>
            <w:tcMar>
              <w:top w:w="0" w:type="dxa"/>
              <w:left w:w="0" w:type="dxa"/>
              <w:bottom w:w="0" w:type="dxa"/>
              <w:right w:w="150" w:type="dxa"/>
            </w:tcMar>
          </w:tcPr>
          <w:p w:rsidR="00DC33CE" w:rsidRPr="00384326"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384326" w:rsidRDefault="00DC33CE" w:rsidP="00511824">
            <w:pPr>
              <w:ind w:firstLine="709"/>
              <w:jc w:val="both"/>
              <w:rPr>
                <w:sz w:val="28"/>
                <w:szCs w:val="28"/>
              </w:rPr>
            </w:pPr>
          </w:p>
        </w:tc>
      </w:tr>
    </w:tbl>
    <w:p w:rsidR="00DC33CE" w:rsidRPr="00384326" w:rsidRDefault="00DC33CE" w:rsidP="00DC33CE">
      <w:pPr>
        <w:ind w:firstLine="709"/>
        <w:jc w:val="both"/>
        <w:rPr>
          <w:sz w:val="28"/>
          <w:szCs w:val="28"/>
        </w:rPr>
      </w:pPr>
      <w:r w:rsidRPr="00384326">
        <w:rPr>
          <w:sz w:val="28"/>
          <w:szCs w:val="28"/>
        </w:rPr>
        <w:t xml:space="preserve">Документом расширен субъектный состав в части установления требований для операторов электронных платформ, осуществляющих деятельность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w:t>
      </w:r>
    </w:p>
    <w:p w:rsidR="00DC33CE" w:rsidRPr="00384326" w:rsidRDefault="00DC33CE" w:rsidP="00DC33CE">
      <w:pPr>
        <w:ind w:firstLine="709"/>
        <w:jc w:val="both"/>
        <w:rPr>
          <w:sz w:val="28"/>
          <w:szCs w:val="28"/>
        </w:rPr>
      </w:pPr>
      <w:r w:rsidRPr="00384326">
        <w:rPr>
          <w:sz w:val="28"/>
          <w:szCs w:val="28"/>
        </w:rPr>
        <w:t xml:space="preserve">Установлены, в частности, требования: </w:t>
      </w:r>
    </w:p>
    <w:p w:rsidR="00DC33CE" w:rsidRPr="00384326" w:rsidRDefault="00DC33CE" w:rsidP="00DC33CE">
      <w:pPr>
        <w:ind w:firstLine="709"/>
        <w:jc w:val="both"/>
        <w:rPr>
          <w:sz w:val="28"/>
          <w:szCs w:val="28"/>
        </w:rPr>
      </w:pPr>
      <w:r w:rsidRPr="00384326">
        <w:rPr>
          <w:sz w:val="28"/>
          <w:szCs w:val="28"/>
        </w:rPr>
        <w:t xml:space="preserve">к обеспечению защиты информации при осуществлении переводов денежных средств, применяемые в отношении автоматизированных систем, программного обеспечения, средств вычислительной техники, телекоммуникационного оборудования, эксплуатация и использование которых обеспечиваются субъектами национальной платежной системы; </w:t>
      </w:r>
    </w:p>
    <w:p w:rsidR="00DC33CE" w:rsidRPr="00384326" w:rsidRDefault="00DC33CE" w:rsidP="00DC33CE">
      <w:pPr>
        <w:ind w:firstLine="709"/>
        <w:jc w:val="both"/>
        <w:rPr>
          <w:sz w:val="28"/>
          <w:szCs w:val="28"/>
        </w:rPr>
      </w:pPr>
      <w:r w:rsidRPr="00384326">
        <w:rPr>
          <w:sz w:val="28"/>
          <w:szCs w:val="28"/>
        </w:rPr>
        <w:t xml:space="preserve">к обеспечению защиты информации при осуществлении переводов денежных средств, применяемые в отношении прикладного программного обеспечения автоматизированных систем и приложений; </w:t>
      </w:r>
    </w:p>
    <w:p w:rsidR="00DC33CE" w:rsidRPr="00384326" w:rsidRDefault="00DC33CE" w:rsidP="00DC33CE">
      <w:pPr>
        <w:ind w:firstLine="709"/>
        <w:jc w:val="both"/>
        <w:rPr>
          <w:sz w:val="28"/>
          <w:szCs w:val="28"/>
        </w:rPr>
      </w:pPr>
      <w:r w:rsidRPr="00384326">
        <w:rPr>
          <w:sz w:val="28"/>
          <w:szCs w:val="28"/>
        </w:rPr>
        <w:t xml:space="preserve">к обеспечению защиты информации при осуществлении переводов денежных средств, применяемые в отношении технологии обработки информации, подготавливаемой, обрабатываемой и хранимой субъектами национальной платежной системы; </w:t>
      </w:r>
    </w:p>
    <w:p w:rsidR="00DC33CE" w:rsidRPr="00384326" w:rsidRDefault="00DC33CE" w:rsidP="00DC33CE">
      <w:pPr>
        <w:ind w:firstLine="709"/>
        <w:jc w:val="both"/>
        <w:rPr>
          <w:sz w:val="28"/>
          <w:szCs w:val="28"/>
        </w:rPr>
      </w:pPr>
      <w:r w:rsidRPr="00384326">
        <w:rPr>
          <w:sz w:val="28"/>
          <w:szCs w:val="28"/>
        </w:rPr>
        <w:t xml:space="preserve">к обеспечению защиты информации при осуществлении переводов денежных средств с использованием средств криптографической защиты информации. </w:t>
      </w:r>
    </w:p>
    <w:p w:rsidR="00DC33CE" w:rsidRPr="00384326" w:rsidRDefault="00DC33CE" w:rsidP="00DC33CE">
      <w:pPr>
        <w:ind w:firstLine="709"/>
        <w:jc w:val="both"/>
        <w:rPr>
          <w:sz w:val="28"/>
          <w:szCs w:val="28"/>
        </w:rPr>
      </w:pPr>
      <w:r w:rsidRPr="00384326">
        <w:rPr>
          <w:sz w:val="28"/>
          <w:szCs w:val="28"/>
        </w:rPr>
        <w:t xml:space="preserve">Документ вступает в силу с 1 апреля 2024 года, за исключением положений, для которых предусмотрен иной срок их вступления в силу. </w:t>
      </w:r>
      <w:r w:rsidRPr="00384326">
        <w:rPr>
          <w:sz w:val="28"/>
          <w:szCs w:val="28"/>
        </w:rPr>
        <w:lastRenderedPageBreak/>
        <w:t xml:space="preserve">Признается утратившим силу Положение Банка России от 04.06.2020 N 719-П, которым регулируются аналогичные правоотношения. </w:t>
      </w:r>
    </w:p>
    <w:p w:rsidR="00DC33CE" w:rsidRDefault="00DC33CE" w:rsidP="00DC33CE">
      <w:pPr>
        <w:ind w:firstLine="709"/>
        <w:jc w:val="both"/>
        <w:rPr>
          <w:b/>
          <w:bCs/>
          <w:sz w:val="28"/>
          <w:szCs w:val="28"/>
        </w:rPr>
      </w:pPr>
    </w:p>
    <w:p w:rsidR="00DC33CE" w:rsidRPr="00515168" w:rsidRDefault="00DC33CE" w:rsidP="00DC33CE">
      <w:pPr>
        <w:ind w:firstLine="709"/>
        <w:jc w:val="both"/>
        <w:rPr>
          <w:sz w:val="28"/>
          <w:szCs w:val="28"/>
        </w:rPr>
      </w:pPr>
      <w:r w:rsidRPr="00515168">
        <w:rPr>
          <w:b/>
          <w:bCs/>
          <w:sz w:val="28"/>
          <w:szCs w:val="28"/>
        </w:rPr>
        <w:t>С 1 сентября 2024 г</w:t>
      </w:r>
      <w:r>
        <w:rPr>
          <w:b/>
          <w:bCs/>
          <w:sz w:val="28"/>
          <w:szCs w:val="28"/>
        </w:rPr>
        <w:t>ода</w:t>
      </w:r>
      <w:r w:rsidRPr="00515168">
        <w:rPr>
          <w:b/>
          <w:bCs/>
          <w:sz w:val="28"/>
          <w:szCs w:val="28"/>
        </w:rPr>
        <w:t xml:space="preserve"> вводятся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лептоспироза</w:t>
      </w:r>
    </w:p>
    <w:tbl>
      <w:tblPr>
        <w:tblW w:w="5000" w:type="pct"/>
        <w:tblCellMar>
          <w:top w:w="15" w:type="dxa"/>
          <w:left w:w="15" w:type="dxa"/>
          <w:bottom w:w="15" w:type="dxa"/>
          <w:right w:w="15" w:type="dxa"/>
        </w:tblCellMar>
        <w:tblLook w:val="04A0"/>
      </w:tblPr>
      <w:tblGrid>
        <w:gridCol w:w="180"/>
        <w:gridCol w:w="9316"/>
      </w:tblGrid>
      <w:tr w:rsidR="00DC33CE" w:rsidRPr="00515168" w:rsidTr="00511824">
        <w:tc>
          <w:tcPr>
            <w:tcW w:w="180" w:type="dxa"/>
            <w:tcMar>
              <w:top w:w="0" w:type="dxa"/>
              <w:left w:w="0" w:type="dxa"/>
              <w:bottom w:w="0" w:type="dxa"/>
              <w:right w:w="150" w:type="dxa"/>
            </w:tcMar>
          </w:tcPr>
          <w:p w:rsidR="00DC33CE" w:rsidRPr="00515168"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515168" w:rsidRDefault="00DC33CE" w:rsidP="00511824">
            <w:pPr>
              <w:ind w:firstLine="709"/>
              <w:rPr>
                <w:sz w:val="28"/>
                <w:szCs w:val="28"/>
              </w:rPr>
            </w:pPr>
          </w:p>
        </w:tc>
      </w:tr>
    </w:tbl>
    <w:p w:rsidR="00DC33CE" w:rsidRPr="00515168" w:rsidRDefault="00DC33CE" w:rsidP="00DC33CE">
      <w:pPr>
        <w:ind w:firstLine="709"/>
        <w:jc w:val="both"/>
        <w:rPr>
          <w:sz w:val="28"/>
          <w:szCs w:val="28"/>
        </w:rPr>
      </w:pPr>
      <w:r w:rsidRPr="00515168">
        <w:rPr>
          <w:sz w:val="28"/>
          <w:szCs w:val="28"/>
        </w:rPr>
        <w:t xml:space="preserve">Правилами устанавливаются обязательные требования к организации и проведению мероприятий по ликвидации лептоспироза, предотвращению его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 </w:t>
      </w:r>
    </w:p>
    <w:p w:rsidR="00DC33CE" w:rsidRPr="00515168" w:rsidRDefault="00DC33CE" w:rsidP="00DC33CE">
      <w:pPr>
        <w:ind w:firstLine="709"/>
        <w:jc w:val="both"/>
        <w:rPr>
          <w:sz w:val="28"/>
          <w:szCs w:val="28"/>
        </w:rPr>
      </w:pPr>
      <w:r w:rsidRPr="00515168">
        <w:rPr>
          <w:sz w:val="28"/>
          <w:szCs w:val="28"/>
        </w:rPr>
        <w:t xml:space="preserve">Настоящий приказ действует до 1 сентября 2030 г. </w:t>
      </w:r>
    </w:p>
    <w:p w:rsidR="00DC33CE" w:rsidRDefault="00DC33CE" w:rsidP="00DC33CE">
      <w:pPr>
        <w:ind w:firstLine="709"/>
        <w:jc w:val="both"/>
        <w:rPr>
          <w:b/>
          <w:bCs/>
          <w:sz w:val="28"/>
          <w:szCs w:val="28"/>
        </w:rPr>
      </w:pPr>
    </w:p>
    <w:p w:rsidR="00DC33CE" w:rsidRDefault="00DC33CE" w:rsidP="00DC33CE">
      <w:pPr>
        <w:jc w:val="both"/>
        <w:rPr>
          <w:b/>
          <w:bCs/>
        </w:rPr>
      </w:pPr>
    </w:p>
    <w:p w:rsidR="00DC33CE" w:rsidRPr="008D20CF" w:rsidRDefault="00DC33CE" w:rsidP="00DC33CE">
      <w:pPr>
        <w:ind w:firstLine="709"/>
        <w:jc w:val="both"/>
        <w:rPr>
          <w:sz w:val="28"/>
          <w:szCs w:val="28"/>
        </w:rPr>
      </w:pPr>
      <w:r w:rsidRPr="008D20CF">
        <w:rPr>
          <w:b/>
          <w:bCs/>
          <w:sz w:val="28"/>
          <w:szCs w:val="28"/>
        </w:rPr>
        <w:t>С 1 января 2024 г</w:t>
      </w:r>
      <w:r>
        <w:rPr>
          <w:b/>
          <w:bCs/>
          <w:sz w:val="28"/>
          <w:szCs w:val="28"/>
        </w:rPr>
        <w:t>ода</w:t>
      </w:r>
      <w:r w:rsidRPr="008D20CF">
        <w:rPr>
          <w:b/>
          <w:bCs/>
          <w:sz w:val="28"/>
          <w:szCs w:val="28"/>
        </w:rPr>
        <w:t xml:space="preserve"> фиксированный размер страховых взносов на </w:t>
      </w:r>
      <w:r>
        <w:rPr>
          <w:b/>
          <w:bCs/>
          <w:sz w:val="28"/>
          <w:szCs w:val="28"/>
        </w:rPr>
        <w:t>«</w:t>
      </w:r>
      <w:r w:rsidRPr="008D20CF">
        <w:rPr>
          <w:b/>
          <w:bCs/>
          <w:sz w:val="28"/>
          <w:szCs w:val="28"/>
        </w:rPr>
        <w:t>травматизм</w:t>
      </w:r>
      <w:r>
        <w:rPr>
          <w:b/>
          <w:bCs/>
          <w:sz w:val="28"/>
          <w:szCs w:val="28"/>
        </w:rPr>
        <w:t>»</w:t>
      </w:r>
      <w:r w:rsidRPr="008D20CF">
        <w:rPr>
          <w:b/>
          <w:bCs/>
          <w:sz w:val="28"/>
          <w:szCs w:val="28"/>
        </w:rPr>
        <w:t xml:space="preserve"> для налогоплательщиков на АвтоУСН составит 2434 рубля в год</w:t>
      </w:r>
    </w:p>
    <w:tbl>
      <w:tblPr>
        <w:tblW w:w="5000" w:type="pct"/>
        <w:tblCellMar>
          <w:top w:w="15" w:type="dxa"/>
          <w:left w:w="15" w:type="dxa"/>
          <w:bottom w:w="15" w:type="dxa"/>
          <w:right w:w="15" w:type="dxa"/>
        </w:tblCellMar>
        <w:tblLook w:val="04A0"/>
      </w:tblPr>
      <w:tblGrid>
        <w:gridCol w:w="180"/>
        <w:gridCol w:w="9316"/>
      </w:tblGrid>
      <w:tr w:rsidR="00DC33CE" w:rsidRPr="008D20CF" w:rsidTr="00511824">
        <w:tc>
          <w:tcPr>
            <w:tcW w:w="180" w:type="dxa"/>
            <w:tcMar>
              <w:top w:w="0" w:type="dxa"/>
              <w:left w:w="0" w:type="dxa"/>
              <w:bottom w:w="0" w:type="dxa"/>
              <w:right w:w="150" w:type="dxa"/>
            </w:tcMar>
            <w:hideMark/>
          </w:tcPr>
          <w:p w:rsidR="00DC33CE" w:rsidRPr="008D20CF" w:rsidRDefault="00DC33CE" w:rsidP="00511824">
            <w:pPr>
              <w:ind w:firstLine="709"/>
              <w:jc w:val="both"/>
              <w:rPr>
                <w:sz w:val="28"/>
                <w:szCs w:val="28"/>
              </w:rPr>
            </w:pPr>
          </w:p>
        </w:tc>
        <w:tc>
          <w:tcPr>
            <w:tcW w:w="0" w:type="auto"/>
            <w:tcMar>
              <w:top w:w="0" w:type="dxa"/>
              <w:left w:w="0" w:type="dxa"/>
              <w:bottom w:w="0" w:type="dxa"/>
              <w:right w:w="0" w:type="dxa"/>
            </w:tcMar>
            <w:vAlign w:val="center"/>
            <w:hideMark/>
          </w:tcPr>
          <w:p w:rsidR="00DC33CE" w:rsidRPr="008D20CF" w:rsidRDefault="00DC33CE" w:rsidP="00511824">
            <w:pPr>
              <w:ind w:firstLine="709"/>
              <w:jc w:val="both"/>
              <w:rPr>
                <w:sz w:val="28"/>
                <w:szCs w:val="28"/>
              </w:rPr>
            </w:pPr>
          </w:p>
        </w:tc>
      </w:tr>
    </w:tbl>
    <w:p w:rsidR="00DC33CE" w:rsidRDefault="00DC33CE" w:rsidP="00DC33CE">
      <w:pPr>
        <w:ind w:firstLine="709"/>
        <w:jc w:val="both"/>
        <w:rPr>
          <w:sz w:val="28"/>
          <w:szCs w:val="28"/>
        </w:rPr>
      </w:pPr>
    </w:p>
    <w:p w:rsidR="00DC33CE" w:rsidRPr="008D20CF" w:rsidRDefault="00DC33CE" w:rsidP="00DC33CE">
      <w:pPr>
        <w:ind w:firstLine="709"/>
        <w:jc w:val="both"/>
        <w:rPr>
          <w:sz w:val="28"/>
          <w:szCs w:val="28"/>
        </w:rPr>
      </w:pPr>
      <w:r w:rsidRPr="008D20CF">
        <w:rPr>
          <w:sz w:val="28"/>
          <w:szCs w:val="28"/>
        </w:rPr>
        <w:t xml:space="preserve">Для страхователей, применяющих специальный налоговый режим "Автоматизированная упрощенная система налогообложения", фиксированный размер страховых взносов на обязательное социальное страхование от несчастных случаев на производстве и профессиональных заболеваний подлежит индексации с 1 января 2024 г. в 1,098 раза с учетом роста средней заработной платы в РФ. </w:t>
      </w:r>
    </w:p>
    <w:p w:rsidR="00DC33CE" w:rsidRPr="008D20CF" w:rsidRDefault="00DC33CE" w:rsidP="00DC33CE">
      <w:pPr>
        <w:ind w:firstLine="709"/>
        <w:jc w:val="both"/>
        <w:rPr>
          <w:sz w:val="28"/>
          <w:szCs w:val="28"/>
        </w:rPr>
      </w:pPr>
      <w:r w:rsidRPr="008D20CF">
        <w:rPr>
          <w:sz w:val="28"/>
          <w:szCs w:val="28"/>
        </w:rPr>
        <w:t xml:space="preserve">Таким образом, в 2024 году размер страховых тарифов для указанных налогоплательщиков будет составлять 2434 рубля в год. </w:t>
      </w:r>
    </w:p>
    <w:p w:rsidR="00DC33CE" w:rsidRDefault="00DC33CE" w:rsidP="00DC33CE">
      <w:pPr>
        <w:ind w:firstLine="709"/>
        <w:jc w:val="both"/>
        <w:rPr>
          <w:b/>
          <w:bCs/>
          <w:sz w:val="28"/>
          <w:szCs w:val="28"/>
        </w:rPr>
      </w:pPr>
    </w:p>
    <w:p w:rsidR="00DC33CE" w:rsidRPr="000908A4" w:rsidRDefault="00DC33CE" w:rsidP="00DC33CE">
      <w:pPr>
        <w:ind w:firstLine="709"/>
        <w:jc w:val="both"/>
        <w:rPr>
          <w:sz w:val="28"/>
          <w:szCs w:val="28"/>
        </w:rPr>
      </w:pPr>
      <w:r w:rsidRPr="000908A4">
        <w:rPr>
          <w:b/>
          <w:bCs/>
          <w:sz w:val="28"/>
          <w:szCs w:val="28"/>
        </w:rPr>
        <w:t>Президиумом ВС РФ утвержден Обзор судебной практики по делам, связанным с обращением с твердыми коммунальными отходами</w:t>
      </w:r>
    </w:p>
    <w:p w:rsidR="00DC33CE" w:rsidRDefault="00DC33CE" w:rsidP="00DC33CE">
      <w:pPr>
        <w:ind w:firstLine="709"/>
        <w:jc w:val="both"/>
        <w:rPr>
          <w:sz w:val="28"/>
          <w:szCs w:val="28"/>
        </w:rPr>
      </w:pPr>
    </w:p>
    <w:p w:rsidR="00DC33CE" w:rsidRPr="000908A4" w:rsidRDefault="00DC33CE" w:rsidP="00DC33CE">
      <w:pPr>
        <w:ind w:firstLine="709"/>
        <w:jc w:val="both"/>
        <w:rPr>
          <w:sz w:val="28"/>
          <w:szCs w:val="28"/>
        </w:rPr>
      </w:pPr>
      <w:r w:rsidRPr="000908A4">
        <w:rPr>
          <w:sz w:val="28"/>
          <w:szCs w:val="28"/>
        </w:rPr>
        <w:t xml:space="preserve">В Обзоре приведены правовые позиции по вопросам ликвидации несанкционированных свалок, заключения договора оказания услуг по обращению с ТКО, накопления ТКО, привлечения к административной ответственности за нарушения законодательства в указанной сфере и пр. </w:t>
      </w:r>
    </w:p>
    <w:p w:rsidR="00DC33CE" w:rsidRPr="000908A4" w:rsidRDefault="00DC33CE" w:rsidP="00DC33CE">
      <w:pPr>
        <w:ind w:firstLine="709"/>
        <w:jc w:val="both"/>
        <w:rPr>
          <w:sz w:val="28"/>
          <w:szCs w:val="28"/>
        </w:rPr>
      </w:pPr>
      <w:r w:rsidRPr="000908A4">
        <w:rPr>
          <w:sz w:val="28"/>
          <w:szCs w:val="28"/>
        </w:rPr>
        <w:lastRenderedPageBreak/>
        <w:t xml:space="preserve">Отражены, в частности, следующие выводы: </w:t>
      </w:r>
    </w:p>
    <w:p w:rsidR="00DC33CE" w:rsidRPr="000908A4" w:rsidRDefault="00DC33CE" w:rsidP="00DC33CE">
      <w:pPr>
        <w:ind w:firstLine="709"/>
        <w:jc w:val="both"/>
        <w:rPr>
          <w:sz w:val="28"/>
          <w:szCs w:val="28"/>
        </w:rPr>
      </w:pPr>
      <w:r w:rsidRPr="000908A4">
        <w:rPr>
          <w:sz w:val="28"/>
          <w:szCs w:val="28"/>
        </w:rPr>
        <w:t xml:space="preserve">- Договор оказания услуг по обращению с ТКО считается заключенным региональным оператором со всеми потребителями, находящимися в зоне его действия, в том числе при отсутствии подписанного сторонами договора в виде единого документа; </w:t>
      </w:r>
    </w:p>
    <w:p w:rsidR="00DC33CE" w:rsidRPr="000908A4" w:rsidRDefault="00DC33CE" w:rsidP="00DC33CE">
      <w:pPr>
        <w:ind w:firstLine="709"/>
        <w:jc w:val="both"/>
        <w:rPr>
          <w:sz w:val="28"/>
          <w:szCs w:val="28"/>
        </w:rPr>
      </w:pPr>
      <w:r w:rsidRPr="000908A4">
        <w:rPr>
          <w:sz w:val="28"/>
          <w:szCs w:val="28"/>
        </w:rPr>
        <w:t xml:space="preserve">- В отсутствие договора между арендатором и региональным оператором обязанность по оплате услуг по обращению с ТКО лежит на собственнике объекта недвижимости; </w:t>
      </w:r>
    </w:p>
    <w:p w:rsidR="00DC33CE" w:rsidRPr="000908A4" w:rsidRDefault="00DC33CE" w:rsidP="00DC33CE">
      <w:pPr>
        <w:ind w:firstLine="709"/>
        <w:jc w:val="both"/>
        <w:rPr>
          <w:sz w:val="28"/>
          <w:szCs w:val="28"/>
        </w:rPr>
      </w:pPr>
      <w:r w:rsidRPr="000908A4">
        <w:rPr>
          <w:sz w:val="28"/>
          <w:szCs w:val="28"/>
        </w:rPr>
        <w:t xml:space="preserve">- Если собственник ТКО докажет, что региональный оператор фактически вывоз отходов не осуществлял, в иске последнего о взыскании платы за оказание услуг должно быть отказано; </w:t>
      </w:r>
    </w:p>
    <w:p w:rsidR="00DC33CE" w:rsidRPr="000908A4" w:rsidRDefault="00DC33CE" w:rsidP="00DC33CE">
      <w:pPr>
        <w:ind w:firstLine="709"/>
        <w:jc w:val="both"/>
        <w:rPr>
          <w:sz w:val="28"/>
          <w:szCs w:val="28"/>
        </w:rPr>
      </w:pPr>
      <w:r w:rsidRPr="000908A4">
        <w:rPr>
          <w:sz w:val="28"/>
          <w:szCs w:val="28"/>
        </w:rPr>
        <w:t xml:space="preserve">- Обязанность по ликвидации несанкционированного складирования ТКО возлагается на правообладателя земельного участка, если не установлено лицо, виновное в размещении отходов; </w:t>
      </w:r>
    </w:p>
    <w:p w:rsidR="00DC33CE" w:rsidRPr="000908A4" w:rsidRDefault="00DC33CE" w:rsidP="00DC33CE">
      <w:pPr>
        <w:ind w:firstLine="709"/>
        <w:jc w:val="both"/>
        <w:rPr>
          <w:sz w:val="28"/>
          <w:szCs w:val="28"/>
        </w:rPr>
      </w:pPr>
      <w:r w:rsidRPr="000908A4">
        <w:rPr>
          <w:sz w:val="28"/>
          <w:szCs w:val="28"/>
        </w:rPr>
        <w:t xml:space="preserve">- Несвоевременное предоставление потребителю платежных документов на оплату коммунальных услуг по обращению с ТКО образует состав административного правонарушения, предусмотренного частью 1 статьи 14.4 КоАП РФ. </w:t>
      </w:r>
    </w:p>
    <w:p w:rsidR="00DC33CE" w:rsidRDefault="00DC33CE" w:rsidP="00DC33CE">
      <w:pPr>
        <w:ind w:firstLine="709"/>
        <w:jc w:val="both"/>
        <w:rPr>
          <w:b/>
          <w:bCs/>
          <w:sz w:val="28"/>
          <w:szCs w:val="28"/>
        </w:rPr>
      </w:pPr>
    </w:p>
    <w:p w:rsidR="00DC33CE" w:rsidRDefault="00DC33CE" w:rsidP="00DC33CE"/>
    <w:p w:rsidR="00DC33CE" w:rsidRDefault="00DC33CE" w:rsidP="00DC33CE"/>
    <w:p w:rsidR="00DC33CE" w:rsidRDefault="00DC33CE" w:rsidP="00DC33CE">
      <w:pPr>
        <w:ind w:firstLine="709"/>
        <w:jc w:val="both"/>
        <w:rPr>
          <w:sz w:val="28"/>
          <w:szCs w:val="28"/>
        </w:rPr>
      </w:pPr>
      <w:r w:rsidRPr="00616620">
        <w:rPr>
          <w:b/>
          <w:bCs/>
          <w:sz w:val="28"/>
          <w:szCs w:val="28"/>
        </w:rPr>
        <w:t>Президент РФ поручил доработать процедуру внесудебного банкротства граждан в целях максимального ее перевода в электронную форму и исключения необходимости получения гражданами документов и справок на бумажном носителе</w:t>
      </w:r>
    </w:p>
    <w:tbl>
      <w:tblPr>
        <w:tblW w:w="5000" w:type="pct"/>
        <w:tblCellMar>
          <w:top w:w="15" w:type="dxa"/>
          <w:left w:w="15" w:type="dxa"/>
          <w:bottom w:w="15" w:type="dxa"/>
          <w:right w:w="15" w:type="dxa"/>
        </w:tblCellMar>
        <w:tblLook w:val="04A0"/>
      </w:tblPr>
      <w:tblGrid>
        <w:gridCol w:w="180"/>
        <w:gridCol w:w="9316"/>
      </w:tblGrid>
      <w:tr w:rsidR="00DC33CE" w:rsidRPr="00616620" w:rsidTr="00511824">
        <w:tc>
          <w:tcPr>
            <w:tcW w:w="180" w:type="dxa"/>
            <w:tcMar>
              <w:top w:w="0" w:type="dxa"/>
              <w:left w:w="0" w:type="dxa"/>
              <w:bottom w:w="0" w:type="dxa"/>
              <w:right w:w="150" w:type="dxa"/>
            </w:tcMar>
          </w:tcPr>
          <w:p w:rsidR="00DC33CE" w:rsidRPr="00616620"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616620" w:rsidRDefault="00DC33CE" w:rsidP="00511824">
            <w:pPr>
              <w:ind w:firstLine="709"/>
              <w:jc w:val="both"/>
              <w:rPr>
                <w:sz w:val="28"/>
                <w:szCs w:val="28"/>
              </w:rPr>
            </w:pPr>
          </w:p>
        </w:tc>
      </w:tr>
    </w:tbl>
    <w:p w:rsidR="00DC33CE" w:rsidRPr="00616620" w:rsidRDefault="00DC33CE" w:rsidP="00DC33CE">
      <w:pPr>
        <w:ind w:firstLine="709"/>
        <w:jc w:val="both"/>
        <w:rPr>
          <w:sz w:val="28"/>
          <w:szCs w:val="28"/>
        </w:rPr>
      </w:pPr>
      <w:r w:rsidRPr="00616620">
        <w:rPr>
          <w:sz w:val="28"/>
          <w:szCs w:val="28"/>
        </w:rPr>
        <w:t xml:space="preserve">Также, в числе прочего, в законодательство РФ должны быть внесены изменения, предусматривающие: </w:t>
      </w:r>
    </w:p>
    <w:p w:rsidR="00DC33CE" w:rsidRPr="00616620" w:rsidRDefault="00DC33CE" w:rsidP="00DC33CE">
      <w:pPr>
        <w:ind w:firstLine="709"/>
        <w:jc w:val="both"/>
        <w:rPr>
          <w:sz w:val="28"/>
          <w:szCs w:val="28"/>
        </w:rPr>
      </w:pPr>
      <w:r w:rsidRPr="00616620">
        <w:rPr>
          <w:sz w:val="28"/>
          <w:szCs w:val="28"/>
        </w:rPr>
        <w:t xml:space="preserve">установление единого обязательного порядка досудебного урегулирования споров между кредиторами и гражданами в связи с задолженностью по кредитам (займам), включая установление запрета на удовлетворение требований кредиторов на период проведения процедуры урегулирования и обеспечение возможности участия в указанной процедуре (на отдельных ее этапах) уполномоченного по правам потребителей финансовых услуг; </w:t>
      </w:r>
    </w:p>
    <w:p w:rsidR="00DC33CE" w:rsidRPr="00616620" w:rsidRDefault="00DC33CE" w:rsidP="00DC33CE">
      <w:pPr>
        <w:ind w:firstLine="709"/>
        <w:jc w:val="both"/>
        <w:rPr>
          <w:sz w:val="28"/>
          <w:szCs w:val="28"/>
        </w:rPr>
      </w:pPr>
      <w:r w:rsidRPr="00616620">
        <w:rPr>
          <w:sz w:val="28"/>
          <w:szCs w:val="28"/>
        </w:rPr>
        <w:t xml:space="preserve">определение механизма защиты прав граждан и предоставления им гарантий при приобретении товаров (работ, услуг, результатов интеллектуальной деятельности) с использованием рассрочки, не предполагающей взимание платы с граждан за ее использование, аналогичного механизму, предусмотренному законодательством РФ о потребительском кредите (займе), в том числе обеспечивающего информирование граждан о полной стоимости принимаемых обязательств и их изменении; </w:t>
      </w:r>
    </w:p>
    <w:p w:rsidR="00DC33CE" w:rsidRPr="00616620" w:rsidRDefault="00DC33CE" w:rsidP="00DC33CE">
      <w:pPr>
        <w:ind w:firstLine="709"/>
        <w:jc w:val="both"/>
        <w:rPr>
          <w:sz w:val="28"/>
          <w:szCs w:val="28"/>
        </w:rPr>
      </w:pPr>
      <w:r w:rsidRPr="00616620">
        <w:rPr>
          <w:sz w:val="28"/>
          <w:szCs w:val="28"/>
        </w:rPr>
        <w:lastRenderedPageBreak/>
        <w:t xml:space="preserve">предоставление рассрочки, предполагающей взимание платы с граждан за ее использование, исключительно лицами, осуществляющими профессиональную деятельность по предоставлению потребительских займов. </w:t>
      </w:r>
    </w:p>
    <w:p w:rsidR="00DC33CE" w:rsidRDefault="00DC33CE" w:rsidP="00DC33CE">
      <w:pPr>
        <w:spacing w:line="240" w:lineRule="exact"/>
        <w:ind w:firstLine="709"/>
        <w:jc w:val="both"/>
        <w:rPr>
          <w:b/>
          <w:bCs/>
          <w:sz w:val="28"/>
          <w:szCs w:val="28"/>
        </w:rPr>
      </w:pPr>
    </w:p>
    <w:p w:rsidR="00DC33CE" w:rsidRDefault="00DC33CE" w:rsidP="00DC33CE"/>
    <w:p w:rsidR="00DC33CE" w:rsidRPr="005B0E91" w:rsidRDefault="00DC33CE" w:rsidP="00DC33CE">
      <w:pPr>
        <w:ind w:firstLine="709"/>
        <w:jc w:val="both"/>
        <w:rPr>
          <w:sz w:val="28"/>
          <w:szCs w:val="28"/>
        </w:rPr>
      </w:pPr>
      <w:r w:rsidRPr="005B0E91">
        <w:rPr>
          <w:b/>
          <w:bCs/>
          <w:sz w:val="28"/>
          <w:szCs w:val="28"/>
        </w:rPr>
        <w:t>Даны разъяснения о расчете платы за негативное воздействие на окружающую среду при размещении отходов производства, образовавшихся на объектах IV категории</w:t>
      </w:r>
    </w:p>
    <w:tbl>
      <w:tblPr>
        <w:tblW w:w="5000" w:type="pct"/>
        <w:tblCellMar>
          <w:top w:w="15" w:type="dxa"/>
          <w:left w:w="15" w:type="dxa"/>
          <w:bottom w:w="15" w:type="dxa"/>
          <w:right w:w="15" w:type="dxa"/>
        </w:tblCellMar>
        <w:tblLook w:val="04A0"/>
      </w:tblPr>
      <w:tblGrid>
        <w:gridCol w:w="180"/>
        <w:gridCol w:w="9316"/>
      </w:tblGrid>
      <w:tr w:rsidR="00DC33CE" w:rsidRPr="005B0E91" w:rsidTr="00511824">
        <w:tc>
          <w:tcPr>
            <w:tcW w:w="180" w:type="dxa"/>
            <w:tcMar>
              <w:top w:w="0" w:type="dxa"/>
              <w:left w:w="0" w:type="dxa"/>
              <w:bottom w:w="0" w:type="dxa"/>
              <w:right w:w="150" w:type="dxa"/>
            </w:tcMar>
          </w:tcPr>
          <w:p w:rsidR="00DC33CE" w:rsidRPr="005B0E91"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5B0E91" w:rsidRDefault="00DC33CE" w:rsidP="00511824">
            <w:pPr>
              <w:ind w:firstLine="709"/>
              <w:rPr>
                <w:sz w:val="28"/>
                <w:szCs w:val="28"/>
              </w:rPr>
            </w:pPr>
          </w:p>
        </w:tc>
      </w:tr>
    </w:tbl>
    <w:p w:rsidR="00DC33CE" w:rsidRPr="005B0E91" w:rsidRDefault="00DC33CE" w:rsidP="00DC33CE">
      <w:pPr>
        <w:ind w:firstLine="709"/>
        <w:jc w:val="both"/>
        <w:rPr>
          <w:sz w:val="28"/>
          <w:szCs w:val="28"/>
        </w:rPr>
      </w:pPr>
      <w:r w:rsidRPr="005B0E91">
        <w:rPr>
          <w:sz w:val="28"/>
          <w:szCs w:val="28"/>
        </w:rPr>
        <w:t xml:space="preserve">Сообщается, в частности, что с 01.09.2023 года вступили в силу Правила исчисления и взимания платы за негативное воздействие на окружающую среду (далее - Правила), утвержденные Постановлением Правительства РФ от 31 мая 2023 г. N 881. </w:t>
      </w:r>
    </w:p>
    <w:p w:rsidR="00DC33CE" w:rsidRPr="005B0E91" w:rsidRDefault="00DC33CE" w:rsidP="00DC33CE">
      <w:pPr>
        <w:ind w:firstLine="709"/>
        <w:jc w:val="both"/>
        <w:rPr>
          <w:sz w:val="28"/>
          <w:szCs w:val="28"/>
        </w:rPr>
      </w:pPr>
      <w:r w:rsidRPr="005B0E91">
        <w:rPr>
          <w:sz w:val="28"/>
          <w:szCs w:val="28"/>
        </w:rPr>
        <w:t xml:space="preserve">Пунктом 10 Правил определено, что 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 </w:t>
      </w:r>
    </w:p>
    <w:p w:rsidR="00DC33CE" w:rsidRPr="005B0E91" w:rsidRDefault="00DC33CE" w:rsidP="00DC33CE">
      <w:pPr>
        <w:ind w:firstLine="709"/>
        <w:jc w:val="both"/>
        <w:rPr>
          <w:sz w:val="28"/>
          <w:szCs w:val="28"/>
        </w:rPr>
      </w:pPr>
      <w:r w:rsidRPr="005B0E91">
        <w:rPr>
          <w:sz w:val="28"/>
          <w:szCs w:val="28"/>
        </w:rPr>
        <w:t xml:space="preserve">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исчисляется с применением формулы п. 32 Правил. Лица, обязанные вносить плату, для расчета платы за размещение отходов производства используют формулу, указанную в п. 32, в случаях, определенных п. 18 Правил. Факт размещения отходов производства, образовавшихся при эксплуатации объектов IV категории, не указан п. 18 Правил как сверхлимитное размещение отходов. </w:t>
      </w:r>
    </w:p>
    <w:p w:rsidR="00DC33CE" w:rsidRPr="005B0E91" w:rsidRDefault="00DC33CE" w:rsidP="00DC33CE">
      <w:pPr>
        <w:jc w:val="both"/>
        <w:rPr>
          <w:sz w:val="28"/>
          <w:szCs w:val="28"/>
        </w:rPr>
      </w:pPr>
      <w:r w:rsidRPr="005B0E91">
        <w:rPr>
          <w:sz w:val="28"/>
          <w:szCs w:val="28"/>
        </w:rPr>
        <w:t xml:space="preserve">С учетом изложенного, при размещении отходов производства, образовавшихся на объектах IV категории, плата рассчитывается как в пределах лимитов на размещение отходов по формуле, определенной п. 28 Правил. </w:t>
      </w:r>
    </w:p>
    <w:p w:rsidR="00DC33CE" w:rsidRDefault="00DC33CE" w:rsidP="00DC33CE">
      <w:pPr>
        <w:spacing w:line="240" w:lineRule="exact"/>
        <w:ind w:firstLine="709"/>
        <w:jc w:val="both"/>
        <w:rPr>
          <w:sz w:val="28"/>
          <w:szCs w:val="28"/>
        </w:rPr>
      </w:pPr>
    </w:p>
    <w:p w:rsidR="00DC33CE" w:rsidRPr="005B0E91" w:rsidRDefault="00DC33CE" w:rsidP="00DC33CE">
      <w:pPr>
        <w:spacing w:line="240" w:lineRule="exact"/>
        <w:ind w:firstLine="709"/>
        <w:jc w:val="both"/>
        <w:rPr>
          <w:sz w:val="28"/>
          <w:szCs w:val="28"/>
        </w:rPr>
      </w:pPr>
    </w:p>
    <w:p w:rsidR="00DC33CE" w:rsidRPr="00D1340B" w:rsidRDefault="00DC33CE" w:rsidP="00DC33CE">
      <w:pPr>
        <w:ind w:firstLine="567"/>
        <w:jc w:val="both"/>
        <w:rPr>
          <w:b/>
          <w:bCs/>
          <w:sz w:val="28"/>
          <w:szCs w:val="28"/>
        </w:rPr>
      </w:pPr>
      <w:r w:rsidRPr="00D1340B">
        <w:rPr>
          <w:b/>
          <w:bCs/>
          <w:sz w:val="28"/>
          <w:szCs w:val="28"/>
        </w:rPr>
        <w:t>С 11 декабря 2023 года вступил в силу Порядок применения аудиовизуальных, электронных и иных технических средств надзора и контроля в изоляторах временного содержания подозреваемых и обвиняемых органов внутренних дел</w:t>
      </w:r>
    </w:p>
    <w:tbl>
      <w:tblPr>
        <w:tblW w:w="5000" w:type="pct"/>
        <w:tblCellMar>
          <w:top w:w="15" w:type="dxa"/>
          <w:left w:w="15" w:type="dxa"/>
          <w:bottom w:w="15" w:type="dxa"/>
          <w:right w:w="15" w:type="dxa"/>
        </w:tblCellMar>
        <w:tblLook w:val="04A0"/>
      </w:tblPr>
      <w:tblGrid>
        <w:gridCol w:w="1039"/>
        <w:gridCol w:w="8457"/>
      </w:tblGrid>
      <w:tr w:rsidR="00DC33CE" w:rsidRPr="00D1340B" w:rsidTr="00511824">
        <w:tc>
          <w:tcPr>
            <w:tcW w:w="1039" w:type="dxa"/>
            <w:tcMar>
              <w:top w:w="0" w:type="dxa"/>
              <w:left w:w="0" w:type="dxa"/>
              <w:bottom w:w="0" w:type="dxa"/>
              <w:right w:w="150" w:type="dxa"/>
            </w:tcMar>
          </w:tcPr>
          <w:p w:rsidR="00DC33CE" w:rsidRPr="00D1340B"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D1340B" w:rsidRDefault="00DC33CE" w:rsidP="00511824">
            <w:pPr>
              <w:ind w:firstLine="709"/>
              <w:jc w:val="both"/>
              <w:rPr>
                <w:sz w:val="28"/>
                <w:szCs w:val="28"/>
              </w:rPr>
            </w:pPr>
          </w:p>
        </w:tc>
      </w:tr>
    </w:tbl>
    <w:p w:rsidR="00DC33CE" w:rsidRPr="00D1340B" w:rsidRDefault="00DC33CE" w:rsidP="00DC33CE">
      <w:pPr>
        <w:ind w:firstLine="709"/>
        <w:jc w:val="both"/>
        <w:rPr>
          <w:sz w:val="28"/>
          <w:szCs w:val="28"/>
        </w:rPr>
      </w:pPr>
      <w:r w:rsidRPr="00D1340B">
        <w:rPr>
          <w:sz w:val="28"/>
          <w:szCs w:val="28"/>
        </w:rPr>
        <w:t xml:space="preserve">Приказ МВД России от 03.11.2023 № 825 «Об утверждении Порядка применения аудиовизуальных, электронных и иных технических средств надзора и контроля в изоляторах временного содержания подозреваемых и обвиняемых органов внутренних дел» издан в целях реализации норм Федерального закона от 13.06.2023 </w:t>
      </w:r>
      <w:r>
        <w:rPr>
          <w:sz w:val="28"/>
          <w:szCs w:val="28"/>
        </w:rPr>
        <w:t>№</w:t>
      </w:r>
      <w:r w:rsidRPr="00D1340B">
        <w:rPr>
          <w:sz w:val="28"/>
          <w:szCs w:val="28"/>
        </w:rPr>
        <w:t xml:space="preserve"> 211-ФЗ </w:t>
      </w:r>
      <w:r>
        <w:rPr>
          <w:sz w:val="28"/>
          <w:szCs w:val="28"/>
        </w:rPr>
        <w:t>«</w:t>
      </w:r>
      <w:r w:rsidRPr="00D1340B">
        <w:rPr>
          <w:sz w:val="28"/>
          <w:szCs w:val="28"/>
        </w:rPr>
        <w:t xml:space="preserve">О внесении изменений в Уголовно-исполнительный кодекс Российской Федерации и Федеральный закон </w:t>
      </w:r>
      <w:r>
        <w:rPr>
          <w:sz w:val="28"/>
          <w:szCs w:val="28"/>
        </w:rPr>
        <w:t>«</w:t>
      </w:r>
      <w:r w:rsidRPr="00D1340B">
        <w:rPr>
          <w:sz w:val="28"/>
          <w:szCs w:val="28"/>
        </w:rPr>
        <w:t>О содержании под стражей подозреваемых и обвиняемых в совершении преступлений</w:t>
      </w:r>
      <w:r>
        <w:rPr>
          <w:sz w:val="28"/>
          <w:szCs w:val="28"/>
        </w:rPr>
        <w:t>»</w:t>
      </w:r>
      <w:r w:rsidRPr="00D1340B">
        <w:rPr>
          <w:sz w:val="28"/>
          <w:szCs w:val="28"/>
        </w:rPr>
        <w:t xml:space="preserve">. </w:t>
      </w:r>
    </w:p>
    <w:p w:rsidR="00DC33CE" w:rsidRDefault="00DC33CE" w:rsidP="00DC33CE">
      <w:pPr>
        <w:spacing w:line="240" w:lineRule="exact"/>
        <w:ind w:firstLine="709"/>
        <w:jc w:val="both"/>
        <w:rPr>
          <w:sz w:val="28"/>
          <w:szCs w:val="28"/>
        </w:rPr>
      </w:pPr>
    </w:p>
    <w:p w:rsidR="00DC33CE" w:rsidRPr="005B0E91" w:rsidRDefault="00DC33CE" w:rsidP="00DC33CE">
      <w:pPr>
        <w:spacing w:line="240" w:lineRule="exact"/>
        <w:ind w:firstLine="709"/>
        <w:jc w:val="both"/>
        <w:rPr>
          <w:sz w:val="28"/>
          <w:szCs w:val="28"/>
        </w:rPr>
      </w:pPr>
    </w:p>
    <w:p w:rsidR="00DC33CE" w:rsidRDefault="00DC33CE" w:rsidP="00DC33CE">
      <w:pPr>
        <w:spacing w:line="240" w:lineRule="exact"/>
        <w:jc w:val="both"/>
        <w:rPr>
          <w:b/>
          <w:bCs/>
          <w:sz w:val="28"/>
          <w:szCs w:val="28"/>
        </w:rPr>
      </w:pPr>
    </w:p>
    <w:p w:rsidR="00DC33CE" w:rsidRPr="00CE43F7" w:rsidRDefault="00DC33CE" w:rsidP="00DC33CE">
      <w:pPr>
        <w:ind w:firstLine="709"/>
        <w:jc w:val="both"/>
        <w:rPr>
          <w:sz w:val="28"/>
          <w:szCs w:val="28"/>
        </w:rPr>
      </w:pPr>
      <w:r w:rsidRPr="00CE43F7">
        <w:rPr>
          <w:b/>
          <w:bCs/>
          <w:sz w:val="28"/>
          <w:szCs w:val="28"/>
        </w:rPr>
        <w:lastRenderedPageBreak/>
        <w:t>Разъяснены особенности закупки при проведении неконкурентной закупочной процедуры</w:t>
      </w:r>
    </w:p>
    <w:tbl>
      <w:tblPr>
        <w:tblW w:w="5000" w:type="pct"/>
        <w:tblCellMar>
          <w:top w:w="15" w:type="dxa"/>
          <w:left w:w="15" w:type="dxa"/>
          <w:bottom w:w="15" w:type="dxa"/>
          <w:right w:w="15" w:type="dxa"/>
        </w:tblCellMar>
        <w:tblLook w:val="04A0"/>
      </w:tblPr>
      <w:tblGrid>
        <w:gridCol w:w="180"/>
        <w:gridCol w:w="9316"/>
      </w:tblGrid>
      <w:tr w:rsidR="00DC33CE" w:rsidRPr="00CE43F7" w:rsidTr="00511824">
        <w:tc>
          <w:tcPr>
            <w:tcW w:w="180" w:type="dxa"/>
            <w:tcMar>
              <w:top w:w="0" w:type="dxa"/>
              <w:left w:w="0" w:type="dxa"/>
              <w:bottom w:w="0" w:type="dxa"/>
              <w:right w:w="150" w:type="dxa"/>
            </w:tcMar>
          </w:tcPr>
          <w:p w:rsidR="00DC33CE" w:rsidRPr="00CE43F7" w:rsidRDefault="00DC33CE" w:rsidP="00511824">
            <w:pPr>
              <w:ind w:firstLine="709"/>
              <w:jc w:val="both"/>
              <w:rPr>
                <w:sz w:val="28"/>
                <w:szCs w:val="28"/>
              </w:rPr>
            </w:pPr>
          </w:p>
        </w:tc>
        <w:tc>
          <w:tcPr>
            <w:tcW w:w="0" w:type="auto"/>
            <w:tcMar>
              <w:top w:w="0" w:type="dxa"/>
              <w:left w:w="0" w:type="dxa"/>
              <w:bottom w:w="0" w:type="dxa"/>
              <w:right w:w="0" w:type="dxa"/>
            </w:tcMar>
            <w:vAlign w:val="center"/>
          </w:tcPr>
          <w:p w:rsidR="00DC33CE" w:rsidRPr="00CE43F7" w:rsidRDefault="00DC33CE" w:rsidP="00511824">
            <w:pPr>
              <w:ind w:firstLine="709"/>
              <w:jc w:val="both"/>
              <w:rPr>
                <w:sz w:val="28"/>
                <w:szCs w:val="28"/>
              </w:rPr>
            </w:pPr>
          </w:p>
        </w:tc>
      </w:tr>
    </w:tbl>
    <w:p w:rsidR="00DC33CE" w:rsidRPr="00CE43F7" w:rsidRDefault="00DC33CE" w:rsidP="00DC33CE">
      <w:pPr>
        <w:ind w:firstLine="709"/>
        <w:jc w:val="both"/>
        <w:rPr>
          <w:sz w:val="28"/>
          <w:szCs w:val="28"/>
        </w:rPr>
      </w:pPr>
      <w:r>
        <w:rPr>
          <w:sz w:val="28"/>
          <w:szCs w:val="28"/>
        </w:rPr>
        <w:t>Письмом ФАС России от 27.11.2023 № ПИ/99723/23 «О рассмотрении обращения» с</w:t>
      </w:r>
      <w:r w:rsidRPr="00CE43F7">
        <w:rPr>
          <w:sz w:val="28"/>
          <w:szCs w:val="28"/>
        </w:rPr>
        <w:t xml:space="preserve">ообщается, в частности, что заказчик самостоятельно определяет в положении о закупке способы закупки, условия и порядок их применения, а также условия заключения и исполнения договора с учетом специфики осуществляемой заказчиком хозяйственной деятельности. </w:t>
      </w:r>
    </w:p>
    <w:p w:rsidR="00DC33CE" w:rsidRPr="00CE43F7" w:rsidRDefault="00DC33CE" w:rsidP="00DC33CE">
      <w:pPr>
        <w:ind w:firstLine="709"/>
        <w:jc w:val="both"/>
        <w:rPr>
          <w:sz w:val="28"/>
          <w:szCs w:val="28"/>
        </w:rPr>
      </w:pPr>
      <w:r w:rsidRPr="00CE43F7">
        <w:rPr>
          <w:sz w:val="28"/>
          <w:szCs w:val="28"/>
        </w:rPr>
        <w:t xml:space="preserve">При этом для целей экономической эффективности закупка товаров, работ, услуг у единственного поставщика целесообразна в случае, если такие товары, работы, услуги обращаются на низкоконкурентных рынках, или проведение 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(пункт 9 Обзора судебной практики по вопросам, связанным с применением Закона о закупках (утв. Президиумом Верховного Суда РФ 16.05.2018)). </w:t>
      </w:r>
    </w:p>
    <w:p w:rsidR="00DC33CE" w:rsidRDefault="00DC33CE" w:rsidP="00DC33CE">
      <w:pPr>
        <w:spacing w:line="240" w:lineRule="exact"/>
        <w:jc w:val="both"/>
        <w:rPr>
          <w:sz w:val="28"/>
          <w:szCs w:val="28"/>
        </w:rPr>
      </w:pPr>
    </w:p>
    <w:p w:rsidR="00DC33CE" w:rsidRDefault="00DC33CE" w:rsidP="00DC33CE">
      <w:pPr>
        <w:spacing w:line="240" w:lineRule="exact"/>
        <w:jc w:val="both"/>
        <w:rPr>
          <w:sz w:val="28"/>
          <w:szCs w:val="28"/>
        </w:rPr>
      </w:pPr>
    </w:p>
    <w:p w:rsidR="00DC33CE" w:rsidRPr="005B0E91" w:rsidRDefault="00DC33CE" w:rsidP="00DC33CE">
      <w:pPr>
        <w:spacing w:line="240" w:lineRule="exact"/>
        <w:jc w:val="both"/>
        <w:rPr>
          <w:sz w:val="28"/>
          <w:szCs w:val="28"/>
        </w:rPr>
      </w:pPr>
      <w:r w:rsidRPr="005B0E91">
        <w:rPr>
          <w:sz w:val="28"/>
          <w:szCs w:val="28"/>
        </w:rPr>
        <w:t xml:space="preserve">Заместитель прокурора </w:t>
      </w:r>
    </w:p>
    <w:p w:rsidR="00DC33CE" w:rsidRPr="005B0E91" w:rsidRDefault="00DC33CE" w:rsidP="00DC33CE">
      <w:pPr>
        <w:spacing w:line="240" w:lineRule="exact"/>
        <w:jc w:val="both"/>
        <w:rPr>
          <w:sz w:val="28"/>
          <w:szCs w:val="28"/>
        </w:rPr>
      </w:pPr>
      <w:r w:rsidRPr="005B0E91">
        <w:rPr>
          <w:sz w:val="28"/>
          <w:szCs w:val="28"/>
        </w:rPr>
        <w:t>Яльчикского района</w:t>
      </w:r>
    </w:p>
    <w:p w:rsidR="00DC33CE" w:rsidRPr="005B0E91" w:rsidRDefault="00DC33CE" w:rsidP="00DC33CE">
      <w:pPr>
        <w:spacing w:line="240" w:lineRule="exact"/>
        <w:jc w:val="both"/>
        <w:rPr>
          <w:sz w:val="28"/>
          <w:szCs w:val="28"/>
        </w:rPr>
      </w:pPr>
    </w:p>
    <w:p w:rsidR="00DC33CE" w:rsidRPr="00C76D46" w:rsidRDefault="00DC33CE" w:rsidP="00DC33CE">
      <w:pPr>
        <w:spacing w:line="240" w:lineRule="exact"/>
        <w:jc w:val="both"/>
        <w:rPr>
          <w:sz w:val="28"/>
          <w:szCs w:val="28"/>
        </w:rPr>
      </w:pPr>
      <w:r w:rsidRPr="00C76D46">
        <w:rPr>
          <w:sz w:val="28"/>
          <w:szCs w:val="28"/>
        </w:rPr>
        <w:t>советник юстиции                                                                                В.В. Путяков</w:t>
      </w:r>
    </w:p>
    <w:p w:rsidR="00FE5D8D" w:rsidRDefault="00FE5D8D" w:rsidP="001563A4">
      <w:pPr>
        <w:rPr>
          <w:b/>
          <w:bCs/>
          <w:sz w:val="26"/>
          <w:szCs w:val="26"/>
        </w:rPr>
      </w:pPr>
    </w:p>
    <w:p w:rsidR="005831B6" w:rsidRDefault="005831B6" w:rsidP="001563A4">
      <w:pPr>
        <w:rPr>
          <w:b/>
          <w:bCs/>
          <w:sz w:val="26"/>
          <w:szCs w:val="26"/>
        </w:rPr>
      </w:pPr>
    </w:p>
    <w:tbl>
      <w:tblPr>
        <w:tblW w:w="10080" w:type="dxa"/>
        <w:tblInd w:w="-72" w:type="dxa"/>
        <w:tblLayout w:type="fixed"/>
        <w:tblLook w:val="01E0"/>
      </w:tblPr>
      <w:tblGrid>
        <w:gridCol w:w="4139"/>
        <w:gridCol w:w="1981"/>
        <w:gridCol w:w="3960"/>
      </w:tblGrid>
      <w:tr w:rsidR="005831B6" w:rsidRPr="00B36FAB" w:rsidTr="00511824">
        <w:tc>
          <w:tcPr>
            <w:tcW w:w="4139" w:type="dxa"/>
          </w:tcPr>
          <w:p w:rsidR="005831B6" w:rsidRDefault="005831B6" w:rsidP="00511824">
            <w:pPr>
              <w:keepNext/>
              <w:tabs>
                <w:tab w:val="left" w:pos="2025"/>
              </w:tabs>
              <w:ind w:right="72"/>
              <w:jc w:val="center"/>
              <w:outlineLvl w:val="0"/>
              <w:rPr>
                <w:rFonts w:ascii="Arial Cyr Chuv" w:hAnsi="Arial Cyr Chuv"/>
                <w:bCs/>
                <w:iCs/>
                <w:sz w:val="26"/>
              </w:rPr>
            </w:pPr>
          </w:p>
          <w:p w:rsidR="005831B6" w:rsidRPr="0039703A" w:rsidRDefault="005831B6" w:rsidP="00511824">
            <w:pPr>
              <w:ind w:left="-108" w:right="72"/>
              <w:jc w:val="center"/>
            </w:pPr>
            <w:r w:rsidRPr="0039703A">
              <w:rPr>
                <w:rFonts w:ascii="Arial Cyr Chuv" w:hAnsi="Arial Cyr Chuv" w:cs="Arial Cyr Chuv"/>
                <w:b/>
                <w:bCs/>
                <w:iCs/>
                <w:sz w:val="26"/>
                <w:szCs w:val="26"/>
              </w:rPr>
              <w:t>Чёваш Республики</w:t>
            </w:r>
          </w:p>
          <w:p w:rsidR="005831B6" w:rsidRPr="0039703A" w:rsidRDefault="005831B6" w:rsidP="00511824">
            <w:pPr>
              <w:ind w:left="-108" w:right="74"/>
              <w:jc w:val="center"/>
              <w:rPr>
                <w:rFonts w:ascii="Arial Cyr Chuv" w:hAnsi="Arial Cyr Chuv" w:cs="Arial Cyr Chuv"/>
                <w:b/>
                <w:bCs/>
                <w:sz w:val="12"/>
                <w:szCs w:val="12"/>
              </w:rPr>
            </w:pPr>
          </w:p>
          <w:p w:rsidR="005831B6" w:rsidRDefault="005831B6" w:rsidP="00511824">
            <w:pPr>
              <w:ind w:left="-108" w:right="74"/>
              <w:jc w:val="center"/>
              <w:rPr>
                <w:rFonts w:ascii="Arial Cyr Chuv" w:hAnsi="Arial Cyr Chuv" w:cs="Arial Cyr Chuv"/>
                <w:b/>
                <w:bCs/>
                <w:sz w:val="26"/>
                <w:szCs w:val="26"/>
              </w:rPr>
            </w:pPr>
            <w:r w:rsidRPr="0039703A">
              <w:rPr>
                <w:rFonts w:ascii="Arial Cyr Chuv" w:hAnsi="Arial Cyr Chuv" w:cs="Arial Cyr Chuv"/>
                <w:b/>
                <w:bCs/>
                <w:sz w:val="26"/>
                <w:szCs w:val="26"/>
              </w:rPr>
              <w:t>Елч.к</w:t>
            </w:r>
            <w:r>
              <w:rPr>
                <w:rFonts w:ascii="Arial Cyr Chuv" w:hAnsi="Arial Cyr Chuv" w:cs="Arial Cyr Chuv"/>
                <w:b/>
                <w:bCs/>
                <w:sz w:val="26"/>
                <w:szCs w:val="26"/>
              </w:rPr>
              <w:t xml:space="preserve"> муниципаллё</w:t>
            </w:r>
          </w:p>
          <w:p w:rsidR="005831B6" w:rsidRDefault="005831B6" w:rsidP="00511824">
            <w:pPr>
              <w:ind w:left="-108" w:right="74"/>
              <w:jc w:val="center"/>
              <w:rPr>
                <w:rFonts w:ascii="Arial Cyr Chuv" w:hAnsi="Arial Cyr Chuv" w:cs="Arial Cyr Chuv"/>
                <w:b/>
                <w:bCs/>
                <w:sz w:val="26"/>
                <w:szCs w:val="26"/>
              </w:rPr>
            </w:pPr>
            <w:r>
              <w:rPr>
                <w:rFonts w:ascii="Arial Cyr Chuv" w:hAnsi="Arial Cyr Chuv" w:cs="Arial Cyr Chuv"/>
                <w:b/>
                <w:bCs/>
                <w:sz w:val="26"/>
                <w:szCs w:val="26"/>
              </w:rPr>
              <w:t>округ.н д</w:t>
            </w:r>
            <w:r w:rsidRPr="0039703A">
              <w:rPr>
                <w:rFonts w:ascii="Arial Cyr Chuv" w:hAnsi="Arial Cyr Chuv" w:cs="Arial Cyr Chuv"/>
                <w:b/>
                <w:bCs/>
                <w:sz w:val="26"/>
                <w:szCs w:val="26"/>
              </w:rPr>
              <w:t>епутатсен</w:t>
            </w:r>
          </w:p>
          <w:p w:rsidR="005831B6" w:rsidRPr="0039703A" w:rsidRDefault="005831B6" w:rsidP="00511824">
            <w:pPr>
              <w:ind w:left="-108" w:right="74"/>
              <w:jc w:val="center"/>
            </w:pPr>
            <w:r>
              <w:rPr>
                <w:rFonts w:ascii="Arial Cyr Chuv" w:hAnsi="Arial Cyr Chuv" w:cs="Arial Cyr Chuv"/>
                <w:b/>
                <w:bCs/>
                <w:sz w:val="26"/>
                <w:szCs w:val="26"/>
              </w:rPr>
              <w:t>П</w:t>
            </w:r>
            <w:r w:rsidRPr="0039703A">
              <w:rPr>
                <w:rFonts w:ascii="Arial Cyr Chuv" w:hAnsi="Arial Cyr Chuv" w:cs="Arial Cyr Chuv"/>
                <w:b/>
                <w:bCs/>
                <w:sz w:val="26"/>
                <w:szCs w:val="26"/>
              </w:rPr>
              <w:t>ухёв.</w:t>
            </w:r>
          </w:p>
          <w:p w:rsidR="005831B6" w:rsidRPr="0039703A" w:rsidRDefault="005831B6" w:rsidP="00511824">
            <w:pPr>
              <w:ind w:left="-108" w:right="74"/>
              <w:jc w:val="center"/>
              <w:rPr>
                <w:rFonts w:ascii="Arial Cyr Chuv" w:hAnsi="Arial Cyr Chuv" w:cs="Arial Cyr Chuv"/>
                <w:b/>
                <w:bCs/>
                <w:sz w:val="16"/>
                <w:szCs w:val="16"/>
              </w:rPr>
            </w:pPr>
          </w:p>
          <w:p w:rsidR="005831B6" w:rsidRPr="0039703A" w:rsidRDefault="005831B6" w:rsidP="00511824">
            <w:pPr>
              <w:ind w:left="-108" w:right="74"/>
              <w:jc w:val="center"/>
            </w:pPr>
            <w:r w:rsidRPr="0039703A">
              <w:rPr>
                <w:rFonts w:ascii="Arial Cyr Chuv" w:hAnsi="Arial Cyr Chuv" w:cs="Arial Cyr Chuv"/>
                <w:b/>
                <w:sz w:val="26"/>
              </w:rPr>
              <w:t>ЙЫШЁНУ</w:t>
            </w:r>
          </w:p>
          <w:p w:rsidR="005831B6" w:rsidRDefault="005831B6" w:rsidP="00511824">
            <w:pPr>
              <w:jc w:val="center"/>
              <w:rPr>
                <w:rFonts w:ascii="Arial Cyr Chuv" w:hAnsi="Arial Cyr Chuv"/>
              </w:rPr>
            </w:pPr>
          </w:p>
          <w:p w:rsidR="005831B6" w:rsidRDefault="005831B6" w:rsidP="00511824">
            <w:pPr>
              <w:jc w:val="center"/>
              <w:rPr>
                <w:rFonts w:ascii="Arial Cyr Chuv" w:hAnsi="Arial Cyr Chuv"/>
              </w:rPr>
            </w:pPr>
            <w:r>
              <w:rPr>
                <w:rFonts w:ascii="Arial Cyr Chuv" w:hAnsi="Arial Cyr Chuv"/>
              </w:rPr>
              <w:t>2023 =</w:t>
            </w:r>
            <w:r>
              <w:t>.</w:t>
            </w:r>
            <w:r>
              <w:rPr>
                <w:rFonts w:ascii="Arial Cyr Chuv" w:hAnsi="Arial Cyr Chuv"/>
              </w:rPr>
              <w:t xml:space="preserve"> декабр.н 05-м.ш. №</w:t>
            </w:r>
            <w:r>
              <w:t xml:space="preserve"> 9/1-с</w:t>
            </w:r>
          </w:p>
          <w:p w:rsidR="005831B6" w:rsidRDefault="005831B6" w:rsidP="00511824">
            <w:pPr>
              <w:jc w:val="center"/>
              <w:rPr>
                <w:rFonts w:ascii="Arial Cyr Chuv" w:hAnsi="Arial Cyr Chuv"/>
                <w:sz w:val="20"/>
                <w:szCs w:val="20"/>
              </w:rPr>
            </w:pPr>
          </w:p>
          <w:p w:rsidR="005831B6" w:rsidRDefault="005831B6" w:rsidP="00511824">
            <w:pPr>
              <w:jc w:val="center"/>
              <w:rPr>
                <w:sz w:val="18"/>
                <w:szCs w:val="18"/>
              </w:rPr>
            </w:pPr>
            <w:r>
              <w:rPr>
                <w:rFonts w:ascii="Arial Cyr Chuv" w:hAnsi="Arial Cyr Chuv"/>
                <w:sz w:val="18"/>
                <w:szCs w:val="18"/>
              </w:rPr>
              <w:t>Елч.к ял.</w:t>
            </w:r>
          </w:p>
        </w:tc>
        <w:tc>
          <w:tcPr>
            <w:tcW w:w="1981" w:type="dxa"/>
          </w:tcPr>
          <w:p w:rsidR="005831B6" w:rsidRDefault="005831B6" w:rsidP="00511824">
            <w:r>
              <w:rPr>
                <w:noProof/>
              </w:rPr>
              <w:drawing>
                <wp:inline distT="0" distB="0" distL="0" distR="0">
                  <wp:extent cx="666750" cy="866775"/>
                  <wp:effectExtent l="19050" t="0" r="0" b="0"/>
                  <wp:docPr id="14"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9" cstate="print"/>
                          <a:srcRect/>
                          <a:stretch>
                            <a:fillRect/>
                          </a:stretch>
                        </pic:blipFill>
                        <pic:spPr bwMode="auto">
                          <a:xfrm>
                            <a:off x="0" y="0"/>
                            <a:ext cx="666750" cy="866775"/>
                          </a:xfrm>
                          <a:prstGeom prst="rect">
                            <a:avLst/>
                          </a:prstGeom>
                          <a:noFill/>
                          <a:ln w="9525">
                            <a:noFill/>
                            <a:miter lim="800000"/>
                            <a:headEnd/>
                            <a:tailEnd/>
                          </a:ln>
                        </pic:spPr>
                      </pic:pic>
                    </a:graphicData>
                  </a:graphic>
                </wp:inline>
              </w:drawing>
            </w:r>
          </w:p>
        </w:tc>
        <w:tc>
          <w:tcPr>
            <w:tcW w:w="3960" w:type="dxa"/>
          </w:tcPr>
          <w:p w:rsidR="005831B6" w:rsidRDefault="005831B6" w:rsidP="00511824">
            <w:pPr>
              <w:ind w:left="-108" w:right="72"/>
              <w:jc w:val="center"/>
              <w:rPr>
                <w:rFonts w:ascii="Times New Roman Chuv" w:hAnsi="Times New Roman Chuv"/>
                <w:b/>
                <w:bCs/>
                <w:iCs/>
                <w:sz w:val="26"/>
                <w:szCs w:val="26"/>
              </w:rPr>
            </w:pPr>
          </w:p>
          <w:p w:rsidR="005831B6" w:rsidRPr="0039703A" w:rsidRDefault="005831B6" w:rsidP="00511824">
            <w:pPr>
              <w:ind w:left="-108" w:right="72"/>
              <w:jc w:val="center"/>
            </w:pPr>
            <w:r w:rsidRPr="0039703A">
              <w:rPr>
                <w:rFonts w:ascii="Times New Roman Chuv" w:hAnsi="Times New Roman Chuv" w:cs="Times New Roman Chuv"/>
                <w:b/>
                <w:bCs/>
                <w:iCs/>
                <w:sz w:val="26"/>
                <w:szCs w:val="26"/>
              </w:rPr>
              <w:t>Чувашская  Республика</w:t>
            </w:r>
          </w:p>
          <w:p w:rsidR="005831B6" w:rsidRPr="0039703A" w:rsidRDefault="005831B6" w:rsidP="00511824">
            <w:pPr>
              <w:ind w:left="-108" w:right="74"/>
              <w:jc w:val="center"/>
              <w:rPr>
                <w:rFonts w:ascii="Times New Roman Chuv" w:hAnsi="Times New Roman Chuv" w:cs="Times New Roman Chuv"/>
                <w:b/>
                <w:bCs/>
                <w:sz w:val="12"/>
                <w:szCs w:val="12"/>
              </w:rPr>
            </w:pPr>
          </w:p>
          <w:p w:rsidR="005831B6" w:rsidRPr="0039703A" w:rsidRDefault="005831B6" w:rsidP="00511824">
            <w:pPr>
              <w:ind w:left="-108" w:right="74"/>
              <w:jc w:val="center"/>
            </w:pPr>
            <w:r w:rsidRPr="0039703A">
              <w:rPr>
                <w:rFonts w:ascii="Times New Roman Chuv" w:hAnsi="Times New Roman Chuv" w:cs="Times New Roman Chuv"/>
                <w:b/>
                <w:bCs/>
                <w:sz w:val="26"/>
                <w:szCs w:val="26"/>
              </w:rPr>
              <w:t xml:space="preserve">Собрание депутатов </w:t>
            </w:r>
          </w:p>
          <w:p w:rsidR="005831B6" w:rsidRDefault="005831B6" w:rsidP="00511824">
            <w:pPr>
              <w:ind w:left="-108" w:right="74"/>
              <w:jc w:val="center"/>
              <w:rPr>
                <w:rFonts w:ascii="Times New Roman Chuv" w:hAnsi="Times New Roman Chuv" w:cs="Times New Roman Chuv"/>
                <w:b/>
                <w:bCs/>
                <w:sz w:val="26"/>
                <w:szCs w:val="26"/>
              </w:rPr>
            </w:pPr>
            <w:r w:rsidRPr="0039703A">
              <w:rPr>
                <w:rFonts w:ascii="Times New Roman Chuv" w:hAnsi="Times New Roman Chuv" w:cs="Times New Roman Chuv"/>
                <w:b/>
                <w:bCs/>
                <w:sz w:val="26"/>
                <w:szCs w:val="26"/>
              </w:rPr>
              <w:t>Яльчикского</w:t>
            </w:r>
          </w:p>
          <w:p w:rsidR="005831B6" w:rsidRPr="0039703A" w:rsidRDefault="005831B6" w:rsidP="00511824">
            <w:pPr>
              <w:ind w:left="-108" w:right="74"/>
              <w:jc w:val="center"/>
            </w:pPr>
            <w:r>
              <w:rPr>
                <w:rFonts w:ascii="Times New Roman Chuv" w:hAnsi="Times New Roman Chuv" w:cs="Times New Roman Chuv"/>
                <w:b/>
                <w:bCs/>
                <w:sz w:val="26"/>
                <w:szCs w:val="26"/>
              </w:rPr>
              <w:t>муниципального округа</w:t>
            </w:r>
          </w:p>
          <w:p w:rsidR="005831B6" w:rsidRPr="0039703A" w:rsidRDefault="005831B6" w:rsidP="00511824">
            <w:pPr>
              <w:ind w:left="-108" w:right="74"/>
              <w:jc w:val="center"/>
              <w:rPr>
                <w:rFonts w:ascii="Times New Roman Chuv" w:hAnsi="Times New Roman Chuv" w:cs="Times New Roman Chuv"/>
                <w:b/>
                <w:bCs/>
                <w:sz w:val="16"/>
                <w:szCs w:val="16"/>
              </w:rPr>
            </w:pPr>
          </w:p>
          <w:p w:rsidR="005831B6" w:rsidRPr="0039703A" w:rsidRDefault="005831B6" w:rsidP="005831B6">
            <w:pPr>
              <w:keepNext/>
              <w:numPr>
                <w:ilvl w:val="0"/>
                <w:numId w:val="5"/>
              </w:numPr>
              <w:suppressAutoHyphens/>
              <w:ind w:left="-108" w:right="74" w:firstLine="0"/>
              <w:jc w:val="center"/>
              <w:outlineLvl w:val="0"/>
              <w:rPr>
                <w:rFonts w:ascii="Arial Cyr Chuv" w:hAnsi="Arial Cyr Chuv" w:cs="Arial Cyr Chuv"/>
                <w:sz w:val="28"/>
              </w:rPr>
            </w:pPr>
            <w:r w:rsidRPr="0039703A">
              <w:rPr>
                <w:rFonts w:ascii="Times New Roman Chuv" w:hAnsi="Times New Roman Chuv" w:cs="Times New Roman Chuv"/>
                <w:b/>
                <w:sz w:val="26"/>
              </w:rPr>
              <w:t>РЕШЕНИЕ</w:t>
            </w:r>
          </w:p>
          <w:p w:rsidR="005831B6" w:rsidRDefault="005831B6" w:rsidP="00511824">
            <w:pPr>
              <w:ind w:left="-108" w:right="-108"/>
              <w:jc w:val="center"/>
              <w:rPr>
                <w:sz w:val="26"/>
                <w:szCs w:val="26"/>
              </w:rPr>
            </w:pPr>
          </w:p>
          <w:p w:rsidR="005831B6" w:rsidRDefault="005831B6" w:rsidP="00511824">
            <w:pPr>
              <w:ind w:left="-108" w:right="-108"/>
              <w:jc w:val="center"/>
              <w:rPr>
                <w:sz w:val="26"/>
                <w:szCs w:val="26"/>
              </w:rPr>
            </w:pPr>
            <w:r>
              <w:rPr>
                <w:sz w:val="26"/>
                <w:szCs w:val="26"/>
              </w:rPr>
              <w:t>« 05 » декабря 2023 г. № 9/1-с</w:t>
            </w:r>
          </w:p>
          <w:p w:rsidR="005831B6" w:rsidRDefault="005831B6" w:rsidP="00511824">
            <w:pPr>
              <w:ind w:firstLine="540"/>
              <w:jc w:val="center"/>
              <w:rPr>
                <w:sz w:val="20"/>
                <w:szCs w:val="20"/>
              </w:rPr>
            </w:pPr>
          </w:p>
          <w:p w:rsidR="005831B6" w:rsidRDefault="005831B6" w:rsidP="00511824">
            <w:pPr>
              <w:ind w:firstLine="540"/>
              <w:jc w:val="center"/>
              <w:rPr>
                <w:sz w:val="18"/>
                <w:szCs w:val="18"/>
              </w:rPr>
            </w:pPr>
            <w:r>
              <w:rPr>
                <w:sz w:val="18"/>
                <w:szCs w:val="18"/>
              </w:rPr>
              <w:t>село Яльчики</w:t>
            </w:r>
          </w:p>
        </w:tc>
      </w:tr>
    </w:tbl>
    <w:p w:rsidR="005831B6" w:rsidRDefault="005831B6" w:rsidP="005831B6">
      <w:pPr>
        <w:rPr>
          <w:vertAlign w:val="subscript"/>
        </w:rPr>
      </w:pPr>
    </w:p>
    <w:p w:rsidR="005831B6" w:rsidRDefault="005831B6" w:rsidP="005831B6">
      <w:pPr>
        <w:ind w:right="4478"/>
        <w:jc w:val="both"/>
      </w:pPr>
      <w:r>
        <w:rPr>
          <w:sz w:val="26"/>
          <w:szCs w:val="26"/>
        </w:rPr>
        <w:t>О бюджете Яльчикского муниципального округа Чувашской Республики на 2024 год и на пл</w:t>
      </w:r>
      <w:r>
        <w:rPr>
          <w:sz w:val="26"/>
          <w:szCs w:val="26"/>
        </w:rPr>
        <w:t>а</w:t>
      </w:r>
      <w:r>
        <w:rPr>
          <w:sz w:val="26"/>
          <w:szCs w:val="26"/>
        </w:rPr>
        <w:t>новый период 2025 и 2026 годов</w:t>
      </w:r>
    </w:p>
    <w:p w:rsidR="005831B6" w:rsidRDefault="005831B6" w:rsidP="005831B6">
      <w:pPr>
        <w:pStyle w:val="af3"/>
        <w:ind w:firstLine="480"/>
        <w:rPr>
          <w:sz w:val="26"/>
          <w:szCs w:val="26"/>
        </w:rPr>
      </w:pPr>
    </w:p>
    <w:p w:rsidR="005831B6" w:rsidRDefault="005831B6" w:rsidP="005831B6">
      <w:pPr>
        <w:pStyle w:val="af3"/>
        <w:ind w:firstLine="480"/>
        <w:rPr>
          <w:sz w:val="26"/>
          <w:szCs w:val="26"/>
        </w:rPr>
      </w:pPr>
    </w:p>
    <w:p w:rsidR="005831B6" w:rsidRDefault="005831B6" w:rsidP="005831B6">
      <w:pPr>
        <w:pStyle w:val="af3"/>
        <w:ind w:right="-82" w:firstLine="480"/>
      </w:pPr>
      <w:r>
        <w:rPr>
          <w:b/>
          <w:sz w:val="26"/>
          <w:szCs w:val="26"/>
        </w:rPr>
        <w:t>Собрание депутатов Яльчикского муниципального округа Чувашской Ре</w:t>
      </w:r>
      <w:r>
        <w:rPr>
          <w:b/>
          <w:sz w:val="26"/>
          <w:szCs w:val="26"/>
        </w:rPr>
        <w:t>с</w:t>
      </w:r>
      <w:r>
        <w:rPr>
          <w:b/>
          <w:sz w:val="26"/>
          <w:szCs w:val="26"/>
        </w:rPr>
        <w:t>публики р е ш и л о:</w:t>
      </w:r>
    </w:p>
    <w:p w:rsidR="005831B6" w:rsidRDefault="005831B6" w:rsidP="005831B6">
      <w:pPr>
        <w:pStyle w:val="af3"/>
        <w:ind w:right="-82" w:firstLine="480"/>
        <w:rPr>
          <w:b/>
          <w:sz w:val="26"/>
          <w:szCs w:val="26"/>
        </w:rPr>
      </w:pPr>
    </w:p>
    <w:p w:rsidR="005831B6" w:rsidRDefault="005831B6" w:rsidP="005831B6">
      <w:pPr>
        <w:pStyle w:val="aa"/>
        <w:ind w:left="0" w:firstLine="480"/>
      </w:pPr>
      <w:r>
        <w:rPr>
          <w:rFonts w:ascii="Times New Roman" w:hAnsi="Times New Roman" w:cs="Times New Roman"/>
          <w:bCs/>
          <w:color w:val="000000"/>
          <w:sz w:val="26"/>
          <w:szCs w:val="26"/>
        </w:rPr>
        <w:t>Статья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Основные характеристики бюджета Яльчикского муниципальн</w:t>
      </w:r>
      <w:r>
        <w:rPr>
          <w:rFonts w:ascii="Times New Roman" w:hAnsi="Times New Roman" w:cs="Times New Roman"/>
          <w:b/>
          <w:color w:val="000000"/>
          <w:sz w:val="26"/>
          <w:szCs w:val="26"/>
        </w:rPr>
        <w:t>о</w:t>
      </w:r>
      <w:r>
        <w:rPr>
          <w:rFonts w:ascii="Times New Roman" w:hAnsi="Times New Roman" w:cs="Times New Roman"/>
          <w:b/>
          <w:color w:val="000000"/>
          <w:sz w:val="26"/>
          <w:szCs w:val="26"/>
        </w:rPr>
        <w:t>го округа Чувашской Республики на 2024 год и на плановый период 2025 и 2026 годов</w:t>
      </w:r>
    </w:p>
    <w:p w:rsidR="005831B6" w:rsidRDefault="005831B6" w:rsidP="005831B6">
      <w:pPr>
        <w:pStyle w:val="310"/>
        <w:ind w:firstLine="480"/>
      </w:pPr>
      <w:r>
        <w:rPr>
          <w:sz w:val="26"/>
          <w:szCs w:val="26"/>
        </w:rPr>
        <w:lastRenderedPageBreak/>
        <w:t>1.</w:t>
      </w:r>
      <w:r>
        <w:rPr>
          <w:sz w:val="26"/>
          <w:szCs w:val="26"/>
          <w:lang w:val="en-US"/>
        </w:rPr>
        <w:t> </w:t>
      </w:r>
      <w:r>
        <w:rPr>
          <w:sz w:val="26"/>
          <w:szCs w:val="26"/>
        </w:rPr>
        <w:t>Утвердить основные характеристики бюджета Яльчикского муниципального о</w:t>
      </w:r>
      <w:r>
        <w:rPr>
          <w:sz w:val="26"/>
          <w:szCs w:val="26"/>
        </w:rPr>
        <w:t>к</w:t>
      </w:r>
      <w:r>
        <w:rPr>
          <w:sz w:val="26"/>
          <w:szCs w:val="26"/>
        </w:rPr>
        <w:t>руга Чувашской Республики на 2024 год:</w:t>
      </w:r>
    </w:p>
    <w:p w:rsidR="005831B6" w:rsidRDefault="005831B6" w:rsidP="005831B6">
      <w:pPr>
        <w:autoSpaceDE w:val="0"/>
        <w:ind w:firstLine="480"/>
        <w:jc w:val="both"/>
      </w:pPr>
      <w:r>
        <w:rPr>
          <w:sz w:val="26"/>
          <w:szCs w:val="26"/>
        </w:rPr>
        <w:t>прогнозируемый общий объем доходов бюджета Яльчикского муниципального округа Чувашской Республики в сумме 498362115,39 рублей, в том числе объем безвозмездных поступлений в 352899836,59 сумме рублей, из них объем межбюдже</w:t>
      </w:r>
      <w:r>
        <w:rPr>
          <w:sz w:val="26"/>
          <w:szCs w:val="26"/>
        </w:rPr>
        <w:t>т</w:t>
      </w:r>
      <w:r>
        <w:rPr>
          <w:sz w:val="26"/>
          <w:szCs w:val="26"/>
        </w:rPr>
        <w:t>ных трансфертов, получаемых из республиканского бюджета Чувашской Республ</w:t>
      </w:r>
      <w:r>
        <w:rPr>
          <w:sz w:val="26"/>
          <w:szCs w:val="26"/>
        </w:rPr>
        <w:t>и</w:t>
      </w:r>
      <w:r>
        <w:rPr>
          <w:sz w:val="26"/>
          <w:szCs w:val="26"/>
        </w:rPr>
        <w:t>ки, в сумме 352899815,39 рублей;</w:t>
      </w:r>
    </w:p>
    <w:p w:rsidR="005831B6" w:rsidRDefault="005831B6" w:rsidP="005831B6">
      <w:pPr>
        <w:autoSpaceDE w:val="0"/>
        <w:ind w:firstLine="480"/>
        <w:jc w:val="both"/>
        <w:rPr>
          <w:sz w:val="26"/>
          <w:szCs w:val="26"/>
        </w:rPr>
      </w:pPr>
      <w:r>
        <w:rPr>
          <w:sz w:val="26"/>
          <w:szCs w:val="26"/>
        </w:rPr>
        <w:t>общий объем расходов бюджета Яльчикского муниципального округа Чува</w:t>
      </w:r>
      <w:r>
        <w:rPr>
          <w:sz w:val="26"/>
          <w:szCs w:val="26"/>
        </w:rPr>
        <w:t>ш</w:t>
      </w:r>
      <w:r>
        <w:rPr>
          <w:sz w:val="26"/>
          <w:szCs w:val="26"/>
        </w:rPr>
        <w:t>ской Республики в сумме 503862115,39 рублей;</w:t>
      </w:r>
    </w:p>
    <w:p w:rsidR="005831B6" w:rsidRDefault="005831B6" w:rsidP="005831B6">
      <w:pPr>
        <w:autoSpaceDE w:val="0"/>
        <w:ind w:firstLine="480"/>
        <w:jc w:val="both"/>
      </w:pPr>
      <w:r>
        <w:rPr>
          <w:sz w:val="26"/>
          <w:szCs w:val="26"/>
        </w:rPr>
        <w:t>дефицит бюджета Яльчикского муниципального округа Чувашской Республики в сумме 5500000,00 рублей.</w:t>
      </w:r>
    </w:p>
    <w:p w:rsidR="005831B6" w:rsidRDefault="005831B6" w:rsidP="005831B6">
      <w:pPr>
        <w:pStyle w:val="310"/>
        <w:ind w:firstLine="480"/>
      </w:pPr>
      <w:r>
        <w:rPr>
          <w:sz w:val="26"/>
          <w:szCs w:val="26"/>
        </w:rPr>
        <w:t>2.</w:t>
      </w:r>
      <w:r>
        <w:rPr>
          <w:sz w:val="26"/>
          <w:szCs w:val="26"/>
          <w:lang w:val="en-US"/>
        </w:rPr>
        <w:t> </w:t>
      </w:r>
      <w:r>
        <w:rPr>
          <w:sz w:val="26"/>
          <w:szCs w:val="26"/>
        </w:rPr>
        <w:t>Утвердить основные характеристики бюджета Яльчикского муниципального о</w:t>
      </w:r>
      <w:r>
        <w:rPr>
          <w:sz w:val="26"/>
          <w:szCs w:val="26"/>
        </w:rPr>
        <w:t>к</w:t>
      </w:r>
      <w:r>
        <w:rPr>
          <w:sz w:val="26"/>
          <w:szCs w:val="26"/>
        </w:rPr>
        <w:t>руга Чувашской Республики на 2025 год:</w:t>
      </w:r>
    </w:p>
    <w:p w:rsidR="005831B6" w:rsidRDefault="005831B6" w:rsidP="005831B6">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432090509,77 рублей, в том числе объем безвозмездных поступлений в сумме 283039709,77 рублей,</w:t>
      </w:r>
      <w:r w:rsidRPr="005C50BD">
        <w:rPr>
          <w:sz w:val="26"/>
          <w:szCs w:val="26"/>
        </w:rPr>
        <w:t xml:space="preserve"> </w:t>
      </w:r>
      <w:r>
        <w:rPr>
          <w:sz w:val="26"/>
          <w:szCs w:val="26"/>
        </w:rPr>
        <w:t>из них объем межбюдже</w:t>
      </w:r>
      <w:r>
        <w:rPr>
          <w:sz w:val="26"/>
          <w:szCs w:val="26"/>
        </w:rPr>
        <w:t>т</w:t>
      </w:r>
      <w:r>
        <w:rPr>
          <w:sz w:val="26"/>
          <w:szCs w:val="26"/>
        </w:rPr>
        <w:t>ных трансфертов, получаемых из республиканского бюджета Чувашской Республ</w:t>
      </w:r>
      <w:r>
        <w:rPr>
          <w:sz w:val="26"/>
          <w:szCs w:val="26"/>
        </w:rPr>
        <w:t>и</w:t>
      </w:r>
      <w:r>
        <w:rPr>
          <w:sz w:val="26"/>
          <w:szCs w:val="26"/>
        </w:rPr>
        <w:t>ки, в сумме 283039709,77 рублей;</w:t>
      </w:r>
    </w:p>
    <w:p w:rsidR="005831B6" w:rsidRDefault="005831B6" w:rsidP="005831B6">
      <w:pPr>
        <w:autoSpaceDE w:val="0"/>
        <w:ind w:firstLine="480"/>
        <w:jc w:val="both"/>
      </w:pPr>
      <w:r>
        <w:rPr>
          <w:sz w:val="26"/>
          <w:szCs w:val="26"/>
        </w:rPr>
        <w:t>общий объем расходов бюджета Яльчикского муниципального округа Чува</w:t>
      </w:r>
      <w:r>
        <w:rPr>
          <w:sz w:val="26"/>
          <w:szCs w:val="26"/>
        </w:rPr>
        <w:t>ш</w:t>
      </w:r>
      <w:r>
        <w:rPr>
          <w:sz w:val="26"/>
          <w:szCs w:val="26"/>
        </w:rPr>
        <w:t>ской Республики в сумме 432090509,77 рублей, в том числе условно утвержденные расходы в сумме 4500000,00 рублей;</w:t>
      </w:r>
    </w:p>
    <w:p w:rsidR="005831B6" w:rsidRDefault="005831B6" w:rsidP="005831B6">
      <w:pPr>
        <w:autoSpaceDE w:val="0"/>
        <w:ind w:firstLine="480"/>
        <w:jc w:val="both"/>
      </w:pPr>
      <w:r>
        <w:rPr>
          <w:sz w:val="26"/>
          <w:szCs w:val="26"/>
        </w:rPr>
        <w:t>дефицит бюджета Яльчикского муниципального округа Чувашской Республики в сумме 0,00 рублей.</w:t>
      </w:r>
    </w:p>
    <w:p w:rsidR="005831B6" w:rsidRDefault="005831B6" w:rsidP="005831B6">
      <w:pPr>
        <w:pStyle w:val="310"/>
        <w:ind w:firstLine="480"/>
      </w:pPr>
      <w:r>
        <w:rPr>
          <w:sz w:val="26"/>
          <w:szCs w:val="26"/>
        </w:rPr>
        <w:t>3.</w:t>
      </w:r>
      <w:r>
        <w:rPr>
          <w:sz w:val="26"/>
          <w:szCs w:val="26"/>
          <w:lang w:val="en-US"/>
        </w:rPr>
        <w:t> </w:t>
      </w:r>
      <w:r>
        <w:rPr>
          <w:sz w:val="26"/>
          <w:szCs w:val="26"/>
        </w:rPr>
        <w:t>Утвердить основные характеристики бюджета Яльчикского муниципального о</w:t>
      </w:r>
      <w:r>
        <w:rPr>
          <w:sz w:val="26"/>
          <w:szCs w:val="26"/>
        </w:rPr>
        <w:t>к</w:t>
      </w:r>
      <w:r>
        <w:rPr>
          <w:sz w:val="26"/>
          <w:szCs w:val="26"/>
        </w:rPr>
        <w:t>руга Чувашской Республики на 2026 год:</w:t>
      </w:r>
    </w:p>
    <w:p w:rsidR="005831B6" w:rsidRDefault="005831B6" w:rsidP="005831B6">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450808771,99 рублей, в том числе объем безвозмездных поступлений в сумме 294149571,99 рублей,</w:t>
      </w:r>
      <w:r w:rsidRPr="005C50BD">
        <w:rPr>
          <w:sz w:val="26"/>
          <w:szCs w:val="26"/>
        </w:rPr>
        <w:t xml:space="preserve"> </w:t>
      </w:r>
      <w:r>
        <w:rPr>
          <w:sz w:val="26"/>
          <w:szCs w:val="26"/>
        </w:rPr>
        <w:t>из них объем межбюдже</w:t>
      </w:r>
      <w:r>
        <w:rPr>
          <w:sz w:val="26"/>
          <w:szCs w:val="26"/>
        </w:rPr>
        <w:t>т</w:t>
      </w:r>
      <w:r>
        <w:rPr>
          <w:sz w:val="26"/>
          <w:szCs w:val="26"/>
        </w:rPr>
        <w:t>ных трансфертов, получаемых из республиканского бюджета Чувашской Республ</w:t>
      </w:r>
      <w:r>
        <w:rPr>
          <w:sz w:val="26"/>
          <w:szCs w:val="26"/>
        </w:rPr>
        <w:t>и</w:t>
      </w:r>
      <w:r>
        <w:rPr>
          <w:sz w:val="26"/>
          <w:szCs w:val="26"/>
        </w:rPr>
        <w:t>ки, в сумме 294149571,99 рублей;</w:t>
      </w:r>
    </w:p>
    <w:p w:rsidR="005831B6" w:rsidRDefault="005831B6" w:rsidP="005831B6">
      <w:pPr>
        <w:autoSpaceDE w:val="0"/>
        <w:ind w:firstLine="480"/>
        <w:jc w:val="both"/>
      </w:pPr>
      <w:r>
        <w:rPr>
          <w:sz w:val="26"/>
          <w:szCs w:val="26"/>
        </w:rPr>
        <w:t>общий объем расходов бюджета Яльчикского муниципального округа Чува</w:t>
      </w:r>
      <w:r>
        <w:rPr>
          <w:sz w:val="26"/>
          <w:szCs w:val="26"/>
        </w:rPr>
        <w:t>ш</w:t>
      </w:r>
      <w:r>
        <w:rPr>
          <w:sz w:val="26"/>
          <w:szCs w:val="26"/>
        </w:rPr>
        <w:t>ской Республики в сумме 450808771,99 рублей, в том числе условно утвержденные расходы в сумме 9400000,00 рублей;</w:t>
      </w:r>
    </w:p>
    <w:p w:rsidR="005831B6" w:rsidRDefault="005831B6" w:rsidP="005831B6">
      <w:pPr>
        <w:autoSpaceDE w:val="0"/>
        <w:ind w:firstLine="480"/>
        <w:jc w:val="both"/>
      </w:pPr>
      <w:r>
        <w:rPr>
          <w:sz w:val="26"/>
          <w:szCs w:val="26"/>
        </w:rPr>
        <w:t>дефицит бюджета Яльчикского муниципального округа Чувашской Республики в сумме 0,00 рублей.</w:t>
      </w:r>
    </w:p>
    <w:p w:rsidR="005831B6" w:rsidRDefault="005831B6" w:rsidP="005831B6">
      <w:pPr>
        <w:pStyle w:val="aa"/>
        <w:ind w:left="0" w:firstLine="480"/>
        <w:rPr>
          <w:rFonts w:ascii="Times New Roman" w:hAnsi="Times New Roman" w:cs="Times New Roman"/>
          <w:b/>
          <w:bCs/>
          <w:color w:val="000000"/>
          <w:sz w:val="26"/>
          <w:szCs w:val="26"/>
        </w:rPr>
      </w:pPr>
    </w:p>
    <w:p w:rsidR="005831B6" w:rsidRDefault="005831B6" w:rsidP="005831B6">
      <w:pPr>
        <w:ind w:firstLine="480"/>
        <w:jc w:val="both"/>
      </w:pPr>
      <w:r>
        <w:rPr>
          <w:bCs/>
          <w:sz w:val="26"/>
          <w:szCs w:val="26"/>
        </w:rPr>
        <w:t xml:space="preserve">Статья 2. </w:t>
      </w:r>
      <w:r>
        <w:rPr>
          <w:b/>
          <w:sz w:val="26"/>
          <w:szCs w:val="26"/>
        </w:rPr>
        <w:t>Прогнозируемые объемы поступлений доходов в бюджет Яльчи</w:t>
      </w:r>
      <w:r>
        <w:rPr>
          <w:b/>
          <w:sz w:val="26"/>
          <w:szCs w:val="26"/>
        </w:rPr>
        <w:t>к</w:t>
      </w:r>
      <w:r>
        <w:rPr>
          <w:b/>
          <w:sz w:val="26"/>
          <w:szCs w:val="26"/>
        </w:rPr>
        <w:t>ского муниципального округа Чувашской Республики на 2024 год и на план</w:t>
      </w:r>
      <w:r>
        <w:rPr>
          <w:b/>
          <w:sz w:val="26"/>
          <w:szCs w:val="26"/>
        </w:rPr>
        <w:t>о</w:t>
      </w:r>
      <w:r>
        <w:rPr>
          <w:b/>
          <w:sz w:val="26"/>
          <w:szCs w:val="26"/>
        </w:rPr>
        <w:t xml:space="preserve">вый период 2025 и 2026 годов </w:t>
      </w:r>
    </w:p>
    <w:p w:rsidR="005831B6" w:rsidRDefault="005831B6" w:rsidP="005831B6">
      <w:pPr>
        <w:ind w:firstLine="480"/>
        <w:jc w:val="both"/>
      </w:pPr>
      <w:r>
        <w:rPr>
          <w:sz w:val="26"/>
          <w:szCs w:val="26"/>
        </w:rPr>
        <w:t>Учесть в бюджете Яльчикского муниципального округа Чувашской Республики</w:t>
      </w:r>
      <w:r>
        <w:rPr>
          <w:b/>
          <w:sz w:val="26"/>
          <w:szCs w:val="26"/>
        </w:rPr>
        <w:t xml:space="preserve"> </w:t>
      </w:r>
      <w:r>
        <w:rPr>
          <w:sz w:val="26"/>
          <w:szCs w:val="26"/>
        </w:rPr>
        <w:t>прогнозируемые объемы поступлений доходов в бюджет Яльчикского муниципал</w:t>
      </w:r>
      <w:r>
        <w:rPr>
          <w:sz w:val="26"/>
          <w:szCs w:val="26"/>
        </w:rPr>
        <w:t>ь</w:t>
      </w:r>
      <w:r>
        <w:rPr>
          <w:sz w:val="26"/>
          <w:szCs w:val="26"/>
        </w:rPr>
        <w:t>ного округа Чувашской Республики на 2024 год и на плановый период 2025 и 2026 годов согла</w:t>
      </w:r>
      <w:r>
        <w:rPr>
          <w:sz w:val="26"/>
          <w:szCs w:val="26"/>
        </w:rPr>
        <w:t>с</w:t>
      </w:r>
      <w:r>
        <w:rPr>
          <w:sz w:val="26"/>
          <w:szCs w:val="26"/>
        </w:rPr>
        <w:t>но приложению 1 к настоящему Решению.</w:t>
      </w:r>
    </w:p>
    <w:p w:rsidR="005831B6" w:rsidRDefault="005831B6" w:rsidP="005831B6">
      <w:pPr>
        <w:ind w:firstLine="480"/>
        <w:jc w:val="both"/>
        <w:rPr>
          <w:color w:val="000000"/>
          <w:sz w:val="26"/>
          <w:szCs w:val="26"/>
        </w:rPr>
      </w:pPr>
    </w:p>
    <w:p w:rsidR="005831B6" w:rsidRDefault="005831B6" w:rsidP="005831B6">
      <w:pPr>
        <w:ind w:firstLine="480"/>
        <w:jc w:val="both"/>
      </w:pPr>
      <w:r>
        <w:rPr>
          <w:bCs/>
          <w:color w:val="000000"/>
          <w:sz w:val="26"/>
          <w:szCs w:val="26"/>
        </w:rPr>
        <w:t xml:space="preserve">Статья 3. </w:t>
      </w:r>
      <w:r>
        <w:rPr>
          <w:b/>
          <w:color w:val="000000"/>
          <w:sz w:val="26"/>
          <w:szCs w:val="26"/>
        </w:rPr>
        <w:t>Бюджетные ассигнования бюджета Яльчикского муниципального о</w:t>
      </w:r>
      <w:r>
        <w:rPr>
          <w:b/>
          <w:color w:val="000000"/>
          <w:sz w:val="26"/>
          <w:szCs w:val="26"/>
        </w:rPr>
        <w:t>к</w:t>
      </w:r>
      <w:r>
        <w:rPr>
          <w:b/>
          <w:color w:val="000000"/>
          <w:sz w:val="26"/>
          <w:szCs w:val="26"/>
        </w:rPr>
        <w:t xml:space="preserve">руга Чувашской Республики на 2024 год </w:t>
      </w:r>
      <w:r>
        <w:rPr>
          <w:b/>
          <w:sz w:val="26"/>
          <w:szCs w:val="26"/>
        </w:rPr>
        <w:t>и на плановый период 2025 и 2026 годов</w:t>
      </w:r>
    </w:p>
    <w:p w:rsidR="005831B6" w:rsidRDefault="005831B6" w:rsidP="005831B6">
      <w:pPr>
        <w:pStyle w:val="ListParagraph"/>
        <w:autoSpaceDE w:val="0"/>
        <w:ind w:left="0" w:firstLine="480"/>
        <w:jc w:val="both"/>
      </w:pPr>
      <w:bookmarkStart w:id="1" w:name="sub_61"/>
      <w:r>
        <w:rPr>
          <w:sz w:val="26"/>
          <w:szCs w:val="26"/>
        </w:rPr>
        <w:lastRenderedPageBreak/>
        <w:t>1. Утвердить:</w:t>
      </w:r>
    </w:p>
    <w:p w:rsidR="005831B6" w:rsidRDefault="005831B6" w:rsidP="005831B6">
      <w:pPr>
        <w:autoSpaceDE w:val="0"/>
        <w:ind w:firstLine="480"/>
        <w:jc w:val="both"/>
      </w:pPr>
      <w:r>
        <w:rPr>
          <w:sz w:val="26"/>
          <w:szCs w:val="26"/>
        </w:rPr>
        <w:t>а)</w:t>
      </w:r>
      <w:r>
        <w:rPr>
          <w:sz w:val="26"/>
          <w:szCs w:val="26"/>
          <w:lang w:val="en-US"/>
        </w:rPr>
        <w:t> </w:t>
      </w:r>
      <w:r>
        <w:rPr>
          <w:sz w:val="26"/>
          <w:szCs w:val="26"/>
        </w:rPr>
        <w:t xml:space="preserve">распределение бюджетных ассигнований </w:t>
      </w:r>
      <w:bookmarkEnd w:id="1"/>
      <w:r>
        <w:rPr>
          <w:bCs/>
          <w:color w:val="000000"/>
          <w:sz w:val="26"/>
          <w:szCs w:val="26"/>
        </w:rPr>
        <w:t>по разделам, подразделам, целевым статьям (муниципальным программам Яльчикского муниципального округа Чува</w:t>
      </w:r>
      <w:r>
        <w:rPr>
          <w:bCs/>
          <w:color w:val="000000"/>
          <w:sz w:val="26"/>
          <w:szCs w:val="26"/>
        </w:rPr>
        <w:t>ш</w:t>
      </w:r>
      <w:r>
        <w:rPr>
          <w:bCs/>
          <w:color w:val="000000"/>
          <w:sz w:val="26"/>
          <w:szCs w:val="26"/>
        </w:rPr>
        <w:t>ской Республики) и группам (группам и подгруппам) видов расходов классификации расх</w:t>
      </w:r>
      <w:r>
        <w:rPr>
          <w:bCs/>
          <w:color w:val="000000"/>
          <w:sz w:val="26"/>
          <w:szCs w:val="26"/>
        </w:rPr>
        <w:t>о</w:t>
      </w:r>
      <w:r>
        <w:rPr>
          <w:bCs/>
          <w:color w:val="000000"/>
          <w:sz w:val="26"/>
          <w:szCs w:val="26"/>
        </w:rPr>
        <w:t xml:space="preserve">дов бюджета Яльчикского муниципального округа Чувашской Республики на 2024 год и на плановый период 2025 и 2026 годов </w:t>
      </w:r>
      <w:r>
        <w:rPr>
          <w:sz w:val="26"/>
          <w:szCs w:val="26"/>
        </w:rPr>
        <w:t>согласно приложению 2 к насто</w:t>
      </w:r>
      <w:r>
        <w:rPr>
          <w:sz w:val="26"/>
          <w:szCs w:val="26"/>
        </w:rPr>
        <w:t>я</w:t>
      </w:r>
      <w:r>
        <w:rPr>
          <w:sz w:val="26"/>
          <w:szCs w:val="26"/>
        </w:rPr>
        <w:t xml:space="preserve">щему Решению; </w:t>
      </w:r>
    </w:p>
    <w:p w:rsidR="005831B6" w:rsidRDefault="005831B6" w:rsidP="005831B6">
      <w:pPr>
        <w:autoSpaceDE w:val="0"/>
        <w:ind w:firstLine="480"/>
        <w:jc w:val="both"/>
        <w:rPr>
          <w:sz w:val="26"/>
          <w:szCs w:val="26"/>
        </w:rPr>
      </w:pPr>
      <w:r>
        <w:rPr>
          <w:sz w:val="26"/>
          <w:szCs w:val="26"/>
        </w:rPr>
        <w:t xml:space="preserve">б) распределение бюджетных ассигнований </w:t>
      </w:r>
      <w:r>
        <w:rPr>
          <w:bCs/>
          <w:color w:val="000000"/>
          <w:sz w:val="26"/>
          <w:szCs w:val="26"/>
        </w:rPr>
        <w:t>по целевым статьям (муниципал</w:t>
      </w:r>
      <w:r>
        <w:rPr>
          <w:bCs/>
          <w:color w:val="000000"/>
          <w:sz w:val="26"/>
          <w:szCs w:val="26"/>
        </w:rPr>
        <w:t>ь</w:t>
      </w:r>
      <w:r>
        <w:rPr>
          <w:bCs/>
          <w:color w:val="000000"/>
          <w:sz w:val="26"/>
          <w:szCs w:val="26"/>
        </w:rPr>
        <w:t xml:space="preserve">ным программам Яльчикского муниципального округа Чувашской Республики), группам (группам и подгруппам) видов расходов, а также по разделам, подразделам классификации расходов бюджета Яльчикского муниципального округа Чувашской Республики </w:t>
      </w:r>
      <w:r>
        <w:rPr>
          <w:sz w:val="26"/>
          <w:szCs w:val="26"/>
        </w:rPr>
        <w:t xml:space="preserve">на 2024 год </w:t>
      </w:r>
      <w:bookmarkStart w:id="2" w:name="sub_62"/>
      <w:r>
        <w:rPr>
          <w:bCs/>
          <w:color w:val="000000"/>
          <w:sz w:val="26"/>
          <w:szCs w:val="26"/>
        </w:rPr>
        <w:t xml:space="preserve">и на плановый период 2025 и 2026 годов </w:t>
      </w:r>
      <w:r>
        <w:rPr>
          <w:sz w:val="26"/>
          <w:szCs w:val="26"/>
        </w:rPr>
        <w:t>согласно прилож</w:t>
      </w:r>
      <w:r>
        <w:rPr>
          <w:sz w:val="26"/>
          <w:szCs w:val="26"/>
        </w:rPr>
        <w:t>е</w:t>
      </w:r>
      <w:r>
        <w:rPr>
          <w:sz w:val="26"/>
          <w:szCs w:val="26"/>
        </w:rPr>
        <w:t xml:space="preserve">нию 3 к настоящему Решению; </w:t>
      </w:r>
    </w:p>
    <w:p w:rsidR="005831B6" w:rsidRPr="00454B50" w:rsidRDefault="005831B6" w:rsidP="005831B6">
      <w:pPr>
        <w:autoSpaceDE w:val="0"/>
        <w:ind w:firstLine="480"/>
        <w:jc w:val="both"/>
        <w:rPr>
          <w:sz w:val="26"/>
          <w:szCs w:val="26"/>
        </w:rPr>
      </w:pPr>
      <w:r w:rsidRPr="00454B50">
        <w:rPr>
          <w:sz w:val="26"/>
          <w:szCs w:val="26"/>
        </w:rPr>
        <w:t>в)</w:t>
      </w:r>
      <w:r w:rsidRPr="00454B50">
        <w:rPr>
          <w:sz w:val="26"/>
          <w:szCs w:val="26"/>
          <w:lang w:val="en-US"/>
        </w:rPr>
        <w:t> </w:t>
      </w:r>
      <w:r w:rsidRPr="00454B50">
        <w:rPr>
          <w:sz w:val="26"/>
          <w:szCs w:val="26"/>
        </w:rPr>
        <w:t>в</w:t>
      </w:r>
      <w:r w:rsidRPr="00454B50">
        <w:rPr>
          <w:bCs/>
          <w:color w:val="000000"/>
          <w:sz w:val="26"/>
          <w:szCs w:val="26"/>
        </w:rPr>
        <w:t>едомственную структуру расходов бюджета Яльчикского муниципального округа Чувашской Республики</w:t>
      </w:r>
      <w:r w:rsidRPr="00454B50">
        <w:rPr>
          <w:b/>
          <w:bCs/>
          <w:color w:val="000000"/>
          <w:sz w:val="26"/>
          <w:szCs w:val="26"/>
        </w:rPr>
        <w:t xml:space="preserve"> </w:t>
      </w:r>
      <w:r w:rsidRPr="00454B50">
        <w:rPr>
          <w:sz w:val="26"/>
          <w:szCs w:val="26"/>
        </w:rPr>
        <w:t xml:space="preserve">на 2024 год </w:t>
      </w:r>
      <w:bookmarkEnd w:id="2"/>
      <w:r w:rsidRPr="00454B50">
        <w:rPr>
          <w:bCs/>
          <w:color w:val="000000"/>
          <w:sz w:val="26"/>
          <w:szCs w:val="26"/>
        </w:rPr>
        <w:t>и на плановый период 2025 и 2026 г</w:t>
      </w:r>
      <w:r w:rsidRPr="00454B50">
        <w:rPr>
          <w:bCs/>
          <w:color w:val="000000"/>
          <w:sz w:val="26"/>
          <w:szCs w:val="26"/>
        </w:rPr>
        <w:t>о</w:t>
      </w:r>
      <w:r w:rsidRPr="00454B50">
        <w:rPr>
          <w:bCs/>
          <w:color w:val="000000"/>
          <w:sz w:val="26"/>
          <w:szCs w:val="26"/>
        </w:rPr>
        <w:t xml:space="preserve">дов </w:t>
      </w:r>
      <w:r w:rsidRPr="00454B50">
        <w:rPr>
          <w:sz w:val="26"/>
          <w:szCs w:val="26"/>
        </w:rPr>
        <w:t>согласно приложению 4 к настоящему Решению.</w:t>
      </w:r>
    </w:p>
    <w:p w:rsidR="005831B6" w:rsidRPr="00454B50" w:rsidRDefault="005831B6" w:rsidP="005831B6">
      <w:pPr>
        <w:widowControl w:val="0"/>
        <w:autoSpaceDE w:val="0"/>
        <w:autoSpaceDN w:val="0"/>
        <w:adjustRightInd w:val="0"/>
        <w:ind w:firstLine="480"/>
        <w:jc w:val="both"/>
        <w:rPr>
          <w:sz w:val="26"/>
          <w:szCs w:val="26"/>
        </w:rPr>
      </w:pPr>
      <w:r>
        <w:rPr>
          <w:sz w:val="26"/>
          <w:szCs w:val="26"/>
        </w:rPr>
        <w:t>2</w:t>
      </w:r>
      <w:r w:rsidRPr="00454B50">
        <w:rPr>
          <w:sz w:val="26"/>
          <w:szCs w:val="26"/>
        </w:rPr>
        <w:t xml:space="preserve">. Утвердить адресную инвестиционную программу Яльчикского </w:t>
      </w:r>
      <w:r>
        <w:rPr>
          <w:sz w:val="26"/>
          <w:szCs w:val="26"/>
        </w:rPr>
        <w:t>муниципал</w:t>
      </w:r>
      <w:r>
        <w:rPr>
          <w:sz w:val="26"/>
          <w:szCs w:val="26"/>
        </w:rPr>
        <w:t>ь</w:t>
      </w:r>
      <w:r>
        <w:rPr>
          <w:sz w:val="26"/>
          <w:szCs w:val="26"/>
        </w:rPr>
        <w:t>ного округа Чувашской Республики</w:t>
      </w:r>
      <w:r w:rsidRPr="00454B50">
        <w:rPr>
          <w:sz w:val="26"/>
          <w:szCs w:val="26"/>
        </w:rPr>
        <w:t xml:space="preserve"> на 20</w:t>
      </w:r>
      <w:r>
        <w:rPr>
          <w:sz w:val="26"/>
          <w:szCs w:val="26"/>
        </w:rPr>
        <w:t xml:space="preserve">24 </w:t>
      </w:r>
      <w:r w:rsidRPr="00454B50">
        <w:rPr>
          <w:sz w:val="26"/>
          <w:szCs w:val="26"/>
        </w:rPr>
        <w:t>год</w:t>
      </w:r>
      <w:r>
        <w:rPr>
          <w:sz w:val="26"/>
          <w:szCs w:val="26"/>
        </w:rPr>
        <w:t xml:space="preserve"> и на плановый период 2025 и 2026 годов</w:t>
      </w:r>
      <w:r w:rsidRPr="00454B50">
        <w:rPr>
          <w:sz w:val="26"/>
          <w:szCs w:val="26"/>
        </w:rPr>
        <w:t xml:space="preserve"> согласно приложе</w:t>
      </w:r>
      <w:r>
        <w:rPr>
          <w:sz w:val="26"/>
          <w:szCs w:val="26"/>
        </w:rPr>
        <w:t>нию 5</w:t>
      </w:r>
      <w:r w:rsidRPr="00454B50">
        <w:rPr>
          <w:sz w:val="26"/>
          <w:szCs w:val="26"/>
        </w:rPr>
        <w:t xml:space="preserve"> к н</w:t>
      </w:r>
      <w:r w:rsidRPr="00454B50">
        <w:rPr>
          <w:sz w:val="26"/>
          <w:szCs w:val="26"/>
        </w:rPr>
        <w:t>а</w:t>
      </w:r>
      <w:r w:rsidRPr="00454B50">
        <w:rPr>
          <w:sz w:val="26"/>
          <w:szCs w:val="26"/>
        </w:rPr>
        <w:t>стоящему Решению.</w:t>
      </w:r>
    </w:p>
    <w:p w:rsidR="005831B6" w:rsidRDefault="005831B6" w:rsidP="005831B6">
      <w:pPr>
        <w:widowControl w:val="0"/>
        <w:autoSpaceDE w:val="0"/>
        <w:ind w:firstLine="480"/>
        <w:jc w:val="both"/>
      </w:pPr>
      <w:r>
        <w:rPr>
          <w:sz w:val="26"/>
          <w:szCs w:val="26"/>
        </w:rPr>
        <w:t>3</w:t>
      </w:r>
      <w:r w:rsidRPr="00454B50">
        <w:rPr>
          <w:sz w:val="26"/>
          <w:szCs w:val="26"/>
        </w:rPr>
        <w:t>. Утвердить общий объем бюджетных ассигнований, направляемых на испо</w:t>
      </w:r>
      <w:r w:rsidRPr="00454B50">
        <w:rPr>
          <w:sz w:val="26"/>
          <w:szCs w:val="26"/>
        </w:rPr>
        <w:t>л</w:t>
      </w:r>
      <w:r w:rsidRPr="00454B50">
        <w:rPr>
          <w:sz w:val="26"/>
          <w:szCs w:val="26"/>
        </w:rPr>
        <w:t>нение публичных нормативных обязательств, на 2024 год в 5285400,00 сумме рублей, на 2025 год в сумме 5301900,00 рублей и на 2026 год в 5318400,00 сумме ру</w:t>
      </w:r>
      <w:r w:rsidRPr="00454B50">
        <w:rPr>
          <w:sz w:val="26"/>
          <w:szCs w:val="26"/>
        </w:rPr>
        <w:t>б</w:t>
      </w:r>
      <w:r w:rsidRPr="00454B50">
        <w:rPr>
          <w:sz w:val="26"/>
          <w:szCs w:val="26"/>
        </w:rPr>
        <w:t>лей</w:t>
      </w:r>
      <w:r>
        <w:rPr>
          <w:sz w:val="26"/>
          <w:szCs w:val="26"/>
        </w:rPr>
        <w:t>.</w:t>
      </w:r>
    </w:p>
    <w:p w:rsidR="005831B6" w:rsidRDefault="005831B6" w:rsidP="005831B6">
      <w:pPr>
        <w:autoSpaceDE w:val="0"/>
        <w:ind w:firstLine="480"/>
        <w:jc w:val="both"/>
      </w:pPr>
      <w:r>
        <w:rPr>
          <w:sz w:val="26"/>
          <w:szCs w:val="26"/>
        </w:rPr>
        <w:t>4. Утвердить:</w:t>
      </w:r>
    </w:p>
    <w:p w:rsidR="005831B6" w:rsidRDefault="005831B6" w:rsidP="005831B6">
      <w:pPr>
        <w:autoSpaceDE w:val="0"/>
        <w:ind w:firstLine="480"/>
        <w:jc w:val="both"/>
      </w:pPr>
      <w:r>
        <w:rPr>
          <w:sz w:val="26"/>
          <w:szCs w:val="26"/>
        </w:rPr>
        <w:t>объем бюджетных ассигнований Дорожного фонда Яльчикского муниципального округа Чува</w:t>
      </w:r>
      <w:r>
        <w:rPr>
          <w:sz w:val="26"/>
          <w:szCs w:val="26"/>
        </w:rPr>
        <w:t>ш</w:t>
      </w:r>
      <w:r>
        <w:rPr>
          <w:sz w:val="26"/>
          <w:szCs w:val="26"/>
        </w:rPr>
        <w:t>ской Республики:</w:t>
      </w:r>
    </w:p>
    <w:p w:rsidR="005831B6" w:rsidRDefault="005831B6" w:rsidP="005831B6">
      <w:pPr>
        <w:autoSpaceDE w:val="0"/>
        <w:ind w:firstLine="480"/>
        <w:jc w:val="both"/>
      </w:pPr>
      <w:r>
        <w:rPr>
          <w:sz w:val="26"/>
          <w:szCs w:val="26"/>
        </w:rPr>
        <w:t>на 2024 год в сумме 53879700,00 рублей;</w:t>
      </w:r>
    </w:p>
    <w:p w:rsidR="005831B6" w:rsidRDefault="005831B6" w:rsidP="005831B6">
      <w:pPr>
        <w:autoSpaceDE w:val="0"/>
        <w:ind w:firstLine="480"/>
        <w:jc w:val="both"/>
      </w:pPr>
      <w:r>
        <w:rPr>
          <w:sz w:val="26"/>
          <w:szCs w:val="26"/>
        </w:rPr>
        <w:t>на 2025 год в сумме 54219600,00 рублей;</w:t>
      </w:r>
    </w:p>
    <w:p w:rsidR="005831B6" w:rsidRDefault="005831B6" w:rsidP="005831B6">
      <w:pPr>
        <w:autoSpaceDE w:val="0"/>
        <w:ind w:firstLine="480"/>
        <w:jc w:val="both"/>
      </w:pPr>
      <w:r>
        <w:rPr>
          <w:sz w:val="26"/>
          <w:szCs w:val="26"/>
        </w:rPr>
        <w:t>на 2026 год в сумме 63980000,00 рублей;</w:t>
      </w:r>
    </w:p>
    <w:p w:rsidR="005831B6" w:rsidRDefault="005831B6" w:rsidP="005831B6">
      <w:pPr>
        <w:autoSpaceDE w:val="0"/>
        <w:ind w:firstLine="480"/>
        <w:jc w:val="both"/>
      </w:pPr>
      <w:r>
        <w:rPr>
          <w:sz w:val="26"/>
          <w:szCs w:val="26"/>
        </w:rPr>
        <w:t>прогнозируемый объем доходов бюджета Яльчикского муниципального округа Чувашской Республики от поступлений, указанных в пункте 2 Положения о мун</w:t>
      </w:r>
      <w:r>
        <w:rPr>
          <w:sz w:val="26"/>
          <w:szCs w:val="26"/>
        </w:rPr>
        <w:t>и</w:t>
      </w:r>
      <w:r>
        <w:rPr>
          <w:sz w:val="26"/>
          <w:szCs w:val="26"/>
        </w:rPr>
        <w:t>ципальном дорожном фонде Яльчикского муниципального округа Чувашской Республики, утвержденного Решением Собрания депутатов Яльчикского района Ч</w:t>
      </w:r>
      <w:r>
        <w:rPr>
          <w:sz w:val="26"/>
          <w:szCs w:val="26"/>
        </w:rPr>
        <w:t>у</w:t>
      </w:r>
      <w:r>
        <w:rPr>
          <w:sz w:val="26"/>
          <w:szCs w:val="26"/>
        </w:rPr>
        <w:t xml:space="preserve">вашской Республики от 22 ноября 2022 года №  4/5-с </w:t>
      </w:r>
      <w:r>
        <w:rPr>
          <w:color w:val="000000"/>
          <w:sz w:val="26"/>
          <w:szCs w:val="26"/>
        </w:rPr>
        <w:t>"</w:t>
      </w:r>
      <w:r>
        <w:rPr>
          <w:sz w:val="26"/>
          <w:szCs w:val="26"/>
        </w:rPr>
        <w:t>О создании муниципального дорожного фонда Яльчикского муниципального округа Чувашской Республ</w:t>
      </w:r>
      <w:r>
        <w:rPr>
          <w:sz w:val="26"/>
          <w:szCs w:val="26"/>
        </w:rPr>
        <w:t>и</w:t>
      </w:r>
      <w:r>
        <w:rPr>
          <w:sz w:val="26"/>
          <w:szCs w:val="26"/>
        </w:rPr>
        <w:t>ки</w:t>
      </w:r>
      <w:r>
        <w:rPr>
          <w:color w:val="000000"/>
          <w:sz w:val="26"/>
          <w:szCs w:val="26"/>
        </w:rPr>
        <w:t>":</w:t>
      </w:r>
    </w:p>
    <w:p w:rsidR="005831B6" w:rsidRDefault="005831B6" w:rsidP="005831B6">
      <w:pPr>
        <w:autoSpaceDE w:val="0"/>
        <w:ind w:firstLine="480"/>
        <w:jc w:val="both"/>
      </w:pPr>
      <w:r>
        <w:rPr>
          <w:sz w:val="26"/>
          <w:szCs w:val="26"/>
        </w:rPr>
        <w:t>на 2024 год в сумме 53879700,00 рублей;</w:t>
      </w:r>
    </w:p>
    <w:p w:rsidR="005831B6" w:rsidRDefault="005831B6" w:rsidP="005831B6">
      <w:pPr>
        <w:autoSpaceDE w:val="0"/>
        <w:ind w:firstLine="480"/>
        <w:jc w:val="both"/>
      </w:pPr>
      <w:r>
        <w:rPr>
          <w:sz w:val="26"/>
          <w:szCs w:val="26"/>
        </w:rPr>
        <w:t>на 2025 год в сумме 54219600,00 рублей;</w:t>
      </w:r>
    </w:p>
    <w:p w:rsidR="005831B6" w:rsidRDefault="005831B6" w:rsidP="005831B6">
      <w:pPr>
        <w:autoSpaceDE w:val="0"/>
        <w:ind w:firstLine="480"/>
        <w:jc w:val="both"/>
        <w:rPr>
          <w:sz w:val="26"/>
          <w:szCs w:val="26"/>
        </w:rPr>
      </w:pPr>
      <w:r>
        <w:rPr>
          <w:sz w:val="26"/>
          <w:szCs w:val="26"/>
        </w:rPr>
        <w:t>на 2026 год в сумме 63980000,00 рублей;</w:t>
      </w:r>
    </w:p>
    <w:p w:rsidR="005831B6" w:rsidRDefault="005831B6" w:rsidP="005831B6">
      <w:pPr>
        <w:autoSpaceDE w:val="0"/>
        <w:ind w:firstLine="480"/>
        <w:jc w:val="both"/>
      </w:pPr>
    </w:p>
    <w:p w:rsidR="005831B6" w:rsidRDefault="005831B6" w:rsidP="005831B6">
      <w:pPr>
        <w:pStyle w:val="aa"/>
        <w:ind w:left="0" w:firstLine="480"/>
      </w:pPr>
      <w:r>
        <w:rPr>
          <w:rFonts w:ascii="Times New Roman" w:hAnsi="Times New Roman" w:cs="Times New Roman"/>
          <w:bCs/>
          <w:color w:val="000000"/>
          <w:sz w:val="26"/>
          <w:szCs w:val="26"/>
        </w:rPr>
        <w:t xml:space="preserve">Статья 4. </w:t>
      </w:r>
      <w:r>
        <w:rPr>
          <w:rFonts w:ascii="Times New Roman" w:hAnsi="Times New Roman" w:cs="Times New Roman"/>
          <w:b/>
          <w:color w:val="000000"/>
          <w:sz w:val="26"/>
          <w:szCs w:val="26"/>
        </w:rPr>
        <w:t>Особенности использования бюджетных ассигнований на обесп</w:t>
      </w:r>
      <w:r>
        <w:rPr>
          <w:rFonts w:ascii="Times New Roman" w:hAnsi="Times New Roman" w:cs="Times New Roman"/>
          <w:b/>
          <w:color w:val="000000"/>
          <w:sz w:val="26"/>
          <w:szCs w:val="26"/>
        </w:rPr>
        <w:t>е</w:t>
      </w:r>
      <w:r>
        <w:rPr>
          <w:rFonts w:ascii="Times New Roman" w:hAnsi="Times New Roman" w:cs="Times New Roman"/>
          <w:b/>
          <w:color w:val="000000"/>
          <w:sz w:val="26"/>
          <w:szCs w:val="26"/>
        </w:rPr>
        <w:t>чение деятельности органов местного самоуправления Яльчикского муниц</w:t>
      </w:r>
      <w:r>
        <w:rPr>
          <w:rFonts w:ascii="Times New Roman" w:hAnsi="Times New Roman" w:cs="Times New Roman"/>
          <w:b/>
          <w:color w:val="000000"/>
          <w:sz w:val="26"/>
          <w:szCs w:val="26"/>
        </w:rPr>
        <w:t>и</w:t>
      </w:r>
      <w:r>
        <w:rPr>
          <w:rFonts w:ascii="Times New Roman" w:hAnsi="Times New Roman" w:cs="Times New Roman"/>
          <w:b/>
          <w:color w:val="000000"/>
          <w:sz w:val="26"/>
          <w:szCs w:val="26"/>
        </w:rPr>
        <w:t>пального округа Чувашской Республики и муниципальных учреждений Яльчикского муниципального округа Ч</w:t>
      </w:r>
      <w:r>
        <w:rPr>
          <w:rFonts w:ascii="Times New Roman" w:hAnsi="Times New Roman" w:cs="Times New Roman"/>
          <w:b/>
          <w:color w:val="000000"/>
          <w:sz w:val="26"/>
          <w:szCs w:val="26"/>
        </w:rPr>
        <w:t>у</w:t>
      </w:r>
      <w:r>
        <w:rPr>
          <w:rFonts w:ascii="Times New Roman" w:hAnsi="Times New Roman" w:cs="Times New Roman"/>
          <w:b/>
          <w:color w:val="000000"/>
          <w:sz w:val="26"/>
          <w:szCs w:val="26"/>
        </w:rPr>
        <w:t xml:space="preserve">вашской Республики </w:t>
      </w:r>
    </w:p>
    <w:p w:rsidR="005831B6" w:rsidRDefault="005831B6" w:rsidP="005831B6">
      <w:pPr>
        <w:ind w:firstLine="480"/>
        <w:jc w:val="both"/>
      </w:pPr>
      <w:r>
        <w:rPr>
          <w:color w:val="000000"/>
          <w:sz w:val="26"/>
          <w:szCs w:val="26"/>
        </w:rPr>
        <w:t xml:space="preserve"> 1. Администрация Яльчикского муниципального округа Чувашской Республики не вправе принимать решения, приводящие к увеличению в 2024 году численности муниципальных служащих Яльчикского муниципального округа Чувашской Республики, а также работников муниципальных учреждений Яльчикского </w:t>
      </w:r>
      <w:r>
        <w:rPr>
          <w:color w:val="000000"/>
          <w:sz w:val="26"/>
          <w:szCs w:val="26"/>
        </w:rPr>
        <w:lastRenderedPageBreak/>
        <w:t>муниципального округа Чувашской Республики, за исключением сл</w:t>
      </w:r>
      <w:r>
        <w:rPr>
          <w:color w:val="000000"/>
          <w:sz w:val="26"/>
          <w:szCs w:val="26"/>
        </w:rPr>
        <w:t>у</w:t>
      </w:r>
      <w:r>
        <w:rPr>
          <w:color w:val="000000"/>
          <w:sz w:val="26"/>
          <w:szCs w:val="26"/>
        </w:rPr>
        <w:t>чаев принятия решений о наделении их д</w:t>
      </w:r>
      <w:r>
        <w:rPr>
          <w:color w:val="000000"/>
          <w:sz w:val="26"/>
          <w:szCs w:val="26"/>
        </w:rPr>
        <w:t>о</w:t>
      </w:r>
      <w:r>
        <w:rPr>
          <w:color w:val="000000"/>
          <w:sz w:val="26"/>
          <w:szCs w:val="26"/>
        </w:rPr>
        <w:t>полнительными функциями.</w:t>
      </w:r>
    </w:p>
    <w:p w:rsidR="005831B6" w:rsidRDefault="005831B6" w:rsidP="005831B6">
      <w:pPr>
        <w:autoSpaceDE w:val="0"/>
        <w:ind w:firstLine="480"/>
        <w:jc w:val="both"/>
      </w:pPr>
      <w:r>
        <w:rPr>
          <w:color w:val="000000"/>
          <w:sz w:val="26"/>
          <w:szCs w:val="26"/>
        </w:rPr>
        <w:t>2. Установить, что порядок и сроки индексации заработной платы работников муниципальных учреждений Яльчикского муниципального округа Чувашской Республики будут определены с учетом принятия решений на республиканском уро</w:t>
      </w:r>
      <w:r>
        <w:rPr>
          <w:color w:val="000000"/>
          <w:sz w:val="26"/>
          <w:szCs w:val="26"/>
        </w:rPr>
        <w:t>в</w:t>
      </w:r>
      <w:r>
        <w:rPr>
          <w:color w:val="000000"/>
          <w:sz w:val="26"/>
          <w:szCs w:val="26"/>
        </w:rPr>
        <w:t>не.</w:t>
      </w:r>
    </w:p>
    <w:p w:rsidR="005831B6" w:rsidRDefault="005831B6" w:rsidP="005831B6">
      <w:pPr>
        <w:autoSpaceDE w:val="0"/>
        <w:ind w:firstLine="480"/>
        <w:jc w:val="both"/>
        <w:rPr>
          <w:sz w:val="26"/>
          <w:szCs w:val="26"/>
        </w:rPr>
      </w:pPr>
    </w:p>
    <w:p w:rsidR="005831B6" w:rsidRDefault="005831B6" w:rsidP="005831B6">
      <w:pPr>
        <w:pStyle w:val="aa"/>
        <w:ind w:left="0" w:firstLine="480"/>
      </w:pPr>
      <w:r>
        <w:rPr>
          <w:rFonts w:ascii="Times New Roman" w:hAnsi="Times New Roman" w:cs="Times New Roman"/>
          <w:bCs/>
          <w:color w:val="000000"/>
          <w:sz w:val="26"/>
          <w:szCs w:val="26"/>
        </w:rPr>
        <w:t xml:space="preserve">Статья 5. </w:t>
      </w:r>
      <w:r>
        <w:rPr>
          <w:rFonts w:ascii="Times New Roman" w:hAnsi="Times New Roman" w:cs="Times New Roman"/>
          <w:b/>
          <w:color w:val="000000"/>
          <w:sz w:val="26"/>
          <w:szCs w:val="26"/>
        </w:rPr>
        <w:t>Источники внутреннего финансирования дефицита бюджета Яльчи</w:t>
      </w:r>
      <w:r>
        <w:rPr>
          <w:rFonts w:ascii="Times New Roman" w:hAnsi="Times New Roman" w:cs="Times New Roman"/>
          <w:b/>
          <w:color w:val="000000"/>
          <w:sz w:val="26"/>
          <w:szCs w:val="26"/>
        </w:rPr>
        <w:t>к</w:t>
      </w:r>
      <w:r>
        <w:rPr>
          <w:rFonts w:ascii="Times New Roman" w:hAnsi="Times New Roman" w:cs="Times New Roman"/>
          <w:b/>
          <w:color w:val="000000"/>
          <w:sz w:val="26"/>
          <w:szCs w:val="26"/>
        </w:rPr>
        <w:t>ского муниципального округа Чувашской Республики</w:t>
      </w:r>
    </w:p>
    <w:p w:rsidR="005831B6" w:rsidRDefault="005831B6" w:rsidP="005831B6">
      <w:pPr>
        <w:ind w:firstLine="480"/>
        <w:jc w:val="both"/>
      </w:pPr>
      <w:r>
        <w:rPr>
          <w:color w:val="000000"/>
          <w:sz w:val="26"/>
          <w:szCs w:val="26"/>
        </w:rPr>
        <w:t>Утвердить источники внутреннего финансирования дефицита бюджета Яльчи</w:t>
      </w:r>
      <w:r>
        <w:rPr>
          <w:color w:val="000000"/>
          <w:sz w:val="26"/>
          <w:szCs w:val="26"/>
        </w:rPr>
        <w:t>к</w:t>
      </w:r>
      <w:r>
        <w:rPr>
          <w:color w:val="000000"/>
          <w:sz w:val="26"/>
          <w:szCs w:val="26"/>
        </w:rPr>
        <w:t>ского муниципального округа Чувашской Республики на 2024 год и на плановый п</w:t>
      </w:r>
      <w:r>
        <w:rPr>
          <w:color w:val="000000"/>
          <w:sz w:val="26"/>
          <w:szCs w:val="26"/>
        </w:rPr>
        <w:t>е</w:t>
      </w:r>
      <w:r>
        <w:rPr>
          <w:color w:val="000000"/>
          <w:sz w:val="26"/>
          <w:szCs w:val="26"/>
        </w:rPr>
        <w:t xml:space="preserve">риод </w:t>
      </w:r>
      <w:r>
        <w:rPr>
          <w:sz w:val="26"/>
          <w:szCs w:val="26"/>
        </w:rPr>
        <w:t>2025 и 2026 годов согласно приложению 6 к настоящему Решению.</w:t>
      </w:r>
    </w:p>
    <w:p w:rsidR="005831B6" w:rsidRDefault="005831B6" w:rsidP="005831B6">
      <w:pPr>
        <w:pStyle w:val="210"/>
        <w:spacing w:before="0" w:after="0"/>
        <w:ind w:firstLine="482"/>
        <w:rPr>
          <w:sz w:val="26"/>
          <w:szCs w:val="26"/>
        </w:rPr>
      </w:pPr>
    </w:p>
    <w:p w:rsidR="005831B6" w:rsidRDefault="005831B6" w:rsidP="005831B6">
      <w:pPr>
        <w:pStyle w:val="aa"/>
        <w:ind w:left="0" w:firstLine="480"/>
      </w:pPr>
      <w:r>
        <w:rPr>
          <w:rFonts w:ascii="Times New Roman" w:hAnsi="Times New Roman" w:cs="Times New Roman"/>
          <w:bCs/>
          <w:color w:val="000000"/>
          <w:sz w:val="26"/>
          <w:szCs w:val="26"/>
        </w:rPr>
        <w:t xml:space="preserve">Статья 6. </w:t>
      </w:r>
      <w:r>
        <w:rPr>
          <w:rFonts w:ascii="Times New Roman" w:hAnsi="Times New Roman" w:cs="Times New Roman"/>
          <w:b/>
          <w:color w:val="000000"/>
          <w:sz w:val="26"/>
          <w:szCs w:val="26"/>
        </w:rPr>
        <w:t>Муниципальные внутренние заимствования Яльчикского мун</w:t>
      </w:r>
      <w:r>
        <w:rPr>
          <w:rFonts w:ascii="Times New Roman" w:hAnsi="Times New Roman" w:cs="Times New Roman"/>
          <w:b/>
          <w:color w:val="000000"/>
          <w:sz w:val="26"/>
          <w:szCs w:val="26"/>
        </w:rPr>
        <w:t>и</w:t>
      </w:r>
      <w:r>
        <w:rPr>
          <w:rFonts w:ascii="Times New Roman" w:hAnsi="Times New Roman" w:cs="Times New Roman"/>
          <w:b/>
          <w:color w:val="000000"/>
          <w:sz w:val="26"/>
          <w:szCs w:val="26"/>
        </w:rPr>
        <w:t>ципального округа Чувашской Республики и муниципальный долг Яльчикского м</w:t>
      </w:r>
      <w:r>
        <w:rPr>
          <w:rFonts w:ascii="Times New Roman" w:hAnsi="Times New Roman" w:cs="Times New Roman"/>
          <w:b/>
          <w:color w:val="000000"/>
          <w:sz w:val="26"/>
          <w:szCs w:val="26"/>
        </w:rPr>
        <w:t>у</w:t>
      </w:r>
      <w:r>
        <w:rPr>
          <w:rFonts w:ascii="Times New Roman" w:hAnsi="Times New Roman" w:cs="Times New Roman"/>
          <w:b/>
          <w:color w:val="000000"/>
          <w:sz w:val="26"/>
          <w:szCs w:val="26"/>
        </w:rPr>
        <w:t>ниципального округа Чувашской Республики</w:t>
      </w:r>
    </w:p>
    <w:p w:rsidR="005831B6" w:rsidRDefault="005831B6" w:rsidP="005831B6">
      <w:pPr>
        <w:ind w:firstLine="480"/>
        <w:jc w:val="both"/>
      </w:pPr>
      <w:r>
        <w:rPr>
          <w:color w:val="000000"/>
          <w:sz w:val="26"/>
          <w:szCs w:val="26"/>
        </w:rPr>
        <w:t>1. Утвердить Программу муниципальных внутренних заимствований Яльчи</w:t>
      </w:r>
      <w:r>
        <w:rPr>
          <w:color w:val="000000"/>
          <w:sz w:val="26"/>
          <w:szCs w:val="26"/>
        </w:rPr>
        <w:t>к</w:t>
      </w:r>
      <w:r>
        <w:rPr>
          <w:color w:val="000000"/>
          <w:sz w:val="26"/>
          <w:szCs w:val="26"/>
        </w:rPr>
        <w:t>ского муниципального округа Чувашской Республики</w:t>
      </w:r>
      <w:r w:rsidRPr="00AC5F0D">
        <w:rPr>
          <w:color w:val="000000"/>
          <w:sz w:val="26"/>
          <w:szCs w:val="26"/>
        </w:rPr>
        <w:t xml:space="preserve"> </w:t>
      </w:r>
      <w:r>
        <w:rPr>
          <w:color w:val="000000"/>
          <w:sz w:val="26"/>
          <w:szCs w:val="26"/>
        </w:rPr>
        <w:t>на 2024 год и на плановый п</w:t>
      </w:r>
      <w:r>
        <w:rPr>
          <w:color w:val="000000"/>
          <w:sz w:val="26"/>
          <w:szCs w:val="26"/>
        </w:rPr>
        <w:t>е</w:t>
      </w:r>
      <w:r>
        <w:rPr>
          <w:color w:val="000000"/>
          <w:sz w:val="26"/>
          <w:szCs w:val="26"/>
        </w:rPr>
        <w:t xml:space="preserve">риод </w:t>
      </w:r>
      <w:r>
        <w:rPr>
          <w:sz w:val="26"/>
          <w:szCs w:val="26"/>
        </w:rPr>
        <w:t>2025 и 2026 годов согласно приложению 7 к настоящему Решению.</w:t>
      </w:r>
    </w:p>
    <w:p w:rsidR="005831B6" w:rsidRDefault="005831B6" w:rsidP="005831B6">
      <w:pPr>
        <w:ind w:firstLine="480"/>
        <w:jc w:val="both"/>
        <w:rPr>
          <w:sz w:val="26"/>
          <w:szCs w:val="26"/>
        </w:rPr>
      </w:pPr>
      <w:r>
        <w:rPr>
          <w:sz w:val="26"/>
          <w:szCs w:val="26"/>
        </w:rPr>
        <w:t>2. Утвердить:</w:t>
      </w:r>
    </w:p>
    <w:p w:rsidR="005831B6" w:rsidRDefault="005831B6" w:rsidP="005831B6">
      <w:pPr>
        <w:ind w:firstLine="480"/>
        <w:jc w:val="both"/>
        <w:rPr>
          <w:sz w:val="26"/>
          <w:szCs w:val="26"/>
        </w:rPr>
      </w:pPr>
      <w:r>
        <w:rPr>
          <w:sz w:val="26"/>
          <w:szCs w:val="26"/>
        </w:rPr>
        <w:t>верхний предел муниципального внутреннего долга Яльчикского муниципал</w:t>
      </w:r>
      <w:r>
        <w:rPr>
          <w:sz w:val="26"/>
          <w:szCs w:val="26"/>
        </w:rPr>
        <w:t>ь</w:t>
      </w:r>
      <w:r>
        <w:rPr>
          <w:sz w:val="26"/>
          <w:szCs w:val="26"/>
        </w:rPr>
        <w:t>ного округа Чувашской Республики на 1 января 2025 года в сумме 0,00 рублей, в том числе верхний предел долга по муниципальным гарантиям Яльчикского муниципального окр</w:t>
      </w:r>
      <w:r>
        <w:rPr>
          <w:sz w:val="26"/>
          <w:szCs w:val="26"/>
        </w:rPr>
        <w:t>у</w:t>
      </w:r>
      <w:r>
        <w:rPr>
          <w:sz w:val="26"/>
          <w:szCs w:val="26"/>
        </w:rPr>
        <w:t>га Чувашской Республики в сумме 0,00 рублей;</w:t>
      </w:r>
    </w:p>
    <w:p w:rsidR="005831B6" w:rsidRPr="00AC5F0D" w:rsidRDefault="005831B6" w:rsidP="005831B6">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w:t>
      </w:r>
      <w:r>
        <w:rPr>
          <w:sz w:val="26"/>
          <w:szCs w:val="26"/>
        </w:rPr>
        <w:t>ь</w:t>
      </w:r>
      <w:r>
        <w:rPr>
          <w:sz w:val="26"/>
          <w:szCs w:val="26"/>
        </w:rPr>
        <w:t>ного округа</w:t>
      </w:r>
      <w:r w:rsidRPr="00AC5F0D">
        <w:rPr>
          <w:sz w:val="26"/>
          <w:szCs w:val="26"/>
        </w:rPr>
        <w:t xml:space="preserve"> Чувашской Рес</w:t>
      </w:r>
      <w:r w:rsidRPr="00AC5F0D">
        <w:rPr>
          <w:sz w:val="26"/>
          <w:szCs w:val="26"/>
        </w:rPr>
        <w:softHyphen/>
        <w:t xml:space="preserve">публики на 1 января </w:t>
      </w:r>
      <w:r>
        <w:rPr>
          <w:sz w:val="26"/>
          <w:szCs w:val="26"/>
        </w:rPr>
        <w:t>2026</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муниципального округа</w:t>
      </w:r>
      <w:r w:rsidRPr="00AC5F0D">
        <w:rPr>
          <w:sz w:val="26"/>
          <w:szCs w:val="26"/>
        </w:rPr>
        <w:t xml:space="preserve"> Чувашской Республики в сум</w:t>
      </w:r>
      <w:r>
        <w:rPr>
          <w:sz w:val="26"/>
          <w:szCs w:val="26"/>
        </w:rPr>
        <w:t xml:space="preserve">ме 0,00 </w:t>
      </w:r>
      <w:r w:rsidRPr="00AC5F0D">
        <w:rPr>
          <w:sz w:val="26"/>
          <w:szCs w:val="26"/>
        </w:rPr>
        <w:t>ру</w:t>
      </w:r>
      <w:r w:rsidRPr="00AC5F0D">
        <w:rPr>
          <w:sz w:val="26"/>
          <w:szCs w:val="26"/>
        </w:rPr>
        <w:t>б</w:t>
      </w:r>
      <w:r w:rsidRPr="00AC5F0D">
        <w:rPr>
          <w:sz w:val="26"/>
          <w:szCs w:val="26"/>
        </w:rPr>
        <w:t>лей;</w:t>
      </w:r>
    </w:p>
    <w:p w:rsidR="005831B6" w:rsidRPr="00774ABB" w:rsidRDefault="005831B6" w:rsidP="005831B6">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w:t>
      </w:r>
      <w:r>
        <w:rPr>
          <w:sz w:val="26"/>
          <w:szCs w:val="26"/>
        </w:rPr>
        <w:t>ь</w:t>
      </w:r>
      <w:r>
        <w:rPr>
          <w:sz w:val="26"/>
          <w:szCs w:val="26"/>
        </w:rPr>
        <w:t>ного округа</w:t>
      </w:r>
      <w:r w:rsidRPr="00AC5F0D">
        <w:rPr>
          <w:sz w:val="26"/>
          <w:szCs w:val="26"/>
        </w:rPr>
        <w:t xml:space="preserve"> Чувашской Рес</w:t>
      </w:r>
      <w:r w:rsidRPr="00AC5F0D">
        <w:rPr>
          <w:sz w:val="26"/>
          <w:szCs w:val="26"/>
        </w:rPr>
        <w:softHyphen/>
        <w:t>публики на 1 января 202</w:t>
      </w:r>
      <w:r>
        <w:rPr>
          <w:sz w:val="26"/>
          <w:szCs w:val="26"/>
        </w:rPr>
        <w:t>7</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w:t>
      </w:r>
      <w:r w:rsidRPr="00774ABB">
        <w:rPr>
          <w:sz w:val="26"/>
          <w:szCs w:val="26"/>
        </w:rPr>
        <w:t>пального округа Чувашской Республики в сумме 0,00 ру</w:t>
      </w:r>
      <w:r w:rsidRPr="00774ABB">
        <w:rPr>
          <w:sz w:val="26"/>
          <w:szCs w:val="26"/>
        </w:rPr>
        <w:t>б</w:t>
      </w:r>
      <w:r w:rsidRPr="00774ABB">
        <w:rPr>
          <w:sz w:val="26"/>
          <w:szCs w:val="26"/>
        </w:rPr>
        <w:t>лей.</w:t>
      </w:r>
    </w:p>
    <w:p w:rsidR="005831B6" w:rsidRPr="00774ABB" w:rsidRDefault="005831B6" w:rsidP="005831B6">
      <w:pPr>
        <w:widowControl w:val="0"/>
        <w:autoSpaceDE w:val="0"/>
        <w:autoSpaceDN w:val="0"/>
        <w:adjustRightInd w:val="0"/>
        <w:ind w:firstLine="480"/>
        <w:jc w:val="both"/>
        <w:rPr>
          <w:sz w:val="26"/>
          <w:szCs w:val="26"/>
        </w:rPr>
      </w:pPr>
      <w:r w:rsidRPr="00774ABB">
        <w:rPr>
          <w:sz w:val="26"/>
          <w:szCs w:val="26"/>
        </w:rPr>
        <w:t xml:space="preserve">3. Утвердить объем расходов на обслуживание </w:t>
      </w:r>
      <w:r>
        <w:rPr>
          <w:sz w:val="26"/>
          <w:szCs w:val="26"/>
        </w:rPr>
        <w:t xml:space="preserve">муниципального </w:t>
      </w:r>
      <w:r w:rsidRPr="00774ABB">
        <w:rPr>
          <w:sz w:val="26"/>
          <w:szCs w:val="26"/>
        </w:rPr>
        <w:t>долга</w:t>
      </w:r>
      <w:r>
        <w:rPr>
          <w:sz w:val="26"/>
          <w:szCs w:val="26"/>
        </w:rPr>
        <w:t xml:space="preserve"> Яльчи</w:t>
      </w:r>
      <w:r>
        <w:rPr>
          <w:sz w:val="26"/>
          <w:szCs w:val="26"/>
        </w:rPr>
        <w:t>к</w:t>
      </w:r>
      <w:r>
        <w:rPr>
          <w:sz w:val="26"/>
          <w:szCs w:val="26"/>
        </w:rPr>
        <w:t>ского муниципального округа</w:t>
      </w:r>
      <w:r w:rsidRPr="00774ABB">
        <w:rPr>
          <w:sz w:val="26"/>
          <w:szCs w:val="26"/>
        </w:rPr>
        <w:t xml:space="preserve"> Чувашской Республики на </w:t>
      </w:r>
      <w:r>
        <w:rPr>
          <w:sz w:val="26"/>
          <w:szCs w:val="26"/>
        </w:rPr>
        <w:t>2024</w:t>
      </w:r>
      <w:r w:rsidRPr="00774ABB">
        <w:rPr>
          <w:sz w:val="26"/>
          <w:szCs w:val="26"/>
        </w:rPr>
        <w:t xml:space="preserve"> год в сумме </w:t>
      </w:r>
      <w:r>
        <w:rPr>
          <w:sz w:val="26"/>
          <w:szCs w:val="26"/>
        </w:rPr>
        <w:t>0,00</w:t>
      </w:r>
      <w:r w:rsidRPr="00774ABB">
        <w:rPr>
          <w:sz w:val="26"/>
          <w:szCs w:val="26"/>
        </w:rPr>
        <w:t xml:space="preserve"> рублей, на </w:t>
      </w:r>
      <w:r>
        <w:rPr>
          <w:sz w:val="26"/>
          <w:szCs w:val="26"/>
        </w:rPr>
        <w:t>2025</w:t>
      </w:r>
      <w:r w:rsidRPr="00774ABB">
        <w:rPr>
          <w:sz w:val="26"/>
          <w:szCs w:val="26"/>
        </w:rPr>
        <w:t xml:space="preserve"> год в сумме </w:t>
      </w:r>
      <w:r>
        <w:rPr>
          <w:sz w:val="26"/>
          <w:szCs w:val="26"/>
        </w:rPr>
        <w:t>0,00</w:t>
      </w:r>
      <w:r w:rsidRPr="00774ABB">
        <w:rPr>
          <w:sz w:val="26"/>
          <w:szCs w:val="26"/>
        </w:rPr>
        <w:t xml:space="preserve"> тыс. рублей, на </w:t>
      </w:r>
      <w:r>
        <w:rPr>
          <w:sz w:val="26"/>
          <w:szCs w:val="26"/>
        </w:rPr>
        <w:t>2026</w:t>
      </w:r>
      <w:r w:rsidRPr="00774ABB">
        <w:rPr>
          <w:sz w:val="26"/>
          <w:szCs w:val="26"/>
        </w:rPr>
        <w:t xml:space="preserve"> год в сумме </w:t>
      </w:r>
      <w:r>
        <w:rPr>
          <w:sz w:val="26"/>
          <w:szCs w:val="26"/>
        </w:rPr>
        <w:t>0,00</w:t>
      </w:r>
      <w:r w:rsidRPr="00774ABB">
        <w:rPr>
          <w:sz w:val="26"/>
          <w:szCs w:val="26"/>
        </w:rPr>
        <w:t xml:space="preserve"> тыс. ру</w:t>
      </w:r>
      <w:r w:rsidRPr="00774ABB">
        <w:rPr>
          <w:sz w:val="26"/>
          <w:szCs w:val="26"/>
        </w:rPr>
        <w:t>б</w:t>
      </w:r>
      <w:r w:rsidRPr="00774ABB">
        <w:rPr>
          <w:sz w:val="26"/>
          <w:szCs w:val="26"/>
        </w:rPr>
        <w:t>лей.</w:t>
      </w:r>
    </w:p>
    <w:p w:rsidR="005831B6" w:rsidRDefault="005831B6" w:rsidP="005831B6">
      <w:pPr>
        <w:ind w:firstLine="480"/>
        <w:jc w:val="both"/>
        <w:rPr>
          <w:sz w:val="26"/>
          <w:szCs w:val="26"/>
        </w:rPr>
      </w:pPr>
      <w:r w:rsidRPr="00774ABB">
        <w:rPr>
          <w:sz w:val="26"/>
          <w:szCs w:val="26"/>
        </w:rPr>
        <w:t>4. Установить, что объем бюджетных ассигнований на привлечение и погаш</w:t>
      </w:r>
      <w:r w:rsidRPr="00774ABB">
        <w:rPr>
          <w:sz w:val="26"/>
          <w:szCs w:val="26"/>
        </w:rPr>
        <w:t>е</w:t>
      </w:r>
      <w:r w:rsidRPr="00774ABB">
        <w:rPr>
          <w:sz w:val="26"/>
          <w:szCs w:val="26"/>
        </w:rPr>
        <w:t>ние</w:t>
      </w:r>
      <w:r>
        <w:rPr>
          <w:sz w:val="26"/>
          <w:szCs w:val="26"/>
        </w:rPr>
        <w:t xml:space="preserve"> бюджетных кредитов на пополнение остатков средств на счете бюджета Ял</w:t>
      </w:r>
      <w:r>
        <w:rPr>
          <w:sz w:val="26"/>
          <w:szCs w:val="26"/>
        </w:rPr>
        <w:t>ь</w:t>
      </w:r>
      <w:r>
        <w:rPr>
          <w:sz w:val="26"/>
          <w:szCs w:val="26"/>
        </w:rPr>
        <w:t>чикского муниципального округа Чувашской Республики не утверждается в составе источников внутреннего финансирования дефицита бюджета Яльчикского муниципального округа Чувашской Республики на 2024 год и на план</w:t>
      </w:r>
      <w:r>
        <w:rPr>
          <w:sz w:val="26"/>
          <w:szCs w:val="26"/>
        </w:rPr>
        <w:t>о</w:t>
      </w:r>
      <w:r>
        <w:rPr>
          <w:sz w:val="26"/>
          <w:szCs w:val="26"/>
        </w:rPr>
        <w:t>вый период 2025 и 2026 годов и в сводной бюджетной росписи бюджета Яльчикского муниципального округа Чувашской Республики на 2024 год и на плановый п</w:t>
      </w:r>
      <w:r>
        <w:rPr>
          <w:sz w:val="26"/>
          <w:szCs w:val="26"/>
        </w:rPr>
        <w:t>е</w:t>
      </w:r>
      <w:r>
        <w:rPr>
          <w:sz w:val="26"/>
          <w:szCs w:val="26"/>
        </w:rPr>
        <w:t>риод 2025 и 2026 годов.</w:t>
      </w:r>
    </w:p>
    <w:p w:rsidR="005831B6" w:rsidRPr="00366B83" w:rsidRDefault="005831B6" w:rsidP="005831B6">
      <w:pPr>
        <w:pStyle w:val="ConsPlusNormal"/>
        <w:ind w:firstLine="480"/>
        <w:jc w:val="both"/>
        <w:rPr>
          <w:sz w:val="26"/>
          <w:szCs w:val="26"/>
        </w:rPr>
      </w:pPr>
      <w:r w:rsidRPr="00366B83">
        <w:rPr>
          <w:sz w:val="26"/>
          <w:szCs w:val="26"/>
        </w:rPr>
        <w:t xml:space="preserve">5. Утвердить Программу муниципальных гарантий Яльчикского </w:t>
      </w:r>
      <w:r>
        <w:rPr>
          <w:sz w:val="26"/>
          <w:szCs w:val="26"/>
        </w:rPr>
        <w:t>муниципального округа</w:t>
      </w:r>
      <w:r w:rsidRPr="00366B83">
        <w:rPr>
          <w:sz w:val="26"/>
          <w:szCs w:val="26"/>
        </w:rPr>
        <w:t xml:space="preserve"> Чувашской Республики в валюте Российской Федерации на </w:t>
      </w:r>
      <w:r w:rsidRPr="00366B83">
        <w:rPr>
          <w:sz w:val="26"/>
          <w:szCs w:val="26"/>
        </w:rPr>
        <w:lastRenderedPageBreak/>
        <w:t>202</w:t>
      </w:r>
      <w:r>
        <w:rPr>
          <w:sz w:val="26"/>
          <w:szCs w:val="26"/>
        </w:rPr>
        <w:t>4</w:t>
      </w:r>
      <w:r w:rsidRPr="00366B83">
        <w:rPr>
          <w:sz w:val="26"/>
          <w:szCs w:val="26"/>
        </w:rPr>
        <w:t xml:space="preserve"> год</w:t>
      </w:r>
      <w:r>
        <w:rPr>
          <w:sz w:val="26"/>
          <w:szCs w:val="26"/>
        </w:rPr>
        <w:t xml:space="preserve"> и на плановый период 2025 и 2026 годов согласно приложению 8</w:t>
      </w:r>
      <w:r w:rsidRPr="00366B83">
        <w:rPr>
          <w:sz w:val="26"/>
          <w:szCs w:val="26"/>
        </w:rPr>
        <w:t xml:space="preserve"> к настоящему Решению.</w:t>
      </w:r>
    </w:p>
    <w:p w:rsidR="005831B6" w:rsidRPr="00366B83" w:rsidRDefault="005831B6" w:rsidP="005831B6">
      <w:pPr>
        <w:ind w:firstLine="480"/>
        <w:jc w:val="both"/>
        <w:rPr>
          <w:sz w:val="26"/>
          <w:szCs w:val="26"/>
        </w:rPr>
      </w:pPr>
    </w:p>
    <w:p w:rsidR="005831B6" w:rsidRPr="00C12BA4" w:rsidRDefault="005831B6" w:rsidP="005831B6">
      <w:pPr>
        <w:pStyle w:val="aa"/>
        <w:ind w:left="0" w:firstLine="480"/>
        <w:rPr>
          <w:sz w:val="26"/>
          <w:szCs w:val="26"/>
        </w:rPr>
      </w:pPr>
      <w:r w:rsidRPr="00C12BA4">
        <w:rPr>
          <w:rFonts w:ascii="Times New Roman" w:hAnsi="Times New Roman" w:cs="Times New Roman"/>
          <w:bCs/>
          <w:color w:val="000000"/>
          <w:sz w:val="26"/>
          <w:szCs w:val="26"/>
        </w:rPr>
        <w:t xml:space="preserve">Статья </w:t>
      </w:r>
      <w:r>
        <w:rPr>
          <w:rFonts w:ascii="Times New Roman" w:hAnsi="Times New Roman" w:cs="Times New Roman"/>
          <w:bCs/>
          <w:color w:val="000000"/>
          <w:sz w:val="26"/>
          <w:szCs w:val="26"/>
        </w:rPr>
        <w:t>7</w:t>
      </w:r>
      <w:r w:rsidRPr="00C12BA4">
        <w:rPr>
          <w:rFonts w:ascii="Times New Roman" w:hAnsi="Times New Roman" w:cs="Times New Roman"/>
          <w:bCs/>
          <w:color w:val="000000"/>
          <w:sz w:val="26"/>
          <w:szCs w:val="26"/>
        </w:rPr>
        <w:t xml:space="preserve">. </w:t>
      </w:r>
      <w:r w:rsidRPr="00C12BA4">
        <w:rPr>
          <w:rFonts w:ascii="Times New Roman" w:hAnsi="Times New Roman" w:cs="Times New Roman"/>
          <w:b/>
          <w:color w:val="000000"/>
          <w:sz w:val="26"/>
          <w:szCs w:val="26"/>
        </w:rPr>
        <w:t xml:space="preserve">Особенности исполнения бюджета Яльчикского </w:t>
      </w:r>
      <w:r w:rsidRPr="00F27F8B">
        <w:rPr>
          <w:rFonts w:ascii="Times New Roman" w:hAnsi="Times New Roman" w:cs="Times New Roman"/>
          <w:b/>
          <w:sz w:val="26"/>
          <w:szCs w:val="26"/>
        </w:rPr>
        <w:t>муниципального округа</w:t>
      </w:r>
      <w:r w:rsidRPr="00F27F8B">
        <w:rPr>
          <w:rFonts w:ascii="Times New Roman" w:hAnsi="Times New Roman" w:cs="Times New Roman"/>
          <w:b/>
          <w:color w:val="000000"/>
          <w:sz w:val="26"/>
          <w:szCs w:val="26"/>
        </w:rPr>
        <w:t xml:space="preserve"> </w:t>
      </w:r>
      <w:r w:rsidRPr="00C12BA4">
        <w:rPr>
          <w:rFonts w:ascii="Times New Roman" w:hAnsi="Times New Roman" w:cs="Times New Roman"/>
          <w:b/>
          <w:color w:val="000000"/>
          <w:sz w:val="26"/>
          <w:szCs w:val="26"/>
        </w:rPr>
        <w:t>Чува</w:t>
      </w:r>
      <w:r w:rsidRPr="00C12BA4">
        <w:rPr>
          <w:rFonts w:ascii="Times New Roman" w:hAnsi="Times New Roman" w:cs="Times New Roman"/>
          <w:b/>
          <w:color w:val="000000"/>
          <w:sz w:val="26"/>
          <w:szCs w:val="26"/>
        </w:rPr>
        <w:t>ш</w:t>
      </w:r>
      <w:r w:rsidRPr="00C12BA4">
        <w:rPr>
          <w:rFonts w:ascii="Times New Roman" w:hAnsi="Times New Roman" w:cs="Times New Roman"/>
          <w:b/>
          <w:color w:val="000000"/>
          <w:sz w:val="26"/>
          <w:szCs w:val="26"/>
        </w:rPr>
        <w:t xml:space="preserve">ской Республики </w:t>
      </w:r>
    </w:p>
    <w:p w:rsidR="005831B6" w:rsidRPr="00C12BA4" w:rsidRDefault="005831B6" w:rsidP="005831B6">
      <w:pPr>
        <w:pStyle w:val="ListParagraph"/>
        <w:tabs>
          <w:tab w:val="left" w:pos="1134"/>
        </w:tabs>
        <w:autoSpaceDE w:val="0"/>
        <w:ind w:left="0" w:firstLine="480"/>
        <w:jc w:val="both"/>
        <w:rPr>
          <w:sz w:val="26"/>
          <w:szCs w:val="26"/>
        </w:rPr>
      </w:pPr>
      <w:r w:rsidRPr="00C12BA4">
        <w:rPr>
          <w:color w:val="000000"/>
          <w:sz w:val="26"/>
          <w:szCs w:val="26"/>
        </w:rPr>
        <w:t>1.</w:t>
      </w:r>
      <w:r w:rsidRPr="00C12BA4">
        <w:rPr>
          <w:color w:val="000000"/>
          <w:sz w:val="26"/>
          <w:szCs w:val="26"/>
          <w:lang w:val="en-US"/>
        </w:rPr>
        <w:t> </w:t>
      </w:r>
      <w:r w:rsidRPr="00C12BA4">
        <w:rPr>
          <w:color w:val="000000"/>
          <w:sz w:val="26"/>
          <w:szCs w:val="26"/>
        </w:rPr>
        <w:t xml:space="preserve">Установить, что </w:t>
      </w:r>
      <w:r w:rsidRPr="00C12BA4">
        <w:rPr>
          <w:sz w:val="26"/>
          <w:szCs w:val="26"/>
        </w:rPr>
        <w:t xml:space="preserve">финансовый отдел администрации Яльчикского </w:t>
      </w:r>
      <w:r w:rsidRPr="00F27F8B">
        <w:rPr>
          <w:sz w:val="26"/>
          <w:szCs w:val="26"/>
        </w:rPr>
        <w:t>муниц</w:t>
      </w:r>
      <w:r w:rsidRPr="00F27F8B">
        <w:rPr>
          <w:sz w:val="26"/>
          <w:szCs w:val="26"/>
        </w:rPr>
        <w:t>и</w:t>
      </w:r>
      <w:r w:rsidRPr="00F27F8B">
        <w:rPr>
          <w:sz w:val="26"/>
          <w:szCs w:val="26"/>
        </w:rPr>
        <w:t xml:space="preserve">пального округа </w:t>
      </w:r>
      <w:r w:rsidRPr="00C12BA4">
        <w:rPr>
          <w:sz w:val="26"/>
          <w:szCs w:val="26"/>
        </w:rPr>
        <w:t>Чувашской Республики вправе направлять доходы, фактически п</w:t>
      </w:r>
      <w:r w:rsidRPr="00C12BA4">
        <w:rPr>
          <w:sz w:val="26"/>
          <w:szCs w:val="26"/>
        </w:rPr>
        <w:t>о</w:t>
      </w:r>
      <w:r w:rsidRPr="00C12BA4">
        <w:rPr>
          <w:sz w:val="26"/>
          <w:szCs w:val="26"/>
        </w:rPr>
        <w:t xml:space="preserve">лученные при исполнении бюджета Яльчикского </w:t>
      </w:r>
      <w:r w:rsidRPr="00F27F8B">
        <w:rPr>
          <w:sz w:val="26"/>
          <w:szCs w:val="26"/>
        </w:rPr>
        <w:t>муниципального округа</w:t>
      </w:r>
      <w:r w:rsidRPr="00C12BA4">
        <w:rPr>
          <w:sz w:val="26"/>
          <w:szCs w:val="26"/>
        </w:rPr>
        <w:t xml:space="preserve"> Чува</w:t>
      </w:r>
      <w:r w:rsidRPr="00C12BA4">
        <w:rPr>
          <w:sz w:val="26"/>
          <w:szCs w:val="26"/>
        </w:rPr>
        <w:t>ш</w:t>
      </w:r>
      <w:r w:rsidRPr="00C12BA4">
        <w:rPr>
          <w:sz w:val="26"/>
          <w:szCs w:val="26"/>
        </w:rPr>
        <w:t>ской Республики сверх утвержденного настоящим Решением общего объема дох</w:t>
      </w:r>
      <w:r w:rsidRPr="00C12BA4">
        <w:rPr>
          <w:sz w:val="26"/>
          <w:szCs w:val="26"/>
        </w:rPr>
        <w:t>о</w:t>
      </w:r>
      <w:r w:rsidRPr="00C12BA4">
        <w:rPr>
          <w:sz w:val="26"/>
          <w:szCs w:val="26"/>
        </w:rPr>
        <w:t>дов, без внесения изменений в настоящее Решение на исполнение публичных но</w:t>
      </w:r>
      <w:r w:rsidRPr="00C12BA4">
        <w:rPr>
          <w:sz w:val="26"/>
          <w:szCs w:val="26"/>
        </w:rPr>
        <w:t>р</w:t>
      </w:r>
      <w:r w:rsidRPr="00C12BA4">
        <w:rPr>
          <w:sz w:val="26"/>
          <w:szCs w:val="26"/>
        </w:rPr>
        <w:t xml:space="preserve">мативных обязательств Яльчикского </w:t>
      </w:r>
      <w:r w:rsidRPr="00F27F8B">
        <w:rPr>
          <w:sz w:val="26"/>
          <w:szCs w:val="26"/>
        </w:rPr>
        <w:t>муниципального округа</w:t>
      </w:r>
      <w:r w:rsidRPr="00C12BA4">
        <w:rPr>
          <w:sz w:val="26"/>
          <w:szCs w:val="26"/>
        </w:rPr>
        <w:t xml:space="preserve"> Чувашской Республ</w:t>
      </w:r>
      <w:r w:rsidRPr="00C12BA4">
        <w:rPr>
          <w:sz w:val="26"/>
          <w:szCs w:val="26"/>
        </w:rPr>
        <w:t>и</w:t>
      </w:r>
      <w:r w:rsidRPr="00C12BA4">
        <w:rPr>
          <w:sz w:val="26"/>
          <w:szCs w:val="26"/>
        </w:rPr>
        <w:t>ки в размере, предусмотренном пунктом 3 статьи 217 Бюджетного кодекса Росси</w:t>
      </w:r>
      <w:r w:rsidRPr="00C12BA4">
        <w:rPr>
          <w:sz w:val="26"/>
          <w:szCs w:val="26"/>
        </w:rPr>
        <w:t>й</w:t>
      </w:r>
      <w:r w:rsidRPr="00C12BA4">
        <w:rPr>
          <w:sz w:val="26"/>
          <w:szCs w:val="26"/>
        </w:rPr>
        <w:t xml:space="preserve">ской Федерации, в случае принятия </w:t>
      </w:r>
      <w:r w:rsidRPr="00AF08A0">
        <w:rPr>
          <w:sz w:val="26"/>
          <w:szCs w:val="26"/>
        </w:rPr>
        <w:t>на федеральном (республиканском) уровне</w:t>
      </w:r>
      <w:r w:rsidRPr="00C12BA4">
        <w:rPr>
          <w:sz w:val="26"/>
          <w:szCs w:val="26"/>
        </w:rPr>
        <w:t xml:space="preserve"> р</w:t>
      </w:r>
      <w:r w:rsidRPr="00C12BA4">
        <w:rPr>
          <w:sz w:val="26"/>
          <w:szCs w:val="26"/>
        </w:rPr>
        <w:t>е</w:t>
      </w:r>
      <w:r w:rsidRPr="00C12BA4">
        <w:rPr>
          <w:sz w:val="26"/>
          <w:szCs w:val="26"/>
        </w:rPr>
        <w:t>шений об индексации пособий и иных компенсационных в</w:t>
      </w:r>
      <w:r w:rsidRPr="00C12BA4">
        <w:rPr>
          <w:sz w:val="26"/>
          <w:szCs w:val="26"/>
        </w:rPr>
        <w:t>ы</w:t>
      </w:r>
      <w:r w:rsidRPr="00C12BA4">
        <w:rPr>
          <w:sz w:val="26"/>
          <w:szCs w:val="26"/>
        </w:rPr>
        <w:t>плат.</w:t>
      </w:r>
    </w:p>
    <w:p w:rsidR="005831B6" w:rsidRPr="00B17F42" w:rsidRDefault="005831B6" w:rsidP="005831B6">
      <w:pPr>
        <w:autoSpaceDE w:val="0"/>
        <w:ind w:firstLine="480"/>
        <w:jc w:val="both"/>
        <w:rPr>
          <w:sz w:val="26"/>
          <w:szCs w:val="26"/>
        </w:rPr>
      </w:pPr>
      <w:r w:rsidRPr="00B17F42">
        <w:rPr>
          <w:color w:val="000000"/>
          <w:sz w:val="26"/>
          <w:szCs w:val="26"/>
        </w:rPr>
        <w:t>2.</w:t>
      </w:r>
      <w:r w:rsidRPr="00B17F42">
        <w:rPr>
          <w:color w:val="000000"/>
          <w:sz w:val="26"/>
          <w:szCs w:val="26"/>
          <w:lang w:val="en-US"/>
        </w:rPr>
        <w:t> </w:t>
      </w:r>
      <w:r w:rsidRPr="00B17F42">
        <w:rPr>
          <w:color w:val="000000"/>
          <w:sz w:val="26"/>
          <w:szCs w:val="26"/>
        </w:rPr>
        <w:t>Установить, что в соответствии с пунктом 3 статьи 217 Бюджетного кодекса Ро</w:t>
      </w:r>
      <w:r w:rsidRPr="00B17F42">
        <w:rPr>
          <w:color w:val="000000"/>
          <w:sz w:val="26"/>
          <w:szCs w:val="26"/>
        </w:rPr>
        <w:t>с</w:t>
      </w:r>
      <w:r w:rsidRPr="00B17F42">
        <w:rPr>
          <w:color w:val="000000"/>
          <w:sz w:val="26"/>
          <w:szCs w:val="26"/>
        </w:rPr>
        <w:t xml:space="preserve">сийской Федерации основанием для внесения в показатели сводной бюджетной росписи бюджета Яльчикского </w:t>
      </w:r>
      <w:r w:rsidRPr="00B17F42">
        <w:rPr>
          <w:sz w:val="26"/>
          <w:szCs w:val="26"/>
        </w:rPr>
        <w:t xml:space="preserve">муниципального округа </w:t>
      </w:r>
      <w:r w:rsidRPr="00B17F42">
        <w:rPr>
          <w:color w:val="000000"/>
          <w:sz w:val="26"/>
          <w:szCs w:val="26"/>
        </w:rPr>
        <w:t xml:space="preserve">Чувашской Республики изменений, связанных с особенностями исполнения бюджета Яльчикского </w:t>
      </w:r>
      <w:r w:rsidRPr="00B17F42">
        <w:rPr>
          <w:sz w:val="26"/>
          <w:szCs w:val="26"/>
        </w:rPr>
        <w:t>муниц</w:t>
      </w:r>
      <w:r w:rsidRPr="00B17F42">
        <w:rPr>
          <w:sz w:val="26"/>
          <w:szCs w:val="26"/>
        </w:rPr>
        <w:t>и</w:t>
      </w:r>
      <w:r w:rsidRPr="00B17F42">
        <w:rPr>
          <w:sz w:val="26"/>
          <w:szCs w:val="26"/>
        </w:rPr>
        <w:t>пального округа</w:t>
      </w:r>
      <w:r w:rsidRPr="00B17F42">
        <w:rPr>
          <w:color w:val="000000"/>
          <w:sz w:val="26"/>
          <w:szCs w:val="26"/>
        </w:rPr>
        <w:t xml:space="preserve"> Чувашской Республики и перераспределением бюджетных ассигн</w:t>
      </w:r>
      <w:r w:rsidRPr="00B17F42">
        <w:rPr>
          <w:color w:val="000000"/>
          <w:sz w:val="26"/>
          <w:szCs w:val="26"/>
        </w:rPr>
        <w:t>о</w:t>
      </w:r>
      <w:r w:rsidRPr="00B17F42">
        <w:rPr>
          <w:color w:val="000000"/>
          <w:sz w:val="26"/>
          <w:szCs w:val="26"/>
        </w:rPr>
        <w:t xml:space="preserve">ваний между главными распорядителями средств бюджета Яльчикского </w:t>
      </w:r>
      <w:r w:rsidRPr="00B17F42">
        <w:rPr>
          <w:sz w:val="26"/>
          <w:szCs w:val="26"/>
        </w:rPr>
        <w:t>муниципального округа</w:t>
      </w:r>
      <w:r w:rsidRPr="00B17F42">
        <w:rPr>
          <w:color w:val="000000"/>
          <w:sz w:val="26"/>
          <w:szCs w:val="26"/>
        </w:rPr>
        <w:t xml:space="preserve"> Чувашской Республ</w:t>
      </w:r>
      <w:r w:rsidRPr="00B17F42">
        <w:rPr>
          <w:color w:val="000000"/>
          <w:sz w:val="26"/>
          <w:szCs w:val="26"/>
        </w:rPr>
        <w:t>и</w:t>
      </w:r>
      <w:r w:rsidRPr="00B17F42">
        <w:rPr>
          <w:color w:val="000000"/>
          <w:sz w:val="26"/>
          <w:szCs w:val="26"/>
        </w:rPr>
        <w:t>ки, являются:</w:t>
      </w:r>
    </w:p>
    <w:p w:rsidR="005831B6" w:rsidRPr="00B17F42" w:rsidRDefault="005831B6" w:rsidP="005831B6">
      <w:pPr>
        <w:pStyle w:val="ConsPlusTitlePage"/>
        <w:ind w:firstLine="480"/>
        <w:jc w:val="both"/>
        <w:rPr>
          <w:rFonts w:ascii="Times New Roman" w:hAnsi="Times New Roman" w:cs="Times New Roman"/>
          <w:sz w:val="26"/>
          <w:szCs w:val="26"/>
        </w:rPr>
      </w:pPr>
      <w:r w:rsidRPr="00B17F42">
        <w:rPr>
          <w:rFonts w:ascii="Times New Roman" w:hAnsi="Times New Roman" w:cs="Times New Roman"/>
          <w:sz w:val="26"/>
          <w:szCs w:val="26"/>
        </w:rPr>
        <w:t>распределение зарезервированных в составе утвержденных статьей 3 настоящего Решения бюджетных ассигнований, пред</w:t>
      </w:r>
      <w:r w:rsidRPr="00B17F42">
        <w:rPr>
          <w:rFonts w:ascii="Times New Roman" w:hAnsi="Times New Roman" w:cs="Times New Roman"/>
          <w:sz w:val="26"/>
          <w:szCs w:val="26"/>
        </w:rPr>
        <w:t>у</w:t>
      </w:r>
      <w:r w:rsidRPr="00B17F42">
        <w:rPr>
          <w:rFonts w:ascii="Times New Roman" w:hAnsi="Times New Roman" w:cs="Times New Roman"/>
          <w:sz w:val="26"/>
          <w:szCs w:val="26"/>
        </w:rPr>
        <w:t>смотренных на 2024 год и на плановый период 2025 и 2026 годов по подразделу 0111 "Резервные фонды" раздела 0100 "О</w:t>
      </w:r>
      <w:r w:rsidRPr="00B17F42">
        <w:rPr>
          <w:rFonts w:ascii="Times New Roman" w:hAnsi="Times New Roman" w:cs="Times New Roman"/>
          <w:bCs/>
          <w:sz w:val="26"/>
          <w:szCs w:val="26"/>
        </w:rPr>
        <w:t>бщегосударственные вопросы</w:t>
      </w:r>
      <w:r w:rsidRPr="00B17F42">
        <w:rPr>
          <w:rFonts w:ascii="Times New Roman" w:hAnsi="Times New Roman" w:cs="Times New Roman"/>
          <w:sz w:val="26"/>
          <w:szCs w:val="26"/>
        </w:rPr>
        <w:t>"</w:t>
      </w:r>
      <w:r w:rsidRPr="00B17F42">
        <w:rPr>
          <w:rFonts w:ascii="Times New Roman" w:hAnsi="Times New Roman" w:cs="Times New Roman"/>
          <w:bCs/>
          <w:sz w:val="26"/>
          <w:szCs w:val="26"/>
        </w:rPr>
        <w:t xml:space="preserve"> </w:t>
      </w:r>
      <w:r w:rsidRPr="00B17F42">
        <w:rPr>
          <w:rFonts w:ascii="Times New Roman" w:hAnsi="Times New Roman" w:cs="Times New Roman"/>
          <w:sz w:val="26"/>
          <w:szCs w:val="26"/>
        </w:rPr>
        <w:t>классификации расходов бюджетов на финанс</w:t>
      </w:r>
      <w:r w:rsidRPr="00B17F42">
        <w:rPr>
          <w:rFonts w:ascii="Times New Roman" w:hAnsi="Times New Roman" w:cs="Times New Roman"/>
          <w:sz w:val="26"/>
          <w:szCs w:val="26"/>
        </w:rPr>
        <w:t>и</w:t>
      </w:r>
      <w:r w:rsidRPr="00B17F42">
        <w:rPr>
          <w:rFonts w:ascii="Times New Roman" w:hAnsi="Times New Roman" w:cs="Times New Roman"/>
          <w:sz w:val="26"/>
          <w:szCs w:val="26"/>
        </w:rPr>
        <w:t>рование мероприятий, предусмотренных Положением о порядке использования средств резервного фонда</w:t>
      </w:r>
      <w:r>
        <w:rPr>
          <w:rFonts w:ascii="Times New Roman" w:hAnsi="Times New Roman" w:cs="Times New Roman"/>
          <w:sz w:val="26"/>
          <w:szCs w:val="26"/>
        </w:rPr>
        <w:t xml:space="preserve"> </w:t>
      </w:r>
      <w:r w:rsidRPr="00B17F42">
        <w:rPr>
          <w:rFonts w:ascii="Times New Roman" w:hAnsi="Times New Roman" w:cs="Times New Roman"/>
          <w:sz w:val="26"/>
          <w:szCs w:val="26"/>
        </w:rPr>
        <w:t>администрации Яльчикского муниципального</w:t>
      </w:r>
      <w:r>
        <w:rPr>
          <w:rFonts w:ascii="Times New Roman" w:hAnsi="Times New Roman" w:cs="Times New Roman"/>
          <w:sz w:val="26"/>
          <w:szCs w:val="26"/>
        </w:rPr>
        <w:t xml:space="preserve"> </w:t>
      </w:r>
      <w:r w:rsidRPr="00B17F42">
        <w:rPr>
          <w:rFonts w:ascii="Times New Roman" w:hAnsi="Times New Roman" w:cs="Times New Roman"/>
          <w:sz w:val="26"/>
          <w:szCs w:val="26"/>
        </w:rPr>
        <w:t>округа Чувашской Республики, у</w:t>
      </w:r>
      <w:r w:rsidRPr="00B17F42">
        <w:rPr>
          <w:rFonts w:ascii="Times New Roman" w:hAnsi="Times New Roman" w:cs="Times New Roman"/>
          <w:sz w:val="26"/>
          <w:szCs w:val="26"/>
        </w:rPr>
        <w:t>т</w:t>
      </w:r>
      <w:r w:rsidRPr="00B17F42">
        <w:rPr>
          <w:rFonts w:ascii="Times New Roman" w:hAnsi="Times New Roman" w:cs="Times New Roman"/>
          <w:sz w:val="26"/>
          <w:szCs w:val="26"/>
        </w:rPr>
        <w:t xml:space="preserve">вержденным постановлением администрации Яльчикского </w:t>
      </w:r>
      <w:r>
        <w:rPr>
          <w:rFonts w:ascii="Times New Roman" w:hAnsi="Times New Roman" w:cs="Times New Roman"/>
          <w:sz w:val="26"/>
          <w:szCs w:val="26"/>
        </w:rPr>
        <w:t>муниципального округа</w:t>
      </w:r>
      <w:r w:rsidRPr="00B17F42">
        <w:rPr>
          <w:rFonts w:ascii="Times New Roman" w:hAnsi="Times New Roman" w:cs="Times New Roman"/>
          <w:sz w:val="26"/>
          <w:szCs w:val="26"/>
        </w:rPr>
        <w:t xml:space="preserve"> Чувашской Республики от </w:t>
      </w:r>
      <w:r>
        <w:rPr>
          <w:rFonts w:ascii="Times New Roman" w:hAnsi="Times New Roman" w:cs="Times New Roman"/>
          <w:sz w:val="26"/>
          <w:szCs w:val="26"/>
        </w:rPr>
        <w:t>30 декабря</w:t>
      </w:r>
      <w:r w:rsidRPr="00B17F42">
        <w:rPr>
          <w:rFonts w:ascii="Times New Roman" w:hAnsi="Times New Roman" w:cs="Times New Roman"/>
          <w:sz w:val="26"/>
          <w:szCs w:val="26"/>
        </w:rPr>
        <w:t xml:space="preserve"> </w:t>
      </w:r>
      <w:r>
        <w:rPr>
          <w:rFonts w:ascii="Times New Roman" w:hAnsi="Times New Roman" w:cs="Times New Roman"/>
          <w:sz w:val="26"/>
          <w:szCs w:val="26"/>
        </w:rPr>
        <w:t>2022</w:t>
      </w:r>
      <w:r w:rsidRPr="00B17F42">
        <w:rPr>
          <w:rFonts w:ascii="Times New Roman" w:hAnsi="Times New Roman" w:cs="Times New Roman"/>
          <w:sz w:val="26"/>
          <w:szCs w:val="26"/>
        </w:rPr>
        <w:t xml:space="preserve"> года № </w:t>
      </w:r>
      <w:r>
        <w:rPr>
          <w:rFonts w:ascii="Times New Roman" w:hAnsi="Times New Roman" w:cs="Times New Roman"/>
          <w:sz w:val="26"/>
          <w:szCs w:val="26"/>
        </w:rPr>
        <w:t>45</w:t>
      </w:r>
      <w:r w:rsidRPr="00B17F42">
        <w:rPr>
          <w:rFonts w:ascii="Times New Roman" w:hAnsi="Times New Roman" w:cs="Times New Roman"/>
          <w:sz w:val="26"/>
          <w:szCs w:val="26"/>
        </w:rPr>
        <w:t xml:space="preserve">, на 2024 год в сумме </w:t>
      </w:r>
      <w:r>
        <w:rPr>
          <w:rFonts w:ascii="Times New Roman" w:hAnsi="Times New Roman" w:cs="Times New Roman"/>
          <w:sz w:val="26"/>
          <w:szCs w:val="26"/>
        </w:rPr>
        <w:t>750</w:t>
      </w:r>
      <w:r w:rsidRPr="00B17F42">
        <w:rPr>
          <w:rFonts w:ascii="Times New Roman" w:hAnsi="Times New Roman" w:cs="Times New Roman"/>
          <w:sz w:val="26"/>
          <w:szCs w:val="26"/>
        </w:rPr>
        <w:t>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на 2025 год в сумме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и на 2026 год в су</w:t>
      </w:r>
      <w:r w:rsidRPr="00B17F42">
        <w:rPr>
          <w:rFonts w:ascii="Times New Roman" w:hAnsi="Times New Roman" w:cs="Times New Roman"/>
          <w:sz w:val="26"/>
          <w:szCs w:val="26"/>
        </w:rPr>
        <w:t>м</w:t>
      </w:r>
      <w:r w:rsidRPr="00B17F42">
        <w:rPr>
          <w:rFonts w:ascii="Times New Roman" w:hAnsi="Times New Roman" w:cs="Times New Roman"/>
          <w:sz w:val="26"/>
          <w:szCs w:val="26"/>
        </w:rPr>
        <w:t>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w:t>
      </w:r>
    </w:p>
    <w:p w:rsidR="005831B6" w:rsidRPr="00C12BA4" w:rsidRDefault="005831B6" w:rsidP="005831B6">
      <w:pPr>
        <w:ind w:firstLine="480"/>
        <w:jc w:val="both"/>
        <w:rPr>
          <w:sz w:val="26"/>
          <w:szCs w:val="26"/>
        </w:rPr>
      </w:pPr>
      <w:r w:rsidRPr="00C12BA4">
        <w:rPr>
          <w:sz w:val="26"/>
          <w:szCs w:val="26"/>
        </w:rPr>
        <w:t>3. Установить, что в соответствии с пунктом 8 статьи 217 Бюджетного кодекса Российской Федерации, законодательством Ч</w:t>
      </w:r>
      <w:r w:rsidRPr="00C12BA4">
        <w:rPr>
          <w:sz w:val="26"/>
          <w:szCs w:val="26"/>
        </w:rPr>
        <w:t>у</w:t>
      </w:r>
      <w:r w:rsidRPr="00C12BA4">
        <w:rPr>
          <w:sz w:val="26"/>
          <w:szCs w:val="26"/>
        </w:rPr>
        <w:t xml:space="preserve">вашской Республики и Яльчикского </w:t>
      </w:r>
      <w:r w:rsidRPr="00F27F8B">
        <w:rPr>
          <w:sz w:val="26"/>
          <w:szCs w:val="26"/>
        </w:rPr>
        <w:t>муниципального округа</w:t>
      </w:r>
      <w:r w:rsidRPr="00C12BA4">
        <w:rPr>
          <w:sz w:val="26"/>
          <w:szCs w:val="26"/>
        </w:rPr>
        <w:t>, р</w:t>
      </w:r>
      <w:r>
        <w:rPr>
          <w:sz w:val="26"/>
          <w:szCs w:val="26"/>
        </w:rPr>
        <w:t>егулирующем бюджетные правоотнош</w:t>
      </w:r>
      <w:r w:rsidRPr="00C12BA4">
        <w:rPr>
          <w:sz w:val="26"/>
          <w:szCs w:val="26"/>
        </w:rPr>
        <w:t>ения, дополнительными осн</w:t>
      </w:r>
      <w:r w:rsidRPr="00C12BA4">
        <w:rPr>
          <w:sz w:val="26"/>
          <w:szCs w:val="26"/>
        </w:rPr>
        <w:t>о</w:t>
      </w:r>
      <w:r w:rsidRPr="00C12BA4">
        <w:rPr>
          <w:sz w:val="26"/>
          <w:szCs w:val="26"/>
        </w:rPr>
        <w:t xml:space="preserve">ваниями для внесения в показатели сводной бюджетной росписи бюджета Яльчикского </w:t>
      </w:r>
      <w:r w:rsidRPr="00F27F8B">
        <w:rPr>
          <w:sz w:val="26"/>
          <w:szCs w:val="26"/>
        </w:rPr>
        <w:t>муниципального округа</w:t>
      </w:r>
      <w:r w:rsidRPr="00C12BA4">
        <w:rPr>
          <w:sz w:val="26"/>
          <w:szCs w:val="26"/>
        </w:rPr>
        <w:t xml:space="preserve"> Чувашской Респу</w:t>
      </w:r>
      <w:r w:rsidRPr="00C12BA4">
        <w:rPr>
          <w:sz w:val="26"/>
          <w:szCs w:val="26"/>
        </w:rPr>
        <w:t>б</w:t>
      </w:r>
      <w:r w:rsidRPr="00C12BA4">
        <w:rPr>
          <w:sz w:val="26"/>
          <w:szCs w:val="26"/>
        </w:rPr>
        <w:t xml:space="preserve">лики изменений, связанных с особенностями исполнения бюджета Яльчикского </w:t>
      </w:r>
      <w:r w:rsidRPr="00F27F8B">
        <w:rPr>
          <w:sz w:val="26"/>
          <w:szCs w:val="26"/>
        </w:rPr>
        <w:t>муниципального округа</w:t>
      </w:r>
      <w:r w:rsidRPr="00C12BA4">
        <w:rPr>
          <w:sz w:val="26"/>
          <w:szCs w:val="26"/>
        </w:rPr>
        <w:t xml:space="preserve"> Чува</w:t>
      </w:r>
      <w:r w:rsidRPr="00C12BA4">
        <w:rPr>
          <w:sz w:val="26"/>
          <w:szCs w:val="26"/>
        </w:rPr>
        <w:t>ш</w:t>
      </w:r>
      <w:r w:rsidRPr="00C12BA4">
        <w:rPr>
          <w:sz w:val="26"/>
          <w:szCs w:val="26"/>
        </w:rPr>
        <w:t>ской Республики, без внесения изменений в настоящее Решение я</w:t>
      </w:r>
      <w:r w:rsidRPr="00C12BA4">
        <w:rPr>
          <w:sz w:val="26"/>
          <w:szCs w:val="26"/>
        </w:rPr>
        <w:t>в</w:t>
      </w:r>
      <w:r w:rsidRPr="00C12BA4">
        <w:rPr>
          <w:sz w:val="26"/>
          <w:szCs w:val="26"/>
        </w:rPr>
        <w:t>ляются:</w:t>
      </w:r>
    </w:p>
    <w:p w:rsidR="005831B6" w:rsidRPr="00C12BA4" w:rsidRDefault="005831B6" w:rsidP="005831B6">
      <w:pPr>
        <w:ind w:firstLine="480"/>
        <w:jc w:val="both"/>
        <w:rPr>
          <w:sz w:val="26"/>
          <w:szCs w:val="26"/>
        </w:rPr>
      </w:pPr>
      <w:r w:rsidRPr="00C12BA4">
        <w:rPr>
          <w:sz w:val="26"/>
          <w:szCs w:val="26"/>
        </w:rPr>
        <w:t>перераспределение бюджетных ассигнований в пределах общего объема, пред</w:t>
      </w:r>
      <w:r w:rsidRPr="00C12BA4">
        <w:rPr>
          <w:sz w:val="26"/>
          <w:szCs w:val="26"/>
        </w:rPr>
        <w:t>у</w:t>
      </w:r>
      <w:r w:rsidRPr="00C12BA4">
        <w:rPr>
          <w:sz w:val="26"/>
          <w:szCs w:val="26"/>
        </w:rPr>
        <w:t xml:space="preserve">смотренного в бюджете Яльчикского </w:t>
      </w:r>
      <w:r w:rsidRPr="00F27F8B">
        <w:rPr>
          <w:sz w:val="26"/>
          <w:szCs w:val="26"/>
        </w:rPr>
        <w:t>муниципального округа</w:t>
      </w:r>
      <w:r w:rsidRPr="00C12BA4">
        <w:rPr>
          <w:sz w:val="26"/>
          <w:szCs w:val="26"/>
        </w:rPr>
        <w:t xml:space="preserve"> Чувашской Республ</w:t>
      </w:r>
      <w:r w:rsidRPr="00C12BA4">
        <w:rPr>
          <w:sz w:val="26"/>
          <w:szCs w:val="26"/>
        </w:rPr>
        <w:t>и</w:t>
      </w:r>
      <w:r w:rsidRPr="00C12BA4">
        <w:rPr>
          <w:sz w:val="26"/>
          <w:szCs w:val="26"/>
        </w:rPr>
        <w:t>ки на реализацию</w:t>
      </w:r>
      <w:r>
        <w:rPr>
          <w:sz w:val="26"/>
          <w:szCs w:val="26"/>
        </w:rPr>
        <w:t xml:space="preserve"> муниципальной программы Яльчикского муниципального округа Чувашской Республики</w:t>
      </w:r>
      <w:r w:rsidRPr="00C12BA4">
        <w:rPr>
          <w:sz w:val="26"/>
          <w:szCs w:val="26"/>
        </w:rPr>
        <w:t>, между главными распорядителями бюджетных средств, разделами, подразделами, целевыми статьями и видами (группами, подгруппами) расходов класс</w:t>
      </w:r>
      <w:r w:rsidRPr="00C12BA4">
        <w:rPr>
          <w:sz w:val="26"/>
          <w:szCs w:val="26"/>
        </w:rPr>
        <w:t>и</w:t>
      </w:r>
      <w:r w:rsidRPr="00C12BA4">
        <w:rPr>
          <w:sz w:val="26"/>
          <w:szCs w:val="26"/>
        </w:rPr>
        <w:t>фикации рас</w:t>
      </w:r>
      <w:r>
        <w:rPr>
          <w:sz w:val="26"/>
          <w:szCs w:val="26"/>
        </w:rPr>
        <w:t>ходов бюджетов;</w:t>
      </w:r>
    </w:p>
    <w:p w:rsidR="005831B6" w:rsidRPr="00C12BA4" w:rsidRDefault="005831B6" w:rsidP="005831B6">
      <w:pPr>
        <w:autoSpaceDE w:val="0"/>
        <w:ind w:firstLine="480"/>
        <w:jc w:val="both"/>
        <w:rPr>
          <w:sz w:val="26"/>
          <w:szCs w:val="26"/>
        </w:rPr>
      </w:pPr>
      <w:r w:rsidRPr="00C12BA4">
        <w:rPr>
          <w:sz w:val="26"/>
          <w:szCs w:val="26"/>
        </w:rPr>
        <w:lastRenderedPageBreak/>
        <w:t>перераспределение бюджетных ассигнований, предусмотренных главному распорядителю бюджетных средств по одной цел</w:t>
      </w:r>
      <w:r w:rsidRPr="00C12BA4">
        <w:rPr>
          <w:sz w:val="26"/>
          <w:szCs w:val="26"/>
        </w:rPr>
        <w:t>е</w:t>
      </w:r>
      <w:r w:rsidRPr="00C12BA4">
        <w:rPr>
          <w:sz w:val="26"/>
          <w:szCs w:val="26"/>
        </w:rPr>
        <w:t>вой статье расходов, между видами (гру</w:t>
      </w:r>
      <w:r w:rsidRPr="00C12BA4">
        <w:rPr>
          <w:sz w:val="26"/>
          <w:szCs w:val="26"/>
        </w:rPr>
        <w:t>п</w:t>
      </w:r>
      <w:r w:rsidRPr="00C12BA4">
        <w:rPr>
          <w:sz w:val="26"/>
          <w:szCs w:val="26"/>
        </w:rPr>
        <w:t xml:space="preserve">пами, подгруппами) расходов </w:t>
      </w:r>
      <w:r>
        <w:rPr>
          <w:sz w:val="26"/>
          <w:szCs w:val="26"/>
        </w:rPr>
        <w:t>классификации расходов бюджетов.</w:t>
      </w:r>
    </w:p>
    <w:p w:rsidR="005831B6" w:rsidRPr="00C12BA4" w:rsidRDefault="005831B6" w:rsidP="005831B6">
      <w:pPr>
        <w:autoSpaceDE w:val="0"/>
        <w:ind w:firstLine="480"/>
        <w:jc w:val="both"/>
        <w:rPr>
          <w:sz w:val="26"/>
          <w:szCs w:val="26"/>
        </w:rPr>
      </w:pPr>
      <w:r>
        <w:rPr>
          <w:color w:val="000000"/>
          <w:sz w:val="26"/>
          <w:szCs w:val="26"/>
        </w:rPr>
        <w:t>4</w:t>
      </w:r>
      <w:r w:rsidRPr="00C12BA4">
        <w:rPr>
          <w:color w:val="000000"/>
          <w:sz w:val="26"/>
          <w:szCs w:val="26"/>
        </w:rPr>
        <w:t>.</w:t>
      </w:r>
      <w:r w:rsidRPr="00C12BA4">
        <w:rPr>
          <w:color w:val="000000"/>
          <w:sz w:val="26"/>
          <w:szCs w:val="26"/>
          <w:lang w:val="en-US"/>
        </w:rPr>
        <w:t> </w:t>
      </w:r>
      <w:r w:rsidRPr="00C12BA4">
        <w:rPr>
          <w:color w:val="000000"/>
          <w:sz w:val="26"/>
          <w:szCs w:val="26"/>
        </w:rPr>
        <w:t>Установить, что</w:t>
      </w:r>
      <w:r w:rsidRPr="00C12BA4">
        <w:rPr>
          <w:sz w:val="26"/>
          <w:szCs w:val="26"/>
        </w:rPr>
        <w:t xml:space="preserve"> услуги кредитных организаций и организаций почтовой св</w:t>
      </w:r>
      <w:r w:rsidRPr="00C12BA4">
        <w:rPr>
          <w:sz w:val="26"/>
          <w:szCs w:val="26"/>
        </w:rPr>
        <w:t>я</w:t>
      </w:r>
      <w:r w:rsidRPr="00C12BA4">
        <w:rPr>
          <w:sz w:val="26"/>
          <w:szCs w:val="26"/>
        </w:rPr>
        <w:t>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w:t>
      </w:r>
      <w:r w:rsidRPr="00C12BA4">
        <w:rPr>
          <w:sz w:val="26"/>
          <w:szCs w:val="26"/>
        </w:rPr>
        <w:t>е</w:t>
      </w:r>
      <w:r w:rsidRPr="00C12BA4">
        <w:rPr>
          <w:sz w:val="26"/>
          <w:szCs w:val="26"/>
        </w:rPr>
        <w:t>дитными организациями (организациями почтовой связи) и органами местного с</w:t>
      </w:r>
      <w:r w:rsidRPr="00C12BA4">
        <w:rPr>
          <w:sz w:val="26"/>
          <w:szCs w:val="26"/>
        </w:rPr>
        <w:t>а</w:t>
      </w:r>
      <w:r w:rsidRPr="00C12BA4">
        <w:rPr>
          <w:sz w:val="26"/>
          <w:szCs w:val="26"/>
        </w:rPr>
        <w:t xml:space="preserve">моуправлениями Яльчикского </w:t>
      </w:r>
      <w:r w:rsidRPr="00F27F8B">
        <w:rPr>
          <w:sz w:val="26"/>
          <w:szCs w:val="26"/>
        </w:rPr>
        <w:t>муниципального округа</w:t>
      </w:r>
      <w:r w:rsidRPr="00C12BA4">
        <w:rPr>
          <w:sz w:val="26"/>
          <w:szCs w:val="26"/>
        </w:rPr>
        <w:t xml:space="preserve"> Чувашской Республики, я</w:t>
      </w:r>
      <w:r w:rsidRPr="00C12BA4">
        <w:rPr>
          <w:sz w:val="26"/>
          <w:szCs w:val="26"/>
        </w:rPr>
        <w:t>в</w:t>
      </w:r>
      <w:r w:rsidRPr="00C12BA4">
        <w:rPr>
          <w:sz w:val="26"/>
          <w:szCs w:val="26"/>
        </w:rPr>
        <w:t xml:space="preserve">ляющимися в соответствии с настоящим Решением главными распорядителями средств бюджета Яльчикского </w:t>
      </w:r>
      <w:r w:rsidRPr="00F27F8B">
        <w:rPr>
          <w:sz w:val="26"/>
          <w:szCs w:val="26"/>
        </w:rPr>
        <w:t xml:space="preserve">муниципального округа </w:t>
      </w:r>
      <w:r w:rsidRPr="00C12BA4">
        <w:rPr>
          <w:sz w:val="26"/>
          <w:szCs w:val="26"/>
        </w:rPr>
        <w:t>Чувашской Республики, по</w:t>
      </w:r>
      <w:r w:rsidRPr="00C12BA4">
        <w:rPr>
          <w:sz w:val="26"/>
          <w:szCs w:val="26"/>
        </w:rPr>
        <w:t>д</w:t>
      </w:r>
      <w:r w:rsidRPr="00C12BA4">
        <w:rPr>
          <w:sz w:val="26"/>
          <w:szCs w:val="26"/>
        </w:rPr>
        <w:t>лежащих выплате гражданам в рамках обеспечения мер социальной по</w:t>
      </w:r>
      <w:r w:rsidRPr="00C12BA4">
        <w:rPr>
          <w:sz w:val="26"/>
          <w:szCs w:val="26"/>
        </w:rPr>
        <w:t>д</w:t>
      </w:r>
      <w:r w:rsidRPr="00C12BA4">
        <w:rPr>
          <w:sz w:val="26"/>
          <w:szCs w:val="26"/>
        </w:rPr>
        <w:t>держки.</w:t>
      </w:r>
    </w:p>
    <w:p w:rsidR="005831B6" w:rsidRPr="00C12BA4" w:rsidRDefault="005831B6" w:rsidP="005831B6">
      <w:pPr>
        <w:ind w:firstLine="480"/>
        <w:jc w:val="both"/>
        <w:rPr>
          <w:sz w:val="26"/>
          <w:szCs w:val="26"/>
        </w:rPr>
      </w:pPr>
      <w:r w:rsidRPr="00C12BA4">
        <w:rPr>
          <w:sz w:val="26"/>
          <w:szCs w:val="26"/>
        </w:rPr>
        <w:t>Оплата услуг кредитных организаций по выплате денежных средств гражданам в рамках обеспечения мер социальной поддер</w:t>
      </w:r>
      <w:r w:rsidRPr="00C12BA4">
        <w:rPr>
          <w:sz w:val="26"/>
          <w:szCs w:val="26"/>
        </w:rPr>
        <w:t>ж</w:t>
      </w:r>
      <w:r w:rsidRPr="00C12BA4">
        <w:rPr>
          <w:sz w:val="26"/>
          <w:szCs w:val="26"/>
        </w:rPr>
        <w:t>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w:t>
      </w:r>
      <w:r w:rsidRPr="00C12BA4">
        <w:rPr>
          <w:sz w:val="26"/>
          <w:szCs w:val="26"/>
        </w:rPr>
        <w:t>с</w:t>
      </w:r>
      <w:r w:rsidRPr="00C12BA4">
        <w:rPr>
          <w:sz w:val="26"/>
          <w:szCs w:val="26"/>
        </w:rPr>
        <w:t>тавляемых из федерального бюджета, – в пределах размеров, установленных соответствующими нормативными правовыми актами Ро</w:t>
      </w:r>
      <w:r w:rsidRPr="00C12BA4">
        <w:rPr>
          <w:sz w:val="26"/>
          <w:szCs w:val="26"/>
        </w:rPr>
        <w:t>с</w:t>
      </w:r>
      <w:r w:rsidRPr="00C12BA4">
        <w:rPr>
          <w:sz w:val="26"/>
          <w:szCs w:val="26"/>
        </w:rPr>
        <w:t>сийской Федерации.</w:t>
      </w:r>
    </w:p>
    <w:p w:rsidR="005831B6" w:rsidRDefault="005831B6" w:rsidP="005831B6">
      <w:pPr>
        <w:ind w:firstLine="480"/>
        <w:jc w:val="both"/>
        <w:rPr>
          <w:sz w:val="26"/>
          <w:szCs w:val="26"/>
        </w:rPr>
      </w:pPr>
      <w:r w:rsidRPr="00C12BA4">
        <w:rPr>
          <w:sz w:val="26"/>
          <w:szCs w:val="26"/>
        </w:rPr>
        <w:t>Оплата услуг почтовой связи по выплате денежных средств гражданам в ра</w:t>
      </w:r>
      <w:r w:rsidRPr="00C12BA4">
        <w:rPr>
          <w:sz w:val="26"/>
          <w:szCs w:val="26"/>
        </w:rPr>
        <w:t>м</w:t>
      </w:r>
      <w:r w:rsidRPr="00C12BA4">
        <w:rPr>
          <w:sz w:val="26"/>
          <w:szCs w:val="26"/>
        </w:rPr>
        <w:t>ках обеспечения мер социальной поддержки может производиться в пределах 1,5 пр</w:t>
      </w:r>
      <w:r w:rsidRPr="00C12BA4">
        <w:rPr>
          <w:sz w:val="26"/>
          <w:szCs w:val="26"/>
        </w:rPr>
        <w:t>о</w:t>
      </w:r>
      <w:r w:rsidRPr="00C12BA4">
        <w:rPr>
          <w:sz w:val="26"/>
          <w:szCs w:val="26"/>
        </w:rPr>
        <w:t xml:space="preserve">цента суммы произведенных выплат за счет средств бюджета Яльчикского </w:t>
      </w:r>
      <w:r w:rsidRPr="00F27F8B">
        <w:rPr>
          <w:sz w:val="26"/>
          <w:szCs w:val="26"/>
        </w:rPr>
        <w:t>муниц</w:t>
      </w:r>
      <w:r w:rsidRPr="00F27F8B">
        <w:rPr>
          <w:sz w:val="26"/>
          <w:szCs w:val="26"/>
        </w:rPr>
        <w:t>и</w:t>
      </w:r>
      <w:r w:rsidRPr="00F27F8B">
        <w:rPr>
          <w:sz w:val="26"/>
          <w:szCs w:val="26"/>
        </w:rPr>
        <w:t>пального округа</w:t>
      </w:r>
      <w:r w:rsidRPr="00C12BA4">
        <w:rPr>
          <w:sz w:val="26"/>
          <w:szCs w:val="26"/>
        </w:rPr>
        <w:t xml:space="preserve"> Чувашской Республики, субсидий, субвенций, иных межбюдже</w:t>
      </w:r>
      <w:r w:rsidRPr="00C12BA4">
        <w:rPr>
          <w:sz w:val="26"/>
          <w:szCs w:val="26"/>
        </w:rPr>
        <w:t>т</w:t>
      </w:r>
      <w:r w:rsidRPr="00C12BA4">
        <w:rPr>
          <w:sz w:val="26"/>
          <w:szCs w:val="26"/>
        </w:rPr>
        <w:t>ных трансфертов, имеющих целевое назначение, предоставляемых из федерального бюджета и ре</w:t>
      </w:r>
      <w:r w:rsidRPr="00C12BA4">
        <w:rPr>
          <w:sz w:val="26"/>
          <w:szCs w:val="26"/>
        </w:rPr>
        <w:t>с</w:t>
      </w:r>
      <w:r w:rsidRPr="00C12BA4">
        <w:rPr>
          <w:sz w:val="26"/>
          <w:szCs w:val="26"/>
        </w:rPr>
        <w:t>публиканского бюджета Чувашской Республики.</w:t>
      </w:r>
    </w:p>
    <w:p w:rsidR="005831B6" w:rsidRDefault="005831B6" w:rsidP="005831B6">
      <w:pPr>
        <w:pStyle w:val="310"/>
        <w:ind w:firstLine="480"/>
        <w:rPr>
          <w:sz w:val="26"/>
          <w:szCs w:val="26"/>
        </w:rPr>
      </w:pPr>
    </w:p>
    <w:p w:rsidR="005831B6" w:rsidRDefault="005831B6" w:rsidP="005831B6">
      <w:pPr>
        <w:pStyle w:val="310"/>
        <w:ind w:firstLine="480"/>
        <w:rPr>
          <w:sz w:val="26"/>
          <w:szCs w:val="26"/>
        </w:rPr>
      </w:pPr>
    </w:p>
    <w:p w:rsidR="005831B6" w:rsidRDefault="005831B6" w:rsidP="005831B6">
      <w:pPr>
        <w:pStyle w:val="310"/>
        <w:ind w:firstLine="480"/>
        <w:rPr>
          <w:sz w:val="26"/>
          <w:szCs w:val="26"/>
        </w:rPr>
      </w:pPr>
    </w:p>
    <w:p w:rsidR="005831B6" w:rsidRPr="00351AB1" w:rsidRDefault="005831B6" w:rsidP="005831B6">
      <w:pPr>
        <w:jc w:val="both"/>
        <w:rPr>
          <w:sz w:val="26"/>
          <w:szCs w:val="26"/>
        </w:rPr>
      </w:pPr>
      <w:r w:rsidRPr="00351AB1">
        <w:rPr>
          <w:sz w:val="26"/>
          <w:szCs w:val="26"/>
        </w:rPr>
        <w:t>Председатель Собрания депутатов</w:t>
      </w:r>
    </w:p>
    <w:p w:rsidR="005831B6" w:rsidRPr="00351AB1" w:rsidRDefault="005831B6" w:rsidP="005831B6">
      <w:pPr>
        <w:jc w:val="both"/>
        <w:rPr>
          <w:sz w:val="26"/>
          <w:szCs w:val="26"/>
        </w:rPr>
      </w:pPr>
      <w:r w:rsidRPr="00351AB1">
        <w:rPr>
          <w:sz w:val="26"/>
          <w:szCs w:val="26"/>
        </w:rPr>
        <w:t xml:space="preserve">Яльчикского муниципального </w:t>
      </w:r>
    </w:p>
    <w:p w:rsidR="005831B6" w:rsidRPr="00351AB1" w:rsidRDefault="005831B6" w:rsidP="005831B6">
      <w:pPr>
        <w:jc w:val="both"/>
        <w:rPr>
          <w:sz w:val="26"/>
          <w:szCs w:val="26"/>
        </w:rPr>
      </w:pPr>
      <w:r w:rsidRPr="00351AB1">
        <w:rPr>
          <w:sz w:val="26"/>
          <w:szCs w:val="26"/>
        </w:rPr>
        <w:t>округа Чувашской Республики                                                           В.В. Сяд</w:t>
      </w:r>
      <w:r w:rsidRPr="00351AB1">
        <w:rPr>
          <w:sz w:val="26"/>
          <w:szCs w:val="26"/>
        </w:rPr>
        <w:t>у</w:t>
      </w:r>
      <w:r w:rsidRPr="00351AB1">
        <w:rPr>
          <w:sz w:val="26"/>
          <w:szCs w:val="26"/>
        </w:rPr>
        <w:t>ков</w:t>
      </w:r>
    </w:p>
    <w:p w:rsidR="005831B6" w:rsidRPr="00351AB1" w:rsidRDefault="005831B6" w:rsidP="005831B6">
      <w:pPr>
        <w:jc w:val="both"/>
        <w:rPr>
          <w:sz w:val="26"/>
          <w:szCs w:val="26"/>
        </w:rPr>
      </w:pPr>
    </w:p>
    <w:p w:rsidR="005831B6" w:rsidRPr="00351AB1" w:rsidRDefault="005831B6" w:rsidP="005831B6">
      <w:pPr>
        <w:jc w:val="both"/>
        <w:rPr>
          <w:sz w:val="26"/>
          <w:szCs w:val="26"/>
        </w:rPr>
      </w:pPr>
      <w:r w:rsidRPr="00351AB1">
        <w:rPr>
          <w:sz w:val="26"/>
          <w:szCs w:val="26"/>
        </w:rPr>
        <w:t xml:space="preserve">Глава Яльчикского </w:t>
      </w:r>
    </w:p>
    <w:p w:rsidR="005831B6" w:rsidRPr="00351AB1" w:rsidRDefault="005831B6" w:rsidP="005831B6">
      <w:pPr>
        <w:jc w:val="both"/>
        <w:rPr>
          <w:sz w:val="26"/>
          <w:szCs w:val="26"/>
        </w:rPr>
      </w:pPr>
      <w:r w:rsidRPr="00351AB1">
        <w:rPr>
          <w:sz w:val="26"/>
          <w:szCs w:val="26"/>
        </w:rPr>
        <w:t xml:space="preserve">муниципального округа </w:t>
      </w:r>
    </w:p>
    <w:p w:rsidR="005831B6" w:rsidRPr="00351AB1" w:rsidRDefault="005831B6" w:rsidP="005831B6">
      <w:pPr>
        <w:jc w:val="both"/>
        <w:rPr>
          <w:sz w:val="26"/>
          <w:szCs w:val="26"/>
        </w:rPr>
      </w:pPr>
      <w:r w:rsidRPr="00351AB1">
        <w:rPr>
          <w:sz w:val="26"/>
          <w:szCs w:val="26"/>
        </w:rPr>
        <w:t>Чувашской Республики                                                                        Л.В. Левый</w:t>
      </w:r>
    </w:p>
    <w:p w:rsidR="005831B6" w:rsidRDefault="005831B6" w:rsidP="005831B6">
      <w:pPr>
        <w:pStyle w:val="310"/>
        <w:rPr>
          <w:sz w:val="26"/>
          <w:szCs w:val="26"/>
        </w:rPr>
        <w:sectPr w:rsidR="005831B6" w:rsidSect="00511824">
          <w:headerReference w:type="default" r:id="rId10"/>
          <w:pgSz w:w="11906" w:h="16838"/>
          <w:pgMar w:top="1134" w:right="709" w:bottom="1134" w:left="1701" w:header="709" w:footer="720" w:gutter="0"/>
          <w:cols w:space="720"/>
          <w:titlePg/>
          <w:docGrid w:linePitch="360"/>
        </w:sectPr>
      </w:pPr>
      <w:r>
        <w:rPr>
          <w:sz w:val="26"/>
          <w:szCs w:val="26"/>
        </w:rPr>
        <w:t xml:space="preserve">                                                              </w:t>
      </w:r>
    </w:p>
    <w:p w:rsidR="005831B6" w:rsidRPr="005831B6" w:rsidRDefault="005831B6" w:rsidP="005831B6">
      <w:pPr>
        <w:pStyle w:val="af7"/>
        <w:keepNext/>
        <w:ind w:left="9639"/>
        <w:rPr>
          <w:b w:val="0"/>
          <w:i/>
        </w:rPr>
      </w:pPr>
      <w:r w:rsidRPr="005831B6">
        <w:rPr>
          <w:b w:val="0"/>
          <w:i/>
        </w:rPr>
        <w:lastRenderedPageBreak/>
        <w:t>Приложение 1</w:t>
      </w:r>
    </w:p>
    <w:p w:rsidR="005831B6" w:rsidRDefault="005831B6" w:rsidP="005831B6">
      <w:pPr>
        <w:keepNext/>
        <w:ind w:left="9639"/>
        <w:jc w:val="center"/>
        <w:rPr>
          <w:i/>
          <w:snapToGrid w:val="0"/>
        </w:rPr>
      </w:pPr>
      <w:r>
        <w:rPr>
          <w:i/>
          <w:snapToGrid w:val="0"/>
        </w:rPr>
        <w:t xml:space="preserve">к Решению Собрания депутатов </w:t>
      </w:r>
    </w:p>
    <w:p w:rsidR="005831B6" w:rsidRDefault="005831B6" w:rsidP="005831B6">
      <w:pPr>
        <w:keepNext/>
        <w:ind w:left="9639"/>
        <w:jc w:val="center"/>
        <w:rPr>
          <w:i/>
          <w:snapToGrid w:val="0"/>
        </w:rPr>
      </w:pPr>
      <w:r>
        <w:rPr>
          <w:i/>
          <w:snapToGrid w:val="0"/>
        </w:rPr>
        <w:t xml:space="preserve">Яльчикского муниципального округа </w:t>
      </w:r>
    </w:p>
    <w:p w:rsidR="005831B6" w:rsidRDefault="005831B6" w:rsidP="005831B6">
      <w:pPr>
        <w:keepNext/>
        <w:ind w:left="9639"/>
        <w:jc w:val="center"/>
        <w:rPr>
          <w:i/>
        </w:rPr>
      </w:pPr>
      <w:r>
        <w:rPr>
          <w:i/>
          <w:snapToGrid w:val="0"/>
        </w:rPr>
        <w:t xml:space="preserve">Чувашской Республики "О бюджете </w:t>
      </w:r>
      <w:r>
        <w:rPr>
          <w:i/>
        </w:rPr>
        <w:t>Яльчикского муниципального округа Чувашской Республики на 2024 год и на плановый период 2025 и 2026 годов"</w:t>
      </w:r>
    </w:p>
    <w:tbl>
      <w:tblPr>
        <w:tblW w:w="15330" w:type="dxa"/>
        <w:tblInd w:w="93" w:type="dxa"/>
        <w:tblLayout w:type="fixed"/>
        <w:tblLook w:val="04A0"/>
      </w:tblPr>
      <w:tblGrid>
        <w:gridCol w:w="2709"/>
        <w:gridCol w:w="7090"/>
        <w:gridCol w:w="1844"/>
        <w:gridCol w:w="1844"/>
        <w:gridCol w:w="1843"/>
      </w:tblGrid>
      <w:tr w:rsidR="005831B6" w:rsidTr="00511824">
        <w:trPr>
          <w:trHeight w:val="315"/>
        </w:trPr>
        <w:tc>
          <w:tcPr>
            <w:tcW w:w="15330" w:type="dxa"/>
            <w:gridSpan w:val="5"/>
            <w:noWrap/>
            <w:vAlign w:val="bottom"/>
          </w:tcPr>
          <w:p w:rsidR="005831B6" w:rsidRPr="00170D18" w:rsidRDefault="005831B6" w:rsidP="00511824">
            <w:pPr>
              <w:jc w:val="center"/>
              <w:rPr>
                <w:b/>
                <w:bCs/>
                <w:color w:val="000000"/>
                <w:sz w:val="26"/>
                <w:szCs w:val="26"/>
              </w:rPr>
            </w:pPr>
          </w:p>
          <w:p w:rsidR="005831B6" w:rsidRPr="00170D18" w:rsidRDefault="005831B6" w:rsidP="00511824">
            <w:pPr>
              <w:jc w:val="center"/>
              <w:rPr>
                <w:b/>
                <w:bCs/>
                <w:caps/>
                <w:color w:val="000000"/>
                <w:sz w:val="26"/>
                <w:szCs w:val="26"/>
              </w:rPr>
            </w:pPr>
            <w:r w:rsidRPr="00170D18">
              <w:rPr>
                <w:b/>
                <w:bCs/>
                <w:caps/>
                <w:color w:val="000000"/>
                <w:sz w:val="26"/>
                <w:szCs w:val="26"/>
              </w:rPr>
              <w:t xml:space="preserve">Прогнозируемые объемы </w:t>
            </w:r>
          </w:p>
        </w:tc>
      </w:tr>
      <w:tr w:rsidR="005831B6" w:rsidTr="00511824">
        <w:trPr>
          <w:trHeight w:val="255"/>
        </w:trPr>
        <w:tc>
          <w:tcPr>
            <w:tcW w:w="15330" w:type="dxa"/>
            <w:gridSpan w:val="5"/>
            <w:noWrap/>
            <w:vAlign w:val="bottom"/>
            <w:hideMark/>
          </w:tcPr>
          <w:p w:rsidR="005831B6" w:rsidRPr="00170D18" w:rsidRDefault="005831B6" w:rsidP="00511824">
            <w:pPr>
              <w:jc w:val="center"/>
              <w:rPr>
                <w:b/>
                <w:bCs/>
                <w:color w:val="000000"/>
                <w:sz w:val="26"/>
                <w:szCs w:val="26"/>
              </w:rPr>
            </w:pPr>
            <w:r w:rsidRPr="00170D18">
              <w:rPr>
                <w:b/>
                <w:bCs/>
                <w:color w:val="000000"/>
                <w:sz w:val="26"/>
                <w:szCs w:val="26"/>
              </w:rPr>
              <w:t>поступлений доходов в бюджет Яльчикского муниципального округа Чувашской Республики</w:t>
            </w:r>
          </w:p>
          <w:p w:rsidR="005831B6" w:rsidRPr="00170D18" w:rsidRDefault="005831B6" w:rsidP="00511824">
            <w:pPr>
              <w:jc w:val="center"/>
              <w:rPr>
                <w:b/>
                <w:bCs/>
                <w:color w:val="000000"/>
                <w:sz w:val="26"/>
                <w:szCs w:val="26"/>
                <w:lang w:eastAsia="en-US"/>
              </w:rPr>
            </w:pPr>
            <w:r w:rsidRPr="00170D18">
              <w:rPr>
                <w:b/>
                <w:bCs/>
                <w:color w:val="000000"/>
                <w:sz w:val="26"/>
                <w:szCs w:val="26"/>
              </w:rPr>
              <w:t>на 2024 год и на плановый период 2025 и 2026 годов</w:t>
            </w:r>
          </w:p>
        </w:tc>
      </w:tr>
      <w:tr w:rsidR="005831B6" w:rsidTr="00511824">
        <w:trPr>
          <w:trHeight w:val="284"/>
        </w:trPr>
        <w:tc>
          <w:tcPr>
            <w:tcW w:w="15330" w:type="dxa"/>
            <w:gridSpan w:val="5"/>
            <w:noWrap/>
            <w:vAlign w:val="bottom"/>
          </w:tcPr>
          <w:p w:rsidR="005831B6" w:rsidRPr="00170D18" w:rsidRDefault="005831B6" w:rsidP="00511824">
            <w:pPr>
              <w:jc w:val="right"/>
              <w:rPr>
                <w:color w:val="000000"/>
              </w:rPr>
            </w:pPr>
            <w:r>
              <w:rPr>
                <w:b/>
                <w:bCs/>
                <w:color w:val="000000"/>
                <w:sz w:val="16"/>
              </w:rPr>
              <w:t xml:space="preserve"> </w:t>
            </w:r>
            <w:r>
              <w:rPr>
                <w:color w:val="000000"/>
              </w:rPr>
              <w:t>(рублей)</w:t>
            </w:r>
          </w:p>
        </w:tc>
      </w:tr>
      <w:tr w:rsidR="005831B6" w:rsidTr="00511824">
        <w:trPr>
          <w:trHeight w:val="317"/>
          <w:tblHeader/>
        </w:trPr>
        <w:tc>
          <w:tcPr>
            <w:tcW w:w="2709" w:type="dxa"/>
            <w:vMerge w:val="restart"/>
            <w:tcBorders>
              <w:top w:val="single" w:sz="4" w:space="0" w:color="auto"/>
              <w:left w:val="single" w:sz="4" w:space="0" w:color="auto"/>
              <w:bottom w:val="nil"/>
              <w:right w:val="single" w:sz="4" w:space="0" w:color="auto"/>
            </w:tcBorders>
            <w:noWrap/>
            <w:vAlign w:val="center"/>
            <w:hideMark/>
          </w:tcPr>
          <w:p w:rsidR="005831B6" w:rsidRDefault="005831B6" w:rsidP="00511824">
            <w:pPr>
              <w:jc w:val="center"/>
              <w:rPr>
                <w:color w:val="000000"/>
                <w:sz w:val="22"/>
                <w:szCs w:val="22"/>
              </w:rPr>
            </w:pPr>
            <w:r>
              <w:rPr>
                <w:color w:val="000000"/>
              </w:rPr>
              <w:t xml:space="preserve">Код бюджетной </w:t>
            </w:r>
            <w:r>
              <w:rPr>
                <w:color w:val="000000"/>
              </w:rPr>
              <w:br/>
              <w:t>классификации</w:t>
            </w:r>
          </w:p>
        </w:tc>
        <w:tc>
          <w:tcPr>
            <w:tcW w:w="7090" w:type="dxa"/>
            <w:vMerge w:val="restart"/>
            <w:tcBorders>
              <w:top w:val="single" w:sz="4" w:space="0" w:color="auto"/>
              <w:left w:val="single" w:sz="4" w:space="0" w:color="auto"/>
              <w:bottom w:val="nil"/>
              <w:right w:val="single" w:sz="4" w:space="0" w:color="auto"/>
            </w:tcBorders>
            <w:vAlign w:val="center"/>
            <w:hideMark/>
          </w:tcPr>
          <w:p w:rsidR="005831B6" w:rsidRDefault="005831B6" w:rsidP="00511824">
            <w:pPr>
              <w:jc w:val="center"/>
              <w:rPr>
                <w:color w:val="000000"/>
                <w:sz w:val="22"/>
                <w:szCs w:val="22"/>
              </w:rPr>
            </w:pPr>
            <w:r>
              <w:rPr>
                <w:color w:val="000000"/>
              </w:rPr>
              <w:t>Наименование доходов</w:t>
            </w:r>
          </w:p>
        </w:tc>
        <w:tc>
          <w:tcPr>
            <w:tcW w:w="5531" w:type="dxa"/>
            <w:gridSpan w:val="3"/>
            <w:tcBorders>
              <w:top w:val="single" w:sz="4" w:space="0" w:color="auto"/>
              <w:left w:val="single" w:sz="4" w:space="0" w:color="auto"/>
              <w:bottom w:val="single" w:sz="4" w:space="0" w:color="auto"/>
              <w:right w:val="single" w:sz="4" w:space="0" w:color="auto"/>
            </w:tcBorders>
            <w:noWrap/>
            <w:vAlign w:val="center"/>
            <w:hideMark/>
          </w:tcPr>
          <w:p w:rsidR="005831B6" w:rsidRDefault="005831B6" w:rsidP="00511824">
            <w:pPr>
              <w:jc w:val="center"/>
              <w:rPr>
                <w:color w:val="000000"/>
                <w:sz w:val="22"/>
                <w:szCs w:val="22"/>
              </w:rPr>
            </w:pPr>
            <w:r>
              <w:rPr>
                <w:color w:val="000000"/>
              </w:rPr>
              <w:t>Сумма</w:t>
            </w:r>
          </w:p>
        </w:tc>
      </w:tr>
      <w:tr w:rsidR="005831B6" w:rsidTr="00511824">
        <w:trPr>
          <w:trHeight w:val="385"/>
          <w:tblHeader/>
        </w:trPr>
        <w:tc>
          <w:tcPr>
            <w:tcW w:w="2709" w:type="dxa"/>
            <w:vMerge/>
            <w:tcBorders>
              <w:top w:val="single" w:sz="4" w:space="0" w:color="auto"/>
              <w:left w:val="single" w:sz="4" w:space="0" w:color="auto"/>
              <w:bottom w:val="nil"/>
              <w:right w:val="single" w:sz="4" w:space="0" w:color="auto"/>
            </w:tcBorders>
            <w:vAlign w:val="center"/>
            <w:hideMark/>
          </w:tcPr>
          <w:p w:rsidR="005831B6" w:rsidRDefault="005831B6" w:rsidP="00511824">
            <w:pPr>
              <w:rPr>
                <w:color w:val="000000"/>
                <w:sz w:val="22"/>
                <w:szCs w:val="22"/>
              </w:rPr>
            </w:pPr>
          </w:p>
        </w:tc>
        <w:tc>
          <w:tcPr>
            <w:tcW w:w="7090" w:type="dxa"/>
            <w:vMerge/>
            <w:tcBorders>
              <w:top w:val="single" w:sz="4" w:space="0" w:color="auto"/>
              <w:left w:val="single" w:sz="4" w:space="0" w:color="auto"/>
              <w:bottom w:val="nil"/>
              <w:right w:val="single" w:sz="4" w:space="0" w:color="auto"/>
            </w:tcBorders>
            <w:vAlign w:val="center"/>
            <w:hideMark/>
          </w:tcPr>
          <w:p w:rsidR="005831B6" w:rsidRDefault="005831B6" w:rsidP="00511824">
            <w:pPr>
              <w:rPr>
                <w:color w:val="000000"/>
                <w:sz w:val="22"/>
                <w:szCs w:val="22"/>
              </w:rPr>
            </w:pPr>
          </w:p>
        </w:tc>
        <w:tc>
          <w:tcPr>
            <w:tcW w:w="1844" w:type="dxa"/>
            <w:tcBorders>
              <w:top w:val="single" w:sz="4" w:space="0" w:color="auto"/>
              <w:left w:val="single" w:sz="4" w:space="0" w:color="auto"/>
              <w:bottom w:val="nil"/>
              <w:right w:val="single" w:sz="4" w:space="0" w:color="auto"/>
            </w:tcBorders>
            <w:noWrap/>
            <w:vAlign w:val="center"/>
            <w:hideMark/>
          </w:tcPr>
          <w:p w:rsidR="005831B6" w:rsidRDefault="005831B6" w:rsidP="00511824">
            <w:pPr>
              <w:widowControl w:val="0"/>
              <w:autoSpaceDE w:val="0"/>
              <w:autoSpaceDN w:val="0"/>
              <w:adjustRightInd w:val="0"/>
              <w:jc w:val="center"/>
              <w:rPr>
                <w:color w:val="000000"/>
                <w:sz w:val="22"/>
                <w:szCs w:val="22"/>
                <w:lang w:eastAsia="en-US"/>
              </w:rPr>
            </w:pPr>
            <w:r>
              <w:rPr>
                <w:color w:val="000000"/>
              </w:rPr>
              <w:t>2024 год</w:t>
            </w:r>
          </w:p>
        </w:tc>
        <w:tc>
          <w:tcPr>
            <w:tcW w:w="1844" w:type="dxa"/>
            <w:tcBorders>
              <w:top w:val="single" w:sz="4" w:space="0" w:color="auto"/>
              <w:left w:val="single" w:sz="4" w:space="0" w:color="auto"/>
              <w:bottom w:val="nil"/>
              <w:right w:val="single" w:sz="4" w:space="0" w:color="auto"/>
            </w:tcBorders>
            <w:noWrap/>
            <w:vAlign w:val="center"/>
            <w:hideMark/>
          </w:tcPr>
          <w:p w:rsidR="005831B6" w:rsidRDefault="005831B6" w:rsidP="00511824">
            <w:pPr>
              <w:widowControl w:val="0"/>
              <w:autoSpaceDE w:val="0"/>
              <w:autoSpaceDN w:val="0"/>
              <w:adjustRightInd w:val="0"/>
              <w:jc w:val="center"/>
              <w:rPr>
                <w:color w:val="000000"/>
                <w:sz w:val="22"/>
                <w:szCs w:val="22"/>
                <w:lang w:eastAsia="en-US"/>
              </w:rPr>
            </w:pPr>
            <w:r>
              <w:rPr>
                <w:color w:val="000000"/>
              </w:rPr>
              <w:t>2025 год</w:t>
            </w:r>
          </w:p>
        </w:tc>
        <w:tc>
          <w:tcPr>
            <w:tcW w:w="1843" w:type="dxa"/>
            <w:tcBorders>
              <w:top w:val="single" w:sz="4" w:space="0" w:color="auto"/>
              <w:left w:val="single" w:sz="4" w:space="0" w:color="auto"/>
              <w:bottom w:val="nil"/>
              <w:right w:val="single" w:sz="4" w:space="0" w:color="auto"/>
            </w:tcBorders>
            <w:vAlign w:val="center"/>
            <w:hideMark/>
          </w:tcPr>
          <w:p w:rsidR="005831B6" w:rsidRDefault="005831B6" w:rsidP="00511824">
            <w:pPr>
              <w:widowControl w:val="0"/>
              <w:autoSpaceDE w:val="0"/>
              <w:autoSpaceDN w:val="0"/>
              <w:adjustRightInd w:val="0"/>
              <w:jc w:val="center"/>
              <w:rPr>
                <w:color w:val="000000"/>
                <w:sz w:val="22"/>
                <w:szCs w:val="22"/>
                <w:lang w:eastAsia="en-US"/>
              </w:rPr>
            </w:pPr>
            <w:r>
              <w:rPr>
                <w:color w:val="000000"/>
              </w:rPr>
              <w:t>2026 год</w:t>
            </w:r>
          </w:p>
        </w:tc>
      </w:tr>
      <w:tr w:rsidR="005831B6" w:rsidTr="00511824">
        <w:trPr>
          <w:trHeight w:val="138"/>
          <w:tblHeader/>
        </w:trPr>
        <w:tc>
          <w:tcPr>
            <w:tcW w:w="2709" w:type="dxa"/>
            <w:tcBorders>
              <w:top w:val="single" w:sz="4" w:space="0" w:color="auto"/>
              <w:left w:val="single" w:sz="4" w:space="0" w:color="auto"/>
              <w:bottom w:val="single" w:sz="4" w:space="0" w:color="auto"/>
              <w:right w:val="single" w:sz="4" w:space="0" w:color="auto"/>
            </w:tcBorders>
            <w:noWrap/>
            <w:vAlign w:val="center"/>
            <w:hideMark/>
          </w:tcPr>
          <w:p w:rsidR="005831B6" w:rsidRDefault="005831B6" w:rsidP="00511824">
            <w:pPr>
              <w:jc w:val="center"/>
              <w:rPr>
                <w:color w:val="000000"/>
                <w:sz w:val="22"/>
                <w:szCs w:val="22"/>
              </w:rPr>
            </w:pPr>
            <w:r>
              <w:rPr>
                <w:color w:val="000000"/>
              </w:rPr>
              <w:t>1</w:t>
            </w:r>
          </w:p>
        </w:tc>
        <w:tc>
          <w:tcPr>
            <w:tcW w:w="7090" w:type="dxa"/>
            <w:tcBorders>
              <w:top w:val="single" w:sz="4" w:space="0" w:color="auto"/>
              <w:left w:val="single" w:sz="4" w:space="0" w:color="auto"/>
              <w:bottom w:val="single" w:sz="4" w:space="0" w:color="auto"/>
              <w:right w:val="single" w:sz="4" w:space="0" w:color="auto"/>
            </w:tcBorders>
            <w:vAlign w:val="center"/>
            <w:hideMark/>
          </w:tcPr>
          <w:p w:rsidR="005831B6" w:rsidRDefault="005831B6" w:rsidP="00511824">
            <w:pPr>
              <w:jc w:val="center"/>
              <w:rPr>
                <w:color w:val="000000"/>
                <w:sz w:val="22"/>
                <w:szCs w:val="22"/>
              </w:rPr>
            </w:pPr>
            <w:r>
              <w:rPr>
                <w:color w:val="000000"/>
              </w:rPr>
              <w:t>2</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5831B6" w:rsidRDefault="005831B6" w:rsidP="00511824">
            <w:pPr>
              <w:jc w:val="center"/>
              <w:rPr>
                <w:color w:val="000000"/>
                <w:sz w:val="22"/>
                <w:szCs w:val="22"/>
              </w:rPr>
            </w:pPr>
            <w:r>
              <w:rPr>
                <w:color w:val="000000"/>
              </w:rPr>
              <w:t>3</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5831B6" w:rsidRDefault="005831B6" w:rsidP="00511824">
            <w:pPr>
              <w:jc w:val="center"/>
              <w:rPr>
                <w:color w:val="000000"/>
                <w:sz w:val="22"/>
                <w:szCs w:val="22"/>
              </w:rPr>
            </w:pPr>
            <w:r>
              <w:rPr>
                <w:color w:val="000000"/>
              </w:rPr>
              <w:t>4</w:t>
            </w:r>
          </w:p>
        </w:tc>
        <w:tc>
          <w:tcPr>
            <w:tcW w:w="1843" w:type="dxa"/>
            <w:tcBorders>
              <w:top w:val="single" w:sz="4" w:space="0" w:color="auto"/>
              <w:left w:val="single" w:sz="4" w:space="0" w:color="auto"/>
              <w:bottom w:val="single" w:sz="4" w:space="0" w:color="auto"/>
              <w:right w:val="single" w:sz="4" w:space="0" w:color="auto"/>
            </w:tcBorders>
            <w:hideMark/>
          </w:tcPr>
          <w:p w:rsidR="005831B6" w:rsidRDefault="005831B6" w:rsidP="00511824">
            <w:pPr>
              <w:jc w:val="center"/>
              <w:rPr>
                <w:color w:val="000000"/>
                <w:sz w:val="22"/>
                <w:szCs w:val="22"/>
              </w:rPr>
            </w:pPr>
            <w:r>
              <w:rPr>
                <w:color w:val="000000"/>
              </w:rPr>
              <w:t>5</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bCs/>
                <w:color w:val="000000"/>
              </w:rPr>
            </w:pPr>
            <w:r>
              <w:rPr>
                <w:b/>
                <w:bCs/>
                <w:color w:val="000000"/>
              </w:rPr>
              <w:t>1 00 00000 00 0000 000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b/>
                <w:bCs/>
                <w:color w:val="000000"/>
              </w:rPr>
              <w:t>НАЛОГОВЫЕ И НЕНАЛОГОВЫЕ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sz w:val="20"/>
                <w:szCs w:val="20"/>
              </w:rPr>
            </w:pPr>
            <w:r>
              <w:rPr>
                <w:b/>
                <w:bCs/>
                <w:color w:val="000000"/>
              </w:rPr>
              <w:t>145 462 300,00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b/>
                <w:bCs/>
                <w:color w:val="000000"/>
              </w:rPr>
              <w:t>149 050 800,00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b/>
                <w:bCs/>
                <w:color w:val="000000"/>
              </w:rPr>
              <w:t>156 659 200,00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5831B6" w:rsidRDefault="005831B6" w:rsidP="00511824">
            <w:pPr>
              <w:jc w:val="center"/>
              <w:rPr>
                <w:sz w:val="20"/>
                <w:szCs w:val="20"/>
              </w:rPr>
            </w:pP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bCs/>
                <w:color w:val="000000"/>
              </w:rPr>
              <w:t>в том числе:</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5831B6" w:rsidRDefault="005831B6" w:rsidP="00511824">
            <w:pPr>
              <w:jc w:val="right"/>
              <w:rPr>
                <w:sz w:val="20"/>
                <w:szCs w:val="2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5831B6" w:rsidRDefault="005831B6" w:rsidP="00511824">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5831B6" w:rsidRDefault="005831B6" w:rsidP="00511824">
            <w:pPr>
              <w:jc w:val="right"/>
              <w:rPr>
                <w:color w:val="000000"/>
              </w:rPr>
            </w:pPr>
          </w:p>
        </w:tc>
      </w:tr>
      <w:tr w:rsidR="005831B6" w:rsidTr="00511824">
        <w:trPr>
          <w:trHeight w:val="125"/>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1 01 00000 00 0000 000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НАЛОГИ НА ПРИБЫЛЬ,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sz w:val="20"/>
                <w:szCs w:val="20"/>
              </w:rPr>
            </w:pPr>
            <w:r>
              <w:rPr>
                <w:b/>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sz w:val="20"/>
                <w:szCs w:val="20"/>
              </w:rPr>
            </w:pPr>
            <w:r>
              <w:rPr>
                <w:b/>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sz w:val="20"/>
                <w:szCs w:val="20"/>
              </w:rPr>
            </w:pPr>
            <w:r>
              <w:rPr>
                <w:b/>
                <w:color w:val="000000"/>
              </w:rPr>
              <w:t>93 050 000,00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1 01 02000 01 0000 110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Налог на доходы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sz w:val="20"/>
                <w:szCs w:val="20"/>
              </w:rPr>
            </w:pPr>
            <w:r>
              <w:rPr>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color w:val="000000"/>
              </w:rPr>
              <w:t>93 050 000,00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1 03 00000 00 0000 000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НАЛОГИ НА ТОВАРЫ (РАБОТЫ, УСЛУГИ), РЕАЛИЗУ</w:t>
            </w:r>
            <w:r>
              <w:rPr>
                <w:b/>
                <w:color w:val="000000"/>
              </w:rPr>
              <w:t>Е</w:t>
            </w:r>
            <w:r>
              <w:rPr>
                <w:b/>
                <w:color w:val="000000"/>
              </w:rPr>
              <w:t>МЫЕ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sz w:val="20"/>
                <w:szCs w:val="20"/>
              </w:rPr>
            </w:pPr>
            <w:r>
              <w:rPr>
                <w:b/>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sz w:val="20"/>
                <w:szCs w:val="20"/>
              </w:rPr>
            </w:pPr>
            <w:r>
              <w:rPr>
                <w:b/>
                <w:color w:val="000000"/>
              </w:rPr>
              <w:t>11 671 700,00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1 03 02000 01 0000 110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Акцизы по подакцизным товарам (продукции), производимым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sz w:val="20"/>
                <w:szCs w:val="20"/>
              </w:rPr>
            </w:pPr>
            <w:r>
              <w:rPr>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color w:val="000000"/>
              </w:rPr>
              <w:t>11 671 700,00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1 05 00000 00 0000 000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НАЛОГИ НА СОВОКУПНЫЙ ДОХОД</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sz w:val="20"/>
                <w:szCs w:val="20"/>
              </w:rPr>
            </w:pPr>
            <w:r>
              <w:rPr>
                <w:b/>
                <w:color w:val="000000"/>
              </w:rPr>
              <w:t>18 250 000,00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sz w:val="20"/>
                <w:szCs w:val="20"/>
              </w:rPr>
            </w:pPr>
            <w:r>
              <w:rPr>
                <w:b/>
                <w:color w:val="000000"/>
              </w:rPr>
              <w:t>18 750 000,00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sz w:val="20"/>
                <w:szCs w:val="20"/>
              </w:rPr>
            </w:pPr>
            <w:r>
              <w:rPr>
                <w:b/>
                <w:color w:val="000000"/>
              </w:rPr>
              <w:t>19 255 000,00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5831B6" w:rsidRDefault="005831B6" w:rsidP="00511824">
            <w:pPr>
              <w:jc w:val="center"/>
              <w:rPr>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color w:val="000000"/>
              </w:rPr>
            </w:pPr>
            <w:r>
              <w:rPr>
                <w:color w:val="000000"/>
              </w:rPr>
              <w:t>из них:</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5831B6" w:rsidRDefault="005831B6" w:rsidP="00511824">
            <w:pPr>
              <w:jc w:val="right"/>
              <w:rPr>
                <w:color w:val="00000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5831B6" w:rsidRDefault="005831B6" w:rsidP="00511824">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5831B6" w:rsidRDefault="005831B6" w:rsidP="00511824">
            <w:pPr>
              <w:jc w:val="right"/>
              <w:rPr>
                <w:color w:val="000000"/>
              </w:rPr>
            </w:pP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1 05 01000 00 0000 110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налог, взимаемый в связи с применением упрощенной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sz w:val="20"/>
                <w:szCs w:val="20"/>
              </w:rPr>
            </w:pPr>
            <w:r>
              <w:rPr>
                <w:color w:val="000000"/>
              </w:rPr>
              <w:t>8 800 000,00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color w:val="000000"/>
              </w:rPr>
              <w:t>9 050 000,00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sz w:val="20"/>
                <w:szCs w:val="20"/>
              </w:rPr>
            </w:pPr>
            <w:r>
              <w:rPr>
                <w:color w:val="000000"/>
              </w:rPr>
              <w:t>9 305 000,00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1 05 03000 01 0000 110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единый сельскохозяйственный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rPr>
                <w:color w:val="000000"/>
              </w:rPr>
              <w:t>6 900 000,00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7 100 000,00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7 300 000,00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1 05 04000 02 0000 110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налог, взимаемый в связи с применением патентной системы н</w:t>
            </w:r>
            <w:r>
              <w:rPr>
                <w:color w:val="000000"/>
              </w:rPr>
              <w:t>а</w:t>
            </w:r>
            <w:r>
              <w:rPr>
                <w:color w:val="000000"/>
              </w:rPr>
              <w:t>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2 550 000,00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2 600 000,00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2 650 000,00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1 06 00000 00 0000 000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НАЛОГИ НА ИМУЩЕСТВО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14 145 000,00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14 245 000,00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14 345 000,00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color w:val="000000"/>
              </w:rPr>
            </w:pPr>
            <w:r>
              <w:rPr>
                <w:color w:val="000000"/>
              </w:rPr>
              <w:t>1 06 01000 14 0000 110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color w:val="000000"/>
              </w:rPr>
            </w:pPr>
            <w:r>
              <w:rPr>
                <w:color w:val="000000"/>
              </w:rPr>
              <w:t>Налог на имущество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4 950 000,00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5 000 000,00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5 050 000,00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sz w:val="20"/>
                <w:szCs w:val="20"/>
              </w:rPr>
            </w:pPr>
            <w:r>
              <w:rPr>
                <w:color w:val="000000"/>
              </w:rPr>
              <w:t>1 06 04000 02 0000 110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Транспортный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2 000 000,00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2 100 000,00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color w:val="000000"/>
              </w:rPr>
            </w:pPr>
            <w:r>
              <w:rPr>
                <w:color w:val="000000"/>
              </w:rPr>
              <w:lastRenderedPageBreak/>
              <w:t>1 06 06000 14 0000 110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color w:val="000000"/>
              </w:rPr>
            </w:pPr>
            <w:r>
              <w:rPr>
                <w:color w:val="000000"/>
              </w:rPr>
              <w:t>Земельный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7 195 000,00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7 195 000,00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7 195 000,00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1 07 00000 00 0000 000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НАЛОГИ, СБОРЫ И РЕГУЛЯРНЫЕ ПЛАТЕЖИ ЗА ПОЛ</w:t>
            </w:r>
            <w:r>
              <w:rPr>
                <w:b/>
                <w:color w:val="000000"/>
              </w:rPr>
              <w:t>Ь</w:t>
            </w:r>
            <w:r>
              <w:rPr>
                <w:b/>
                <w:color w:val="000000"/>
              </w:rPr>
              <w:t>ЗОВАНИЕ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2 800 000,00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color w:val="000000"/>
              </w:rPr>
            </w:pPr>
            <w:r>
              <w:rPr>
                <w:color w:val="000000"/>
              </w:rPr>
              <w:t>1 07 01000 01 0000 110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sz w:val="20"/>
                <w:szCs w:val="20"/>
              </w:rPr>
            </w:pPr>
            <w:r>
              <w:rPr>
                <w:color w:val="000000"/>
              </w:rPr>
              <w:t>Налог на добычу полезных ископаемых</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pPr>
            <w:r>
              <w:t>2 800 000,00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1 08 00000 00 0000 000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ГОСУДАРСТВЕННАЯ ПОШЛИНА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1 741 000,00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1 742 000,00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1 743 000,00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1 11 00000 00 0000 000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ДОХОДЫ ОТ ИСПОЛЬЗОВАНИЯ ИМУЩЕСТВА, НАХ</w:t>
            </w:r>
            <w:r>
              <w:rPr>
                <w:b/>
                <w:color w:val="000000"/>
              </w:rPr>
              <w:t>О</w:t>
            </w:r>
            <w:r>
              <w:rPr>
                <w:b/>
                <w:color w:val="000000"/>
              </w:rPr>
              <w:t>ДЯЩЕГОСЯ В ГОСУДАРСТВЕННОЙ И МУНИЦИПАЛ</w:t>
            </w:r>
            <w:r>
              <w:rPr>
                <w:b/>
                <w:color w:val="000000"/>
              </w:rPr>
              <w:t>Ь</w:t>
            </w:r>
            <w:r>
              <w:rPr>
                <w:b/>
                <w:color w:val="000000"/>
              </w:rPr>
              <w:t>НОЙ СОБСТВЕННОСТИ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9 353 500,00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9 365 500,00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9 375 500,00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1 12 00000 00 0000 000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ПЛАТЕЖИ ПРИ ПОЛЬЗОВАНИИ ПРИРОДНЫМИ РЕСУ</w:t>
            </w:r>
            <w:r>
              <w:rPr>
                <w:b/>
                <w:color w:val="000000"/>
              </w:rPr>
              <w:t>Р</w:t>
            </w:r>
            <w:r>
              <w:rPr>
                <w:b/>
                <w:color w:val="000000"/>
              </w:rPr>
              <w:t>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200 000,00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200 000,00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200 000,00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1 13 00000 00 0000 000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ДОХОДЫ ОТ ОКАЗАНИЯ ПЛАТНЫХ УСЛУГ И КОМПЕ</w:t>
            </w:r>
            <w:r>
              <w:rPr>
                <w:b/>
                <w:color w:val="000000"/>
              </w:rPr>
              <w:t>Н</w:t>
            </w:r>
            <w:r>
              <w:rPr>
                <w:b/>
                <w:color w:val="000000"/>
              </w:rPr>
              <w:t>САЦИИ ЗАТРАТ ГОСУДАРСТВА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1 769 000,00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1 769 000,00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1 769 000,00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1 14 00000 00 0000 000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ДОХОДЫ ОТ ПРОДАЖИ МАТЕРИАЛЬНЫХ И НЕМАТ</w:t>
            </w:r>
            <w:r>
              <w:rPr>
                <w:b/>
                <w:color w:val="000000"/>
              </w:rPr>
              <w:t>Е</w:t>
            </w:r>
            <w:r>
              <w:rPr>
                <w:b/>
                <w:color w:val="000000"/>
              </w:rPr>
              <w:t>РИАЛЬНЫХ АКТИВОВ</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1 350 000,00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1 350 000,00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sz w:val="20"/>
                <w:szCs w:val="20"/>
              </w:rPr>
            </w:pPr>
            <w:r>
              <w:rPr>
                <w:b/>
                <w:color w:val="000000"/>
              </w:rPr>
              <w:t>1 16 00000 00 0000 000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sz w:val="20"/>
                <w:szCs w:val="20"/>
              </w:rPr>
            </w:pPr>
            <w:r>
              <w:rPr>
                <w:b/>
                <w:color w:val="000000"/>
              </w:rPr>
              <w:t>ШТРАФЫ, САНКЦИИ, ВОЗМЕЩЕНИЕ УЩЕРБА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1 100 000,00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rPr>
            </w:pPr>
            <w:r>
              <w:rPr>
                <w:b/>
              </w:rPr>
              <w:t>1 100 000,00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2 00 00000 00 0000 000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color w:val="000000"/>
              </w:rPr>
            </w:pPr>
            <w:r>
              <w:rPr>
                <w:b/>
                <w:color w:val="000000"/>
              </w:rPr>
              <w:t>БЕЗВОЗМЕЗДНЫЕ ПОСТУПЛЕНИЯ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352 899 815,39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294 149 571,99</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b/>
                <w:color w:val="000000"/>
              </w:rPr>
            </w:pPr>
            <w:r>
              <w:rPr>
                <w:b/>
                <w:color w:val="000000"/>
              </w:rPr>
              <w:t>2 02 00000 00 0000 000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color w:val="000000"/>
              </w:rPr>
            </w:pPr>
            <w:r>
              <w:rPr>
                <w:b/>
                <w:color w:val="000000"/>
              </w:rPr>
              <w:t>Безвозмездные поступления от других бюджетов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rPr>
            </w:pPr>
            <w:r>
              <w:rPr>
                <w:b/>
              </w:rPr>
              <w:t>352 899 815,39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294 149 571,99</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color w:val="000000"/>
                <w:lang w:eastAsia="en-US"/>
              </w:rPr>
            </w:pPr>
            <w:r>
              <w:rPr>
                <w:color w:val="000000"/>
              </w:rPr>
              <w:t>2 02 10000 00 0000 150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color w:val="000000"/>
                <w:lang w:eastAsia="en-US"/>
              </w:rPr>
            </w:pPr>
            <w:r>
              <w:rPr>
                <w:color w:val="000000"/>
              </w:rPr>
              <w:t>Дотации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31 290 400,00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jc w:val="center"/>
              <w:rPr>
                <w:color w:val="000000"/>
                <w:lang w:eastAsia="en-US"/>
              </w:rPr>
            </w:pPr>
            <w:r>
              <w:rPr>
                <w:color w:val="000000"/>
              </w:rPr>
              <w:t>2 02 15001 14 0000 150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ind w:left="567"/>
              <w:rPr>
                <w:color w:val="000000"/>
                <w:lang w:eastAsia="en-US"/>
              </w:rPr>
            </w:pPr>
            <w:r>
              <w:rPr>
                <w:color w:val="000000"/>
              </w:rPr>
              <w:t>дотации бюджетам муниципальных округов на выравнив</w:t>
            </w:r>
            <w:r>
              <w:rPr>
                <w:color w:val="000000"/>
              </w:rPr>
              <w:t>а</w:t>
            </w:r>
            <w:r>
              <w:rPr>
                <w:color w:val="000000"/>
              </w:rPr>
              <w:t>ние бюджетной обеспеченности из бюджета субъекта Ро</w:t>
            </w:r>
            <w:r>
              <w:rPr>
                <w:color w:val="000000"/>
              </w:rPr>
              <w:t>с</w:t>
            </w:r>
            <w:r>
              <w:rPr>
                <w:color w:val="000000"/>
              </w:rPr>
              <w:t>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31 290 400,00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widowControl w:val="0"/>
              <w:autoSpaceDE w:val="0"/>
              <w:autoSpaceDN w:val="0"/>
              <w:adjustRightInd w:val="0"/>
              <w:rPr>
                <w:rFonts w:ascii="Arial" w:hAnsi="Arial" w:cs="Arial"/>
                <w:lang w:eastAsia="en-US"/>
              </w:rPr>
            </w:pPr>
            <w:r>
              <w:rPr>
                <w:color w:val="000000"/>
              </w:rPr>
              <w:t>2 02 20000 00 0000 150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widowControl w:val="0"/>
              <w:autoSpaceDE w:val="0"/>
              <w:autoSpaceDN w:val="0"/>
              <w:adjustRightInd w:val="0"/>
              <w:rPr>
                <w:rFonts w:ascii="Arial" w:hAnsi="Arial" w:cs="Arial"/>
                <w:lang w:eastAsia="en-US"/>
              </w:rPr>
            </w:pPr>
            <w:r>
              <w:rPr>
                <w:color w:val="000000"/>
              </w:rPr>
              <w:t>Субсидии бюджетам бюджетной системы Российской Федерации (межбюджетные субсидии)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77 914 957,99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51 219 829,77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61 182 033,99</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widowControl w:val="0"/>
              <w:autoSpaceDE w:val="0"/>
              <w:autoSpaceDN w:val="0"/>
              <w:adjustRightInd w:val="0"/>
              <w:rPr>
                <w:rFonts w:ascii="Arial" w:hAnsi="Arial" w:cs="Arial"/>
                <w:lang w:eastAsia="en-US"/>
              </w:rPr>
            </w:pPr>
            <w:r>
              <w:rPr>
                <w:color w:val="000000"/>
              </w:rPr>
              <w:t>2 02 30000 00 0000 150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widowControl w:val="0"/>
              <w:autoSpaceDE w:val="0"/>
              <w:autoSpaceDN w:val="0"/>
              <w:adjustRightInd w:val="0"/>
              <w:rPr>
                <w:rFonts w:ascii="Arial" w:hAnsi="Arial" w:cs="Arial"/>
                <w:lang w:eastAsia="en-US"/>
              </w:rPr>
            </w:pPr>
            <w:r>
              <w:rPr>
                <w:color w:val="000000"/>
              </w:rPr>
              <w:t>Субвенции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pPr>
            <w:r>
              <w:t>200 857 957,40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189 626 880,00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190 144 438,00</w:t>
            </w:r>
          </w:p>
        </w:tc>
      </w:tr>
      <w:tr w:rsidR="005831B6" w:rsidTr="00511824">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5831B6" w:rsidRDefault="005831B6" w:rsidP="00511824">
            <w:pPr>
              <w:widowControl w:val="0"/>
              <w:autoSpaceDE w:val="0"/>
              <w:autoSpaceDN w:val="0"/>
              <w:adjustRightInd w:val="0"/>
              <w:rPr>
                <w:rFonts w:ascii="Arial" w:hAnsi="Arial" w:cs="Arial"/>
                <w:lang w:eastAsia="en-US"/>
              </w:rPr>
            </w:pPr>
            <w:r>
              <w:rPr>
                <w:color w:val="000000"/>
              </w:rPr>
              <w:t>2 02 40000 00 0000 150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widowControl w:val="0"/>
              <w:autoSpaceDE w:val="0"/>
              <w:autoSpaceDN w:val="0"/>
              <w:adjustRightInd w:val="0"/>
              <w:rPr>
                <w:rFonts w:ascii="Arial" w:hAnsi="Arial" w:cs="Arial"/>
                <w:lang w:eastAsia="en-US"/>
              </w:rPr>
            </w:pPr>
            <w:r>
              <w:rPr>
                <w:color w:val="000000"/>
              </w:rPr>
              <w:t>Иные межбюджетные трансферты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color w:val="000000"/>
              </w:rPr>
            </w:pPr>
            <w:r>
              <w:rPr>
                <w:color w:val="000000"/>
              </w:rPr>
              <w:t>11 253 600,00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11 253 600,00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color w:val="000000"/>
              </w:rPr>
            </w:pPr>
            <w:r>
              <w:rPr>
                <w:color w:val="000000"/>
              </w:rPr>
              <w:t>11 532 700,00</w:t>
            </w:r>
          </w:p>
        </w:tc>
      </w:tr>
      <w:tr w:rsidR="005831B6" w:rsidTr="00511824">
        <w:trPr>
          <w:trHeight w:val="70"/>
        </w:trPr>
        <w:tc>
          <w:tcPr>
            <w:tcW w:w="2709" w:type="dxa"/>
            <w:tcBorders>
              <w:top w:val="single" w:sz="4" w:space="0" w:color="D9D9D9"/>
              <w:left w:val="single" w:sz="4" w:space="0" w:color="D9D9D9"/>
              <w:bottom w:val="single" w:sz="4" w:space="0" w:color="D9D9D9"/>
              <w:right w:val="single" w:sz="4" w:space="0" w:color="D9D9D9"/>
            </w:tcBorders>
            <w:noWrap/>
          </w:tcPr>
          <w:p w:rsidR="005831B6" w:rsidRDefault="005831B6" w:rsidP="00511824">
            <w:pPr>
              <w:jc w:val="center"/>
              <w:rPr>
                <w:b/>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5831B6" w:rsidRDefault="005831B6" w:rsidP="00511824">
            <w:pPr>
              <w:rPr>
                <w:b/>
                <w:color w:val="000000"/>
              </w:rPr>
            </w:pPr>
            <w:r>
              <w:rPr>
                <w:b/>
                <w:color w:val="000000"/>
              </w:rPr>
              <w:t>Итого: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5831B6" w:rsidRDefault="005831B6" w:rsidP="00511824">
            <w:pPr>
              <w:jc w:val="right"/>
              <w:rPr>
                <w:b/>
                <w:color w:val="000000"/>
              </w:rPr>
            </w:pPr>
            <w:r>
              <w:rPr>
                <w:b/>
                <w:color w:val="000000"/>
              </w:rPr>
              <w:t>498 362 115,39</w:t>
            </w:r>
          </w:p>
        </w:tc>
        <w:tc>
          <w:tcPr>
            <w:tcW w:w="1844" w:type="dxa"/>
            <w:tcBorders>
              <w:top w:val="single" w:sz="4" w:space="0" w:color="D9D9D9"/>
              <w:left w:val="nil"/>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432 090 509,77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5831B6" w:rsidRDefault="005831B6" w:rsidP="00511824">
            <w:pPr>
              <w:jc w:val="right"/>
              <w:rPr>
                <w:b/>
                <w:color w:val="000000"/>
              </w:rPr>
            </w:pPr>
            <w:r>
              <w:rPr>
                <w:b/>
                <w:color w:val="000000"/>
              </w:rPr>
              <w:t>450 808 771,99</w:t>
            </w:r>
          </w:p>
        </w:tc>
      </w:tr>
    </w:tbl>
    <w:p w:rsidR="005831B6" w:rsidRDefault="005831B6" w:rsidP="005831B6">
      <w:pPr>
        <w:jc w:val="center"/>
        <w:rPr>
          <w:sz w:val="26"/>
        </w:rPr>
      </w:pPr>
      <w:r>
        <w:rPr>
          <w:sz w:val="26"/>
        </w:rPr>
        <w:t>_____________</w:t>
      </w:r>
    </w:p>
    <w:p w:rsidR="005831B6" w:rsidRDefault="005831B6" w:rsidP="005831B6">
      <w:pPr>
        <w:jc w:val="center"/>
        <w:rPr>
          <w:sz w:val="26"/>
          <w:lang w:val="en-US"/>
        </w:rPr>
      </w:pPr>
    </w:p>
    <w:p w:rsidR="005831B6" w:rsidRDefault="005831B6" w:rsidP="005831B6">
      <w:pPr>
        <w:jc w:val="center"/>
        <w:rPr>
          <w:sz w:val="26"/>
        </w:rPr>
      </w:pPr>
    </w:p>
    <w:p w:rsidR="005831B6" w:rsidRDefault="005831B6" w:rsidP="005831B6">
      <w:pPr>
        <w:jc w:val="center"/>
        <w:rPr>
          <w:sz w:val="26"/>
        </w:rPr>
      </w:pPr>
    </w:p>
    <w:p w:rsidR="005831B6" w:rsidRDefault="005831B6" w:rsidP="005831B6">
      <w:pPr>
        <w:jc w:val="center"/>
        <w:rPr>
          <w:sz w:val="26"/>
        </w:rPr>
      </w:pPr>
    </w:p>
    <w:p w:rsidR="005831B6" w:rsidRDefault="005831B6" w:rsidP="005831B6">
      <w:pPr>
        <w:jc w:val="center"/>
        <w:rPr>
          <w:sz w:val="26"/>
        </w:rPr>
      </w:pPr>
    </w:p>
    <w:tbl>
      <w:tblPr>
        <w:tblW w:w="1531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7"/>
        <w:gridCol w:w="6655"/>
        <w:gridCol w:w="425"/>
        <w:gridCol w:w="416"/>
        <w:gridCol w:w="9"/>
        <w:gridCol w:w="1559"/>
        <w:gridCol w:w="142"/>
        <w:gridCol w:w="996"/>
        <w:gridCol w:w="1705"/>
        <w:gridCol w:w="1701"/>
        <w:gridCol w:w="1701"/>
      </w:tblGrid>
      <w:tr w:rsidR="005831B6" w:rsidRPr="00C77ED2" w:rsidTr="00511824">
        <w:tblPrEx>
          <w:tblCellMar>
            <w:top w:w="0" w:type="dxa"/>
            <w:bottom w:w="0" w:type="dxa"/>
          </w:tblCellMar>
        </w:tblPrEx>
        <w:trPr>
          <w:gridBefore w:val="7"/>
          <w:wBefore w:w="9213" w:type="dxa"/>
          <w:trHeight w:val="440"/>
        </w:trPr>
        <w:tc>
          <w:tcPr>
            <w:tcW w:w="6103" w:type="dxa"/>
            <w:gridSpan w:val="4"/>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center"/>
              <w:rPr>
                <w:i/>
                <w:iCs/>
                <w:color w:val="000000"/>
              </w:rPr>
            </w:pPr>
            <w:r w:rsidRPr="00C77ED2">
              <w:rPr>
                <w:i/>
                <w:iCs/>
                <w:color w:val="000000"/>
              </w:rPr>
              <w:lastRenderedPageBreak/>
              <w:t>Приложение 2</w:t>
            </w:r>
          </w:p>
          <w:p w:rsidR="005831B6" w:rsidRPr="00C77ED2" w:rsidRDefault="005831B6" w:rsidP="00511824">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w:t>
            </w:r>
            <w:r w:rsidRPr="00C77ED2">
              <w:rPr>
                <w:i/>
                <w:iCs/>
                <w:color w:val="000000"/>
              </w:rPr>
              <w:t>и</w:t>
            </w:r>
            <w:r w:rsidRPr="00C77ED2">
              <w:rPr>
                <w:i/>
                <w:iCs/>
                <w:color w:val="000000"/>
              </w:rPr>
              <w:t>пального округа Чувашской Республики</w:t>
            </w:r>
            <w:r>
              <w:rPr>
                <w:i/>
                <w:iCs/>
                <w:color w:val="000000"/>
              </w:rPr>
              <w:t xml:space="preserve"> </w:t>
            </w:r>
            <w:r w:rsidRPr="00C77ED2">
              <w:rPr>
                <w:i/>
                <w:iCs/>
                <w:color w:val="000000"/>
              </w:rPr>
              <w:t>«О бюджете Ял</w:t>
            </w:r>
            <w:r w:rsidRPr="00C77ED2">
              <w:rPr>
                <w:i/>
                <w:iCs/>
                <w:color w:val="000000"/>
              </w:rPr>
              <w:t>ь</w:t>
            </w:r>
            <w:r w:rsidRPr="00C77ED2">
              <w:rPr>
                <w:i/>
                <w:iCs/>
                <w:color w:val="000000"/>
              </w:rPr>
              <w:t>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w:t>
            </w:r>
            <w:r w:rsidRPr="00C77ED2">
              <w:rPr>
                <w:i/>
                <w:iCs/>
                <w:color w:val="000000"/>
              </w:rPr>
              <w:t>о</w:t>
            </w:r>
            <w:r w:rsidRPr="00C77ED2">
              <w:rPr>
                <w:i/>
                <w:iCs/>
                <w:color w:val="000000"/>
              </w:rPr>
              <w:t>дов»</w:t>
            </w:r>
          </w:p>
        </w:tc>
      </w:tr>
      <w:tr w:rsidR="005831B6" w:rsidRPr="00C77ED2" w:rsidTr="00511824">
        <w:tblPrEx>
          <w:tblCellMar>
            <w:top w:w="0" w:type="dxa"/>
            <w:bottom w:w="0" w:type="dxa"/>
          </w:tblCellMar>
        </w:tblPrEx>
        <w:trPr>
          <w:trHeight w:val="815"/>
        </w:trPr>
        <w:tc>
          <w:tcPr>
            <w:tcW w:w="15316" w:type="dxa"/>
            <w:gridSpan w:val="11"/>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center"/>
              <w:rPr>
                <w:b/>
                <w:bCs/>
                <w:color w:val="000000"/>
              </w:rPr>
            </w:pPr>
          </w:p>
          <w:p w:rsidR="005831B6" w:rsidRPr="00CE7ABD" w:rsidRDefault="005831B6" w:rsidP="00511824">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5831B6" w:rsidRPr="00C77ED2" w:rsidRDefault="005831B6" w:rsidP="00511824">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разделам, подразделам, целевым статьям (муниципальным программам Яльчикского муниципального окр</w:t>
            </w:r>
            <w:r w:rsidRPr="00CE7ABD">
              <w:rPr>
                <w:b/>
                <w:bCs/>
                <w:color w:val="000000"/>
                <w:sz w:val="26"/>
                <w:szCs w:val="26"/>
              </w:rPr>
              <w:t>у</w:t>
            </w:r>
            <w:r w:rsidRPr="00CE7ABD">
              <w:rPr>
                <w:b/>
                <w:bCs/>
                <w:color w:val="000000"/>
                <w:sz w:val="26"/>
                <w:szCs w:val="26"/>
              </w:rPr>
              <w:t>га Чувашской Республики) и группам (группам и подгруппам) видов расходов классификации расходов бюджета Яльчикского муниц</w:t>
            </w:r>
            <w:r w:rsidRPr="00CE7ABD">
              <w:rPr>
                <w:b/>
                <w:bCs/>
                <w:color w:val="000000"/>
                <w:sz w:val="26"/>
                <w:szCs w:val="26"/>
              </w:rPr>
              <w:t>и</w:t>
            </w:r>
            <w:r w:rsidRPr="00CE7ABD">
              <w:rPr>
                <w:b/>
                <w:bCs/>
                <w:color w:val="000000"/>
                <w:sz w:val="26"/>
                <w:szCs w:val="26"/>
              </w:rPr>
              <w:t>пального округа Чувашской Республики на 2024 год и на плановый период 2025 и 2026 годов</w:t>
            </w:r>
          </w:p>
        </w:tc>
      </w:tr>
      <w:tr w:rsidR="005831B6" w:rsidRPr="00C77ED2" w:rsidTr="00511824">
        <w:tblPrEx>
          <w:tblCellMar>
            <w:top w:w="0" w:type="dxa"/>
            <w:bottom w:w="0" w:type="dxa"/>
          </w:tblCellMar>
        </w:tblPrEx>
        <w:trPr>
          <w:trHeight w:val="345"/>
        </w:trPr>
        <w:tc>
          <w:tcPr>
            <w:tcW w:w="15316" w:type="dxa"/>
            <w:gridSpan w:val="11"/>
            <w:tcBorders>
              <w:bottom w:val="single" w:sz="4" w:space="0" w:color="auto"/>
            </w:tcBorders>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right"/>
              <w:rPr>
                <w:rFonts w:ascii="Arial" w:hAnsi="Arial" w:cs="Arial"/>
              </w:rPr>
            </w:pPr>
            <w:r w:rsidRPr="00C77ED2">
              <w:rPr>
                <w:color w:val="000000"/>
              </w:rPr>
              <w:t>(рублей)</w:t>
            </w:r>
          </w:p>
        </w:tc>
      </w:tr>
      <w:tr w:rsidR="005831B6" w:rsidRPr="00C77ED2" w:rsidTr="00511824">
        <w:tblPrEx>
          <w:tblCellMar>
            <w:top w:w="0" w:type="dxa"/>
            <w:bottom w:w="0" w:type="dxa"/>
          </w:tblCellMar>
        </w:tblPrEx>
        <w:trPr>
          <w:trHeight w:val="332"/>
        </w:trPr>
        <w:tc>
          <w:tcPr>
            <w:tcW w:w="6662"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Раздел</w:t>
            </w:r>
          </w:p>
        </w:tc>
        <w:tc>
          <w:tcPr>
            <w:tcW w:w="4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Подраздел</w:t>
            </w:r>
          </w:p>
        </w:tc>
        <w:tc>
          <w:tcPr>
            <w:tcW w:w="156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Целевая статья (муниц</w:t>
            </w:r>
            <w:r w:rsidRPr="006D2D5D">
              <w:rPr>
                <w:color w:val="000000"/>
                <w:sz w:val="20"/>
                <w:szCs w:val="20"/>
              </w:rPr>
              <w:t>и</w:t>
            </w:r>
            <w:r w:rsidRPr="006D2D5D">
              <w:rPr>
                <w:color w:val="000000"/>
                <w:sz w:val="20"/>
                <w:szCs w:val="20"/>
              </w:rPr>
              <w:t>пальные пр</w:t>
            </w:r>
            <w:r w:rsidRPr="006D2D5D">
              <w:rPr>
                <w:color w:val="000000"/>
                <w:sz w:val="20"/>
                <w:szCs w:val="20"/>
              </w:rPr>
              <w:t>о</w:t>
            </w:r>
            <w:r w:rsidRPr="006D2D5D">
              <w:rPr>
                <w:color w:val="000000"/>
                <w:sz w:val="20"/>
                <w:szCs w:val="20"/>
              </w:rPr>
              <w:t>граммы)</w:t>
            </w:r>
          </w:p>
        </w:tc>
        <w:tc>
          <w:tcPr>
            <w:tcW w:w="113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Группа (группа и по</w:t>
            </w:r>
            <w:r w:rsidRPr="006D2D5D">
              <w:rPr>
                <w:color w:val="000000"/>
                <w:sz w:val="20"/>
                <w:szCs w:val="20"/>
              </w:rPr>
              <w:t>д</w:t>
            </w:r>
            <w:r w:rsidRPr="006D2D5D">
              <w:rPr>
                <w:color w:val="000000"/>
                <w:sz w:val="20"/>
                <w:szCs w:val="20"/>
              </w:rPr>
              <w:t>группа) вида ра</w:t>
            </w:r>
            <w:r w:rsidRPr="006D2D5D">
              <w:rPr>
                <w:color w:val="000000"/>
                <w:sz w:val="20"/>
                <w:szCs w:val="20"/>
              </w:rPr>
              <w:t>с</w:t>
            </w:r>
            <w:r w:rsidRPr="006D2D5D">
              <w:rPr>
                <w:color w:val="000000"/>
                <w:sz w:val="20"/>
                <w:szCs w:val="20"/>
              </w:rPr>
              <w:t>ходов</w:t>
            </w:r>
          </w:p>
        </w:tc>
        <w:tc>
          <w:tcPr>
            <w:tcW w:w="510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Сумма</w:t>
            </w:r>
          </w:p>
        </w:tc>
      </w:tr>
      <w:tr w:rsidR="005831B6" w:rsidRPr="00C77ED2" w:rsidTr="00511824">
        <w:tblPrEx>
          <w:tblCellMar>
            <w:top w:w="0" w:type="dxa"/>
            <w:bottom w:w="0" w:type="dxa"/>
          </w:tblCellMar>
        </w:tblPrEx>
        <w:trPr>
          <w:trHeight w:val="1180"/>
        </w:trPr>
        <w:tc>
          <w:tcPr>
            <w:tcW w:w="666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rPr>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rPr>
                <w:sz w:val="20"/>
                <w:szCs w:val="20"/>
              </w:rPr>
            </w:pPr>
          </w:p>
        </w:tc>
        <w:tc>
          <w:tcPr>
            <w:tcW w:w="41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rPr>
                <w:sz w:val="20"/>
                <w:szCs w:val="20"/>
              </w:rPr>
            </w:pPr>
          </w:p>
        </w:tc>
        <w:tc>
          <w:tcPr>
            <w:tcW w:w="156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rPr>
                <w:sz w:val="20"/>
                <w:szCs w:val="20"/>
              </w:rPr>
            </w:pPr>
          </w:p>
        </w:tc>
        <w:tc>
          <w:tcPr>
            <w:tcW w:w="113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rPr>
                <w:sz w:val="20"/>
                <w:szCs w:val="20"/>
              </w:rPr>
            </w:pP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jc w:val="center"/>
              <w:rPr>
                <w:sz w:val="20"/>
                <w:szCs w:val="20"/>
              </w:rPr>
            </w:pPr>
            <w:r>
              <w:rPr>
                <w:color w:val="000000"/>
                <w:sz w:val="20"/>
                <w:szCs w:val="20"/>
              </w:rPr>
              <w:t>2024</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jc w:val="center"/>
              <w:rPr>
                <w:sz w:val="20"/>
                <w:szCs w:val="20"/>
              </w:rPr>
            </w:pPr>
            <w:r>
              <w:rPr>
                <w:color w:val="000000"/>
                <w:sz w:val="20"/>
                <w:szCs w:val="20"/>
              </w:rPr>
              <w:t>2025</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831B6" w:rsidRPr="006D2D5D" w:rsidRDefault="005831B6" w:rsidP="00511824">
            <w:pPr>
              <w:widowControl w:val="0"/>
              <w:autoSpaceDE w:val="0"/>
              <w:autoSpaceDN w:val="0"/>
              <w:adjustRightInd w:val="0"/>
              <w:jc w:val="center"/>
              <w:rPr>
                <w:sz w:val="20"/>
                <w:szCs w:val="20"/>
              </w:rPr>
            </w:pPr>
            <w:r>
              <w:rPr>
                <w:color w:val="000000"/>
                <w:sz w:val="20"/>
                <w:szCs w:val="20"/>
              </w:rPr>
              <w:t>2026</w:t>
            </w:r>
            <w:r w:rsidRPr="006D2D5D">
              <w:rPr>
                <w:color w:val="000000"/>
                <w:sz w:val="20"/>
                <w:szCs w:val="20"/>
              </w:rPr>
              <w:t xml:space="preserve"> год</w:t>
            </w:r>
          </w:p>
        </w:tc>
      </w:tr>
      <w:tr w:rsidR="005831B6" w:rsidRPr="00C77ED2" w:rsidTr="00511824">
        <w:tblPrEx>
          <w:tblCellMar>
            <w:top w:w="0" w:type="dxa"/>
            <w:bottom w:w="0" w:type="dxa"/>
          </w:tblCellMar>
        </w:tblPrEx>
        <w:trPr>
          <w:trHeight w:val="288"/>
        </w:trPr>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3</w:t>
            </w:r>
          </w:p>
        </w:tc>
        <w:tc>
          <w:tcPr>
            <w:tcW w:w="15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4</w:t>
            </w:r>
          </w:p>
        </w:tc>
        <w:tc>
          <w:tcPr>
            <w:tcW w:w="11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5</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831B6" w:rsidRPr="006D2D5D" w:rsidRDefault="005831B6" w:rsidP="00511824">
            <w:pPr>
              <w:widowControl w:val="0"/>
              <w:autoSpaceDE w:val="0"/>
              <w:autoSpaceDN w:val="0"/>
              <w:adjustRightInd w:val="0"/>
              <w:jc w:val="center"/>
              <w:rPr>
                <w:sz w:val="20"/>
                <w:szCs w:val="20"/>
              </w:rPr>
            </w:pPr>
            <w:r w:rsidRPr="006D2D5D">
              <w:rPr>
                <w:color w:val="000000"/>
                <w:sz w:val="20"/>
                <w:szCs w:val="20"/>
              </w:rPr>
              <w:t>8</w:t>
            </w:r>
          </w:p>
        </w:tc>
      </w:tr>
      <w:tr w:rsidR="005831B6" w:rsidTr="00511824">
        <w:tblPrEx>
          <w:tblCellMar>
            <w:top w:w="0" w:type="dxa"/>
            <w:bottom w:w="0" w:type="dxa"/>
          </w:tblCellMar>
        </w:tblPrEx>
        <w:trPr>
          <w:trHeight w:val="288"/>
        </w:trPr>
        <w:tc>
          <w:tcPr>
            <w:tcW w:w="6662" w:type="dxa"/>
            <w:gridSpan w:val="2"/>
            <w:tcBorders>
              <w:top w:val="single" w:sz="4" w:space="0" w:color="auto"/>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b/>
                <w:bCs/>
                <w:color w:val="000000"/>
              </w:rPr>
            </w:pPr>
          </w:p>
        </w:tc>
        <w:tc>
          <w:tcPr>
            <w:tcW w:w="425" w:type="dxa"/>
            <w:tcBorders>
              <w:top w:val="single" w:sz="4" w:space="0" w:color="auto"/>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16" w:type="dxa"/>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56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13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705"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b/>
                <w:bCs/>
                <w:color w:val="000000"/>
              </w:rPr>
            </w:pP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Всего</w:t>
            </w:r>
          </w:p>
        </w:tc>
        <w:tc>
          <w:tcPr>
            <w:tcW w:w="425" w:type="dxa"/>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gridSpan w:val="2"/>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559" w:type="dxa"/>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138" w:type="dxa"/>
            <w:gridSpan w:val="2"/>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503 862 115,39</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427 590 509,77</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441 408 771,99</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Общегосударственные вопросы</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01</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75 034 835,10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69 046 850,00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70 570 050,00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w:t>
            </w:r>
            <w:r>
              <w:rPr>
                <w:color w:val="000000"/>
              </w:rPr>
              <w:t>е</w:t>
            </w:r>
            <w:r>
              <w:rPr>
                <w:color w:val="000000"/>
              </w:rPr>
              <w:t>дерации, местных администраций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49 380 300,00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44 005 900,00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44 405 900,00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w:t>
            </w:r>
            <w:r>
              <w:rPr>
                <w:color w:val="000000"/>
              </w:rPr>
              <w:t>о</w:t>
            </w:r>
            <w:r>
              <w:rPr>
                <w:color w:val="000000"/>
              </w:rPr>
              <w:t>тиводействие преступности"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w:t>
            </w:r>
            <w:r>
              <w:rPr>
                <w:color w:val="000000"/>
              </w:rPr>
              <w:t>д</w:t>
            </w:r>
            <w:r>
              <w:rPr>
                <w:color w:val="000000"/>
              </w:rPr>
              <w:t>ка и противодействие преступности"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"Предупреждение безнадзорности, беспризорн</w:t>
            </w:r>
            <w:r>
              <w:rPr>
                <w:color w:val="000000"/>
              </w:rPr>
              <w:t>о</w:t>
            </w:r>
            <w:r>
              <w:rPr>
                <w:color w:val="000000"/>
              </w:rPr>
              <w:t xml:space="preserve">сти, правонарушений и антиобщественных действий несовершеннолетних, выявление и устранение </w:t>
            </w:r>
            <w:r>
              <w:rPr>
                <w:color w:val="000000"/>
              </w:rPr>
              <w:lastRenderedPageBreak/>
              <w:t>причин и усл</w:t>
            </w:r>
            <w:r>
              <w:rPr>
                <w:color w:val="000000"/>
              </w:rPr>
              <w:t>о</w:t>
            </w:r>
            <w:r>
              <w:rPr>
                <w:color w:val="000000"/>
              </w:rPr>
              <w:t>вий, способствующих развитию этих негативных явлений"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Осуществление государственных полномочий Чувашской Ре</w:t>
            </w:r>
            <w:r>
              <w:rPr>
                <w:color w:val="000000"/>
              </w:rPr>
              <w:t>с</w:t>
            </w:r>
            <w:r>
              <w:rPr>
                <w:color w:val="000000"/>
              </w:rPr>
              <w:t>публики по созданию комиссий по делам несовершеннолетних и защите их прав и о</w:t>
            </w:r>
            <w:r>
              <w:rPr>
                <w:color w:val="000000"/>
              </w:rPr>
              <w:t>р</w:t>
            </w:r>
            <w:r>
              <w:rPr>
                <w:color w:val="000000"/>
              </w:rPr>
              <w:t>ганизации деятельности таких комиссий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478 940,00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478 940,00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"Обесп</w:t>
            </w:r>
            <w:r>
              <w:rPr>
                <w:color w:val="000000"/>
              </w:rPr>
              <w:t>е</w:t>
            </w:r>
            <w:r>
              <w:rPr>
                <w:color w:val="000000"/>
              </w:rPr>
              <w:t>чение общественного порядка и противодействие преступн</w:t>
            </w:r>
            <w:r>
              <w:rPr>
                <w:color w:val="000000"/>
              </w:rPr>
              <w:t>о</w:t>
            </w:r>
            <w:r>
              <w:rPr>
                <w:color w:val="000000"/>
              </w:rPr>
              <w:t>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Яльчи</w:t>
            </w:r>
            <w:r>
              <w:rPr>
                <w:color w:val="000000"/>
              </w:rPr>
              <w:t>к</w:t>
            </w:r>
            <w:r>
              <w:rPr>
                <w:color w:val="000000"/>
              </w:rPr>
              <w:t>ского муниципального округа Чувашской Республики «Соц</w:t>
            </w:r>
            <w:r>
              <w:rPr>
                <w:color w:val="000000"/>
              </w:rPr>
              <w:t>и</w:t>
            </w:r>
            <w:r>
              <w:rPr>
                <w:color w:val="000000"/>
              </w:rPr>
              <w:t>альная поддержка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осуществление деятельности по опеке и поп</w:t>
            </w:r>
            <w:r>
              <w:rPr>
                <w:color w:val="000000"/>
              </w:rPr>
              <w:t>е</w:t>
            </w:r>
            <w:r>
              <w:rPr>
                <w:color w:val="000000"/>
              </w:rPr>
              <w:t>чительству</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w:t>
            </w:r>
            <w:r>
              <w:rPr>
                <w:color w:val="000000"/>
              </w:rPr>
              <w:lastRenderedPageBreak/>
              <w:t>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490 420,00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490 420,00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9 580,00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w:t>
            </w:r>
            <w:r>
              <w:rPr>
                <w:color w:val="000000"/>
              </w:rPr>
              <w:t>а</w:t>
            </w:r>
            <w:r>
              <w:rPr>
                <w:color w:val="000000"/>
              </w:rPr>
              <w:t>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w:t>
            </w:r>
            <w:r>
              <w:rPr>
                <w:color w:val="000000"/>
              </w:rPr>
              <w:t>с</w:t>
            </w:r>
            <w:r>
              <w:rPr>
                <w:color w:val="000000"/>
              </w:rPr>
              <w:t>публики по организации и осуществлению деятельности по опеке и попечительству</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910 300,00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892 300,00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892 300,00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47 532 900,00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42 105 000,00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42 505 000,00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w:t>
            </w:r>
            <w:r>
              <w:rPr>
                <w:color w:val="000000"/>
              </w:rPr>
              <w:t>а</w:t>
            </w:r>
            <w:r>
              <w:rPr>
                <w:color w:val="000000"/>
              </w:rPr>
              <w:t>ла муниципального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47 532 900,00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42 105 000,00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42 505 000,00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47 532 900,00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42 105 000,00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42 505 000,00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47 532 900,00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42 105 000,00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42 505 000,00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 xml:space="preserve">ния функций государственными (муниципальными) </w:t>
            </w:r>
            <w:r>
              <w:rPr>
                <w:color w:val="000000"/>
              </w:rPr>
              <w:lastRenderedPageBreak/>
              <w:t>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39 311 500,00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39 268 580,00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39 268 580,00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39 311 500,00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39 268 580,00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39 268 580,00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3 087 420,00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3 087 420,00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149 000,00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149 000,00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Судебная система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"Совершенствование государственного упра</w:t>
            </w:r>
            <w:r>
              <w:rPr>
                <w:color w:val="000000"/>
              </w:rPr>
              <w:t>в</w:t>
            </w:r>
            <w:r>
              <w:rPr>
                <w:color w:val="000000"/>
              </w:rPr>
              <w:t>ления в сфере юстиции" муниципальной программы  "Развитие потенциала муниципал</w:t>
            </w:r>
            <w:r>
              <w:rPr>
                <w:color w:val="000000"/>
              </w:rPr>
              <w:t>ь</w:t>
            </w:r>
            <w:r>
              <w:rPr>
                <w:color w:val="000000"/>
              </w:rPr>
              <w:t>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деятельности мировых судей Ч</w:t>
            </w:r>
            <w:r>
              <w:rPr>
                <w:color w:val="000000"/>
              </w:rPr>
              <w:t>у</w:t>
            </w:r>
            <w:r>
              <w:rPr>
                <w:color w:val="000000"/>
              </w:rPr>
              <w:t>вашской Республики в целях реализации прав, свобод и законных интер</w:t>
            </w:r>
            <w:r>
              <w:rPr>
                <w:color w:val="000000"/>
              </w:rPr>
              <w:t>е</w:t>
            </w:r>
            <w:r>
              <w:rPr>
                <w:color w:val="000000"/>
              </w:rPr>
              <w:t>сов граждан и юридических лиц"</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w:t>
            </w:r>
            <w:r>
              <w:rPr>
                <w:color w:val="000000"/>
              </w:rPr>
              <w:t>и</w:t>
            </w:r>
            <w:r>
              <w:rPr>
                <w:color w:val="000000"/>
              </w:rPr>
              <w:t>датов в присяжные заседатели федеральных судов общей юрисдикции в Российской Федерации за счет субвенции, предоставляемой из федерал</w:t>
            </w:r>
            <w:r>
              <w:rPr>
                <w:color w:val="000000"/>
              </w:rPr>
              <w:t>ь</w:t>
            </w:r>
            <w:r>
              <w:rPr>
                <w:color w:val="000000"/>
              </w:rPr>
              <w:t>ного бюджета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36 100,00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финансовых, налоговых и там</w:t>
            </w:r>
            <w:r>
              <w:rPr>
                <w:color w:val="000000"/>
              </w:rPr>
              <w:t>о</w:t>
            </w:r>
            <w:r>
              <w:rPr>
                <w:color w:val="000000"/>
              </w:rPr>
              <w:t>женных органов и органов финансового (финансово-бюджетного) надзора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Обеспечение реализации муниципальной программы </w:t>
            </w:r>
            <w:r>
              <w:rPr>
                <w:color w:val="000000"/>
              </w:rPr>
              <w:lastRenderedPageBreak/>
              <w:t>«Упра</w:t>
            </w:r>
            <w:r>
              <w:rPr>
                <w:color w:val="000000"/>
              </w:rPr>
              <w:t>в</w:t>
            </w:r>
            <w:r>
              <w:rPr>
                <w:color w:val="000000"/>
              </w:rPr>
              <w:t xml:space="preserve">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4 984 200,00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4 486 400,00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4 486 400,00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495 800,00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Резервные фонды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Яльчикского мун</w:t>
            </w:r>
            <w:r>
              <w:rPr>
                <w:color w:val="000000"/>
              </w:rPr>
              <w:t>и</w:t>
            </w:r>
            <w:r>
              <w:rPr>
                <w:color w:val="000000"/>
              </w:rPr>
              <w:t>ципального округа Чувашской Республики» муниципальной программы «Управление общественными финансами и мун</w:t>
            </w:r>
            <w:r>
              <w:rPr>
                <w:color w:val="000000"/>
              </w:rPr>
              <w:t>и</w:t>
            </w:r>
            <w:r>
              <w:rPr>
                <w:color w:val="000000"/>
              </w:rPr>
              <w:t>ципальным долгом Яльчикского муниципального округа Ч</w:t>
            </w:r>
            <w:r>
              <w:rPr>
                <w:color w:val="000000"/>
              </w:rPr>
              <w:t>у</w:t>
            </w:r>
            <w:r>
              <w:rPr>
                <w:color w:val="000000"/>
              </w:rPr>
              <w:t xml:space="preserve">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w:t>
            </w:r>
            <w:r>
              <w:rPr>
                <w:color w:val="000000"/>
              </w:rPr>
              <w:t>о</w:t>
            </w:r>
            <w:r>
              <w:rPr>
                <w:color w:val="000000"/>
              </w:rPr>
              <w:t>вый период»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Резервные средства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870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19 961 835,10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19 553 750,00</w:t>
            </w:r>
          </w:p>
        </w:tc>
        <w:tc>
          <w:tcPr>
            <w:tcW w:w="1701" w:type="dxa"/>
            <w:tcMar>
              <w:top w:w="0" w:type="dxa"/>
              <w:bottom w:w="0" w:type="dxa"/>
              <w:right w:w="0" w:type="dxa"/>
            </w:tcMar>
            <w:vAlign w:val="bottom"/>
          </w:tcPr>
          <w:p w:rsidR="005831B6" w:rsidRPr="007629CC" w:rsidRDefault="005831B6" w:rsidP="00511824">
            <w:pPr>
              <w:widowControl w:val="0"/>
              <w:autoSpaceDE w:val="0"/>
              <w:autoSpaceDN w:val="0"/>
              <w:adjustRightInd w:val="0"/>
              <w:ind w:left="-104" w:right="141"/>
              <w:jc w:val="right"/>
              <w:rPr>
                <w:color w:val="000000"/>
              </w:rPr>
            </w:pPr>
            <w:r>
              <w:rPr>
                <w:color w:val="000000"/>
              </w:rPr>
              <w:t>20 643 850,00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w:t>
            </w:r>
            <w:r>
              <w:rPr>
                <w:color w:val="000000"/>
              </w:rPr>
              <w:t>о</w:t>
            </w:r>
            <w:r>
              <w:rPr>
                <w:color w:val="000000"/>
              </w:rPr>
              <w:t>шений"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1 721 350,00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w:t>
            </w:r>
            <w:r>
              <w:rPr>
                <w:color w:val="000000"/>
              </w:rPr>
              <w:t>т</w:t>
            </w:r>
            <w:r>
              <w:rPr>
                <w:color w:val="000000"/>
              </w:rPr>
              <w:t>венных отношений"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1 621 350,00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«Создание единой системы учета м</w:t>
            </w:r>
            <w:r>
              <w:rPr>
                <w:color w:val="000000"/>
              </w:rPr>
              <w:t>у</w:t>
            </w:r>
            <w:r>
              <w:rPr>
                <w:color w:val="000000"/>
              </w:rPr>
              <w:t>ниципального имущества»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Материально-техническое обеспечение базы данных о мун</w:t>
            </w:r>
            <w:r>
              <w:rPr>
                <w:color w:val="000000"/>
              </w:rPr>
              <w:t>и</w:t>
            </w:r>
            <w:r>
              <w:rPr>
                <w:color w:val="000000"/>
              </w:rPr>
              <w:t>ципальном имуществе, включая обеспечение архивного хранения бумажных докуме</w:t>
            </w:r>
            <w:r>
              <w:rPr>
                <w:color w:val="000000"/>
              </w:rPr>
              <w:t>н</w:t>
            </w:r>
            <w:r>
              <w:rPr>
                <w:color w:val="000000"/>
              </w:rPr>
              <w:t>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w:t>
            </w:r>
            <w:r>
              <w:rPr>
                <w:color w:val="000000"/>
              </w:rPr>
              <w:t>ь</w:t>
            </w:r>
            <w:r>
              <w:rPr>
                <w:color w:val="000000"/>
              </w:rPr>
              <w:t>ных участков"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1 521 350,00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w:t>
            </w:r>
            <w:r>
              <w:rPr>
                <w:color w:val="000000"/>
              </w:rPr>
              <w:t>и</w:t>
            </w:r>
            <w:r>
              <w:rPr>
                <w:color w:val="000000"/>
              </w:rPr>
              <w:t>пального образования, и внесение сведений в кадастр недв</w:t>
            </w:r>
            <w:r>
              <w:rPr>
                <w:color w:val="000000"/>
              </w:rPr>
              <w:t>и</w:t>
            </w:r>
            <w:r>
              <w:rPr>
                <w:color w:val="000000"/>
              </w:rPr>
              <w:t>жимости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431 250,00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1 090 100,00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1 090 100,00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1 090 100,00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Подпрограмма «Формирование эффективного муниципального сектора экономики Яльчикского муниципального округа Ч</w:t>
            </w:r>
            <w:r>
              <w:rPr>
                <w:color w:val="000000"/>
              </w:rPr>
              <w:t>у</w:t>
            </w:r>
            <w:r>
              <w:rPr>
                <w:color w:val="000000"/>
              </w:rPr>
              <w:t>вашской Республики» муниципальной программы "Развитие земельных и имущественных отнош</w:t>
            </w:r>
            <w:r>
              <w:rPr>
                <w:color w:val="000000"/>
              </w:rPr>
              <w:t>е</w:t>
            </w:r>
            <w:r>
              <w:rPr>
                <w:color w:val="000000"/>
              </w:rPr>
              <w:t>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w:t>
            </w:r>
            <w:r>
              <w:rPr>
                <w:color w:val="000000"/>
              </w:rPr>
              <w:t>у</w:t>
            </w:r>
            <w:r>
              <w:rPr>
                <w:color w:val="000000"/>
              </w:rPr>
              <w:t>ществом"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Вовлечение в хозяйственный оборот объектов казны Чува</w:t>
            </w:r>
            <w:r>
              <w:rPr>
                <w:color w:val="000000"/>
              </w:rPr>
              <w:t>ш</w:t>
            </w:r>
            <w:r>
              <w:rPr>
                <w:color w:val="000000"/>
              </w:rPr>
              <w:t>ской Республики на условиях приоритетности рыночных мех</w:t>
            </w:r>
            <w:r>
              <w:rPr>
                <w:color w:val="000000"/>
              </w:rPr>
              <w:t>а</w:t>
            </w:r>
            <w:r>
              <w:rPr>
                <w:color w:val="000000"/>
              </w:rPr>
              <w:t>низмов и прозрачности процедур передачи объектов в польз</w:t>
            </w:r>
            <w:r>
              <w:rPr>
                <w:color w:val="000000"/>
              </w:rPr>
              <w:t>о</w:t>
            </w:r>
            <w:r>
              <w:rPr>
                <w:color w:val="000000"/>
              </w:rPr>
              <w:t>вание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18 922 500,00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18 922 500,00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18 922 500,00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«Противодействие коррупции в Яльчикском муниципальном округе Чувашской Республики» муниципал</w:t>
            </w:r>
            <w:r>
              <w:rPr>
                <w:color w:val="000000"/>
              </w:rPr>
              <w:t>ь</w:t>
            </w:r>
            <w:r>
              <w:rPr>
                <w:color w:val="000000"/>
              </w:rPr>
              <w:t>ной программы "Развитие потенциала муниципального упра</w:t>
            </w:r>
            <w:r>
              <w:rPr>
                <w:color w:val="000000"/>
              </w:rPr>
              <w:t>в</w:t>
            </w:r>
            <w:r>
              <w:rPr>
                <w:color w:val="000000"/>
              </w:rPr>
              <w:t>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"Организация антикоррупционной пропаганды и просвещения"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w:t>
            </w:r>
            <w:r>
              <w:rPr>
                <w:color w:val="000000"/>
              </w:rPr>
              <w:t>а</w:t>
            </w:r>
            <w:r>
              <w:rPr>
                <w:color w:val="000000"/>
              </w:rPr>
              <w:t>ла муниципального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18 912 500,00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18 788 500,00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w:t>
            </w:r>
            <w:r>
              <w:rPr>
                <w:color w:val="000000"/>
              </w:rPr>
              <w:lastRenderedPageBreak/>
              <w:t>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17 518 500,00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1 270 000,00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100 000,00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Национальная оборона</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02</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1 423 700,00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1 561 800,00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Яльчикского мун</w:t>
            </w:r>
            <w:r>
              <w:rPr>
                <w:color w:val="000000"/>
              </w:rPr>
              <w:t>и</w:t>
            </w:r>
            <w:r>
              <w:rPr>
                <w:color w:val="000000"/>
              </w:rPr>
              <w:t>ципального округа Чувашской Республики» муниципальной программы «Управление общественными финансами и мун</w:t>
            </w:r>
            <w:r>
              <w:rPr>
                <w:color w:val="000000"/>
              </w:rPr>
              <w:t>и</w:t>
            </w:r>
            <w:r>
              <w:rPr>
                <w:color w:val="000000"/>
              </w:rPr>
              <w:t>ципальным долгом Яльчикского муниципального округа Ч</w:t>
            </w:r>
            <w:r>
              <w:rPr>
                <w:color w:val="000000"/>
              </w:rPr>
              <w:t>у</w:t>
            </w:r>
            <w:r>
              <w:rPr>
                <w:color w:val="000000"/>
              </w:rPr>
              <w:t xml:space="preserve">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«Осуществление мер финансовой по</w:t>
            </w:r>
            <w:r>
              <w:rPr>
                <w:color w:val="000000"/>
              </w:rPr>
              <w:t>д</w:t>
            </w:r>
            <w:r>
              <w:rPr>
                <w:color w:val="000000"/>
              </w:rPr>
              <w:t>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w:t>
            </w:r>
            <w:r>
              <w:rPr>
                <w:color w:val="000000"/>
              </w:rPr>
              <w:t>т</w:t>
            </w:r>
            <w:r>
              <w:rPr>
                <w:color w:val="000000"/>
              </w:rPr>
              <w:t>вуют военные комиссариаты, за счет субвенции, предоставляемой из ф</w:t>
            </w:r>
            <w:r>
              <w:rPr>
                <w:color w:val="000000"/>
              </w:rPr>
              <w:t>е</w:t>
            </w:r>
            <w:r>
              <w:rPr>
                <w:color w:val="000000"/>
              </w:rPr>
              <w:t>дерального бюджета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1 702 200,00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1 506 300,00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1 506 300,00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195 900,00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Национальная безопасность и правоохранительная де</w:t>
            </w:r>
            <w:r>
              <w:rPr>
                <w:b/>
                <w:bCs/>
                <w:color w:val="000000"/>
              </w:rPr>
              <w:t>я</w:t>
            </w:r>
            <w:r>
              <w:rPr>
                <w:b/>
                <w:bCs/>
                <w:color w:val="000000"/>
              </w:rPr>
              <w:t>тельность</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03</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5 377 200,00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5 351 400,00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5 351 400,00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Органы юстиции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"Совершенствование государственного упра</w:t>
            </w:r>
            <w:r>
              <w:rPr>
                <w:color w:val="000000"/>
              </w:rPr>
              <w:t>в</w:t>
            </w:r>
            <w:r>
              <w:rPr>
                <w:color w:val="000000"/>
              </w:rPr>
              <w:t>ления в сфере юстиции" муниципальной программы  "Развитие потенциала муниципал</w:t>
            </w:r>
            <w:r>
              <w:rPr>
                <w:color w:val="000000"/>
              </w:rPr>
              <w:t>ь</w:t>
            </w:r>
            <w:r>
              <w:rPr>
                <w:color w:val="000000"/>
              </w:rPr>
              <w:t>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"Повышение качества и доступности государс</w:t>
            </w:r>
            <w:r>
              <w:rPr>
                <w:color w:val="000000"/>
              </w:rPr>
              <w:t>т</w:t>
            </w:r>
            <w:r>
              <w:rPr>
                <w:color w:val="000000"/>
              </w:rPr>
              <w:t>венных услуг в сфере государственной регистрации актов гражданского состояния, в том числе в электронном в</w:t>
            </w:r>
            <w:r>
              <w:rPr>
                <w:color w:val="000000"/>
              </w:rPr>
              <w:t>и</w:t>
            </w:r>
            <w:r>
              <w:rPr>
                <w:color w:val="000000"/>
              </w:rPr>
              <w:t>де"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w:t>
            </w:r>
            <w:r>
              <w:rPr>
                <w:color w:val="000000"/>
              </w:rPr>
              <w:t>й</w:t>
            </w:r>
            <w:r>
              <w:rPr>
                <w:color w:val="000000"/>
              </w:rPr>
              <w:t>ской Федерации на государственную регистрацию актов гра</w:t>
            </w:r>
            <w:r>
              <w:rPr>
                <w:color w:val="000000"/>
              </w:rPr>
              <w:t>ж</w:t>
            </w:r>
            <w:r>
              <w:rPr>
                <w:color w:val="000000"/>
              </w:rPr>
              <w:t>данского состояния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836 200,00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675 500,00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Расходы на выплаты персоналу государственных </w:t>
            </w:r>
            <w:r>
              <w:rPr>
                <w:color w:val="000000"/>
              </w:rPr>
              <w:lastRenderedPageBreak/>
              <w:t>(муниципальных)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675 500,00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Гражданская оборона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w:t>
            </w:r>
            <w:r>
              <w:rPr>
                <w:color w:val="000000"/>
              </w:rPr>
              <w:t>о</w:t>
            </w:r>
            <w:r>
              <w:rPr>
                <w:color w:val="000000"/>
              </w:rPr>
              <w:t>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управления оперативной обстано</w:t>
            </w:r>
            <w:r>
              <w:rPr>
                <w:color w:val="000000"/>
              </w:rPr>
              <w:t>в</w:t>
            </w:r>
            <w:r>
              <w:rPr>
                <w:color w:val="000000"/>
              </w:rPr>
              <w:t>кой в муниципальном образовании"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Содержание и развитие единой дежурно-диспетчерской слу</w:t>
            </w:r>
            <w:r>
              <w:rPr>
                <w:color w:val="000000"/>
              </w:rPr>
              <w:t>ж</w:t>
            </w:r>
            <w:r>
              <w:rPr>
                <w:color w:val="000000"/>
              </w:rPr>
              <w:t>бы (ЕДДС)</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3 333 500,00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3 213 500,00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w:t>
            </w:r>
            <w:r>
              <w:rPr>
                <w:color w:val="000000"/>
              </w:rPr>
              <w:t>а</w:t>
            </w:r>
            <w:r>
              <w:rPr>
                <w:color w:val="000000"/>
              </w:rPr>
              <w:t>ла муниципального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781 000,00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w:t>
            </w:r>
            <w:r>
              <w:rPr>
                <w:color w:val="000000"/>
              </w:rPr>
              <w:t>о</w:t>
            </w:r>
            <w:r>
              <w:rPr>
                <w:color w:val="000000"/>
              </w:rPr>
              <w:t>тиводействие преступности"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"Профилактика правонарушений" муниципал</w:t>
            </w:r>
            <w:r>
              <w:rPr>
                <w:color w:val="000000"/>
              </w:rPr>
              <w:t>ь</w:t>
            </w:r>
            <w:r>
              <w:rPr>
                <w:color w:val="000000"/>
              </w:rPr>
              <w:t>ная программы "Обеспечение общественного порядка и противодействие пр</w:t>
            </w:r>
            <w:r>
              <w:rPr>
                <w:color w:val="000000"/>
              </w:rPr>
              <w:t>е</w:t>
            </w:r>
            <w:r>
              <w:rPr>
                <w:color w:val="000000"/>
              </w:rPr>
              <w:t>ступности"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Материальное стимулирование деятельности народных др</w:t>
            </w:r>
            <w:r>
              <w:rPr>
                <w:color w:val="000000"/>
              </w:rPr>
              <w:t>у</w:t>
            </w:r>
            <w:r>
              <w:rPr>
                <w:color w:val="000000"/>
              </w:rPr>
              <w:t>жинников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"Профилактика и предупреждение рецидивной преступности, ресоциализация и адаптация лиц, о</w:t>
            </w:r>
            <w:r>
              <w:rPr>
                <w:color w:val="000000"/>
              </w:rPr>
              <w:t>с</w:t>
            </w:r>
            <w:r>
              <w:rPr>
                <w:color w:val="000000"/>
              </w:rPr>
              <w:t>вободившихся из мест лишения свободы, и лиц, осужденных к уголовным наказаниям, не связа</w:t>
            </w:r>
            <w:r>
              <w:rPr>
                <w:color w:val="000000"/>
              </w:rPr>
              <w:t>н</w:t>
            </w:r>
            <w:r>
              <w:rPr>
                <w:color w:val="000000"/>
              </w:rPr>
              <w:t>ным с лишением свободы"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Реализация мероприятий, направленных на предупреждение рецидивной преступности, ресоциализацию и адаптацию лиц, </w:t>
            </w:r>
            <w:r>
              <w:rPr>
                <w:color w:val="000000"/>
              </w:rPr>
              <w:lastRenderedPageBreak/>
              <w:t>освободившихся из мест лишения свободы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"Профилактика и предупреждение б</w:t>
            </w:r>
            <w:r>
              <w:rPr>
                <w:color w:val="000000"/>
              </w:rPr>
              <w:t>ы</w:t>
            </w:r>
            <w:r>
              <w:rPr>
                <w:color w:val="000000"/>
              </w:rPr>
              <w:t>товой преступности, а также преступлений, совершенных в с</w:t>
            </w:r>
            <w:r>
              <w:rPr>
                <w:color w:val="000000"/>
              </w:rPr>
              <w:t>о</w:t>
            </w:r>
            <w:r>
              <w:rPr>
                <w:color w:val="000000"/>
              </w:rPr>
              <w:t>стоянии алкогольного опьянения"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мероприятий, направленных на профилактику и предупрежд</w:t>
            </w:r>
            <w:r>
              <w:rPr>
                <w:color w:val="000000"/>
              </w:rPr>
              <w:t>е</w:t>
            </w:r>
            <w:r>
              <w:rPr>
                <w:color w:val="000000"/>
              </w:rPr>
              <w:t>ние бытовой преступности, а также преступлений, совершенных в состоянии алкогольного и наркотического оп</w:t>
            </w:r>
            <w:r>
              <w:rPr>
                <w:color w:val="000000"/>
              </w:rPr>
              <w:t>ь</w:t>
            </w:r>
            <w:r>
              <w:rPr>
                <w:color w:val="000000"/>
              </w:rPr>
              <w:t>янения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"Информационно-методическое обеспечение пр</w:t>
            </w:r>
            <w:r>
              <w:rPr>
                <w:color w:val="000000"/>
              </w:rPr>
              <w:t>о</w:t>
            </w:r>
            <w:r>
              <w:rPr>
                <w:color w:val="000000"/>
              </w:rPr>
              <w:t>филактики правонарушений и повышение уровня правовой культуры н</w:t>
            </w:r>
            <w:r>
              <w:rPr>
                <w:color w:val="000000"/>
              </w:rPr>
              <w:t>а</w:t>
            </w:r>
            <w:r>
              <w:rPr>
                <w:color w:val="000000"/>
              </w:rPr>
              <w:t>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w:t>
            </w:r>
            <w:r>
              <w:rPr>
                <w:color w:val="000000"/>
              </w:rPr>
              <w:t>н</w:t>
            </w:r>
            <w:r>
              <w:rPr>
                <w:color w:val="000000"/>
              </w:rPr>
              <w:t>формации информационных материалов, направленных на предупреждение отдел</w:t>
            </w:r>
            <w:r>
              <w:rPr>
                <w:color w:val="000000"/>
              </w:rPr>
              <w:t>ь</w:t>
            </w:r>
            <w:r>
              <w:rPr>
                <w:color w:val="000000"/>
              </w:rPr>
              <w:t>ных видов преступлений, социальной рекламы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«Профилактика незаконного потребления на</w:t>
            </w:r>
            <w:r>
              <w:rPr>
                <w:color w:val="000000"/>
              </w:rPr>
              <w:t>р</w:t>
            </w:r>
            <w:r>
              <w:rPr>
                <w:color w:val="000000"/>
              </w:rPr>
              <w:t>котических средств и психотропных веществ, наркомании» муниципальной программы "Обеспечение общественного порядка и противодействие преступн</w:t>
            </w:r>
            <w:r>
              <w:rPr>
                <w:color w:val="000000"/>
              </w:rPr>
              <w:t>о</w:t>
            </w:r>
            <w:r>
              <w:rPr>
                <w:color w:val="000000"/>
              </w:rPr>
              <w:t>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"Совершенствование системы мер по сокращению предложения наркотиков"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Комплексные меры противодействия злоупотреблению </w:t>
            </w:r>
            <w:r>
              <w:rPr>
                <w:color w:val="000000"/>
              </w:rPr>
              <w:lastRenderedPageBreak/>
              <w:t>нарк</w:t>
            </w:r>
            <w:r>
              <w:rPr>
                <w:color w:val="000000"/>
              </w:rPr>
              <w:t>о</w:t>
            </w:r>
            <w:r>
              <w:rPr>
                <w:color w:val="000000"/>
              </w:rPr>
              <w:t>тическими средствами и их незаконному обороту в Чувашской Республике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w:t>
            </w:r>
            <w:r>
              <w:rPr>
                <w:color w:val="000000"/>
              </w:rPr>
              <w:t>д</w:t>
            </w:r>
            <w:r>
              <w:rPr>
                <w:color w:val="000000"/>
              </w:rPr>
              <w:t>ка и противодействие преступности"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"Предупреждение безнадзорности, беспризорн</w:t>
            </w:r>
            <w:r>
              <w:rPr>
                <w:color w:val="000000"/>
              </w:rPr>
              <w:t>о</w:t>
            </w:r>
            <w:r>
              <w:rPr>
                <w:color w:val="000000"/>
              </w:rPr>
              <w:t>сти, правонарушений и антиобщественных действий несовершеннолетних, выявление и устранение причин и усл</w:t>
            </w:r>
            <w:r>
              <w:rPr>
                <w:color w:val="000000"/>
              </w:rPr>
              <w:t>о</w:t>
            </w:r>
            <w:r>
              <w:rPr>
                <w:color w:val="000000"/>
              </w:rPr>
              <w:t>вий, способствующих развитию этих негативных явлений"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w:t>
            </w:r>
            <w:r>
              <w:rPr>
                <w:color w:val="000000"/>
              </w:rPr>
              <w:t>о</w:t>
            </w:r>
            <w:r>
              <w:rPr>
                <w:color w:val="000000"/>
              </w:rPr>
              <w:t>вершаемых несовершеннолетними гражданами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"Профилактика терроризма и экстремистской деятельности в Яльчикском муниципальном округе Чувашской Республики" муниципальной программы "Повышение без</w:t>
            </w:r>
            <w:r>
              <w:rPr>
                <w:color w:val="000000"/>
              </w:rPr>
              <w:t>о</w:t>
            </w:r>
            <w:r>
              <w:rPr>
                <w:color w:val="000000"/>
              </w:rPr>
              <w:t>пасности жизнедеятельности населения и территорий"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"Мероприятия по профилактике и с</w:t>
            </w:r>
            <w:r>
              <w:rPr>
                <w:color w:val="000000"/>
              </w:rPr>
              <w:t>о</w:t>
            </w:r>
            <w:r>
              <w:rPr>
                <w:color w:val="000000"/>
              </w:rPr>
              <w:t>блюдению правопорядка на улицах и в других общественных местах"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w:t>
            </w:r>
            <w:r>
              <w:rPr>
                <w:color w:val="000000"/>
              </w:rPr>
              <w:t>и</w:t>
            </w:r>
            <w:r>
              <w:rPr>
                <w:color w:val="000000"/>
              </w:rPr>
              <w:t xml:space="preserve">стрированных предметов вооружения, боеприпасов, </w:t>
            </w:r>
            <w:r>
              <w:rPr>
                <w:color w:val="000000"/>
              </w:rPr>
              <w:lastRenderedPageBreak/>
              <w:t>взрывчатых веществ и взрывных устройств, н</w:t>
            </w:r>
            <w:r>
              <w:rPr>
                <w:color w:val="000000"/>
              </w:rPr>
              <w:t>е</w:t>
            </w:r>
            <w:r>
              <w:rPr>
                <w:color w:val="000000"/>
              </w:rPr>
              <w:t>законно хранящихся у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360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мер по противодействию терроризму в мун</w:t>
            </w:r>
            <w:r>
              <w:rPr>
                <w:color w:val="000000"/>
              </w:rPr>
              <w:t>и</w:t>
            </w:r>
            <w:r>
              <w:rPr>
                <w:color w:val="000000"/>
              </w:rPr>
              <w:t>ципальном образовании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w:t>
            </w:r>
            <w:r>
              <w:rPr>
                <w:color w:val="000000"/>
              </w:rPr>
              <w:t>о</w:t>
            </w:r>
            <w:r>
              <w:rPr>
                <w:color w:val="000000"/>
              </w:rPr>
              <w:t>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w:t>
            </w:r>
            <w:r>
              <w:rPr>
                <w:color w:val="000000"/>
              </w:rPr>
              <w:t>и</w:t>
            </w:r>
            <w:r>
              <w:rPr>
                <w:color w:val="000000"/>
              </w:rPr>
              <w:t>пальной (коммунальной) инфраструктуры"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Модернизация и обслуживание ранее установленных сегме</w:t>
            </w:r>
            <w:r>
              <w:rPr>
                <w:color w:val="000000"/>
              </w:rPr>
              <w:t>н</w:t>
            </w:r>
            <w:r>
              <w:rPr>
                <w:color w:val="000000"/>
              </w:rPr>
              <w:t>тов аппаратно-программного комплекса "Безопасное муниц</w:t>
            </w:r>
            <w:r>
              <w:rPr>
                <w:color w:val="000000"/>
              </w:rPr>
              <w:t>и</w:t>
            </w:r>
            <w:r>
              <w:rPr>
                <w:color w:val="000000"/>
              </w:rPr>
              <w:t>пальное образование", в том числе систем видеонаблюдения и видеофиксации преступлений и административных правон</w:t>
            </w:r>
            <w:r>
              <w:rPr>
                <w:color w:val="000000"/>
              </w:rPr>
              <w:t>а</w:t>
            </w:r>
            <w:r>
              <w:rPr>
                <w:color w:val="000000"/>
              </w:rPr>
              <w:t>рушений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680 000,00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Национальная экономика</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04</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55 368 777,66</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54 840 750,00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64 610 350,00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Общеэкономические вопросы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"Активная политика занятости населения и с</w:t>
            </w:r>
            <w:r>
              <w:rPr>
                <w:color w:val="000000"/>
              </w:rPr>
              <w:t>о</w:t>
            </w:r>
            <w:r>
              <w:rPr>
                <w:color w:val="000000"/>
              </w:rPr>
              <w:t>циальная поддержка безработных граждан" муниципальной программы "Содействие занятости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"Мероприятия в области содействия занятости н</w:t>
            </w:r>
            <w:r>
              <w:rPr>
                <w:color w:val="000000"/>
              </w:rPr>
              <w:t>а</w:t>
            </w:r>
            <w:r>
              <w:rPr>
                <w:color w:val="000000"/>
              </w:rPr>
              <w:t>селения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Организация временного трудоустройства </w:t>
            </w:r>
            <w:r>
              <w:rPr>
                <w:color w:val="000000"/>
              </w:rPr>
              <w:lastRenderedPageBreak/>
              <w:t>несовершенноле</w:t>
            </w:r>
            <w:r>
              <w:rPr>
                <w:color w:val="000000"/>
              </w:rPr>
              <w:t>т</w:t>
            </w:r>
            <w:r>
              <w:rPr>
                <w:color w:val="000000"/>
              </w:rPr>
              <w:t>них граждан в возрасте от 14 до 18 лет в свободное от учебы время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Сельское хозяйство и рыболовство</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330 350,00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w:t>
            </w:r>
            <w:r>
              <w:rPr>
                <w:color w:val="000000"/>
              </w:rPr>
              <w:t>у</w:t>
            </w:r>
            <w:r>
              <w:rPr>
                <w:color w:val="000000"/>
              </w:rPr>
              <w:t xml:space="preserve">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330 350,00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ветеринарии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 xml:space="preserve">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"Предупреждение и ликвидация болезней живо</w:t>
            </w:r>
            <w:r>
              <w:rPr>
                <w:color w:val="000000"/>
              </w:rPr>
              <w:t>т</w:t>
            </w:r>
            <w:r>
              <w:rPr>
                <w:color w:val="000000"/>
              </w:rPr>
              <w:t>ных"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w:t>
            </w:r>
            <w:r>
              <w:rPr>
                <w:color w:val="000000"/>
              </w:rPr>
              <w:t>с</w:t>
            </w:r>
            <w:r>
              <w:rPr>
                <w:color w:val="000000"/>
              </w:rPr>
              <w:t>публики по организации мероприятий при осуществлении деятельности по обращ</w:t>
            </w:r>
            <w:r>
              <w:rPr>
                <w:color w:val="000000"/>
              </w:rPr>
              <w:t>е</w:t>
            </w:r>
            <w:r>
              <w:rPr>
                <w:color w:val="000000"/>
              </w:rPr>
              <w:t>нию с животными без владельцев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мелиорации земель сельскохозяйс</w:t>
            </w:r>
            <w:r>
              <w:rPr>
                <w:color w:val="000000"/>
              </w:rPr>
              <w:t>т</w:t>
            </w:r>
            <w:r>
              <w:rPr>
                <w:color w:val="000000"/>
              </w:rPr>
              <w:t>венного назначения Яльчикского муниципального округа Ч</w:t>
            </w:r>
            <w:r>
              <w:rPr>
                <w:color w:val="000000"/>
              </w:rPr>
              <w:t>у</w:t>
            </w:r>
            <w:r>
              <w:rPr>
                <w:color w:val="000000"/>
              </w:rPr>
              <w:t>вашской Республики» муниципальной программы «Развитие сельского хозяйства и регулирование рынка сельскохозяйс</w:t>
            </w:r>
            <w:r>
              <w:rPr>
                <w:color w:val="000000"/>
              </w:rPr>
              <w:t>т</w:t>
            </w:r>
            <w:r>
              <w:rPr>
                <w:color w:val="000000"/>
              </w:rPr>
              <w:t>венной продукции, сырья и продовольствия Яльчикского м</w:t>
            </w:r>
            <w:r>
              <w:rPr>
                <w:color w:val="000000"/>
              </w:rPr>
              <w:t>у</w:t>
            </w:r>
            <w:r>
              <w:rPr>
                <w:color w:val="000000"/>
              </w:rPr>
              <w:t xml:space="preserve">ниципального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223 150,00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"Подготовка проектов межевания земельных уч</w:t>
            </w:r>
            <w:r>
              <w:rPr>
                <w:color w:val="000000"/>
              </w:rPr>
              <w:t>а</w:t>
            </w:r>
            <w:r>
              <w:rPr>
                <w:color w:val="000000"/>
              </w:rPr>
              <w:t>стков и проведение кадастровых работ"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223 150,00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Субсидии на подготовку проектов межевания земельных уч</w:t>
            </w:r>
            <w:r>
              <w:rPr>
                <w:color w:val="000000"/>
              </w:rPr>
              <w:t>а</w:t>
            </w:r>
            <w:r>
              <w:rPr>
                <w:color w:val="000000"/>
              </w:rPr>
              <w:t>стков и на проведение кадастровых работ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223 150,00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223 150,00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223 150,00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w:t>
            </w:r>
            <w:r>
              <w:rPr>
                <w:color w:val="000000"/>
              </w:rPr>
              <w:t>к</w:t>
            </w:r>
            <w:r>
              <w:rPr>
                <w:color w:val="000000"/>
              </w:rPr>
              <w:t xml:space="preserve">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"Борьба с распространением борщевика Сосно</w:t>
            </w:r>
            <w:r>
              <w:rPr>
                <w:color w:val="000000"/>
              </w:rPr>
              <w:t>в</w:t>
            </w:r>
            <w:r>
              <w:rPr>
                <w:color w:val="000000"/>
              </w:rPr>
              <w:t>ского"</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комплекса мероприятий по борьбе с распростран</w:t>
            </w:r>
            <w:r>
              <w:rPr>
                <w:color w:val="000000"/>
              </w:rPr>
              <w:t>е</w:t>
            </w:r>
            <w:r>
              <w:rPr>
                <w:color w:val="000000"/>
              </w:rPr>
              <w:t>нием борщевика Сосновского на территории Чувашской Ре</w:t>
            </w:r>
            <w:r>
              <w:rPr>
                <w:color w:val="000000"/>
              </w:rPr>
              <w:t>с</w:t>
            </w:r>
            <w:r>
              <w:rPr>
                <w:color w:val="000000"/>
              </w:rPr>
              <w:t>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63 980 000,00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63 980 000,00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w:t>
            </w:r>
            <w:r>
              <w:rPr>
                <w:color w:val="000000"/>
              </w:rPr>
              <w:t>у</w:t>
            </w:r>
            <w:r>
              <w:rPr>
                <w:color w:val="000000"/>
              </w:rPr>
              <w:t>ниципальной программы   "Развитие транспортной системы"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62 507 479,00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"Мероприятия, реализуемые с привл</w:t>
            </w:r>
            <w:r>
              <w:rPr>
                <w:color w:val="000000"/>
              </w:rPr>
              <w:t>е</w:t>
            </w:r>
            <w:r>
              <w:rPr>
                <w:color w:val="000000"/>
              </w:rPr>
              <w:t>чением межбюджетных трансфертов бюджетам другого уро</w:t>
            </w:r>
            <w:r>
              <w:rPr>
                <w:color w:val="000000"/>
              </w:rPr>
              <w:t>в</w:t>
            </w:r>
            <w:r>
              <w:rPr>
                <w:color w:val="000000"/>
              </w:rPr>
              <w:t>ня"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62 507 479,00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w:t>
            </w:r>
            <w:r>
              <w:rPr>
                <w:color w:val="000000"/>
              </w:rPr>
              <w:t>к</w:t>
            </w:r>
            <w:r>
              <w:rPr>
                <w:color w:val="000000"/>
              </w:rPr>
              <w:t>тов в границах муниципального округа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9 094 393,89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9 094 393,89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9 094 393,89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Капитальный ремонт и ремонт автомобильных дорог общего пользования местного значения вне границ населенных пунктов в границах муниц</w:t>
            </w:r>
            <w:r>
              <w:rPr>
                <w:color w:val="000000"/>
              </w:rPr>
              <w:t>и</w:t>
            </w:r>
            <w:r>
              <w:rPr>
                <w:color w:val="000000"/>
              </w:rPr>
              <w:t>пального округа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27 531 595,74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27 531 595,74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27 531 595,74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Содержание автомобильных дорог общего пользования мес</w:t>
            </w:r>
            <w:r>
              <w:rPr>
                <w:color w:val="000000"/>
              </w:rPr>
              <w:t>т</w:t>
            </w:r>
            <w:r>
              <w:rPr>
                <w:color w:val="000000"/>
              </w:rPr>
              <w:t>ного значения вне границ населенных пунктов в границах м</w:t>
            </w:r>
            <w:r>
              <w:rPr>
                <w:color w:val="000000"/>
              </w:rPr>
              <w:t>у</w:t>
            </w:r>
            <w:r>
              <w:rPr>
                <w:color w:val="000000"/>
              </w:rPr>
              <w:t>ниципального округа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13 818 085,11</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w:t>
            </w:r>
            <w:r>
              <w:rPr>
                <w:color w:val="000000"/>
              </w:rPr>
              <w:t>к</w:t>
            </w:r>
            <w:r>
              <w:rPr>
                <w:color w:val="000000"/>
              </w:rPr>
              <w:t>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8 618 829,79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8 618 829,79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8 618 829,79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Содержание автомобильных дорог общего пользования мес</w:t>
            </w:r>
            <w:r>
              <w:rPr>
                <w:color w:val="000000"/>
              </w:rPr>
              <w:t>т</w:t>
            </w:r>
            <w:r>
              <w:rPr>
                <w:color w:val="000000"/>
              </w:rPr>
              <w:t>ного значения в границах населенных пунктов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3 130 212,77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дворовых территорий мног</w:t>
            </w:r>
            <w:r>
              <w:rPr>
                <w:color w:val="000000"/>
              </w:rPr>
              <w:t>о</w:t>
            </w:r>
            <w:r>
              <w:rPr>
                <w:color w:val="000000"/>
              </w:rPr>
              <w:t>квартирных домов, проездов к дворовым территориям многоквартирных домов нас</w:t>
            </w:r>
            <w:r>
              <w:rPr>
                <w:color w:val="000000"/>
              </w:rPr>
              <w:t>е</w:t>
            </w:r>
            <w:r>
              <w:rPr>
                <w:color w:val="000000"/>
              </w:rPr>
              <w:t>ленных пунктов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314 361,70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Подпрограмма "Безопасность дорожного движения" муниципальной пр</w:t>
            </w:r>
            <w:r>
              <w:rPr>
                <w:color w:val="000000"/>
              </w:rPr>
              <w:t>о</w:t>
            </w:r>
            <w:r>
              <w:rPr>
                <w:color w:val="000000"/>
              </w:rPr>
              <w:t>граммы  "Развитие транспортной системы"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мероприятий, направленных на обе</w:t>
            </w:r>
            <w:r>
              <w:rPr>
                <w:color w:val="000000"/>
              </w:rPr>
              <w:t>с</w:t>
            </w:r>
            <w:r>
              <w:rPr>
                <w:color w:val="000000"/>
              </w:rPr>
              <w:t>печение безопасности дорожного движения"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обеспечение безопасности дорожного движения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1 472 521,00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Жилищно-коммунальное хозяйство</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05</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28 791 778,09</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9 593 400,00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9 593 400,00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Жилищное хозяйство</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Яльчикского муниципального округа Чува</w:t>
            </w:r>
            <w:r>
              <w:rPr>
                <w:color w:val="000000"/>
              </w:rPr>
              <w:t>ш</w:t>
            </w:r>
            <w:r>
              <w:rPr>
                <w:color w:val="000000"/>
              </w:rPr>
              <w:t>ской Республики» муниципальной программы  "Модерниз</w:t>
            </w:r>
            <w:r>
              <w:rPr>
                <w:color w:val="000000"/>
              </w:rPr>
              <w:t>а</w:t>
            </w:r>
            <w:r>
              <w:rPr>
                <w:color w:val="000000"/>
              </w:rPr>
              <w:t>ция и развитие сферы жилищно-коммунального хозяйства"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"Улучшение потребительских и эксплуатационных характеристик жилищного фонда, обеспеч</w:t>
            </w:r>
            <w:r>
              <w:rPr>
                <w:color w:val="000000"/>
              </w:rPr>
              <w:t>и</w:t>
            </w:r>
            <w:r>
              <w:rPr>
                <w:color w:val="000000"/>
              </w:rPr>
              <w:t>вающих гражданам безопасные и комфортное условия прож</w:t>
            </w:r>
            <w:r>
              <w:rPr>
                <w:color w:val="000000"/>
              </w:rPr>
              <w:t>и</w:t>
            </w:r>
            <w:r>
              <w:rPr>
                <w:color w:val="000000"/>
              </w:rPr>
              <w:t>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мероприятий по капитальному ремонту мног</w:t>
            </w:r>
            <w:r>
              <w:rPr>
                <w:color w:val="000000"/>
              </w:rPr>
              <w:t>о</w:t>
            </w:r>
            <w:r>
              <w:rPr>
                <w:color w:val="000000"/>
              </w:rPr>
              <w:t>квартирных домов, находящихся в муниципальной собстве</w:t>
            </w:r>
            <w:r>
              <w:rPr>
                <w:color w:val="000000"/>
              </w:rPr>
              <w:t>н</w:t>
            </w:r>
            <w:r>
              <w:rPr>
                <w:color w:val="000000"/>
              </w:rPr>
              <w:t>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28 640 378,09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9 442 000,00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«Формирование современной г</w:t>
            </w:r>
            <w:r>
              <w:rPr>
                <w:color w:val="000000"/>
              </w:rPr>
              <w:t>о</w:t>
            </w:r>
            <w:r>
              <w:rPr>
                <w:color w:val="000000"/>
              </w:rPr>
              <w:t>родской среды»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10 841 278,80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w:t>
            </w:r>
            <w:r>
              <w:rPr>
                <w:color w:val="000000"/>
              </w:rPr>
              <w:t> </w:t>
            </w:r>
            <w:r>
              <w:rPr>
                <w:color w:val="000000"/>
                <w:lang w:val="en-US"/>
              </w:rPr>
              <w:t>4</w:t>
            </w:r>
            <w:r>
              <w:rPr>
                <w:color w:val="000000"/>
              </w:rPr>
              <w:t>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w:t>
            </w:r>
            <w:r>
              <w:rPr>
                <w:color w:val="000000"/>
              </w:rPr>
              <w:t> </w:t>
            </w:r>
            <w:r>
              <w:rPr>
                <w:color w:val="000000"/>
                <w:lang w:val="en-US"/>
              </w:rPr>
              <w:t>4</w:t>
            </w:r>
            <w:r>
              <w:rPr>
                <w:color w:val="000000"/>
              </w:rPr>
              <w:t>42 000,00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Подпрограмма "Благоустройство дворовых и общественных территорий" муниципальной программы «Формирование с</w:t>
            </w:r>
            <w:r>
              <w:rPr>
                <w:color w:val="000000"/>
              </w:rPr>
              <w:t>о</w:t>
            </w:r>
            <w:r>
              <w:rPr>
                <w:color w:val="000000"/>
              </w:rPr>
              <w:t>временной городской среды»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10 841 278,80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9 4</w:t>
            </w:r>
            <w:r>
              <w:rPr>
                <w:color w:val="000000"/>
              </w:rPr>
              <w:t>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9 4</w:t>
            </w:r>
            <w:r>
              <w:rPr>
                <w:color w:val="000000"/>
              </w:rPr>
              <w:t>42 000,00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w:t>
            </w:r>
            <w:r>
              <w:rPr>
                <w:color w:val="000000"/>
              </w:rPr>
              <w:t>н</w:t>
            </w:r>
            <w:r>
              <w:rPr>
                <w:color w:val="000000"/>
              </w:rPr>
              <w:t>ных пунктов»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7 740 297,10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9 4</w:t>
            </w:r>
            <w:r>
              <w:rPr>
                <w:color w:val="000000"/>
              </w:rPr>
              <w:t>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9 4</w:t>
            </w:r>
            <w:r>
              <w:rPr>
                <w:color w:val="000000"/>
              </w:rPr>
              <w:t>42 000,00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Уличное освещение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2 271 200,00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Озеленение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w:t>
            </w:r>
            <w:r>
              <w:rPr>
                <w:color w:val="000000"/>
              </w:rPr>
              <w:t>и</w:t>
            </w:r>
            <w:r>
              <w:rPr>
                <w:color w:val="000000"/>
              </w:rPr>
              <w:t>родопользования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мероприятий регионал</w:t>
            </w:r>
            <w:r>
              <w:rPr>
                <w:color w:val="000000"/>
              </w:rPr>
              <w:t>ь</w:t>
            </w:r>
            <w:r>
              <w:rPr>
                <w:color w:val="000000"/>
              </w:rPr>
              <w:t>ного проекта "Формирование комфортной городской среды"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программ формирования современной городской среды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"Создание и развитие инфраструктуры на сельских терр</w:t>
            </w:r>
            <w:r>
              <w:rPr>
                <w:color w:val="000000"/>
              </w:rPr>
              <w:t>и</w:t>
            </w:r>
            <w:r>
              <w:rPr>
                <w:color w:val="000000"/>
              </w:rPr>
              <w:t>ториях" муниципальной программы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объектами социальной и инженерной инфраструктуры, а также строительство и реконструкция автомобил</w:t>
            </w:r>
            <w:r>
              <w:rPr>
                <w:color w:val="000000"/>
              </w:rPr>
              <w:t>ь</w:t>
            </w:r>
            <w:r>
              <w:rPr>
                <w:color w:val="000000"/>
              </w:rPr>
              <w:t>ных дорог"</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lang w:val="en-US"/>
              </w:rPr>
              <w:t>17 608</w:t>
            </w:r>
            <w:r>
              <w:rPr>
                <w:color w:val="000000"/>
              </w:rPr>
              <w:t>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инициативных проектов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w:t>
            </w:r>
            <w:r>
              <w:rPr>
                <w:color w:val="000000"/>
              </w:rPr>
              <w:t>у</w:t>
            </w:r>
            <w:r>
              <w:rPr>
                <w:color w:val="000000"/>
              </w:rPr>
              <w:t>гов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програ</w:t>
            </w:r>
            <w:r>
              <w:rPr>
                <w:color w:val="000000"/>
              </w:rPr>
              <w:t>м</w:t>
            </w:r>
            <w:r>
              <w:rPr>
                <w:color w:val="000000"/>
              </w:rPr>
              <w:t>мы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«Обеспечение граждан Яльчикск</w:t>
            </w:r>
            <w:r>
              <w:rPr>
                <w:color w:val="000000"/>
              </w:rPr>
              <w:t>о</w:t>
            </w:r>
            <w:r>
              <w:rPr>
                <w:color w:val="000000"/>
              </w:rPr>
              <w:t>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w:t>
            </w:r>
            <w:r>
              <w:rPr>
                <w:color w:val="000000"/>
              </w:rPr>
              <w:t>ь</w:t>
            </w:r>
            <w:r>
              <w:rPr>
                <w:color w:val="000000"/>
              </w:rPr>
              <w:t>ной программы «Обеспечение граждан Яльчикского муниц</w:t>
            </w:r>
            <w:r>
              <w:rPr>
                <w:color w:val="000000"/>
              </w:rPr>
              <w:t>и</w:t>
            </w:r>
            <w:r>
              <w:rPr>
                <w:color w:val="000000"/>
              </w:rPr>
              <w:t>пального округа Чувашской Республики доступным и ко</w:t>
            </w:r>
            <w:r>
              <w:rPr>
                <w:color w:val="000000"/>
              </w:rPr>
              <w:t>м</w:t>
            </w:r>
            <w:r>
              <w:rPr>
                <w:color w:val="000000"/>
              </w:rPr>
              <w:t>фортным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w:t>
            </w:r>
            <w:r>
              <w:rPr>
                <w:color w:val="000000"/>
              </w:rPr>
              <w:t>с</w:t>
            </w:r>
            <w:r>
              <w:rPr>
                <w:color w:val="000000"/>
              </w:rPr>
              <w:t>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w:t>
            </w:r>
            <w:r>
              <w:rPr>
                <w:color w:val="000000"/>
              </w:rPr>
              <w:t>б</w:t>
            </w:r>
            <w:r>
              <w:rPr>
                <w:color w:val="000000"/>
              </w:rPr>
              <w:t>лики на строительство (приобретение) жилых помещений, по регистрации и учету граждан, имеющих право на получ</w:t>
            </w:r>
            <w:r>
              <w:rPr>
                <w:color w:val="000000"/>
              </w:rPr>
              <w:t>е</w:t>
            </w:r>
            <w:r>
              <w:rPr>
                <w:color w:val="000000"/>
              </w:rPr>
              <w:t>ние социальных выплат для приобретения жилья в связи с перес</w:t>
            </w:r>
            <w:r>
              <w:rPr>
                <w:color w:val="000000"/>
              </w:rPr>
              <w:t>е</w:t>
            </w:r>
            <w:r>
              <w:rPr>
                <w:color w:val="000000"/>
              </w:rPr>
              <w:t>лением из районов Крайнего Севера и приравненных к ним м</w:t>
            </w:r>
            <w:r>
              <w:rPr>
                <w:color w:val="000000"/>
              </w:rPr>
              <w:t>е</w:t>
            </w:r>
            <w:r>
              <w:rPr>
                <w:color w:val="000000"/>
              </w:rPr>
              <w:t>стностей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1 400,00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Охрана окружающей среды</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06</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1 138 510,64</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125 000,00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природно-сырьевых р</w:t>
            </w:r>
            <w:r>
              <w:rPr>
                <w:color w:val="000000"/>
              </w:rPr>
              <w:t>е</w:t>
            </w:r>
            <w:r>
              <w:rPr>
                <w:color w:val="000000"/>
              </w:rPr>
              <w:t>сурсов и повышение экологической безопасности"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«Обращение с отходами, в том числе с тверд</w:t>
            </w:r>
            <w:r>
              <w:rPr>
                <w:color w:val="000000"/>
              </w:rPr>
              <w:t>ы</w:t>
            </w:r>
            <w:r>
              <w:rPr>
                <w:color w:val="000000"/>
              </w:rPr>
              <w:t>ми коммунальными отходами, на территории Яльчикского м</w:t>
            </w:r>
            <w:r>
              <w:rPr>
                <w:color w:val="000000"/>
              </w:rPr>
              <w:t>у</w:t>
            </w:r>
            <w:r>
              <w:rPr>
                <w:color w:val="000000"/>
              </w:rPr>
              <w:t>ниципального округа Чувашской Республики» муниципал</w:t>
            </w:r>
            <w:r>
              <w:rPr>
                <w:color w:val="000000"/>
              </w:rPr>
              <w:t>ь</w:t>
            </w:r>
            <w:r>
              <w:rPr>
                <w:color w:val="000000"/>
              </w:rPr>
              <w:t>ной программы "Развитие потенциала природно-</w:t>
            </w:r>
            <w:r>
              <w:rPr>
                <w:color w:val="000000"/>
              </w:rPr>
              <w:lastRenderedPageBreak/>
              <w:t>сырьевых ресу</w:t>
            </w:r>
            <w:r>
              <w:rPr>
                <w:color w:val="000000"/>
              </w:rPr>
              <w:t>р</w:t>
            </w:r>
            <w:r>
              <w:rPr>
                <w:color w:val="000000"/>
              </w:rPr>
              <w:t>сов и обеспечение экологической безопасности"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"Мероприятия, направленные на сн</w:t>
            </w:r>
            <w:r>
              <w:rPr>
                <w:color w:val="000000"/>
              </w:rPr>
              <w:t>и</w:t>
            </w:r>
            <w:r>
              <w:rPr>
                <w:color w:val="000000"/>
              </w:rPr>
              <w:t>жение негативного воздействия хозяйственной и иной деятел</w:t>
            </w:r>
            <w:r>
              <w:rPr>
                <w:color w:val="000000"/>
              </w:rPr>
              <w:t>ь</w:t>
            </w:r>
            <w:r>
              <w:rPr>
                <w:color w:val="000000"/>
              </w:rPr>
              <w:t>ности на окружающую среду"</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работ по ликвидации накопленного вреда окр</w:t>
            </w:r>
            <w:r>
              <w:rPr>
                <w:color w:val="000000"/>
              </w:rPr>
              <w:t>у</w:t>
            </w:r>
            <w:r>
              <w:rPr>
                <w:color w:val="000000"/>
              </w:rPr>
              <w:t>жающей среде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отх</w:t>
            </w:r>
            <w:r>
              <w:rPr>
                <w:color w:val="000000"/>
              </w:rPr>
              <w:t>о</w:t>
            </w:r>
            <w:r>
              <w:rPr>
                <w:color w:val="000000"/>
              </w:rPr>
              <w:t>дов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Образование</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07</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257 958 100,00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230 891 851,06</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232 906 251,06</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19 667 655,00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17 071 610,00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17 071 610,00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16 978 610,00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w:t>
            </w:r>
            <w:r>
              <w:rPr>
                <w:color w:val="000000"/>
              </w:rPr>
              <w:t>и</w:t>
            </w:r>
            <w:r>
              <w:rPr>
                <w:color w:val="000000"/>
              </w:rPr>
              <w:t>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16 978 610,00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деятельности организ</w:t>
            </w:r>
            <w:r>
              <w:rPr>
                <w:color w:val="000000"/>
              </w:rPr>
              <w:t>а</w:t>
            </w:r>
            <w:r>
              <w:rPr>
                <w:color w:val="000000"/>
              </w:rPr>
              <w:t>ций в сфере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w:t>
            </w:r>
            <w:r>
              <w:rPr>
                <w:color w:val="000000"/>
              </w:rPr>
              <w:t>и</w:t>
            </w:r>
            <w:r>
              <w:rPr>
                <w:color w:val="000000"/>
              </w:rPr>
              <w:t>заций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1 317 670,00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w:t>
            </w:r>
            <w:r>
              <w:rPr>
                <w:color w:val="000000"/>
              </w:rPr>
              <w:t>с</w:t>
            </w:r>
            <w:r>
              <w:rPr>
                <w:color w:val="000000"/>
              </w:rPr>
              <w:t>сионального  образования, среднего общего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Осуществление государственных полномочий Чувашской Республики по обеспечению государственных гарантий реализ</w:t>
            </w:r>
            <w:r>
              <w:rPr>
                <w:color w:val="000000"/>
              </w:rPr>
              <w:t>а</w:t>
            </w:r>
            <w:r>
              <w:rPr>
                <w:color w:val="000000"/>
              </w:rPr>
              <w:t>ции прав на получение общедоступного и бесплатного дошк</w:t>
            </w:r>
            <w:r>
              <w:rPr>
                <w:color w:val="000000"/>
              </w:rPr>
              <w:t>о</w:t>
            </w:r>
            <w:r>
              <w:rPr>
                <w:color w:val="000000"/>
              </w:rPr>
              <w:t>льного образования в муниципальных дошкольных образов</w:t>
            </w:r>
            <w:r>
              <w:rPr>
                <w:color w:val="000000"/>
              </w:rPr>
              <w:t>а</w:t>
            </w:r>
            <w:r>
              <w:rPr>
                <w:color w:val="000000"/>
              </w:rPr>
              <w:t>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15 438 100,00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«Проведение обязательных периодич</w:t>
            </w:r>
            <w:r>
              <w:rPr>
                <w:color w:val="000000"/>
              </w:rPr>
              <w:t>е</w:t>
            </w:r>
            <w:r>
              <w:rPr>
                <w:color w:val="000000"/>
              </w:rPr>
              <w:t>ских медицинских осмотров работников муниципальных обр</w:t>
            </w:r>
            <w:r>
              <w:rPr>
                <w:color w:val="000000"/>
              </w:rPr>
              <w:t>а</w:t>
            </w:r>
            <w:r>
              <w:rPr>
                <w:color w:val="000000"/>
              </w:rPr>
              <w:t>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w:t>
            </w:r>
            <w:r>
              <w:rPr>
                <w:color w:val="000000"/>
              </w:rPr>
              <w:t>и</w:t>
            </w:r>
            <w:r>
              <w:rPr>
                <w:color w:val="000000"/>
              </w:rPr>
              <w:t>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w:t>
            </w:r>
            <w:r>
              <w:rPr>
                <w:color w:val="000000"/>
              </w:rPr>
              <w:t>ь</w:t>
            </w:r>
            <w:r>
              <w:rPr>
                <w:color w:val="000000"/>
              </w:rPr>
              <w:t>ных дошкольных образовательных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81 840,00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238 210,00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«Защита населения и территорий от чрезвыча</w:t>
            </w:r>
            <w:r>
              <w:rPr>
                <w:color w:val="000000"/>
              </w:rPr>
              <w:t>й</w:t>
            </w:r>
            <w:r>
              <w:rPr>
                <w:color w:val="000000"/>
              </w:rPr>
              <w:t>ных ситуаций природного и техногенного характера, обеспеч</w:t>
            </w:r>
            <w:r>
              <w:rPr>
                <w:color w:val="000000"/>
              </w:rPr>
              <w:t>е</w:t>
            </w:r>
            <w:r>
              <w:rPr>
                <w:color w:val="000000"/>
              </w:rPr>
              <w:t>ние пожарной безопасности и безопасности населения на во</w:t>
            </w:r>
            <w:r>
              <w:rPr>
                <w:color w:val="000000"/>
              </w:rPr>
              <w:t>д</w:t>
            </w:r>
            <w:r>
              <w:rPr>
                <w:color w:val="000000"/>
              </w:rPr>
              <w:t>ных объектах на территории Яльчикского муниципального о</w:t>
            </w:r>
            <w:r>
              <w:rPr>
                <w:color w:val="000000"/>
              </w:rPr>
              <w:t>к</w:t>
            </w:r>
            <w:r>
              <w:rPr>
                <w:color w:val="000000"/>
              </w:rPr>
              <w:t>руга Чувашской Республики» муниципальной программы "П</w:t>
            </w:r>
            <w:r>
              <w:rPr>
                <w:color w:val="000000"/>
              </w:rPr>
              <w:t>о</w:t>
            </w:r>
            <w:r>
              <w:rPr>
                <w:color w:val="000000"/>
              </w:rPr>
              <w:t xml:space="preserve">вышение безопасности </w:t>
            </w:r>
            <w:r>
              <w:rPr>
                <w:color w:val="000000"/>
              </w:rPr>
              <w:lastRenderedPageBreak/>
              <w:t>жизнедеятельности населения и терр</w:t>
            </w:r>
            <w:r>
              <w:rPr>
                <w:color w:val="000000"/>
              </w:rPr>
              <w:t>и</w:t>
            </w:r>
            <w:r>
              <w:rPr>
                <w:color w:val="000000"/>
              </w:rPr>
              <w:t>торий"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w:t>
            </w:r>
            <w:r>
              <w:rPr>
                <w:color w:val="000000"/>
              </w:rPr>
              <w:t>в</w:t>
            </w:r>
            <w:r>
              <w:rPr>
                <w:color w:val="000000"/>
              </w:rPr>
              <w:t>ному реагированию на чрезвычайные ситуации, пожары и пр</w:t>
            </w:r>
            <w:r>
              <w:rPr>
                <w:color w:val="000000"/>
              </w:rPr>
              <w:t>о</w:t>
            </w:r>
            <w:r>
              <w:rPr>
                <w:color w:val="000000"/>
              </w:rPr>
              <w:t>исшествия на водных объектах"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w:t>
            </w:r>
            <w:r>
              <w:rPr>
                <w:color w:val="000000"/>
              </w:rPr>
              <w:t>о</w:t>
            </w:r>
            <w:r>
              <w:rPr>
                <w:color w:val="000000"/>
              </w:rPr>
              <w:t>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w:t>
            </w:r>
            <w:r>
              <w:rPr>
                <w:color w:val="000000"/>
              </w:rPr>
              <w:t>и</w:t>
            </w:r>
            <w:r>
              <w:rPr>
                <w:color w:val="000000"/>
              </w:rPr>
              <w:t>пальной (коммунальной) инфраструктуры"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w:t>
            </w:r>
            <w:r>
              <w:rPr>
                <w:color w:val="000000"/>
              </w:rPr>
              <w:t>и</w:t>
            </w:r>
            <w:r>
              <w:rPr>
                <w:color w:val="000000"/>
              </w:rPr>
              <w:t>ях, учреждениях культуры и спорта, иных объектах с массовым пребыв</w:t>
            </w:r>
            <w:r>
              <w:rPr>
                <w:color w:val="000000"/>
              </w:rPr>
              <w:t>а</w:t>
            </w:r>
            <w:r>
              <w:rPr>
                <w:color w:val="000000"/>
              </w:rPr>
              <w:t>нием граждан систем видеонаблюдения, оборудование их системами прямой, экстренной связи со службами экстренного реагирования посредс</w:t>
            </w:r>
            <w:r>
              <w:rPr>
                <w:color w:val="000000"/>
              </w:rPr>
              <w:t>т</w:t>
            </w:r>
            <w:r>
              <w:rPr>
                <w:color w:val="000000"/>
              </w:rPr>
              <w:t>вом специальных устройств (типа "гражданин полиция")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202 594 227,00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186 830 075,06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186 725 475,06</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189 886 011,24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186 481 555,06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186 376 955,06</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w:t>
            </w:r>
            <w:r>
              <w:rPr>
                <w:color w:val="000000"/>
              </w:rPr>
              <w:t>и</w:t>
            </w:r>
            <w:r>
              <w:rPr>
                <w:color w:val="000000"/>
              </w:rPr>
              <w:t>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188 553 611,24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185 149 155,06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184 765 455,06</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Основное мероприятие "Обеспечение деятельности </w:t>
            </w:r>
            <w:r>
              <w:rPr>
                <w:color w:val="000000"/>
              </w:rPr>
              <w:lastRenderedPageBreak/>
              <w:t>организ</w:t>
            </w:r>
            <w:r>
              <w:rPr>
                <w:color w:val="000000"/>
              </w:rPr>
              <w:t>а</w:t>
            </w:r>
            <w:r>
              <w:rPr>
                <w:color w:val="000000"/>
              </w:rPr>
              <w:t>ций в сфере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Обеспечение деятельности муниципальных общеобразовательных орган</w:t>
            </w:r>
            <w:r>
              <w:rPr>
                <w:color w:val="000000"/>
              </w:rPr>
              <w:t>и</w:t>
            </w:r>
            <w:r>
              <w:rPr>
                <w:color w:val="000000"/>
              </w:rPr>
              <w:t>заций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7 293 888,39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w:t>
            </w:r>
            <w:r>
              <w:rPr>
                <w:color w:val="000000"/>
              </w:rPr>
              <w:t>с</w:t>
            </w:r>
            <w:r>
              <w:rPr>
                <w:color w:val="000000"/>
              </w:rPr>
              <w:t>сионального  образования, среднего общего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w:t>
            </w:r>
            <w:r>
              <w:rPr>
                <w:color w:val="000000"/>
              </w:rPr>
              <w:t>а</w:t>
            </w:r>
            <w:r>
              <w:rPr>
                <w:color w:val="000000"/>
              </w:rPr>
              <w:t>ции прав на получение общедоступного и бесплатного дошк</w:t>
            </w:r>
            <w:r>
              <w:rPr>
                <w:color w:val="000000"/>
              </w:rPr>
              <w:t>о</w:t>
            </w:r>
            <w:r>
              <w:rPr>
                <w:color w:val="000000"/>
              </w:rPr>
              <w:t>льного, начального общего, основного общего, среднего общ</w:t>
            </w:r>
            <w:r>
              <w:rPr>
                <w:color w:val="000000"/>
              </w:rPr>
              <w:t>е</w:t>
            </w:r>
            <w:r>
              <w:rPr>
                <w:color w:val="000000"/>
              </w:rPr>
              <w:t>го образования в муниципальных общеобразовательных орг</w:t>
            </w:r>
            <w:r>
              <w:rPr>
                <w:color w:val="000000"/>
              </w:rPr>
              <w:t>а</w:t>
            </w:r>
            <w:r>
              <w:rPr>
                <w:color w:val="000000"/>
              </w:rPr>
              <w:t>низациях, обеспечение дополнительного образования детей муниципальных общеобразовательных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158 674 000,00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w:t>
            </w:r>
            <w:r>
              <w:rPr>
                <w:color w:val="000000"/>
              </w:rPr>
              <w:t>ь</w:t>
            </w:r>
            <w:r>
              <w:rPr>
                <w:color w:val="000000"/>
              </w:rPr>
              <w:t>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Ежемесячное денежное вознаграждение за классное руков</w:t>
            </w:r>
            <w:r>
              <w:rPr>
                <w:color w:val="000000"/>
              </w:rPr>
              <w:t>о</w:t>
            </w:r>
            <w:r>
              <w:rPr>
                <w:color w:val="000000"/>
              </w:rPr>
              <w:t>дство педагогическим работникам государственных и муниципальных общеобразов</w:t>
            </w:r>
            <w:r>
              <w:rPr>
                <w:color w:val="000000"/>
              </w:rPr>
              <w:t>а</w:t>
            </w:r>
            <w:r>
              <w:rPr>
                <w:color w:val="000000"/>
              </w:rPr>
              <w:t>тельных организаций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9 921 200,00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«Проведение обязательных периодич</w:t>
            </w:r>
            <w:r>
              <w:rPr>
                <w:color w:val="000000"/>
              </w:rPr>
              <w:t>е</w:t>
            </w:r>
            <w:r>
              <w:rPr>
                <w:color w:val="000000"/>
              </w:rPr>
              <w:t>ских медицинских осмотров работников муниципальных обр</w:t>
            </w:r>
            <w:r>
              <w:rPr>
                <w:color w:val="000000"/>
              </w:rPr>
              <w:t>а</w:t>
            </w:r>
            <w:r>
              <w:rPr>
                <w:color w:val="000000"/>
              </w:rPr>
              <w:t xml:space="preserve">зовательных организаций Яльчикского </w:t>
            </w:r>
            <w:r>
              <w:rPr>
                <w:color w:val="000000"/>
              </w:rPr>
              <w:lastRenderedPageBreak/>
              <w:t>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Проведение обязательных периодических медицинских осмотров работн</w:t>
            </w:r>
            <w:r>
              <w:rPr>
                <w:color w:val="000000"/>
              </w:rPr>
              <w:t>и</w:t>
            </w:r>
            <w:r>
              <w:rPr>
                <w:color w:val="000000"/>
              </w:rPr>
              <w:t>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587 400,00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8 672 566,67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8 672 666,67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8 288 966,67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бесплатным двухразовым питанием обучающи</w:t>
            </w:r>
            <w:r>
              <w:rPr>
                <w:color w:val="000000"/>
              </w:rPr>
              <w:t>х</w:t>
            </w:r>
            <w:r>
              <w:rPr>
                <w:color w:val="000000"/>
              </w:rPr>
              <w:t>ся общеобразовательных организаций, находящихся на территории Чувашской Респу</w:t>
            </w:r>
            <w:r>
              <w:rPr>
                <w:color w:val="000000"/>
              </w:rPr>
              <w:t>б</w:t>
            </w:r>
            <w:r>
              <w:rPr>
                <w:color w:val="000000"/>
              </w:rPr>
              <w:t>лики, осваивающих образовательные программы начального общего, о</w:t>
            </w:r>
            <w:r>
              <w:rPr>
                <w:color w:val="000000"/>
              </w:rPr>
              <w:t>с</w:t>
            </w:r>
            <w:r>
              <w:rPr>
                <w:color w:val="000000"/>
              </w:rPr>
              <w:t>новного общего и среднего общего образования, являющихся членами семей лиц, пр</w:t>
            </w:r>
            <w:r>
              <w:rPr>
                <w:color w:val="000000"/>
              </w:rPr>
              <w:t>и</w:t>
            </w:r>
            <w:r>
              <w:rPr>
                <w:color w:val="000000"/>
              </w:rPr>
              <w:t>званными на военную службу по мобилизации в Вооруже</w:t>
            </w:r>
            <w:r>
              <w:rPr>
                <w:color w:val="000000"/>
              </w:rPr>
              <w:t>н</w:t>
            </w:r>
            <w:r>
              <w:rPr>
                <w:color w:val="000000"/>
              </w:rPr>
              <w:t>ные Силы Российской Федерации, а также лиц, принимающих (принима</w:t>
            </w:r>
            <w:r>
              <w:rPr>
                <w:color w:val="000000"/>
              </w:rPr>
              <w:t>в</w:t>
            </w:r>
            <w:r>
              <w:rPr>
                <w:color w:val="000000"/>
              </w:rPr>
              <w:t>ших) участие в специальной военной операции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177 300,00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w:t>
            </w:r>
            <w:r>
              <w:rPr>
                <w:color w:val="000000"/>
              </w:rPr>
              <w:t>у</w:t>
            </w:r>
            <w:r>
              <w:rPr>
                <w:color w:val="000000"/>
              </w:rPr>
              <w:t>ниципальных общеобразовательных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756 000,00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w:t>
            </w:r>
            <w:r>
              <w:rPr>
                <w:color w:val="000000"/>
              </w:rPr>
              <w:t>ь</w:t>
            </w:r>
            <w:r>
              <w:rPr>
                <w:color w:val="000000"/>
              </w:rPr>
              <w:t>ных дошкольных образовательных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86 800,00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Организация бесплатного горячего питания обучающихся, </w:t>
            </w:r>
            <w:r>
              <w:rPr>
                <w:color w:val="000000"/>
              </w:rPr>
              <w:lastRenderedPageBreak/>
              <w:t>п</w:t>
            </w:r>
            <w:r>
              <w:rPr>
                <w:color w:val="000000"/>
              </w:rPr>
              <w:t>о</w:t>
            </w:r>
            <w:r>
              <w:rPr>
                <w:color w:val="000000"/>
              </w:rPr>
              <w:t>лучающих начальное общее образование в государственных и муниципальных обр</w:t>
            </w:r>
            <w:r>
              <w:rPr>
                <w:color w:val="000000"/>
              </w:rPr>
              <w:t>а</w:t>
            </w:r>
            <w:r>
              <w:rPr>
                <w:color w:val="000000"/>
              </w:rPr>
              <w:t>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5 663 200,00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5 663 200,00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5 663 200,00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финансовое обеспечение мероприятий по о</w:t>
            </w:r>
            <w:r>
              <w:rPr>
                <w:color w:val="000000"/>
              </w:rPr>
              <w:t>р</w:t>
            </w:r>
            <w:r>
              <w:rPr>
                <w:color w:val="000000"/>
              </w:rPr>
              <w:t>ганизации бесплатного горячего питания детей из многодетных малоимущих семей, обучающихся по образовательным программам основного общего и сре</w:t>
            </w:r>
            <w:r>
              <w:rPr>
                <w:color w:val="000000"/>
              </w:rPr>
              <w:t>д</w:t>
            </w:r>
            <w:r>
              <w:rPr>
                <w:color w:val="000000"/>
              </w:rPr>
              <w:t>него общего образования в муниципальных образовательных организациях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1 605 666,67</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1 611 500,00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мероприятий регионал</w:t>
            </w:r>
            <w:r>
              <w:rPr>
                <w:color w:val="000000"/>
              </w:rPr>
              <w:t>ь</w:t>
            </w:r>
            <w:r>
              <w:rPr>
                <w:color w:val="000000"/>
              </w:rPr>
              <w:t>ного проекта "Патриотическое воспитание"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1 611 500,00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по обеспечению деятельности советников д</w:t>
            </w:r>
            <w:r>
              <w:rPr>
                <w:color w:val="000000"/>
              </w:rPr>
              <w:t>и</w:t>
            </w:r>
            <w:r>
              <w:rPr>
                <w:color w:val="000000"/>
              </w:rPr>
              <w:t>ректора по воспитанию и взаимодействию с детскими общественными объединениями в общеобразовательных орг</w:t>
            </w:r>
            <w:r>
              <w:rPr>
                <w:color w:val="000000"/>
              </w:rPr>
              <w:t>а</w:t>
            </w:r>
            <w:r>
              <w:rPr>
                <w:color w:val="000000"/>
              </w:rPr>
              <w:t>низациях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1 611 500,00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1 611 500,00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1 611 500,00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1 050 640,00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348 520,00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«Защита населения и территорий от чрезвыча</w:t>
            </w:r>
            <w:r>
              <w:rPr>
                <w:color w:val="000000"/>
              </w:rPr>
              <w:t>й</w:t>
            </w:r>
            <w:r>
              <w:rPr>
                <w:color w:val="000000"/>
              </w:rPr>
              <w:t>ных ситуаций природного и техногенного характера, обеспеч</w:t>
            </w:r>
            <w:r>
              <w:rPr>
                <w:color w:val="000000"/>
              </w:rPr>
              <w:t>е</w:t>
            </w:r>
            <w:r>
              <w:rPr>
                <w:color w:val="000000"/>
              </w:rPr>
              <w:t>ние пожарной безопасности и безопасности населения на во</w:t>
            </w:r>
            <w:r>
              <w:rPr>
                <w:color w:val="000000"/>
              </w:rPr>
              <w:t>д</w:t>
            </w:r>
            <w:r>
              <w:rPr>
                <w:color w:val="000000"/>
              </w:rPr>
              <w:t>ных объектах на территории Яльчикского муниципального о</w:t>
            </w:r>
            <w:r>
              <w:rPr>
                <w:color w:val="000000"/>
              </w:rPr>
              <w:t>к</w:t>
            </w:r>
            <w:r>
              <w:rPr>
                <w:color w:val="000000"/>
              </w:rPr>
              <w:t xml:space="preserve">руга Чувашской Республики» </w:t>
            </w:r>
            <w:r>
              <w:rPr>
                <w:color w:val="000000"/>
              </w:rPr>
              <w:lastRenderedPageBreak/>
              <w:t>муниципальной программы "П</w:t>
            </w:r>
            <w:r>
              <w:rPr>
                <w:color w:val="000000"/>
              </w:rPr>
              <w:t>о</w:t>
            </w:r>
            <w:r>
              <w:rPr>
                <w:color w:val="000000"/>
              </w:rPr>
              <w:t>вышение безопасности жизнедеятельности населения и терр</w:t>
            </w:r>
            <w:r>
              <w:rPr>
                <w:color w:val="000000"/>
              </w:rPr>
              <w:t>и</w:t>
            </w:r>
            <w:r>
              <w:rPr>
                <w:color w:val="000000"/>
              </w:rPr>
              <w:t>торий"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w:t>
            </w:r>
            <w:r>
              <w:rPr>
                <w:color w:val="000000"/>
              </w:rPr>
              <w:t>в</w:t>
            </w:r>
            <w:r>
              <w:rPr>
                <w:color w:val="000000"/>
              </w:rPr>
              <w:t>ному реагированию на чрезвычайные ситуации, пожары и пр</w:t>
            </w:r>
            <w:r>
              <w:rPr>
                <w:color w:val="000000"/>
              </w:rPr>
              <w:t>о</w:t>
            </w:r>
            <w:r>
              <w:rPr>
                <w:color w:val="000000"/>
              </w:rPr>
              <w:t>исшествия на водных объектах"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w:t>
            </w:r>
            <w:r>
              <w:rPr>
                <w:color w:val="000000"/>
              </w:rPr>
              <w:t>о</w:t>
            </w:r>
            <w:r>
              <w:rPr>
                <w:color w:val="000000"/>
              </w:rPr>
              <w:t>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w:t>
            </w:r>
            <w:r>
              <w:rPr>
                <w:color w:val="000000"/>
              </w:rPr>
              <w:t>и</w:t>
            </w:r>
            <w:r>
              <w:rPr>
                <w:color w:val="000000"/>
              </w:rPr>
              <w:t>пальной (коммунальной) инфраструктуры"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w:t>
            </w:r>
            <w:r>
              <w:rPr>
                <w:color w:val="000000"/>
              </w:rPr>
              <w:t>и</w:t>
            </w:r>
            <w:r>
              <w:rPr>
                <w:color w:val="000000"/>
              </w:rPr>
              <w:t>ях, учреждениях культуры и спорта, иных объектах с массовым пребыв</w:t>
            </w:r>
            <w:r>
              <w:rPr>
                <w:color w:val="000000"/>
              </w:rPr>
              <w:t>а</w:t>
            </w:r>
            <w:r>
              <w:rPr>
                <w:color w:val="000000"/>
              </w:rPr>
              <w:t>нием граждан систем видеонаблюдения, оборудование их системами прямой, экстренной связи со службами экстренного реагирования посредс</w:t>
            </w:r>
            <w:r>
              <w:rPr>
                <w:color w:val="000000"/>
              </w:rPr>
              <w:t>т</w:t>
            </w:r>
            <w:r>
              <w:rPr>
                <w:color w:val="000000"/>
              </w:rPr>
              <w:t>вом специальных устройств (типа "гражданин полиция")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213 520,00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w:t>
            </w:r>
            <w:r>
              <w:rPr>
                <w:color w:val="000000"/>
              </w:rPr>
              <w:lastRenderedPageBreak/>
              <w:t>мун</w:t>
            </w:r>
            <w:r>
              <w:rPr>
                <w:color w:val="000000"/>
              </w:rPr>
              <w:t>и</w:t>
            </w:r>
            <w:r>
              <w:rPr>
                <w:color w:val="000000"/>
              </w:rPr>
              <w:t>ципального округа Чувашской Республики» муниципальной программы «Управление общественными финансами и мун</w:t>
            </w:r>
            <w:r>
              <w:rPr>
                <w:color w:val="000000"/>
              </w:rPr>
              <w:t>и</w:t>
            </w:r>
            <w:r>
              <w:rPr>
                <w:color w:val="000000"/>
              </w:rPr>
              <w:t>ципальным долгом Яльчикского муниципального округа Ч</w:t>
            </w:r>
            <w:r>
              <w:rPr>
                <w:color w:val="000000"/>
              </w:rPr>
              <w:t>у</w:t>
            </w:r>
            <w:r>
              <w:rPr>
                <w:color w:val="000000"/>
              </w:rPr>
              <w:t xml:space="preserve">вашской Республики»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«Осуществление мер финансовой по</w:t>
            </w:r>
            <w:r>
              <w:rPr>
                <w:color w:val="000000"/>
              </w:rPr>
              <w:t>д</w:t>
            </w:r>
            <w:r>
              <w:rPr>
                <w:color w:val="000000"/>
              </w:rPr>
              <w:t>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26 959 308,00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18 200 446,00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20 319 446,00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програ</w:t>
            </w:r>
            <w:r>
              <w:rPr>
                <w:color w:val="000000"/>
              </w:rPr>
              <w:t>м</w:t>
            </w:r>
            <w:r>
              <w:rPr>
                <w:color w:val="000000"/>
              </w:rPr>
              <w:t>мы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color w:val="000000"/>
              </w:rPr>
            </w:pPr>
            <w:r>
              <w:rPr>
                <w:color w:val="000000"/>
              </w:rPr>
              <w:t>Основное мероприятие "Развитие образования в сфере культуры и иску</w:t>
            </w:r>
            <w:r>
              <w:rPr>
                <w:color w:val="000000"/>
              </w:rPr>
              <w:t>с</w:t>
            </w:r>
            <w:r>
              <w:rPr>
                <w:color w:val="000000"/>
              </w:rPr>
              <w:t>ства"</w:t>
            </w:r>
          </w:p>
          <w:p w:rsidR="005831B6" w:rsidRDefault="005831B6" w:rsidP="00511824">
            <w:pPr>
              <w:widowControl w:val="0"/>
              <w:autoSpaceDE w:val="0"/>
              <w:autoSpaceDN w:val="0"/>
              <w:adjustRightInd w:val="0"/>
              <w:rPr>
                <w:rFonts w:ascii="Arial" w:hAnsi="Arial" w:cs="Arial"/>
              </w:rPr>
            </w:pP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организаций д</w:t>
            </w:r>
            <w:r>
              <w:rPr>
                <w:color w:val="000000"/>
              </w:rPr>
              <w:t>о</w:t>
            </w:r>
            <w:r>
              <w:rPr>
                <w:color w:val="000000"/>
              </w:rPr>
              <w:t>полнительного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4 633 180,00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w:t>
            </w:r>
            <w:r>
              <w:rPr>
                <w:color w:val="000000"/>
              </w:rPr>
              <w:t>е</w:t>
            </w:r>
            <w:r>
              <w:rPr>
                <w:color w:val="000000"/>
              </w:rPr>
              <w:t>ской культуры и спорта"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"Содержание спортивных школ"</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10 117 076,00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5 504 690,00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w:t>
            </w:r>
            <w:r>
              <w:rPr>
                <w:color w:val="000000"/>
              </w:rPr>
              <w:t>и</w:t>
            </w:r>
            <w:r>
              <w:rPr>
                <w:color w:val="000000"/>
              </w:rPr>
              <w:t>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5 504 690,00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деятельности организ</w:t>
            </w:r>
            <w:r>
              <w:rPr>
                <w:color w:val="000000"/>
              </w:rPr>
              <w:t>а</w:t>
            </w:r>
            <w:r>
              <w:rPr>
                <w:color w:val="000000"/>
              </w:rPr>
              <w:t>ций в сфере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организаций д</w:t>
            </w:r>
            <w:r>
              <w:rPr>
                <w:color w:val="000000"/>
              </w:rPr>
              <w:t>о</w:t>
            </w:r>
            <w:r>
              <w:rPr>
                <w:color w:val="000000"/>
              </w:rPr>
              <w:t>полнительного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1 523 430,00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«Проведение обязательных периодич</w:t>
            </w:r>
            <w:r>
              <w:rPr>
                <w:color w:val="000000"/>
              </w:rPr>
              <w:t>е</w:t>
            </w:r>
            <w:r>
              <w:rPr>
                <w:color w:val="000000"/>
              </w:rPr>
              <w:t>ских медицинских осмотров работников муниципальных обр</w:t>
            </w:r>
            <w:r>
              <w:rPr>
                <w:color w:val="000000"/>
              </w:rPr>
              <w:t>а</w:t>
            </w:r>
            <w:r>
              <w:rPr>
                <w:color w:val="000000"/>
              </w:rPr>
              <w:t>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w:t>
            </w:r>
            <w:r>
              <w:rPr>
                <w:color w:val="000000"/>
              </w:rPr>
              <w:t>и</w:t>
            </w:r>
            <w:r>
              <w:rPr>
                <w:color w:val="000000"/>
              </w:rPr>
              <w:t>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99 200,00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56 000,00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мероприятий регионал</w:t>
            </w:r>
            <w:r>
              <w:rPr>
                <w:color w:val="000000"/>
              </w:rPr>
              <w:t>ь</w:t>
            </w:r>
            <w:r>
              <w:rPr>
                <w:color w:val="000000"/>
              </w:rPr>
              <w:t>ного проекта "Успех каждого ребенка"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3 882 060,00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w:t>
            </w:r>
            <w:r>
              <w:rPr>
                <w:color w:val="000000"/>
              </w:rPr>
              <w:t>е</w:t>
            </w:r>
            <w:r>
              <w:rPr>
                <w:color w:val="000000"/>
              </w:rPr>
              <w:t>тей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3 882 060,00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3 684 600,00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3 874 200,00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3 874 200,00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1 663 000,00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2 014 600,00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2 204 200,00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2 204 200,00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Субсидии некоммерческим организациям (за исключением государстве</w:t>
            </w:r>
            <w:r>
              <w:rPr>
                <w:color w:val="000000"/>
              </w:rPr>
              <w:t>н</w:t>
            </w:r>
            <w:r>
              <w:rPr>
                <w:color w:val="000000"/>
              </w:rPr>
              <w:t>ных (муниципальных)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630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юридическим лицам (кроме некоммерческих орган</w:t>
            </w:r>
            <w:r>
              <w:rPr>
                <w:color w:val="000000"/>
              </w:rPr>
              <w:t>и</w:t>
            </w:r>
            <w:r>
              <w:rPr>
                <w:color w:val="000000"/>
              </w:rPr>
              <w:t>заций), индивидуальным предпринимателям, физическим л</w:t>
            </w:r>
            <w:r>
              <w:rPr>
                <w:color w:val="000000"/>
              </w:rPr>
              <w:t>и</w:t>
            </w:r>
            <w:r>
              <w:rPr>
                <w:color w:val="000000"/>
              </w:rPr>
              <w:t>цам - производителям товаров, работ, услуг</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7 860,00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«Защита населения и территорий от чрезвыча</w:t>
            </w:r>
            <w:r>
              <w:rPr>
                <w:color w:val="000000"/>
              </w:rPr>
              <w:t>й</w:t>
            </w:r>
            <w:r>
              <w:rPr>
                <w:color w:val="000000"/>
              </w:rPr>
              <w:t>ных ситуаций природного и техногенного характера, обеспеч</w:t>
            </w:r>
            <w:r>
              <w:rPr>
                <w:color w:val="000000"/>
              </w:rPr>
              <w:t>е</w:t>
            </w:r>
            <w:r>
              <w:rPr>
                <w:color w:val="000000"/>
              </w:rPr>
              <w:t>ние пожарной безопасности и безопасности населения на во</w:t>
            </w:r>
            <w:r>
              <w:rPr>
                <w:color w:val="000000"/>
              </w:rPr>
              <w:t>д</w:t>
            </w:r>
            <w:r>
              <w:rPr>
                <w:color w:val="000000"/>
              </w:rPr>
              <w:t>ных объектах на территории Яльчикского муниципального о</w:t>
            </w:r>
            <w:r>
              <w:rPr>
                <w:color w:val="000000"/>
              </w:rPr>
              <w:t>к</w:t>
            </w:r>
            <w:r>
              <w:rPr>
                <w:color w:val="000000"/>
              </w:rPr>
              <w:t>руга Чувашской Республики» муниципальной программы "П</w:t>
            </w:r>
            <w:r>
              <w:rPr>
                <w:color w:val="000000"/>
              </w:rPr>
              <w:t>о</w:t>
            </w:r>
            <w:r>
              <w:rPr>
                <w:color w:val="000000"/>
              </w:rPr>
              <w:t>вышение безопасности жизнедеятельности населения и терр</w:t>
            </w:r>
            <w:r>
              <w:rPr>
                <w:color w:val="000000"/>
              </w:rPr>
              <w:t>и</w:t>
            </w:r>
            <w:r>
              <w:rPr>
                <w:color w:val="000000"/>
              </w:rPr>
              <w:t>торий"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w:t>
            </w:r>
            <w:r>
              <w:rPr>
                <w:color w:val="000000"/>
              </w:rPr>
              <w:t>в</w:t>
            </w:r>
            <w:r>
              <w:rPr>
                <w:color w:val="000000"/>
              </w:rPr>
              <w:t>ному реагированию на чрезвычайные ситуации, пожары и пр</w:t>
            </w:r>
            <w:r>
              <w:rPr>
                <w:color w:val="000000"/>
              </w:rPr>
              <w:t>о</w:t>
            </w:r>
            <w:r>
              <w:rPr>
                <w:color w:val="000000"/>
              </w:rPr>
              <w:t>исшествия на водных объектах"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89 250,00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w:t>
            </w:r>
            <w:r>
              <w:rPr>
                <w:color w:val="000000"/>
              </w:rPr>
              <w:t>о</w:t>
            </w:r>
            <w:r>
              <w:rPr>
                <w:color w:val="000000"/>
              </w:rPr>
              <w:t>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w:t>
            </w:r>
            <w:r>
              <w:rPr>
                <w:color w:val="000000"/>
              </w:rPr>
              <w:t>и</w:t>
            </w:r>
            <w:r>
              <w:rPr>
                <w:color w:val="000000"/>
              </w:rPr>
              <w:t>пальной (коммунальной) инфраструктуры"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Модернизация, установка и обслуживание в образовательных организац</w:t>
            </w:r>
            <w:r>
              <w:rPr>
                <w:color w:val="000000"/>
              </w:rPr>
              <w:t>и</w:t>
            </w:r>
            <w:r>
              <w:rPr>
                <w:color w:val="000000"/>
              </w:rPr>
              <w:t>ях, учреждениях культуры и спорта, иных объектах с массовым пребыв</w:t>
            </w:r>
            <w:r>
              <w:rPr>
                <w:color w:val="000000"/>
              </w:rPr>
              <w:t>а</w:t>
            </w:r>
            <w:r>
              <w:rPr>
                <w:color w:val="000000"/>
              </w:rPr>
              <w:t>нием граждан систем видеонаблюдения, оборудование их системами прямой, экстренной связи со службами экстренного реагирования посредс</w:t>
            </w:r>
            <w:r>
              <w:rPr>
                <w:color w:val="000000"/>
              </w:rPr>
              <w:t>т</w:t>
            </w:r>
            <w:r>
              <w:rPr>
                <w:color w:val="000000"/>
              </w:rPr>
              <w:t>вом специальных устройств (типа "гражданин полиция")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17 500,00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w:t>
            </w:r>
            <w:r>
              <w:rPr>
                <w:color w:val="000000"/>
              </w:rPr>
              <w:t>а</w:t>
            </w:r>
            <w:r>
              <w:rPr>
                <w:color w:val="000000"/>
              </w:rPr>
              <w:t>ции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w:t>
            </w:r>
            <w:r>
              <w:rPr>
                <w:color w:val="000000"/>
              </w:rPr>
              <w:t>в</w:t>
            </w:r>
            <w:r>
              <w:rPr>
                <w:color w:val="000000"/>
              </w:rPr>
              <w:t xml:space="preserve">ления"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муниципальной службы в Яльчи</w:t>
            </w:r>
            <w:r>
              <w:rPr>
                <w:color w:val="000000"/>
              </w:rPr>
              <w:t>к</w:t>
            </w:r>
            <w:r>
              <w:rPr>
                <w:color w:val="000000"/>
              </w:rPr>
              <w:t>ском муниципальном округе Чувашской Республики» муниц</w:t>
            </w:r>
            <w:r>
              <w:rPr>
                <w:color w:val="000000"/>
              </w:rPr>
              <w:t>и</w:t>
            </w:r>
            <w:r>
              <w:rPr>
                <w:color w:val="000000"/>
              </w:rPr>
              <w:t>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«Организация дополнительного пр</w:t>
            </w:r>
            <w:r>
              <w:rPr>
                <w:color w:val="000000"/>
              </w:rPr>
              <w:t>о</w:t>
            </w:r>
            <w:r>
              <w:rPr>
                <w:color w:val="000000"/>
              </w:rPr>
              <w:t>фессионального развития муниципальных служащих»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Переподготовка и повышение квалификации кадров для мун</w:t>
            </w:r>
            <w:r>
              <w:rPr>
                <w:color w:val="000000"/>
              </w:rPr>
              <w:t>и</w:t>
            </w:r>
            <w:r>
              <w:rPr>
                <w:color w:val="000000"/>
              </w:rPr>
              <w:t>ципальной службы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95 500,00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Молодежная политика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«Молодежь Яльчикского муниципального о</w:t>
            </w:r>
            <w:r>
              <w:rPr>
                <w:color w:val="000000"/>
              </w:rPr>
              <w:t>к</w:t>
            </w:r>
            <w:r>
              <w:rPr>
                <w:color w:val="000000"/>
              </w:rPr>
              <w:t>руга Чувашской Республики» муниципальной программы  "Развитие обр</w:t>
            </w:r>
            <w:r>
              <w:rPr>
                <w:color w:val="000000"/>
              </w:rPr>
              <w:t>а</w:t>
            </w:r>
            <w:r>
              <w:rPr>
                <w:color w:val="000000"/>
              </w:rPr>
              <w:t>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"Патриотическое воспитание и допризывная по</w:t>
            </w:r>
            <w:r>
              <w:rPr>
                <w:color w:val="000000"/>
              </w:rPr>
              <w:t>д</w:t>
            </w:r>
            <w:r>
              <w:rPr>
                <w:color w:val="000000"/>
              </w:rPr>
              <w:t>готовка молодежи"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Организация и проведение мероприятий, направленных на </w:t>
            </w:r>
            <w:r>
              <w:rPr>
                <w:color w:val="000000"/>
              </w:rPr>
              <w:lastRenderedPageBreak/>
              <w:t>патриотическое воспитание детей и допризывную подготовку молодежи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64 700,00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8 608 520,00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8 608 520,00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w:t>
            </w:r>
            <w:r>
              <w:rPr>
                <w:color w:val="000000"/>
              </w:rPr>
              <w:t>и</w:t>
            </w:r>
            <w:r>
              <w:rPr>
                <w:color w:val="000000"/>
              </w:rPr>
              <w:t>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единой образовательной и</w:t>
            </w:r>
            <w:r>
              <w:rPr>
                <w:color w:val="000000"/>
              </w:rPr>
              <w:t>н</w:t>
            </w:r>
            <w:r>
              <w:rPr>
                <w:color w:val="000000"/>
              </w:rPr>
              <w:t>формационной среды в Яльчикском муниципальном округе Чувашской Республике»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конкурсных мероприятий среди образовательных организ</w:t>
            </w:r>
            <w:r>
              <w:rPr>
                <w:color w:val="000000"/>
              </w:rPr>
              <w:t>а</w:t>
            </w:r>
            <w:r>
              <w:rPr>
                <w:color w:val="000000"/>
              </w:rPr>
              <w:t>ций, педагогических работников, обучающихся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проектов и мероприятий по иннов</w:t>
            </w:r>
            <w:r>
              <w:rPr>
                <w:color w:val="000000"/>
              </w:rPr>
              <w:t>а</w:t>
            </w:r>
            <w:r>
              <w:rPr>
                <w:color w:val="000000"/>
              </w:rPr>
              <w:t>ционному развитию системы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Основное мероприятие "Стипендии, гранты, премии и </w:t>
            </w:r>
            <w:r>
              <w:rPr>
                <w:color w:val="000000"/>
              </w:rPr>
              <w:lastRenderedPageBreak/>
              <w:t>денежные поощр</w:t>
            </w:r>
            <w:r>
              <w:rPr>
                <w:color w:val="000000"/>
              </w:rPr>
              <w:t>е</w:t>
            </w:r>
            <w:r>
              <w:rPr>
                <w:color w:val="000000"/>
              </w:rPr>
              <w:t>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 xml:space="preserve">Поддержка талантливой и одаренной молодежи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«Молодежь Яльчикского муниципального о</w:t>
            </w:r>
            <w:r>
              <w:rPr>
                <w:color w:val="000000"/>
              </w:rPr>
              <w:t>к</w:t>
            </w:r>
            <w:r>
              <w:rPr>
                <w:color w:val="000000"/>
              </w:rPr>
              <w:t>руга Чувашской Республики» муниципальной программы  "Развитие обр</w:t>
            </w:r>
            <w:r>
              <w:rPr>
                <w:color w:val="000000"/>
              </w:rPr>
              <w:t>а</w:t>
            </w:r>
            <w:r>
              <w:rPr>
                <w:color w:val="000000"/>
              </w:rPr>
              <w:t>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"Организация отдыха детей"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отдыха детей в загородных, пришкольных и др</w:t>
            </w:r>
            <w:r>
              <w:rPr>
                <w:color w:val="000000"/>
              </w:rPr>
              <w:t>у</w:t>
            </w:r>
            <w:r>
              <w:rPr>
                <w:color w:val="000000"/>
              </w:rPr>
              <w:t>гих лагерях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2 070 600,00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481 010,00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1 569 590,00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w:t>
            </w:r>
            <w:r>
              <w:rPr>
                <w:color w:val="000000"/>
              </w:rPr>
              <w:t>а</w:t>
            </w:r>
            <w:r>
              <w:rPr>
                <w:color w:val="000000"/>
              </w:rPr>
              <w:t>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6 417 920,00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6 417 920,00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2 662 600,00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2 699 200,00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2 667 700,00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2 667 700,00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3 702 510,00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3 718 720,00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3 718 720,00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3 497 220,00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3 497 220,00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221 500,00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Культура, кинематография</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08</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52 019 017,03</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41 429 548,94</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41 448 748,94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51 169 017,03</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40 629 548,94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40 648 748,94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w:t>
            </w:r>
            <w:r>
              <w:rPr>
                <w:color w:val="000000"/>
              </w:rPr>
              <w:t>о</w:t>
            </w:r>
            <w:r>
              <w:rPr>
                <w:color w:val="000000"/>
              </w:rPr>
              <w:t>граммы "Социальная поддержка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"Создание благоприятных условий жизнедеятел</w:t>
            </w:r>
            <w:r>
              <w:rPr>
                <w:color w:val="000000"/>
              </w:rPr>
              <w:t>ь</w:t>
            </w:r>
            <w:r>
              <w:rPr>
                <w:color w:val="000000"/>
              </w:rPr>
              <w:t>ности ветеранам, гражданам пожилого возраста, инвалидам"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связанных с празднованием годо</w:t>
            </w:r>
            <w:r>
              <w:rPr>
                <w:color w:val="000000"/>
              </w:rPr>
              <w:t>в</w:t>
            </w:r>
            <w:r>
              <w:rPr>
                <w:color w:val="000000"/>
              </w:rPr>
              <w:t>щины Победы в Великой Отечественной войне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w:t>
            </w:r>
            <w:r>
              <w:rPr>
                <w:color w:val="000000"/>
              </w:rPr>
              <w:t>и</w:t>
            </w:r>
            <w:r>
              <w:rPr>
                <w:color w:val="000000"/>
              </w:rPr>
              <w:t>дов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Осуществление мероприятий, связанных с проведением Дня пожилых л</w:t>
            </w:r>
            <w:r>
              <w:rPr>
                <w:color w:val="000000"/>
              </w:rPr>
              <w:t>ю</w:t>
            </w:r>
            <w:r>
              <w:rPr>
                <w:color w:val="000000"/>
              </w:rPr>
              <w:t>дей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50 876 217,03</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40 355 948,94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програ</w:t>
            </w:r>
            <w:r>
              <w:rPr>
                <w:color w:val="000000"/>
              </w:rPr>
              <w:t>м</w:t>
            </w:r>
            <w:r>
              <w:rPr>
                <w:color w:val="000000"/>
              </w:rPr>
              <w:t>мы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44 886 748,94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40 355 948,94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библиотечного дела"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10 860 300,00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музейного дела"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201 800,00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Pr="00172347" w:rsidRDefault="005831B6" w:rsidP="0051182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29 249 700,00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w:t>
            </w:r>
            <w:r>
              <w:rPr>
                <w:color w:val="000000"/>
              </w:rPr>
              <w:t>б</w:t>
            </w:r>
            <w:r>
              <w:rPr>
                <w:color w:val="000000"/>
              </w:rPr>
              <w:t>служивания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29 249 700,00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8 854 600,00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8 854 600,00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5 867 200,00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13 927 900,00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13 927 900,00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Укрепление материально-технической базы муниципальных библиотек</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44 148,94</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"Строительство (реконструкция) и модерниз</w:t>
            </w:r>
            <w:r>
              <w:rPr>
                <w:color w:val="000000"/>
              </w:rPr>
              <w:t>а</w:t>
            </w:r>
            <w:r>
              <w:rPr>
                <w:color w:val="000000"/>
              </w:rPr>
              <w:t>ция муниципальных учреждений культуры клубного типа" м</w:t>
            </w:r>
            <w:r>
              <w:rPr>
                <w:color w:val="000000"/>
              </w:rPr>
              <w:t>у</w:t>
            </w:r>
            <w:r>
              <w:rPr>
                <w:color w:val="000000"/>
              </w:rPr>
              <w:t>ниципальной программы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"Модернизация и развитие инфраструктуры мун</w:t>
            </w:r>
            <w:r>
              <w:rPr>
                <w:color w:val="000000"/>
              </w:rPr>
              <w:t>и</w:t>
            </w:r>
            <w:r>
              <w:rPr>
                <w:color w:val="000000"/>
              </w:rPr>
              <w:t>ципальных учреждений культуры клубного типа"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w:t>
            </w:r>
            <w:r>
              <w:rPr>
                <w:color w:val="000000"/>
              </w:rPr>
              <w:t>и</w:t>
            </w:r>
            <w:r>
              <w:rPr>
                <w:color w:val="000000"/>
              </w:rPr>
              <w:t>па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«Повышение безопасности жизн</w:t>
            </w:r>
            <w:r>
              <w:rPr>
                <w:color w:val="000000"/>
              </w:rPr>
              <w:t>е</w:t>
            </w:r>
            <w:r>
              <w:rPr>
                <w:color w:val="000000"/>
              </w:rPr>
              <w:t xml:space="preserve">деятельности населения и территорий»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«Защита населения и территорий от чрезвыча</w:t>
            </w:r>
            <w:r>
              <w:rPr>
                <w:color w:val="000000"/>
              </w:rPr>
              <w:t>й</w:t>
            </w:r>
            <w:r>
              <w:rPr>
                <w:color w:val="000000"/>
              </w:rPr>
              <w:t>ных ситуаций природного и техногенного характера, обеспеч</w:t>
            </w:r>
            <w:r>
              <w:rPr>
                <w:color w:val="000000"/>
              </w:rPr>
              <w:t>е</w:t>
            </w:r>
            <w:r>
              <w:rPr>
                <w:color w:val="000000"/>
              </w:rPr>
              <w:t>ние пожарной безопасности и безопасности населения на во</w:t>
            </w:r>
            <w:r>
              <w:rPr>
                <w:color w:val="000000"/>
              </w:rPr>
              <w:t>д</w:t>
            </w:r>
            <w:r>
              <w:rPr>
                <w:color w:val="000000"/>
              </w:rPr>
              <w:t>ных объектах на территории Яльчикского муниципального о</w:t>
            </w:r>
            <w:r>
              <w:rPr>
                <w:color w:val="000000"/>
              </w:rPr>
              <w:t>к</w:t>
            </w:r>
            <w:r>
              <w:rPr>
                <w:color w:val="000000"/>
              </w:rPr>
              <w:t>руга Чувашской Республики» муниципальной программы "П</w:t>
            </w:r>
            <w:r>
              <w:rPr>
                <w:color w:val="000000"/>
              </w:rPr>
              <w:t>о</w:t>
            </w:r>
            <w:r>
              <w:rPr>
                <w:color w:val="000000"/>
              </w:rPr>
              <w:t>вышение безопасности жизнедеятельности населения и терр</w:t>
            </w:r>
            <w:r>
              <w:rPr>
                <w:color w:val="000000"/>
              </w:rPr>
              <w:t>и</w:t>
            </w:r>
            <w:r>
              <w:rPr>
                <w:color w:val="000000"/>
              </w:rPr>
              <w:t>торий"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Основное мероприятие "Развитие гражданской обороны, </w:t>
            </w:r>
            <w:r>
              <w:rPr>
                <w:color w:val="000000"/>
              </w:rPr>
              <w:lastRenderedPageBreak/>
              <w:t>п</w:t>
            </w:r>
            <w:r>
              <w:rPr>
                <w:color w:val="000000"/>
              </w:rPr>
              <w:t>о</w:t>
            </w:r>
            <w:r>
              <w:rPr>
                <w:color w:val="000000"/>
              </w:rPr>
              <w:t>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w:t>
            </w:r>
            <w:r>
              <w:rPr>
                <w:color w:val="000000"/>
              </w:rPr>
              <w:t>в</w:t>
            </w:r>
            <w:r>
              <w:rPr>
                <w:color w:val="000000"/>
              </w:rPr>
              <w:t>ному реагированию на чрезвычайные ситуации, пожары и пр</w:t>
            </w:r>
            <w:r>
              <w:rPr>
                <w:color w:val="000000"/>
              </w:rPr>
              <w:t>о</w:t>
            </w:r>
            <w:r>
              <w:rPr>
                <w:color w:val="000000"/>
              </w:rPr>
              <w:t>исшествия на водных объектах"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Мероприятия по обеспечению пожарной безопасности мун</w:t>
            </w:r>
            <w:r>
              <w:rPr>
                <w:color w:val="000000"/>
              </w:rPr>
              <w:t>и</w:t>
            </w:r>
            <w:r>
              <w:rPr>
                <w:color w:val="000000"/>
              </w:rPr>
              <w:t xml:space="preserve">ципальных объектов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212 800,00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182 800,00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15 000,00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програ</w:t>
            </w:r>
            <w:r>
              <w:rPr>
                <w:color w:val="000000"/>
              </w:rPr>
              <w:t>м</w:t>
            </w:r>
            <w:r>
              <w:rPr>
                <w:color w:val="000000"/>
              </w:rPr>
              <w:t>мы «Развитие культуры»</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"Поддержка детского и юношеского творчества"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мероприятий, связанных с праздн</w:t>
            </w:r>
            <w:r>
              <w:rPr>
                <w:color w:val="000000"/>
              </w:rPr>
              <w:t>о</w:t>
            </w:r>
            <w:r>
              <w:rPr>
                <w:color w:val="000000"/>
              </w:rPr>
              <w:t>ванием юбилейных дат муниципального образования, выполнением других обяз</w:t>
            </w:r>
            <w:r>
              <w:rPr>
                <w:color w:val="000000"/>
              </w:rPr>
              <w:t>а</w:t>
            </w:r>
            <w:r>
              <w:rPr>
                <w:color w:val="000000"/>
              </w:rPr>
              <w:t>тельств муниципального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"Проведение мероприятий в сфере культуры и и</w:t>
            </w:r>
            <w:r>
              <w:rPr>
                <w:color w:val="000000"/>
              </w:rPr>
              <w:t>с</w:t>
            </w:r>
            <w:r>
              <w:rPr>
                <w:color w:val="000000"/>
              </w:rPr>
              <w:t>кусства, архивного дела"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Организация и проведение фестивалей, конкурсов, </w:t>
            </w:r>
            <w:r>
              <w:rPr>
                <w:color w:val="000000"/>
              </w:rPr>
              <w:lastRenderedPageBreak/>
              <w:t>торжественных веч</w:t>
            </w:r>
            <w:r>
              <w:rPr>
                <w:color w:val="000000"/>
              </w:rPr>
              <w:t>е</w:t>
            </w:r>
            <w:r>
              <w:rPr>
                <w:color w:val="000000"/>
              </w:rPr>
              <w:t>ров, концертов и иных зрелищных мероприятий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500 000,00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Социальная политика</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10</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26 370 196,87</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14 399 909,77</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14 751 371,99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Пенсионное обеспечение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w:t>
            </w:r>
            <w:r>
              <w:rPr>
                <w:color w:val="000000"/>
              </w:rPr>
              <w:t>о</w:t>
            </w:r>
            <w:r>
              <w:rPr>
                <w:color w:val="000000"/>
              </w:rPr>
              <w:t>граммы "Социальная поддержка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"Реализация законодательства в обла</w:t>
            </w:r>
            <w:r>
              <w:rPr>
                <w:color w:val="000000"/>
              </w:rPr>
              <w:t>с</w:t>
            </w:r>
            <w:r>
              <w:rPr>
                <w:color w:val="000000"/>
              </w:rPr>
              <w:t>ти предоставления мер социальной поддержки отдельным к</w:t>
            </w:r>
            <w:r>
              <w:rPr>
                <w:color w:val="000000"/>
              </w:rPr>
              <w:t>а</w:t>
            </w:r>
            <w:r>
              <w:rPr>
                <w:color w:val="000000"/>
              </w:rPr>
              <w:t>тегориям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5 343 300,00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"Создание условий для обеспечения доступным и ко</w:t>
            </w:r>
            <w:r>
              <w:rPr>
                <w:color w:val="000000"/>
              </w:rPr>
              <w:t>м</w:t>
            </w:r>
            <w:r>
              <w:rPr>
                <w:color w:val="000000"/>
              </w:rPr>
              <w:t>фортным жильем сельского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"Улучшение жилищных условий гра</w:t>
            </w:r>
            <w:r>
              <w:rPr>
                <w:color w:val="000000"/>
              </w:rPr>
              <w:t>ж</w:t>
            </w:r>
            <w:r>
              <w:rPr>
                <w:color w:val="000000"/>
              </w:rPr>
              <w:t>дан на селе"</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w:t>
            </w:r>
            <w:r>
              <w:rPr>
                <w:color w:val="000000"/>
              </w:rPr>
              <w:t>р</w:t>
            </w:r>
            <w:r>
              <w:rPr>
                <w:color w:val="000000"/>
              </w:rPr>
              <w:t>риториях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w:t>
            </w:r>
            <w:r>
              <w:rPr>
                <w:color w:val="000000"/>
              </w:rPr>
              <w:t>о</w:t>
            </w:r>
            <w:r>
              <w:rPr>
                <w:color w:val="000000"/>
              </w:rPr>
              <w:t>граммы "Социальная поддержка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Основное мероприятие "Реализация законодательства в </w:t>
            </w:r>
            <w:r>
              <w:rPr>
                <w:color w:val="000000"/>
              </w:rPr>
              <w:lastRenderedPageBreak/>
              <w:t>обла</w:t>
            </w:r>
            <w:r>
              <w:rPr>
                <w:color w:val="000000"/>
              </w:rPr>
              <w:t>с</w:t>
            </w:r>
            <w:r>
              <w:rPr>
                <w:color w:val="000000"/>
              </w:rPr>
              <w:t>ти предоставления мер социальной поддержки отдельным к</w:t>
            </w:r>
            <w:r>
              <w:rPr>
                <w:color w:val="000000"/>
              </w:rPr>
              <w:t>а</w:t>
            </w:r>
            <w:r>
              <w:rPr>
                <w:color w:val="000000"/>
              </w:rPr>
              <w:t>тегориям граждан"</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Обеспечение мер социальной поддержки отдельных категорий граждан по оплате жилищно-коммунальных услуг</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4 676 300,00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20 741 696,87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9 452 409,77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9 787 371,99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«Обеспечение граждан Яльчикск</w:t>
            </w:r>
            <w:r>
              <w:rPr>
                <w:color w:val="000000"/>
              </w:rPr>
              <w:t>о</w:t>
            </w:r>
            <w:r>
              <w:rPr>
                <w:color w:val="000000"/>
              </w:rPr>
              <w:t>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20 299 596,87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9 010 309,77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9 345 271,99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w:t>
            </w:r>
            <w:r>
              <w:rPr>
                <w:color w:val="000000"/>
              </w:rPr>
              <w:t>ь</w:t>
            </w:r>
            <w:r>
              <w:rPr>
                <w:color w:val="000000"/>
              </w:rPr>
              <w:t>ной программы «Обеспечение граждан Яльчикского муниц</w:t>
            </w:r>
            <w:r>
              <w:rPr>
                <w:color w:val="000000"/>
              </w:rPr>
              <w:t>и</w:t>
            </w:r>
            <w:r>
              <w:rPr>
                <w:color w:val="000000"/>
              </w:rPr>
              <w:t>пального округа Чувашской Республики доступным и ко</w:t>
            </w:r>
            <w:r>
              <w:rPr>
                <w:color w:val="000000"/>
              </w:rPr>
              <w:t>м</w:t>
            </w:r>
            <w:r>
              <w:rPr>
                <w:color w:val="000000"/>
              </w:rPr>
              <w:t>фортным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3 280 333,99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3 280 333,99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w:t>
            </w:r>
            <w:r>
              <w:rPr>
                <w:color w:val="000000"/>
              </w:rPr>
              <w:t>ж</w:t>
            </w:r>
            <w:r>
              <w:rPr>
                <w:color w:val="000000"/>
              </w:rPr>
              <w:t>дающихся в жилых помещениях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w:t>
            </w:r>
            <w:r>
              <w:rPr>
                <w:color w:val="000000"/>
              </w:rPr>
              <w:t>е</w:t>
            </w:r>
            <w:r>
              <w:rPr>
                <w:color w:val="000000"/>
              </w:rPr>
              <w:t>роприятий по обеспечению жильем молодых семей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3 280 333,99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3 280 333,99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3 280 333,99</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Pr>
                <w:color w:val="000000"/>
              </w:rPr>
              <w:t>е</w:t>
            </w:r>
            <w:r>
              <w:rPr>
                <w:color w:val="000000"/>
              </w:rPr>
              <w:t>лей" муниципальной программы «Обеспечение граждан Ял</w:t>
            </w:r>
            <w:r>
              <w:rPr>
                <w:color w:val="000000"/>
              </w:rPr>
              <w:t>ь</w:t>
            </w:r>
            <w:r>
              <w:rPr>
                <w:color w:val="000000"/>
              </w:rPr>
              <w:t xml:space="preserve">чикского муниципального округа Чувашской Республики </w:t>
            </w:r>
            <w:r>
              <w:rPr>
                <w:color w:val="000000"/>
              </w:rPr>
              <w:lastRenderedPageBreak/>
              <w:t>до</w:t>
            </w:r>
            <w:r>
              <w:rPr>
                <w:color w:val="000000"/>
              </w:rPr>
              <w:t>с</w:t>
            </w:r>
            <w:r>
              <w:rPr>
                <w:color w:val="000000"/>
              </w:rPr>
              <w:t>тупным и комфортным жильем»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6 064 938,00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Pr>
                <w:color w:val="000000"/>
              </w:rPr>
              <w:t>и</w:t>
            </w:r>
            <w:r>
              <w:rPr>
                <w:color w:val="000000"/>
              </w:rPr>
              <w:t>телей"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6 064 938,00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жилыми помещениями детей-сирот и детей, о</w:t>
            </w:r>
            <w:r>
              <w:rPr>
                <w:color w:val="000000"/>
              </w:rPr>
              <w:t>с</w:t>
            </w:r>
            <w:r>
              <w:rPr>
                <w:color w:val="000000"/>
              </w:rPr>
              <w:t>тавшихся без попечения родителей, лиц из числа детей-сирот и детей, оставшихся без попечения родителей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6 064 938,00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4 264 425,00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4 264 425,00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w:t>
            </w:r>
            <w:r>
              <w:rPr>
                <w:color w:val="000000"/>
              </w:rPr>
              <w:t>б</w:t>
            </w:r>
            <w:r>
              <w:rPr>
                <w:color w:val="000000"/>
              </w:rPr>
              <w:t>ственности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Бюджетные инвестиции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1 800 513,00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w:t>
            </w:r>
            <w:r>
              <w:rPr>
                <w:color w:val="000000"/>
              </w:rPr>
              <w:t>и</w:t>
            </w:r>
            <w:r>
              <w:rPr>
                <w:color w:val="000000"/>
              </w:rPr>
              <w:t>ципальной программы  "Развитие образования"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w:t>
            </w:r>
            <w:r>
              <w:rPr>
                <w:color w:val="000000"/>
              </w:rPr>
              <w:t>и</w:t>
            </w:r>
            <w:r>
              <w:rPr>
                <w:color w:val="000000"/>
              </w:rPr>
              <w:t>телей) за присмотр и уход за детьми, посещающими образовательные о</w:t>
            </w:r>
            <w:r>
              <w:rPr>
                <w:color w:val="000000"/>
              </w:rPr>
              <w:t>р</w:t>
            </w:r>
            <w:r>
              <w:rPr>
                <w:color w:val="000000"/>
              </w:rPr>
              <w:t>ганизации, реализующие образовательную программу дошкольного образования на те</w:t>
            </w:r>
            <w:r>
              <w:rPr>
                <w:color w:val="000000"/>
              </w:rPr>
              <w:t>р</w:t>
            </w:r>
            <w:r>
              <w:rPr>
                <w:color w:val="000000"/>
              </w:rPr>
              <w:t>ритории Чувашской Республики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442 100,00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"Безопасный труд" муниципальной программы "Содейс</w:t>
            </w:r>
            <w:r>
              <w:rPr>
                <w:color w:val="000000"/>
              </w:rPr>
              <w:t>т</w:t>
            </w:r>
            <w:r>
              <w:rPr>
                <w:color w:val="000000"/>
              </w:rPr>
              <w:t>вие занятости населения"</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"Организационно-техническое обесп</w:t>
            </w:r>
            <w:r>
              <w:rPr>
                <w:color w:val="000000"/>
              </w:rPr>
              <w:t>е</w:t>
            </w:r>
            <w:r>
              <w:rPr>
                <w:color w:val="000000"/>
              </w:rPr>
              <w:t>чение охраны труда и здоровья работающих"</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Осуществление государственных полномочий Чувашской Ре</w:t>
            </w:r>
            <w:r>
              <w:rPr>
                <w:color w:val="000000"/>
              </w:rPr>
              <w:t>с</w:t>
            </w:r>
            <w:r>
              <w:rPr>
                <w:color w:val="000000"/>
              </w:rPr>
              <w:t>публики в сфере трудовых отношений, за счет субвенции, предоставляемой из республиканского бюджета Чувашской Ре</w:t>
            </w:r>
            <w:r>
              <w:rPr>
                <w:color w:val="000000"/>
              </w:rPr>
              <w:t>с</w:t>
            </w:r>
            <w:r>
              <w:rPr>
                <w:color w:val="000000"/>
              </w:rPr>
              <w:t>публики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87 700,00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85 480,00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85 480,00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2 220,00</w:t>
            </w:r>
          </w:p>
        </w:tc>
      </w:tr>
      <w:tr w:rsidR="005831B6" w:rsidTr="00511824">
        <w:tblPrEx>
          <w:tblCellMar>
            <w:top w:w="0" w:type="dxa"/>
            <w:bottom w:w="0" w:type="dxa"/>
          </w:tblCellMar>
        </w:tblPrEx>
        <w:trPr>
          <w:gridBefore w:val="1"/>
          <w:wBefore w:w="7" w:type="dxa"/>
          <w:trHeight w:val="288"/>
        </w:trPr>
        <w:tc>
          <w:tcPr>
            <w:tcW w:w="6655" w:type="dxa"/>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Физическая культура и спорт</w:t>
            </w:r>
          </w:p>
        </w:tc>
        <w:tc>
          <w:tcPr>
            <w:tcW w:w="425" w:type="dxa"/>
            <w:shd w:val="clear" w:color="auto" w:fill="FFFFFF"/>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11</w:t>
            </w:r>
          </w:p>
        </w:tc>
        <w:tc>
          <w:tcPr>
            <w:tcW w:w="425"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380 000,00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350 000,00</w:t>
            </w:r>
          </w:p>
        </w:tc>
        <w:tc>
          <w:tcPr>
            <w:tcW w:w="1701" w:type="dxa"/>
            <w:shd w:val="clear" w:color="auto" w:fill="FFFFFF"/>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b/>
                <w:bCs/>
                <w:color w:val="000000"/>
              </w:rPr>
              <w:t>350 000,00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Массовый спорт</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Ц510000000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Ц510100000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официальных физкультурных м</w:t>
            </w:r>
            <w:r>
              <w:rPr>
                <w:color w:val="000000"/>
              </w:rPr>
              <w:t>е</w:t>
            </w:r>
            <w:r>
              <w:rPr>
                <w:color w:val="000000"/>
              </w:rPr>
              <w:t>роприятий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w:t>
            </w:r>
            <w:r>
              <w:rPr>
                <w:color w:val="000000"/>
              </w:rPr>
              <w:t>т</w:t>
            </w:r>
            <w:r>
              <w:rPr>
                <w:color w:val="000000"/>
              </w:rPr>
              <w:t>венными внебюджетными фондами</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50 000,00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w:t>
            </w:r>
            <w:r>
              <w:rPr>
                <w:color w:val="000000"/>
              </w:rPr>
              <w:t>о</w:t>
            </w:r>
            <w:r>
              <w:rPr>
                <w:color w:val="000000"/>
              </w:rPr>
              <w:t>дежью</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r w:rsidR="005831B6" w:rsidTr="00511824">
        <w:tblPrEx>
          <w:tblCellMar>
            <w:top w:w="0" w:type="dxa"/>
            <w:bottom w:w="0" w:type="dxa"/>
          </w:tblCellMar>
        </w:tblPrEx>
        <w:trPr>
          <w:gridBefore w:val="1"/>
          <w:wBefore w:w="7" w:type="dxa"/>
          <w:trHeight w:val="288"/>
        </w:trPr>
        <w:tc>
          <w:tcPr>
            <w:tcW w:w="6655" w:type="dxa"/>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lastRenderedPageBreak/>
              <w:t>Субсидии автономным учреждениям</w:t>
            </w:r>
          </w:p>
        </w:tc>
        <w:tc>
          <w:tcPr>
            <w:tcW w:w="425" w:type="dxa"/>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left="-104" w:right="141"/>
              <w:jc w:val="right"/>
              <w:rPr>
                <w:rFonts w:ascii="Arial" w:hAnsi="Arial" w:cs="Arial"/>
              </w:rPr>
            </w:pPr>
            <w:r>
              <w:rPr>
                <w:color w:val="000000"/>
              </w:rPr>
              <w:t>300 000,00</w:t>
            </w:r>
          </w:p>
        </w:tc>
      </w:tr>
    </w:tbl>
    <w:p w:rsidR="005831B6" w:rsidRDefault="005831B6" w:rsidP="005831B6">
      <w:pPr>
        <w:jc w:val="center"/>
      </w:pPr>
      <w:r>
        <w:t>__________________</w:t>
      </w:r>
    </w:p>
    <w:p w:rsidR="005831B6" w:rsidRDefault="005831B6" w:rsidP="005831B6">
      <w:pPr>
        <w:jc w:val="center"/>
      </w:pPr>
    </w:p>
    <w:tbl>
      <w:tblPr>
        <w:tblW w:w="15314" w:type="dxa"/>
        <w:tblInd w:w="-5" w:type="dxa"/>
        <w:tblLayout w:type="fixed"/>
        <w:tblLook w:val="0000"/>
      </w:tblPr>
      <w:tblGrid>
        <w:gridCol w:w="598"/>
        <w:gridCol w:w="6353"/>
        <w:gridCol w:w="1701"/>
        <w:gridCol w:w="709"/>
        <w:gridCol w:w="425"/>
        <w:gridCol w:w="425"/>
        <w:gridCol w:w="1701"/>
        <w:gridCol w:w="1701"/>
        <w:gridCol w:w="1701"/>
      </w:tblGrid>
      <w:tr w:rsidR="005831B6" w:rsidRPr="00C77ED2" w:rsidTr="00511824">
        <w:tblPrEx>
          <w:tblCellMar>
            <w:top w:w="0" w:type="dxa"/>
            <w:bottom w:w="0" w:type="dxa"/>
          </w:tblCellMar>
        </w:tblPrEx>
        <w:trPr>
          <w:gridBefore w:val="5"/>
          <w:wBefore w:w="9786" w:type="dxa"/>
          <w:trHeight w:val="440"/>
        </w:trPr>
        <w:tc>
          <w:tcPr>
            <w:tcW w:w="5528" w:type="dxa"/>
            <w:gridSpan w:val="4"/>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center"/>
              <w:rPr>
                <w:i/>
                <w:iCs/>
                <w:color w:val="000000"/>
              </w:rPr>
            </w:pPr>
            <w:r>
              <w:rPr>
                <w:i/>
                <w:iCs/>
                <w:color w:val="000000"/>
              </w:rPr>
              <w:t>Приложение 3</w:t>
            </w:r>
          </w:p>
          <w:p w:rsidR="005831B6" w:rsidRPr="00C77ED2" w:rsidRDefault="005831B6" w:rsidP="00511824">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w:t>
            </w:r>
            <w:r w:rsidRPr="00C77ED2">
              <w:rPr>
                <w:i/>
                <w:iCs/>
                <w:color w:val="000000"/>
              </w:rPr>
              <w:t>ш</w:t>
            </w:r>
            <w:r w:rsidRPr="00C77ED2">
              <w:rPr>
                <w:i/>
                <w:iCs/>
                <w:color w:val="000000"/>
              </w:rPr>
              <w:t>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5831B6" w:rsidRPr="00563F35" w:rsidTr="00511824">
        <w:tblPrEx>
          <w:tblCellMar>
            <w:top w:w="0" w:type="dxa"/>
            <w:bottom w:w="0" w:type="dxa"/>
          </w:tblCellMar>
        </w:tblPrEx>
        <w:trPr>
          <w:trHeight w:val="946"/>
        </w:trPr>
        <w:tc>
          <w:tcPr>
            <w:tcW w:w="598" w:type="dxa"/>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rPr>
            </w:pPr>
          </w:p>
        </w:tc>
        <w:tc>
          <w:tcPr>
            <w:tcW w:w="14716" w:type="dxa"/>
            <w:gridSpan w:val="8"/>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b/>
                <w:bCs/>
                <w:color w:val="000000"/>
              </w:rPr>
            </w:pPr>
          </w:p>
          <w:p w:rsidR="005831B6" w:rsidRPr="00CE7ABD" w:rsidRDefault="005831B6" w:rsidP="00511824">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5831B6" w:rsidRPr="00563F35" w:rsidRDefault="005831B6" w:rsidP="00511824">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целевым статьям (муниципальным программам Яльчикского муниципального округа Чувашской Респу</w:t>
            </w:r>
            <w:r w:rsidRPr="00CE7ABD">
              <w:rPr>
                <w:b/>
                <w:bCs/>
                <w:color w:val="000000"/>
                <w:sz w:val="26"/>
                <w:szCs w:val="26"/>
              </w:rPr>
              <w:t>б</w:t>
            </w:r>
            <w:r w:rsidRPr="00CE7ABD">
              <w:rPr>
                <w:b/>
                <w:bCs/>
                <w:color w:val="000000"/>
                <w:sz w:val="26"/>
                <w:szCs w:val="26"/>
              </w:rPr>
              <w:t>лики), группам (группам и подгруппам) видов расходов, разделам, подразделам классификации расходов бюджета Яльчикского муниц</w:t>
            </w:r>
            <w:r w:rsidRPr="00CE7ABD">
              <w:rPr>
                <w:b/>
                <w:bCs/>
                <w:color w:val="000000"/>
                <w:sz w:val="26"/>
                <w:szCs w:val="26"/>
              </w:rPr>
              <w:t>и</w:t>
            </w:r>
            <w:r w:rsidRPr="00CE7ABD">
              <w:rPr>
                <w:b/>
                <w:bCs/>
                <w:color w:val="000000"/>
                <w:sz w:val="26"/>
                <w:szCs w:val="26"/>
              </w:rPr>
              <w:t>пального округа Чувашской Республики на 2024 год и на плановый период 2025 и 2026 годов</w:t>
            </w:r>
          </w:p>
        </w:tc>
      </w:tr>
      <w:tr w:rsidR="005831B6" w:rsidRPr="00563F35" w:rsidTr="00511824">
        <w:tblPrEx>
          <w:tblCellMar>
            <w:top w:w="0" w:type="dxa"/>
            <w:bottom w:w="0" w:type="dxa"/>
          </w:tblCellMar>
        </w:tblPrEx>
        <w:trPr>
          <w:trHeight w:val="343"/>
        </w:trPr>
        <w:tc>
          <w:tcPr>
            <w:tcW w:w="598" w:type="dxa"/>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14716" w:type="dxa"/>
            <w:gridSpan w:val="8"/>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right"/>
              <w:rPr>
                <w:rFonts w:ascii="Arial" w:hAnsi="Arial" w:cs="Arial"/>
                <w:sz w:val="20"/>
                <w:szCs w:val="20"/>
              </w:rPr>
            </w:pPr>
            <w:r w:rsidRPr="00563F35">
              <w:rPr>
                <w:color w:val="000000"/>
                <w:sz w:val="20"/>
                <w:szCs w:val="20"/>
              </w:rPr>
              <w:t>(рублей)</w:t>
            </w:r>
          </w:p>
        </w:tc>
      </w:tr>
      <w:tr w:rsidR="005831B6" w:rsidRPr="00563F35" w:rsidTr="00511824">
        <w:tblPrEx>
          <w:tblCellMar>
            <w:top w:w="0" w:type="dxa"/>
            <w:bottom w:w="0" w:type="dxa"/>
          </w:tblCellMar>
        </w:tblPrEx>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6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Наименование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Целевая статья (муниципальные программы)</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Подра</w:t>
            </w:r>
            <w:r w:rsidRPr="00563F35">
              <w:rPr>
                <w:color w:val="000000"/>
                <w:sz w:val="20"/>
                <w:szCs w:val="20"/>
              </w:rPr>
              <w:t>з</w:t>
            </w:r>
            <w:r w:rsidRPr="00563F35">
              <w:rPr>
                <w:color w:val="000000"/>
                <w:sz w:val="20"/>
                <w:szCs w:val="20"/>
              </w:rPr>
              <w:t>дел</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Сумма</w:t>
            </w:r>
          </w:p>
        </w:tc>
      </w:tr>
      <w:tr w:rsidR="005831B6" w:rsidRPr="00563F35" w:rsidTr="00511824">
        <w:tblPrEx>
          <w:tblCellMar>
            <w:top w:w="0" w:type="dxa"/>
            <w:bottom w:w="0" w:type="dxa"/>
          </w:tblCellMar>
        </w:tblPrEx>
        <w:trPr>
          <w:trHeight w:val="1270"/>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635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Pr>
                <w:color w:val="000000"/>
                <w:sz w:val="20"/>
                <w:szCs w:val="20"/>
              </w:rPr>
              <w:t>2024</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Pr>
                <w:color w:val="000000"/>
                <w:sz w:val="20"/>
                <w:szCs w:val="20"/>
              </w:rPr>
              <w:t>2025</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563F35" w:rsidRDefault="005831B6" w:rsidP="00511824">
            <w:pPr>
              <w:widowControl w:val="0"/>
              <w:autoSpaceDE w:val="0"/>
              <w:autoSpaceDN w:val="0"/>
              <w:adjustRightInd w:val="0"/>
              <w:jc w:val="center"/>
              <w:rPr>
                <w:rFonts w:ascii="Arial" w:hAnsi="Arial" w:cs="Arial"/>
                <w:sz w:val="20"/>
                <w:szCs w:val="20"/>
              </w:rPr>
            </w:pPr>
            <w:r>
              <w:rPr>
                <w:color w:val="000000"/>
                <w:sz w:val="20"/>
                <w:szCs w:val="20"/>
              </w:rPr>
              <w:t>2026</w:t>
            </w:r>
            <w:r w:rsidRPr="00563F35">
              <w:rPr>
                <w:color w:val="000000"/>
                <w:sz w:val="20"/>
                <w:szCs w:val="20"/>
              </w:rPr>
              <w:t xml:space="preserve"> год</w:t>
            </w:r>
          </w:p>
        </w:tc>
      </w:tr>
      <w:tr w:rsidR="005831B6" w:rsidRPr="00563F35" w:rsidTr="00511824">
        <w:tblPrEx>
          <w:tblCellMar>
            <w:top w:w="0" w:type="dxa"/>
            <w:bottom w:w="0" w:type="dxa"/>
          </w:tblCellMar>
        </w:tblPrEx>
        <w:trPr>
          <w:trHeight w:val="82"/>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1</w:t>
            </w:r>
          </w:p>
        </w:tc>
        <w:tc>
          <w:tcPr>
            <w:tcW w:w="6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31B6" w:rsidRPr="00563F35" w:rsidRDefault="005831B6" w:rsidP="00511824">
            <w:pPr>
              <w:widowControl w:val="0"/>
              <w:autoSpaceDE w:val="0"/>
              <w:autoSpaceDN w:val="0"/>
              <w:adjustRightInd w:val="0"/>
              <w:jc w:val="center"/>
              <w:rPr>
                <w:rFonts w:ascii="Arial" w:hAnsi="Arial" w:cs="Arial"/>
                <w:sz w:val="20"/>
                <w:szCs w:val="20"/>
              </w:rPr>
            </w:pPr>
            <w:r w:rsidRPr="00563F35">
              <w:rPr>
                <w:color w:val="000000"/>
                <w:sz w:val="20"/>
                <w:szCs w:val="20"/>
              </w:rPr>
              <w:t>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jc w:val="both"/>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ind w:left="-108"/>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right"/>
              <w:rPr>
                <w:rFonts w:ascii="Arial" w:hAnsi="Arial" w:cs="Arial"/>
              </w:rPr>
            </w:pP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Всего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503 862 115,39</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427 590 509,77</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441 408 771,99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 xml:space="preserve">Муниципальная программа "Социальная поддержка граждан"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5 409 200,00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5 439 800,00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5 456 300,00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"Социальное обеспечение граждан" муниципальной программы "Социальная поддержка гр</w:t>
            </w:r>
            <w:r>
              <w:rPr>
                <w:b/>
                <w:bCs/>
                <w:color w:val="000000"/>
              </w:rPr>
              <w:t>а</w:t>
            </w:r>
            <w:r>
              <w:rPr>
                <w:b/>
                <w:bCs/>
                <w:color w:val="000000"/>
              </w:rPr>
              <w:t>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4 923 300,00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4 956 300,00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законодательства в области предоставления мер социальной поддержки отдельным категориям гр</w:t>
            </w:r>
            <w:r>
              <w:rPr>
                <w:b/>
                <w:bCs/>
                <w:color w:val="000000"/>
              </w:rPr>
              <w:t>а</w:t>
            </w:r>
            <w:r>
              <w:rPr>
                <w:b/>
                <w:bCs/>
                <w:color w:val="000000"/>
              </w:rPr>
              <w:t>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4 843 300,00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4 859 800,00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4 876 300,00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мер социальной поддержки отдельных катег</w:t>
            </w:r>
            <w:r>
              <w:rPr>
                <w:color w:val="000000"/>
              </w:rPr>
              <w:t>о</w:t>
            </w:r>
            <w:r>
              <w:rPr>
                <w:color w:val="000000"/>
              </w:rPr>
              <w:t xml:space="preserve">рий граждан по оплате жилищно-коммунальных </w:t>
            </w:r>
            <w:r>
              <w:rPr>
                <w:color w:val="000000"/>
              </w:rPr>
              <w:lastRenderedPageBreak/>
              <w:t>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4 676 300,00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Пенсионное обеспечение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"Создание благоприятных условий жизнеде</w:t>
            </w:r>
            <w:r>
              <w:rPr>
                <w:b/>
                <w:bCs/>
                <w:color w:val="000000"/>
              </w:rPr>
              <w:t>я</w:t>
            </w:r>
            <w:r>
              <w:rPr>
                <w:b/>
                <w:bCs/>
                <w:color w:val="000000"/>
              </w:rPr>
              <w:t>тельности ветеранам, гражданам пожилого возраста, инвалидам"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связанных с празднованием годовщины Поб</w:t>
            </w:r>
            <w:r>
              <w:rPr>
                <w:color w:val="000000"/>
              </w:rPr>
              <w:t>е</w:t>
            </w:r>
            <w:r>
              <w:rPr>
                <w:color w:val="000000"/>
              </w:rPr>
              <w:t>ды в Великой Отечественной войне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w:t>
            </w:r>
            <w:r>
              <w:rPr>
                <w:color w:val="000000"/>
              </w:rPr>
              <w:t>и</w:t>
            </w:r>
            <w:r>
              <w:rPr>
                <w:color w:val="000000"/>
              </w:rPr>
              <w:t>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мероприятий, связанных с проведением Дня пожилых людей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Обеспечение реализации муниципальной программы Яльчикского муниципального округа Чувашской Ре</w:t>
            </w:r>
            <w:r>
              <w:rPr>
                <w:b/>
                <w:bCs/>
                <w:color w:val="000000"/>
              </w:rPr>
              <w:t>с</w:t>
            </w:r>
            <w:r>
              <w:rPr>
                <w:b/>
                <w:bCs/>
                <w:color w:val="000000"/>
              </w:rPr>
              <w:t>публики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осуществление деятельности по опеке и п</w:t>
            </w:r>
            <w:r>
              <w:rPr>
                <w:color w:val="000000"/>
              </w:rPr>
              <w:t>о</w:t>
            </w:r>
            <w:r>
              <w:rPr>
                <w:color w:val="000000"/>
              </w:rPr>
              <w:t>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59 219 022,03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45 789 128,94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культуры в Яльчикском муниципальном округе Чувашской Республики» муниц</w:t>
            </w:r>
            <w:r>
              <w:rPr>
                <w:b/>
                <w:bCs/>
                <w:color w:val="000000"/>
              </w:rPr>
              <w:t>и</w:t>
            </w:r>
            <w:r>
              <w:rPr>
                <w:b/>
                <w:bCs/>
                <w:color w:val="000000"/>
              </w:rPr>
              <w:t>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53 229 553,94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45 789 128,94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библиотечного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10 860 300,00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музейного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201 800,00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Pr="00172347" w:rsidRDefault="005831B6" w:rsidP="00511824">
            <w:pPr>
              <w:widowControl w:val="0"/>
              <w:autoSpaceDE w:val="0"/>
              <w:autoSpaceDN w:val="0"/>
              <w:adjustRightInd w:val="0"/>
              <w:rPr>
                <w:b/>
                <w:bCs/>
                <w:color w:val="000000"/>
              </w:rPr>
            </w:pPr>
            <w:r>
              <w:rPr>
                <w:b/>
                <w:bCs/>
                <w:color w:val="000000"/>
              </w:rPr>
              <w:t>Основное мероприятие "Развитие образования в сфере культуры и искусства"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4 633 180,00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"Сохранение и развитие народного творчес</w:t>
            </w:r>
            <w:r>
              <w:rPr>
                <w:b/>
                <w:bCs/>
                <w:color w:val="000000"/>
              </w:rPr>
              <w:t>т</w:t>
            </w:r>
            <w:r>
              <w:rPr>
                <w:b/>
                <w:bCs/>
                <w:color w:val="000000"/>
              </w:rPr>
              <w:t>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29 249 700,00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w:t>
            </w:r>
            <w:r>
              <w:rPr>
                <w:color w:val="000000"/>
              </w:rPr>
              <w:t>б</w:t>
            </w:r>
            <w:r>
              <w:rPr>
                <w:color w:val="000000"/>
              </w:rPr>
              <w:t>служивания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29 249 700,00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8 854 600,00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5 867 200,00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13 927 900,00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13 927 900,00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13 927 900,00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13 927 900,00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"Поддержка детского и юношеского творч</w:t>
            </w:r>
            <w:r>
              <w:rPr>
                <w:b/>
                <w:bCs/>
                <w:color w:val="000000"/>
              </w:rPr>
              <w:t>е</w:t>
            </w:r>
            <w:r>
              <w:rPr>
                <w:b/>
                <w:bCs/>
                <w:color w:val="000000"/>
              </w:rPr>
              <w:t>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w:t>
            </w:r>
            <w:r>
              <w:rPr>
                <w:color w:val="000000"/>
              </w:rPr>
              <w:t>а</w:t>
            </w:r>
            <w:r>
              <w:rPr>
                <w:color w:val="000000"/>
              </w:rPr>
              <w:t>ния, выполнением других обязательств муниципального о</w:t>
            </w:r>
            <w:r>
              <w:rPr>
                <w:color w:val="000000"/>
              </w:rPr>
              <w:t>б</w:t>
            </w:r>
            <w:r>
              <w:rPr>
                <w:color w:val="000000"/>
              </w:rPr>
              <w:t>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"Проведение мероприятий в сфере культуры и искусства, архивного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фестивалей, конкурсов, торжественных веч</w:t>
            </w:r>
            <w:r>
              <w:rPr>
                <w:color w:val="000000"/>
              </w:rPr>
              <w:t>е</w:t>
            </w:r>
            <w:r>
              <w:rPr>
                <w:color w:val="000000"/>
              </w:rPr>
              <w:t>ров, концертов и иных зрелищных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Предоставление субсидий  бюджетным, автономным </w:t>
            </w:r>
            <w:r>
              <w:rPr>
                <w:color w:val="000000"/>
              </w:rPr>
              <w:lastRenderedPageBreak/>
              <w:t>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муниципальных учреждений кул</w:t>
            </w:r>
            <w:r>
              <w:rPr>
                <w:b/>
                <w:bCs/>
                <w:color w:val="000000"/>
              </w:rPr>
              <w:t>ь</w:t>
            </w:r>
            <w:r>
              <w:rPr>
                <w:b/>
                <w:bCs/>
                <w:color w:val="000000"/>
              </w:rPr>
              <w:t>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Ц411500000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234 948,94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Укрепление материально-технической базы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44 148,94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2.2.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"Строительство (реконструкция) и м</w:t>
            </w:r>
            <w:r>
              <w:rPr>
                <w:b/>
                <w:bCs/>
                <w:color w:val="000000"/>
              </w:rPr>
              <w:t>о</w:t>
            </w:r>
            <w:r>
              <w:rPr>
                <w:b/>
                <w:bCs/>
                <w:color w:val="000000"/>
              </w:rPr>
              <w:t>дернизация муниципальных учреждений культуры клубного типа" муниципальной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"Модернизация и развитие и</w:t>
            </w:r>
            <w:r>
              <w:rPr>
                <w:b/>
                <w:bCs/>
                <w:color w:val="000000"/>
              </w:rPr>
              <w:t>н</w:t>
            </w:r>
            <w:r>
              <w:rPr>
                <w:b/>
                <w:bCs/>
                <w:color w:val="000000"/>
              </w:rPr>
              <w:t>фраструктуры муниципальных учреждений культуры клубного типа"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Ц460200000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w:t>
            </w:r>
            <w:r>
              <w:rPr>
                <w:color w:val="000000"/>
              </w:rPr>
              <w:t>и</w:t>
            </w:r>
            <w:r>
              <w:rPr>
                <w:color w:val="000000"/>
              </w:rPr>
              <w:t>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13 801 836,00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8 348 076,00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10 467 076,00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физической культуры и ма</w:t>
            </w:r>
            <w:r>
              <w:rPr>
                <w:b/>
                <w:bCs/>
                <w:color w:val="000000"/>
              </w:rPr>
              <w:t>с</w:t>
            </w:r>
            <w:r>
              <w:rPr>
                <w:b/>
                <w:bCs/>
                <w:color w:val="000000"/>
              </w:rPr>
              <w:t>сового спорта" муниципальной программы "Развитие физической культуры и спо</w:t>
            </w:r>
            <w:r>
              <w:rPr>
                <w:b/>
                <w:bCs/>
                <w:color w:val="000000"/>
              </w:rPr>
              <w:t>р</w:t>
            </w:r>
            <w:r>
              <w:rPr>
                <w:b/>
                <w:bCs/>
                <w:color w:val="000000"/>
              </w:rPr>
              <w:t>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w:t>
            </w:r>
            <w:r>
              <w:rPr>
                <w:b/>
                <w:bCs/>
                <w:color w:val="000000"/>
              </w:rPr>
              <w:t>в</w:t>
            </w:r>
            <w:r>
              <w:rPr>
                <w:b/>
                <w:bCs/>
                <w:color w:val="000000"/>
              </w:rPr>
              <w:t>но-массовая работа с населением"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Ц510100000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w:t>
            </w:r>
            <w:r>
              <w:rPr>
                <w:color w:val="000000"/>
              </w:rPr>
              <w:t>о</w:t>
            </w:r>
            <w:r>
              <w:rPr>
                <w:color w:val="000000"/>
              </w:rPr>
              <w:t>дежью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спорта высших достижений и системы подготовки спортивного резерва" муниципал</w:t>
            </w:r>
            <w:r>
              <w:rPr>
                <w:b/>
                <w:bCs/>
                <w:color w:val="000000"/>
              </w:rPr>
              <w:t>ь</w:t>
            </w:r>
            <w:r>
              <w:rPr>
                <w:b/>
                <w:bCs/>
                <w:color w:val="000000"/>
              </w:rPr>
              <w:t>ной программы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Ц520000000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"Содержание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Ц520100000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Предоставление субсидий  бюджетным, автономным </w:t>
            </w:r>
            <w:r>
              <w:rPr>
                <w:color w:val="000000"/>
              </w:rPr>
              <w:lastRenderedPageBreak/>
              <w:t>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10 117 076,00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"Содействие занятости н</w:t>
            </w:r>
            <w:r>
              <w:rPr>
                <w:b/>
                <w:bCs/>
                <w:color w:val="000000"/>
              </w:rPr>
              <w:t>а</w:t>
            </w:r>
            <w:r>
              <w:rPr>
                <w:b/>
                <w:bCs/>
                <w:color w:val="000000"/>
              </w:rPr>
              <w:t>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387 700,00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"Активная политика занятости насел</w:t>
            </w:r>
            <w:r>
              <w:rPr>
                <w:b/>
                <w:bCs/>
                <w:color w:val="000000"/>
              </w:rPr>
              <w:t>е</w:t>
            </w:r>
            <w:r>
              <w:rPr>
                <w:b/>
                <w:bCs/>
                <w:color w:val="000000"/>
              </w:rPr>
              <w:t>ния и социальная поддержка безработных граждан" м</w:t>
            </w:r>
            <w:r>
              <w:rPr>
                <w:b/>
                <w:bCs/>
                <w:color w:val="000000"/>
              </w:rPr>
              <w:t>у</w:t>
            </w:r>
            <w:r>
              <w:rPr>
                <w:b/>
                <w:bCs/>
                <w:color w:val="000000"/>
              </w:rPr>
              <w:t>ниципальной программы "Содействие занятости нас</w:t>
            </w:r>
            <w:r>
              <w:rPr>
                <w:b/>
                <w:bCs/>
                <w:color w:val="000000"/>
              </w:rPr>
              <w:t>е</w:t>
            </w:r>
            <w:r>
              <w:rPr>
                <w:b/>
                <w:bCs/>
                <w:color w:val="000000"/>
              </w:rPr>
              <w:t>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"Мероприятия в области содействия занят</w:t>
            </w:r>
            <w:r>
              <w:rPr>
                <w:b/>
                <w:bCs/>
                <w:color w:val="000000"/>
              </w:rPr>
              <w:t>о</w:t>
            </w:r>
            <w:r>
              <w:rPr>
                <w:b/>
                <w:bCs/>
                <w:color w:val="000000"/>
              </w:rPr>
              <w:t>сти населения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временного трудоустройства несовершенн</w:t>
            </w:r>
            <w:r>
              <w:rPr>
                <w:color w:val="000000"/>
              </w:rPr>
              <w:t>о</w:t>
            </w:r>
            <w:r>
              <w:rPr>
                <w:color w:val="000000"/>
              </w:rPr>
              <w:t>летних граждан в возрасте от 14 до 18 лет в свободное от учебы время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Общеэкономические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"Безопасный труд" муниципальной программы "С</w:t>
            </w:r>
            <w:r>
              <w:rPr>
                <w:b/>
                <w:bCs/>
                <w:color w:val="000000"/>
              </w:rPr>
              <w:t>о</w:t>
            </w:r>
            <w:r>
              <w:rPr>
                <w:b/>
                <w:bCs/>
                <w:color w:val="000000"/>
              </w:rPr>
              <w:t>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Ц630000000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"Организационно-техническое обеспечение охраны труда и здоровья работающих"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Ц630100000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w:t>
            </w:r>
            <w:r>
              <w:rPr>
                <w:color w:val="000000"/>
              </w:rPr>
              <w:t>н</w:t>
            </w:r>
            <w:r>
              <w:rPr>
                <w:color w:val="000000"/>
              </w:rPr>
              <w:t>ции, предоставляемой из республиканского бюджета Ч</w:t>
            </w:r>
            <w:r>
              <w:rPr>
                <w:color w:val="000000"/>
              </w:rPr>
              <w:t>у</w:t>
            </w:r>
            <w:r>
              <w:rPr>
                <w:color w:val="000000"/>
              </w:rPr>
              <w:t>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Расходы на выплаты персоналу государственных </w:t>
            </w:r>
            <w:r>
              <w:rPr>
                <w:color w:val="000000"/>
              </w:rPr>
              <w:lastRenderedPageBreak/>
              <w:t>(муниципальных)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85 480,00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 xml:space="preserve">Муниципальная программа "Развитие образования"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225 317 883,24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219 011 475,06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218 906 875,06</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"Муниципальная поддержка развития образования"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214 579 373,24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208 194 555,06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207 810 855,06</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деятельности о</w:t>
            </w:r>
            <w:r>
              <w:rPr>
                <w:b/>
                <w:bCs/>
                <w:color w:val="000000"/>
              </w:rPr>
              <w:t>р</w:t>
            </w:r>
            <w:r>
              <w:rPr>
                <w:b/>
                <w:bCs/>
                <w:color w:val="000000"/>
              </w:rPr>
              <w:t>ганизаций в сфере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16 709 506,57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10 134 988,39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10 134 988,39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общеобразовательных орган</w:t>
            </w:r>
            <w:r>
              <w:rPr>
                <w:color w:val="000000"/>
              </w:rPr>
              <w:t>и</w:t>
            </w:r>
            <w:r>
              <w:rPr>
                <w:color w:val="000000"/>
              </w:rPr>
              <w:t>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7 293 888,39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1 523 430,00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w:t>
            </w:r>
            <w:r>
              <w:rPr>
                <w:color w:val="000000"/>
              </w:rPr>
              <w:t>и</w:t>
            </w:r>
            <w:r>
              <w:rPr>
                <w:color w:val="000000"/>
              </w:rPr>
              <w:t>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1 317 670,00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"Финансовое обеспечение получения дошк</w:t>
            </w:r>
            <w:r>
              <w:rPr>
                <w:b/>
                <w:bCs/>
                <w:color w:val="000000"/>
              </w:rPr>
              <w:t>о</w:t>
            </w:r>
            <w:r>
              <w:rPr>
                <w:b/>
                <w:bCs/>
                <w:color w:val="000000"/>
              </w:rPr>
              <w:t>льного образования, начального общего, основного общего,  и  среднего  профессионального  о</w:t>
            </w:r>
            <w:r>
              <w:rPr>
                <w:b/>
                <w:bCs/>
                <w:color w:val="000000"/>
              </w:rPr>
              <w:t>б</w:t>
            </w:r>
            <w:r>
              <w:rPr>
                <w:b/>
                <w:bCs/>
                <w:color w:val="000000"/>
              </w:rPr>
              <w:t>разования, среднего общего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174 112 100,00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w:t>
            </w:r>
            <w:r>
              <w:rPr>
                <w:color w:val="000000"/>
              </w:rPr>
              <w:t>а</w:t>
            </w:r>
            <w:r>
              <w:rPr>
                <w:color w:val="000000"/>
              </w:rPr>
              <w:t>лизации прав на получение общедоступного и бесплатного дошкольного образования в муниципал</w:t>
            </w:r>
            <w:r>
              <w:rPr>
                <w:color w:val="000000"/>
              </w:rPr>
              <w:t>ь</w:t>
            </w:r>
            <w:r>
              <w:rPr>
                <w:color w:val="000000"/>
              </w:rPr>
              <w:t>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15 438 100,00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w:t>
            </w:r>
            <w:r>
              <w:rPr>
                <w:color w:val="000000"/>
              </w:rPr>
              <w:t>а</w:t>
            </w:r>
            <w:r>
              <w:rPr>
                <w:color w:val="000000"/>
              </w:rPr>
              <w:t>лизации прав на получение общедоступного и бесплатного дошкольного, начального общего, основного общего, сре</w:t>
            </w:r>
            <w:r>
              <w:rPr>
                <w:color w:val="000000"/>
              </w:rPr>
              <w:t>д</w:t>
            </w:r>
            <w:r>
              <w:rPr>
                <w:color w:val="000000"/>
              </w:rPr>
              <w:t>него общего образования в муниципальных общеобразов</w:t>
            </w:r>
            <w:r>
              <w:rPr>
                <w:color w:val="000000"/>
              </w:rPr>
              <w:t>а</w:t>
            </w:r>
            <w:r>
              <w:rPr>
                <w:color w:val="000000"/>
              </w:rPr>
              <w:t>тельных организациях, обеспечение дополнительного обр</w:t>
            </w:r>
            <w:r>
              <w:rPr>
                <w:color w:val="000000"/>
              </w:rPr>
              <w:t>а</w:t>
            </w:r>
            <w:r>
              <w:rPr>
                <w:color w:val="000000"/>
              </w:rPr>
              <w:t>зования детей муниципальных общеобразовательных орг</w:t>
            </w:r>
            <w:r>
              <w:rPr>
                <w:color w:val="000000"/>
              </w:rPr>
              <w:t>а</w:t>
            </w:r>
            <w:r>
              <w:rPr>
                <w:color w:val="000000"/>
              </w:rPr>
              <w:t>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158 674 000,00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выплаты ежем</w:t>
            </w:r>
            <w:r>
              <w:rPr>
                <w:b/>
                <w:bCs/>
                <w:color w:val="000000"/>
              </w:rPr>
              <w:t>е</w:t>
            </w:r>
            <w:r>
              <w:rPr>
                <w:b/>
                <w:bCs/>
                <w:color w:val="000000"/>
              </w:rPr>
              <w:t xml:space="preserve">сячного денежного вознаграждения за выполнение </w:t>
            </w:r>
            <w:r>
              <w:rPr>
                <w:b/>
                <w:bCs/>
                <w:color w:val="000000"/>
              </w:rPr>
              <w:lastRenderedPageBreak/>
              <w:t>функций классного руководителя педагогическим работникам муниципальных общеобразовательных организаций Яльчикского муниципального округа Чува</w:t>
            </w:r>
            <w:r>
              <w:rPr>
                <w:b/>
                <w:bCs/>
                <w:color w:val="000000"/>
              </w:rPr>
              <w:t>ш</w:t>
            </w:r>
            <w:r>
              <w:rPr>
                <w:b/>
                <w:bCs/>
                <w:color w:val="000000"/>
              </w:rPr>
              <w:t>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lastRenderedPageBreak/>
              <w:t>Ц710500000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Ежемесячное денежное вознаграждение за классное руков</w:t>
            </w:r>
            <w:r>
              <w:rPr>
                <w:color w:val="000000"/>
              </w:rPr>
              <w:t>о</w:t>
            </w:r>
            <w:r>
              <w:rPr>
                <w:color w:val="000000"/>
              </w:rPr>
              <w:t>дство педагогическим работникам государственных и муниципальных общеобразов</w:t>
            </w:r>
            <w:r>
              <w:rPr>
                <w:color w:val="000000"/>
              </w:rPr>
              <w:t>а</w:t>
            </w:r>
            <w:r>
              <w:rPr>
                <w:color w:val="000000"/>
              </w:rPr>
              <w:t>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9 921 200,00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единой образовател</w:t>
            </w:r>
            <w:r>
              <w:rPr>
                <w:b/>
                <w:bCs/>
                <w:color w:val="000000"/>
              </w:rPr>
              <w:t>ь</w:t>
            </w:r>
            <w:r>
              <w:rPr>
                <w:b/>
                <w:bCs/>
                <w:color w:val="000000"/>
              </w:rPr>
              <w:t>ной информационной среды в Яльчикском муниц</w:t>
            </w:r>
            <w:r>
              <w:rPr>
                <w:b/>
                <w:bCs/>
                <w:color w:val="000000"/>
              </w:rPr>
              <w:t>и</w:t>
            </w:r>
            <w:r>
              <w:rPr>
                <w:b/>
                <w:bCs/>
                <w:color w:val="000000"/>
              </w:rPr>
              <w:t>пальном округе Чувашской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конкурсных мероприятий среди образовател</w:t>
            </w:r>
            <w:r>
              <w:rPr>
                <w:color w:val="000000"/>
              </w:rPr>
              <w:t>ь</w:t>
            </w:r>
            <w:r>
              <w:rPr>
                <w:color w:val="000000"/>
              </w:rPr>
              <w:t>ных организаций, педагогических работников,обучающи</w:t>
            </w:r>
            <w:r>
              <w:rPr>
                <w:color w:val="000000"/>
              </w:rPr>
              <w:t>х</w:t>
            </w:r>
            <w:r>
              <w:rPr>
                <w:color w:val="000000"/>
              </w:rPr>
              <w:t>ся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проектов и мер</w:t>
            </w:r>
            <w:r>
              <w:rPr>
                <w:b/>
                <w:bCs/>
                <w:color w:val="000000"/>
              </w:rPr>
              <w:t>о</w:t>
            </w:r>
            <w:r>
              <w:rPr>
                <w:b/>
                <w:bCs/>
                <w:color w:val="000000"/>
              </w:rPr>
              <w:t>приятий по инновационному развитию системы образ</w:t>
            </w:r>
            <w:r>
              <w:rPr>
                <w:b/>
                <w:bCs/>
                <w:color w:val="000000"/>
              </w:rPr>
              <w:t>о</w:t>
            </w:r>
            <w:r>
              <w:rPr>
                <w:b/>
                <w:bCs/>
                <w:color w:val="000000"/>
              </w:rPr>
              <w:t>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«Проведение обязательных периодических медицинских осмотров работников мун</w:t>
            </w:r>
            <w:r>
              <w:rPr>
                <w:b/>
                <w:bCs/>
                <w:color w:val="000000"/>
              </w:rPr>
              <w:t>и</w:t>
            </w:r>
            <w:r>
              <w:rPr>
                <w:b/>
                <w:bCs/>
                <w:color w:val="000000"/>
              </w:rPr>
              <w:t>ципальных образовательных организаций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827 600,00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w:t>
            </w:r>
            <w:r>
              <w:rPr>
                <w:color w:val="000000"/>
              </w:rPr>
              <w:t>б</w:t>
            </w:r>
            <w:r>
              <w:rPr>
                <w:color w:val="000000"/>
              </w:rPr>
              <w:t>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827 600,00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771 600,00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587 400,00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"Стипендии, гранты, премии и денежные п</w:t>
            </w:r>
            <w:r>
              <w:rPr>
                <w:b/>
                <w:bCs/>
                <w:color w:val="000000"/>
              </w:rPr>
              <w:t>о</w:t>
            </w:r>
            <w:r>
              <w:rPr>
                <w:b/>
                <w:bCs/>
                <w:color w:val="000000"/>
              </w:rPr>
              <w:t>ощрения"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Ц711100000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Поддержка талантливой и одаренной молодежи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"Меры социальной поддержки"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Ц711400000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9 196 506,67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9 196 606,67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8 812 906,67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w:t>
            </w:r>
            <w:r>
              <w:rPr>
                <w:color w:val="000000"/>
              </w:rPr>
              <w:t>а</w:t>
            </w:r>
            <w:r>
              <w:rPr>
                <w:color w:val="000000"/>
              </w:rPr>
              <w:t xml:space="preserve">вителей) за присмотр и уход за детьми, посещающими образовательные организации, </w:t>
            </w:r>
            <w:r>
              <w:rPr>
                <w:color w:val="000000"/>
              </w:rPr>
              <w:lastRenderedPageBreak/>
              <w:t>реализующие образовательную программу дошкольного обр</w:t>
            </w:r>
            <w:r>
              <w:rPr>
                <w:color w:val="000000"/>
              </w:rPr>
              <w:t>а</w:t>
            </w:r>
            <w:r>
              <w:rPr>
                <w:color w:val="000000"/>
              </w:rPr>
              <w:t>зования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442 100,00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бесплатным двухразовым питанием обучающихся общео</w:t>
            </w:r>
            <w:r>
              <w:rPr>
                <w:color w:val="000000"/>
              </w:rPr>
              <w:t>б</w:t>
            </w:r>
            <w:r>
              <w:rPr>
                <w:color w:val="000000"/>
              </w:rPr>
              <w:t>разовательных организаций, находящихся на территории Чувашской Республики, осваивающих образ</w:t>
            </w:r>
            <w:r>
              <w:rPr>
                <w:color w:val="000000"/>
              </w:rPr>
              <w:t>о</w:t>
            </w:r>
            <w:r>
              <w:rPr>
                <w:color w:val="000000"/>
              </w:rPr>
              <w:t>вательные программы начального общего, основного общ</w:t>
            </w:r>
            <w:r>
              <w:rPr>
                <w:color w:val="000000"/>
              </w:rPr>
              <w:t>е</w:t>
            </w:r>
            <w:r>
              <w:rPr>
                <w:color w:val="000000"/>
              </w:rPr>
              <w:t>го и среднего общего образования, являющихся членами семей лиц, призванными на военную службу по мобилизации в Воор</w:t>
            </w:r>
            <w:r>
              <w:rPr>
                <w:color w:val="000000"/>
              </w:rPr>
              <w:t>у</w:t>
            </w:r>
            <w:r>
              <w:rPr>
                <w:color w:val="000000"/>
              </w:rPr>
              <w:t>женные Силы Российской Федерации, а также лиц, принимающих (пр</w:t>
            </w:r>
            <w:r>
              <w:rPr>
                <w:color w:val="000000"/>
              </w:rPr>
              <w:t>и</w:t>
            </w:r>
            <w:r>
              <w:rPr>
                <w:color w:val="000000"/>
              </w:rPr>
              <w:t>нимавших) участие в специальной военной операции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177 300,00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w:t>
            </w:r>
            <w:r>
              <w:rPr>
                <w:color w:val="000000"/>
              </w:rPr>
              <w:t>и</w:t>
            </w:r>
            <w:r>
              <w:rPr>
                <w:color w:val="000000"/>
              </w:rPr>
              <w:t>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связанные с освобождением от платы (установл</w:t>
            </w:r>
            <w:r>
              <w:rPr>
                <w:color w:val="000000"/>
              </w:rPr>
              <w:t>е</w:t>
            </w:r>
            <w:r>
              <w:rPr>
                <w:color w:val="000000"/>
              </w:rPr>
              <w:t>нием льготного размера платы), взимаемой с родителей (з</w:t>
            </w:r>
            <w:r>
              <w:rPr>
                <w:color w:val="000000"/>
              </w:rPr>
              <w:t>а</w:t>
            </w:r>
            <w:r>
              <w:rPr>
                <w:color w:val="000000"/>
              </w:rPr>
              <w:t>конных представителей) за присмотр и уход за детьми в муниципальных дошкольных образовател</w:t>
            </w:r>
            <w:r>
              <w:rPr>
                <w:color w:val="000000"/>
              </w:rPr>
              <w:t>ь</w:t>
            </w:r>
            <w:r>
              <w:rPr>
                <w:color w:val="000000"/>
              </w:rPr>
              <w:t>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168 640,00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81 840,00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w:t>
            </w:r>
            <w:r>
              <w:rPr>
                <w:color w:val="000000"/>
              </w:rPr>
              <w:t>а</w:t>
            </w:r>
            <w:r>
              <w:rPr>
                <w:color w:val="000000"/>
              </w:rPr>
              <w:t>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5 663 200,00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5 663 200,00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5 663 200,00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5 663 200,00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5 663 200,00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w:t>
            </w:r>
            <w:r>
              <w:rPr>
                <w:color w:val="000000"/>
              </w:rPr>
              <w:t>о</w:t>
            </w:r>
            <w:r>
              <w:rPr>
                <w:color w:val="000000"/>
              </w:rPr>
              <w:t>детных малоимущих семей, обучающихся по образовател</w:t>
            </w:r>
            <w:r>
              <w:rPr>
                <w:color w:val="000000"/>
              </w:rPr>
              <w:t>ь</w:t>
            </w:r>
            <w:r>
              <w:rPr>
                <w:color w:val="000000"/>
              </w:rPr>
              <w:t>ным программам основного общего и среднего общего о</w:t>
            </w:r>
            <w:r>
              <w:rPr>
                <w:color w:val="000000"/>
              </w:rPr>
              <w:t>б</w:t>
            </w:r>
            <w:r>
              <w:rPr>
                <w:color w:val="000000"/>
              </w:rPr>
              <w:t>разования в муниципальных образовательных организац</w:t>
            </w:r>
            <w:r>
              <w:rPr>
                <w:color w:val="000000"/>
              </w:rPr>
              <w:t>и</w:t>
            </w:r>
            <w:r>
              <w:rPr>
                <w:color w:val="000000"/>
              </w:rPr>
              <w:t>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1 605 666,67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мероприятий р</w:t>
            </w:r>
            <w:r>
              <w:rPr>
                <w:b/>
                <w:bCs/>
                <w:color w:val="000000"/>
              </w:rPr>
              <w:t>е</w:t>
            </w:r>
            <w:r>
              <w:rPr>
                <w:b/>
                <w:bCs/>
                <w:color w:val="000000"/>
              </w:rPr>
              <w:t>гионального проекта "Успех каждого ребенка"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Ц71E200000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3 882 060,00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3 882 060,00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3 684 600,00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3 874 200,00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3 874 200,00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1 663 000,00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2 204 200,00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некоммерческим организациям (за исключением государстве</w:t>
            </w:r>
            <w:r>
              <w:rPr>
                <w:color w:val="000000"/>
              </w:rPr>
              <w:t>н</w:t>
            </w:r>
            <w:r>
              <w:rPr>
                <w:color w:val="000000"/>
              </w:rPr>
              <w:t>ных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юридическим лицам (кроме некоммерческих организаций), индивидуальным предпринимателям, физич</w:t>
            </w:r>
            <w:r>
              <w:rPr>
                <w:color w:val="000000"/>
              </w:rPr>
              <w:t>е</w:t>
            </w:r>
            <w:r>
              <w:rPr>
                <w:color w:val="000000"/>
              </w:rPr>
              <w:t>ским лицам - производителям товаров, работ,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«Молодежь Яльчикского муниципальн</w:t>
            </w:r>
            <w:r>
              <w:rPr>
                <w:b/>
                <w:bCs/>
                <w:color w:val="000000"/>
              </w:rPr>
              <w:t>о</w:t>
            </w:r>
            <w:r>
              <w:rPr>
                <w:b/>
                <w:bCs/>
                <w:color w:val="000000"/>
              </w:rPr>
              <w:t>го округа Чувашской Республики» муниципальной програ</w:t>
            </w:r>
            <w:r>
              <w:rPr>
                <w:b/>
                <w:bCs/>
                <w:color w:val="000000"/>
              </w:rPr>
              <w:t>м</w:t>
            </w:r>
            <w:r>
              <w:rPr>
                <w:b/>
                <w:bCs/>
                <w:color w:val="000000"/>
              </w:rPr>
              <w:t>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2 156 300,00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"Организация отдыха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Ц720300000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2 070 600,00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отдыха детей в загородных, пришкольных и других лагерях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2 070 600,00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481 010,00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Предоставление субсидий  бюджетным, автономным </w:t>
            </w:r>
            <w:r>
              <w:rPr>
                <w:color w:val="000000"/>
              </w:rPr>
              <w:lastRenderedPageBreak/>
              <w:t>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1 569 590,00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"Патриотическое воспитание и допризывная подготовка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Ц720400000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85 700,00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w:t>
            </w:r>
            <w:r>
              <w:rPr>
                <w:color w:val="000000"/>
              </w:rPr>
              <w:t>в</w:t>
            </w:r>
            <w:r>
              <w:rPr>
                <w:color w:val="000000"/>
              </w:rPr>
              <w:t>ку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85 700,00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5.3.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«Патриотическое воспитание и допризывная подготовка молодежи Яльчикского муниц</w:t>
            </w:r>
            <w:r>
              <w:rPr>
                <w:b/>
                <w:bCs/>
                <w:color w:val="000000"/>
              </w:rPr>
              <w:t>и</w:t>
            </w:r>
            <w:r>
              <w:rPr>
                <w:b/>
                <w:bCs/>
                <w:color w:val="000000"/>
              </w:rPr>
              <w:t>пального округа Чувашской Республики» муниципальной програ</w:t>
            </w:r>
            <w:r>
              <w:rPr>
                <w:b/>
                <w:bCs/>
                <w:color w:val="000000"/>
              </w:rPr>
              <w:t>м</w:t>
            </w:r>
            <w:r>
              <w:rPr>
                <w:b/>
                <w:bCs/>
                <w:color w:val="000000"/>
              </w:rPr>
              <w:t>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мероприятий р</w:t>
            </w:r>
            <w:r>
              <w:rPr>
                <w:b/>
                <w:bCs/>
                <w:color w:val="000000"/>
              </w:rPr>
              <w:t>е</w:t>
            </w:r>
            <w:r>
              <w:rPr>
                <w:b/>
                <w:bCs/>
                <w:color w:val="000000"/>
              </w:rPr>
              <w:t>гионального проекта "Патриотическое воспитание"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Ц76EВ00000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мероприятий по обеспечению деятельности с</w:t>
            </w:r>
            <w:r>
              <w:rPr>
                <w:color w:val="000000"/>
              </w:rPr>
              <w:t>о</w:t>
            </w:r>
            <w:r>
              <w:rPr>
                <w:color w:val="000000"/>
              </w:rPr>
              <w:t>ветников директора по воспитанию и взаимодействию с детскими общественными объединениями в общеобразов</w:t>
            </w:r>
            <w:r>
              <w:rPr>
                <w:color w:val="000000"/>
              </w:rPr>
              <w:t>а</w:t>
            </w:r>
            <w:r>
              <w:rPr>
                <w:color w:val="000000"/>
              </w:rPr>
              <w:t>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Предоставление субсидий  бюджетным, автономным </w:t>
            </w:r>
            <w:r>
              <w:rPr>
                <w:color w:val="000000"/>
              </w:rPr>
              <w:lastRenderedPageBreak/>
              <w:t>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1 611 500,00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5.4.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о</w:t>
            </w:r>
            <w:r>
              <w:rPr>
                <w:b/>
                <w:bCs/>
                <w:color w:val="000000"/>
              </w:rPr>
              <w:t>б</w:t>
            </w:r>
            <w:r>
              <w:rPr>
                <w:b/>
                <w:bCs/>
                <w:color w:val="000000"/>
              </w:rPr>
              <w:t>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7 328 220,00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Ц7Э0100000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7 328 220,00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2 662 600,00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2 699 200,00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2 699 200,00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2 667 700,00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3 702 510,00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3 718 720,00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3 718 720,00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3 497 220,00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221 500,00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884 700,00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910 300,00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910 300,00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892 300,00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5 746 400,00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4 762 320,00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4 762 320,00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w:t>
            </w:r>
            <w:r>
              <w:rPr>
                <w:b/>
                <w:bCs/>
                <w:color w:val="000000"/>
              </w:rPr>
              <w:t>с</w:t>
            </w:r>
            <w:r>
              <w:rPr>
                <w:b/>
                <w:bCs/>
                <w:color w:val="000000"/>
              </w:rPr>
              <w:t>ности населения на водных объектах на территории Яльчикского муниципального округа Чувашской Ре</w:t>
            </w:r>
            <w:r>
              <w:rPr>
                <w:b/>
                <w:bCs/>
                <w:color w:val="000000"/>
              </w:rPr>
              <w:t>с</w:t>
            </w:r>
            <w:r>
              <w:rPr>
                <w:b/>
                <w:bCs/>
                <w:color w:val="000000"/>
              </w:rPr>
              <w:t>публики» муниципальной программы "Повышение безопасности жизнедеятельности населения и террит</w:t>
            </w:r>
            <w:r>
              <w:rPr>
                <w:b/>
                <w:bCs/>
                <w:color w:val="000000"/>
              </w:rPr>
              <w:t>о</w:t>
            </w:r>
            <w:r>
              <w:rPr>
                <w:b/>
                <w:bCs/>
                <w:color w:val="000000"/>
              </w:rPr>
              <w:t>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422 800,00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гражданской обор</w:t>
            </w:r>
            <w:r>
              <w:rPr>
                <w:b/>
                <w:bCs/>
                <w:color w:val="000000"/>
              </w:rPr>
              <w:t>о</w:t>
            </w:r>
            <w:r>
              <w:rPr>
                <w:b/>
                <w:bCs/>
                <w:color w:val="000000"/>
              </w:rPr>
              <w:t>ны, повышение уровня готовности территориальной подсистемы Яльчикского муниципального округа Ч</w:t>
            </w:r>
            <w:r>
              <w:rPr>
                <w:b/>
                <w:bCs/>
                <w:color w:val="000000"/>
              </w:rPr>
              <w:t>у</w:t>
            </w:r>
            <w:r>
              <w:rPr>
                <w:b/>
                <w:bCs/>
                <w:color w:val="000000"/>
              </w:rPr>
              <w:t>вашской Республики единой государс</w:t>
            </w:r>
            <w:r>
              <w:rPr>
                <w:b/>
                <w:bCs/>
                <w:color w:val="000000"/>
              </w:rPr>
              <w:t>т</w:t>
            </w:r>
            <w:r>
              <w:rPr>
                <w:b/>
                <w:bCs/>
                <w:color w:val="000000"/>
              </w:rPr>
              <w:t>венной системы предупреждения и ликвидации чрезв</w:t>
            </w:r>
            <w:r>
              <w:rPr>
                <w:b/>
                <w:bCs/>
                <w:color w:val="000000"/>
              </w:rPr>
              <w:t>ы</w:t>
            </w:r>
            <w:r>
              <w:rPr>
                <w:b/>
                <w:bCs/>
                <w:color w:val="000000"/>
              </w:rPr>
              <w:t>чайных ситуаций к оперативному реагированию на чрезвычайные ситу</w:t>
            </w:r>
            <w:r>
              <w:rPr>
                <w:b/>
                <w:bCs/>
                <w:color w:val="000000"/>
              </w:rPr>
              <w:t>а</w:t>
            </w:r>
            <w:r>
              <w:rPr>
                <w:b/>
                <w:bCs/>
                <w:color w:val="000000"/>
              </w:rPr>
              <w:t>ции, пожары и происшествия на водных объектах"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422 800,00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по обеспечению пожарной безопасности м</w:t>
            </w:r>
            <w:r>
              <w:rPr>
                <w:color w:val="000000"/>
              </w:rPr>
              <w:t>у</w:t>
            </w:r>
            <w:r>
              <w:rPr>
                <w:color w:val="000000"/>
              </w:rPr>
              <w:t xml:space="preserve">ниципальных объектов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422 800,00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182 800,00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928 050,00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823 800,00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142 210,00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623 590,00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104 250,00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6.2.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"Профилактика терроризма и экстрем</w:t>
            </w:r>
            <w:r>
              <w:rPr>
                <w:b/>
                <w:bCs/>
                <w:color w:val="000000"/>
              </w:rPr>
              <w:t>и</w:t>
            </w:r>
            <w:r>
              <w:rPr>
                <w:b/>
                <w:bCs/>
                <w:color w:val="000000"/>
              </w:rPr>
              <w:t>стской деятельности в Яльчикском муниципальном о</w:t>
            </w:r>
            <w:r>
              <w:rPr>
                <w:b/>
                <w:bCs/>
                <w:color w:val="000000"/>
              </w:rPr>
              <w:t>к</w:t>
            </w:r>
            <w:r>
              <w:rPr>
                <w:b/>
                <w:bCs/>
                <w:color w:val="000000"/>
              </w:rPr>
              <w:t xml:space="preserve">руге Чувашской Республики" </w:t>
            </w:r>
            <w:r>
              <w:rPr>
                <w:b/>
                <w:bCs/>
                <w:color w:val="000000"/>
              </w:rPr>
              <w:lastRenderedPageBreak/>
              <w:t>муниципальной програ</w:t>
            </w:r>
            <w:r>
              <w:rPr>
                <w:b/>
                <w:bCs/>
                <w:color w:val="000000"/>
              </w:rPr>
              <w:t>м</w:t>
            </w:r>
            <w:r>
              <w:rPr>
                <w:b/>
                <w:bCs/>
                <w:color w:val="000000"/>
              </w:rPr>
              <w:t>мы "Повышение безопасности жизнедеятельности нас</w:t>
            </w:r>
            <w:r>
              <w:rPr>
                <w:b/>
                <w:bCs/>
                <w:color w:val="000000"/>
              </w:rPr>
              <w:t>е</w:t>
            </w:r>
            <w:r>
              <w:rPr>
                <w:b/>
                <w:bCs/>
                <w:color w:val="000000"/>
              </w:rPr>
              <w:t>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lastRenderedPageBreak/>
              <w:t>Ц830000000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"Мероприятия по профилактике и соблюдению правопорядка на улицах и в других общ</w:t>
            </w:r>
            <w:r>
              <w:rPr>
                <w:b/>
                <w:bCs/>
                <w:color w:val="000000"/>
              </w:rPr>
              <w:t>е</w:t>
            </w:r>
            <w:r>
              <w:rPr>
                <w:b/>
                <w:bCs/>
                <w:color w:val="000000"/>
              </w:rPr>
              <w:t>ственных местах"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Ц830500000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w:t>
            </w:r>
            <w:r>
              <w:rPr>
                <w:color w:val="000000"/>
              </w:rPr>
              <w:t>е</w:t>
            </w:r>
            <w:r>
              <w:rPr>
                <w:color w:val="000000"/>
              </w:rPr>
              <w:t>гистрированных предметов вооружения, боеприпасов, взрывчатых веществ и взрывных устройств, незаконно хр</w:t>
            </w:r>
            <w:r>
              <w:rPr>
                <w:color w:val="000000"/>
              </w:rPr>
              <w:t>а</w:t>
            </w:r>
            <w:r>
              <w:rPr>
                <w:color w:val="000000"/>
              </w:rPr>
              <w:t>нящихся у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мер по противодействию терроризму в м</w:t>
            </w:r>
            <w:r>
              <w:rPr>
                <w:color w:val="000000"/>
              </w:rPr>
              <w:t>у</w:t>
            </w:r>
            <w:r>
              <w:rPr>
                <w:color w:val="000000"/>
              </w:rPr>
              <w:t>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6.3.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«Построение (развитие) аппаратно-программного комплекса «Безопасный город» муниц</w:t>
            </w:r>
            <w:r>
              <w:rPr>
                <w:b/>
                <w:bCs/>
                <w:color w:val="000000"/>
              </w:rPr>
              <w:t>и</w:t>
            </w:r>
            <w:r>
              <w:rPr>
                <w:b/>
                <w:bCs/>
                <w:color w:val="000000"/>
              </w:rPr>
              <w:t>пальной программы "Повышение безопасности жизн</w:t>
            </w:r>
            <w:r>
              <w:rPr>
                <w:b/>
                <w:bCs/>
                <w:color w:val="000000"/>
              </w:rPr>
              <w:t>е</w:t>
            </w:r>
            <w:r>
              <w:rPr>
                <w:b/>
                <w:bCs/>
                <w:color w:val="000000"/>
              </w:rPr>
              <w:t>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Ц850000000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4 605 550,00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4 309 520,00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4 309 520,00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безопасности населения и муниципальной (коммунальной) инфрастру</w:t>
            </w:r>
            <w:r>
              <w:rPr>
                <w:b/>
                <w:bCs/>
                <w:color w:val="000000"/>
              </w:rPr>
              <w:t>к</w:t>
            </w:r>
            <w:r>
              <w:rPr>
                <w:b/>
                <w:bCs/>
                <w:color w:val="000000"/>
              </w:rPr>
              <w:t>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Ц850200000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1 272 050,00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976 020,00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976 020,00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Модернизация и обслуживание ранее установленных </w:t>
            </w:r>
            <w:r>
              <w:rPr>
                <w:color w:val="000000"/>
              </w:rPr>
              <w:lastRenderedPageBreak/>
              <w:t>се</w:t>
            </w:r>
            <w:r>
              <w:rPr>
                <w:color w:val="000000"/>
              </w:rPr>
              <w:t>г</w:t>
            </w:r>
            <w:r>
              <w:rPr>
                <w:color w:val="000000"/>
              </w:rPr>
              <w:t>ментов аппаратно-программного комплекса "Безопасное муниципальное образование", в том числе систем видеона</w:t>
            </w:r>
            <w:r>
              <w:rPr>
                <w:color w:val="000000"/>
              </w:rPr>
              <w:t>б</w:t>
            </w:r>
            <w:r>
              <w:rPr>
                <w:color w:val="000000"/>
              </w:rPr>
              <w:t>людения и видеофиксации преступлений и администрати</w:t>
            </w:r>
            <w:r>
              <w:rPr>
                <w:color w:val="000000"/>
              </w:rPr>
              <w:t>в</w:t>
            </w:r>
            <w:r>
              <w:rPr>
                <w:color w:val="000000"/>
              </w:rPr>
              <w:t>ных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w:t>
            </w:r>
            <w:r>
              <w:rPr>
                <w:color w:val="000000"/>
              </w:rPr>
              <w:t>и</w:t>
            </w:r>
            <w:r>
              <w:rPr>
                <w:color w:val="000000"/>
              </w:rPr>
              <w:t>ях, учреждениях культуры и спорта, иных объектах с массовым пребыванием граждан систем виде</w:t>
            </w:r>
            <w:r>
              <w:rPr>
                <w:color w:val="000000"/>
              </w:rPr>
              <w:t>о</w:t>
            </w:r>
            <w:r>
              <w:rPr>
                <w:color w:val="000000"/>
              </w:rPr>
              <w:t>наблюдения, оборудование их системами прямой, экстре</w:t>
            </w:r>
            <w:r>
              <w:rPr>
                <w:color w:val="000000"/>
              </w:rPr>
              <w:t>н</w:t>
            </w:r>
            <w:r>
              <w:rPr>
                <w:color w:val="000000"/>
              </w:rPr>
              <w:t>ной связи со службами экстренного реагирования посредс</w:t>
            </w:r>
            <w:r>
              <w:rPr>
                <w:color w:val="000000"/>
              </w:rPr>
              <w:t>т</w:t>
            </w:r>
            <w:r>
              <w:rPr>
                <w:color w:val="000000"/>
              </w:rPr>
              <w:t>вом специальных устройств (типа "гражданин полиция")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296 020,00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296 020,00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278 520,00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278 520,00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48 000,00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427 050,00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213 520,00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управления оперативной о</w:t>
            </w:r>
            <w:r>
              <w:rPr>
                <w:b/>
                <w:bCs/>
                <w:color w:val="000000"/>
              </w:rPr>
              <w:t>б</w:t>
            </w:r>
            <w:r>
              <w:rPr>
                <w:b/>
                <w:bCs/>
                <w:color w:val="000000"/>
              </w:rPr>
              <w:t>становкой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Ц850500000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3 333 500,00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Содержание и развитие единой дежурно-диспетчерской </w:t>
            </w:r>
            <w:r>
              <w:rPr>
                <w:color w:val="000000"/>
              </w:rPr>
              <w:lastRenderedPageBreak/>
              <w:t>службы (ЕДДС)</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3 333 500,00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3 213 500,00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сельского хозя</w:t>
            </w:r>
            <w:r>
              <w:rPr>
                <w:b/>
                <w:bCs/>
                <w:color w:val="000000"/>
              </w:rPr>
              <w:t>й</w:t>
            </w:r>
            <w:r>
              <w:rPr>
                <w:b/>
                <w:bCs/>
                <w:color w:val="000000"/>
              </w:rPr>
              <w:t>ства и регулирование рынка сельскохозяйственной пр</w:t>
            </w:r>
            <w:r>
              <w:rPr>
                <w:b/>
                <w:bCs/>
                <w:color w:val="000000"/>
              </w:rPr>
              <w:t>о</w:t>
            </w:r>
            <w:r>
              <w:rPr>
                <w:b/>
                <w:bCs/>
                <w:color w:val="000000"/>
              </w:rPr>
              <w:t>дукции, сырья и продовольствия Яльчикского муниц</w:t>
            </w:r>
            <w:r>
              <w:rPr>
                <w:b/>
                <w:bCs/>
                <w:color w:val="000000"/>
              </w:rPr>
              <w:t>и</w:t>
            </w:r>
            <w:r>
              <w:rPr>
                <w:b/>
                <w:bCs/>
                <w:color w:val="000000"/>
              </w:rPr>
              <w:t xml:space="preserve">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1 189 077,66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321 150,00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330 350,00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ветеринарии в Яльчикском муниципальном округе Чувашской Республики» мун</w:t>
            </w:r>
            <w:r>
              <w:rPr>
                <w:b/>
                <w:bCs/>
                <w:color w:val="000000"/>
              </w:rPr>
              <w:t>и</w:t>
            </w:r>
            <w:r>
              <w:rPr>
                <w:b/>
                <w:bCs/>
                <w:color w:val="000000"/>
              </w:rPr>
              <w:t>ципальной программы  «Развитие сельского хозяйства и регулир</w:t>
            </w:r>
            <w:r>
              <w:rPr>
                <w:b/>
                <w:bCs/>
                <w:color w:val="000000"/>
              </w:rPr>
              <w:t>о</w:t>
            </w:r>
            <w:r>
              <w:rPr>
                <w:b/>
                <w:bCs/>
                <w:color w:val="000000"/>
              </w:rPr>
              <w:t xml:space="preserve">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Ц970000000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"Предупреждение и ликвидация болезней ж</w:t>
            </w:r>
            <w:r>
              <w:rPr>
                <w:b/>
                <w:bCs/>
                <w:color w:val="000000"/>
              </w:rPr>
              <w:t>и</w:t>
            </w:r>
            <w:r>
              <w:rPr>
                <w:b/>
                <w:bCs/>
                <w:color w:val="000000"/>
              </w:rPr>
              <w:t>вотных"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Ц970100000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мероприятий при осуществл</w:t>
            </w:r>
            <w:r>
              <w:rPr>
                <w:color w:val="000000"/>
              </w:rPr>
              <w:t>е</w:t>
            </w:r>
            <w:r>
              <w:rPr>
                <w:color w:val="000000"/>
              </w:rPr>
              <w:t>нии деятельности по обращению с животными без владел</w:t>
            </w:r>
            <w:r>
              <w:rPr>
                <w:color w:val="000000"/>
              </w:rPr>
              <w:t>ь</w:t>
            </w:r>
            <w:r>
              <w:rPr>
                <w:color w:val="000000"/>
              </w:rPr>
              <w:t>цев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107 200,00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мелиорации земель сельскох</w:t>
            </w:r>
            <w:r>
              <w:rPr>
                <w:b/>
                <w:bCs/>
                <w:color w:val="000000"/>
              </w:rPr>
              <w:t>о</w:t>
            </w:r>
            <w:r>
              <w:rPr>
                <w:b/>
                <w:bCs/>
                <w:color w:val="000000"/>
              </w:rPr>
              <w:t>зяйственного назначения Яльчикского муниципального округа Чувашской Республики» муниципальной пр</w:t>
            </w:r>
            <w:r>
              <w:rPr>
                <w:b/>
                <w:bCs/>
                <w:color w:val="000000"/>
              </w:rPr>
              <w:t>о</w:t>
            </w:r>
            <w:r>
              <w:rPr>
                <w:b/>
                <w:bCs/>
                <w:color w:val="000000"/>
              </w:rPr>
              <w:t>граммы «Развитие сельского хозяйства и регулирование рынка сельскохозяйственной продукции, сырья и пр</w:t>
            </w:r>
            <w:r>
              <w:rPr>
                <w:b/>
                <w:bCs/>
                <w:color w:val="000000"/>
              </w:rPr>
              <w:t>о</w:t>
            </w:r>
            <w:r>
              <w:rPr>
                <w:b/>
                <w:bCs/>
                <w:color w:val="000000"/>
              </w:rPr>
              <w:t>довольствия Яльчикского муниципального округа Ч</w:t>
            </w:r>
            <w:r>
              <w:rPr>
                <w:b/>
                <w:bCs/>
                <w:color w:val="000000"/>
              </w:rPr>
              <w:t>у</w:t>
            </w:r>
            <w:r>
              <w:rPr>
                <w:b/>
                <w:bCs/>
                <w:color w:val="000000"/>
              </w:rPr>
              <w:t xml:space="preserve">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Ц9Б0000000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"Подготовка проектов межев</w:t>
            </w:r>
            <w:r>
              <w:rPr>
                <w:b/>
                <w:bCs/>
                <w:color w:val="000000"/>
              </w:rPr>
              <w:t>а</w:t>
            </w:r>
            <w:r>
              <w:rPr>
                <w:b/>
                <w:bCs/>
                <w:color w:val="000000"/>
              </w:rPr>
              <w:t>ния земельных участков и проведение кадастровых р</w:t>
            </w:r>
            <w:r>
              <w:rPr>
                <w:b/>
                <w:bCs/>
                <w:color w:val="000000"/>
              </w:rPr>
              <w:t>а</w:t>
            </w:r>
            <w:r>
              <w:rPr>
                <w:b/>
                <w:bCs/>
                <w:color w:val="000000"/>
              </w:rPr>
              <w:t>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Ц9Б0300000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223 150,00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7.3.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w:t>
            </w:r>
            <w:r>
              <w:rPr>
                <w:b/>
                <w:bCs/>
                <w:color w:val="000000"/>
              </w:rPr>
              <w:t>о</w:t>
            </w:r>
            <w:r>
              <w:rPr>
                <w:b/>
                <w:bCs/>
                <w:color w:val="000000"/>
              </w:rPr>
              <w:t>зяйственной продукции, сырья и продовольствия Ял</w:t>
            </w:r>
            <w:r>
              <w:rPr>
                <w:b/>
                <w:bCs/>
                <w:color w:val="000000"/>
              </w:rPr>
              <w:t>ь</w:t>
            </w:r>
            <w:r>
              <w:rPr>
                <w:b/>
                <w:bCs/>
                <w:color w:val="000000"/>
              </w:rPr>
              <w:t>чикского муниципального округа Чувашской Республ</w:t>
            </w:r>
            <w:r>
              <w:rPr>
                <w:b/>
                <w:bCs/>
                <w:color w:val="000000"/>
              </w:rPr>
              <w:t>и</w:t>
            </w:r>
            <w:r>
              <w:rPr>
                <w:b/>
                <w:bCs/>
                <w:color w:val="000000"/>
              </w:rPr>
              <w:t xml:space="preserve">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Ц9И0000000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"Борьба с распространением борщевика С</w:t>
            </w:r>
            <w:r>
              <w:rPr>
                <w:b/>
                <w:bCs/>
                <w:color w:val="000000"/>
              </w:rPr>
              <w:t>о</w:t>
            </w:r>
            <w:r>
              <w:rPr>
                <w:b/>
                <w:bCs/>
                <w:color w:val="000000"/>
              </w:rPr>
              <w:t>сновского"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Ц9И0900000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комплекса мероприятий по борьбе с распр</w:t>
            </w:r>
            <w:r>
              <w:rPr>
                <w:color w:val="000000"/>
              </w:rPr>
              <w:t>о</w:t>
            </w:r>
            <w:r>
              <w:rPr>
                <w:color w:val="000000"/>
              </w:rPr>
              <w:t>странением борщевика Сосновского на территории Чува</w:t>
            </w:r>
            <w:r>
              <w:rPr>
                <w:color w:val="000000"/>
              </w:rPr>
              <w:t>ш</w:t>
            </w:r>
            <w:r>
              <w:rPr>
                <w:color w:val="000000"/>
              </w:rPr>
              <w:t>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8.</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53 879 700,00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54 219 600,00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63 980 000,00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8.1.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"Безопасные и качественные автом</w:t>
            </w:r>
            <w:r>
              <w:rPr>
                <w:b/>
                <w:bCs/>
                <w:color w:val="000000"/>
              </w:rPr>
              <w:t>о</w:t>
            </w:r>
            <w:r>
              <w:rPr>
                <w:b/>
                <w:bCs/>
                <w:color w:val="000000"/>
              </w:rPr>
              <w:t>бильные дороги" муниципальной программы   "Разв</w:t>
            </w:r>
            <w:r>
              <w:rPr>
                <w:b/>
                <w:bCs/>
                <w:color w:val="000000"/>
              </w:rPr>
              <w:t>и</w:t>
            </w:r>
            <w:r>
              <w:rPr>
                <w:b/>
                <w:bCs/>
                <w:color w:val="000000"/>
              </w:rPr>
              <w:t>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62 507 479,00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62 507 479,00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автомобильных дорог общ</w:t>
            </w:r>
            <w:r>
              <w:rPr>
                <w:color w:val="000000"/>
              </w:rPr>
              <w:t>е</w:t>
            </w:r>
            <w:r>
              <w:rPr>
                <w:color w:val="000000"/>
              </w:rPr>
              <w:t>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9 094 393,89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9 094 393,89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9 094 393,89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9 094 393,89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9 094 393,89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автомобильных дорог общ</w:t>
            </w:r>
            <w:r>
              <w:rPr>
                <w:color w:val="000000"/>
              </w:rPr>
              <w:t>е</w:t>
            </w:r>
            <w:r>
              <w:rPr>
                <w:color w:val="000000"/>
              </w:rPr>
              <w:t>го пользования местного значения вне границ населенных пунктов в границах муниц</w:t>
            </w:r>
            <w:r>
              <w:rPr>
                <w:color w:val="000000"/>
              </w:rPr>
              <w:t>и</w:t>
            </w:r>
            <w:r>
              <w:rPr>
                <w:color w:val="000000"/>
              </w:rPr>
              <w:t>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27 531 595,74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27 531 595,74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27 531 595,74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27 531 595,74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27 531 595,74</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w:t>
            </w:r>
            <w:r>
              <w:rPr>
                <w:color w:val="000000"/>
              </w:rPr>
              <w:t>е</w:t>
            </w:r>
            <w:r>
              <w:rPr>
                <w:color w:val="000000"/>
              </w:rPr>
              <w:t xml:space="preserve">ния вне границ населенных пунктов в </w:t>
            </w:r>
            <w:r>
              <w:rPr>
                <w:color w:val="000000"/>
              </w:rPr>
              <w:lastRenderedPageBreak/>
              <w:t>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13 818 085,11</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автомобильных дорог общ</w:t>
            </w:r>
            <w:r>
              <w:rPr>
                <w:color w:val="000000"/>
              </w:rPr>
              <w:t>е</w:t>
            </w:r>
            <w:r>
              <w:rPr>
                <w:color w:val="000000"/>
              </w:rPr>
              <w:t>го пользования местного значения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8 618 829,79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8 618 829,79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8 618 829,79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8 618 829,79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8 618 829,79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w:t>
            </w:r>
            <w:r>
              <w:rPr>
                <w:color w:val="000000"/>
              </w:rPr>
              <w:t>е</w:t>
            </w:r>
            <w:r>
              <w:rPr>
                <w:color w:val="000000"/>
              </w:rPr>
              <w:t>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3 130 212,77</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Капитальный ремонт и ремонт дворовых территорий мног</w:t>
            </w:r>
            <w:r>
              <w:rPr>
                <w:color w:val="000000"/>
              </w:rPr>
              <w:t>о</w:t>
            </w:r>
            <w:r>
              <w:rPr>
                <w:color w:val="000000"/>
              </w:rPr>
              <w:t>квартирных домов, проездов к дворовым территориям многоквартирных домов нас</w:t>
            </w:r>
            <w:r>
              <w:rPr>
                <w:color w:val="000000"/>
              </w:rPr>
              <w:t>е</w:t>
            </w:r>
            <w:r>
              <w:rPr>
                <w:color w:val="000000"/>
              </w:rPr>
              <w:t>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314 361,70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lastRenderedPageBreak/>
              <w:t>8.2.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"Безопасность дорожного движения" муниципальной программы  "Развитие транспортной си</w:t>
            </w:r>
            <w:r>
              <w:rPr>
                <w:b/>
                <w:bCs/>
                <w:color w:val="000000"/>
              </w:rPr>
              <w:t>с</w:t>
            </w:r>
            <w:r>
              <w:rPr>
                <w:b/>
                <w:bCs/>
                <w:color w:val="000000"/>
              </w:rPr>
              <w:t>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Ч230000000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мероприятий, н</w:t>
            </w:r>
            <w:r>
              <w:rPr>
                <w:b/>
                <w:bCs/>
                <w:color w:val="000000"/>
              </w:rPr>
              <w:t>а</w:t>
            </w:r>
            <w:r>
              <w:rPr>
                <w:b/>
                <w:bCs/>
                <w:color w:val="000000"/>
              </w:rPr>
              <w:t>правленных на обеспечение безопасности дорожного движения"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Ч230100000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и обеспечение безопасности дорожного дв</w:t>
            </w:r>
            <w:r>
              <w:rPr>
                <w:color w:val="000000"/>
              </w:rPr>
              <w:t>и</w:t>
            </w:r>
            <w:r>
              <w:rPr>
                <w:color w:val="000000"/>
              </w:rPr>
              <w:t>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1 472 521,00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9.</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потенциала пр</w:t>
            </w:r>
            <w:r>
              <w:rPr>
                <w:b/>
                <w:bCs/>
                <w:color w:val="000000"/>
              </w:rPr>
              <w:t>и</w:t>
            </w:r>
            <w:r>
              <w:rPr>
                <w:b/>
                <w:bCs/>
                <w:color w:val="000000"/>
              </w:rPr>
              <w:t>родно-сырьевых ресурсов и повышение экологической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9.1.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w:t>
            </w:r>
            <w:r>
              <w:rPr>
                <w:b/>
                <w:bCs/>
                <w:color w:val="000000"/>
              </w:rPr>
              <w:t>с</w:t>
            </w:r>
            <w:r>
              <w:rPr>
                <w:b/>
                <w:bCs/>
                <w:color w:val="000000"/>
              </w:rPr>
              <w:t>публики» муниципальной программы "Развитие поте</w:t>
            </w:r>
            <w:r>
              <w:rPr>
                <w:b/>
                <w:bCs/>
                <w:color w:val="000000"/>
              </w:rPr>
              <w:t>н</w:t>
            </w:r>
            <w:r>
              <w:rPr>
                <w:b/>
                <w:bCs/>
                <w:color w:val="000000"/>
              </w:rPr>
              <w:t>циала природно-сырьевых ресурсов и обеспечение эк</w:t>
            </w:r>
            <w:r>
              <w:rPr>
                <w:b/>
                <w:bCs/>
                <w:color w:val="000000"/>
              </w:rPr>
              <w:t>о</w:t>
            </w:r>
            <w:r>
              <w:rPr>
                <w:b/>
                <w:bCs/>
                <w:color w:val="000000"/>
              </w:rPr>
              <w:t>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Ч360000000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"Мероприятия, направленные на снижение негативного воздействия хозяйственной и иной деятельности на о</w:t>
            </w:r>
            <w:r>
              <w:rPr>
                <w:b/>
                <w:bCs/>
                <w:color w:val="000000"/>
              </w:rPr>
              <w:t>к</w:t>
            </w:r>
            <w:r>
              <w:rPr>
                <w:b/>
                <w:bCs/>
                <w:color w:val="000000"/>
              </w:rPr>
              <w:t>ружающую среду"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Ч360200000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Организация работ по ликвидации накопленного вреда о</w:t>
            </w:r>
            <w:r>
              <w:rPr>
                <w:color w:val="000000"/>
              </w:rPr>
              <w:t>к</w:t>
            </w:r>
            <w:r>
              <w:rPr>
                <w:color w:val="000000"/>
              </w:rPr>
              <w:t>ружающей среде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w:t>
            </w:r>
            <w:r>
              <w:rPr>
                <w:color w:val="000000"/>
              </w:rPr>
              <w:t>т</w:t>
            </w:r>
            <w:r>
              <w:rPr>
                <w:color w:val="000000"/>
              </w:rPr>
              <w:t>ходов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10.</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«Управление обществе</w:t>
            </w:r>
            <w:r>
              <w:rPr>
                <w:b/>
                <w:bCs/>
                <w:color w:val="000000"/>
              </w:rPr>
              <w:t>н</w:t>
            </w:r>
            <w:r>
              <w:rPr>
                <w:b/>
                <w:bCs/>
                <w:color w:val="000000"/>
              </w:rPr>
              <w:t>ными финансами и муниципальным долгом Яльчикск</w:t>
            </w:r>
            <w:r>
              <w:rPr>
                <w:b/>
                <w:bCs/>
                <w:color w:val="000000"/>
              </w:rPr>
              <w:t>о</w:t>
            </w:r>
            <w:r>
              <w:rPr>
                <w:b/>
                <w:bCs/>
                <w:color w:val="000000"/>
              </w:rPr>
              <w:t xml:space="preserve">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18 771 075,76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7 046 000,00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7 186 400,00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10.1.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«Совершенствование бюджетной пол</w:t>
            </w:r>
            <w:r>
              <w:rPr>
                <w:b/>
                <w:bCs/>
                <w:color w:val="000000"/>
              </w:rPr>
              <w:t>и</w:t>
            </w:r>
            <w:r>
              <w:rPr>
                <w:b/>
                <w:bCs/>
                <w:color w:val="000000"/>
              </w:rPr>
              <w:t>тики и обеспечение сбалансированности бюджета Ял</w:t>
            </w:r>
            <w:r>
              <w:rPr>
                <w:b/>
                <w:bCs/>
                <w:color w:val="000000"/>
              </w:rPr>
              <w:t>ь</w:t>
            </w:r>
            <w:r>
              <w:rPr>
                <w:b/>
                <w:bCs/>
                <w:color w:val="000000"/>
              </w:rPr>
              <w:t>чикского муниципального округа Чувашской Республ</w:t>
            </w:r>
            <w:r>
              <w:rPr>
                <w:b/>
                <w:bCs/>
                <w:color w:val="000000"/>
              </w:rPr>
              <w:t>и</w:t>
            </w:r>
            <w:r>
              <w:rPr>
                <w:b/>
                <w:bCs/>
                <w:color w:val="000000"/>
              </w:rPr>
              <w:t>ки» муниципальной программы «Управление общес</w:t>
            </w:r>
            <w:r>
              <w:rPr>
                <w:b/>
                <w:bCs/>
                <w:color w:val="000000"/>
              </w:rPr>
              <w:t>т</w:t>
            </w:r>
            <w:r>
              <w:rPr>
                <w:b/>
                <w:bCs/>
                <w:color w:val="000000"/>
              </w:rPr>
              <w:t>венными финансами и муниципальным долгом Яльчикского м</w:t>
            </w:r>
            <w:r>
              <w:rPr>
                <w:b/>
                <w:bCs/>
                <w:color w:val="000000"/>
              </w:rPr>
              <w:t>у</w:t>
            </w:r>
            <w:r>
              <w:rPr>
                <w:b/>
                <w:bCs/>
                <w:color w:val="000000"/>
              </w:rPr>
              <w:t xml:space="preserve">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13 831 275,76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2 061 800,00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2 202 200,00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«Развитие бюджетного планир</w:t>
            </w:r>
            <w:r>
              <w:rPr>
                <w:b/>
                <w:bCs/>
                <w:color w:val="000000"/>
              </w:rPr>
              <w:t>о</w:t>
            </w:r>
            <w:r>
              <w:rPr>
                <w:b/>
                <w:bCs/>
                <w:color w:val="000000"/>
              </w:rPr>
              <w:t>вания, формирование бюджета Яльчикского муниц</w:t>
            </w:r>
            <w:r>
              <w:rPr>
                <w:b/>
                <w:bCs/>
                <w:color w:val="000000"/>
              </w:rPr>
              <w:t>и</w:t>
            </w:r>
            <w:r>
              <w:rPr>
                <w:b/>
                <w:bCs/>
                <w:color w:val="000000"/>
              </w:rPr>
              <w:t>пального округа Чувашской Республики на очередной финансовый год и плановый период»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Резервный фонд администрации муниципального образов</w:t>
            </w:r>
            <w:r>
              <w:rPr>
                <w:color w:val="000000"/>
              </w:rPr>
              <w:t>а</w:t>
            </w:r>
            <w:r>
              <w:rPr>
                <w:color w:val="000000"/>
              </w:rPr>
              <w:t>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Резервные средства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Резервные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округов, напра</w:t>
            </w:r>
            <w:r>
              <w:rPr>
                <w:b/>
                <w:bCs/>
                <w:color w:val="000000"/>
              </w:rPr>
              <w:t>в</w:t>
            </w:r>
            <w:r>
              <w:rPr>
                <w:b/>
                <w:bCs/>
                <w:color w:val="000000"/>
              </w:rPr>
              <w:t>ленных на обеспечение их сбалансированности и пов</w:t>
            </w:r>
            <w:r>
              <w:rPr>
                <w:b/>
                <w:bCs/>
                <w:color w:val="000000"/>
              </w:rPr>
              <w:t>ы</w:t>
            </w:r>
            <w:r>
              <w:rPr>
                <w:b/>
                <w:bCs/>
                <w:color w:val="000000"/>
              </w:rPr>
              <w:t>шение уровня бюджетной обеспеченности»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13 081 275,76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1 702 200,00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Осуществление первичного воинского учета на </w:t>
            </w:r>
            <w:r>
              <w:rPr>
                <w:color w:val="000000"/>
              </w:rPr>
              <w:lastRenderedPageBreak/>
              <w:t>территор</w:t>
            </w:r>
            <w:r>
              <w:rPr>
                <w:color w:val="000000"/>
              </w:rPr>
              <w:t>и</w:t>
            </w:r>
            <w:r>
              <w:rPr>
                <w:color w:val="000000"/>
              </w:rPr>
              <w:t>ях, где отсутствуют военные комиссариаты, за счет субвенции, предоставляемой из ф</w:t>
            </w:r>
            <w:r>
              <w:rPr>
                <w:color w:val="000000"/>
              </w:rPr>
              <w:t>е</w:t>
            </w:r>
            <w:r>
              <w:rPr>
                <w:color w:val="000000"/>
              </w:rPr>
              <w:t>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1 423 700,00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1 702 200,00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1 506 300,00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1 506 300,00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1 506 300,00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1 506 300,00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195 900,00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вопросов местного значения в сфере образов</w:t>
            </w:r>
            <w:r>
              <w:rPr>
                <w:color w:val="000000"/>
              </w:rPr>
              <w:t>а</w:t>
            </w:r>
            <w:r>
              <w:rPr>
                <w:color w:val="000000"/>
              </w:rPr>
              <w:t>ния, культуры и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10.2.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Обеспечение реализации муниципальной программы «Управление общественными финансами и муниц</w:t>
            </w:r>
            <w:r>
              <w:rPr>
                <w:b/>
                <w:bCs/>
                <w:color w:val="000000"/>
              </w:rPr>
              <w:t>и</w:t>
            </w:r>
            <w:r>
              <w:rPr>
                <w:b/>
                <w:bCs/>
                <w:color w:val="000000"/>
              </w:rPr>
              <w:t xml:space="preserve">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4 984 200,00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Ч4Э0100000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4 984 200,00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4 984 200,00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w:t>
            </w:r>
            <w:r>
              <w:rPr>
                <w:color w:val="000000"/>
              </w:rPr>
              <w:t>а</w:t>
            </w:r>
            <w:r>
              <w:rPr>
                <w:color w:val="000000"/>
              </w:rPr>
              <w:t>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4 486 400,00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w:t>
            </w:r>
            <w:r>
              <w:rPr>
                <w:color w:val="000000"/>
              </w:rPr>
              <w:t>а</w:t>
            </w:r>
            <w:r>
              <w:rPr>
                <w:color w:val="000000"/>
              </w:rPr>
              <w:t>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495 800,00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w:t>
            </w:r>
            <w:r>
              <w:rPr>
                <w:color w:val="000000"/>
              </w:rPr>
              <w:t>а</w:t>
            </w:r>
            <w:r>
              <w:rPr>
                <w:color w:val="000000"/>
              </w:rPr>
              <w:t>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потенциала м</w:t>
            </w:r>
            <w:r>
              <w:rPr>
                <w:b/>
                <w:bCs/>
                <w:color w:val="000000"/>
              </w:rPr>
              <w:t>у</w:t>
            </w:r>
            <w:r>
              <w:rPr>
                <w:b/>
                <w:bCs/>
                <w:color w:val="000000"/>
              </w:rPr>
              <w:t xml:space="preserve">ниципального управления"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67 816 500,00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62 362 900,00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62 796 000,00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«Противодействие коррупции в Яльчи</w:t>
            </w:r>
            <w:r>
              <w:rPr>
                <w:b/>
                <w:bCs/>
                <w:color w:val="000000"/>
              </w:rPr>
              <w:t>к</w:t>
            </w:r>
            <w:r>
              <w:rPr>
                <w:b/>
                <w:bCs/>
                <w:color w:val="000000"/>
              </w:rPr>
              <w:t>ском муниципальном округе Чувашской Республики» муниципальной программы "Развитие потенциала муниц</w:t>
            </w:r>
            <w:r>
              <w:rPr>
                <w:b/>
                <w:bCs/>
                <w:color w:val="000000"/>
              </w:rPr>
              <w:t>и</w:t>
            </w:r>
            <w:r>
              <w:rPr>
                <w:b/>
                <w:bCs/>
                <w:color w:val="000000"/>
              </w:rPr>
              <w:t>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"Организация антикоррупционной пропага</w:t>
            </w:r>
            <w:r>
              <w:rPr>
                <w:b/>
                <w:bCs/>
                <w:color w:val="000000"/>
              </w:rPr>
              <w:t>н</w:t>
            </w:r>
            <w:r>
              <w:rPr>
                <w:b/>
                <w:bCs/>
                <w:color w:val="000000"/>
              </w:rPr>
              <w:t>ды и просвещения"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Ч510800000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«Развитие муниципальной службы в Яльчикском муниципальном округе Чувашской Респу</w:t>
            </w:r>
            <w:r>
              <w:rPr>
                <w:b/>
                <w:bCs/>
                <w:color w:val="000000"/>
              </w:rPr>
              <w:t>б</w:t>
            </w:r>
            <w:r>
              <w:rPr>
                <w:b/>
                <w:bCs/>
                <w:color w:val="000000"/>
              </w:rPr>
              <w:t>лики» муниципальной программы «Развитие потенци</w:t>
            </w:r>
            <w:r>
              <w:rPr>
                <w:b/>
                <w:bCs/>
                <w:color w:val="000000"/>
              </w:rPr>
              <w:t>а</w:t>
            </w:r>
            <w:r>
              <w:rPr>
                <w:b/>
                <w:bCs/>
                <w:color w:val="000000"/>
              </w:rPr>
              <w:t>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«Организация дополнительного профессионального развития муниципальных служ</w:t>
            </w:r>
            <w:r>
              <w:rPr>
                <w:b/>
                <w:bCs/>
                <w:color w:val="000000"/>
              </w:rPr>
              <w:t>а</w:t>
            </w:r>
            <w:r>
              <w:rPr>
                <w:b/>
                <w:bCs/>
                <w:color w:val="000000"/>
              </w:rPr>
              <w:t>щих»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Ч530200000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Переподготовка и повышение квалификации кадров для м</w:t>
            </w:r>
            <w:r>
              <w:rPr>
                <w:color w:val="000000"/>
              </w:rPr>
              <w:t>у</w:t>
            </w:r>
            <w:r>
              <w:rPr>
                <w:color w:val="000000"/>
              </w:rPr>
              <w:t>ниципальной службы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w:t>
            </w:r>
            <w:r>
              <w:rPr>
                <w:color w:val="000000"/>
              </w:rPr>
              <w:t>а</w:t>
            </w:r>
            <w:r>
              <w:rPr>
                <w:color w:val="000000"/>
              </w:rPr>
              <w:t>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"Совершенствование государственного управления в сфере юстиции" муниципальной пр</w:t>
            </w:r>
            <w:r>
              <w:rPr>
                <w:b/>
                <w:bCs/>
                <w:color w:val="000000"/>
              </w:rPr>
              <w:t>о</w:t>
            </w:r>
            <w:r>
              <w:rPr>
                <w:b/>
                <w:bCs/>
                <w:color w:val="000000"/>
              </w:rPr>
              <w:t>граммы  "Развитие потенциала муниципального упра</w:t>
            </w:r>
            <w:r>
              <w:rPr>
                <w:b/>
                <w:bCs/>
                <w:color w:val="000000"/>
              </w:rPr>
              <w:t>в</w:t>
            </w:r>
            <w:r>
              <w:rPr>
                <w:b/>
                <w:bCs/>
                <w:color w:val="000000"/>
              </w:rPr>
              <w:t>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Ч540000000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864 900,00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839 200,00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872 300,00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деятельности м</w:t>
            </w:r>
            <w:r>
              <w:rPr>
                <w:b/>
                <w:bCs/>
                <w:color w:val="000000"/>
              </w:rPr>
              <w:t>и</w:t>
            </w:r>
            <w:r>
              <w:rPr>
                <w:b/>
                <w:bCs/>
                <w:color w:val="000000"/>
              </w:rPr>
              <w:t>ровых судей Чувашской Республики в целях реализации прав, свобод и законных интересов граждан и юридич</w:t>
            </w:r>
            <w:r>
              <w:rPr>
                <w:b/>
                <w:bCs/>
                <w:color w:val="000000"/>
              </w:rPr>
              <w:t>е</w:t>
            </w:r>
            <w:r>
              <w:rPr>
                <w:b/>
                <w:bCs/>
                <w:color w:val="000000"/>
              </w:rPr>
              <w:t>ских лиц"</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w:t>
            </w:r>
            <w:r>
              <w:rPr>
                <w:color w:val="000000"/>
              </w:rPr>
              <w:t>и</w:t>
            </w:r>
            <w:r>
              <w:rPr>
                <w:color w:val="000000"/>
              </w:rPr>
              <w:t>датов в присяжные заседатели федеральных судов общей юрисдикции в Российской Федерации за счет субвенции, предоставляемой из федерал</w:t>
            </w:r>
            <w:r>
              <w:rPr>
                <w:color w:val="000000"/>
              </w:rPr>
              <w:t>ь</w:t>
            </w:r>
            <w:r>
              <w:rPr>
                <w:color w:val="000000"/>
              </w:rPr>
              <w:t>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Судебная система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36 100,00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"Повышение качества и доступности госуда</w:t>
            </w:r>
            <w:r>
              <w:rPr>
                <w:b/>
                <w:bCs/>
                <w:color w:val="000000"/>
              </w:rPr>
              <w:t>р</w:t>
            </w:r>
            <w:r>
              <w:rPr>
                <w:b/>
                <w:bCs/>
                <w:color w:val="000000"/>
              </w:rPr>
              <w:t>ственных услуг в сфере государственной регистрации актов гражда</w:t>
            </w:r>
            <w:r>
              <w:rPr>
                <w:b/>
                <w:bCs/>
                <w:color w:val="000000"/>
              </w:rPr>
              <w:t>н</w:t>
            </w:r>
            <w:r>
              <w:rPr>
                <w:b/>
                <w:bCs/>
                <w:color w:val="000000"/>
              </w:rPr>
              <w:t>ского состояния, в том числе в электронном виде"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836 200,00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переданных органам государственной вл</w:t>
            </w:r>
            <w:r>
              <w:rPr>
                <w:color w:val="000000"/>
              </w:rPr>
              <w:t>а</w:t>
            </w:r>
            <w:r>
              <w:rPr>
                <w:color w:val="000000"/>
              </w:rPr>
              <w:t>сти субъектов Российской Федерации в соответствии с пунктом 1 статьи 4 Федерального закона от 15 ноября 1997 года № 143-ФЗ "Об актах гражданского состояния" полн</w:t>
            </w:r>
            <w:r>
              <w:rPr>
                <w:color w:val="000000"/>
              </w:rPr>
              <w:t>о</w:t>
            </w:r>
            <w:r>
              <w:rPr>
                <w:color w:val="000000"/>
              </w:rPr>
              <w:t>мочий Российской Федерации на государственную регис</w:t>
            </w:r>
            <w:r>
              <w:rPr>
                <w:color w:val="000000"/>
              </w:rPr>
              <w:t>т</w:t>
            </w:r>
            <w:r>
              <w:rPr>
                <w:color w:val="000000"/>
              </w:rPr>
              <w:t>рацию актов гражданского состояния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836 200,00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675 500,00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160 700,00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w:t>
            </w:r>
            <w:r>
              <w:rPr>
                <w:b/>
                <w:bCs/>
                <w:color w:val="000000"/>
              </w:rPr>
              <w:t>о</w:t>
            </w:r>
            <w:r>
              <w:rPr>
                <w:b/>
                <w:bCs/>
                <w:color w:val="000000"/>
              </w:rPr>
              <w:t>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66 846 100,00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61 418 200,00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61 818 200,00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Ч5Э0100000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66 846 100,00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61 418 200,00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61 818 200,00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47 532 900,00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42 105 000,00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42 505 000,00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39 311 500,00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39 311 500,00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39 311 500,00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39 311 500,00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39 268 580,00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3 087 420,00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3 087 420,00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3 087 420,00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3 087 420,00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149 000,00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19 189 200,00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17 819 200,00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17 518 500,00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w:t>
            </w:r>
            <w:r>
              <w:rPr>
                <w:color w:val="000000"/>
              </w:rPr>
              <w:t>с</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300 700,00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1 350 000,00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1 270 000,00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w:t>
            </w:r>
            <w:r>
              <w:rPr>
                <w:color w:val="000000"/>
              </w:rPr>
              <w:t>с</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80 000,00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w:t>
            </w:r>
            <w:r>
              <w:rPr>
                <w:color w:val="000000"/>
              </w:rPr>
              <w:t>с</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w:t>
            </w:r>
            <w:r>
              <w:rPr>
                <w:color w:val="000000"/>
              </w:rPr>
              <w:t>ш</w:t>
            </w:r>
            <w:r>
              <w:rPr>
                <w:color w:val="000000"/>
              </w:rPr>
              <w:t>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w:t>
            </w:r>
            <w:r>
              <w:rPr>
                <w:b/>
                <w:bCs/>
                <w:color w:val="000000"/>
              </w:rPr>
              <w:t>и</w:t>
            </w:r>
            <w:r>
              <w:rPr>
                <w:b/>
                <w:bCs/>
                <w:color w:val="000000"/>
              </w:rPr>
              <w:t>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A100000000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«Модернизация коммунальной инфр</w:t>
            </w:r>
            <w:r>
              <w:rPr>
                <w:b/>
                <w:bCs/>
                <w:color w:val="000000"/>
              </w:rPr>
              <w:t>а</w:t>
            </w:r>
            <w:r>
              <w:rPr>
                <w:b/>
                <w:bCs/>
                <w:color w:val="000000"/>
              </w:rPr>
              <w:t>структуры на территории Яльчикского муниципального округа Чувашской Республики» муниципальной пр</w:t>
            </w:r>
            <w:r>
              <w:rPr>
                <w:b/>
                <w:bCs/>
                <w:color w:val="000000"/>
              </w:rPr>
              <w:t>о</w:t>
            </w:r>
            <w:r>
              <w:rPr>
                <w:b/>
                <w:bCs/>
                <w:color w:val="000000"/>
              </w:rPr>
              <w:t>граммы  "Модернизация и развитие сферы жилищно-коммунального хозяйс</w:t>
            </w:r>
            <w:r>
              <w:rPr>
                <w:b/>
                <w:bCs/>
                <w:color w:val="000000"/>
              </w:rPr>
              <w:t>т</w:t>
            </w:r>
            <w:r>
              <w:rPr>
                <w:b/>
                <w:bCs/>
                <w:color w:val="000000"/>
              </w:rPr>
              <w:t>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A110000000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"Улучшение потребительских и эксплуатац</w:t>
            </w:r>
            <w:r>
              <w:rPr>
                <w:b/>
                <w:bCs/>
                <w:color w:val="000000"/>
              </w:rPr>
              <w:t>и</w:t>
            </w:r>
            <w:r>
              <w:rPr>
                <w:b/>
                <w:bCs/>
                <w:color w:val="000000"/>
              </w:rPr>
              <w:t>онных характеристик жилищного фонда, обеспечивающих гражд</w:t>
            </w:r>
            <w:r>
              <w:rPr>
                <w:b/>
                <w:bCs/>
                <w:color w:val="000000"/>
              </w:rPr>
              <w:t>а</w:t>
            </w:r>
            <w:r>
              <w:rPr>
                <w:b/>
                <w:bCs/>
                <w:color w:val="000000"/>
              </w:rPr>
              <w:t>нам безопасные и комфортное условия проживания"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A110300000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мероприятий по капитальному ремонту мн</w:t>
            </w:r>
            <w:r>
              <w:rPr>
                <w:color w:val="000000"/>
              </w:rPr>
              <w:t>о</w:t>
            </w:r>
            <w:r>
              <w:rPr>
                <w:color w:val="000000"/>
              </w:rPr>
              <w:t>гоквартирных домов, находящихся в муниципальной собс</w:t>
            </w:r>
            <w:r>
              <w:rPr>
                <w:color w:val="000000"/>
              </w:rPr>
              <w:t>т</w:t>
            </w:r>
            <w:r>
              <w:rPr>
                <w:color w:val="000000"/>
              </w:rPr>
              <w:t>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«Обеспечение граждан Ял</w:t>
            </w:r>
            <w:r>
              <w:rPr>
                <w:b/>
                <w:bCs/>
                <w:color w:val="000000"/>
              </w:rPr>
              <w:t>ь</w:t>
            </w:r>
            <w:r>
              <w:rPr>
                <w:b/>
                <w:bCs/>
                <w:color w:val="000000"/>
              </w:rPr>
              <w:t>чикского муниципального округа Чувашской Республ</w:t>
            </w:r>
            <w:r>
              <w:rPr>
                <w:b/>
                <w:bCs/>
                <w:color w:val="000000"/>
              </w:rPr>
              <w:t>и</w:t>
            </w:r>
            <w:r>
              <w:rPr>
                <w:b/>
                <w:bCs/>
                <w:color w:val="000000"/>
              </w:rPr>
              <w:t>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20 300 996,87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9 011 709,77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9 346 671,99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«Поддержка строительства жилья в Яльчикском муниципальном округе Чувашской Республ</w:t>
            </w:r>
            <w:r>
              <w:rPr>
                <w:b/>
                <w:bCs/>
                <w:color w:val="000000"/>
              </w:rPr>
              <w:t>и</w:t>
            </w:r>
            <w:r>
              <w:rPr>
                <w:b/>
                <w:bCs/>
                <w:color w:val="000000"/>
              </w:rPr>
              <w:t>ки» муниципальной программы «Обеспечение граждан Яльчикского муниципального округа Чувашской Республики доступным и комфор</w:t>
            </w:r>
            <w:r>
              <w:rPr>
                <w:b/>
                <w:bCs/>
                <w:color w:val="000000"/>
              </w:rPr>
              <w:t>т</w:t>
            </w:r>
            <w:r>
              <w:rPr>
                <w:b/>
                <w:bCs/>
                <w:color w:val="000000"/>
              </w:rPr>
              <w:t>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3 281 733,99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граждан досту</w:t>
            </w:r>
            <w:r>
              <w:rPr>
                <w:b/>
                <w:bCs/>
                <w:color w:val="000000"/>
              </w:rPr>
              <w:t>п</w:t>
            </w:r>
            <w:r>
              <w:rPr>
                <w:b/>
                <w:bCs/>
                <w:color w:val="000000"/>
              </w:rPr>
              <w:t>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3 281 733,99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Обеспечение жилыми помещениями многодетных семей, имеющих пять и более несовершеннолетних детей и </w:t>
            </w:r>
            <w:r>
              <w:rPr>
                <w:color w:val="000000"/>
              </w:rPr>
              <w:lastRenderedPageBreak/>
              <w:t>состоящих на учете в качестве нуждающихся в жилых пом</w:t>
            </w:r>
            <w:r>
              <w:rPr>
                <w:color w:val="000000"/>
              </w:rPr>
              <w:t>е</w:t>
            </w:r>
            <w:r>
              <w:rPr>
                <w:color w:val="000000"/>
              </w:rPr>
              <w:t>щениях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w:t>
            </w:r>
            <w:r>
              <w:rPr>
                <w:color w:val="000000"/>
              </w:rPr>
              <w:t>и</w:t>
            </w:r>
            <w:r>
              <w:rPr>
                <w:color w:val="000000"/>
              </w:rPr>
              <w:t>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w:t>
            </w:r>
            <w:r>
              <w:rPr>
                <w:color w:val="000000"/>
              </w:rPr>
              <w:t>и</w:t>
            </w:r>
            <w:r>
              <w:rPr>
                <w:color w:val="000000"/>
              </w:rPr>
              <w:t>лых помещений, по регистрации и учету граждан, имеющих право на получ</w:t>
            </w:r>
            <w:r>
              <w:rPr>
                <w:color w:val="000000"/>
              </w:rPr>
              <w:t>е</w:t>
            </w:r>
            <w:r>
              <w:rPr>
                <w:color w:val="000000"/>
              </w:rPr>
              <w:t>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жилищно-коммунального хозя</w:t>
            </w:r>
            <w:r>
              <w:rPr>
                <w:color w:val="000000"/>
              </w:rPr>
              <w:t>й</w:t>
            </w:r>
            <w:r>
              <w:rPr>
                <w:color w:val="000000"/>
              </w:rPr>
              <w:t>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1 400,00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3 280 333,99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3 280 333,99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3 280 333,99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3 280 333,99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3 280 333,99</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"Обеспечение жилыми помещениями д</w:t>
            </w:r>
            <w:r>
              <w:rPr>
                <w:b/>
                <w:bCs/>
                <w:color w:val="000000"/>
              </w:rPr>
              <w:t>е</w:t>
            </w:r>
            <w:r>
              <w:rPr>
                <w:b/>
                <w:bCs/>
                <w:color w:val="000000"/>
              </w:rPr>
              <w:t xml:space="preserve">тей-сирот и детей, оставшихся без попечения </w:t>
            </w:r>
            <w:r>
              <w:rPr>
                <w:b/>
                <w:bCs/>
                <w:color w:val="000000"/>
              </w:rPr>
              <w:lastRenderedPageBreak/>
              <w:t>родителей, лиц из числа детей-сирот и детей, оставшихся без поп</w:t>
            </w:r>
            <w:r>
              <w:rPr>
                <w:b/>
                <w:bCs/>
                <w:color w:val="000000"/>
              </w:rPr>
              <w:t>е</w:t>
            </w:r>
            <w:r>
              <w:rPr>
                <w:b/>
                <w:bCs/>
                <w:color w:val="000000"/>
              </w:rPr>
              <w:t>чения родителей" муниципальной программы «Обесп</w:t>
            </w:r>
            <w:r>
              <w:rPr>
                <w:b/>
                <w:bCs/>
                <w:color w:val="000000"/>
              </w:rPr>
              <w:t>е</w:t>
            </w:r>
            <w:r>
              <w:rPr>
                <w:b/>
                <w:bCs/>
                <w:color w:val="000000"/>
              </w:rPr>
              <w:t>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lastRenderedPageBreak/>
              <w:t>A220000000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6 064 938,00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"Обеспечение жилыми помещ</w:t>
            </w:r>
            <w:r>
              <w:rPr>
                <w:b/>
                <w:bCs/>
                <w:color w:val="000000"/>
              </w:rPr>
              <w:t>е</w:t>
            </w:r>
            <w:r>
              <w:rPr>
                <w:b/>
                <w:bCs/>
                <w:color w:val="000000"/>
              </w:rPr>
              <w:t>ниями детей-сирот и детей, оставшихся без попечения родителей, лиц из числа д</w:t>
            </w:r>
            <w:r>
              <w:rPr>
                <w:b/>
                <w:bCs/>
                <w:color w:val="000000"/>
              </w:rPr>
              <w:t>е</w:t>
            </w:r>
            <w:r>
              <w:rPr>
                <w:b/>
                <w:bCs/>
                <w:color w:val="000000"/>
              </w:rPr>
              <w:t>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A220100000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6 064 938,00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6 064 938,00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4 264 425,00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4 264 425,00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4 264 425,00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4 264 425,00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w:t>
            </w:r>
            <w:r>
              <w:rPr>
                <w:color w:val="000000"/>
              </w:rPr>
              <w:t>б</w:t>
            </w:r>
            <w:r>
              <w:rPr>
                <w:color w:val="000000"/>
              </w:rPr>
              <w:t>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Бюджетные инвестиции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1 800 513,00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"Обеспечение общественн</w:t>
            </w:r>
            <w:r>
              <w:rPr>
                <w:b/>
                <w:bCs/>
                <w:color w:val="000000"/>
              </w:rPr>
              <w:t>о</w:t>
            </w:r>
            <w:r>
              <w:rPr>
                <w:b/>
                <w:bCs/>
                <w:color w:val="000000"/>
              </w:rPr>
              <w:t>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547 800,00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561 600,00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561 600,00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"Профилактика правонарушений" м</w:t>
            </w:r>
            <w:r>
              <w:rPr>
                <w:b/>
                <w:bCs/>
                <w:color w:val="000000"/>
              </w:rPr>
              <w:t>у</w:t>
            </w:r>
            <w:r>
              <w:rPr>
                <w:b/>
                <w:bCs/>
                <w:color w:val="000000"/>
              </w:rPr>
              <w:t>ниципальная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41 000,00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"Дальнейшее развитие многоуровневой си</w:t>
            </w:r>
            <w:r>
              <w:rPr>
                <w:b/>
                <w:bCs/>
                <w:color w:val="000000"/>
              </w:rPr>
              <w:t>с</w:t>
            </w:r>
            <w:r>
              <w:rPr>
                <w:b/>
                <w:bCs/>
                <w:color w:val="000000"/>
              </w:rPr>
              <w:t>темы профилактики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23 000,00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"Профилактика и предупрежд</w:t>
            </w:r>
            <w:r>
              <w:rPr>
                <w:b/>
                <w:bCs/>
                <w:color w:val="000000"/>
              </w:rPr>
              <w:t>е</w:t>
            </w:r>
            <w:r>
              <w:rPr>
                <w:b/>
                <w:bCs/>
                <w:color w:val="000000"/>
              </w:rPr>
              <w:t>ние рецидивной преступности, ресоциализация и ада</w:t>
            </w:r>
            <w:r>
              <w:rPr>
                <w:b/>
                <w:bCs/>
                <w:color w:val="000000"/>
              </w:rPr>
              <w:t>п</w:t>
            </w:r>
            <w:r>
              <w:rPr>
                <w:b/>
                <w:bCs/>
                <w:color w:val="000000"/>
              </w:rPr>
              <w:t>тация лиц, освободившихся из мест лишения свободы, и лиц, осужденных к уголовным наказаниям, не связа</w:t>
            </w:r>
            <w:r>
              <w:rPr>
                <w:b/>
                <w:bCs/>
                <w:color w:val="000000"/>
              </w:rPr>
              <w:t>н</w:t>
            </w:r>
            <w:r>
              <w:rPr>
                <w:b/>
                <w:bCs/>
                <w:color w:val="000000"/>
              </w:rPr>
              <w:t>ным с лишением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"Профилактика и предупрежд</w:t>
            </w:r>
            <w:r>
              <w:rPr>
                <w:b/>
                <w:bCs/>
                <w:color w:val="000000"/>
              </w:rPr>
              <w:t>е</w:t>
            </w:r>
            <w:r>
              <w:rPr>
                <w:b/>
                <w:bCs/>
                <w:color w:val="000000"/>
              </w:rPr>
              <w:t>ние бытовой преступности, а также преступлений, совершенных в состоянии алк</w:t>
            </w:r>
            <w:r>
              <w:rPr>
                <w:b/>
                <w:bCs/>
                <w:color w:val="000000"/>
              </w:rPr>
              <w:t>о</w:t>
            </w:r>
            <w:r>
              <w:rPr>
                <w:b/>
                <w:bCs/>
                <w:color w:val="000000"/>
              </w:rPr>
              <w:t>гольного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преступл</w:t>
            </w:r>
            <w:r>
              <w:rPr>
                <w:color w:val="000000"/>
              </w:rPr>
              <w:t>е</w:t>
            </w:r>
            <w:r>
              <w:rPr>
                <w:color w:val="000000"/>
              </w:rPr>
              <w:t>ний, совершенных в состоянии алкогольного и наркотич</w:t>
            </w:r>
            <w:r>
              <w:rPr>
                <w:color w:val="000000"/>
              </w:rPr>
              <w:t>е</w:t>
            </w:r>
            <w:r>
              <w:rPr>
                <w:color w:val="000000"/>
              </w:rPr>
              <w:t>ского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"Информационно-методическое обеспечение профилактики правонарушений и повыш</w:t>
            </w:r>
            <w:r>
              <w:rPr>
                <w:b/>
                <w:bCs/>
                <w:color w:val="000000"/>
              </w:rPr>
              <w:t>е</w:t>
            </w:r>
            <w:r>
              <w:rPr>
                <w:b/>
                <w:bCs/>
                <w:color w:val="000000"/>
              </w:rPr>
              <w:t>ние уровня правовой культуры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w:t>
            </w:r>
            <w:r>
              <w:rPr>
                <w:color w:val="000000"/>
              </w:rPr>
              <w:t>и</w:t>
            </w:r>
            <w:r>
              <w:rPr>
                <w:color w:val="000000"/>
              </w:rPr>
              <w:t>альной рекламы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«Профилактика незаконного потребл</w:t>
            </w:r>
            <w:r>
              <w:rPr>
                <w:b/>
                <w:bCs/>
                <w:color w:val="000000"/>
              </w:rPr>
              <w:t>е</w:t>
            </w:r>
            <w:r>
              <w:rPr>
                <w:b/>
                <w:bCs/>
                <w:color w:val="000000"/>
              </w:rPr>
              <w:t>ния наркотических средств и психотропных веществ, наркомании» муниципальной программы "Обеспечение общественного порядка и противодействие преступн</w:t>
            </w:r>
            <w:r>
              <w:rPr>
                <w:b/>
                <w:bCs/>
                <w:color w:val="000000"/>
              </w:rPr>
              <w:t>о</w:t>
            </w:r>
            <w:r>
              <w:rPr>
                <w:b/>
                <w:bCs/>
                <w:color w:val="000000"/>
              </w:rPr>
              <w:t>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"Совершенствование системы мер по сокр</w:t>
            </w:r>
            <w:r>
              <w:rPr>
                <w:b/>
                <w:bCs/>
                <w:color w:val="000000"/>
              </w:rPr>
              <w:t>а</w:t>
            </w:r>
            <w:r>
              <w:rPr>
                <w:b/>
                <w:bCs/>
                <w:color w:val="000000"/>
              </w:rPr>
              <w:t>щению предложения наркотиков"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w:t>
            </w:r>
            <w:r>
              <w:rPr>
                <w:color w:val="000000"/>
              </w:rPr>
              <w:t>у</w:t>
            </w:r>
            <w:r>
              <w:rPr>
                <w:color w:val="000000"/>
              </w:rPr>
              <w:t>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14.3.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"Предупреждение детской беспризорн</w:t>
            </w:r>
            <w:r>
              <w:rPr>
                <w:b/>
                <w:bCs/>
                <w:color w:val="000000"/>
              </w:rPr>
              <w:t>о</w:t>
            </w:r>
            <w:r>
              <w:rPr>
                <w:b/>
                <w:bCs/>
                <w:color w:val="000000"/>
              </w:rPr>
              <w:t>сти, безнадзорности и правонарушений несовершенн</w:t>
            </w:r>
            <w:r>
              <w:rPr>
                <w:b/>
                <w:bCs/>
                <w:color w:val="000000"/>
              </w:rPr>
              <w:t>о</w:t>
            </w:r>
            <w:r>
              <w:rPr>
                <w:b/>
                <w:bCs/>
                <w:color w:val="000000"/>
              </w:rPr>
              <w:t>летних" муниципальной программы "Обеспечение о</w:t>
            </w:r>
            <w:r>
              <w:rPr>
                <w:b/>
                <w:bCs/>
                <w:color w:val="000000"/>
              </w:rPr>
              <w:t>б</w:t>
            </w:r>
            <w:r>
              <w:rPr>
                <w:b/>
                <w:bCs/>
                <w:color w:val="000000"/>
              </w:rPr>
              <w:t>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"Предупреждение безнадзорн</w:t>
            </w:r>
            <w:r>
              <w:rPr>
                <w:b/>
                <w:bCs/>
                <w:color w:val="000000"/>
              </w:rPr>
              <w:t>о</w:t>
            </w:r>
            <w:r>
              <w:rPr>
                <w:b/>
                <w:bCs/>
                <w:color w:val="000000"/>
              </w:rPr>
              <w:t>сти, беспризорности, правонарушений и антиобществе</w:t>
            </w:r>
            <w:r>
              <w:rPr>
                <w:b/>
                <w:bCs/>
                <w:color w:val="000000"/>
              </w:rPr>
              <w:t>н</w:t>
            </w:r>
            <w:r>
              <w:rPr>
                <w:b/>
                <w:bCs/>
                <w:color w:val="000000"/>
              </w:rPr>
              <w:t>ных действий несовершеннолетних, выявление и устр</w:t>
            </w:r>
            <w:r>
              <w:rPr>
                <w:b/>
                <w:bCs/>
                <w:color w:val="000000"/>
              </w:rPr>
              <w:t>а</w:t>
            </w:r>
            <w:r>
              <w:rPr>
                <w:b/>
                <w:bCs/>
                <w:color w:val="000000"/>
              </w:rPr>
              <w:t>нение причин и условий, способствующих развитию этих негативных явлений"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505 000,00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несовершеннолетних и защите их прав и о</w:t>
            </w:r>
            <w:r>
              <w:rPr>
                <w:color w:val="000000"/>
              </w:rPr>
              <w:t>р</w:t>
            </w:r>
            <w:r>
              <w:rPr>
                <w:color w:val="000000"/>
              </w:rPr>
              <w:t>ганизации деятельности таких комиссий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490 000,00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органами, казенными учреждениями, органами управления г</w:t>
            </w:r>
            <w:r>
              <w:rPr>
                <w:color w:val="000000"/>
              </w:rPr>
              <w:t>о</w:t>
            </w:r>
            <w:r>
              <w:rPr>
                <w:color w:val="000000"/>
              </w:rPr>
              <w:t>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w:t>
            </w:r>
            <w:r>
              <w:rPr>
                <w:color w:val="000000"/>
              </w:rPr>
              <w:t>а</w:t>
            </w:r>
            <w:r>
              <w:rPr>
                <w:color w:val="000000"/>
              </w:rPr>
              <w:t>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478 940,00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lastRenderedPageBreak/>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11 060,00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w:t>
            </w:r>
            <w:r>
              <w:rPr>
                <w:color w:val="000000"/>
              </w:rPr>
              <w:t>а</w:t>
            </w:r>
            <w:r>
              <w:rPr>
                <w:color w:val="000000"/>
              </w:rPr>
              <w:t>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w:t>
            </w:r>
            <w:r>
              <w:rPr>
                <w:color w:val="000000"/>
              </w:rPr>
              <w:t>и</w:t>
            </w:r>
            <w:r>
              <w:rPr>
                <w:color w:val="000000"/>
              </w:rPr>
              <w:t>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14.4.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Обеспечение реализации муниципальной программы "Обеспечение общественного порядка и противодейс</w:t>
            </w:r>
            <w:r>
              <w:rPr>
                <w:b/>
                <w:bCs/>
                <w:color w:val="000000"/>
              </w:rPr>
              <w:t>т</w:t>
            </w:r>
            <w:r>
              <w:rPr>
                <w:b/>
                <w:bCs/>
                <w:color w:val="000000"/>
              </w:rPr>
              <w:t>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w:t>
            </w:r>
            <w:r>
              <w:rPr>
                <w:color w:val="000000"/>
              </w:rPr>
              <w:t>е</w:t>
            </w:r>
            <w:r>
              <w:rPr>
                <w:color w:val="000000"/>
              </w:rPr>
              <w:t>ния дел об административных правонарушениях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w:t>
            </w:r>
            <w:r>
              <w:rPr>
                <w:color w:val="000000"/>
              </w:rPr>
              <w:t>с</w:t>
            </w:r>
            <w:r>
              <w:rPr>
                <w:color w:val="000000"/>
              </w:rPr>
              <w:t>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1 039 335,10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631 250,00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1 721 350,00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«Управление муниципальным имущес</w:t>
            </w:r>
            <w:r>
              <w:rPr>
                <w:b/>
                <w:bCs/>
                <w:color w:val="000000"/>
              </w:rPr>
              <w:t>т</w:t>
            </w:r>
            <w:r>
              <w:rPr>
                <w:b/>
                <w:bCs/>
                <w:color w:val="000000"/>
              </w:rPr>
              <w:t xml:space="preserve">вом Яльчикского муниципального округа </w:t>
            </w:r>
            <w:r>
              <w:rPr>
                <w:b/>
                <w:bCs/>
                <w:color w:val="000000"/>
              </w:rPr>
              <w:lastRenderedPageBreak/>
              <w:t>Чувашской Республики» муниципальной программы "Развитие земельных и имущественных отн</w:t>
            </w:r>
            <w:r>
              <w:rPr>
                <w:b/>
                <w:bCs/>
                <w:color w:val="000000"/>
              </w:rPr>
              <w:t>о</w:t>
            </w:r>
            <w:r>
              <w:rPr>
                <w:b/>
                <w:bCs/>
                <w:color w:val="000000"/>
              </w:rPr>
              <w:t>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lastRenderedPageBreak/>
              <w:t>A410000000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939 335,10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531 250,00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1 621 350,00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«Создание единой системы учета муниципального имущества»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Материально-техническое обеспечение базы данных о м</w:t>
            </w:r>
            <w:r>
              <w:rPr>
                <w:color w:val="000000"/>
              </w:rPr>
              <w:t>у</w:t>
            </w:r>
            <w:r>
              <w:rPr>
                <w:color w:val="000000"/>
              </w:rPr>
              <w:t>ниципальном имуществе, включая обеспечение архивного хранения бумажных док</w:t>
            </w:r>
            <w:r>
              <w:rPr>
                <w:color w:val="000000"/>
              </w:rPr>
              <w:t>у</w:t>
            </w:r>
            <w:r>
              <w:rPr>
                <w:color w:val="000000"/>
              </w:rPr>
              <w:t>ментов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"Создание условий для макс</w:t>
            </w:r>
            <w:r>
              <w:rPr>
                <w:b/>
                <w:bCs/>
                <w:color w:val="000000"/>
              </w:rPr>
              <w:t>и</w:t>
            </w:r>
            <w:r>
              <w:rPr>
                <w:b/>
                <w:bCs/>
                <w:color w:val="000000"/>
              </w:rPr>
              <w:t>мального вовлечения в хозяйственный оборот муниц</w:t>
            </w:r>
            <w:r>
              <w:rPr>
                <w:b/>
                <w:bCs/>
                <w:color w:val="000000"/>
              </w:rPr>
              <w:t>и</w:t>
            </w:r>
            <w:r>
              <w:rPr>
                <w:b/>
                <w:bCs/>
                <w:color w:val="000000"/>
              </w:rPr>
              <w:t>пального имущества, в том числе земельных участков"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839 335,10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1 521 350,00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w:t>
            </w:r>
            <w:r>
              <w:rPr>
                <w:color w:val="000000"/>
              </w:rPr>
              <w:t>и</w:t>
            </w:r>
            <w:r>
              <w:rPr>
                <w:color w:val="000000"/>
              </w:rPr>
              <w:t>ципального образования, и внесение сведений в кадастр н</w:t>
            </w:r>
            <w:r>
              <w:rPr>
                <w:color w:val="000000"/>
              </w:rPr>
              <w:t>е</w:t>
            </w:r>
            <w:r>
              <w:rPr>
                <w:color w:val="000000"/>
              </w:rPr>
              <w:t>движимости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431 250,00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1 090 100,00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1 090 100,00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1 090 100,00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1 090 100,00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1 090 100,00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«Формирование эффективного муниц</w:t>
            </w:r>
            <w:r>
              <w:rPr>
                <w:b/>
                <w:bCs/>
                <w:color w:val="000000"/>
              </w:rPr>
              <w:t>и</w:t>
            </w:r>
            <w:r>
              <w:rPr>
                <w:b/>
                <w:bCs/>
                <w:color w:val="000000"/>
              </w:rPr>
              <w:t>пального сектора экономики Яльчикского муниципал</w:t>
            </w:r>
            <w:r>
              <w:rPr>
                <w:b/>
                <w:bCs/>
                <w:color w:val="000000"/>
              </w:rPr>
              <w:t>ь</w:t>
            </w:r>
            <w:r>
              <w:rPr>
                <w:b/>
                <w:bCs/>
                <w:color w:val="000000"/>
              </w:rPr>
              <w:t>ного округа Чувашской Республики» муниципальной программы "Развитие земельных и имущественных о</w:t>
            </w:r>
            <w:r>
              <w:rPr>
                <w:b/>
                <w:bCs/>
                <w:color w:val="000000"/>
              </w:rPr>
              <w:t>т</w:t>
            </w:r>
            <w:r>
              <w:rPr>
                <w:b/>
                <w:bCs/>
                <w:color w:val="000000"/>
              </w:rPr>
              <w:t>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A420000000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"Эффективное управление м</w:t>
            </w:r>
            <w:r>
              <w:rPr>
                <w:b/>
                <w:bCs/>
                <w:color w:val="000000"/>
              </w:rPr>
              <w:t>у</w:t>
            </w:r>
            <w:r>
              <w:rPr>
                <w:b/>
                <w:bCs/>
                <w:color w:val="000000"/>
              </w:rPr>
              <w:t>ниципальным имуществом"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A420200000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w:t>
            </w:r>
            <w:r>
              <w:rPr>
                <w:color w:val="000000"/>
              </w:rPr>
              <w:t>ч</w:t>
            </w:r>
            <w:r>
              <w:rPr>
                <w:color w:val="000000"/>
              </w:rPr>
              <w:t>ных механизмов и прозрачности процедур передачи объе</w:t>
            </w:r>
            <w:r>
              <w:rPr>
                <w:color w:val="000000"/>
              </w:rPr>
              <w:t>к</w:t>
            </w:r>
            <w:r>
              <w:rPr>
                <w:color w:val="000000"/>
              </w:rPr>
              <w:t>тов в пользование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100 000,00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«Формирование совреме</w:t>
            </w:r>
            <w:r>
              <w:rPr>
                <w:b/>
                <w:bCs/>
                <w:color w:val="000000"/>
              </w:rPr>
              <w:t>н</w:t>
            </w:r>
            <w:r>
              <w:rPr>
                <w:b/>
                <w:bCs/>
                <w:color w:val="000000"/>
              </w:rPr>
              <w:t>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10 841 278,80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"Благоустройство дворовых и общес</w:t>
            </w:r>
            <w:r>
              <w:rPr>
                <w:b/>
                <w:bCs/>
                <w:color w:val="000000"/>
              </w:rPr>
              <w:t>т</w:t>
            </w:r>
            <w:r>
              <w:rPr>
                <w:b/>
                <w:bCs/>
                <w:color w:val="000000"/>
              </w:rPr>
              <w:t>венных территорий" муниципальной программы «Фо</w:t>
            </w:r>
            <w:r>
              <w:rPr>
                <w:b/>
                <w:bCs/>
                <w:color w:val="000000"/>
              </w:rPr>
              <w:t>р</w:t>
            </w:r>
            <w:r>
              <w:rPr>
                <w:b/>
                <w:bCs/>
                <w:color w:val="000000"/>
              </w:rPr>
              <w:t>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10 841 278,80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A510200000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7 740 297,10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lang w:val="en-US"/>
              </w:rPr>
              <w:t>9 422</w:t>
            </w:r>
            <w:r>
              <w:rPr>
                <w:b/>
                <w:bCs/>
                <w:color w:val="000000"/>
              </w:rPr>
              <w:t>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Уличное освещение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2 271 200,00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Озеленение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225 000,00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Создание защитных и охранных зон, в том числе озелене</w:t>
            </w:r>
            <w:r>
              <w:rPr>
                <w:color w:val="000000"/>
              </w:rPr>
              <w:t>н</w:t>
            </w:r>
            <w:r>
              <w:rPr>
                <w:color w:val="000000"/>
              </w:rPr>
              <w:t>ных территорий, зеленых зон, лесопарковых зон и иных з</w:t>
            </w:r>
            <w:r>
              <w:rPr>
                <w:color w:val="000000"/>
              </w:rPr>
              <w:t>а</w:t>
            </w:r>
            <w:r>
              <w:rPr>
                <w:color w:val="000000"/>
              </w:rPr>
              <w:t>щитных и охраняемых зон, в том числе с ограниченным р</w:t>
            </w:r>
            <w:r>
              <w:rPr>
                <w:color w:val="000000"/>
              </w:rPr>
              <w:t>е</w:t>
            </w:r>
            <w:r>
              <w:rPr>
                <w:color w:val="000000"/>
              </w:rPr>
              <w:t>жимом природопользования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75 000,00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5 169 097,10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5 169 097,10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5 169 097,10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5 169 097,10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5 169 097,10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6 </w:t>
            </w:r>
            <w:r>
              <w:rPr>
                <w:color w:val="000000"/>
                <w:lang w:val="en-US"/>
              </w:rPr>
              <w:t>8</w:t>
            </w:r>
            <w:r>
              <w:rPr>
                <w:color w:val="000000"/>
              </w:rPr>
              <w:t>70 800,00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"Формирование комфортной г</w:t>
            </w:r>
            <w:r>
              <w:rPr>
                <w:b/>
                <w:bCs/>
                <w:color w:val="000000"/>
              </w:rPr>
              <w:t>о</w:t>
            </w:r>
            <w:r>
              <w:rPr>
                <w:b/>
                <w:bCs/>
                <w:color w:val="000000"/>
              </w:rPr>
              <w:t>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A51F200000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Pr="00D61E3B" w:rsidRDefault="005831B6" w:rsidP="00511824">
            <w:pPr>
              <w:widowControl w:val="0"/>
              <w:autoSpaceDE w:val="0"/>
              <w:autoSpaceDN w:val="0"/>
              <w:adjustRightInd w:val="0"/>
              <w:ind w:left="-108" w:right="141"/>
              <w:jc w:val="right"/>
              <w:rPr>
                <w:rFonts w:ascii="Arial" w:hAnsi="Arial" w:cs="Arial"/>
                <w:b/>
              </w:rPr>
            </w:pPr>
            <w:r w:rsidRPr="00D61E3B">
              <w:rPr>
                <w:b/>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программ формирования современной горо</w:t>
            </w:r>
            <w:r>
              <w:rPr>
                <w:color w:val="000000"/>
              </w:rPr>
              <w:t>д</w:t>
            </w:r>
            <w:r>
              <w:rPr>
                <w:color w:val="000000"/>
              </w:rPr>
              <w:t>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3 100 981,70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Муниципальная программа «Комплексное развитие сельских территорий Яльчикского муниципального о</w:t>
            </w:r>
            <w:r>
              <w:rPr>
                <w:b/>
                <w:bCs/>
                <w:color w:val="000000"/>
              </w:rPr>
              <w:t>к</w:t>
            </w:r>
            <w:r>
              <w:rPr>
                <w:b/>
                <w:bCs/>
                <w:color w:val="000000"/>
              </w:rPr>
              <w:t>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18 308 299,29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"Создание условий для обеспечения до</w:t>
            </w:r>
            <w:r>
              <w:rPr>
                <w:b/>
                <w:bCs/>
                <w:color w:val="000000"/>
              </w:rPr>
              <w:t>с</w:t>
            </w:r>
            <w:r>
              <w:rPr>
                <w:b/>
                <w:bCs/>
                <w:color w:val="000000"/>
              </w:rPr>
              <w:t>тупным и комфортным жильем сельского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"Улучшение жилищных условий граждан на селе"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w:t>
            </w:r>
            <w:r>
              <w:rPr>
                <w:color w:val="000000"/>
              </w:rPr>
              <w:t>р</w:t>
            </w:r>
            <w:r>
              <w:rPr>
                <w:color w:val="000000"/>
              </w:rPr>
              <w:t>риториях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w:t>
            </w:r>
            <w:r>
              <w:rPr>
                <w:color w:val="000000"/>
              </w:rPr>
              <w:t>и</w:t>
            </w:r>
            <w:r>
              <w:rPr>
                <w:color w:val="000000"/>
              </w:rPr>
              <w:t>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r>
              <w:rPr>
                <w:b/>
                <w:bCs/>
                <w:color w:val="000000"/>
              </w:rPr>
              <w:t>17.2.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w:t>
            </w:r>
            <w:r>
              <w:rPr>
                <w:b/>
                <w:bCs/>
                <w:color w:val="000000"/>
              </w:rPr>
              <w:t>к</w:t>
            </w:r>
            <w:r>
              <w:rPr>
                <w:b/>
                <w:bCs/>
                <w:color w:val="000000"/>
              </w:rPr>
              <w:t>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A620000000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17 608 299,29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b/>
                <w:bCs/>
                <w:color w:val="000000"/>
              </w:rPr>
              <w:t>Основное мероприятие "Комплексное обустройство населенных пунктов, расположенных в сельской местн</w:t>
            </w:r>
            <w:r>
              <w:rPr>
                <w:b/>
                <w:bCs/>
                <w:color w:val="000000"/>
              </w:rPr>
              <w:t>о</w:t>
            </w:r>
            <w:r>
              <w:rPr>
                <w:b/>
                <w:bCs/>
                <w:color w:val="000000"/>
              </w:rPr>
              <w:t>сти, объектами социальной и инженерной инфрастру</w:t>
            </w:r>
            <w:r>
              <w:rPr>
                <w:b/>
                <w:bCs/>
                <w:color w:val="000000"/>
              </w:rPr>
              <w:t>к</w:t>
            </w:r>
            <w:r>
              <w:rPr>
                <w:b/>
                <w:bCs/>
                <w:color w:val="000000"/>
              </w:rPr>
              <w:t>туры, а также строительство и реконструкция автом</w:t>
            </w:r>
            <w:r>
              <w:rPr>
                <w:b/>
                <w:bCs/>
                <w:color w:val="000000"/>
              </w:rPr>
              <w:t>о</w:t>
            </w:r>
            <w:r>
              <w:rPr>
                <w:b/>
                <w:bCs/>
                <w:color w:val="000000"/>
              </w:rPr>
              <w:t>бильных дорог"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b/>
                <w:bCs/>
                <w:color w:val="000000"/>
              </w:rPr>
              <w:t>A620100000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17 608 299,29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b/>
                <w:bCs/>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инициативных проектов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w:t>
            </w:r>
            <w:r>
              <w:rPr>
                <w:color w:val="000000"/>
                <w:lang w:val="en-US"/>
              </w:rPr>
              <w:t>3 0</w:t>
            </w:r>
            <w:r>
              <w:rPr>
                <w:color w:val="000000"/>
              </w:rPr>
              <w:t>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w:t>
            </w:r>
            <w:r>
              <w:rPr>
                <w:color w:val="000000"/>
                <w:lang w:val="en-US"/>
              </w:rPr>
              <w:t>3 0</w:t>
            </w:r>
            <w:r>
              <w:rPr>
                <w:color w:val="000000"/>
              </w:rPr>
              <w:t>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w:t>
            </w:r>
            <w:r>
              <w:rPr>
                <w:color w:val="000000"/>
                <w:lang w:val="en-US"/>
              </w:rPr>
              <w:t>3 0</w:t>
            </w:r>
            <w:r>
              <w:rPr>
                <w:color w:val="000000"/>
              </w:rPr>
              <w:t>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w:t>
            </w:r>
            <w:r>
              <w:rPr>
                <w:color w:val="000000"/>
                <w:lang w:val="en-US"/>
              </w:rPr>
              <w:t>3 0</w:t>
            </w:r>
            <w:r>
              <w:rPr>
                <w:color w:val="000000"/>
              </w:rPr>
              <w:t>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1</w:t>
            </w:r>
            <w:r>
              <w:rPr>
                <w:color w:val="000000"/>
                <w:lang w:val="en-US"/>
              </w:rPr>
              <w:t>3 0</w:t>
            </w:r>
            <w:r>
              <w:rPr>
                <w:color w:val="000000"/>
              </w:rPr>
              <w:t>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w:t>
            </w:r>
            <w:r>
              <w:rPr>
                <w:color w:val="000000"/>
              </w:rPr>
              <w:t>у</w:t>
            </w:r>
            <w:r>
              <w:rPr>
                <w:color w:val="000000"/>
              </w:rPr>
              <w:t>гов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w:t>
            </w:r>
            <w:r>
              <w:rPr>
                <w:color w:val="000000"/>
              </w:rPr>
              <w:t>и</w:t>
            </w:r>
            <w:r>
              <w:rPr>
                <w:color w:val="000000"/>
              </w:rPr>
              <w:t>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r w:rsidR="005831B6" w:rsidTr="00511824">
        <w:tblPrEx>
          <w:tblCellMar>
            <w:top w:w="0" w:type="dxa"/>
            <w:bottom w:w="0" w:type="dxa"/>
          </w:tblCellMar>
        </w:tblPrEx>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ind w:left="-108" w:right="141"/>
              <w:jc w:val="right"/>
              <w:rPr>
                <w:rFonts w:ascii="Arial" w:hAnsi="Arial" w:cs="Arial"/>
              </w:rPr>
            </w:pPr>
            <w:r>
              <w:rPr>
                <w:color w:val="000000"/>
              </w:rPr>
              <w:t>0,00</w:t>
            </w:r>
          </w:p>
        </w:tc>
      </w:tr>
    </w:tbl>
    <w:p w:rsidR="005831B6" w:rsidRDefault="005831B6" w:rsidP="005831B6">
      <w:pPr>
        <w:jc w:val="center"/>
        <w:rPr>
          <w:sz w:val="26"/>
          <w:szCs w:val="26"/>
        </w:rPr>
      </w:pPr>
      <w:r>
        <w:rPr>
          <w:sz w:val="26"/>
          <w:szCs w:val="26"/>
        </w:rPr>
        <w:t>_________________</w:t>
      </w:r>
    </w:p>
    <w:p w:rsidR="005831B6" w:rsidRDefault="005831B6" w:rsidP="005831B6">
      <w:pPr>
        <w:jc w:val="center"/>
        <w:rPr>
          <w:sz w:val="26"/>
          <w:szCs w:val="26"/>
        </w:rPr>
      </w:pPr>
    </w:p>
    <w:tbl>
      <w:tblPr>
        <w:tblW w:w="15309" w:type="dxa"/>
        <w:tblLayout w:type="fixed"/>
        <w:tblLook w:val="0000"/>
      </w:tblPr>
      <w:tblGrid>
        <w:gridCol w:w="6379"/>
        <w:gridCol w:w="567"/>
        <w:gridCol w:w="425"/>
        <w:gridCol w:w="426"/>
        <w:gridCol w:w="1417"/>
        <w:gridCol w:w="992"/>
        <w:gridCol w:w="1701"/>
        <w:gridCol w:w="1701"/>
        <w:gridCol w:w="1701"/>
      </w:tblGrid>
      <w:tr w:rsidR="005831B6" w:rsidRPr="00C77ED2" w:rsidTr="00511824">
        <w:tblPrEx>
          <w:tblCellMar>
            <w:top w:w="0" w:type="dxa"/>
            <w:bottom w:w="0" w:type="dxa"/>
          </w:tblCellMar>
        </w:tblPrEx>
        <w:trPr>
          <w:gridBefore w:val="5"/>
          <w:wBefore w:w="9214" w:type="dxa"/>
          <w:trHeight w:val="440"/>
        </w:trPr>
        <w:tc>
          <w:tcPr>
            <w:tcW w:w="6095" w:type="dxa"/>
            <w:gridSpan w:val="4"/>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center"/>
              <w:rPr>
                <w:i/>
                <w:iCs/>
                <w:color w:val="000000"/>
              </w:rPr>
            </w:pPr>
            <w:r>
              <w:rPr>
                <w:i/>
                <w:iCs/>
                <w:color w:val="000000"/>
              </w:rPr>
              <w:t>Приложение 4</w:t>
            </w:r>
          </w:p>
          <w:p w:rsidR="005831B6" w:rsidRPr="00C77ED2" w:rsidRDefault="005831B6" w:rsidP="00511824">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w:t>
            </w:r>
            <w:r w:rsidRPr="00C77ED2">
              <w:rPr>
                <w:i/>
                <w:iCs/>
                <w:color w:val="000000"/>
              </w:rPr>
              <w:t>и</w:t>
            </w:r>
            <w:r w:rsidRPr="00C77ED2">
              <w:rPr>
                <w:i/>
                <w:iCs/>
                <w:color w:val="000000"/>
              </w:rPr>
              <w:t>пального округа Чувашской Республики</w:t>
            </w:r>
            <w:r>
              <w:rPr>
                <w:i/>
                <w:iCs/>
                <w:color w:val="000000"/>
              </w:rPr>
              <w:t xml:space="preserve"> </w:t>
            </w:r>
            <w:r w:rsidRPr="00C77ED2">
              <w:rPr>
                <w:i/>
                <w:iCs/>
                <w:color w:val="000000"/>
              </w:rPr>
              <w:t>«О бюджете Ял</w:t>
            </w:r>
            <w:r w:rsidRPr="00C77ED2">
              <w:rPr>
                <w:i/>
                <w:iCs/>
                <w:color w:val="000000"/>
              </w:rPr>
              <w:t>ь</w:t>
            </w:r>
            <w:r w:rsidRPr="00C77ED2">
              <w:rPr>
                <w:i/>
                <w:iCs/>
                <w:color w:val="000000"/>
              </w:rPr>
              <w:t>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w:t>
            </w:r>
            <w:r w:rsidRPr="00C77ED2">
              <w:rPr>
                <w:i/>
                <w:iCs/>
                <w:color w:val="000000"/>
              </w:rPr>
              <w:t>о</w:t>
            </w:r>
            <w:r w:rsidRPr="00C77ED2">
              <w:rPr>
                <w:i/>
                <w:iCs/>
                <w:color w:val="000000"/>
              </w:rPr>
              <w:t>дов»</w:t>
            </w:r>
          </w:p>
        </w:tc>
      </w:tr>
      <w:tr w:rsidR="005831B6" w:rsidRPr="00AC7999" w:rsidTr="00511824">
        <w:tblPrEx>
          <w:tblCellMar>
            <w:top w:w="0" w:type="dxa"/>
            <w:bottom w:w="0" w:type="dxa"/>
          </w:tblCellMar>
        </w:tblPrEx>
        <w:trPr>
          <w:trHeight w:val="763"/>
        </w:trPr>
        <w:tc>
          <w:tcPr>
            <w:tcW w:w="15309" w:type="dxa"/>
            <w:gridSpan w:val="9"/>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b/>
                <w:bCs/>
                <w:color w:val="000000"/>
              </w:rPr>
            </w:pPr>
          </w:p>
          <w:p w:rsidR="005831B6" w:rsidRPr="00CE7ABD" w:rsidRDefault="005831B6" w:rsidP="00511824">
            <w:pPr>
              <w:widowControl w:val="0"/>
              <w:autoSpaceDE w:val="0"/>
              <w:autoSpaceDN w:val="0"/>
              <w:adjustRightInd w:val="0"/>
              <w:jc w:val="center"/>
              <w:rPr>
                <w:b/>
                <w:bCs/>
                <w:color w:val="000000"/>
                <w:sz w:val="26"/>
                <w:szCs w:val="26"/>
              </w:rPr>
            </w:pPr>
            <w:r w:rsidRPr="00CE7ABD">
              <w:rPr>
                <w:b/>
                <w:bCs/>
                <w:color w:val="000000"/>
                <w:sz w:val="26"/>
                <w:szCs w:val="26"/>
              </w:rPr>
              <w:t xml:space="preserve">Ведомственная структура расходов </w:t>
            </w:r>
          </w:p>
          <w:p w:rsidR="005831B6" w:rsidRPr="00CE7ABD" w:rsidRDefault="005831B6" w:rsidP="00511824">
            <w:pPr>
              <w:widowControl w:val="0"/>
              <w:autoSpaceDE w:val="0"/>
              <w:autoSpaceDN w:val="0"/>
              <w:adjustRightInd w:val="0"/>
              <w:jc w:val="center"/>
              <w:rPr>
                <w:b/>
                <w:bCs/>
                <w:color w:val="000000"/>
                <w:sz w:val="26"/>
                <w:szCs w:val="26"/>
              </w:rPr>
            </w:pPr>
            <w:r w:rsidRPr="00CE7ABD">
              <w:rPr>
                <w:b/>
                <w:bCs/>
                <w:color w:val="000000"/>
                <w:sz w:val="26"/>
                <w:szCs w:val="26"/>
              </w:rPr>
              <w:t xml:space="preserve">бюджета Яльчикского муниципального округа Чувашской Республики </w:t>
            </w:r>
          </w:p>
          <w:p w:rsidR="005831B6" w:rsidRPr="00AC7999" w:rsidRDefault="005831B6" w:rsidP="00511824">
            <w:pPr>
              <w:widowControl w:val="0"/>
              <w:autoSpaceDE w:val="0"/>
              <w:autoSpaceDN w:val="0"/>
              <w:adjustRightInd w:val="0"/>
              <w:jc w:val="center"/>
              <w:rPr>
                <w:rFonts w:ascii="Arial" w:hAnsi="Arial" w:cs="Arial"/>
              </w:rPr>
            </w:pPr>
            <w:r w:rsidRPr="00CE7ABD">
              <w:rPr>
                <w:b/>
                <w:bCs/>
                <w:color w:val="000000"/>
                <w:sz w:val="26"/>
                <w:szCs w:val="26"/>
              </w:rPr>
              <w:t>на 2024 год и на плановый период 2025 и 2026 годов</w:t>
            </w:r>
          </w:p>
        </w:tc>
      </w:tr>
      <w:tr w:rsidR="005831B6" w:rsidRPr="00AC7999" w:rsidTr="00511824">
        <w:tblPrEx>
          <w:tblCellMar>
            <w:top w:w="0" w:type="dxa"/>
            <w:bottom w:w="0" w:type="dxa"/>
          </w:tblCellMar>
        </w:tblPrEx>
        <w:trPr>
          <w:trHeight w:val="345"/>
        </w:trPr>
        <w:tc>
          <w:tcPr>
            <w:tcW w:w="15309" w:type="dxa"/>
            <w:gridSpan w:val="9"/>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right"/>
              <w:rPr>
                <w:rFonts w:ascii="Arial" w:hAnsi="Arial" w:cs="Arial"/>
                <w:sz w:val="20"/>
                <w:szCs w:val="20"/>
              </w:rPr>
            </w:pPr>
            <w:r w:rsidRPr="00AC7999">
              <w:rPr>
                <w:color w:val="000000"/>
                <w:sz w:val="20"/>
                <w:szCs w:val="20"/>
              </w:rPr>
              <w:t>(рублей)</w:t>
            </w:r>
          </w:p>
        </w:tc>
      </w:tr>
      <w:tr w:rsidR="005831B6" w:rsidRPr="00AC7999" w:rsidTr="00511824">
        <w:tblPrEx>
          <w:tblCellMar>
            <w:top w:w="0" w:type="dxa"/>
            <w:bottom w:w="0" w:type="dxa"/>
          </w:tblCellMar>
        </w:tblPrEx>
        <w:trPr>
          <w:trHeight w:val="1557"/>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Главный расп</w:t>
            </w:r>
            <w:r w:rsidRPr="00AC7999">
              <w:rPr>
                <w:color w:val="000000"/>
                <w:sz w:val="20"/>
                <w:szCs w:val="20"/>
              </w:rPr>
              <w:t>о</w:t>
            </w:r>
            <w:r w:rsidRPr="00AC7999">
              <w:rPr>
                <w:color w:val="000000"/>
                <w:sz w:val="20"/>
                <w:szCs w:val="20"/>
              </w:rPr>
              <w:t>рядитель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Раздел</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Подраздел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Целевая статья (муниципальные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Группа</w:t>
            </w:r>
            <w:r>
              <w:rPr>
                <w:color w:val="000000"/>
                <w:sz w:val="20"/>
                <w:szCs w:val="20"/>
              </w:rPr>
              <w:t xml:space="preserve"> </w:t>
            </w:r>
            <w:r w:rsidRPr="00AC7999">
              <w:rPr>
                <w:color w:val="000000"/>
                <w:sz w:val="20"/>
                <w:szCs w:val="20"/>
              </w:rPr>
              <w:t>(группа и подгруппа) вида расходов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Pr>
                <w:color w:val="000000"/>
                <w:sz w:val="20"/>
                <w:szCs w:val="20"/>
              </w:rPr>
              <w:t>2024</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Pr>
                <w:color w:val="000000"/>
                <w:sz w:val="20"/>
                <w:szCs w:val="20"/>
              </w:rPr>
              <w:t>2025</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Pr>
                <w:color w:val="000000"/>
                <w:sz w:val="20"/>
                <w:szCs w:val="20"/>
              </w:rPr>
              <w:t>2026</w:t>
            </w:r>
            <w:r w:rsidRPr="00AC7999">
              <w:rPr>
                <w:color w:val="000000"/>
                <w:sz w:val="20"/>
                <w:szCs w:val="20"/>
              </w:rPr>
              <w:t xml:space="preserve"> год</w:t>
            </w:r>
          </w:p>
        </w:tc>
      </w:tr>
      <w:tr w:rsidR="005831B6" w:rsidRPr="00AC7999" w:rsidTr="00511824">
        <w:tblPrEx>
          <w:tblCellMar>
            <w:top w:w="0" w:type="dxa"/>
            <w:bottom w:w="0" w:type="dxa"/>
          </w:tblCellMar>
        </w:tblPrEx>
        <w:trPr>
          <w:trHeight w:val="288"/>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rFonts w:ascii="Arial" w:hAnsi="Arial" w:cs="Arial"/>
                <w:sz w:val="20"/>
                <w:szCs w:val="20"/>
              </w:rPr>
            </w:pPr>
            <w:r w:rsidRPr="00AC7999">
              <w:rPr>
                <w:color w:val="000000"/>
                <w:sz w:val="20"/>
                <w:szCs w:val="20"/>
              </w:rPr>
              <w:t>9</w:t>
            </w:r>
          </w:p>
        </w:tc>
      </w:tr>
      <w:tr w:rsidR="005831B6" w:rsidTr="00511824">
        <w:tblPrEx>
          <w:tblCellMar>
            <w:top w:w="0" w:type="dxa"/>
            <w:bottom w:w="0" w:type="dxa"/>
          </w:tblCellMar>
        </w:tblPrEx>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5831B6" w:rsidRDefault="005831B6" w:rsidP="00511824">
            <w:pPr>
              <w:widowControl w:val="0"/>
              <w:autoSpaceDE w:val="0"/>
              <w:autoSpaceDN w:val="0"/>
              <w:adjustRightInd w:val="0"/>
              <w:rPr>
                <w:b/>
                <w:bCs/>
                <w:color w:val="000000"/>
              </w:rPr>
            </w:pP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417"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99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5831B6" w:rsidRDefault="005831B6" w:rsidP="00511824">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5831B6" w:rsidRDefault="005831B6" w:rsidP="00511824">
            <w:pPr>
              <w:widowControl w:val="0"/>
              <w:autoSpaceDE w:val="0"/>
              <w:autoSpaceDN w:val="0"/>
              <w:adjustRightInd w:val="0"/>
              <w:jc w:val="right"/>
              <w:rPr>
                <w:b/>
                <w:bCs/>
                <w:color w:val="000000"/>
              </w:rPr>
            </w:pP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b/>
                <w:bCs/>
                <w:color w:val="000000"/>
              </w:rPr>
              <w:t>Всего</w:t>
            </w:r>
          </w:p>
        </w:tc>
        <w:tc>
          <w:tcPr>
            <w:tcW w:w="567" w:type="dxa"/>
            <w:tcMar>
              <w:top w:w="0" w:type="dxa"/>
              <w:left w:w="0" w:type="dxa"/>
              <w:bottom w:w="0" w:type="dxa"/>
              <w:right w:w="0" w:type="dxa"/>
            </w:tcMar>
          </w:tcPr>
          <w:p w:rsidR="005831B6" w:rsidRDefault="005831B6" w:rsidP="00511824">
            <w:pPr>
              <w:widowControl w:val="0"/>
              <w:autoSpaceDE w:val="0"/>
              <w:autoSpaceDN w:val="0"/>
              <w:adjustRightInd w:val="0"/>
              <w:ind w:right="73"/>
              <w:rPr>
                <w:rFonts w:ascii="Arial" w:hAnsi="Arial" w:cs="Arial"/>
              </w:rPr>
            </w:pPr>
          </w:p>
        </w:tc>
        <w:tc>
          <w:tcPr>
            <w:tcW w:w="425" w:type="dxa"/>
            <w:tcMar>
              <w:top w:w="0" w:type="dxa"/>
              <w:bottom w:w="0" w:type="dxa"/>
              <w:right w:w="0" w:type="dxa"/>
            </w:tcMar>
          </w:tcPr>
          <w:p w:rsidR="005831B6" w:rsidRDefault="005831B6" w:rsidP="00511824">
            <w:pPr>
              <w:widowControl w:val="0"/>
              <w:autoSpaceDE w:val="0"/>
              <w:autoSpaceDN w:val="0"/>
              <w:adjustRightInd w:val="0"/>
              <w:ind w:right="73"/>
              <w:rPr>
                <w:rFonts w:ascii="Arial" w:hAnsi="Arial" w:cs="Arial"/>
              </w:rPr>
            </w:pPr>
          </w:p>
        </w:tc>
        <w:tc>
          <w:tcPr>
            <w:tcW w:w="426" w:type="dxa"/>
            <w:tcMar>
              <w:top w:w="0" w:type="dxa"/>
              <w:bottom w:w="0" w:type="dxa"/>
              <w:right w:w="0" w:type="dxa"/>
            </w:tcMar>
          </w:tcPr>
          <w:p w:rsidR="005831B6" w:rsidRDefault="005831B6" w:rsidP="00511824">
            <w:pPr>
              <w:widowControl w:val="0"/>
              <w:autoSpaceDE w:val="0"/>
              <w:autoSpaceDN w:val="0"/>
              <w:adjustRightInd w:val="0"/>
              <w:ind w:right="73"/>
              <w:rPr>
                <w:rFonts w:ascii="Arial" w:hAnsi="Arial" w:cs="Arial"/>
              </w:rPr>
            </w:pPr>
          </w:p>
        </w:tc>
        <w:tc>
          <w:tcPr>
            <w:tcW w:w="1417" w:type="dxa"/>
            <w:tcMar>
              <w:top w:w="0" w:type="dxa"/>
              <w:bottom w:w="0" w:type="dxa"/>
              <w:right w:w="0" w:type="dxa"/>
            </w:tcMar>
          </w:tcPr>
          <w:p w:rsidR="005831B6" w:rsidRDefault="005831B6" w:rsidP="00511824">
            <w:pPr>
              <w:widowControl w:val="0"/>
              <w:autoSpaceDE w:val="0"/>
              <w:autoSpaceDN w:val="0"/>
              <w:adjustRightInd w:val="0"/>
              <w:ind w:right="73"/>
              <w:rPr>
                <w:rFonts w:ascii="Arial" w:hAnsi="Arial" w:cs="Arial"/>
              </w:rPr>
            </w:pPr>
          </w:p>
        </w:tc>
        <w:tc>
          <w:tcPr>
            <w:tcW w:w="992" w:type="dxa"/>
            <w:tcMar>
              <w:top w:w="0" w:type="dxa"/>
              <w:bottom w:w="0" w:type="dxa"/>
              <w:right w:w="0" w:type="dxa"/>
            </w:tcMar>
          </w:tcPr>
          <w:p w:rsidR="005831B6" w:rsidRDefault="005831B6" w:rsidP="00511824">
            <w:pPr>
              <w:widowControl w:val="0"/>
              <w:autoSpaceDE w:val="0"/>
              <w:autoSpaceDN w:val="0"/>
              <w:adjustRightInd w:val="0"/>
              <w:ind w:right="73"/>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503 862 115,39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427 590 509,77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441 408 771,99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b/>
                <w:bCs/>
                <w:color w:val="000000"/>
              </w:rPr>
              <w:t>Администрация Яльчикского муниципального округа Чува</w:t>
            </w:r>
            <w:r>
              <w:rPr>
                <w:b/>
                <w:bCs/>
                <w:color w:val="000000"/>
              </w:rPr>
              <w:t>ш</w:t>
            </w:r>
            <w:r>
              <w:rPr>
                <w:b/>
                <w:bCs/>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b/>
                <w:bCs/>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107 101 758,57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87 535 958,71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89 579 420,93</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48 539 735,10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44 149 850,00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45 673 050,00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Функционирование Правительства Российской Федер</w:t>
            </w:r>
            <w:r>
              <w:rPr>
                <w:color w:val="000000"/>
              </w:rPr>
              <w:t>а</w:t>
            </w:r>
            <w:r>
              <w:rPr>
                <w:color w:val="000000"/>
              </w:rPr>
              <w:t>ции, высших исполнительных органов государственной власти субъектов Российской Федерации, местных адм</w:t>
            </w:r>
            <w:r>
              <w:rPr>
                <w:color w:val="000000"/>
              </w:rPr>
              <w:t>и</w:t>
            </w:r>
            <w:r>
              <w:rPr>
                <w:color w:val="000000"/>
              </w:rPr>
              <w:t>нистраций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28 827 500,00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25 095 600,00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25 495 600,00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w:t>
            </w:r>
            <w:r>
              <w:rPr>
                <w:color w:val="000000"/>
              </w:rPr>
              <w:t>о</w:t>
            </w:r>
            <w:r>
              <w:rPr>
                <w:color w:val="000000"/>
              </w:rPr>
              <w:t>рядка и противодействие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w:t>
            </w:r>
            <w:r>
              <w:rPr>
                <w:color w:val="000000"/>
              </w:rPr>
              <w:t>т</w:t>
            </w:r>
            <w:r>
              <w:rPr>
                <w:color w:val="000000"/>
              </w:rPr>
              <w:t>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w:t>
            </w:r>
            <w:r>
              <w:rPr>
                <w:color w:val="000000"/>
              </w:rPr>
              <w:t>р</w:t>
            </w:r>
            <w:r>
              <w:rPr>
                <w:color w:val="000000"/>
              </w:rPr>
              <w:t>шеннолетних, выявление и устранение причин и условий, способствующих развитию этих негативных я</w:t>
            </w:r>
            <w:r>
              <w:rPr>
                <w:color w:val="000000"/>
              </w:rPr>
              <w:t>в</w:t>
            </w:r>
            <w:r>
              <w:rPr>
                <w:color w:val="000000"/>
              </w:rPr>
              <w:t>лений"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w:t>
            </w:r>
            <w:r>
              <w:rPr>
                <w:color w:val="000000"/>
              </w:rPr>
              <w:t>н</w:t>
            </w:r>
            <w:r>
              <w:rPr>
                <w:color w:val="000000"/>
              </w:rPr>
              <w:t>нолетних и защите их прав и организации деятельности т</w:t>
            </w:r>
            <w:r>
              <w:rPr>
                <w:color w:val="000000"/>
              </w:rPr>
              <w:t>а</w:t>
            </w:r>
            <w:r>
              <w:rPr>
                <w:color w:val="000000"/>
              </w:rPr>
              <w:t>ких комиссий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органами, казенными учреждениями, органами управления государственными вн</w:t>
            </w:r>
            <w:r>
              <w:rPr>
                <w:color w:val="000000"/>
              </w:rPr>
              <w:t>е</w:t>
            </w:r>
            <w:r>
              <w:rPr>
                <w:color w:val="000000"/>
              </w:rPr>
              <w:t>бюджетными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478 940,00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478 940,00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"Обеспечение общественного порядка и противодействие престу</w:t>
            </w:r>
            <w:r>
              <w:rPr>
                <w:color w:val="000000"/>
              </w:rPr>
              <w:t>п</w:t>
            </w:r>
            <w:r>
              <w:rPr>
                <w:color w:val="000000"/>
              </w:rPr>
              <w:t>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Обеспечение деятельности административных комиссий </w:t>
            </w:r>
            <w:r>
              <w:rPr>
                <w:color w:val="000000"/>
              </w:rPr>
              <w:lastRenderedPageBreak/>
              <w:t>для рассмотрения дел об административных правонаруш</w:t>
            </w:r>
            <w:r>
              <w:rPr>
                <w:color w:val="000000"/>
              </w:rPr>
              <w:t>е</w:t>
            </w:r>
            <w:r>
              <w:rPr>
                <w:color w:val="000000"/>
              </w:rPr>
              <w:t>ниях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28 350 700,00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24 605 000,00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25 005 000,00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28 350 700,00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24 605 000,00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25 005 000,00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28 350 700,00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24 605 000,00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25 005 000,00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28 350 700,00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24 605 000,00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25 005 000,00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органами, казенными учреждениями, органами управления государственными вн</w:t>
            </w:r>
            <w:r>
              <w:rPr>
                <w:color w:val="000000"/>
              </w:rPr>
              <w:t>е</w:t>
            </w:r>
            <w:r>
              <w:rPr>
                <w:color w:val="000000"/>
              </w:rPr>
              <w:t>бюджетными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22 679 300,00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22 949 000,00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22 949 000,00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22 679 300,00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22 949 000,00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22 949 000,00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1 991 000,00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1 991 000,00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Судебная система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деятельности мир</w:t>
            </w:r>
            <w:r>
              <w:rPr>
                <w:color w:val="000000"/>
              </w:rPr>
              <w:t>о</w:t>
            </w:r>
            <w:r>
              <w:rPr>
                <w:color w:val="000000"/>
              </w:rPr>
              <w:t>вых судей Чувашской Республики в целях реализации прав, свобод и законных интересов граждан и юридич</w:t>
            </w:r>
            <w:r>
              <w:rPr>
                <w:color w:val="000000"/>
              </w:rPr>
              <w:t>е</w:t>
            </w:r>
            <w:r>
              <w:rPr>
                <w:color w:val="000000"/>
              </w:rPr>
              <w:t xml:space="preserve">ских </w:t>
            </w:r>
            <w:r>
              <w:rPr>
                <w:color w:val="000000"/>
              </w:rPr>
              <w:lastRenderedPageBreak/>
              <w:t>лиц"</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w:t>
            </w:r>
            <w:r>
              <w:rPr>
                <w:color w:val="000000"/>
              </w:rPr>
              <w:t>в</w:t>
            </w:r>
            <w:r>
              <w:rPr>
                <w:color w:val="000000"/>
              </w:rPr>
              <w:t>ляемой из федерального бюджета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36 100,00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Резервные фонды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«Управление общественными финансами и муниципальным долгом Яльчикского мун</w:t>
            </w:r>
            <w:r>
              <w:rPr>
                <w:color w:val="000000"/>
              </w:rPr>
              <w:t>и</w:t>
            </w:r>
            <w:r>
              <w:rPr>
                <w:color w:val="000000"/>
              </w:rPr>
              <w:t xml:space="preserve">ципального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w:t>
            </w:r>
            <w:r>
              <w:rPr>
                <w:color w:val="000000"/>
              </w:rPr>
              <w:t>и</w:t>
            </w:r>
            <w:r>
              <w:rPr>
                <w:color w:val="000000"/>
              </w:rPr>
              <w:t>пальной программы «Управление общественными фина</w:t>
            </w:r>
            <w:r>
              <w:rPr>
                <w:color w:val="000000"/>
              </w:rPr>
              <w:t>н</w:t>
            </w:r>
            <w:r>
              <w:rPr>
                <w:color w:val="000000"/>
              </w:rPr>
              <w:t>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бюджетного планиров</w:t>
            </w:r>
            <w:r>
              <w:rPr>
                <w:color w:val="000000"/>
              </w:rPr>
              <w:t>а</w:t>
            </w:r>
            <w:r>
              <w:rPr>
                <w:color w:val="000000"/>
              </w:rPr>
              <w:t>ния, формирование бюджета Яльчикского муниципального округа Чувашской Республики на очередной финансовый год и плановый период»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Резервный фонд администрации муниципального образования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Резервные средства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18 959 335,10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18 551 250,00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19 641 350,00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земельных и имущ</w:t>
            </w:r>
            <w:r>
              <w:rPr>
                <w:color w:val="000000"/>
              </w:rPr>
              <w:t>е</w:t>
            </w:r>
            <w:r>
              <w:rPr>
                <w:color w:val="000000"/>
              </w:rPr>
              <w:t>ственных отношений"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1 521 350,00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w:t>
            </w:r>
            <w:r>
              <w:rPr>
                <w:color w:val="000000"/>
              </w:rPr>
              <w:t>и</w:t>
            </w:r>
            <w:r>
              <w:rPr>
                <w:color w:val="000000"/>
              </w:rPr>
              <w:t>ки» муниципальной программы "Развитие земельных и имущественных отнош</w:t>
            </w:r>
            <w:r>
              <w:rPr>
                <w:color w:val="000000"/>
              </w:rPr>
              <w:t>е</w:t>
            </w:r>
            <w:r>
              <w:rPr>
                <w:color w:val="000000"/>
              </w:rPr>
              <w:t>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1 421 350,00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«Создание единой системы учета муниципального имущества»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Материально-техническое обеспечение базы данных о м</w:t>
            </w:r>
            <w:r>
              <w:rPr>
                <w:color w:val="000000"/>
              </w:rPr>
              <w:t>у</w:t>
            </w:r>
            <w:r>
              <w:rPr>
                <w:color w:val="000000"/>
              </w:rPr>
              <w:t>ниципальном имуществе, включая обеспечение архивного хранения бума</w:t>
            </w:r>
            <w:r>
              <w:rPr>
                <w:color w:val="000000"/>
              </w:rPr>
              <w:t>ж</w:t>
            </w:r>
            <w:r>
              <w:rPr>
                <w:color w:val="000000"/>
              </w:rPr>
              <w:t>ных документов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w:t>
            </w:r>
            <w:r>
              <w:rPr>
                <w:color w:val="000000"/>
              </w:rPr>
              <w:t>ь</w:t>
            </w:r>
            <w:r>
              <w:rPr>
                <w:color w:val="000000"/>
              </w:rPr>
              <w:t>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639 335,10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1 321 350,00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w:t>
            </w:r>
            <w:r>
              <w:rPr>
                <w:color w:val="000000"/>
              </w:rPr>
              <w:t>и</w:t>
            </w:r>
            <w:r>
              <w:rPr>
                <w:color w:val="000000"/>
              </w:rPr>
              <w:t>ципального образования, и внесение сведений в кадастр недв</w:t>
            </w:r>
            <w:r>
              <w:rPr>
                <w:color w:val="000000"/>
              </w:rPr>
              <w:t>и</w:t>
            </w:r>
            <w:r>
              <w:rPr>
                <w:color w:val="000000"/>
              </w:rPr>
              <w:t>жимости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231 250,00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комплексных кадастровых работ на территории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1 090 100,00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1 090 100,00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1 090 100,00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«Формирование эффективного муниципал</w:t>
            </w:r>
            <w:r>
              <w:rPr>
                <w:color w:val="000000"/>
              </w:rPr>
              <w:t>ь</w:t>
            </w:r>
            <w:r>
              <w:rPr>
                <w:color w:val="000000"/>
              </w:rPr>
              <w:t>ного сектора экономики Яльчикского муниципального о</w:t>
            </w:r>
            <w:r>
              <w:rPr>
                <w:color w:val="000000"/>
              </w:rPr>
              <w:t>к</w:t>
            </w:r>
            <w:r>
              <w:rPr>
                <w:color w:val="000000"/>
              </w:rPr>
              <w:t>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"Эффективное управление муниц</w:t>
            </w:r>
            <w:r>
              <w:rPr>
                <w:color w:val="000000"/>
              </w:rPr>
              <w:t>и</w:t>
            </w:r>
            <w:r>
              <w:rPr>
                <w:color w:val="000000"/>
              </w:rPr>
              <w:t>пальным имуществом"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A420200000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Вовлечение в хозяйственный оборот объектов казны Чувашской Республики на условиях приоритетности рыно</w:t>
            </w:r>
            <w:r>
              <w:rPr>
                <w:color w:val="000000"/>
              </w:rPr>
              <w:t>ч</w:t>
            </w:r>
            <w:r>
              <w:rPr>
                <w:color w:val="000000"/>
              </w:rPr>
              <w:t>ных механизмов и прозрачности процедур передачи объе</w:t>
            </w:r>
            <w:r>
              <w:rPr>
                <w:color w:val="000000"/>
              </w:rPr>
              <w:t>к</w:t>
            </w:r>
            <w:r>
              <w:rPr>
                <w:color w:val="000000"/>
              </w:rPr>
              <w:t>тов в пользование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«Противодействие коррупции в Яльчикском муниципальном округе Чувашской Республики» муниципальной программы "Развитие потенциала муниц</w:t>
            </w:r>
            <w:r>
              <w:rPr>
                <w:color w:val="000000"/>
              </w:rPr>
              <w:t>и</w:t>
            </w:r>
            <w:r>
              <w:rPr>
                <w:color w:val="000000"/>
              </w:rPr>
              <w:t>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"Организация антикоррупционной пропага</w:t>
            </w:r>
            <w:r>
              <w:rPr>
                <w:color w:val="000000"/>
              </w:rPr>
              <w:t>н</w:t>
            </w:r>
            <w:r>
              <w:rPr>
                <w:color w:val="000000"/>
              </w:rPr>
              <w:t>ды и просвещения"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Ч510800000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конкурсов антикоррупционной направленности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18 110 000,00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16 740 000,00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1 270 000,00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Членские взносы в Совет муниципальных образований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Национальная оборона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Мобилизационная и вневойсковая подготовка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«Управление общественными финансами и муниципальным долгом Яльчикского мун</w:t>
            </w:r>
            <w:r>
              <w:rPr>
                <w:color w:val="000000"/>
              </w:rPr>
              <w:t>и</w:t>
            </w:r>
            <w:r>
              <w:rPr>
                <w:color w:val="000000"/>
              </w:rPr>
              <w:t xml:space="preserve">ципального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w:t>
            </w:r>
            <w:r>
              <w:rPr>
                <w:color w:val="000000"/>
              </w:rPr>
              <w:t>и</w:t>
            </w:r>
            <w:r>
              <w:rPr>
                <w:color w:val="000000"/>
              </w:rPr>
              <w:t>пальной программы «Управление общественными фина</w:t>
            </w:r>
            <w:r>
              <w:rPr>
                <w:color w:val="000000"/>
              </w:rPr>
              <w:t>н</w:t>
            </w:r>
            <w:r>
              <w:rPr>
                <w:color w:val="000000"/>
              </w:rPr>
              <w:t>сами и муниципальным долгом Яльчикского муниципал</w:t>
            </w:r>
            <w:r>
              <w:rPr>
                <w:color w:val="000000"/>
              </w:rPr>
              <w:t>ь</w:t>
            </w:r>
            <w:r>
              <w:rPr>
                <w:color w:val="000000"/>
              </w:rPr>
              <w:t xml:space="preserve">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«Осуществление мер финансовой поддержки бюджетов муниципальных округов, направле</w:t>
            </w:r>
            <w:r>
              <w:rPr>
                <w:color w:val="000000"/>
              </w:rPr>
              <w:t>н</w:t>
            </w:r>
            <w:r>
              <w:rPr>
                <w:color w:val="000000"/>
              </w:rPr>
              <w:t>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первичного воинского учета на территор</w:t>
            </w:r>
            <w:r>
              <w:rPr>
                <w:color w:val="000000"/>
              </w:rPr>
              <w:t>и</w:t>
            </w:r>
            <w:r>
              <w:rPr>
                <w:color w:val="000000"/>
              </w:rPr>
              <w:t>ях, где отсутствуют военные комиссариаты, за счет субвенции, предоставля</w:t>
            </w:r>
            <w:r>
              <w:rPr>
                <w:color w:val="000000"/>
              </w:rPr>
              <w:t>е</w:t>
            </w:r>
            <w:r>
              <w:rPr>
                <w:color w:val="000000"/>
              </w:rPr>
              <w:t>мой из федерального бюджета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1 702 200,00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1 506 300,00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1 506 300,00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195 900,00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Национальная безопасность и правоохранительная деятел</w:t>
            </w:r>
            <w:r>
              <w:rPr>
                <w:color w:val="000000"/>
              </w:rPr>
              <w:t>ь</w:t>
            </w:r>
            <w:r>
              <w:rPr>
                <w:color w:val="000000"/>
              </w:rPr>
              <w:t>ность</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4 976 500,00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4 950 700,00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4 950 700,00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Органы юстиции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"Повышение качества и доступн</w:t>
            </w:r>
            <w:r>
              <w:rPr>
                <w:color w:val="000000"/>
              </w:rPr>
              <w:t>о</w:t>
            </w:r>
            <w:r>
              <w:rPr>
                <w:color w:val="000000"/>
              </w:rPr>
              <w:t>сти государственных услуг в сфере государственной рег</w:t>
            </w:r>
            <w:r>
              <w:rPr>
                <w:color w:val="000000"/>
              </w:rPr>
              <w:t>и</w:t>
            </w:r>
            <w:r>
              <w:rPr>
                <w:color w:val="000000"/>
              </w:rPr>
              <w:t>страции актов гражданского состояния, в том числе в эле</w:t>
            </w:r>
            <w:r>
              <w:rPr>
                <w:color w:val="000000"/>
              </w:rPr>
              <w:t>к</w:t>
            </w:r>
            <w:r>
              <w:rPr>
                <w:color w:val="000000"/>
              </w:rPr>
              <w:t>тронном виде"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переданных органам государственной вл</w:t>
            </w:r>
            <w:r>
              <w:rPr>
                <w:color w:val="000000"/>
              </w:rPr>
              <w:t>а</w:t>
            </w:r>
            <w:r>
              <w:rPr>
                <w:color w:val="000000"/>
              </w:rPr>
              <w:t>сти субъектов Российской Федерации в соответствии с пунктом 1 статьи 4 Федерального закона от 15 ноября 1997 года № 143-ФЗ "Об актах гражданского состояния" полн</w:t>
            </w:r>
            <w:r>
              <w:rPr>
                <w:color w:val="000000"/>
              </w:rPr>
              <w:t>о</w:t>
            </w:r>
            <w:r>
              <w:rPr>
                <w:color w:val="000000"/>
              </w:rPr>
              <w:t>мочий Российской Федерации на государственную регис</w:t>
            </w:r>
            <w:r>
              <w:rPr>
                <w:color w:val="000000"/>
              </w:rPr>
              <w:t>т</w:t>
            </w:r>
            <w:r>
              <w:rPr>
                <w:color w:val="000000"/>
              </w:rPr>
              <w:t>рацию актов гражданского состояния  за счет субвенции, предоставля</w:t>
            </w:r>
            <w:r>
              <w:rPr>
                <w:color w:val="000000"/>
              </w:rPr>
              <w:t>е</w:t>
            </w:r>
            <w:r>
              <w:rPr>
                <w:color w:val="000000"/>
              </w:rPr>
              <w:t>мой из федерального бюджета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836 200,00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675 500,00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675 500,00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Гражданская оборона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"Построение (развитие) аппаратно-</w:t>
            </w:r>
            <w:r>
              <w:rPr>
                <w:color w:val="000000"/>
              </w:rPr>
              <w:lastRenderedPageBreak/>
              <w:t>программного комплекса «Безопасный город»"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"Обеспечение управления оперативной о</w:t>
            </w:r>
            <w:r>
              <w:rPr>
                <w:color w:val="000000"/>
              </w:rPr>
              <w:t>б</w:t>
            </w:r>
            <w:r>
              <w:rPr>
                <w:color w:val="000000"/>
              </w:rPr>
              <w:t>становкой в муниципальном образовании"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Содержание и развитие единой дежурно-диспетчерской службы (ЕДДС)</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3 333 500,00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3 213 500,00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национальной безопасности и правоохр</w:t>
            </w:r>
            <w:r>
              <w:rPr>
                <w:color w:val="000000"/>
              </w:rPr>
              <w:t>а</w:t>
            </w:r>
            <w:r>
              <w:rPr>
                <w:color w:val="000000"/>
              </w:rPr>
              <w:t>нительной деятельности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781 000,00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"Профилактика правонарушений" муниц</w:t>
            </w:r>
            <w:r>
              <w:rPr>
                <w:color w:val="000000"/>
              </w:rPr>
              <w:t>и</w:t>
            </w:r>
            <w:r>
              <w:rPr>
                <w:color w:val="000000"/>
              </w:rPr>
              <w:t>пальная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"Дальнейшее развитие многоуровневой си</w:t>
            </w:r>
            <w:r>
              <w:rPr>
                <w:color w:val="000000"/>
              </w:rPr>
              <w:t>с</w:t>
            </w:r>
            <w:r>
              <w:rPr>
                <w:color w:val="000000"/>
              </w:rPr>
              <w:t>темы профилактики правонарушений"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Материальное стимулирование деятельности народных дружинников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Расходы на выплаты персоналу государственных </w:t>
            </w:r>
            <w:r>
              <w:rPr>
                <w:color w:val="000000"/>
              </w:rPr>
              <w:lastRenderedPageBreak/>
              <w:t>(муниц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w:t>
            </w:r>
            <w:r>
              <w:rPr>
                <w:color w:val="000000"/>
              </w:rPr>
              <w:t>о</w:t>
            </w:r>
            <w:r>
              <w:rPr>
                <w:color w:val="000000"/>
              </w:rPr>
              <w:t>боды"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мероприятий, направленных на предупрежд</w:t>
            </w:r>
            <w:r>
              <w:rPr>
                <w:color w:val="000000"/>
              </w:rPr>
              <w:t>е</w:t>
            </w:r>
            <w:r>
              <w:rPr>
                <w:color w:val="000000"/>
              </w:rPr>
              <w:t>ние рецидивной преступности, ресоциализацию и адаптацию лиц, освоб</w:t>
            </w:r>
            <w:r>
              <w:rPr>
                <w:color w:val="000000"/>
              </w:rPr>
              <w:t>о</w:t>
            </w:r>
            <w:r>
              <w:rPr>
                <w:color w:val="000000"/>
              </w:rPr>
              <w:t>дившихся из мест лишения свободы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"Профилактика и предупреждение бытовой преступности, а также преступлений, совершенных в состоянии а</w:t>
            </w:r>
            <w:r>
              <w:rPr>
                <w:color w:val="000000"/>
              </w:rPr>
              <w:t>л</w:t>
            </w:r>
            <w:r>
              <w:rPr>
                <w:color w:val="000000"/>
              </w:rPr>
              <w:t>когольного опьянения"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w:t>
            </w:r>
            <w:r>
              <w:rPr>
                <w:color w:val="000000"/>
              </w:rPr>
              <w:t>п</w:t>
            </w:r>
            <w:r>
              <w:rPr>
                <w:color w:val="000000"/>
              </w:rPr>
              <w:t>лений, совершенных в состоянии алкогольного и наркот</w:t>
            </w:r>
            <w:r>
              <w:rPr>
                <w:color w:val="000000"/>
              </w:rPr>
              <w:t>и</w:t>
            </w:r>
            <w:r>
              <w:rPr>
                <w:color w:val="000000"/>
              </w:rPr>
              <w:t>ческого опьянения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"Информационно-методическое обеспечение профилактики правонарушений и повышение уровня правовой кул</w:t>
            </w:r>
            <w:r>
              <w:rPr>
                <w:color w:val="000000"/>
              </w:rPr>
              <w:t>ь</w:t>
            </w:r>
            <w:r>
              <w:rPr>
                <w:color w:val="000000"/>
              </w:rPr>
              <w:t>туры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A310600000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создания и размещения в средствах массовой информ</w:t>
            </w:r>
            <w:r>
              <w:rPr>
                <w:color w:val="000000"/>
              </w:rPr>
              <w:t>а</w:t>
            </w:r>
            <w:r>
              <w:rPr>
                <w:color w:val="000000"/>
              </w:rPr>
              <w:t>ции информационных материалов, направленных на предупреждение отдельных видов преступлений, соц</w:t>
            </w:r>
            <w:r>
              <w:rPr>
                <w:color w:val="000000"/>
              </w:rPr>
              <w:t>и</w:t>
            </w:r>
            <w:r>
              <w:rPr>
                <w:color w:val="000000"/>
              </w:rPr>
              <w:t>альной рекламы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«Профилактика незаконного потребления наркотических средств и психотропных веществ, нарком</w:t>
            </w:r>
            <w:r>
              <w:rPr>
                <w:color w:val="000000"/>
              </w:rPr>
              <w:t>а</w:t>
            </w:r>
            <w:r>
              <w:rPr>
                <w:color w:val="000000"/>
              </w:rPr>
              <w:t>нии» муниципальной программы "Обеспечение обществе</w:t>
            </w:r>
            <w:r>
              <w:rPr>
                <w:color w:val="000000"/>
              </w:rPr>
              <w:t>н</w:t>
            </w:r>
            <w:r>
              <w:rPr>
                <w:color w:val="000000"/>
              </w:rPr>
              <w:t>ного порядка и противодействие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"Совершенствование системы мер по сокр</w:t>
            </w:r>
            <w:r>
              <w:rPr>
                <w:color w:val="000000"/>
              </w:rPr>
              <w:t>а</w:t>
            </w:r>
            <w:r>
              <w:rPr>
                <w:color w:val="000000"/>
              </w:rPr>
              <w:t>щению предложения наркотиков"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A320100000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w:t>
            </w:r>
            <w:r>
              <w:rPr>
                <w:color w:val="000000"/>
              </w:rPr>
              <w:t>и</w:t>
            </w:r>
            <w:r>
              <w:rPr>
                <w:color w:val="000000"/>
              </w:rPr>
              <w:t>ке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w:t>
            </w:r>
            <w:r>
              <w:rPr>
                <w:color w:val="000000"/>
              </w:rPr>
              <w:t>р</w:t>
            </w:r>
            <w:r>
              <w:rPr>
                <w:color w:val="000000"/>
              </w:rPr>
              <w:t>шеннолетних, выявление и устранение причин и условий, способствующих развитию этих негативных я</w:t>
            </w:r>
            <w:r>
              <w:rPr>
                <w:color w:val="000000"/>
              </w:rPr>
              <w:t>в</w:t>
            </w:r>
            <w:r>
              <w:rPr>
                <w:color w:val="000000"/>
              </w:rPr>
              <w:t>лений"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Мероприятия, направленные на снижение количества пр</w:t>
            </w:r>
            <w:r>
              <w:rPr>
                <w:color w:val="000000"/>
              </w:rPr>
              <w:t>е</w:t>
            </w:r>
            <w:r>
              <w:rPr>
                <w:color w:val="000000"/>
              </w:rPr>
              <w:t>ступлений, совершаемых несовершеннолетними граждан</w:t>
            </w:r>
            <w:r>
              <w:rPr>
                <w:color w:val="000000"/>
              </w:rPr>
              <w:t>а</w:t>
            </w:r>
            <w:r>
              <w:rPr>
                <w:color w:val="000000"/>
              </w:rPr>
              <w:t>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Подпрограмма "Профилактика терроризма и </w:t>
            </w:r>
            <w:r>
              <w:rPr>
                <w:color w:val="000000"/>
              </w:rPr>
              <w:lastRenderedPageBreak/>
              <w:t>экстремис</w:t>
            </w:r>
            <w:r>
              <w:rPr>
                <w:color w:val="000000"/>
              </w:rPr>
              <w:t>т</w:t>
            </w:r>
            <w:r>
              <w:rPr>
                <w:color w:val="000000"/>
              </w:rPr>
              <w:t>ской деятельности в Яльчикском муниципальном округе Чувашской Республики" муниципальной программы "П</w:t>
            </w:r>
            <w:r>
              <w:rPr>
                <w:color w:val="000000"/>
              </w:rPr>
              <w:t>о</w:t>
            </w:r>
            <w:r>
              <w:rPr>
                <w:color w:val="000000"/>
              </w:rPr>
              <w:t>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"Мероприятия по профилактике и соблюдению правопорядка на улицах и в других общес</w:t>
            </w:r>
            <w:r>
              <w:rPr>
                <w:color w:val="000000"/>
              </w:rPr>
              <w:t>т</w:t>
            </w:r>
            <w:r>
              <w:rPr>
                <w:color w:val="000000"/>
              </w:rPr>
              <w:t>венных местах"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w:t>
            </w:r>
            <w:r>
              <w:rPr>
                <w:color w:val="000000"/>
              </w:rPr>
              <w:t>е</w:t>
            </w:r>
            <w:r>
              <w:rPr>
                <w:color w:val="000000"/>
              </w:rPr>
              <w:t>гистрированных предметов вооружения, боеприпасов, взрывчатых веществ и взрывных устройств, незаконно хр</w:t>
            </w:r>
            <w:r>
              <w:rPr>
                <w:color w:val="000000"/>
              </w:rPr>
              <w:t>а</w:t>
            </w:r>
            <w:r>
              <w:rPr>
                <w:color w:val="000000"/>
              </w:rPr>
              <w:t>нящихся у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360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мер по противодействию терроризму в муниципал</w:t>
            </w:r>
            <w:r>
              <w:rPr>
                <w:color w:val="000000"/>
              </w:rPr>
              <w:t>ь</w:t>
            </w:r>
            <w:r>
              <w:rPr>
                <w:color w:val="000000"/>
              </w:rPr>
              <w:t>ном образовании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инфраструктуры"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Модернизация и обслуживание ранее установленных се</w:t>
            </w:r>
            <w:r>
              <w:rPr>
                <w:color w:val="000000"/>
              </w:rPr>
              <w:t>г</w:t>
            </w:r>
            <w:r>
              <w:rPr>
                <w:color w:val="000000"/>
              </w:rPr>
              <w:t>ментов аппаратно-программного комплекса "Безопасное муниципальное образование", в том числе систем виде</w:t>
            </w:r>
            <w:r>
              <w:rPr>
                <w:color w:val="000000"/>
              </w:rPr>
              <w:t>о</w:t>
            </w:r>
            <w:r>
              <w:rPr>
                <w:color w:val="000000"/>
              </w:rPr>
              <w:t>наблюдения и видеофиксации преступлений и администр</w:t>
            </w:r>
            <w:r>
              <w:rPr>
                <w:color w:val="000000"/>
              </w:rPr>
              <w:t>а</w:t>
            </w:r>
            <w:r>
              <w:rPr>
                <w:color w:val="000000"/>
              </w:rPr>
              <w:t>тивных правонарушений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330 350,00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Сельское хозяйство и рыболовство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330 350,00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w:t>
            </w:r>
            <w:r>
              <w:rPr>
                <w:color w:val="000000"/>
              </w:rPr>
              <w:t>к</w:t>
            </w:r>
            <w:r>
              <w:rPr>
                <w:color w:val="000000"/>
              </w:rPr>
              <w:t xml:space="preserve">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330 350,00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ветеринарии в Яльчикском мун</w:t>
            </w:r>
            <w:r>
              <w:rPr>
                <w:color w:val="000000"/>
              </w:rPr>
              <w:t>и</w:t>
            </w:r>
            <w:r>
              <w:rPr>
                <w:color w:val="000000"/>
              </w:rPr>
              <w:t>ципальном округе Чувашской Республики» муниципальной программы  «Развитие сельского хозяйства и регулиров</w:t>
            </w:r>
            <w:r>
              <w:rPr>
                <w:color w:val="000000"/>
              </w:rPr>
              <w:t>а</w:t>
            </w:r>
            <w:r>
              <w:rPr>
                <w:color w:val="000000"/>
              </w:rPr>
              <w:t>ние рынка сельскохозяйственной продукции, сырья и пр</w:t>
            </w:r>
            <w:r>
              <w:rPr>
                <w:color w:val="000000"/>
              </w:rPr>
              <w:t>о</w:t>
            </w:r>
            <w:r>
              <w:rPr>
                <w:color w:val="000000"/>
              </w:rPr>
              <w:t>довольствия Яльчикского муниципального округа Чува</w:t>
            </w:r>
            <w:r>
              <w:rPr>
                <w:color w:val="000000"/>
              </w:rPr>
              <w:t>ш</w:t>
            </w:r>
            <w:r>
              <w:rPr>
                <w:color w:val="000000"/>
              </w:rPr>
              <w:t xml:space="preserve">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Ц970000000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"Предупреждение и ликвидация б</w:t>
            </w:r>
            <w:r>
              <w:rPr>
                <w:color w:val="000000"/>
              </w:rPr>
              <w:t>о</w:t>
            </w:r>
            <w:r>
              <w:rPr>
                <w:color w:val="000000"/>
              </w:rPr>
              <w:t>лезней животных"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Ц970100000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организации мероприятий при осуществл</w:t>
            </w:r>
            <w:r>
              <w:rPr>
                <w:color w:val="000000"/>
              </w:rPr>
              <w:t>е</w:t>
            </w:r>
            <w:r>
              <w:rPr>
                <w:color w:val="000000"/>
              </w:rPr>
              <w:t>нии деятельности по обращению с животными без владел</w:t>
            </w:r>
            <w:r>
              <w:rPr>
                <w:color w:val="000000"/>
              </w:rPr>
              <w:t>ь</w:t>
            </w:r>
            <w:r>
              <w:rPr>
                <w:color w:val="000000"/>
              </w:rPr>
              <w:t>цев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мелиорации земель сельскохозя</w:t>
            </w:r>
            <w:r>
              <w:rPr>
                <w:color w:val="000000"/>
              </w:rPr>
              <w:t>й</w:t>
            </w:r>
            <w:r>
              <w:rPr>
                <w:color w:val="000000"/>
              </w:rPr>
              <w:t>ственного назначения Яльчикского муниципального округа Чувашской Республики» муниципальной программы «Ра</w:t>
            </w:r>
            <w:r>
              <w:rPr>
                <w:color w:val="000000"/>
              </w:rPr>
              <w:t>з</w:t>
            </w:r>
            <w:r>
              <w:rPr>
                <w:color w:val="000000"/>
              </w:rPr>
              <w:t>витие сельского хозяйства и регулирование рынка сельск</w:t>
            </w:r>
            <w:r>
              <w:rPr>
                <w:color w:val="000000"/>
              </w:rPr>
              <w:t>о</w:t>
            </w:r>
            <w:r>
              <w:rPr>
                <w:color w:val="000000"/>
              </w:rPr>
              <w:t>хозяйственной продукции, сырья и продовольствия Ял</w:t>
            </w:r>
            <w:r>
              <w:rPr>
                <w:color w:val="000000"/>
              </w:rPr>
              <w:t>ь</w:t>
            </w:r>
            <w:r>
              <w:rPr>
                <w:color w:val="000000"/>
              </w:rPr>
              <w:t xml:space="preserve">чикского муниципального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Ц9Б0000000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223 150,00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"Подготовка проектов межевания з</w:t>
            </w:r>
            <w:r>
              <w:rPr>
                <w:color w:val="000000"/>
              </w:rPr>
              <w:t>е</w:t>
            </w:r>
            <w:r>
              <w:rPr>
                <w:color w:val="000000"/>
              </w:rPr>
              <w:t>мельных участков и проведение кадастровых работ"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Ц9Б0300000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223 150,00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Субсидии на подготовку проектов межевания земельных </w:t>
            </w:r>
            <w:r>
              <w:rPr>
                <w:color w:val="000000"/>
              </w:rPr>
              <w:lastRenderedPageBreak/>
              <w:t>участков и на проведение кадастровых работ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223 150,00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223 150,00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223 150,00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отраслей агропромышленного комплекса" муниципальной программы «Развитие сельск</w:t>
            </w:r>
            <w:r>
              <w:rPr>
                <w:color w:val="000000"/>
              </w:rPr>
              <w:t>о</w:t>
            </w:r>
            <w:r>
              <w:rPr>
                <w:color w:val="000000"/>
              </w:rPr>
              <w:t>го хозяйства и регулирование рынка сельскохозяйственной продукции, сырья и продовольствия Яльчикского муниц</w:t>
            </w:r>
            <w:r>
              <w:rPr>
                <w:color w:val="000000"/>
              </w:rPr>
              <w:t>и</w:t>
            </w:r>
            <w:r>
              <w:rPr>
                <w:color w:val="000000"/>
              </w:rPr>
              <w:t xml:space="preserve">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Ц9И0000000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"Борьба с распространением борщевика С</w:t>
            </w:r>
            <w:r>
              <w:rPr>
                <w:color w:val="000000"/>
              </w:rPr>
              <w:t>о</w:t>
            </w:r>
            <w:r>
              <w:rPr>
                <w:color w:val="000000"/>
              </w:rPr>
              <w:t>сновского"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Ц9И0900000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комплекса мероприятий по борьбе с распр</w:t>
            </w:r>
            <w:r>
              <w:rPr>
                <w:color w:val="000000"/>
              </w:rPr>
              <w:t>о</w:t>
            </w:r>
            <w:r>
              <w:rPr>
                <w:color w:val="000000"/>
              </w:rPr>
              <w:t>странением борщевика Сосновского на территории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Жилищное хозяйство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"Модернизация и развитие сферы ж</w:t>
            </w:r>
            <w:r>
              <w:rPr>
                <w:color w:val="000000"/>
              </w:rPr>
              <w:t>и</w:t>
            </w:r>
            <w:r>
              <w:rPr>
                <w:color w:val="000000"/>
              </w:rPr>
              <w:t>лищно-коммунального хозяйства"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«Модернизация коммунальной инфрастру</w:t>
            </w:r>
            <w:r>
              <w:rPr>
                <w:color w:val="000000"/>
              </w:rPr>
              <w:t>к</w:t>
            </w:r>
            <w:r>
              <w:rPr>
                <w:color w:val="000000"/>
              </w:rPr>
              <w:t>туры на территории Яльчикского муниципального округа Чувашской Республики» муниципальной программы  "М</w:t>
            </w:r>
            <w:r>
              <w:rPr>
                <w:color w:val="000000"/>
              </w:rPr>
              <w:t>о</w:t>
            </w:r>
            <w:r>
              <w:rPr>
                <w:color w:val="000000"/>
              </w:rPr>
              <w:t>дернизация и развитие сферы жилищно-коммунального хозяйс</w:t>
            </w:r>
            <w:r>
              <w:rPr>
                <w:color w:val="000000"/>
              </w:rPr>
              <w:t>т</w:t>
            </w:r>
            <w:r>
              <w:rPr>
                <w:color w:val="000000"/>
              </w:rPr>
              <w:t>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"Улучшение потребительских и эксплуатационных характеристик жилищного фонда, обеспеч</w:t>
            </w:r>
            <w:r>
              <w:rPr>
                <w:color w:val="000000"/>
              </w:rPr>
              <w:t>и</w:t>
            </w:r>
            <w:r>
              <w:rPr>
                <w:color w:val="000000"/>
              </w:rPr>
              <w:t>вающих гражданам безопасные и комфортное условия пр</w:t>
            </w:r>
            <w:r>
              <w:rPr>
                <w:color w:val="000000"/>
              </w:rPr>
              <w:t>о</w:t>
            </w:r>
            <w:r>
              <w:rPr>
                <w:color w:val="000000"/>
              </w:rPr>
              <w:t>живания"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Обеспечение мероприятий по капитальному ремонту </w:t>
            </w:r>
            <w:r>
              <w:rPr>
                <w:color w:val="000000"/>
              </w:rPr>
              <w:lastRenderedPageBreak/>
              <w:t>мн</w:t>
            </w:r>
            <w:r>
              <w:rPr>
                <w:color w:val="000000"/>
              </w:rPr>
              <w:t>о</w:t>
            </w:r>
            <w:r>
              <w:rPr>
                <w:color w:val="000000"/>
              </w:rPr>
              <w:t>гоквартирных домов, находящихся в муниципальной собстве</w:t>
            </w:r>
            <w:r>
              <w:rPr>
                <w:color w:val="000000"/>
              </w:rPr>
              <w:t>н</w:t>
            </w:r>
            <w:r>
              <w:rPr>
                <w:color w:val="000000"/>
              </w:rPr>
              <w:t>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w:t>
            </w:r>
            <w:r>
              <w:rPr>
                <w:color w:val="000000"/>
              </w:rPr>
              <w:t>д</w:t>
            </w:r>
            <w:r>
              <w:rPr>
                <w:color w:val="000000"/>
              </w:rPr>
              <w:t>но-сырьевых ресурсов и повышение экологической безопасн</w:t>
            </w:r>
            <w:r>
              <w:rPr>
                <w:color w:val="000000"/>
              </w:rPr>
              <w:t>о</w:t>
            </w:r>
            <w:r>
              <w:rPr>
                <w:color w:val="000000"/>
              </w:rPr>
              <w:t>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w:t>
            </w:r>
            <w:r>
              <w:rPr>
                <w:color w:val="000000"/>
              </w:rPr>
              <w:t>р</w:t>
            </w:r>
            <w:r>
              <w:rPr>
                <w:color w:val="000000"/>
              </w:rPr>
              <w:t>дыми коммунальными отходами, на территории Яльчикск</w:t>
            </w:r>
            <w:r>
              <w:rPr>
                <w:color w:val="000000"/>
              </w:rPr>
              <w:t>о</w:t>
            </w:r>
            <w:r>
              <w:rPr>
                <w:color w:val="000000"/>
              </w:rPr>
              <w:t>го муниципального округа Чувашской Республики» муниципальной программы "Развитие поте</w:t>
            </w:r>
            <w:r>
              <w:rPr>
                <w:color w:val="000000"/>
              </w:rPr>
              <w:t>н</w:t>
            </w:r>
            <w:r>
              <w:rPr>
                <w:color w:val="000000"/>
              </w:rPr>
              <w:t>циала природно-сырьевых ресурсов и обеспечение экологической безопа</w:t>
            </w:r>
            <w:r>
              <w:rPr>
                <w:color w:val="000000"/>
              </w:rPr>
              <w:t>с</w:t>
            </w:r>
            <w:r>
              <w:rPr>
                <w:color w:val="000000"/>
              </w:rPr>
              <w:t>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w:t>
            </w:r>
            <w:r>
              <w:rPr>
                <w:color w:val="000000"/>
              </w:rPr>
              <w:t>к</w:t>
            </w:r>
            <w:r>
              <w:rPr>
                <w:color w:val="000000"/>
              </w:rPr>
              <w:t>ружающую среду"</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работ по ликвидации накопленного вреда о</w:t>
            </w:r>
            <w:r>
              <w:rPr>
                <w:color w:val="000000"/>
              </w:rPr>
              <w:t>к</w:t>
            </w:r>
            <w:r>
              <w:rPr>
                <w:color w:val="000000"/>
              </w:rPr>
              <w:t>ружающей среде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w:t>
            </w:r>
            <w:r>
              <w:rPr>
                <w:color w:val="000000"/>
              </w:rPr>
              <w:t>и</w:t>
            </w:r>
            <w:r>
              <w:rPr>
                <w:color w:val="000000"/>
              </w:rPr>
              <w:t>фикации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муниципальной службы в Ял</w:t>
            </w:r>
            <w:r>
              <w:rPr>
                <w:color w:val="000000"/>
              </w:rPr>
              <w:t>ь</w:t>
            </w:r>
            <w:r>
              <w:rPr>
                <w:color w:val="000000"/>
              </w:rPr>
              <w:t xml:space="preserve">чикском муниципальном округе Чувашской Республики» муниципальной программы «Развитие </w:t>
            </w:r>
            <w:r>
              <w:rPr>
                <w:color w:val="000000"/>
              </w:rPr>
              <w:lastRenderedPageBreak/>
              <w:t>потенциала муниц</w:t>
            </w:r>
            <w:r>
              <w:rPr>
                <w:color w:val="000000"/>
              </w:rPr>
              <w:t>и</w:t>
            </w:r>
            <w:r>
              <w:rPr>
                <w:color w:val="000000"/>
              </w:rPr>
              <w:t>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w:t>
            </w:r>
            <w:r>
              <w:rPr>
                <w:color w:val="000000"/>
              </w:rPr>
              <w:t>и</w:t>
            </w:r>
            <w:r>
              <w:rPr>
                <w:color w:val="000000"/>
              </w:rPr>
              <w:t>пальной службы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28 374 948,94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25 924 948,94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25 944 148,94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27 524 948,94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25 124 948,94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25 144 148,94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"Социальная поддержка гра</w:t>
            </w:r>
            <w:r>
              <w:rPr>
                <w:color w:val="000000"/>
              </w:rPr>
              <w:t>ж</w:t>
            </w:r>
            <w:r>
              <w:rPr>
                <w:color w:val="000000"/>
              </w:rPr>
              <w:t xml:space="preserve">дан"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"Социальное обеспечение граждан" мун</w:t>
            </w:r>
            <w:r>
              <w:rPr>
                <w:color w:val="000000"/>
              </w:rPr>
              <w:t>и</w:t>
            </w:r>
            <w:r>
              <w:rPr>
                <w:color w:val="000000"/>
              </w:rPr>
              <w:t>ципальной программы "Социальная поддержка граждан"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w:t>
            </w:r>
            <w:r>
              <w:rPr>
                <w:color w:val="000000"/>
              </w:rPr>
              <w:t>з</w:t>
            </w:r>
            <w:r>
              <w:rPr>
                <w:color w:val="000000"/>
              </w:rPr>
              <w:t>раста, инвалидам"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мероприятий, связанных с празднованием г</w:t>
            </w:r>
            <w:r>
              <w:rPr>
                <w:color w:val="000000"/>
              </w:rPr>
              <w:t>о</w:t>
            </w:r>
            <w:r>
              <w:rPr>
                <w:color w:val="000000"/>
              </w:rPr>
              <w:t>довщины Победы в Великой Отечественной войне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Мероприятия, приуроченные к проведению Междунаро</w:t>
            </w:r>
            <w:r>
              <w:rPr>
                <w:color w:val="000000"/>
              </w:rPr>
              <w:t>д</w:t>
            </w:r>
            <w:r>
              <w:rPr>
                <w:color w:val="000000"/>
              </w:rPr>
              <w:t>ного дня инвалидов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мероприятий, связанных с проведением Дня пож</w:t>
            </w:r>
            <w:r>
              <w:rPr>
                <w:color w:val="000000"/>
              </w:rPr>
              <w:t>и</w:t>
            </w:r>
            <w:r>
              <w:rPr>
                <w:color w:val="000000"/>
              </w:rPr>
              <w:t>лых людей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Закупка товаров, работ и услуг для обеспечения </w:t>
            </w:r>
            <w:r>
              <w:rPr>
                <w:color w:val="000000"/>
              </w:rPr>
              <w:lastRenderedPageBreak/>
              <w:t>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25 034 148,94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25 034 148,94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библиотечного дела"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библиотек</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10 860 300,00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музейного дела"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музеев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Pr="008710F4" w:rsidRDefault="005831B6" w:rsidP="00511824">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w:t>
            </w:r>
            <w:r>
              <w:rPr>
                <w:color w:val="000000"/>
              </w:rPr>
              <w:t>т</w:t>
            </w:r>
            <w:r>
              <w:rPr>
                <w:color w:val="000000"/>
              </w:rPr>
              <w:t>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13 927 900,00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13 927 900,00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13 927 900,00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13 927 900,00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w:t>
            </w:r>
            <w:r>
              <w:rPr>
                <w:color w:val="000000"/>
              </w:rPr>
              <w:t>ь</w:t>
            </w:r>
            <w:r>
              <w:rPr>
                <w:color w:val="000000"/>
              </w:rPr>
              <w:t>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Укрепление материально-технической базы муниципальных библи</w:t>
            </w:r>
            <w:r>
              <w:rPr>
                <w:color w:val="000000"/>
              </w:rPr>
              <w:t>о</w:t>
            </w:r>
            <w:r>
              <w:rPr>
                <w:color w:val="000000"/>
              </w:rPr>
              <w:t>тек</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44 148,94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w:t>
            </w:r>
            <w:r>
              <w:rPr>
                <w:color w:val="000000"/>
              </w:rPr>
              <w:t>е</w:t>
            </w:r>
            <w:r>
              <w:rPr>
                <w:color w:val="000000"/>
              </w:rPr>
              <w:t>ления на водных объектах на территории Яльчикского м</w:t>
            </w:r>
            <w:r>
              <w:rPr>
                <w:color w:val="000000"/>
              </w:rPr>
              <w:t>у</w:t>
            </w:r>
            <w:r>
              <w:rPr>
                <w:color w:val="000000"/>
              </w:rPr>
              <w:t>ниципального округа Чувашской Республики»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w:t>
            </w:r>
            <w:r>
              <w:rPr>
                <w:color w:val="000000"/>
              </w:rPr>
              <w:t>е</w:t>
            </w:r>
            <w:r>
              <w:rPr>
                <w:color w:val="000000"/>
              </w:rPr>
              <w:t>мы Яльчикского муниципального округа Чувашской Республики единой государственной сист</w:t>
            </w:r>
            <w:r>
              <w:rPr>
                <w:color w:val="000000"/>
              </w:rPr>
              <w:t>е</w:t>
            </w:r>
            <w:r>
              <w:rPr>
                <w:color w:val="000000"/>
              </w:rPr>
              <w:t>мы предупреждения и ликвидации чрезвычайных ситуаций к оперативному ре</w:t>
            </w:r>
            <w:r>
              <w:rPr>
                <w:color w:val="000000"/>
              </w:rPr>
              <w:t>а</w:t>
            </w:r>
            <w:r>
              <w:rPr>
                <w:color w:val="000000"/>
              </w:rPr>
              <w:t>гированию на чрезвычайные ситуации, пожары и происш</w:t>
            </w:r>
            <w:r>
              <w:rPr>
                <w:color w:val="000000"/>
              </w:rPr>
              <w:t>е</w:t>
            </w:r>
            <w:r>
              <w:rPr>
                <w:color w:val="000000"/>
              </w:rPr>
              <w:t>ствия на водных объектах"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культуры, кинематографии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"Поддержка детского и юношеского творч</w:t>
            </w:r>
            <w:r>
              <w:rPr>
                <w:color w:val="000000"/>
              </w:rPr>
              <w:t>е</w:t>
            </w:r>
            <w:r>
              <w:rPr>
                <w:color w:val="000000"/>
              </w:rPr>
              <w:t>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Ц410900000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w:t>
            </w:r>
            <w:r>
              <w:rPr>
                <w:color w:val="000000"/>
              </w:rPr>
              <w:t>ы</w:t>
            </w:r>
            <w:r>
              <w:rPr>
                <w:color w:val="000000"/>
              </w:rPr>
              <w:t>полнением других обязательств муниципального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"Проведение мероприятий в сфере культуры и искусства, архивного дела"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проведение фестивалей, конкурсов, торж</w:t>
            </w:r>
            <w:r>
              <w:rPr>
                <w:color w:val="000000"/>
              </w:rPr>
              <w:t>е</w:t>
            </w:r>
            <w:r>
              <w:rPr>
                <w:color w:val="000000"/>
              </w:rPr>
              <w:t>ственных вечеров, концертов и иных зрелищных меропри</w:t>
            </w:r>
            <w:r>
              <w:rPr>
                <w:color w:val="000000"/>
              </w:rPr>
              <w:t>я</w:t>
            </w:r>
            <w:r>
              <w:rPr>
                <w:color w:val="000000"/>
              </w:rPr>
              <w:t>тий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22 292 796,87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10 322 509,77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10 673 971,99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Пенсионное обеспечение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"Социальная поддержка гра</w:t>
            </w:r>
            <w:r>
              <w:rPr>
                <w:color w:val="000000"/>
              </w:rPr>
              <w:t>ж</w:t>
            </w:r>
            <w:r>
              <w:rPr>
                <w:color w:val="000000"/>
              </w:rPr>
              <w:t xml:space="preserve">дан"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"Социальное обеспечение граждан" мун</w:t>
            </w:r>
            <w:r>
              <w:rPr>
                <w:color w:val="000000"/>
              </w:rPr>
              <w:t>и</w:t>
            </w:r>
            <w:r>
              <w:rPr>
                <w:color w:val="000000"/>
              </w:rPr>
              <w:t>ципальной программы "Социальная поддержка граждан"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w:t>
            </w:r>
            <w:r>
              <w:rPr>
                <w:color w:val="000000"/>
              </w:rPr>
              <w:t>а</w:t>
            </w:r>
            <w:r>
              <w:rPr>
                <w:color w:val="000000"/>
              </w:rPr>
              <w:t>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Выплаты пенсии за выслугу лет муниципальным служащим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1 708 000,00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w:t>
            </w:r>
            <w:r>
              <w:rPr>
                <w:color w:val="000000"/>
              </w:rPr>
              <w:t>ь</w:t>
            </w:r>
            <w:r>
              <w:rPr>
                <w:color w:val="000000"/>
              </w:rPr>
              <w:t>ских территорий Яльчикского муниципального округа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"Создание условий для обеспечения досту</w:t>
            </w:r>
            <w:r>
              <w:rPr>
                <w:color w:val="000000"/>
              </w:rPr>
              <w:t>п</w:t>
            </w:r>
            <w:r>
              <w:rPr>
                <w:color w:val="000000"/>
              </w:rPr>
              <w:t>ным и комфортным жильем сельского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"Улучшение жилищных условий граждан на селе"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Улучшение жилищных условий граждан, проживающих на сельских территориях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"Социальная поддержка гра</w:t>
            </w:r>
            <w:r>
              <w:rPr>
                <w:color w:val="000000"/>
              </w:rPr>
              <w:t>ж</w:t>
            </w:r>
            <w:r>
              <w:rPr>
                <w:color w:val="000000"/>
              </w:rPr>
              <w:t xml:space="preserve">дан"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"Социальное обеспечение граждан" мун</w:t>
            </w:r>
            <w:r>
              <w:rPr>
                <w:color w:val="000000"/>
              </w:rPr>
              <w:t>и</w:t>
            </w:r>
            <w:r>
              <w:rPr>
                <w:color w:val="000000"/>
              </w:rPr>
              <w:t>ципальной программы "Социальная поддержка граждан"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w:t>
            </w:r>
            <w:r>
              <w:rPr>
                <w:color w:val="000000"/>
              </w:rPr>
              <w:t>а</w:t>
            </w:r>
            <w:r>
              <w:rPr>
                <w:color w:val="000000"/>
              </w:rPr>
              <w:t>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w:t>
            </w:r>
            <w:r>
              <w:rPr>
                <w:color w:val="000000"/>
              </w:rPr>
              <w:t>ж</w:t>
            </w:r>
            <w:r>
              <w:rPr>
                <w:color w:val="000000"/>
              </w:rPr>
              <w:t>дан по оплате жилищно-коммунальных услуг</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9 345 271,99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«Обеспечение граждан Яльчи</w:t>
            </w:r>
            <w:r>
              <w:rPr>
                <w:color w:val="000000"/>
              </w:rPr>
              <w:t>к</w:t>
            </w:r>
            <w:r>
              <w:rPr>
                <w:color w:val="000000"/>
              </w:rPr>
              <w:t>ского муниципального округа Чувашской Республики до</w:t>
            </w:r>
            <w:r>
              <w:rPr>
                <w:color w:val="000000"/>
              </w:rPr>
              <w:t>с</w:t>
            </w:r>
            <w:r>
              <w:rPr>
                <w:color w:val="000000"/>
              </w:rPr>
              <w:t>тупным и комфортным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9 345 271,99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«Поддержка строительства жилья в Яльчи</w:t>
            </w:r>
            <w:r>
              <w:rPr>
                <w:color w:val="000000"/>
              </w:rPr>
              <w:t>к</w:t>
            </w:r>
            <w:r>
              <w:rPr>
                <w:color w:val="000000"/>
              </w:rPr>
              <w:t>ском муниципальном округе Чувашской Республики» м</w:t>
            </w:r>
            <w:r>
              <w:rPr>
                <w:color w:val="000000"/>
              </w:rPr>
              <w:t>у</w:t>
            </w:r>
            <w:r>
              <w:rPr>
                <w:color w:val="000000"/>
              </w:rPr>
              <w:t>ниципальной программы «Обеспечение граждан Яльчи</w:t>
            </w:r>
            <w:r>
              <w:rPr>
                <w:color w:val="000000"/>
              </w:rPr>
              <w:t>к</w:t>
            </w:r>
            <w:r>
              <w:rPr>
                <w:color w:val="000000"/>
              </w:rPr>
              <w:t>ского муниципального округа Чувашской Республики до</w:t>
            </w:r>
            <w:r>
              <w:rPr>
                <w:color w:val="000000"/>
              </w:rPr>
              <w:t>с</w:t>
            </w:r>
            <w:r>
              <w:rPr>
                <w:color w:val="000000"/>
              </w:rPr>
              <w:t>тупным и комфортным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3 280 333,99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3 280 333,99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w:t>
            </w:r>
            <w:r>
              <w:rPr>
                <w:color w:val="000000"/>
              </w:rPr>
              <w:t>е</w:t>
            </w:r>
            <w:r>
              <w:rPr>
                <w:color w:val="000000"/>
              </w:rPr>
              <w:t>щениях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Предоставление социальных выплат молодым семьям на </w:t>
            </w:r>
            <w:r>
              <w:rPr>
                <w:color w:val="000000"/>
              </w:rPr>
              <w:lastRenderedPageBreak/>
              <w:t>строител</w:t>
            </w:r>
            <w:r>
              <w:rPr>
                <w:color w:val="000000"/>
              </w:rPr>
              <w:t>ь</w:t>
            </w:r>
            <w:r>
              <w:rPr>
                <w:color w:val="000000"/>
              </w:rPr>
              <w:t>ство (приобретение) жилья в рамках реализации мероприятий по обеспечению жильем молодых семей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3 280 333,99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3 280 333,99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3 280 333,99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Pr>
                <w:color w:val="000000"/>
              </w:rPr>
              <w:t>и</w:t>
            </w:r>
            <w:r>
              <w:rPr>
                <w:color w:val="000000"/>
              </w:rPr>
              <w:t>телей" муниципальной программы «Обеспечение граждан Яльчикского муниципального округа Чувашской Республ</w:t>
            </w:r>
            <w:r>
              <w:rPr>
                <w:color w:val="000000"/>
              </w:rPr>
              <w:t>и</w:t>
            </w:r>
            <w:r>
              <w:rPr>
                <w:color w:val="000000"/>
              </w:rPr>
              <w:t>ки доступным и комфортным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6 064 938,00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жилыми помещени</w:t>
            </w:r>
            <w:r>
              <w:rPr>
                <w:color w:val="000000"/>
              </w:rPr>
              <w:t>я</w:t>
            </w:r>
            <w:r>
              <w:rPr>
                <w:color w:val="000000"/>
              </w:rPr>
              <w:t>ми детей-сирот и детей, оставшихся без попечения родит</w:t>
            </w:r>
            <w:r>
              <w:rPr>
                <w:color w:val="000000"/>
              </w:rPr>
              <w:t>е</w:t>
            </w:r>
            <w:r>
              <w:rPr>
                <w:color w:val="000000"/>
              </w:rPr>
              <w:t>лей, лиц из числа детей-сирот и детей, оставшихся без п</w:t>
            </w:r>
            <w:r>
              <w:rPr>
                <w:color w:val="000000"/>
              </w:rPr>
              <w:t>о</w:t>
            </w:r>
            <w:r>
              <w:rPr>
                <w:color w:val="000000"/>
              </w:rPr>
              <w:t>печения родителей"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6 064 938,00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жилыми помещениями детей-сирот и детей, оставши</w:t>
            </w:r>
            <w:r>
              <w:rPr>
                <w:color w:val="000000"/>
              </w:rPr>
              <w:t>х</w:t>
            </w:r>
            <w:r>
              <w:rPr>
                <w:color w:val="000000"/>
              </w:rPr>
              <w:t>ся без попечения родителей, лиц из числа детей-сирот и детей, о</w:t>
            </w:r>
            <w:r>
              <w:rPr>
                <w:color w:val="000000"/>
              </w:rPr>
              <w:t>с</w:t>
            </w:r>
            <w:r>
              <w:rPr>
                <w:color w:val="000000"/>
              </w:rPr>
              <w:t>тавшихся без попечения родителей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6 064 938,00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4 264 425,00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4 264 425,00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Капитальные вложения в объекты государственной (мун</w:t>
            </w:r>
            <w:r>
              <w:rPr>
                <w:color w:val="000000"/>
              </w:rPr>
              <w:t>и</w:t>
            </w:r>
            <w:r>
              <w:rPr>
                <w:color w:val="000000"/>
              </w:rPr>
              <w:t>ципальной) собственности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400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Бюджетные инвестиции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410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1 800 513,00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социальной политики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w:t>
            </w:r>
            <w:r>
              <w:rPr>
                <w:color w:val="000000"/>
              </w:rPr>
              <w:t>е</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"Безопасный труд" муниципальной программы "С</w:t>
            </w:r>
            <w:r>
              <w:rPr>
                <w:color w:val="000000"/>
              </w:rPr>
              <w:t>о</w:t>
            </w:r>
            <w:r>
              <w:rPr>
                <w:color w:val="000000"/>
              </w:rPr>
              <w:t>действие занятости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"Организационно-техническое обеспечение охраны труда и здоровья работающих"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w:t>
            </w:r>
            <w:r>
              <w:rPr>
                <w:color w:val="000000"/>
              </w:rPr>
              <w:t>н</w:t>
            </w:r>
            <w:r>
              <w:rPr>
                <w:color w:val="000000"/>
              </w:rPr>
              <w:t xml:space="preserve">ции, предоставляемой из республиканского бюджета </w:t>
            </w:r>
            <w:r>
              <w:rPr>
                <w:color w:val="000000"/>
              </w:rPr>
              <w:lastRenderedPageBreak/>
              <w:t>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85 480,00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85 480,00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b/>
                <w:bCs/>
                <w:color w:val="000000"/>
              </w:rPr>
              <w:t>Отдел образования и молодежной политики админис</w:t>
            </w:r>
            <w:r>
              <w:rPr>
                <w:b/>
                <w:bCs/>
                <w:color w:val="000000"/>
              </w:rPr>
              <w:t>т</w:t>
            </w:r>
            <w:r>
              <w:rPr>
                <w:b/>
                <w:bCs/>
                <w:color w:val="000000"/>
              </w:rPr>
              <w:t>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b/>
                <w:bCs/>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263 914 100,00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236 887 551,06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238 901 951,06</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w:t>
            </w:r>
            <w:r>
              <w:rPr>
                <w:color w:val="000000"/>
              </w:rPr>
              <w:t>й</w:t>
            </w:r>
            <w:r>
              <w:rPr>
                <w:color w:val="000000"/>
              </w:rPr>
              <w:t>ской Федерации, местных администраций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"Социальная поддержка гра</w:t>
            </w:r>
            <w:r>
              <w:rPr>
                <w:color w:val="000000"/>
              </w:rPr>
              <w:t>ж</w:t>
            </w:r>
            <w:r>
              <w:rPr>
                <w:color w:val="000000"/>
              </w:rPr>
              <w:t xml:space="preserve">дан"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Ял</w:t>
            </w:r>
            <w:r>
              <w:rPr>
                <w:color w:val="000000"/>
              </w:rPr>
              <w:t>ь</w:t>
            </w:r>
            <w:r>
              <w:rPr>
                <w:color w:val="000000"/>
              </w:rPr>
              <w:t>чикского муниципального округа Чувашской Республики «Социальная поддержка граждан»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осуществление деятельности по опеке и попечител</w:t>
            </w:r>
            <w:r>
              <w:rPr>
                <w:color w:val="000000"/>
              </w:rPr>
              <w:t>ь</w:t>
            </w:r>
            <w:r>
              <w:rPr>
                <w:color w:val="000000"/>
              </w:rPr>
              <w:t>ству</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490 420,00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490 420,00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9 580,00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w:t>
            </w:r>
            <w:r>
              <w:rPr>
                <w:color w:val="000000"/>
              </w:rPr>
              <w:t>б</w:t>
            </w:r>
            <w:r>
              <w:rPr>
                <w:color w:val="000000"/>
              </w:rPr>
              <w:t>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w:t>
            </w:r>
            <w:r>
              <w:rPr>
                <w:color w:val="000000"/>
              </w:rPr>
              <w:t>и</w:t>
            </w:r>
            <w:r>
              <w:rPr>
                <w:color w:val="000000"/>
              </w:rPr>
              <w:t>ки по организации и осуществлению деятельности по опеке и поп</w:t>
            </w:r>
            <w:r>
              <w:rPr>
                <w:color w:val="000000"/>
              </w:rPr>
              <w:t>е</w:t>
            </w:r>
            <w:r>
              <w:rPr>
                <w:color w:val="000000"/>
              </w:rPr>
              <w:t>чительству</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910 300,00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892 300,00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892 300,00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Общеэкономические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w:t>
            </w:r>
            <w:r>
              <w:rPr>
                <w:color w:val="000000"/>
              </w:rPr>
              <w:t>е</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"Активная политика занятости населения и социальная поддержка безработных граждан" муниципал</w:t>
            </w:r>
            <w:r>
              <w:rPr>
                <w:color w:val="000000"/>
              </w:rPr>
              <w:t>ь</w:t>
            </w:r>
            <w:r>
              <w:rPr>
                <w:color w:val="000000"/>
              </w:rPr>
              <w:t>ной программы "Содействие занятости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"Мероприятия в области содействия занят</w:t>
            </w:r>
            <w:r>
              <w:rPr>
                <w:color w:val="000000"/>
              </w:rPr>
              <w:t>о</w:t>
            </w:r>
            <w:r>
              <w:rPr>
                <w:color w:val="000000"/>
              </w:rPr>
              <w:t>сти населения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временного трудоустройства несовершеннолетних гр</w:t>
            </w:r>
            <w:r>
              <w:rPr>
                <w:color w:val="000000"/>
              </w:rPr>
              <w:t>а</w:t>
            </w:r>
            <w:r>
              <w:rPr>
                <w:color w:val="000000"/>
              </w:rPr>
              <w:t xml:space="preserve">ждан в возрасте от 14 до 18 лет в </w:t>
            </w:r>
            <w:r>
              <w:rPr>
                <w:color w:val="000000"/>
              </w:rPr>
              <w:lastRenderedPageBreak/>
              <w:t>свободное от учебы время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257 866 100,00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230 799 851,06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232 814 251,06</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Дошкольное 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19 667 655,00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17 071 610,00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17 071 610,00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16 978 610,00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w:t>
            </w:r>
            <w:r>
              <w:rPr>
                <w:color w:val="000000"/>
              </w:rPr>
              <w:t>а</w:t>
            </w:r>
            <w:r>
              <w:rPr>
                <w:color w:val="000000"/>
              </w:rPr>
              <w:t>зования" муниципальной программы  "Развитие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16 978 610,00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w:t>
            </w:r>
            <w:r>
              <w:rPr>
                <w:color w:val="000000"/>
              </w:rPr>
              <w:t>и</w:t>
            </w:r>
            <w:r>
              <w:rPr>
                <w:color w:val="000000"/>
              </w:rPr>
              <w:t>заций в сфере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детских дошкольных образов</w:t>
            </w:r>
            <w:r>
              <w:rPr>
                <w:color w:val="000000"/>
              </w:rPr>
              <w:t>а</w:t>
            </w:r>
            <w:r>
              <w:rPr>
                <w:color w:val="000000"/>
              </w:rPr>
              <w:t>тельных организаций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1 317 670,00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w:t>
            </w:r>
            <w:r>
              <w:rPr>
                <w:color w:val="000000"/>
              </w:rPr>
              <w:t>е</w:t>
            </w:r>
            <w:r>
              <w:rPr>
                <w:color w:val="000000"/>
              </w:rPr>
              <w:t>ния дошкольного образования, начального общего, осно</w:t>
            </w:r>
            <w:r>
              <w:rPr>
                <w:color w:val="000000"/>
              </w:rPr>
              <w:t>в</w:t>
            </w:r>
            <w:r>
              <w:rPr>
                <w:color w:val="000000"/>
              </w:rPr>
              <w:t>ного общего,  и  среднего  профессионального  образования, среднего общего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w:t>
            </w:r>
            <w:r>
              <w:rPr>
                <w:color w:val="000000"/>
              </w:rPr>
              <w:t>т</w:t>
            </w:r>
            <w:r>
              <w:rPr>
                <w:color w:val="000000"/>
              </w:rPr>
              <w:t>ного дошкольного образования в муниципальных дошкол</w:t>
            </w:r>
            <w:r>
              <w:rPr>
                <w:color w:val="000000"/>
              </w:rPr>
              <w:t>ь</w:t>
            </w:r>
            <w:r>
              <w:rPr>
                <w:color w:val="000000"/>
              </w:rPr>
              <w:t>ных образовательных организациях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15 438 100,00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w:t>
            </w:r>
            <w:r>
              <w:rPr>
                <w:color w:val="000000"/>
              </w:rPr>
              <w:t>о</w:t>
            </w:r>
            <w:r>
              <w:rPr>
                <w:color w:val="000000"/>
              </w:rPr>
              <w:t>дических медицинских осмотров работников муниципал</w:t>
            </w:r>
            <w:r>
              <w:rPr>
                <w:color w:val="000000"/>
              </w:rPr>
              <w:t>ь</w:t>
            </w:r>
            <w:r>
              <w:rPr>
                <w:color w:val="000000"/>
              </w:rPr>
              <w:t>ных образовательных организаций Яльчикского муниц</w:t>
            </w:r>
            <w:r>
              <w:rPr>
                <w:color w:val="000000"/>
              </w:rPr>
              <w:t>и</w:t>
            </w:r>
            <w:r>
              <w:rPr>
                <w:color w:val="000000"/>
              </w:rPr>
              <w:t>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Проведение обязательных периодических медицинских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связанные с освобождением от платы (установл</w:t>
            </w:r>
            <w:r>
              <w:rPr>
                <w:color w:val="000000"/>
              </w:rPr>
              <w:t>е</w:t>
            </w:r>
            <w:r>
              <w:rPr>
                <w:color w:val="000000"/>
              </w:rPr>
              <w:t>нием льготного размера платы), взимаемой с родителей (з</w:t>
            </w:r>
            <w:r>
              <w:rPr>
                <w:color w:val="000000"/>
              </w:rPr>
              <w:t>а</w:t>
            </w:r>
            <w:r>
              <w:rPr>
                <w:color w:val="000000"/>
              </w:rPr>
              <w:t>конных представителей) за присмотр и уход за детьми в муниципальных дошкольных образовательных организац</w:t>
            </w:r>
            <w:r>
              <w:rPr>
                <w:color w:val="000000"/>
              </w:rPr>
              <w:t>и</w:t>
            </w:r>
            <w:r>
              <w:rPr>
                <w:color w:val="000000"/>
              </w:rPr>
              <w:t>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81 840,00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238 210,00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w:t>
            </w:r>
            <w:r>
              <w:rPr>
                <w:color w:val="000000"/>
              </w:rPr>
              <w:t>е</w:t>
            </w:r>
            <w:r>
              <w:rPr>
                <w:color w:val="000000"/>
              </w:rPr>
              <w:t>ления на водных объектах на территории Яльчикского м</w:t>
            </w:r>
            <w:r>
              <w:rPr>
                <w:color w:val="000000"/>
              </w:rPr>
              <w:t>у</w:t>
            </w:r>
            <w:r>
              <w:rPr>
                <w:color w:val="000000"/>
              </w:rPr>
              <w:t>ниципального округа Чувашской Республики»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w:t>
            </w:r>
            <w:r>
              <w:rPr>
                <w:color w:val="000000"/>
              </w:rPr>
              <w:t>е</w:t>
            </w:r>
            <w:r>
              <w:rPr>
                <w:color w:val="000000"/>
              </w:rPr>
              <w:t>мы Яльчикского муниципального округа Чувашской Республики единой государственной сист</w:t>
            </w:r>
            <w:r>
              <w:rPr>
                <w:color w:val="000000"/>
              </w:rPr>
              <w:t>е</w:t>
            </w:r>
            <w:r>
              <w:rPr>
                <w:color w:val="000000"/>
              </w:rPr>
              <w:t>мы предупреждения и ликвидации чрезвычайных ситуаций к оперативному ре</w:t>
            </w:r>
            <w:r>
              <w:rPr>
                <w:color w:val="000000"/>
              </w:rPr>
              <w:t>а</w:t>
            </w:r>
            <w:r>
              <w:rPr>
                <w:color w:val="000000"/>
              </w:rPr>
              <w:t>гированию на чрезвычайные ситуации, пожары и происш</w:t>
            </w:r>
            <w:r>
              <w:rPr>
                <w:color w:val="000000"/>
              </w:rPr>
              <w:t>е</w:t>
            </w:r>
            <w:r>
              <w:rPr>
                <w:color w:val="000000"/>
              </w:rPr>
              <w:t>ствия на водных объектах"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Предоставление субсидий  бюджетным, автономным </w:t>
            </w:r>
            <w:r>
              <w:rPr>
                <w:color w:val="000000"/>
              </w:rPr>
              <w:lastRenderedPageBreak/>
              <w:t>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инфраструктуры"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массовым пребыванием граждан систем виде</w:t>
            </w:r>
            <w:r>
              <w:rPr>
                <w:color w:val="000000"/>
              </w:rPr>
              <w:t>о</w:t>
            </w:r>
            <w:r>
              <w:rPr>
                <w:color w:val="000000"/>
              </w:rPr>
              <w:t>наблюдения, оборудование их системами прямой, экстре</w:t>
            </w:r>
            <w:r>
              <w:rPr>
                <w:color w:val="000000"/>
              </w:rPr>
              <w:t>н</w:t>
            </w:r>
            <w:r>
              <w:rPr>
                <w:color w:val="000000"/>
              </w:rPr>
              <w:t>ной связи со службами экстренного реагирования посре</w:t>
            </w:r>
            <w:r>
              <w:rPr>
                <w:color w:val="000000"/>
              </w:rPr>
              <w:t>д</w:t>
            </w:r>
            <w:r>
              <w:rPr>
                <w:color w:val="000000"/>
              </w:rPr>
              <w:t>ством специальных устройств (типа "гражданин полиция")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Общее 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202 594 227,00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186 830 075,06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186 725 475,06</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189 886 011,24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186 481 555,06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186 376 955,06</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w:t>
            </w:r>
            <w:r>
              <w:rPr>
                <w:color w:val="000000"/>
              </w:rPr>
              <w:t>а</w:t>
            </w:r>
            <w:r>
              <w:rPr>
                <w:color w:val="000000"/>
              </w:rPr>
              <w:t>зования" муниципальной программы  "Развитие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188 553 611,24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185 149 155,06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184 765 455,06</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w:t>
            </w:r>
            <w:r>
              <w:rPr>
                <w:color w:val="000000"/>
              </w:rPr>
              <w:t>и</w:t>
            </w:r>
            <w:r>
              <w:rPr>
                <w:color w:val="000000"/>
              </w:rPr>
              <w:t>заций в сфере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общеобразов</w:t>
            </w:r>
            <w:r>
              <w:rPr>
                <w:color w:val="000000"/>
              </w:rPr>
              <w:t>а</w:t>
            </w:r>
            <w:r>
              <w:rPr>
                <w:color w:val="000000"/>
              </w:rPr>
              <w:t>тельных организаций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7 293 888,39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w:t>
            </w:r>
            <w:r>
              <w:rPr>
                <w:color w:val="000000"/>
              </w:rPr>
              <w:t>е</w:t>
            </w:r>
            <w:r>
              <w:rPr>
                <w:color w:val="000000"/>
              </w:rPr>
              <w:t>ния дошкольного образования, начального общего, осно</w:t>
            </w:r>
            <w:r>
              <w:rPr>
                <w:color w:val="000000"/>
              </w:rPr>
              <w:t>в</w:t>
            </w:r>
            <w:r>
              <w:rPr>
                <w:color w:val="000000"/>
              </w:rPr>
              <w:t xml:space="preserve">ного общего,  и  среднего  профессионального  </w:t>
            </w:r>
            <w:r>
              <w:rPr>
                <w:color w:val="000000"/>
              </w:rPr>
              <w:lastRenderedPageBreak/>
              <w:t>образования, среднего общего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w:t>
            </w:r>
            <w:r>
              <w:rPr>
                <w:color w:val="000000"/>
              </w:rPr>
              <w:t>т</w:t>
            </w:r>
            <w:r>
              <w:rPr>
                <w:color w:val="000000"/>
              </w:rPr>
              <w:t>ного дошкольного, начального общего, основного общего, среднего общего образования в муниципальных общеобразовател</w:t>
            </w:r>
            <w:r>
              <w:rPr>
                <w:color w:val="000000"/>
              </w:rPr>
              <w:t>ь</w:t>
            </w:r>
            <w:r>
              <w:rPr>
                <w:color w:val="000000"/>
              </w:rPr>
              <w:t>ных организациях, обеспечение дополнительного образов</w:t>
            </w:r>
            <w:r>
              <w:rPr>
                <w:color w:val="000000"/>
              </w:rPr>
              <w:t>а</w:t>
            </w:r>
            <w:r>
              <w:rPr>
                <w:color w:val="000000"/>
              </w:rPr>
              <w:t>ния детей муниципальных общеобразовательных организ</w:t>
            </w:r>
            <w:r>
              <w:rPr>
                <w:color w:val="000000"/>
              </w:rPr>
              <w:t>а</w:t>
            </w:r>
            <w:r>
              <w:rPr>
                <w:color w:val="000000"/>
              </w:rPr>
              <w:t>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158 674 000,00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выплаты ежемеся</w:t>
            </w:r>
            <w:r>
              <w:rPr>
                <w:color w:val="000000"/>
              </w:rPr>
              <w:t>ч</w:t>
            </w:r>
            <w:r>
              <w:rPr>
                <w:color w:val="000000"/>
              </w:rPr>
              <w:t>ного денежного вознаграждения за выполнение функций классного руководителя педагогическим работникам мун</w:t>
            </w:r>
            <w:r>
              <w:rPr>
                <w:color w:val="000000"/>
              </w:rPr>
              <w:t>и</w:t>
            </w:r>
            <w:r>
              <w:rPr>
                <w:color w:val="000000"/>
              </w:rPr>
              <w:t>ципальных общеобразовательных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Ежемесячное денежное вознаграждение за классное рук</w:t>
            </w:r>
            <w:r>
              <w:rPr>
                <w:color w:val="000000"/>
              </w:rPr>
              <w:t>о</w:t>
            </w:r>
            <w:r>
              <w:rPr>
                <w:color w:val="000000"/>
              </w:rPr>
              <w:t>водство педагогическим работникам государственных и муниципальных общ</w:t>
            </w:r>
            <w:r>
              <w:rPr>
                <w:color w:val="000000"/>
              </w:rPr>
              <w:t>е</w:t>
            </w:r>
            <w:r>
              <w:rPr>
                <w:color w:val="000000"/>
              </w:rPr>
              <w:t>образовательных организаций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9 921 200,00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w:t>
            </w:r>
            <w:r>
              <w:rPr>
                <w:color w:val="000000"/>
              </w:rPr>
              <w:t>о</w:t>
            </w:r>
            <w:r>
              <w:rPr>
                <w:color w:val="000000"/>
              </w:rPr>
              <w:t>дических медицинских осмотров работников муниципал</w:t>
            </w:r>
            <w:r>
              <w:rPr>
                <w:color w:val="000000"/>
              </w:rPr>
              <w:t>ь</w:t>
            </w:r>
            <w:r>
              <w:rPr>
                <w:color w:val="000000"/>
              </w:rPr>
              <w:t>ных образовательных организаций Яльчикского муниц</w:t>
            </w:r>
            <w:r>
              <w:rPr>
                <w:color w:val="000000"/>
              </w:rPr>
              <w:t>и</w:t>
            </w:r>
            <w:r>
              <w:rPr>
                <w:color w:val="000000"/>
              </w:rPr>
              <w:t>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587 400,00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"Меры социальной поддержки"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8 672 566,67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8 672 666,67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8 288 966,67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бесплатным двухразовым питанием обучающихся о</w:t>
            </w:r>
            <w:r>
              <w:rPr>
                <w:color w:val="000000"/>
              </w:rPr>
              <w:t>б</w:t>
            </w:r>
            <w:r>
              <w:rPr>
                <w:color w:val="000000"/>
              </w:rPr>
              <w:t>щеобразовательных организаций, находящихся на территории Чувашской Республики, осваивающих образ</w:t>
            </w:r>
            <w:r>
              <w:rPr>
                <w:color w:val="000000"/>
              </w:rPr>
              <w:t>о</w:t>
            </w:r>
            <w:r>
              <w:rPr>
                <w:color w:val="000000"/>
              </w:rPr>
              <w:t>вательные программы начального общего, основного общ</w:t>
            </w:r>
            <w:r>
              <w:rPr>
                <w:color w:val="000000"/>
              </w:rPr>
              <w:t>е</w:t>
            </w:r>
            <w:r>
              <w:rPr>
                <w:color w:val="000000"/>
              </w:rPr>
              <w:t>го и среднего общего образования, являющихся членами семей лиц, призванными на военную службу по мобилиз</w:t>
            </w:r>
            <w:r>
              <w:rPr>
                <w:color w:val="000000"/>
              </w:rPr>
              <w:t>а</w:t>
            </w:r>
            <w:r>
              <w:rPr>
                <w:color w:val="000000"/>
              </w:rPr>
              <w:t>ции в Вооруженные Силы Российской Федерации, а также лиц, принимающих (принимавших) участие в специальной вое</w:t>
            </w:r>
            <w:r>
              <w:rPr>
                <w:color w:val="000000"/>
              </w:rPr>
              <w:t>н</w:t>
            </w:r>
            <w:r>
              <w:rPr>
                <w:color w:val="000000"/>
              </w:rPr>
              <w:t>ной операции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177 300,00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w:t>
            </w:r>
            <w:r>
              <w:rPr>
                <w:color w:val="000000"/>
              </w:rPr>
              <w:t>и</w:t>
            </w:r>
            <w:r>
              <w:rPr>
                <w:color w:val="000000"/>
              </w:rPr>
              <w:t>зациях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756 000,00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связанные с освобождением от платы (установл</w:t>
            </w:r>
            <w:r>
              <w:rPr>
                <w:color w:val="000000"/>
              </w:rPr>
              <w:t>е</w:t>
            </w:r>
            <w:r>
              <w:rPr>
                <w:color w:val="000000"/>
              </w:rPr>
              <w:t>нием льготного размера платы), взимаемой с родителей (з</w:t>
            </w:r>
            <w:r>
              <w:rPr>
                <w:color w:val="000000"/>
              </w:rPr>
              <w:t>а</w:t>
            </w:r>
            <w:r>
              <w:rPr>
                <w:color w:val="000000"/>
              </w:rPr>
              <w:t>конных представителей) за присмотр и уход за детьми в муниципальных дошкольных образовательных организац</w:t>
            </w:r>
            <w:r>
              <w:rPr>
                <w:color w:val="000000"/>
              </w:rPr>
              <w:t>и</w:t>
            </w:r>
            <w:r>
              <w:rPr>
                <w:color w:val="000000"/>
              </w:rPr>
              <w:t>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86 800,00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бесплатного горячего питания обучающихся, получающих начальное общее образование в государственных и муниц</w:t>
            </w:r>
            <w:r>
              <w:rPr>
                <w:color w:val="000000"/>
              </w:rPr>
              <w:t>и</w:t>
            </w:r>
            <w:r>
              <w:rPr>
                <w:color w:val="000000"/>
              </w:rPr>
              <w:t>пальных образовательных организациях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5 663 200,00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5 663 200,00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5 663 200,00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Дополнительное финансовое обеспечение мероприятий по организации бесплатного горячего питания детей из мног</w:t>
            </w:r>
            <w:r>
              <w:rPr>
                <w:color w:val="000000"/>
              </w:rPr>
              <w:t>о</w:t>
            </w:r>
            <w:r>
              <w:rPr>
                <w:color w:val="000000"/>
              </w:rPr>
              <w:t>детных малоимущих семей, обучающихся по образовател</w:t>
            </w:r>
            <w:r>
              <w:rPr>
                <w:color w:val="000000"/>
              </w:rPr>
              <w:t>ь</w:t>
            </w:r>
            <w:r>
              <w:rPr>
                <w:color w:val="000000"/>
              </w:rPr>
              <w:t>ным программам основного общего и среднего общего образования в муниципальных образ</w:t>
            </w:r>
            <w:r>
              <w:rPr>
                <w:color w:val="000000"/>
              </w:rPr>
              <w:t>о</w:t>
            </w:r>
            <w:r>
              <w:rPr>
                <w:color w:val="000000"/>
              </w:rPr>
              <w:t>вательных организациях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1 605 666,67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w:t>
            </w:r>
            <w:r>
              <w:rPr>
                <w:color w:val="000000"/>
              </w:rPr>
              <w:t>з</w:t>
            </w:r>
            <w:r>
              <w:rPr>
                <w:color w:val="000000"/>
              </w:rPr>
              <w:t>витие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Ц760000000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1 611 500,00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w:t>
            </w:r>
            <w:r>
              <w:rPr>
                <w:color w:val="000000"/>
              </w:rPr>
              <w:t>о</w:t>
            </w:r>
            <w:r>
              <w:rPr>
                <w:color w:val="000000"/>
              </w:rPr>
              <w:t>нального проекта "Патриотическое воспитание"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Ц76EВ00000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1 611 500,00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мероприятий по обеспечению деятельности с</w:t>
            </w:r>
            <w:r>
              <w:rPr>
                <w:color w:val="000000"/>
              </w:rPr>
              <w:t>о</w:t>
            </w:r>
            <w:r>
              <w:rPr>
                <w:color w:val="000000"/>
              </w:rPr>
              <w:t>ветников директора по воспитанию и взаимодействию с детскими общественными объединениями в общеобразовател</w:t>
            </w:r>
            <w:r>
              <w:rPr>
                <w:color w:val="000000"/>
              </w:rPr>
              <w:t>ь</w:t>
            </w:r>
            <w:r>
              <w:rPr>
                <w:color w:val="000000"/>
              </w:rPr>
              <w:t>ных организациях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1 611 500,00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1 611 500,00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1 611 500,00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1 050 640,00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348 520,00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w:t>
            </w:r>
            <w:r>
              <w:rPr>
                <w:color w:val="000000"/>
              </w:rPr>
              <w:t>е</w:t>
            </w:r>
            <w:r>
              <w:rPr>
                <w:color w:val="000000"/>
              </w:rPr>
              <w:t>ления на водных объектах на территории Яльчикского м</w:t>
            </w:r>
            <w:r>
              <w:rPr>
                <w:color w:val="000000"/>
              </w:rPr>
              <w:t>у</w:t>
            </w:r>
            <w:r>
              <w:rPr>
                <w:color w:val="000000"/>
              </w:rPr>
              <w:t>ниципального округа Чувашской Республики»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w:t>
            </w:r>
            <w:r>
              <w:rPr>
                <w:color w:val="000000"/>
              </w:rPr>
              <w:t>е</w:t>
            </w:r>
            <w:r>
              <w:rPr>
                <w:color w:val="000000"/>
              </w:rPr>
              <w:t xml:space="preserve">мы Яльчикского муниципального округа </w:t>
            </w:r>
            <w:r>
              <w:rPr>
                <w:color w:val="000000"/>
              </w:rPr>
              <w:lastRenderedPageBreak/>
              <w:t>Чувашской Республики единой государственной сист</w:t>
            </w:r>
            <w:r>
              <w:rPr>
                <w:color w:val="000000"/>
              </w:rPr>
              <w:t>е</w:t>
            </w:r>
            <w:r>
              <w:rPr>
                <w:color w:val="000000"/>
              </w:rPr>
              <w:t>мы предупреждения и ликвидации чрезвычайных ситуаций к оперативному ре</w:t>
            </w:r>
            <w:r>
              <w:rPr>
                <w:color w:val="000000"/>
              </w:rPr>
              <w:t>а</w:t>
            </w:r>
            <w:r>
              <w:rPr>
                <w:color w:val="000000"/>
              </w:rPr>
              <w:t>гированию на чрезвычайные ситуации, пожары и происш</w:t>
            </w:r>
            <w:r>
              <w:rPr>
                <w:color w:val="000000"/>
              </w:rPr>
              <w:t>е</w:t>
            </w:r>
            <w:r>
              <w:rPr>
                <w:color w:val="000000"/>
              </w:rPr>
              <w:t>ствия на водных объектах"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инфраструктуры"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массовым пребыванием граждан систем виде</w:t>
            </w:r>
            <w:r>
              <w:rPr>
                <w:color w:val="000000"/>
              </w:rPr>
              <w:t>о</w:t>
            </w:r>
            <w:r>
              <w:rPr>
                <w:color w:val="000000"/>
              </w:rPr>
              <w:t>наблюдения, оборудование их системами прямой, экстре</w:t>
            </w:r>
            <w:r>
              <w:rPr>
                <w:color w:val="000000"/>
              </w:rPr>
              <w:t>н</w:t>
            </w:r>
            <w:r>
              <w:rPr>
                <w:color w:val="000000"/>
              </w:rPr>
              <w:t>ной связи со службами экстренного реагирования посре</w:t>
            </w:r>
            <w:r>
              <w:rPr>
                <w:color w:val="000000"/>
              </w:rPr>
              <w:t>д</w:t>
            </w:r>
            <w:r>
              <w:rPr>
                <w:color w:val="000000"/>
              </w:rPr>
              <w:t>ством специальных устройств (типа "гражданин полиция")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213 520,00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«Управление общественными финансами и муниципальным долгом Яльчикского мун</w:t>
            </w:r>
            <w:r>
              <w:rPr>
                <w:color w:val="000000"/>
              </w:rPr>
              <w:t>и</w:t>
            </w:r>
            <w:r>
              <w:rPr>
                <w:color w:val="000000"/>
              </w:rPr>
              <w:t xml:space="preserve">ципального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w:t>
            </w:r>
            <w:r>
              <w:rPr>
                <w:color w:val="000000"/>
              </w:rPr>
              <w:t>и</w:t>
            </w:r>
            <w:r>
              <w:rPr>
                <w:color w:val="000000"/>
              </w:rPr>
              <w:t>пальной программы «Управление общественными фина</w:t>
            </w:r>
            <w:r>
              <w:rPr>
                <w:color w:val="000000"/>
              </w:rPr>
              <w:t>н</w:t>
            </w:r>
            <w:r>
              <w:rPr>
                <w:color w:val="000000"/>
              </w:rPr>
              <w:t xml:space="preserve">сами и муниципальным долгом Яльчикского </w:t>
            </w:r>
            <w:r>
              <w:rPr>
                <w:color w:val="000000"/>
              </w:rPr>
              <w:lastRenderedPageBreak/>
              <w:t>муниципал</w:t>
            </w:r>
            <w:r>
              <w:rPr>
                <w:color w:val="000000"/>
              </w:rPr>
              <w:t>ь</w:t>
            </w:r>
            <w:r>
              <w:rPr>
                <w:color w:val="000000"/>
              </w:rPr>
              <w:t xml:space="preserve">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«Осуществление мер финансовой поддержки бюджетов муниципальных округов, направле</w:t>
            </w:r>
            <w:r>
              <w:rPr>
                <w:color w:val="000000"/>
              </w:rPr>
              <w:t>н</w:t>
            </w:r>
            <w:r>
              <w:rPr>
                <w:color w:val="000000"/>
              </w:rPr>
              <w:t>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спорта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Дополнительное образование детей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26 959 308,00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18 200 446,00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20 319 446,00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Pr="008710F4" w:rsidRDefault="005831B6" w:rsidP="00511824">
            <w:pPr>
              <w:widowControl w:val="0"/>
              <w:autoSpaceDE w:val="0"/>
              <w:autoSpaceDN w:val="0"/>
              <w:adjustRightInd w:val="0"/>
              <w:ind w:right="73"/>
              <w:rPr>
                <w:color w:val="000000"/>
              </w:rPr>
            </w:pPr>
            <w:r>
              <w:rPr>
                <w:color w:val="000000"/>
              </w:rPr>
              <w:t>Основное мероприятие "Развитие образования в сфере культуры и искусства"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Ц410600000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w:t>
            </w:r>
            <w:r>
              <w:rPr>
                <w:color w:val="000000"/>
              </w:rPr>
              <w:t>и</w:t>
            </w:r>
            <w:r>
              <w:rPr>
                <w:color w:val="000000"/>
              </w:rPr>
              <w:t>тельного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4 633 180,00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w:t>
            </w:r>
            <w:r>
              <w:rPr>
                <w:color w:val="000000"/>
              </w:rPr>
              <w:t>о</w:t>
            </w:r>
            <w:r>
              <w:rPr>
                <w:color w:val="000000"/>
              </w:rPr>
              <w:t>граммы "Развитие физической культуры и спорта"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"Содержание спортивных школ"</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Ц520100000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детско-юношеских спортивных школ</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10 117 076,00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5 504 690,00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w:t>
            </w:r>
            <w:r>
              <w:rPr>
                <w:color w:val="000000"/>
              </w:rPr>
              <w:t>а</w:t>
            </w:r>
            <w:r>
              <w:rPr>
                <w:color w:val="000000"/>
              </w:rPr>
              <w:t>зования" муниципальной программы  "Развитие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5 504 690,00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w:t>
            </w:r>
            <w:r>
              <w:rPr>
                <w:color w:val="000000"/>
              </w:rPr>
              <w:t>и</w:t>
            </w:r>
            <w:r>
              <w:rPr>
                <w:color w:val="000000"/>
              </w:rPr>
              <w:t>заций в сфере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w:t>
            </w:r>
            <w:r>
              <w:rPr>
                <w:color w:val="000000"/>
              </w:rPr>
              <w:t>и</w:t>
            </w:r>
            <w:r>
              <w:rPr>
                <w:color w:val="000000"/>
              </w:rPr>
              <w:t>тельного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1 523 430,00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w:t>
            </w:r>
            <w:r>
              <w:rPr>
                <w:color w:val="000000"/>
              </w:rPr>
              <w:t>о</w:t>
            </w:r>
            <w:r>
              <w:rPr>
                <w:color w:val="000000"/>
              </w:rPr>
              <w:t>дических медицинских осмотров работников муниципал</w:t>
            </w:r>
            <w:r>
              <w:rPr>
                <w:color w:val="000000"/>
              </w:rPr>
              <w:t>ь</w:t>
            </w:r>
            <w:r>
              <w:rPr>
                <w:color w:val="000000"/>
              </w:rPr>
              <w:t>ных образовательных организаций Яльчикского муниц</w:t>
            </w:r>
            <w:r>
              <w:rPr>
                <w:color w:val="000000"/>
              </w:rPr>
              <w:t>и</w:t>
            </w:r>
            <w:r>
              <w:rPr>
                <w:color w:val="000000"/>
              </w:rPr>
              <w:t>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99 200,00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43 200,00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56 000,00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w:t>
            </w:r>
            <w:r>
              <w:rPr>
                <w:color w:val="000000"/>
              </w:rPr>
              <w:t>о</w:t>
            </w:r>
            <w:r>
              <w:rPr>
                <w:color w:val="000000"/>
              </w:rPr>
              <w:t>нального проекта "Успех каждого ребенка"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3 882 060,00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Персонифицированное финансирование дополнительного образов</w:t>
            </w:r>
            <w:r>
              <w:rPr>
                <w:color w:val="000000"/>
              </w:rPr>
              <w:t>а</w:t>
            </w:r>
            <w:r>
              <w:rPr>
                <w:color w:val="000000"/>
              </w:rPr>
              <w:t>ния детей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3 882 060,00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3 684 600,00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3 874 200,00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3 874 200,00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1 663 000,00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2 014 600,00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2 204 200,00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2 204 200,00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некоммерческим организациям (за исключением госуда</w:t>
            </w:r>
            <w:r>
              <w:rPr>
                <w:color w:val="000000"/>
              </w:rPr>
              <w:t>р</w:t>
            </w:r>
            <w:r>
              <w:rPr>
                <w:color w:val="000000"/>
              </w:rPr>
              <w:t>ственных (муниципальных)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630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Субсидии юридическим лицам (кроме некоммерческих организаций), индивидуальным предпринимателям, физическим лицам - пр</w:t>
            </w:r>
            <w:r>
              <w:rPr>
                <w:color w:val="000000"/>
              </w:rPr>
              <w:t>о</w:t>
            </w:r>
            <w:r>
              <w:rPr>
                <w:color w:val="000000"/>
              </w:rPr>
              <w:t>изводителям товаров, работ, услуг</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7 860,00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201 250,00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w:t>
            </w:r>
            <w:r>
              <w:rPr>
                <w:color w:val="000000"/>
              </w:rPr>
              <w:t>е</w:t>
            </w:r>
            <w:r>
              <w:rPr>
                <w:color w:val="000000"/>
              </w:rPr>
              <w:t>ления на водных объектах на территории Яльчикского м</w:t>
            </w:r>
            <w:r>
              <w:rPr>
                <w:color w:val="000000"/>
              </w:rPr>
              <w:t>у</w:t>
            </w:r>
            <w:r>
              <w:rPr>
                <w:color w:val="000000"/>
              </w:rPr>
              <w:t>ниципального округа Чувашской Республики»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w:t>
            </w:r>
            <w:r>
              <w:rPr>
                <w:color w:val="000000"/>
              </w:rPr>
              <w:t>е</w:t>
            </w:r>
            <w:r>
              <w:rPr>
                <w:color w:val="000000"/>
              </w:rPr>
              <w:t>мы Яльчикского муниципального округа Чувашской Республики единой государственной сист</w:t>
            </w:r>
            <w:r>
              <w:rPr>
                <w:color w:val="000000"/>
              </w:rPr>
              <w:t>е</w:t>
            </w:r>
            <w:r>
              <w:rPr>
                <w:color w:val="000000"/>
              </w:rPr>
              <w:t>мы предупреждения и ликвидации чрезвычайных ситуаций к оперативному ре</w:t>
            </w:r>
            <w:r>
              <w:rPr>
                <w:color w:val="000000"/>
              </w:rPr>
              <w:t>а</w:t>
            </w:r>
            <w:r>
              <w:rPr>
                <w:color w:val="000000"/>
              </w:rPr>
              <w:t>гированию на чрезвычайные ситуации, пожары и происш</w:t>
            </w:r>
            <w:r>
              <w:rPr>
                <w:color w:val="000000"/>
              </w:rPr>
              <w:t>е</w:t>
            </w:r>
            <w:r>
              <w:rPr>
                <w:color w:val="000000"/>
              </w:rPr>
              <w:t>ствия на водных объектах"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43 000,00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89 250,00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инфраструктуры"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 xml:space="preserve">низациях, учреждениях культуры и </w:t>
            </w:r>
            <w:r>
              <w:rPr>
                <w:color w:val="000000"/>
              </w:rPr>
              <w:lastRenderedPageBreak/>
              <w:t>спорта, иных объектах с массовым пребыванием граждан систем виде</w:t>
            </w:r>
            <w:r>
              <w:rPr>
                <w:color w:val="000000"/>
              </w:rPr>
              <w:t>о</w:t>
            </w:r>
            <w:r>
              <w:rPr>
                <w:color w:val="000000"/>
              </w:rPr>
              <w:t>наблюдения, оборудование их системами прямой, экстре</w:t>
            </w:r>
            <w:r>
              <w:rPr>
                <w:color w:val="000000"/>
              </w:rPr>
              <w:t>н</w:t>
            </w:r>
            <w:r>
              <w:rPr>
                <w:color w:val="000000"/>
              </w:rPr>
              <w:t>ной связи со службами экстренного реагирования посре</w:t>
            </w:r>
            <w:r>
              <w:rPr>
                <w:color w:val="000000"/>
              </w:rPr>
              <w:t>д</w:t>
            </w:r>
            <w:r>
              <w:rPr>
                <w:color w:val="000000"/>
              </w:rPr>
              <w:t>ством специальных устройств (типа "гражданин полиция")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w:t>
            </w:r>
            <w:r>
              <w:rPr>
                <w:color w:val="000000"/>
              </w:rPr>
              <w:t>и</w:t>
            </w:r>
            <w:r>
              <w:rPr>
                <w:color w:val="000000"/>
              </w:rPr>
              <w:t>фикации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муниципальной службы в Ял</w:t>
            </w:r>
            <w:r>
              <w:rPr>
                <w:color w:val="000000"/>
              </w:rPr>
              <w:t>ь</w:t>
            </w:r>
            <w:r>
              <w:rPr>
                <w:color w:val="000000"/>
              </w:rPr>
              <w:t>чикском муниципальном округе Чувашской Республики» муниципальной программы «Развитие потенциала муниц</w:t>
            </w:r>
            <w:r>
              <w:rPr>
                <w:color w:val="000000"/>
              </w:rPr>
              <w:t>и</w:t>
            </w:r>
            <w:r>
              <w:rPr>
                <w:color w:val="000000"/>
              </w:rPr>
              <w:t>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w:t>
            </w:r>
            <w:r>
              <w:rPr>
                <w:color w:val="000000"/>
              </w:rPr>
              <w:t>и</w:t>
            </w:r>
            <w:r>
              <w:rPr>
                <w:color w:val="000000"/>
              </w:rPr>
              <w:t>пальной службы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Молодежная политика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"Патриотическое воспитание и д</w:t>
            </w:r>
            <w:r>
              <w:rPr>
                <w:color w:val="000000"/>
              </w:rPr>
              <w:t>о</w:t>
            </w:r>
            <w:r>
              <w:rPr>
                <w:color w:val="000000"/>
              </w:rPr>
              <w:t>призывная подготовка молодежи"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Организация и проведение мероприятий, направленных на патриотическое воспитание детей и допризывную </w:t>
            </w:r>
            <w:r>
              <w:rPr>
                <w:color w:val="000000"/>
              </w:rPr>
              <w:lastRenderedPageBreak/>
              <w:t>подг</w:t>
            </w:r>
            <w:r>
              <w:rPr>
                <w:color w:val="000000"/>
              </w:rPr>
              <w:t>о</w:t>
            </w:r>
            <w:r>
              <w:rPr>
                <w:color w:val="000000"/>
              </w:rPr>
              <w:t>товку молодежи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85 700,00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21 000,00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64 700,00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8 608 520,00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8 608 520,00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w:t>
            </w:r>
            <w:r>
              <w:rPr>
                <w:color w:val="000000"/>
              </w:rPr>
              <w:t>а</w:t>
            </w:r>
            <w:r>
              <w:rPr>
                <w:color w:val="000000"/>
              </w:rPr>
              <w:t>зования" муниципальной программы  "Развитие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единой образовательной информационной среды в Яльчикском муниципальном о</w:t>
            </w:r>
            <w:r>
              <w:rPr>
                <w:color w:val="000000"/>
              </w:rPr>
              <w:t>к</w:t>
            </w:r>
            <w:r>
              <w:rPr>
                <w:color w:val="000000"/>
              </w:rPr>
              <w:t>руге Чувашской Республике»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Ц710700000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конкурсных мероприятий среди образовател</w:t>
            </w:r>
            <w:r>
              <w:rPr>
                <w:color w:val="000000"/>
              </w:rPr>
              <w:t>ь</w:t>
            </w:r>
            <w:r>
              <w:rPr>
                <w:color w:val="000000"/>
              </w:rPr>
              <w:t>ных организаций, педагогических работников, обучающи</w:t>
            </w:r>
            <w:r>
              <w:rPr>
                <w:color w:val="000000"/>
              </w:rPr>
              <w:t>х</w:t>
            </w:r>
            <w:r>
              <w:rPr>
                <w:color w:val="000000"/>
              </w:rPr>
              <w:t>ся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проектов и мероприятий по и</w:t>
            </w:r>
            <w:r>
              <w:rPr>
                <w:color w:val="000000"/>
              </w:rPr>
              <w:t>н</w:t>
            </w:r>
            <w:r>
              <w:rPr>
                <w:color w:val="000000"/>
              </w:rPr>
              <w:t>новационному развитию системы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Ц710900000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мероприятий в области образования для детей и мол</w:t>
            </w:r>
            <w:r>
              <w:rPr>
                <w:color w:val="000000"/>
              </w:rPr>
              <w:t>о</w:t>
            </w:r>
            <w:r>
              <w:rPr>
                <w:color w:val="000000"/>
              </w:rPr>
              <w:t>дежи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"Стипендии, гранты, премии и денежные п</w:t>
            </w:r>
            <w:r>
              <w:rPr>
                <w:color w:val="000000"/>
              </w:rPr>
              <w:t>о</w:t>
            </w:r>
            <w:r>
              <w:rPr>
                <w:color w:val="000000"/>
              </w:rPr>
              <w:t>ощрения"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Поддержка талантливой и одаренной молодежи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"Организация отдыха детей"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отдыха детей в загородных, пришкольных и других л</w:t>
            </w:r>
            <w:r>
              <w:rPr>
                <w:color w:val="000000"/>
              </w:rPr>
              <w:t>а</w:t>
            </w:r>
            <w:r>
              <w:rPr>
                <w:color w:val="000000"/>
              </w:rPr>
              <w:t>герях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2 070 600,00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481 010,00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1 569 590,00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w:t>
            </w:r>
            <w:r>
              <w:rPr>
                <w:color w:val="000000"/>
              </w:rPr>
              <w:t>б</w:t>
            </w:r>
            <w:r>
              <w:rPr>
                <w:color w:val="000000"/>
              </w:rPr>
              <w:t>разования"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6 417 920,00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6 417 920,00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2 662 600,00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2 699 200,00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2 699 200,00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2 667 700,00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2 667 700,00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функций муниципальных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3 702 510,00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3 718 720,00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3 718 720,00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3 497 220,00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3 497 220,00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221 500,00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4 077 400,00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"Социальная поддержка гра</w:t>
            </w:r>
            <w:r>
              <w:rPr>
                <w:color w:val="000000"/>
              </w:rPr>
              <w:t>ж</w:t>
            </w:r>
            <w:r>
              <w:rPr>
                <w:color w:val="000000"/>
              </w:rPr>
              <w:t xml:space="preserve">дан"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"Социальное обеспечение граждан" мун</w:t>
            </w:r>
            <w:r>
              <w:rPr>
                <w:color w:val="000000"/>
              </w:rPr>
              <w:t>и</w:t>
            </w:r>
            <w:r>
              <w:rPr>
                <w:color w:val="000000"/>
              </w:rPr>
              <w:t>ципальной программы "Социальная поддержка граждан"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w:t>
            </w:r>
            <w:r>
              <w:rPr>
                <w:color w:val="000000"/>
              </w:rPr>
              <w:t>а</w:t>
            </w:r>
            <w:r>
              <w:rPr>
                <w:color w:val="000000"/>
              </w:rPr>
              <w:t>ждан"</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w:t>
            </w:r>
            <w:r>
              <w:rPr>
                <w:color w:val="000000"/>
              </w:rPr>
              <w:t>ж</w:t>
            </w:r>
            <w:r>
              <w:rPr>
                <w:color w:val="000000"/>
              </w:rPr>
              <w:t>дан по оплате жилищно-коммунальных услуг</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3 635 300,00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 xml:space="preserve">Муниципальная программа "Развитие образования"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w:t>
            </w:r>
            <w:r>
              <w:rPr>
                <w:color w:val="000000"/>
              </w:rPr>
              <w:t>а</w:t>
            </w:r>
            <w:r>
              <w:rPr>
                <w:color w:val="000000"/>
              </w:rPr>
              <w:t>зования" муниципальной программы  "Развитие образов</w:t>
            </w:r>
            <w:r>
              <w:rPr>
                <w:color w:val="000000"/>
              </w:rPr>
              <w:t>а</w:t>
            </w:r>
            <w:r>
              <w:rPr>
                <w:color w:val="000000"/>
              </w:rPr>
              <w:t>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w:t>
            </w:r>
            <w:r>
              <w:rPr>
                <w:color w:val="000000"/>
              </w:rPr>
              <w:t>н</w:t>
            </w:r>
            <w:r>
              <w:rPr>
                <w:color w:val="000000"/>
              </w:rPr>
              <w:t>ных представителей) за присмотр и уход за детьми, посещающими образовательные организации, реал</w:t>
            </w:r>
            <w:r>
              <w:rPr>
                <w:color w:val="000000"/>
              </w:rPr>
              <w:t>и</w:t>
            </w:r>
            <w:r>
              <w:rPr>
                <w:color w:val="000000"/>
              </w:rPr>
              <w:t>зующие образовательную программу дошкольного образования на территории Чувашской Респу</w:t>
            </w:r>
            <w:r>
              <w:rPr>
                <w:color w:val="000000"/>
              </w:rPr>
              <w:t>б</w:t>
            </w:r>
            <w:r>
              <w:rPr>
                <w:color w:val="000000"/>
              </w:rPr>
              <w:t>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442 100,00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Физическая культура и спорт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w:t>
            </w:r>
            <w:r>
              <w:rPr>
                <w:color w:val="000000"/>
              </w:rPr>
              <w:t>в</w:t>
            </w:r>
            <w:r>
              <w:rPr>
                <w:color w:val="000000"/>
              </w:rPr>
              <w:t>но-массовая работа с населением"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проведение физкультурных мероприятий с детьми и молодежью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w:t>
            </w:r>
            <w:r>
              <w:rPr>
                <w:color w:val="000000"/>
              </w:rPr>
              <w:t>е</w:t>
            </w:r>
            <w:r>
              <w:rPr>
                <w:color w:val="000000"/>
              </w:rPr>
              <w:t>ждениям и иным некоммерческим организациям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b/>
                <w:bCs/>
                <w:color w:val="000000"/>
              </w:rPr>
              <w:t>Финансовый отдел администрации Яльчикского муниципальн</w:t>
            </w:r>
            <w:r>
              <w:rPr>
                <w:b/>
                <w:bCs/>
                <w:color w:val="000000"/>
              </w:rPr>
              <w:t>о</w:t>
            </w:r>
            <w:r>
              <w:rPr>
                <w:b/>
                <w:bCs/>
                <w:color w:val="000000"/>
              </w:rPr>
              <w:t>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b/>
                <w:bCs/>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4 951 800,00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4 996 200,00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4 996 200,00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финансовых, налоговых и там</w:t>
            </w:r>
            <w:r>
              <w:rPr>
                <w:color w:val="000000"/>
              </w:rPr>
              <w:t>о</w:t>
            </w:r>
            <w:r>
              <w:rPr>
                <w:color w:val="000000"/>
              </w:rPr>
              <w:t>женных органов и органов финансового (финансово-бюджетного) надзора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Муниципальная программа «Управление общественными финансами и муниципальным долгом Яльчикского мун</w:t>
            </w:r>
            <w:r>
              <w:rPr>
                <w:color w:val="000000"/>
              </w:rPr>
              <w:t>и</w:t>
            </w:r>
            <w:r>
              <w:rPr>
                <w:color w:val="000000"/>
              </w:rPr>
              <w:t xml:space="preserve">ципального округа Чувашской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«Управление общественными финансами и муниципал</w:t>
            </w:r>
            <w:r>
              <w:rPr>
                <w:color w:val="000000"/>
              </w:rPr>
              <w:t>ь</w:t>
            </w:r>
            <w:r>
              <w:rPr>
                <w:color w:val="000000"/>
              </w:rPr>
              <w:t>ным долгом Яльчикского муниципального округа Чува</w:t>
            </w:r>
            <w:r>
              <w:rPr>
                <w:color w:val="000000"/>
              </w:rPr>
              <w:t>ш</w:t>
            </w:r>
            <w:r>
              <w:rPr>
                <w:color w:val="000000"/>
              </w:rPr>
              <w:t xml:space="preserve">ской Республики»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4 984 200,00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4 486 400,00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4 486 400,00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495 800,00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w:t>
            </w:r>
            <w:r>
              <w:rPr>
                <w:color w:val="000000"/>
              </w:rPr>
              <w:t>а</w:t>
            </w:r>
            <w:r>
              <w:rPr>
                <w:color w:val="000000"/>
              </w:rPr>
              <w:t>тивных социальных выплат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w:t>
            </w:r>
            <w:r>
              <w:rPr>
                <w:color w:val="000000"/>
              </w:rPr>
              <w:t>и</w:t>
            </w:r>
            <w:r>
              <w:rPr>
                <w:color w:val="000000"/>
              </w:rPr>
              <w:t>фикации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муниципальной службы в Ял</w:t>
            </w:r>
            <w:r>
              <w:rPr>
                <w:color w:val="000000"/>
              </w:rPr>
              <w:t>ь</w:t>
            </w:r>
            <w:r>
              <w:rPr>
                <w:color w:val="000000"/>
              </w:rPr>
              <w:t>чикском муниципальном округе Чувашской Республики» муниципальной программы «Развитие потенциала муниц</w:t>
            </w:r>
            <w:r>
              <w:rPr>
                <w:color w:val="000000"/>
              </w:rPr>
              <w:t>и</w:t>
            </w:r>
            <w:r>
              <w:rPr>
                <w:color w:val="000000"/>
              </w:rPr>
              <w:t>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Переподготовка и повышение квалификации кадров для муниц</w:t>
            </w:r>
            <w:r>
              <w:rPr>
                <w:color w:val="000000"/>
              </w:rPr>
              <w:t>и</w:t>
            </w:r>
            <w:r>
              <w:rPr>
                <w:color w:val="000000"/>
              </w:rPr>
              <w:t>пальной службы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b/>
                <w:bCs/>
                <w:color w:val="000000"/>
              </w:rPr>
              <w:t>Управление по благоустройству и развитию территорий администрации Яльчикского муниципального округа Чувашской Ре</w:t>
            </w:r>
            <w:r>
              <w:rPr>
                <w:b/>
                <w:bCs/>
                <w:color w:val="000000"/>
              </w:rPr>
              <w:t>с</w:t>
            </w:r>
            <w:r>
              <w:rPr>
                <w:b/>
                <w:bCs/>
                <w:color w:val="000000"/>
              </w:rPr>
              <w:t>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b/>
                <w:bCs/>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127 894 456,82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98 170 800,00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b/>
                <w:bCs/>
                <w:color w:val="000000"/>
              </w:rPr>
              <w:t>107 931 200,00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20 184 700,00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18 502 500,00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18 502 500,00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w:t>
            </w:r>
            <w:r>
              <w:rPr>
                <w:color w:val="000000"/>
              </w:rPr>
              <w:t>й</w:t>
            </w:r>
            <w:r>
              <w:rPr>
                <w:color w:val="000000"/>
              </w:rPr>
              <w:t>ской Федерации, местных администраций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17 500 000,00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16 319 580,00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16 319 580,00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1 096 420,00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1 096 420,00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1 002 500,00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Муниципальная программа "Развитие земельных и имущ</w:t>
            </w:r>
            <w:r>
              <w:rPr>
                <w:color w:val="000000"/>
              </w:rPr>
              <w:t>е</w:t>
            </w:r>
            <w:r>
              <w:rPr>
                <w:color w:val="000000"/>
              </w:rPr>
              <w:t>ственных отношений"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w:t>
            </w:r>
            <w:r>
              <w:rPr>
                <w:color w:val="000000"/>
              </w:rPr>
              <w:t>и</w:t>
            </w:r>
            <w:r>
              <w:rPr>
                <w:color w:val="000000"/>
              </w:rPr>
              <w:t>ки» муниципальной программы "Развитие земельных и имущественных отнош</w:t>
            </w:r>
            <w:r>
              <w:rPr>
                <w:color w:val="000000"/>
              </w:rPr>
              <w:t>е</w:t>
            </w:r>
            <w:r>
              <w:rPr>
                <w:color w:val="000000"/>
              </w:rPr>
              <w:t>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w:t>
            </w:r>
            <w:r>
              <w:rPr>
                <w:color w:val="000000"/>
              </w:rPr>
              <w:t>ь</w:t>
            </w:r>
            <w:r>
              <w:rPr>
                <w:color w:val="000000"/>
              </w:rPr>
              <w:t>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w:t>
            </w:r>
            <w:r>
              <w:rPr>
                <w:color w:val="000000"/>
              </w:rPr>
              <w:t>и</w:t>
            </w:r>
            <w:r>
              <w:rPr>
                <w:color w:val="000000"/>
              </w:rPr>
              <w:t>ципального образования, и внесение сведений в кадастр недв</w:t>
            </w:r>
            <w:r>
              <w:rPr>
                <w:color w:val="000000"/>
              </w:rPr>
              <w:t>и</w:t>
            </w:r>
            <w:r>
              <w:rPr>
                <w:color w:val="000000"/>
              </w:rPr>
              <w:t>жимости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802 500,00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778 500,00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Выполнение других обязательств муниципального образования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24 000,00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w:t>
            </w:r>
            <w:r>
              <w:rPr>
                <w:color w:val="000000"/>
              </w:rPr>
              <w:t>с</w:t>
            </w:r>
            <w:r>
              <w:rPr>
                <w:color w:val="000000"/>
              </w:rPr>
              <w:t>ность</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300 700,00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63 980 000,00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Дорожное хозяйство (дорожные фонды)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63 980 000,00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транспортной сист</w:t>
            </w:r>
            <w:r>
              <w:rPr>
                <w:color w:val="000000"/>
              </w:rPr>
              <w:t>е</w:t>
            </w:r>
            <w:r>
              <w:rPr>
                <w:color w:val="000000"/>
              </w:rPr>
              <w:t>мы"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63 980 000,00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w:t>
            </w:r>
            <w:r>
              <w:rPr>
                <w:color w:val="000000"/>
              </w:rPr>
              <w:t>т</w:t>
            </w:r>
            <w:r>
              <w:rPr>
                <w:color w:val="000000"/>
              </w:rPr>
              <w:t>ной системы"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62 507 479,00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Основное мероприятие "Мероприятия, реализуемые с </w:t>
            </w:r>
            <w:r>
              <w:rPr>
                <w:color w:val="000000"/>
              </w:rPr>
              <w:lastRenderedPageBreak/>
              <w:t>пр</w:t>
            </w:r>
            <w:r>
              <w:rPr>
                <w:color w:val="000000"/>
              </w:rPr>
              <w:t>и</w:t>
            </w:r>
            <w:r>
              <w:rPr>
                <w:color w:val="000000"/>
              </w:rPr>
              <w:t>влечением межбюджетных трансфертов бюджетам другого уровня"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62 507 479,00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Капитальный ремонт и ремонт автомобильных дорог общ</w:t>
            </w:r>
            <w:r>
              <w:rPr>
                <w:color w:val="000000"/>
              </w:rPr>
              <w:t>е</w:t>
            </w:r>
            <w:r>
              <w:rPr>
                <w:color w:val="000000"/>
              </w:rPr>
              <w:t>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9 094 393,89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9 094 393,89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9 094 393,89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w:t>
            </w:r>
            <w:r>
              <w:rPr>
                <w:color w:val="000000"/>
              </w:rPr>
              <w:t>е</w:t>
            </w:r>
            <w:r>
              <w:rPr>
                <w:color w:val="000000"/>
              </w:rPr>
              <w:t>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27 531 595,74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27 531 595,74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27 531 595,74</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w:t>
            </w:r>
            <w:r>
              <w:rPr>
                <w:color w:val="000000"/>
              </w:rPr>
              <w:t>е</w:t>
            </w:r>
            <w:r>
              <w:rPr>
                <w:color w:val="000000"/>
              </w:rPr>
              <w:t>стного значения вне границ населенных пунктов в границах муниципальн</w:t>
            </w:r>
            <w:r>
              <w:rPr>
                <w:color w:val="000000"/>
              </w:rPr>
              <w:t>о</w:t>
            </w:r>
            <w:r>
              <w:rPr>
                <w:color w:val="000000"/>
              </w:rPr>
              <w:t>го округа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13 818 085,11</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w:t>
            </w:r>
            <w:r>
              <w:rPr>
                <w:color w:val="000000"/>
              </w:rPr>
              <w:t>е</w:t>
            </w:r>
            <w:r>
              <w:rPr>
                <w:color w:val="000000"/>
              </w:rPr>
              <w:t>го пользования местного значения в границах населенных пунктов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8 618 829,79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8 618 829,79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8 618 829,79</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w:t>
            </w:r>
            <w:r>
              <w:rPr>
                <w:color w:val="000000"/>
              </w:rPr>
              <w:t>е</w:t>
            </w:r>
            <w:r>
              <w:rPr>
                <w:color w:val="000000"/>
              </w:rPr>
              <w:t>стного значения в границах населенных пунктов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3 130 212,77</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Капитальный ремонт и ремонт дворовых территорий мн</w:t>
            </w:r>
            <w:r>
              <w:rPr>
                <w:color w:val="000000"/>
              </w:rPr>
              <w:t>о</w:t>
            </w:r>
            <w:r>
              <w:rPr>
                <w:color w:val="000000"/>
              </w:rPr>
              <w:t>гоквартирных домов, проездов к дворовым территориям многоквартирных д</w:t>
            </w:r>
            <w:r>
              <w:rPr>
                <w:color w:val="000000"/>
              </w:rPr>
              <w:t>о</w:t>
            </w:r>
            <w:r>
              <w:rPr>
                <w:color w:val="000000"/>
              </w:rPr>
              <w:t>мов населенных пунктов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314 361,70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"Безопасность дорожного движения" мун</w:t>
            </w:r>
            <w:r>
              <w:rPr>
                <w:color w:val="000000"/>
              </w:rPr>
              <w:t>и</w:t>
            </w:r>
            <w:r>
              <w:rPr>
                <w:color w:val="000000"/>
              </w:rPr>
              <w:t>ципальной программы  "Развитие транспортной системы"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мероприятий, напра</w:t>
            </w:r>
            <w:r>
              <w:rPr>
                <w:color w:val="000000"/>
              </w:rPr>
              <w:t>в</w:t>
            </w:r>
            <w:r>
              <w:rPr>
                <w:color w:val="000000"/>
              </w:rPr>
              <w:t>ленных на обеспечение безопасности дорожного движения"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Ч230100000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обеспечение безопасности дорожного дв</w:t>
            </w:r>
            <w:r>
              <w:rPr>
                <w:color w:val="000000"/>
              </w:rPr>
              <w:t>и</w:t>
            </w:r>
            <w:r>
              <w:rPr>
                <w:color w:val="000000"/>
              </w:rPr>
              <w:t>жения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1 472 521,00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28 641 778,09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9 443 400,00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9 443 400,00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Благоустройство</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28 640 378,09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«Формирование современной городской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10 841 278,80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10 841 278,80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«Содействие благоустройству нас</w:t>
            </w:r>
            <w:r>
              <w:rPr>
                <w:color w:val="000000"/>
              </w:rPr>
              <w:t>е</w:t>
            </w:r>
            <w:r>
              <w:rPr>
                <w:color w:val="000000"/>
              </w:rPr>
              <w:t>ленных пунктов»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7 740 297,10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9 442 000,00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Уличное освещение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2 271 200,00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Озеленение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225 000,00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Создание защитных и охранных зон, в том числе озелене</w:t>
            </w:r>
            <w:r>
              <w:rPr>
                <w:color w:val="000000"/>
              </w:rPr>
              <w:t>н</w:t>
            </w:r>
            <w:r>
              <w:rPr>
                <w:color w:val="000000"/>
              </w:rPr>
              <w:t>ных территорий, зеленых зон, лесопарковых зон и иных защитных и охраняемых зон, в том числе с ограниченным р</w:t>
            </w:r>
            <w:r>
              <w:rPr>
                <w:color w:val="000000"/>
              </w:rPr>
              <w:t>е</w:t>
            </w:r>
            <w:r>
              <w:rPr>
                <w:color w:val="000000"/>
              </w:rPr>
              <w:t>жимом природопользования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75 000,00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мероприятий по благоустройству территории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5 169 097,10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6 870 800,00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w:t>
            </w:r>
            <w:r>
              <w:rPr>
                <w:color w:val="000000"/>
              </w:rPr>
              <w:t>о</w:t>
            </w:r>
            <w:r>
              <w:rPr>
                <w:color w:val="000000"/>
              </w:rPr>
              <w:t>нального проекта "Формирование комфортной городской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A51F200000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программ формирования современной горо</w:t>
            </w:r>
            <w:r>
              <w:rPr>
                <w:color w:val="000000"/>
              </w:rPr>
              <w:t>д</w:t>
            </w:r>
            <w:r>
              <w:rPr>
                <w:color w:val="000000"/>
              </w:rPr>
              <w:t>ской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3 100 981,70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w:t>
            </w:r>
            <w:r>
              <w:rPr>
                <w:color w:val="000000"/>
              </w:rPr>
              <w:t>ь</w:t>
            </w:r>
            <w:r>
              <w:rPr>
                <w:color w:val="000000"/>
              </w:rPr>
              <w:t>ских территорий Яльчикского муниципального округа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 xml:space="preserve">плексное развитие сельских территорий Яльчикского </w:t>
            </w:r>
            <w:r>
              <w:rPr>
                <w:color w:val="000000"/>
              </w:rPr>
              <w:lastRenderedPageBreak/>
              <w:t>мун</w:t>
            </w:r>
            <w:r>
              <w:rPr>
                <w:color w:val="000000"/>
              </w:rPr>
              <w:t>и</w:t>
            </w:r>
            <w:r>
              <w:rPr>
                <w:color w:val="000000"/>
              </w:rPr>
              <w:t>ципального округа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"Комплексное обустройство нас</w:t>
            </w:r>
            <w:r>
              <w:rPr>
                <w:color w:val="000000"/>
              </w:rPr>
              <w:t>е</w:t>
            </w:r>
            <w:r>
              <w:rPr>
                <w:color w:val="000000"/>
              </w:rPr>
              <w:t>ленных пунктов, расположенных в сельской местности, объе</w:t>
            </w:r>
            <w:r>
              <w:rPr>
                <w:color w:val="000000"/>
              </w:rPr>
              <w:t>к</w:t>
            </w:r>
            <w:r>
              <w:rPr>
                <w:color w:val="000000"/>
              </w:rPr>
              <w:t>тами социальной и инженерной инфраструктуры, а также строительство и реконструкция автомобильных д</w:t>
            </w:r>
            <w:r>
              <w:rPr>
                <w:color w:val="000000"/>
              </w:rPr>
              <w:t>о</w:t>
            </w:r>
            <w:r>
              <w:rPr>
                <w:color w:val="000000"/>
              </w:rPr>
              <w:t>рог"</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w:t>
            </w:r>
            <w:r>
              <w:rPr>
                <w:color w:val="000000"/>
                <w:lang w:val="en-US"/>
              </w:rPr>
              <w:t>7 6</w:t>
            </w:r>
            <w:r>
              <w:rPr>
                <w:color w:val="000000"/>
              </w:rPr>
              <w:t>08 299,29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инициативных проектов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w:t>
            </w:r>
            <w:r>
              <w:rPr>
                <w:color w:val="000000"/>
                <w:lang w:val="en-US"/>
              </w:rPr>
              <w:t>3 0</w:t>
            </w:r>
            <w:r>
              <w:rPr>
                <w:color w:val="000000"/>
              </w:rPr>
              <w:t>45 878,61</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Реализация инициативных проектов на территории мун</w:t>
            </w:r>
            <w:r>
              <w:rPr>
                <w:color w:val="000000"/>
              </w:rPr>
              <w:t>и</w:t>
            </w:r>
            <w:r>
              <w:rPr>
                <w:color w:val="000000"/>
              </w:rPr>
              <w:t>ципальных округов Чувашской Республики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w:t>
            </w:r>
            <w:r>
              <w:rPr>
                <w:color w:val="000000"/>
              </w:rPr>
              <w:t>ь</w:t>
            </w:r>
            <w:r>
              <w:rPr>
                <w:color w:val="000000"/>
              </w:rPr>
              <w:t>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Обустройство и восстановление воинских захоронений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жилищно-коммунального хозя</w:t>
            </w:r>
            <w:r>
              <w:rPr>
                <w:color w:val="000000"/>
              </w:rPr>
              <w:t>й</w:t>
            </w:r>
            <w:r>
              <w:rPr>
                <w:color w:val="000000"/>
              </w:rPr>
              <w:t>ства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«Обеспечение граждан Яльчи</w:t>
            </w:r>
            <w:r>
              <w:rPr>
                <w:color w:val="000000"/>
              </w:rPr>
              <w:t>к</w:t>
            </w:r>
            <w:r>
              <w:rPr>
                <w:color w:val="000000"/>
              </w:rPr>
              <w:t>ского муниципального округа Чувашской Республики до</w:t>
            </w:r>
            <w:r>
              <w:rPr>
                <w:color w:val="000000"/>
              </w:rPr>
              <w:t>с</w:t>
            </w:r>
            <w:r>
              <w:rPr>
                <w:color w:val="000000"/>
              </w:rPr>
              <w:t>тупным и комфортным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Подпрограмма «Поддержка строительства жилья в </w:t>
            </w:r>
            <w:r>
              <w:rPr>
                <w:color w:val="000000"/>
              </w:rPr>
              <w:lastRenderedPageBreak/>
              <w:t>Яльчи</w:t>
            </w:r>
            <w:r>
              <w:rPr>
                <w:color w:val="000000"/>
              </w:rPr>
              <w:t>к</w:t>
            </w:r>
            <w:r>
              <w:rPr>
                <w:color w:val="000000"/>
              </w:rPr>
              <w:t>ском муниципальном округе Чувашской Республики» м</w:t>
            </w:r>
            <w:r>
              <w:rPr>
                <w:color w:val="000000"/>
              </w:rPr>
              <w:t>у</w:t>
            </w:r>
            <w:r>
              <w:rPr>
                <w:color w:val="000000"/>
              </w:rPr>
              <w:t>ниципальной программы «Обеспечение граждан Яльчи</w:t>
            </w:r>
            <w:r>
              <w:rPr>
                <w:color w:val="000000"/>
              </w:rPr>
              <w:t>к</w:t>
            </w:r>
            <w:r>
              <w:rPr>
                <w:color w:val="000000"/>
              </w:rPr>
              <w:t>ского муниципального округа Чувашской Республики до</w:t>
            </w:r>
            <w:r>
              <w:rPr>
                <w:color w:val="000000"/>
              </w:rPr>
              <w:t>с</w:t>
            </w:r>
            <w:r>
              <w:rPr>
                <w:color w:val="000000"/>
              </w:rPr>
              <w:t>тупным и комфортным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w:t>
            </w:r>
            <w:r>
              <w:rPr>
                <w:color w:val="000000"/>
              </w:rPr>
              <w:t>и</w:t>
            </w:r>
            <w:r>
              <w:rPr>
                <w:color w:val="000000"/>
              </w:rPr>
              <w:t>лых помещений, по регистрации и учету граждан, имеющих пр</w:t>
            </w:r>
            <w:r>
              <w:rPr>
                <w:color w:val="000000"/>
              </w:rPr>
              <w:t>а</w:t>
            </w:r>
            <w:r>
              <w:rPr>
                <w:color w:val="000000"/>
              </w:rPr>
              <w:t>во на получение социальных выплат для приобретения жилья в связи с переселением из районов Крайнего Севера и пр</w:t>
            </w:r>
            <w:r>
              <w:rPr>
                <w:color w:val="000000"/>
              </w:rPr>
              <w:t>и</w:t>
            </w:r>
            <w:r>
              <w:rPr>
                <w:color w:val="000000"/>
              </w:rPr>
              <w:t>равненных к ним местностей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1 400,00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w:t>
            </w:r>
            <w:r>
              <w:rPr>
                <w:color w:val="000000"/>
              </w:rPr>
              <w:t>д</w:t>
            </w:r>
            <w:r>
              <w:rPr>
                <w:color w:val="000000"/>
              </w:rPr>
              <w:t>но-сырьевых ресурсов и повышение экологической безопасн</w:t>
            </w:r>
            <w:r>
              <w:rPr>
                <w:color w:val="000000"/>
              </w:rPr>
              <w:t>о</w:t>
            </w:r>
            <w:r>
              <w:rPr>
                <w:color w:val="000000"/>
              </w:rPr>
              <w:t>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w:t>
            </w:r>
            <w:r>
              <w:rPr>
                <w:color w:val="000000"/>
              </w:rPr>
              <w:t>р</w:t>
            </w:r>
            <w:r>
              <w:rPr>
                <w:color w:val="000000"/>
              </w:rPr>
              <w:t>дыми коммунальными отходами, на территории Яльчикск</w:t>
            </w:r>
            <w:r>
              <w:rPr>
                <w:color w:val="000000"/>
              </w:rPr>
              <w:t>о</w:t>
            </w:r>
            <w:r>
              <w:rPr>
                <w:color w:val="000000"/>
              </w:rPr>
              <w:t>го муниципального округа Чувашской Республики» муниципальной программы "Развитие поте</w:t>
            </w:r>
            <w:r>
              <w:rPr>
                <w:color w:val="000000"/>
              </w:rPr>
              <w:t>н</w:t>
            </w:r>
            <w:r>
              <w:rPr>
                <w:color w:val="000000"/>
              </w:rPr>
              <w:t>циала природно-сырьевых ресурсов и обеспечение экологической безопа</w:t>
            </w:r>
            <w:r>
              <w:rPr>
                <w:color w:val="000000"/>
              </w:rPr>
              <w:t>с</w:t>
            </w:r>
            <w:r>
              <w:rPr>
                <w:color w:val="000000"/>
              </w:rPr>
              <w:t>ности"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w:t>
            </w:r>
            <w:r>
              <w:rPr>
                <w:color w:val="000000"/>
              </w:rPr>
              <w:t>к</w:t>
            </w:r>
            <w:r>
              <w:rPr>
                <w:color w:val="000000"/>
              </w:rPr>
              <w:t>ружающую среду"</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Обеспечение контейнерами и бункерами для твердых </w:t>
            </w:r>
            <w:r>
              <w:rPr>
                <w:color w:val="000000"/>
              </w:rPr>
              <w:lastRenderedPageBreak/>
              <w:t>ко</w:t>
            </w:r>
            <w:r>
              <w:rPr>
                <w:color w:val="000000"/>
              </w:rPr>
              <w:t>м</w:t>
            </w:r>
            <w:r>
              <w:rPr>
                <w:color w:val="000000"/>
              </w:rPr>
              <w:t>мунальных отходов</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w:t>
            </w:r>
            <w:r>
              <w:rPr>
                <w:color w:val="000000"/>
              </w:rPr>
              <w:t>и</w:t>
            </w:r>
            <w:r>
              <w:rPr>
                <w:color w:val="000000"/>
              </w:rPr>
              <w:t>фикации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муниципальной службы в Ял</w:t>
            </w:r>
            <w:r>
              <w:rPr>
                <w:color w:val="000000"/>
              </w:rPr>
              <w:t>ь</w:t>
            </w:r>
            <w:r>
              <w:rPr>
                <w:color w:val="000000"/>
              </w:rPr>
              <w:t>чикском муниципальном округе Чувашской Республики» муниципальной программы «Развитие потенциала муниц</w:t>
            </w:r>
            <w:r>
              <w:rPr>
                <w:color w:val="000000"/>
              </w:rPr>
              <w:t>и</w:t>
            </w:r>
            <w:r>
              <w:rPr>
                <w:color w:val="000000"/>
              </w:rPr>
              <w:t>пального управления»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w:t>
            </w:r>
            <w:r>
              <w:rPr>
                <w:color w:val="000000"/>
              </w:rPr>
              <w:t>и</w:t>
            </w:r>
            <w:r>
              <w:rPr>
                <w:color w:val="000000"/>
              </w:rPr>
              <w:t>пальной службы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15 504 600,00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15 504 600,00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23 461 268,09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w:t>
            </w:r>
            <w:r>
              <w:rPr>
                <w:color w:val="000000"/>
              </w:rPr>
              <w:t>и</w:t>
            </w:r>
            <w:r>
              <w:rPr>
                <w:color w:val="000000"/>
              </w:rPr>
              <w:t>пальном округе Чувашской Республики» муниципальной пр</w:t>
            </w:r>
            <w:r>
              <w:rPr>
                <w:color w:val="000000"/>
              </w:rPr>
              <w:t>о</w:t>
            </w:r>
            <w:r>
              <w:rPr>
                <w:color w:val="000000"/>
              </w:rPr>
              <w:t>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Pr="008710F4" w:rsidRDefault="005831B6" w:rsidP="00511824">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w:t>
            </w:r>
            <w:r>
              <w:rPr>
                <w:color w:val="000000"/>
              </w:rPr>
              <w:t>т</w:t>
            </w:r>
            <w:r>
              <w:rPr>
                <w:color w:val="000000"/>
              </w:rPr>
              <w:t>ва"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15 321 800,00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 xml:space="preserve">полнения функций государственными </w:t>
            </w:r>
            <w:r>
              <w:rPr>
                <w:color w:val="000000"/>
              </w:rPr>
              <w:lastRenderedPageBreak/>
              <w:t>(муниципальными)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8 854 600,00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8 854 600,00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5 867 200,00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600 000,00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"Строительство (реконструкция) и модерн</w:t>
            </w:r>
            <w:r>
              <w:rPr>
                <w:color w:val="000000"/>
              </w:rPr>
              <w:t>и</w:t>
            </w:r>
            <w:r>
              <w:rPr>
                <w:color w:val="000000"/>
              </w:rPr>
              <w:t>зация муниципальных учреждений культуры клубного т</w:t>
            </w:r>
            <w:r>
              <w:rPr>
                <w:color w:val="000000"/>
              </w:rPr>
              <w:t>и</w:t>
            </w:r>
            <w:r>
              <w:rPr>
                <w:color w:val="000000"/>
              </w:rPr>
              <w:t>па" муниципальной программы «Развитие культуры»</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Ц460000000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"Модернизация и развитие инфр</w:t>
            </w:r>
            <w:r>
              <w:rPr>
                <w:color w:val="000000"/>
              </w:rPr>
              <w:t>а</w:t>
            </w:r>
            <w:r>
              <w:rPr>
                <w:color w:val="000000"/>
              </w:rPr>
              <w:t>структуры муниципальных учреждений культуры клубного типа"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Ц460200000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Капитальный ремонт муниципальных учреждений культуры клубн</w:t>
            </w:r>
            <w:r>
              <w:rPr>
                <w:color w:val="000000"/>
              </w:rPr>
              <w:t>о</w:t>
            </w:r>
            <w:r>
              <w:rPr>
                <w:color w:val="000000"/>
              </w:rPr>
              <w:t>го типа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w:t>
            </w:r>
            <w:r>
              <w:rPr>
                <w:color w:val="000000"/>
              </w:rPr>
              <w:t>е</w:t>
            </w:r>
            <w:r>
              <w:rPr>
                <w:color w:val="000000"/>
              </w:rPr>
              <w:t>ления на водных объектах на территории Яльчикского м</w:t>
            </w:r>
            <w:r>
              <w:rPr>
                <w:color w:val="000000"/>
              </w:rPr>
              <w:t>у</w:t>
            </w:r>
            <w:r>
              <w:rPr>
                <w:color w:val="000000"/>
              </w:rPr>
              <w:t>ниципального округа Чувашской Республики» муниц</w:t>
            </w:r>
            <w:r>
              <w:rPr>
                <w:color w:val="000000"/>
              </w:rPr>
              <w:t>и</w:t>
            </w:r>
            <w:r>
              <w:rPr>
                <w:color w:val="000000"/>
              </w:rPr>
              <w:t>пальной программы "Повышение безопасности жизнеде</w:t>
            </w:r>
            <w:r>
              <w:rPr>
                <w:color w:val="000000"/>
              </w:rPr>
              <w:t>я</w:t>
            </w:r>
            <w:r>
              <w:rPr>
                <w:color w:val="000000"/>
              </w:rPr>
              <w:t>тельности населения и территорий"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 xml:space="preserve">Основное мероприятие "Развитие гражданской обороны, повышение уровня готовности территориальной </w:t>
            </w:r>
            <w:r>
              <w:rPr>
                <w:color w:val="000000"/>
              </w:rPr>
              <w:lastRenderedPageBreak/>
              <w:t>подсист</w:t>
            </w:r>
            <w:r>
              <w:rPr>
                <w:color w:val="000000"/>
              </w:rPr>
              <w:t>е</w:t>
            </w:r>
            <w:r>
              <w:rPr>
                <w:color w:val="000000"/>
              </w:rPr>
              <w:t>мы Яльчикского муниципального округа Чувашской Республики единой государственной сист</w:t>
            </w:r>
            <w:r>
              <w:rPr>
                <w:color w:val="000000"/>
              </w:rPr>
              <w:t>е</w:t>
            </w:r>
            <w:r>
              <w:rPr>
                <w:color w:val="000000"/>
              </w:rPr>
              <w:t>мы предупреждения и ликвидации чрезвычайных ситуаций к оперативному ре</w:t>
            </w:r>
            <w:r>
              <w:rPr>
                <w:color w:val="000000"/>
              </w:rPr>
              <w:t>а</w:t>
            </w:r>
            <w:r>
              <w:rPr>
                <w:color w:val="000000"/>
              </w:rPr>
              <w:t>гированию на чрезвычайные ситуации, пожары и происш</w:t>
            </w:r>
            <w:r>
              <w:rPr>
                <w:color w:val="000000"/>
              </w:rPr>
              <w:t>е</w:t>
            </w:r>
            <w:r>
              <w:rPr>
                <w:color w:val="000000"/>
              </w:rPr>
              <w:t>ствия на водных объектах"</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lastRenderedPageBreak/>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182 800,00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Физическая культура и спорт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w:t>
            </w:r>
            <w:r>
              <w:rPr>
                <w:color w:val="000000"/>
              </w:rPr>
              <w:t>в</w:t>
            </w:r>
            <w:r>
              <w:rPr>
                <w:color w:val="000000"/>
              </w:rPr>
              <w:t>но-массовая работа с населением"</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Организация и проведение официальных физкультурных меропри</w:t>
            </w:r>
            <w:r>
              <w:rPr>
                <w:color w:val="000000"/>
              </w:rPr>
              <w:t>я</w:t>
            </w:r>
            <w:r>
              <w:rPr>
                <w:color w:val="000000"/>
              </w:rPr>
              <w:t>тий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w:t>
            </w:r>
            <w:r>
              <w:rPr>
                <w:color w:val="000000"/>
              </w:rPr>
              <w:t>ы</w:t>
            </w:r>
            <w:r>
              <w:rPr>
                <w:color w:val="000000"/>
              </w:rPr>
              <w:t>полнения функций государственными (муниципальными) орг</w:t>
            </w:r>
            <w:r>
              <w:rPr>
                <w:color w:val="000000"/>
              </w:rPr>
              <w:t>а</w:t>
            </w:r>
            <w:r>
              <w:rPr>
                <w:color w:val="000000"/>
              </w:rPr>
              <w:t>нами, казенными учреждениями, органами управления государственными внебю</w:t>
            </w:r>
            <w:r>
              <w:rPr>
                <w:color w:val="000000"/>
              </w:rPr>
              <w:t>д</w:t>
            </w:r>
            <w:r>
              <w:rPr>
                <w:color w:val="000000"/>
              </w:rPr>
              <w:t>жетными фондами</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r w:rsidR="005831B6" w:rsidTr="0051182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6379" w:type="dxa"/>
            <w:tcMar>
              <w:top w:w="0" w:type="dxa"/>
              <w:left w:w="100" w:type="dxa"/>
              <w:bottom w:w="0" w:type="dxa"/>
              <w:right w:w="0" w:type="dxa"/>
            </w:tcMar>
            <w:vAlign w:val="bottom"/>
          </w:tcPr>
          <w:p w:rsidR="005831B6" w:rsidRDefault="005831B6" w:rsidP="00511824">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5831B6" w:rsidRDefault="005831B6" w:rsidP="00511824">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5831B6" w:rsidRDefault="005831B6" w:rsidP="00511824">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5831B6" w:rsidRDefault="005831B6" w:rsidP="00511824">
            <w:pPr>
              <w:widowControl w:val="0"/>
              <w:autoSpaceDE w:val="0"/>
              <w:autoSpaceDN w:val="0"/>
              <w:adjustRightInd w:val="0"/>
              <w:ind w:right="73"/>
              <w:jc w:val="right"/>
              <w:rPr>
                <w:rFonts w:ascii="Arial" w:hAnsi="Arial" w:cs="Arial"/>
              </w:rPr>
            </w:pPr>
            <w:r>
              <w:rPr>
                <w:color w:val="000000"/>
              </w:rPr>
              <w:t>50 000,00</w:t>
            </w:r>
          </w:p>
        </w:tc>
      </w:tr>
    </w:tbl>
    <w:p w:rsidR="005831B6" w:rsidRDefault="005831B6" w:rsidP="005831B6">
      <w:pPr>
        <w:jc w:val="center"/>
      </w:pPr>
      <w:r>
        <w:t>________________</w:t>
      </w:r>
    </w:p>
    <w:p w:rsidR="005831B6" w:rsidRDefault="005831B6" w:rsidP="005831B6">
      <w:pPr>
        <w:jc w:val="center"/>
      </w:pPr>
    </w:p>
    <w:p w:rsidR="005831B6" w:rsidRDefault="005831B6" w:rsidP="005831B6">
      <w:pPr>
        <w:jc w:val="center"/>
      </w:pPr>
    </w:p>
    <w:p w:rsidR="005831B6" w:rsidRDefault="005831B6" w:rsidP="005831B6">
      <w:pPr>
        <w:jc w:val="center"/>
      </w:pPr>
    </w:p>
    <w:p w:rsidR="005831B6" w:rsidRDefault="005831B6" w:rsidP="005831B6">
      <w:pPr>
        <w:jc w:val="center"/>
      </w:pPr>
    </w:p>
    <w:tbl>
      <w:tblPr>
        <w:tblW w:w="15451" w:type="dxa"/>
        <w:tblLayout w:type="fixed"/>
        <w:tblLook w:val="0000"/>
      </w:tblPr>
      <w:tblGrid>
        <w:gridCol w:w="9214"/>
        <w:gridCol w:w="6237"/>
      </w:tblGrid>
      <w:tr w:rsidR="005831B6" w:rsidRPr="00C77ED2" w:rsidTr="00511824">
        <w:tblPrEx>
          <w:tblCellMar>
            <w:top w:w="0" w:type="dxa"/>
            <w:bottom w:w="0" w:type="dxa"/>
          </w:tblCellMar>
        </w:tblPrEx>
        <w:trPr>
          <w:gridBefore w:val="1"/>
          <w:wBefore w:w="9214" w:type="dxa"/>
          <w:trHeight w:val="440"/>
        </w:trPr>
        <w:tc>
          <w:tcPr>
            <w:tcW w:w="6237" w:type="dxa"/>
            <w:tcMar>
              <w:top w:w="0" w:type="dxa"/>
              <w:left w:w="0" w:type="dxa"/>
              <w:bottom w:w="0" w:type="dxa"/>
              <w:right w:w="0" w:type="dxa"/>
            </w:tcMar>
            <w:vAlign w:val="center"/>
          </w:tcPr>
          <w:p w:rsidR="005831B6" w:rsidRPr="00C77ED2" w:rsidRDefault="005831B6" w:rsidP="00511824">
            <w:pPr>
              <w:widowControl w:val="0"/>
              <w:autoSpaceDE w:val="0"/>
              <w:autoSpaceDN w:val="0"/>
              <w:adjustRightInd w:val="0"/>
              <w:jc w:val="center"/>
              <w:rPr>
                <w:i/>
                <w:iCs/>
                <w:color w:val="000000"/>
              </w:rPr>
            </w:pPr>
            <w:r>
              <w:lastRenderedPageBreak/>
              <w:t xml:space="preserve">    </w:t>
            </w:r>
            <w:r>
              <w:rPr>
                <w:i/>
                <w:iCs/>
                <w:color w:val="000000"/>
              </w:rPr>
              <w:t>Приложение 5</w:t>
            </w:r>
          </w:p>
          <w:p w:rsidR="005831B6" w:rsidRPr="00C77ED2" w:rsidRDefault="005831B6" w:rsidP="00511824">
            <w:pPr>
              <w:widowControl w:val="0"/>
              <w:autoSpaceDE w:val="0"/>
              <w:autoSpaceDN w:val="0"/>
              <w:adjustRightInd w:val="0"/>
              <w:jc w:val="center"/>
              <w:rPr>
                <w:rFonts w:ascii="Arial" w:hAnsi="Arial" w:cs="Arial"/>
              </w:rPr>
            </w:pPr>
            <w:r>
              <w:rPr>
                <w:i/>
                <w:iCs/>
                <w:color w:val="000000"/>
              </w:rPr>
              <w:t xml:space="preserve">к </w:t>
            </w:r>
            <w:r w:rsidRPr="00C77ED2">
              <w:rPr>
                <w:i/>
                <w:iCs/>
                <w:color w:val="000000"/>
              </w:rPr>
              <w:t>решению Собрания депутатов</w:t>
            </w:r>
            <w:r>
              <w:rPr>
                <w:i/>
                <w:iCs/>
                <w:color w:val="000000"/>
              </w:rPr>
              <w:t xml:space="preserve"> </w:t>
            </w:r>
            <w:r w:rsidRPr="00C77ED2">
              <w:rPr>
                <w:i/>
                <w:iCs/>
                <w:color w:val="000000"/>
              </w:rPr>
              <w:t>Яльчикского муниципал</w:t>
            </w:r>
            <w:r w:rsidRPr="00C77ED2">
              <w:rPr>
                <w:i/>
                <w:iCs/>
                <w:color w:val="000000"/>
              </w:rPr>
              <w:t>ь</w:t>
            </w:r>
            <w:r w:rsidRPr="00C77ED2">
              <w:rPr>
                <w:i/>
                <w:iCs/>
                <w:color w:val="000000"/>
              </w:rPr>
              <w:t>ного округа Чувашской Республики</w:t>
            </w:r>
            <w:r>
              <w:rPr>
                <w:i/>
                <w:iCs/>
                <w:color w:val="000000"/>
              </w:rPr>
              <w:t xml:space="preserve"> </w:t>
            </w:r>
            <w:r w:rsidRPr="00C77ED2">
              <w:rPr>
                <w:i/>
                <w:iCs/>
                <w:color w:val="000000"/>
              </w:rPr>
              <w:t>«О бюджете Яльчи</w:t>
            </w:r>
            <w:r w:rsidRPr="00C77ED2">
              <w:rPr>
                <w:i/>
                <w:iCs/>
                <w:color w:val="000000"/>
              </w:rPr>
              <w:t>к</w:t>
            </w:r>
            <w:r w:rsidRPr="00C77ED2">
              <w:rPr>
                <w:i/>
                <w:iCs/>
                <w:color w:val="000000"/>
              </w:rPr>
              <w:t>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w:t>
            </w:r>
            <w:r w:rsidRPr="00C77ED2">
              <w:rPr>
                <w:i/>
                <w:iCs/>
                <w:color w:val="000000"/>
              </w:rPr>
              <w:t>о</w:t>
            </w:r>
            <w:r w:rsidRPr="00C77ED2">
              <w:rPr>
                <w:i/>
                <w:iCs/>
                <w:color w:val="000000"/>
              </w:rPr>
              <w:t>дов»</w:t>
            </w:r>
          </w:p>
        </w:tc>
      </w:tr>
      <w:tr w:rsidR="005831B6" w:rsidRPr="00AC7999" w:rsidTr="00511824">
        <w:tblPrEx>
          <w:tblCellMar>
            <w:top w:w="0" w:type="dxa"/>
            <w:bottom w:w="0" w:type="dxa"/>
          </w:tblCellMar>
        </w:tblPrEx>
        <w:trPr>
          <w:trHeight w:val="763"/>
        </w:trPr>
        <w:tc>
          <w:tcPr>
            <w:tcW w:w="15451" w:type="dxa"/>
            <w:gridSpan w:val="2"/>
            <w:tcMar>
              <w:top w:w="0" w:type="dxa"/>
              <w:left w:w="0" w:type="dxa"/>
              <w:bottom w:w="0" w:type="dxa"/>
              <w:right w:w="0" w:type="dxa"/>
            </w:tcMar>
            <w:vAlign w:val="center"/>
          </w:tcPr>
          <w:p w:rsidR="005831B6" w:rsidRPr="00AC7999" w:rsidRDefault="005831B6" w:rsidP="00511824">
            <w:pPr>
              <w:widowControl w:val="0"/>
              <w:autoSpaceDE w:val="0"/>
              <w:autoSpaceDN w:val="0"/>
              <w:adjustRightInd w:val="0"/>
              <w:jc w:val="center"/>
              <w:rPr>
                <w:b/>
                <w:bCs/>
                <w:color w:val="000000"/>
              </w:rPr>
            </w:pPr>
          </w:p>
          <w:p w:rsidR="005831B6" w:rsidRPr="00CE7ABD" w:rsidRDefault="005831B6" w:rsidP="00511824">
            <w:pPr>
              <w:widowControl w:val="0"/>
              <w:autoSpaceDE w:val="0"/>
              <w:autoSpaceDN w:val="0"/>
              <w:adjustRightInd w:val="0"/>
              <w:jc w:val="center"/>
              <w:rPr>
                <w:b/>
                <w:bCs/>
                <w:color w:val="000000"/>
                <w:sz w:val="26"/>
                <w:szCs w:val="26"/>
              </w:rPr>
            </w:pPr>
            <w:r>
              <w:rPr>
                <w:b/>
                <w:bCs/>
                <w:color w:val="000000"/>
                <w:sz w:val="26"/>
                <w:szCs w:val="26"/>
              </w:rPr>
              <w:t>Адресная инвестиционная программа</w:t>
            </w:r>
          </w:p>
          <w:p w:rsidR="005831B6" w:rsidRPr="00CE7ABD" w:rsidRDefault="005831B6" w:rsidP="00511824">
            <w:pPr>
              <w:widowControl w:val="0"/>
              <w:autoSpaceDE w:val="0"/>
              <w:autoSpaceDN w:val="0"/>
              <w:adjustRightInd w:val="0"/>
              <w:jc w:val="center"/>
              <w:rPr>
                <w:b/>
                <w:bCs/>
                <w:color w:val="000000"/>
                <w:sz w:val="26"/>
                <w:szCs w:val="26"/>
              </w:rPr>
            </w:pPr>
            <w:r w:rsidRPr="00CE7ABD">
              <w:rPr>
                <w:b/>
                <w:bCs/>
                <w:color w:val="000000"/>
                <w:sz w:val="26"/>
                <w:szCs w:val="26"/>
              </w:rPr>
              <w:t xml:space="preserve">Яльчикского муниципального округа Чувашской Республики </w:t>
            </w:r>
          </w:p>
          <w:p w:rsidR="005831B6" w:rsidRPr="00AC7999" w:rsidRDefault="005831B6" w:rsidP="00511824">
            <w:pPr>
              <w:widowControl w:val="0"/>
              <w:autoSpaceDE w:val="0"/>
              <w:autoSpaceDN w:val="0"/>
              <w:adjustRightInd w:val="0"/>
              <w:jc w:val="center"/>
              <w:rPr>
                <w:rFonts w:ascii="Arial" w:hAnsi="Arial" w:cs="Arial"/>
              </w:rPr>
            </w:pPr>
            <w:r w:rsidRPr="00CE7ABD">
              <w:rPr>
                <w:b/>
                <w:bCs/>
                <w:color w:val="000000"/>
                <w:sz w:val="26"/>
                <w:szCs w:val="26"/>
              </w:rPr>
              <w:t>на 2024 год и на плановый период 2025 и 2026 годов</w:t>
            </w:r>
          </w:p>
        </w:tc>
      </w:tr>
    </w:tbl>
    <w:p w:rsidR="005831B6" w:rsidRPr="006C7D67" w:rsidRDefault="005831B6" w:rsidP="005831B6">
      <w:pPr>
        <w:jc w:val="right"/>
        <w:rPr>
          <w:sz w:val="22"/>
          <w:szCs w:val="22"/>
        </w:rPr>
      </w:pPr>
      <w:r w:rsidRPr="006C7D67">
        <w:rPr>
          <w:bCs/>
          <w:sz w:val="22"/>
          <w:szCs w:val="22"/>
        </w:rPr>
        <w:t xml:space="preserve"> (рублей)    </w:t>
      </w:r>
    </w:p>
    <w:tbl>
      <w:tblPr>
        <w:tblW w:w="15593" w:type="dxa"/>
        <w:tblInd w:w="-87" w:type="dxa"/>
        <w:tblLayout w:type="fixed"/>
        <w:tblCellMar>
          <w:top w:w="55" w:type="dxa"/>
          <w:left w:w="55" w:type="dxa"/>
          <w:bottom w:w="55" w:type="dxa"/>
          <w:right w:w="55" w:type="dxa"/>
        </w:tblCellMar>
        <w:tblLook w:val="04A0"/>
      </w:tblPr>
      <w:tblGrid>
        <w:gridCol w:w="341"/>
        <w:gridCol w:w="1644"/>
        <w:gridCol w:w="851"/>
        <w:gridCol w:w="425"/>
        <w:gridCol w:w="425"/>
        <w:gridCol w:w="425"/>
        <w:gridCol w:w="709"/>
        <w:gridCol w:w="567"/>
        <w:gridCol w:w="709"/>
        <w:gridCol w:w="1134"/>
        <w:gridCol w:w="567"/>
        <w:gridCol w:w="992"/>
        <w:gridCol w:w="567"/>
        <w:gridCol w:w="992"/>
        <w:gridCol w:w="567"/>
        <w:gridCol w:w="993"/>
        <w:gridCol w:w="567"/>
        <w:gridCol w:w="992"/>
        <w:gridCol w:w="567"/>
        <w:gridCol w:w="992"/>
        <w:gridCol w:w="567"/>
      </w:tblGrid>
      <w:tr w:rsidR="005831B6" w:rsidRPr="00EC45D1" w:rsidTr="00511824">
        <w:tc>
          <w:tcPr>
            <w:tcW w:w="341" w:type="dxa"/>
            <w:vMerge w:val="restart"/>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 пп</w:t>
            </w:r>
          </w:p>
        </w:tc>
        <w:tc>
          <w:tcPr>
            <w:tcW w:w="1644" w:type="dxa"/>
            <w:vMerge w:val="restart"/>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Наименование и мест</w:t>
            </w:r>
            <w:r w:rsidRPr="00EC45D1">
              <w:rPr>
                <w:sz w:val="20"/>
                <w:szCs w:val="20"/>
              </w:rPr>
              <w:t>о</w:t>
            </w:r>
            <w:r w:rsidRPr="00EC45D1">
              <w:rPr>
                <w:sz w:val="20"/>
                <w:szCs w:val="20"/>
              </w:rPr>
              <w:t>положение объекта</w:t>
            </w:r>
          </w:p>
        </w:tc>
        <w:tc>
          <w:tcPr>
            <w:tcW w:w="851" w:type="dxa"/>
            <w:vMerge w:val="restart"/>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Наци</w:t>
            </w:r>
            <w:r w:rsidRPr="00EC45D1">
              <w:rPr>
                <w:sz w:val="20"/>
                <w:szCs w:val="20"/>
              </w:rPr>
              <w:t>о</w:t>
            </w:r>
            <w:r w:rsidRPr="00EC45D1">
              <w:rPr>
                <w:sz w:val="20"/>
                <w:szCs w:val="20"/>
              </w:rPr>
              <w:t>нальный проект (НП)/ реги</w:t>
            </w:r>
            <w:r w:rsidRPr="00EC45D1">
              <w:rPr>
                <w:sz w:val="20"/>
                <w:szCs w:val="20"/>
              </w:rPr>
              <w:t>о</w:t>
            </w:r>
            <w:r>
              <w:rPr>
                <w:sz w:val="20"/>
                <w:szCs w:val="20"/>
              </w:rPr>
              <w:t>нал</w:t>
            </w:r>
            <w:r w:rsidRPr="00EC45D1">
              <w:rPr>
                <w:sz w:val="20"/>
                <w:szCs w:val="20"/>
              </w:rPr>
              <w:t>ный пр</w:t>
            </w:r>
            <w:r w:rsidRPr="00EC45D1">
              <w:rPr>
                <w:sz w:val="20"/>
                <w:szCs w:val="20"/>
              </w:rPr>
              <w:t>о</w:t>
            </w:r>
            <w:r w:rsidRPr="00EC45D1">
              <w:rPr>
                <w:sz w:val="20"/>
                <w:szCs w:val="20"/>
              </w:rPr>
              <w:t>ект (РП)</w:t>
            </w:r>
          </w:p>
        </w:tc>
        <w:tc>
          <w:tcPr>
            <w:tcW w:w="2551" w:type="dxa"/>
            <w:gridSpan w:val="5"/>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Код бюджетной классиф</w:t>
            </w:r>
            <w:r w:rsidRPr="00EC45D1">
              <w:rPr>
                <w:sz w:val="20"/>
                <w:szCs w:val="20"/>
              </w:rPr>
              <w:t>и</w:t>
            </w:r>
            <w:r w:rsidRPr="00EC45D1">
              <w:rPr>
                <w:sz w:val="20"/>
                <w:szCs w:val="20"/>
              </w:rPr>
              <w:t>кации расходов</w:t>
            </w:r>
          </w:p>
        </w:tc>
        <w:tc>
          <w:tcPr>
            <w:tcW w:w="709" w:type="dxa"/>
            <w:vMerge w:val="restart"/>
            <w:tcBorders>
              <w:top w:val="single" w:sz="4" w:space="0" w:color="000000"/>
              <w:left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Годы стро</w:t>
            </w:r>
            <w:r w:rsidRPr="00EC45D1">
              <w:rPr>
                <w:sz w:val="20"/>
                <w:szCs w:val="20"/>
              </w:rPr>
              <w:t>и</w:t>
            </w:r>
            <w:r w:rsidRPr="00EC45D1">
              <w:rPr>
                <w:sz w:val="20"/>
                <w:szCs w:val="20"/>
              </w:rPr>
              <w:t>тель</w:t>
            </w:r>
            <w:r>
              <w:rPr>
                <w:sz w:val="20"/>
                <w:szCs w:val="20"/>
              </w:rPr>
              <w:t>с</w:t>
            </w:r>
            <w:r w:rsidRPr="00EC45D1">
              <w:rPr>
                <w:sz w:val="20"/>
                <w:szCs w:val="20"/>
              </w:rPr>
              <w:t>т</w:t>
            </w:r>
            <w:r w:rsidRPr="00EC45D1">
              <w:rPr>
                <w:sz w:val="20"/>
                <w:szCs w:val="20"/>
              </w:rPr>
              <w:t>ва или прио</w:t>
            </w:r>
            <w:r w:rsidRPr="00EC45D1">
              <w:rPr>
                <w:sz w:val="20"/>
                <w:szCs w:val="20"/>
              </w:rPr>
              <w:t>б</w:t>
            </w:r>
            <w:r w:rsidRPr="00EC45D1">
              <w:rPr>
                <w:sz w:val="20"/>
                <w:szCs w:val="20"/>
              </w:rPr>
              <w:t>ре-тения</w:t>
            </w:r>
          </w:p>
        </w:tc>
        <w:tc>
          <w:tcPr>
            <w:tcW w:w="3260" w:type="dxa"/>
            <w:gridSpan w:val="4"/>
            <w:tcBorders>
              <w:top w:val="single" w:sz="4" w:space="0" w:color="000000"/>
              <w:left w:val="single" w:sz="4" w:space="0" w:color="000000"/>
              <w:bottom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202</w:t>
            </w:r>
            <w:r>
              <w:rPr>
                <w:sz w:val="20"/>
                <w:szCs w:val="20"/>
              </w:rPr>
              <w:t>4</w:t>
            </w:r>
            <w:r w:rsidRPr="00EC45D1">
              <w:rPr>
                <w:sz w:val="20"/>
                <w:szCs w:val="20"/>
              </w:rPr>
              <w:t xml:space="preserve"> год</w:t>
            </w:r>
          </w:p>
        </w:tc>
        <w:tc>
          <w:tcPr>
            <w:tcW w:w="3119" w:type="dxa"/>
            <w:gridSpan w:val="4"/>
            <w:tcBorders>
              <w:top w:val="single" w:sz="4" w:space="0" w:color="000000"/>
              <w:left w:val="single" w:sz="4" w:space="0" w:color="000000"/>
              <w:bottom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202</w:t>
            </w:r>
            <w:r>
              <w:rPr>
                <w:sz w:val="20"/>
                <w:szCs w:val="20"/>
              </w:rPr>
              <w:t>5</w:t>
            </w:r>
            <w:r w:rsidRPr="00EC45D1">
              <w:rPr>
                <w:sz w:val="20"/>
                <w:szCs w:val="20"/>
              </w:rPr>
              <w:t xml:space="preserve"> год</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202</w:t>
            </w:r>
            <w:r>
              <w:rPr>
                <w:sz w:val="20"/>
                <w:szCs w:val="20"/>
              </w:rPr>
              <w:t>6</w:t>
            </w:r>
            <w:r w:rsidRPr="00EC45D1">
              <w:rPr>
                <w:sz w:val="20"/>
                <w:szCs w:val="20"/>
              </w:rPr>
              <w:t xml:space="preserve"> год</w:t>
            </w:r>
          </w:p>
        </w:tc>
      </w:tr>
      <w:tr w:rsidR="005831B6" w:rsidRPr="00EC45D1" w:rsidTr="00511824">
        <w:trPr>
          <w:trHeight w:val="123"/>
        </w:trPr>
        <w:tc>
          <w:tcPr>
            <w:tcW w:w="341"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1644"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425" w:type="dxa"/>
            <w:vMerge w:val="restart"/>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в</w:t>
            </w:r>
            <w:r w:rsidRPr="00EC45D1">
              <w:rPr>
                <w:sz w:val="20"/>
                <w:szCs w:val="20"/>
              </w:rPr>
              <w:t>е</w:t>
            </w:r>
            <w:r w:rsidRPr="00EC45D1">
              <w:rPr>
                <w:sz w:val="20"/>
                <w:szCs w:val="20"/>
              </w:rPr>
              <w:t>домство</w:t>
            </w:r>
          </w:p>
        </w:tc>
        <w:tc>
          <w:tcPr>
            <w:tcW w:w="425" w:type="dxa"/>
            <w:vMerge w:val="restart"/>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раздел</w:t>
            </w:r>
          </w:p>
        </w:tc>
        <w:tc>
          <w:tcPr>
            <w:tcW w:w="425" w:type="dxa"/>
            <w:vMerge w:val="restart"/>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подраздел</w:t>
            </w:r>
          </w:p>
        </w:tc>
        <w:tc>
          <w:tcPr>
            <w:tcW w:w="709" w:type="dxa"/>
            <w:vMerge w:val="restart"/>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цел</w:t>
            </w:r>
            <w:r w:rsidRPr="00EC45D1">
              <w:rPr>
                <w:sz w:val="20"/>
                <w:szCs w:val="20"/>
              </w:rPr>
              <w:t>е</w:t>
            </w:r>
            <w:r w:rsidRPr="00EC45D1">
              <w:rPr>
                <w:sz w:val="20"/>
                <w:szCs w:val="20"/>
              </w:rPr>
              <w:t>вая ст</w:t>
            </w:r>
            <w:r w:rsidRPr="00EC45D1">
              <w:rPr>
                <w:sz w:val="20"/>
                <w:szCs w:val="20"/>
              </w:rPr>
              <w:t>а</w:t>
            </w:r>
            <w:r w:rsidRPr="00EC45D1">
              <w:rPr>
                <w:sz w:val="20"/>
                <w:szCs w:val="20"/>
              </w:rPr>
              <w:t>тья расх</w:t>
            </w:r>
            <w:r w:rsidRPr="00EC45D1">
              <w:rPr>
                <w:sz w:val="20"/>
                <w:szCs w:val="20"/>
              </w:rPr>
              <w:t>о</w:t>
            </w:r>
            <w:r w:rsidRPr="00EC45D1">
              <w:rPr>
                <w:sz w:val="20"/>
                <w:szCs w:val="20"/>
              </w:rPr>
              <w:t>дов</w:t>
            </w:r>
          </w:p>
        </w:tc>
        <w:tc>
          <w:tcPr>
            <w:tcW w:w="567" w:type="dxa"/>
            <w:vMerge w:val="restart"/>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вид ра</w:t>
            </w:r>
            <w:r w:rsidRPr="00EC45D1">
              <w:rPr>
                <w:sz w:val="20"/>
                <w:szCs w:val="20"/>
              </w:rPr>
              <w:t>с</w:t>
            </w:r>
            <w:r w:rsidRPr="00EC45D1">
              <w:rPr>
                <w:sz w:val="20"/>
                <w:szCs w:val="20"/>
              </w:rPr>
              <w:t>хо-дов</w:t>
            </w:r>
          </w:p>
        </w:tc>
        <w:tc>
          <w:tcPr>
            <w:tcW w:w="709" w:type="dxa"/>
            <w:vMerge/>
            <w:tcBorders>
              <w:left w:val="single" w:sz="4" w:space="0" w:color="000000"/>
            </w:tcBorders>
            <w:shd w:val="clear" w:color="auto" w:fill="auto"/>
          </w:tcPr>
          <w:p w:rsidR="005831B6" w:rsidRPr="00EC45D1" w:rsidRDefault="005831B6" w:rsidP="00511824">
            <w:pPr>
              <w:pStyle w:val="afe"/>
              <w:ind w:right="-9"/>
              <w:rPr>
                <w:sz w:val="20"/>
                <w:szCs w:val="20"/>
              </w:rPr>
            </w:pPr>
          </w:p>
        </w:tc>
        <w:tc>
          <w:tcPr>
            <w:tcW w:w="1134" w:type="dxa"/>
            <w:vMerge w:val="restart"/>
            <w:tcBorders>
              <w:left w:val="single" w:sz="4" w:space="0" w:color="000000"/>
              <w:bottom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Всего</w:t>
            </w:r>
          </w:p>
        </w:tc>
        <w:tc>
          <w:tcPr>
            <w:tcW w:w="2126" w:type="dxa"/>
            <w:gridSpan w:val="3"/>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в том числе</w:t>
            </w:r>
          </w:p>
        </w:tc>
        <w:tc>
          <w:tcPr>
            <w:tcW w:w="992" w:type="dxa"/>
            <w:vMerge w:val="restart"/>
            <w:tcBorders>
              <w:left w:val="single" w:sz="4" w:space="0" w:color="000000"/>
              <w:bottom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Всего</w:t>
            </w:r>
          </w:p>
        </w:tc>
        <w:tc>
          <w:tcPr>
            <w:tcW w:w="2127" w:type="dxa"/>
            <w:gridSpan w:val="3"/>
            <w:tcBorders>
              <w:left w:val="single" w:sz="4" w:space="0" w:color="000000"/>
              <w:bottom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в том числе</w:t>
            </w:r>
          </w:p>
        </w:tc>
        <w:tc>
          <w:tcPr>
            <w:tcW w:w="992" w:type="dxa"/>
            <w:vMerge w:val="restart"/>
            <w:tcBorders>
              <w:left w:val="single" w:sz="4" w:space="0" w:color="000000"/>
              <w:bottom w:val="single" w:sz="4" w:space="0" w:color="000000"/>
            </w:tcBorders>
            <w:shd w:val="clear" w:color="auto" w:fill="auto"/>
            <w:vAlign w:val="center"/>
          </w:tcPr>
          <w:p w:rsidR="005831B6" w:rsidRPr="00EC45D1" w:rsidRDefault="005831B6" w:rsidP="00511824">
            <w:pPr>
              <w:pStyle w:val="afe"/>
              <w:ind w:right="-9"/>
              <w:jc w:val="center"/>
              <w:rPr>
                <w:sz w:val="20"/>
                <w:szCs w:val="20"/>
              </w:rPr>
            </w:pPr>
            <w:r w:rsidRPr="00EC45D1">
              <w:rPr>
                <w:sz w:val="20"/>
                <w:szCs w:val="20"/>
              </w:rPr>
              <w:t>Всего</w:t>
            </w:r>
          </w:p>
        </w:tc>
        <w:tc>
          <w:tcPr>
            <w:tcW w:w="2126" w:type="dxa"/>
            <w:gridSpan w:val="3"/>
            <w:tcBorders>
              <w:left w:val="single" w:sz="4" w:space="0" w:color="000000"/>
              <w:bottom w:val="single" w:sz="4" w:space="0" w:color="000000"/>
              <w:right w:val="single" w:sz="4" w:space="0" w:color="000000"/>
            </w:tcBorders>
            <w:shd w:val="clear" w:color="auto" w:fill="auto"/>
          </w:tcPr>
          <w:p w:rsidR="005831B6" w:rsidRPr="00EC45D1" w:rsidRDefault="005831B6" w:rsidP="00511824">
            <w:pPr>
              <w:pStyle w:val="afe"/>
              <w:ind w:right="-9"/>
              <w:jc w:val="center"/>
              <w:rPr>
                <w:sz w:val="20"/>
                <w:szCs w:val="20"/>
              </w:rPr>
            </w:pPr>
            <w:r w:rsidRPr="00EC45D1">
              <w:rPr>
                <w:sz w:val="20"/>
                <w:szCs w:val="20"/>
              </w:rPr>
              <w:t>в том числе</w:t>
            </w:r>
          </w:p>
        </w:tc>
      </w:tr>
      <w:tr w:rsidR="005831B6" w:rsidRPr="00EC45D1" w:rsidTr="00511824">
        <w:trPr>
          <w:cantSplit/>
          <w:trHeight w:val="801"/>
        </w:trPr>
        <w:tc>
          <w:tcPr>
            <w:tcW w:w="341"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1644"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425"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425"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425"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709"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567"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709"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1134" w:type="dxa"/>
            <w:vMerge/>
            <w:tcBorders>
              <w:left w:val="single" w:sz="4" w:space="0" w:color="000000"/>
              <w:bottom w:val="single" w:sz="4" w:space="0" w:color="000000"/>
            </w:tcBorders>
            <w:shd w:val="clear" w:color="auto" w:fill="auto"/>
          </w:tcPr>
          <w:p w:rsidR="005831B6" w:rsidRPr="00EC45D1" w:rsidRDefault="005831B6" w:rsidP="00511824">
            <w:pPr>
              <w:pStyle w:val="afe"/>
              <w:ind w:right="-9"/>
              <w:rPr>
                <w:sz w:val="20"/>
                <w:szCs w:val="20"/>
              </w:rPr>
            </w:pPr>
          </w:p>
        </w:tc>
        <w:tc>
          <w:tcPr>
            <w:tcW w:w="567"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фед</w:t>
            </w:r>
            <w:r w:rsidRPr="00EC45D1">
              <w:rPr>
                <w:sz w:val="20"/>
                <w:szCs w:val="20"/>
              </w:rPr>
              <w:t>е</w:t>
            </w:r>
            <w:r w:rsidRPr="00EC45D1">
              <w:rPr>
                <w:sz w:val="20"/>
                <w:szCs w:val="20"/>
              </w:rPr>
              <w:t>рал</w:t>
            </w:r>
            <w:r w:rsidRPr="00EC45D1">
              <w:rPr>
                <w:sz w:val="20"/>
                <w:szCs w:val="20"/>
              </w:rPr>
              <w:t>ь</w:t>
            </w:r>
            <w:r w:rsidRPr="00EC45D1">
              <w:rPr>
                <w:sz w:val="20"/>
                <w:szCs w:val="20"/>
              </w:rPr>
              <w:t>ный бю</w:t>
            </w:r>
            <w:r w:rsidRPr="00EC45D1">
              <w:rPr>
                <w:sz w:val="20"/>
                <w:szCs w:val="20"/>
              </w:rPr>
              <w:t>д</w:t>
            </w:r>
            <w:r w:rsidRPr="00EC45D1">
              <w:rPr>
                <w:sz w:val="20"/>
                <w:szCs w:val="20"/>
              </w:rPr>
              <w:t>жет</w:t>
            </w:r>
          </w:p>
        </w:tc>
        <w:tc>
          <w:tcPr>
            <w:tcW w:w="992"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республ</w:t>
            </w:r>
            <w:r w:rsidRPr="00EC45D1">
              <w:rPr>
                <w:sz w:val="20"/>
                <w:szCs w:val="20"/>
              </w:rPr>
              <w:t>и</w:t>
            </w:r>
            <w:r w:rsidRPr="00EC45D1">
              <w:rPr>
                <w:sz w:val="20"/>
                <w:szCs w:val="20"/>
              </w:rPr>
              <w:t>канский бю</w:t>
            </w:r>
            <w:r w:rsidRPr="00EC45D1">
              <w:rPr>
                <w:sz w:val="20"/>
                <w:szCs w:val="20"/>
              </w:rPr>
              <w:t>д</w:t>
            </w:r>
            <w:r w:rsidRPr="00EC45D1">
              <w:rPr>
                <w:sz w:val="20"/>
                <w:szCs w:val="20"/>
              </w:rPr>
              <w:t>жет</w:t>
            </w:r>
          </w:p>
        </w:tc>
        <w:tc>
          <w:tcPr>
            <w:tcW w:w="567"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мес</w:t>
            </w:r>
            <w:r w:rsidRPr="00EC45D1">
              <w:rPr>
                <w:sz w:val="20"/>
                <w:szCs w:val="20"/>
              </w:rPr>
              <w:t>т</w:t>
            </w:r>
            <w:r w:rsidRPr="00EC45D1">
              <w:rPr>
                <w:sz w:val="20"/>
                <w:szCs w:val="20"/>
              </w:rPr>
              <w:t>ный бю</w:t>
            </w:r>
            <w:r w:rsidRPr="00EC45D1">
              <w:rPr>
                <w:sz w:val="20"/>
                <w:szCs w:val="20"/>
              </w:rPr>
              <w:t>д</w:t>
            </w:r>
            <w:r w:rsidRPr="00EC45D1">
              <w:rPr>
                <w:sz w:val="20"/>
                <w:szCs w:val="20"/>
              </w:rPr>
              <w:t>жет</w:t>
            </w:r>
          </w:p>
        </w:tc>
        <w:tc>
          <w:tcPr>
            <w:tcW w:w="992" w:type="dxa"/>
            <w:vMerge/>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фед</w:t>
            </w:r>
            <w:r w:rsidRPr="00EC45D1">
              <w:rPr>
                <w:sz w:val="20"/>
                <w:szCs w:val="20"/>
              </w:rPr>
              <w:t>е</w:t>
            </w:r>
            <w:r w:rsidRPr="00EC45D1">
              <w:rPr>
                <w:sz w:val="20"/>
                <w:szCs w:val="20"/>
              </w:rPr>
              <w:t>рал</w:t>
            </w:r>
            <w:r w:rsidRPr="00EC45D1">
              <w:rPr>
                <w:sz w:val="20"/>
                <w:szCs w:val="20"/>
              </w:rPr>
              <w:t>ь</w:t>
            </w:r>
            <w:r w:rsidRPr="00EC45D1">
              <w:rPr>
                <w:sz w:val="20"/>
                <w:szCs w:val="20"/>
              </w:rPr>
              <w:t>ный бю</w:t>
            </w:r>
            <w:r w:rsidRPr="00EC45D1">
              <w:rPr>
                <w:sz w:val="20"/>
                <w:szCs w:val="20"/>
              </w:rPr>
              <w:t>д</w:t>
            </w:r>
            <w:r w:rsidRPr="00EC45D1">
              <w:rPr>
                <w:sz w:val="20"/>
                <w:szCs w:val="20"/>
              </w:rPr>
              <w:t>жет</w:t>
            </w:r>
          </w:p>
        </w:tc>
        <w:tc>
          <w:tcPr>
            <w:tcW w:w="993"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республ</w:t>
            </w:r>
            <w:r w:rsidRPr="00EC45D1">
              <w:rPr>
                <w:sz w:val="20"/>
                <w:szCs w:val="20"/>
              </w:rPr>
              <w:t>и</w:t>
            </w:r>
            <w:r w:rsidRPr="00EC45D1">
              <w:rPr>
                <w:sz w:val="20"/>
                <w:szCs w:val="20"/>
              </w:rPr>
              <w:t>канский бюджет</w:t>
            </w:r>
          </w:p>
        </w:tc>
        <w:tc>
          <w:tcPr>
            <w:tcW w:w="567"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мес</w:t>
            </w:r>
            <w:r w:rsidRPr="00EC45D1">
              <w:rPr>
                <w:sz w:val="20"/>
                <w:szCs w:val="20"/>
              </w:rPr>
              <w:t>т</w:t>
            </w:r>
            <w:r w:rsidRPr="00EC45D1">
              <w:rPr>
                <w:sz w:val="20"/>
                <w:szCs w:val="20"/>
              </w:rPr>
              <w:t>ный бю</w:t>
            </w:r>
            <w:r w:rsidRPr="00EC45D1">
              <w:rPr>
                <w:sz w:val="20"/>
                <w:szCs w:val="20"/>
              </w:rPr>
              <w:t>д</w:t>
            </w:r>
            <w:r w:rsidRPr="00EC45D1">
              <w:rPr>
                <w:sz w:val="20"/>
                <w:szCs w:val="20"/>
              </w:rPr>
              <w:t>жет</w:t>
            </w:r>
          </w:p>
        </w:tc>
        <w:tc>
          <w:tcPr>
            <w:tcW w:w="992" w:type="dxa"/>
            <w:vMerge/>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фед</w:t>
            </w:r>
            <w:r w:rsidRPr="00EC45D1">
              <w:rPr>
                <w:sz w:val="20"/>
                <w:szCs w:val="20"/>
              </w:rPr>
              <w:t>е</w:t>
            </w:r>
            <w:r w:rsidRPr="00EC45D1">
              <w:rPr>
                <w:sz w:val="20"/>
                <w:szCs w:val="20"/>
              </w:rPr>
              <w:t>рал</w:t>
            </w:r>
            <w:r w:rsidRPr="00EC45D1">
              <w:rPr>
                <w:sz w:val="20"/>
                <w:szCs w:val="20"/>
              </w:rPr>
              <w:t>ь</w:t>
            </w:r>
            <w:r w:rsidRPr="00EC45D1">
              <w:rPr>
                <w:sz w:val="20"/>
                <w:szCs w:val="20"/>
              </w:rPr>
              <w:t>ный бю</w:t>
            </w:r>
            <w:r w:rsidRPr="00EC45D1">
              <w:rPr>
                <w:sz w:val="20"/>
                <w:szCs w:val="20"/>
              </w:rPr>
              <w:t>д</w:t>
            </w:r>
            <w:r w:rsidRPr="00EC45D1">
              <w:rPr>
                <w:sz w:val="20"/>
                <w:szCs w:val="20"/>
              </w:rPr>
              <w:t>жет</w:t>
            </w:r>
          </w:p>
        </w:tc>
        <w:tc>
          <w:tcPr>
            <w:tcW w:w="992" w:type="dxa"/>
            <w:tcBorders>
              <w:left w:val="single" w:sz="4" w:space="0" w:color="000000"/>
              <w:bottom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республ</w:t>
            </w:r>
            <w:r w:rsidRPr="00EC45D1">
              <w:rPr>
                <w:sz w:val="20"/>
                <w:szCs w:val="20"/>
              </w:rPr>
              <w:t>и</w:t>
            </w:r>
            <w:r w:rsidRPr="00EC45D1">
              <w:rPr>
                <w:sz w:val="20"/>
                <w:szCs w:val="20"/>
              </w:rPr>
              <w:t>канский бюджет</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EC45D1" w:rsidRDefault="005831B6" w:rsidP="00511824">
            <w:pPr>
              <w:pStyle w:val="afe"/>
              <w:ind w:left="-55" w:right="-55"/>
              <w:jc w:val="center"/>
              <w:rPr>
                <w:sz w:val="20"/>
                <w:szCs w:val="20"/>
              </w:rPr>
            </w:pPr>
            <w:r w:rsidRPr="00EC45D1">
              <w:rPr>
                <w:sz w:val="20"/>
                <w:szCs w:val="20"/>
              </w:rPr>
              <w:t>мес</w:t>
            </w:r>
            <w:r w:rsidRPr="00EC45D1">
              <w:rPr>
                <w:sz w:val="20"/>
                <w:szCs w:val="20"/>
              </w:rPr>
              <w:t>т</w:t>
            </w:r>
            <w:r w:rsidRPr="00EC45D1">
              <w:rPr>
                <w:sz w:val="20"/>
                <w:szCs w:val="20"/>
              </w:rPr>
              <w:t>ный бю</w:t>
            </w:r>
            <w:r w:rsidRPr="00EC45D1">
              <w:rPr>
                <w:sz w:val="20"/>
                <w:szCs w:val="20"/>
              </w:rPr>
              <w:t>д</w:t>
            </w:r>
            <w:r w:rsidRPr="00EC45D1">
              <w:rPr>
                <w:sz w:val="20"/>
                <w:szCs w:val="20"/>
              </w:rPr>
              <w:t>жет</w:t>
            </w:r>
          </w:p>
        </w:tc>
      </w:tr>
      <w:tr w:rsidR="005831B6" w:rsidRPr="00EC45D1" w:rsidTr="00511824">
        <w:trPr>
          <w:trHeight w:val="83"/>
        </w:trPr>
        <w:tc>
          <w:tcPr>
            <w:tcW w:w="341"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w:t>
            </w:r>
          </w:p>
        </w:tc>
        <w:tc>
          <w:tcPr>
            <w:tcW w:w="1644"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2</w:t>
            </w:r>
          </w:p>
        </w:tc>
        <w:tc>
          <w:tcPr>
            <w:tcW w:w="851"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3</w:t>
            </w:r>
          </w:p>
        </w:tc>
        <w:tc>
          <w:tcPr>
            <w:tcW w:w="2551" w:type="dxa"/>
            <w:gridSpan w:val="5"/>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4</w:t>
            </w:r>
          </w:p>
        </w:tc>
        <w:tc>
          <w:tcPr>
            <w:tcW w:w="709"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5</w:t>
            </w:r>
          </w:p>
        </w:tc>
        <w:tc>
          <w:tcPr>
            <w:tcW w:w="1134"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6</w:t>
            </w:r>
          </w:p>
        </w:tc>
        <w:tc>
          <w:tcPr>
            <w:tcW w:w="567"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7</w:t>
            </w:r>
          </w:p>
        </w:tc>
        <w:tc>
          <w:tcPr>
            <w:tcW w:w="992"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8</w:t>
            </w:r>
          </w:p>
        </w:tc>
        <w:tc>
          <w:tcPr>
            <w:tcW w:w="567"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9</w:t>
            </w:r>
          </w:p>
        </w:tc>
        <w:tc>
          <w:tcPr>
            <w:tcW w:w="992"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10</w:t>
            </w:r>
          </w:p>
        </w:tc>
        <w:tc>
          <w:tcPr>
            <w:tcW w:w="567"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11</w:t>
            </w:r>
          </w:p>
        </w:tc>
        <w:tc>
          <w:tcPr>
            <w:tcW w:w="993"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12</w:t>
            </w:r>
          </w:p>
        </w:tc>
        <w:tc>
          <w:tcPr>
            <w:tcW w:w="567"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13</w:t>
            </w:r>
          </w:p>
        </w:tc>
        <w:tc>
          <w:tcPr>
            <w:tcW w:w="992"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14</w:t>
            </w:r>
          </w:p>
        </w:tc>
        <w:tc>
          <w:tcPr>
            <w:tcW w:w="567"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15</w:t>
            </w:r>
          </w:p>
        </w:tc>
        <w:tc>
          <w:tcPr>
            <w:tcW w:w="992" w:type="dxa"/>
            <w:tcBorders>
              <w:left w:val="single" w:sz="4" w:space="0" w:color="000000"/>
              <w:bottom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16</w:t>
            </w:r>
          </w:p>
        </w:tc>
        <w:tc>
          <w:tcPr>
            <w:tcW w:w="567" w:type="dxa"/>
            <w:tcBorders>
              <w:left w:val="single" w:sz="4" w:space="0" w:color="000000"/>
              <w:bottom w:val="single" w:sz="4" w:space="0" w:color="000000"/>
              <w:right w:val="single" w:sz="4" w:space="0" w:color="000000"/>
            </w:tcBorders>
            <w:shd w:val="clear" w:color="auto" w:fill="auto"/>
          </w:tcPr>
          <w:p w:rsidR="005831B6" w:rsidRPr="00EC45D1" w:rsidRDefault="005831B6" w:rsidP="00511824">
            <w:pPr>
              <w:pStyle w:val="afe"/>
              <w:jc w:val="center"/>
              <w:rPr>
                <w:sz w:val="20"/>
                <w:szCs w:val="20"/>
              </w:rPr>
            </w:pPr>
            <w:r w:rsidRPr="00EC45D1">
              <w:rPr>
                <w:sz w:val="20"/>
                <w:szCs w:val="20"/>
              </w:rPr>
              <w:t>17</w:t>
            </w:r>
          </w:p>
        </w:tc>
      </w:tr>
      <w:tr w:rsidR="005831B6" w:rsidRPr="00690B8F" w:rsidTr="00511824">
        <w:trPr>
          <w:cantSplit/>
          <w:trHeight w:val="334"/>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rPr>
                <w:b/>
                <w:sz w:val="20"/>
                <w:szCs w:val="20"/>
              </w:rPr>
            </w:pPr>
            <w:r w:rsidRPr="00A038E0">
              <w:rPr>
                <w:b/>
                <w:sz w:val="20"/>
                <w:szCs w:val="20"/>
              </w:rPr>
              <w:t>Всего</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r>
      <w:tr w:rsidR="005831B6" w:rsidRPr="00690B8F" w:rsidTr="00511824">
        <w:trPr>
          <w:cantSplit/>
          <w:trHeight w:val="149"/>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rPr>
                <w:sz w:val="20"/>
                <w:szCs w:val="20"/>
              </w:rPr>
            </w:pPr>
            <w:r w:rsidRPr="00A038E0">
              <w:rPr>
                <w:sz w:val="20"/>
                <w:szCs w:val="20"/>
              </w:rPr>
              <w:t>в том числе:</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r>
      <w:tr w:rsidR="005831B6" w:rsidRPr="00C96ADE" w:rsidTr="00511824">
        <w:trPr>
          <w:cantSplit/>
          <w:trHeight w:val="15"/>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rPr>
                <w:b/>
                <w:sz w:val="20"/>
                <w:szCs w:val="20"/>
              </w:rPr>
            </w:pPr>
            <w:r w:rsidRPr="00A038E0">
              <w:rPr>
                <w:b/>
                <w:sz w:val="20"/>
                <w:szCs w:val="20"/>
              </w:rPr>
              <w:t>СОЦИАЛЬНАЯ П</w:t>
            </w:r>
            <w:r w:rsidRPr="00A038E0">
              <w:rPr>
                <w:b/>
                <w:sz w:val="20"/>
                <w:szCs w:val="20"/>
              </w:rPr>
              <w:t>О</w:t>
            </w:r>
            <w:r w:rsidRPr="00A038E0">
              <w:rPr>
                <w:b/>
                <w:sz w:val="20"/>
                <w:szCs w:val="20"/>
              </w:rPr>
              <w:t>ЛИТИКА</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b/>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b/>
                <w:sz w:val="20"/>
                <w:szCs w:val="20"/>
              </w:rPr>
            </w:pPr>
            <w:r w:rsidRPr="00A038E0">
              <w:rPr>
                <w:b/>
                <w:sz w:val="20"/>
                <w:szCs w:val="20"/>
              </w:rPr>
              <w:t>0,00</w:t>
            </w:r>
          </w:p>
        </w:tc>
      </w:tr>
      <w:tr w:rsidR="005831B6" w:rsidRPr="00690B8F" w:rsidTr="00511824">
        <w:trPr>
          <w:cantSplit/>
          <w:trHeight w:val="15"/>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p>
        </w:tc>
      </w:tr>
      <w:tr w:rsidR="005831B6" w:rsidRPr="00690B8F" w:rsidTr="00511824">
        <w:trPr>
          <w:cantSplit/>
          <w:trHeight w:val="287"/>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СОЦИАЛЬНАЯ ПОЛИТИКА, ВСЕГО</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r>
      <w:tr w:rsidR="005831B6" w:rsidRPr="00690B8F" w:rsidTr="00511824">
        <w:trPr>
          <w:cantSplit/>
          <w:trHeight w:val="1134"/>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Муниципальная программа "Обеспечение граждан в Ял</w:t>
            </w:r>
            <w:r w:rsidRPr="00A038E0">
              <w:rPr>
                <w:sz w:val="20"/>
                <w:szCs w:val="20"/>
              </w:rPr>
              <w:t>ь</w:t>
            </w:r>
            <w:r w:rsidRPr="00A038E0">
              <w:rPr>
                <w:sz w:val="20"/>
                <w:szCs w:val="20"/>
              </w:rPr>
              <w:t>чикском муниц</w:t>
            </w:r>
            <w:r w:rsidRPr="00A038E0">
              <w:rPr>
                <w:sz w:val="20"/>
                <w:szCs w:val="20"/>
              </w:rPr>
              <w:t>и</w:t>
            </w:r>
            <w:r w:rsidRPr="00A038E0">
              <w:rPr>
                <w:sz w:val="20"/>
                <w:szCs w:val="20"/>
              </w:rPr>
              <w:t>пальном округе Чувашской Ре</w:t>
            </w:r>
            <w:r w:rsidRPr="00A038E0">
              <w:rPr>
                <w:sz w:val="20"/>
                <w:szCs w:val="20"/>
              </w:rPr>
              <w:t>с</w:t>
            </w:r>
            <w:r w:rsidRPr="00A038E0">
              <w:rPr>
                <w:sz w:val="20"/>
                <w:szCs w:val="20"/>
              </w:rPr>
              <w:t>публики досту</w:t>
            </w:r>
            <w:r w:rsidRPr="00A038E0">
              <w:rPr>
                <w:sz w:val="20"/>
                <w:szCs w:val="20"/>
              </w:rPr>
              <w:t>п</w:t>
            </w:r>
            <w:r w:rsidRPr="00A038E0">
              <w:rPr>
                <w:sz w:val="20"/>
                <w:szCs w:val="20"/>
              </w:rPr>
              <w:t>ным и комфор</w:t>
            </w:r>
            <w:r w:rsidRPr="00A038E0">
              <w:rPr>
                <w:sz w:val="20"/>
                <w:szCs w:val="20"/>
              </w:rPr>
              <w:t>т</w:t>
            </w:r>
            <w:r w:rsidRPr="00A038E0">
              <w:rPr>
                <w:sz w:val="20"/>
                <w:szCs w:val="20"/>
              </w:rPr>
              <w:t>ным жильем"</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r>
      <w:tr w:rsidR="005831B6" w:rsidRPr="00690B8F" w:rsidTr="00511824">
        <w:trPr>
          <w:cantSplit/>
          <w:trHeight w:val="1134"/>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Подпрограмма "Обеспечение жилыми помещени</w:t>
            </w:r>
            <w:r w:rsidRPr="00A038E0">
              <w:rPr>
                <w:sz w:val="20"/>
                <w:szCs w:val="20"/>
              </w:rPr>
              <w:t>я</w:t>
            </w:r>
            <w:r w:rsidRPr="00A038E0">
              <w:rPr>
                <w:sz w:val="20"/>
                <w:szCs w:val="20"/>
              </w:rPr>
              <w:t>ми детей-сирот и детей, оставшихся без попечения род</w:t>
            </w:r>
            <w:r w:rsidRPr="00A038E0">
              <w:rPr>
                <w:sz w:val="20"/>
                <w:szCs w:val="20"/>
              </w:rPr>
              <w:t>и</w:t>
            </w:r>
            <w:r w:rsidRPr="00A038E0">
              <w:rPr>
                <w:sz w:val="20"/>
                <w:szCs w:val="20"/>
              </w:rPr>
              <w:t>телей, лиц из числа детей-сирот и детей, оставши</w:t>
            </w:r>
            <w:r w:rsidRPr="00A038E0">
              <w:rPr>
                <w:sz w:val="20"/>
                <w:szCs w:val="20"/>
              </w:rPr>
              <w:t>х</w:t>
            </w:r>
            <w:r w:rsidRPr="00A038E0">
              <w:rPr>
                <w:sz w:val="20"/>
                <w:szCs w:val="20"/>
              </w:rPr>
              <w:t>ся без попечения род</w:t>
            </w:r>
            <w:r w:rsidRPr="00A038E0">
              <w:rPr>
                <w:sz w:val="20"/>
                <w:szCs w:val="20"/>
              </w:rPr>
              <w:t>и</w:t>
            </w:r>
            <w:r w:rsidRPr="00A038E0">
              <w:rPr>
                <w:sz w:val="20"/>
                <w:szCs w:val="20"/>
              </w:rPr>
              <w:t>телей</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r>
      <w:tr w:rsidR="005831B6" w:rsidRPr="00690B8F" w:rsidTr="00511824">
        <w:trPr>
          <w:cantSplit/>
          <w:trHeight w:val="1134"/>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Управление по благоу</w:t>
            </w:r>
            <w:r w:rsidRPr="00A038E0">
              <w:rPr>
                <w:sz w:val="20"/>
                <w:szCs w:val="20"/>
              </w:rPr>
              <w:t>с</w:t>
            </w:r>
            <w:r w:rsidRPr="00A038E0">
              <w:rPr>
                <w:sz w:val="20"/>
                <w:szCs w:val="20"/>
              </w:rPr>
              <w:t>тройству и развитию те</w:t>
            </w:r>
            <w:r w:rsidRPr="00A038E0">
              <w:rPr>
                <w:sz w:val="20"/>
                <w:szCs w:val="20"/>
              </w:rPr>
              <w:t>р</w:t>
            </w:r>
            <w:r w:rsidRPr="00A038E0">
              <w:rPr>
                <w:sz w:val="20"/>
                <w:szCs w:val="20"/>
              </w:rPr>
              <w:t>риторий админ</w:t>
            </w:r>
            <w:r w:rsidRPr="00A038E0">
              <w:rPr>
                <w:sz w:val="20"/>
                <w:szCs w:val="20"/>
              </w:rPr>
              <w:t>и</w:t>
            </w:r>
            <w:r w:rsidRPr="00A038E0">
              <w:rPr>
                <w:sz w:val="20"/>
                <w:szCs w:val="20"/>
              </w:rPr>
              <w:t>страции Яльчи</w:t>
            </w:r>
            <w:r w:rsidRPr="00A038E0">
              <w:rPr>
                <w:sz w:val="20"/>
                <w:szCs w:val="20"/>
              </w:rPr>
              <w:t>к</w:t>
            </w:r>
            <w:r w:rsidRPr="00A038E0">
              <w:rPr>
                <w:sz w:val="20"/>
                <w:szCs w:val="20"/>
              </w:rPr>
              <w:t>ского муниц</w:t>
            </w:r>
            <w:r w:rsidRPr="00A038E0">
              <w:rPr>
                <w:sz w:val="20"/>
                <w:szCs w:val="20"/>
              </w:rPr>
              <w:t>и</w:t>
            </w:r>
            <w:r w:rsidRPr="00A038E0">
              <w:rPr>
                <w:sz w:val="20"/>
                <w:szCs w:val="20"/>
              </w:rPr>
              <w:t>пального округа Чувашской Ре</w:t>
            </w:r>
            <w:r w:rsidRPr="00A038E0">
              <w:rPr>
                <w:sz w:val="20"/>
                <w:szCs w:val="20"/>
              </w:rPr>
              <w:t>с</w:t>
            </w:r>
            <w:r w:rsidRPr="00A038E0">
              <w:rPr>
                <w:sz w:val="20"/>
                <w:szCs w:val="20"/>
              </w:rPr>
              <w:t>публики</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r>
      <w:tr w:rsidR="005831B6" w:rsidRPr="00690B8F" w:rsidTr="00511824">
        <w:trPr>
          <w:cantSplit/>
          <w:trHeight w:val="1134"/>
        </w:trPr>
        <w:tc>
          <w:tcPr>
            <w:tcW w:w="34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lastRenderedPageBreak/>
              <w:t>1.</w:t>
            </w:r>
          </w:p>
        </w:tc>
        <w:tc>
          <w:tcPr>
            <w:tcW w:w="1644" w:type="dxa"/>
            <w:tcBorders>
              <w:left w:val="single" w:sz="4" w:space="0" w:color="000000"/>
              <w:bottom w:val="single" w:sz="4" w:space="0" w:color="000000"/>
            </w:tcBorders>
            <w:shd w:val="clear" w:color="auto" w:fill="auto"/>
            <w:vAlign w:val="center"/>
          </w:tcPr>
          <w:p w:rsidR="005831B6" w:rsidRPr="00A038E0" w:rsidRDefault="005831B6" w:rsidP="00511824">
            <w:pPr>
              <w:autoSpaceDE w:val="0"/>
              <w:autoSpaceDN w:val="0"/>
              <w:adjustRightInd w:val="0"/>
              <w:rPr>
                <w:rFonts w:eastAsia="Microsoft YaHei"/>
                <w:bCs/>
                <w:color w:val="000000"/>
                <w:sz w:val="20"/>
                <w:szCs w:val="20"/>
                <w:lang w:eastAsia="en-US"/>
              </w:rPr>
            </w:pPr>
            <w:r w:rsidRPr="00A038E0">
              <w:rPr>
                <w:rFonts w:eastAsia="Microsoft YaHei"/>
                <w:bCs/>
                <w:color w:val="000000"/>
                <w:sz w:val="20"/>
                <w:szCs w:val="20"/>
                <w:lang w:eastAsia="en-US"/>
              </w:rPr>
              <w:t>Обеспечение жилыми помещ</w:t>
            </w:r>
            <w:r w:rsidRPr="00A038E0">
              <w:rPr>
                <w:rFonts w:eastAsia="Microsoft YaHei"/>
                <w:bCs/>
                <w:color w:val="000000"/>
                <w:sz w:val="20"/>
                <w:szCs w:val="20"/>
                <w:lang w:eastAsia="en-US"/>
              </w:rPr>
              <w:t>е</w:t>
            </w:r>
            <w:r w:rsidRPr="00A038E0">
              <w:rPr>
                <w:rFonts w:eastAsia="Microsoft YaHei"/>
                <w:bCs/>
                <w:color w:val="000000"/>
                <w:sz w:val="20"/>
                <w:szCs w:val="20"/>
                <w:lang w:eastAsia="en-US"/>
              </w:rPr>
              <w:t>ниями детей-сирот и детей, оста</w:t>
            </w:r>
            <w:r w:rsidRPr="00A038E0">
              <w:rPr>
                <w:rFonts w:eastAsia="Microsoft YaHei"/>
                <w:bCs/>
                <w:color w:val="000000"/>
                <w:sz w:val="20"/>
                <w:szCs w:val="20"/>
                <w:lang w:eastAsia="en-US"/>
              </w:rPr>
              <w:t>в</w:t>
            </w:r>
            <w:r w:rsidRPr="00A038E0">
              <w:rPr>
                <w:rFonts w:eastAsia="Microsoft YaHei"/>
                <w:bCs/>
                <w:color w:val="000000"/>
                <w:sz w:val="20"/>
                <w:szCs w:val="20"/>
                <w:lang w:eastAsia="en-US"/>
              </w:rPr>
              <w:t>шихся без попечения род</w:t>
            </w:r>
            <w:r w:rsidRPr="00A038E0">
              <w:rPr>
                <w:rFonts w:eastAsia="Microsoft YaHei"/>
                <w:bCs/>
                <w:color w:val="000000"/>
                <w:sz w:val="20"/>
                <w:szCs w:val="20"/>
                <w:lang w:eastAsia="en-US"/>
              </w:rPr>
              <w:t>и</w:t>
            </w:r>
            <w:r w:rsidRPr="00A038E0">
              <w:rPr>
                <w:rFonts w:eastAsia="Microsoft YaHei"/>
                <w:bCs/>
                <w:color w:val="000000"/>
                <w:sz w:val="20"/>
                <w:szCs w:val="20"/>
                <w:lang w:eastAsia="en-US"/>
              </w:rPr>
              <w:t>телей, лиц из числа детей-сирот и детей, оставши</w:t>
            </w:r>
            <w:r w:rsidRPr="00A038E0">
              <w:rPr>
                <w:rFonts w:eastAsia="Microsoft YaHei"/>
                <w:bCs/>
                <w:color w:val="000000"/>
                <w:sz w:val="20"/>
                <w:szCs w:val="20"/>
                <w:lang w:eastAsia="en-US"/>
              </w:rPr>
              <w:t>х</w:t>
            </w:r>
            <w:r w:rsidRPr="00A038E0">
              <w:rPr>
                <w:rFonts w:eastAsia="Microsoft YaHei"/>
                <w:bCs/>
                <w:color w:val="000000"/>
                <w:sz w:val="20"/>
                <w:szCs w:val="20"/>
                <w:lang w:eastAsia="en-US"/>
              </w:rPr>
              <w:t>ся без попечения род</w:t>
            </w:r>
            <w:r w:rsidRPr="00A038E0">
              <w:rPr>
                <w:rFonts w:eastAsia="Microsoft YaHei"/>
                <w:bCs/>
                <w:color w:val="000000"/>
                <w:sz w:val="20"/>
                <w:szCs w:val="20"/>
                <w:lang w:eastAsia="en-US"/>
              </w:rPr>
              <w:t>и</w:t>
            </w:r>
            <w:r w:rsidRPr="00A038E0">
              <w:rPr>
                <w:rFonts w:eastAsia="Microsoft YaHei"/>
                <w:bCs/>
                <w:color w:val="000000"/>
                <w:sz w:val="20"/>
                <w:szCs w:val="20"/>
                <w:lang w:eastAsia="en-US"/>
              </w:rPr>
              <w:t>телей</w:t>
            </w:r>
          </w:p>
        </w:tc>
        <w:tc>
          <w:tcPr>
            <w:tcW w:w="851"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994</w:t>
            </w: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10</w:t>
            </w:r>
          </w:p>
        </w:tc>
        <w:tc>
          <w:tcPr>
            <w:tcW w:w="425"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04</w:t>
            </w: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A22011A820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412</w:t>
            </w:r>
          </w:p>
        </w:tc>
        <w:tc>
          <w:tcPr>
            <w:tcW w:w="709" w:type="dxa"/>
            <w:tcBorders>
              <w:left w:val="single" w:sz="4" w:space="0" w:color="000000"/>
              <w:bottom w:val="single" w:sz="4" w:space="0" w:color="000000"/>
            </w:tcBorders>
            <w:shd w:val="clear" w:color="auto" w:fill="auto"/>
            <w:vAlign w:val="center"/>
          </w:tcPr>
          <w:p w:rsidR="005831B6" w:rsidRPr="00A038E0" w:rsidRDefault="005831B6" w:rsidP="00511824">
            <w:pPr>
              <w:pStyle w:val="afe"/>
              <w:jc w:val="center"/>
              <w:rPr>
                <w:sz w:val="20"/>
                <w:szCs w:val="20"/>
              </w:rPr>
            </w:pPr>
            <w:r w:rsidRPr="00A038E0">
              <w:rPr>
                <w:sz w:val="20"/>
                <w:szCs w:val="20"/>
              </w:rPr>
              <w:t>2024-2026</w:t>
            </w:r>
          </w:p>
        </w:tc>
        <w:tc>
          <w:tcPr>
            <w:tcW w:w="1134"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3"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c>
          <w:tcPr>
            <w:tcW w:w="992" w:type="dxa"/>
            <w:tcBorders>
              <w:left w:val="single" w:sz="4" w:space="0" w:color="000000"/>
              <w:bottom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1800513,00</w:t>
            </w:r>
          </w:p>
        </w:tc>
        <w:tc>
          <w:tcPr>
            <w:tcW w:w="567" w:type="dxa"/>
            <w:tcBorders>
              <w:left w:val="single" w:sz="4" w:space="0" w:color="000000"/>
              <w:bottom w:val="single" w:sz="4" w:space="0" w:color="000000"/>
              <w:right w:val="single" w:sz="4" w:space="0" w:color="000000"/>
            </w:tcBorders>
            <w:shd w:val="clear" w:color="auto" w:fill="auto"/>
            <w:vAlign w:val="center"/>
          </w:tcPr>
          <w:p w:rsidR="005831B6" w:rsidRPr="00A038E0" w:rsidRDefault="005831B6" w:rsidP="00511824">
            <w:pPr>
              <w:pStyle w:val="afe"/>
              <w:ind w:left="-55" w:right="-55"/>
              <w:jc w:val="center"/>
              <w:rPr>
                <w:sz w:val="20"/>
                <w:szCs w:val="20"/>
              </w:rPr>
            </w:pPr>
            <w:r w:rsidRPr="00A038E0">
              <w:rPr>
                <w:sz w:val="20"/>
                <w:szCs w:val="20"/>
              </w:rPr>
              <w:t>0,00</w:t>
            </w:r>
          </w:p>
        </w:tc>
      </w:tr>
    </w:tbl>
    <w:p w:rsidR="005831B6" w:rsidRDefault="005831B6" w:rsidP="005831B6">
      <w:pPr>
        <w:widowControl w:val="0"/>
        <w:ind w:firstLine="567"/>
        <w:jc w:val="center"/>
      </w:pPr>
      <w:r>
        <w:t>____________________</w:t>
      </w:r>
    </w:p>
    <w:p w:rsidR="005831B6" w:rsidRDefault="005831B6" w:rsidP="005831B6">
      <w:pPr>
        <w:jc w:val="center"/>
      </w:pPr>
    </w:p>
    <w:p w:rsidR="005831B6" w:rsidRPr="00326F51" w:rsidRDefault="005831B6" w:rsidP="005831B6">
      <w:pPr>
        <w:sectPr w:rsidR="005831B6" w:rsidRPr="00326F51" w:rsidSect="00511824">
          <w:pgSz w:w="16838" w:h="11906" w:orient="landscape"/>
          <w:pgMar w:top="1418" w:right="1134" w:bottom="851" w:left="851" w:header="709" w:footer="720" w:gutter="0"/>
          <w:cols w:space="720"/>
          <w:titlePg/>
          <w:docGrid w:linePitch="360"/>
        </w:sectPr>
      </w:pPr>
    </w:p>
    <w:tbl>
      <w:tblPr>
        <w:tblW w:w="4820" w:type="dxa"/>
        <w:tblInd w:w="4678" w:type="dxa"/>
        <w:tblLayout w:type="fixed"/>
        <w:tblLook w:val="0000"/>
      </w:tblPr>
      <w:tblGrid>
        <w:gridCol w:w="4820"/>
      </w:tblGrid>
      <w:tr w:rsidR="005831B6" w:rsidRPr="003D5D7D" w:rsidTr="00511824">
        <w:tblPrEx>
          <w:tblCellMar>
            <w:top w:w="0" w:type="dxa"/>
            <w:bottom w:w="0" w:type="dxa"/>
          </w:tblCellMar>
        </w:tblPrEx>
        <w:trPr>
          <w:trHeight w:val="452"/>
        </w:trPr>
        <w:tc>
          <w:tcPr>
            <w:tcW w:w="4820" w:type="dxa"/>
            <w:tcMar>
              <w:top w:w="0" w:type="dxa"/>
              <w:left w:w="0" w:type="dxa"/>
              <w:bottom w:w="0" w:type="dxa"/>
              <w:right w:w="0" w:type="dxa"/>
            </w:tcMar>
            <w:vAlign w:val="center"/>
          </w:tcPr>
          <w:p w:rsidR="005831B6" w:rsidRPr="00DF6844" w:rsidRDefault="005831B6" w:rsidP="00511824">
            <w:pPr>
              <w:widowControl w:val="0"/>
              <w:autoSpaceDE w:val="0"/>
              <w:autoSpaceDN w:val="0"/>
              <w:adjustRightInd w:val="0"/>
              <w:jc w:val="center"/>
              <w:rPr>
                <w:i/>
                <w:iCs/>
                <w:color w:val="000000"/>
                <w:sz w:val="22"/>
                <w:szCs w:val="22"/>
              </w:rPr>
            </w:pPr>
            <w:r w:rsidRPr="00DF6844">
              <w:rPr>
                <w:i/>
                <w:iCs/>
                <w:color w:val="000000"/>
                <w:sz w:val="22"/>
                <w:szCs w:val="22"/>
              </w:rPr>
              <w:lastRenderedPageBreak/>
              <w:t xml:space="preserve">Приложение </w:t>
            </w:r>
            <w:r>
              <w:rPr>
                <w:i/>
                <w:iCs/>
                <w:color w:val="000000"/>
                <w:sz w:val="22"/>
                <w:szCs w:val="22"/>
              </w:rPr>
              <w:t>6</w:t>
            </w:r>
          </w:p>
          <w:p w:rsidR="005831B6" w:rsidRPr="00DF6844" w:rsidRDefault="005831B6" w:rsidP="00511824">
            <w:pPr>
              <w:widowControl w:val="0"/>
              <w:autoSpaceDE w:val="0"/>
              <w:autoSpaceDN w:val="0"/>
              <w:adjustRightInd w:val="0"/>
              <w:jc w:val="center"/>
              <w:rPr>
                <w:rFonts w:ascii="Arial" w:hAnsi="Arial" w:cs="Arial"/>
                <w:sz w:val="22"/>
                <w:szCs w:val="22"/>
              </w:rPr>
            </w:pPr>
            <w:r w:rsidRPr="00DF6844">
              <w:rPr>
                <w:i/>
                <w:iCs/>
                <w:color w:val="000000"/>
                <w:sz w:val="22"/>
                <w:szCs w:val="22"/>
              </w:rPr>
              <w:t>к  решению Собрания депутатов</w:t>
            </w:r>
            <w:r>
              <w:rPr>
                <w:i/>
                <w:iCs/>
                <w:color w:val="000000"/>
                <w:sz w:val="22"/>
                <w:szCs w:val="22"/>
              </w:rPr>
              <w:t xml:space="preserve"> </w:t>
            </w:r>
            <w:r w:rsidRPr="00DF6844">
              <w:rPr>
                <w:i/>
                <w:iCs/>
                <w:color w:val="000000"/>
                <w:sz w:val="22"/>
                <w:szCs w:val="22"/>
              </w:rPr>
              <w:t>Яльчикского м</w:t>
            </w:r>
            <w:r w:rsidRPr="00DF6844">
              <w:rPr>
                <w:i/>
                <w:iCs/>
                <w:color w:val="000000"/>
                <w:sz w:val="22"/>
                <w:szCs w:val="22"/>
              </w:rPr>
              <w:t>у</w:t>
            </w:r>
            <w:r w:rsidRPr="00DF6844">
              <w:rPr>
                <w:i/>
                <w:iCs/>
                <w:color w:val="000000"/>
                <w:sz w:val="22"/>
                <w:szCs w:val="22"/>
              </w:rPr>
              <w:t>ниципального округа Чувашской Республики</w:t>
            </w:r>
            <w:r>
              <w:rPr>
                <w:i/>
                <w:iCs/>
                <w:color w:val="000000"/>
                <w:sz w:val="22"/>
                <w:szCs w:val="22"/>
              </w:rPr>
              <w:t xml:space="preserve"> </w:t>
            </w:r>
            <w:r w:rsidRPr="00DF6844">
              <w:rPr>
                <w:i/>
                <w:iCs/>
                <w:color w:val="000000"/>
                <w:sz w:val="22"/>
                <w:szCs w:val="22"/>
              </w:rPr>
              <w:t>«О бюджете Яльчикского муниципального округа Ч</w:t>
            </w:r>
            <w:r w:rsidRPr="00DF6844">
              <w:rPr>
                <w:i/>
                <w:iCs/>
                <w:color w:val="000000"/>
                <w:sz w:val="22"/>
                <w:szCs w:val="22"/>
              </w:rPr>
              <w:t>у</w:t>
            </w:r>
            <w:r w:rsidRPr="00DF6844">
              <w:rPr>
                <w:i/>
                <w:iCs/>
                <w:color w:val="000000"/>
                <w:sz w:val="22"/>
                <w:szCs w:val="22"/>
              </w:rPr>
              <w:t>вашской Республики</w:t>
            </w:r>
            <w:r>
              <w:rPr>
                <w:i/>
                <w:iCs/>
                <w:color w:val="000000"/>
                <w:sz w:val="22"/>
                <w:szCs w:val="22"/>
              </w:rPr>
              <w:t xml:space="preserve"> </w:t>
            </w:r>
            <w:r w:rsidRPr="00DF6844">
              <w:rPr>
                <w:i/>
                <w:iCs/>
                <w:color w:val="000000"/>
                <w:sz w:val="22"/>
                <w:szCs w:val="22"/>
              </w:rPr>
              <w:t xml:space="preserve">на </w:t>
            </w:r>
            <w:r>
              <w:rPr>
                <w:i/>
                <w:iCs/>
                <w:color w:val="000000"/>
                <w:sz w:val="22"/>
                <w:szCs w:val="22"/>
              </w:rPr>
              <w:t>2024</w:t>
            </w:r>
            <w:r w:rsidRPr="00DF6844">
              <w:rPr>
                <w:i/>
                <w:iCs/>
                <w:color w:val="000000"/>
                <w:sz w:val="22"/>
                <w:szCs w:val="22"/>
              </w:rPr>
              <w:t xml:space="preserve"> год и на плановый п</w:t>
            </w:r>
            <w:r w:rsidRPr="00DF6844">
              <w:rPr>
                <w:i/>
                <w:iCs/>
                <w:color w:val="000000"/>
                <w:sz w:val="22"/>
                <w:szCs w:val="22"/>
              </w:rPr>
              <w:t>е</w:t>
            </w:r>
            <w:r w:rsidRPr="00DF6844">
              <w:rPr>
                <w:i/>
                <w:iCs/>
                <w:color w:val="000000"/>
                <w:sz w:val="22"/>
                <w:szCs w:val="22"/>
              </w:rPr>
              <w:t xml:space="preserve">риод </w:t>
            </w:r>
            <w:r>
              <w:rPr>
                <w:i/>
                <w:iCs/>
                <w:color w:val="000000"/>
                <w:sz w:val="22"/>
                <w:szCs w:val="22"/>
              </w:rPr>
              <w:t>2025</w:t>
            </w:r>
            <w:r w:rsidRPr="00DF6844">
              <w:rPr>
                <w:i/>
                <w:iCs/>
                <w:color w:val="000000"/>
                <w:sz w:val="22"/>
                <w:szCs w:val="22"/>
              </w:rPr>
              <w:t xml:space="preserve"> и </w:t>
            </w:r>
            <w:r>
              <w:rPr>
                <w:i/>
                <w:iCs/>
                <w:color w:val="000000"/>
                <w:sz w:val="22"/>
                <w:szCs w:val="22"/>
              </w:rPr>
              <w:t>2026</w:t>
            </w:r>
            <w:r w:rsidRPr="00DF6844">
              <w:rPr>
                <w:i/>
                <w:iCs/>
                <w:color w:val="000000"/>
                <w:sz w:val="22"/>
                <w:szCs w:val="22"/>
              </w:rPr>
              <w:t xml:space="preserve"> годов»</w:t>
            </w:r>
          </w:p>
        </w:tc>
      </w:tr>
    </w:tbl>
    <w:p w:rsidR="005831B6" w:rsidRPr="00473BF9" w:rsidRDefault="005831B6" w:rsidP="005831B6">
      <w:pPr>
        <w:pStyle w:val="af7"/>
        <w:widowControl w:val="0"/>
        <w:ind w:left="4788"/>
        <w:rPr>
          <w:i/>
          <w:color w:val="000000"/>
          <w:sz w:val="26"/>
          <w:szCs w:val="26"/>
        </w:rPr>
      </w:pPr>
    </w:p>
    <w:p w:rsidR="005831B6" w:rsidRPr="00320D85" w:rsidRDefault="005831B6" w:rsidP="005831B6">
      <w:pPr>
        <w:widowControl w:val="0"/>
        <w:jc w:val="center"/>
        <w:rPr>
          <w:b/>
          <w:sz w:val="26"/>
          <w:szCs w:val="26"/>
        </w:rPr>
      </w:pPr>
      <w:r w:rsidRPr="00320D85">
        <w:rPr>
          <w:b/>
          <w:sz w:val="26"/>
          <w:szCs w:val="26"/>
        </w:rPr>
        <w:t>ИСТОЧНИКИ</w:t>
      </w:r>
    </w:p>
    <w:p w:rsidR="005831B6" w:rsidRPr="00320D85" w:rsidRDefault="005831B6" w:rsidP="005831B6">
      <w:pPr>
        <w:widowControl w:val="0"/>
        <w:autoSpaceDE w:val="0"/>
        <w:autoSpaceDN w:val="0"/>
        <w:adjustRightInd w:val="0"/>
        <w:jc w:val="center"/>
        <w:rPr>
          <w:b/>
          <w:sz w:val="26"/>
          <w:szCs w:val="26"/>
        </w:rPr>
      </w:pPr>
      <w:r w:rsidRPr="00320D85">
        <w:rPr>
          <w:b/>
          <w:sz w:val="26"/>
          <w:szCs w:val="26"/>
        </w:rPr>
        <w:t>внутреннего финансирования дефицита бюджета</w:t>
      </w:r>
    </w:p>
    <w:p w:rsidR="005831B6" w:rsidRPr="00320D85" w:rsidRDefault="005831B6" w:rsidP="005831B6">
      <w:pPr>
        <w:widowControl w:val="0"/>
        <w:autoSpaceDE w:val="0"/>
        <w:autoSpaceDN w:val="0"/>
        <w:adjustRightInd w:val="0"/>
        <w:jc w:val="center"/>
        <w:rPr>
          <w:b/>
          <w:bCs/>
          <w:color w:val="000000"/>
          <w:sz w:val="26"/>
          <w:szCs w:val="26"/>
        </w:rPr>
      </w:pPr>
      <w:r w:rsidRPr="00320D85">
        <w:rPr>
          <w:b/>
          <w:bCs/>
          <w:color w:val="000000"/>
          <w:sz w:val="26"/>
          <w:szCs w:val="26"/>
        </w:rPr>
        <w:t xml:space="preserve">Яльчикского муниципального округа Чувашской Республики </w:t>
      </w:r>
    </w:p>
    <w:p w:rsidR="005831B6" w:rsidRPr="00320D85" w:rsidRDefault="005831B6" w:rsidP="005831B6">
      <w:pPr>
        <w:widowControl w:val="0"/>
        <w:jc w:val="center"/>
        <w:rPr>
          <w:b/>
          <w:sz w:val="26"/>
          <w:szCs w:val="26"/>
        </w:rPr>
      </w:pPr>
      <w:r w:rsidRPr="00320D85">
        <w:rPr>
          <w:b/>
          <w:sz w:val="26"/>
          <w:szCs w:val="26"/>
        </w:rPr>
        <w:t>на 2024 год и на плановый период 2025 и 2026 годов</w:t>
      </w:r>
    </w:p>
    <w:p w:rsidR="005831B6" w:rsidRDefault="005831B6" w:rsidP="005831B6">
      <w:pPr>
        <w:widowControl w:val="0"/>
        <w:jc w:val="center"/>
        <w:rPr>
          <w:b/>
        </w:rPr>
      </w:pPr>
    </w:p>
    <w:p w:rsidR="005831B6" w:rsidRPr="00320D85" w:rsidRDefault="005831B6" w:rsidP="005831B6">
      <w:pPr>
        <w:widowControl w:val="0"/>
        <w:numPr>
          <w:ilvl w:val="0"/>
          <w:numId w:val="23"/>
        </w:numPr>
        <w:ind w:left="0" w:firstLine="0"/>
        <w:jc w:val="center"/>
        <w:rPr>
          <w:b/>
        </w:rPr>
      </w:pPr>
      <w:r w:rsidRPr="00320D85">
        <w:rPr>
          <w:b/>
        </w:rPr>
        <w:t>Источники внутреннего финансирования дефицита бюджета Яльчикского м</w:t>
      </w:r>
      <w:r w:rsidRPr="00320D85">
        <w:rPr>
          <w:b/>
        </w:rPr>
        <w:t>у</w:t>
      </w:r>
      <w:r w:rsidRPr="00320D85">
        <w:rPr>
          <w:b/>
        </w:rPr>
        <w:t>ниципального округа Чувашской Республики на 2024 год</w:t>
      </w:r>
    </w:p>
    <w:p w:rsidR="005831B6" w:rsidRPr="008F2734" w:rsidRDefault="005831B6" w:rsidP="005831B6">
      <w:pPr>
        <w:widowControl w:val="0"/>
        <w:ind w:right="-38"/>
        <w:jc w:val="right"/>
        <w:rPr>
          <w:b/>
        </w:rPr>
      </w:pPr>
      <w:r>
        <w:t>(</w:t>
      </w:r>
      <w:r w:rsidRPr="008F2734">
        <w:t>рублей)</w:t>
      </w:r>
    </w:p>
    <w:tbl>
      <w:tblPr>
        <w:tblW w:w="5055" w:type="pct"/>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99"/>
        <w:gridCol w:w="5258"/>
        <w:gridCol w:w="1654"/>
      </w:tblGrid>
      <w:tr w:rsidR="005831B6" w:rsidRPr="008F2734" w:rsidTr="00511824">
        <w:trPr>
          <w:cantSplit/>
          <w:trHeight w:val="20"/>
        </w:trPr>
        <w:tc>
          <w:tcPr>
            <w:tcW w:w="1582" w:type="pct"/>
            <w:vAlign w:val="center"/>
          </w:tcPr>
          <w:p w:rsidR="005831B6" w:rsidRPr="008F2734" w:rsidRDefault="005831B6" w:rsidP="00511824">
            <w:pPr>
              <w:widowControl w:val="0"/>
              <w:jc w:val="center"/>
            </w:pPr>
            <w:r w:rsidRPr="008F2734">
              <w:t>Код бюджетной</w:t>
            </w:r>
          </w:p>
          <w:p w:rsidR="005831B6" w:rsidRPr="008F2734" w:rsidRDefault="005831B6" w:rsidP="00511824">
            <w:pPr>
              <w:widowControl w:val="0"/>
              <w:jc w:val="center"/>
            </w:pPr>
            <w:r w:rsidRPr="008F2734">
              <w:t>классификации</w:t>
            </w:r>
          </w:p>
          <w:p w:rsidR="005831B6" w:rsidRPr="008F2734" w:rsidRDefault="005831B6" w:rsidP="00511824">
            <w:pPr>
              <w:widowControl w:val="0"/>
              <w:jc w:val="center"/>
            </w:pPr>
            <w:r w:rsidRPr="008F2734">
              <w:t>Российской Федерации</w:t>
            </w:r>
          </w:p>
        </w:tc>
        <w:tc>
          <w:tcPr>
            <w:tcW w:w="2600" w:type="pct"/>
            <w:vAlign w:val="center"/>
          </w:tcPr>
          <w:p w:rsidR="005831B6" w:rsidRPr="008F2734" w:rsidRDefault="005831B6" w:rsidP="00511824">
            <w:pPr>
              <w:widowControl w:val="0"/>
              <w:jc w:val="center"/>
            </w:pPr>
            <w:r w:rsidRPr="008F2734">
              <w:t>Наименование</w:t>
            </w:r>
          </w:p>
        </w:tc>
        <w:tc>
          <w:tcPr>
            <w:tcW w:w="818" w:type="pct"/>
            <w:vAlign w:val="center"/>
          </w:tcPr>
          <w:p w:rsidR="005831B6" w:rsidRPr="008F2734" w:rsidRDefault="005831B6" w:rsidP="00511824">
            <w:pPr>
              <w:widowControl w:val="0"/>
              <w:jc w:val="center"/>
            </w:pPr>
            <w:r w:rsidRPr="008F2734">
              <w:t>Сумма</w:t>
            </w:r>
          </w:p>
        </w:tc>
      </w:tr>
      <w:tr w:rsidR="005831B6" w:rsidRPr="008F2734" w:rsidTr="00511824">
        <w:tblPrEx>
          <w:tblBorders>
            <w:bottom w:val="single" w:sz="4" w:space="0" w:color="auto"/>
          </w:tblBorders>
        </w:tblPrEx>
        <w:trPr>
          <w:cantSplit/>
          <w:trHeight w:val="20"/>
          <w:tblHeader/>
        </w:trPr>
        <w:tc>
          <w:tcPr>
            <w:tcW w:w="1582" w:type="pct"/>
            <w:vAlign w:val="center"/>
          </w:tcPr>
          <w:p w:rsidR="005831B6" w:rsidRPr="008F2734" w:rsidRDefault="005831B6" w:rsidP="00511824">
            <w:pPr>
              <w:widowControl w:val="0"/>
              <w:jc w:val="center"/>
            </w:pPr>
            <w:r w:rsidRPr="008F2734">
              <w:t>1</w:t>
            </w:r>
          </w:p>
        </w:tc>
        <w:tc>
          <w:tcPr>
            <w:tcW w:w="2600" w:type="pct"/>
            <w:vAlign w:val="center"/>
          </w:tcPr>
          <w:p w:rsidR="005831B6" w:rsidRPr="008F2734" w:rsidRDefault="005831B6" w:rsidP="00511824">
            <w:pPr>
              <w:widowControl w:val="0"/>
              <w:jc w:val="center"/>
            </w:pPr>
            <w:r w:rsidRPr="008F2734">
              <w:t>2</w:t>
            </w:r>
          </w:p>
        </w:tc>
        <w:tc>
          <w:tcPr>
            <w:tcW w:w="818" w:type="pct"/>
            <w:vAlign w:val="bottom"/>
          </w:tcPr>
          <w:p w:rsidR="005831B6" w:rsidRPr="008F2734" w:rsidRDefault="005831B6" w:rsidP="00511824">
            <w:pPr>
              <w:widowControl w:val="0"/>
              <w:jc w:val="center"/>
            </w:pPr>
            <w:r w:rsidRPr="008F2734">
              <w:t>3</w:t>
            </w:r>
          </w:p>
        </w:tc>
      </w:tr>
      <w:tr w:rsidR="005831B6" w:rsidRPr="008F2734" w:rsidTr="00511824">
        <w:tblPrEx>
          <w:tblBorders>
            <w:bottom w:val="single" w:sz="4" w:space="0" w:color="auto"/>
          </w:tblBorders>
        </w:tblPrEx>
        <w:trPr>
          <w:cantSplit/>
          <w:trHeight w:val="20"/>
        </w:trPr>
        <w:tc>
          <w:tcPr>
            <w:tcW w:w="1582" w:type="pct"/>
            <w:tcBorders>
              <w:left w:val="nil"/>
              <w:bottom w:val="nil"/>
              <w:right w:val="nil"/>
            </w:tcBorders>
            <w:vAlign w:val="center"/>
          </w:tcPr>
          <w:p w:rsidR="005831B6" w:rsidRPr="0069569F" w:rsidRDefault="005831B6" w:rsidP="00511824">
            <w:pPr>
              <w:widowControl w:val="0"/>
              <w:autoSpaceDE w:val="0"/>
              <w:autoSpaceDN w:val="0"/>
              <w:adjustRightInd w:val="0"/>
              <w:ind w:left="-100"/>
              <w:jc w:val="center"/>
            </w:pPr>
            <w:r w:rsidRPr="0069569F">
              <w:t>000 01 02 00 00 00 0000 000</w:t>
            </w:r>
          </w:p>
        </w:tc>
        <w:tc>
          <w:tcPr>
            <w:tcW w:w="2600" w:type="pct"/>
            <w:tcBorders>
              <w:left w:val="nil"/>
              <w:bottom w:val="nil"/>
              <w:right w:val="nil"/>
            </w:tcBorders>
          </w:tcPr>
          <w:p w:rsidR="005831B6" w:rsidRPr="0069569F" w:rsidRDefault="005831B6" w:rsidP="00511824">
            <w:pPr>
              <w:widowControl w:val="0"/>
              <w:autoSpaceDE w:val="0"/>
              <w:autoSpaceDN w:val="0"/>
              <w:adjustRightInd w:val="0"/>
              <w:ind w:right="142"/>
              <w:jc w:val="both"/>
            </w:pPr>
            <w:r w:rsidRPr="0069569F">
              <w:t>Кредиты кредитных организаций в валюте Российской Федерации</w:t>
            </w:r>
          </w:p>
        </w:tc>
        <w:tc>
          <w:tcPr>
            <w:tcW w:w="818" w:type="pct"/>
            <w:tcBorders>
              <w:left w:val="nil"/>
              <w:bottom w:val="nil"/>
              <w:right w:val="nil"/>
            </w:tcBorders>
            <w:vAlign w:val="bottom"/>
          </w:tcPr>
          <w:p w:rsidR="005831B6" w:rsidRPr="008F2734" w:rsidRDefault="005831B6" w:rsidP="00511824">
            <w:pPr>
              <w:widowControl w:val="0"/>
              <w:jc w:val="right"/>
            </w:pPr>
          </w:p>
          <w:p w:rsidR="005831B6" w:rsidRPr="008F2734" w:rsidRDefault="005831B6" w:rsidP="00511824">
            <w:pPr>
              <w:widowControl w:val="0"/>
              <w:jc w:val="right"/>
            </w:pPr>
            <w:r>
              <w:t>0,00</w:t>
            </w:r>
          </w:p>
        </w:tc>
      </w:tr>
      <w:tr w:rsidR="005831B6" w:rsidRPr="00DF684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DF6844" w:rsidRDefault="005831B6" w:rsidP="00511824">
            <w:pPr>
              <w:widowControl w:val="0"/>
              <w:tabs>
                <w:tab w:val="left" w:pos="708"/>
                <w:tab w:val="center" w:pos="4677"/>
                <w:tab w:val="right" w:pos="9355"/>
              </w:tabs>
              <w:ind w:left="-100"/>
              <w:jc w:val="center"/>
              <w:rPr>
                <w:sz w:val="16"/>
                <w:szCs w:val="16"/>
              </w:rPr>
            </w:pPr>
          </w:p>
        </w:tc>
        <w:tc>
          <w:tcPr>
            <w:tcW w:w="2600" w:type="pct"/>
            <w:tcBorders>
              <w:top w:val="nil"/>
              <w:left w:val="nil"/>
              <w:bottom w:val="nil"/>
              <w:right w:val="nil"/>
            </w:tcBorders>
          </w:tcPr>
          <w:p w:rsidR="005831B6" w:rsidRPr="00DF6844" w:rsidRDefault="005831B6" w:rsidP="00511824">
            <w:pPr>
              <w:widowControl w:val="0"/>
              <w:ind w:right="142"/>
              <w:jc w:val="both"/>
              <w:rPr>
                <w:sz w:val="16"/>
                <w:szCs w:val="16"/>
              </w:rPr>
            </w:pPr>
          </w:p>
        </w:tc>
        <w:tc>
          <w:tcPr>
            <w:tcW w:w="818" w:type="pct"/>
            <w:tcBorders>
              <w:top w:val="nil"/>
              <w:left w:val="nil"/>
              <w:bottom w:val="nil"/>
              <w:right w:val="nil"/>
            </w:tcBorders>
            <w:vAlign w:val="bottom"/>
          </w:tcPr>
          <w:p w:rsidR="005831B6" w:rsidRPr="00DF6844" w:rsidRDefault="005831B6" w:rsidP="00511824">
            <w:pPr>
              <w:widowControl w:val="0"/>
              <w:jc w:val="right"/>
              <w:rPr>
                <w:sz w:val="16"/>
                <w:szCs w:val="16"/>
              </w:rPr>
            </w:pPr>
          </w:p>
        </w:tc>
      </w:tr>
      <w:tr w:rsidR="005831B6" w:rsidRPr="008F273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69569F" w:rsidRDefault="005831B6" w:rsidP="00511824">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2600" w:type="pct"/>
            <w:tcBorders>
              <w:top w:val="nil"/>
              <w:left w:val="nil"/>
              <w:bottom w:val="nil"/>
              <w:right w:val="nil"/>
            </w:tcBorders>
          </w:tcPr>
          <w:p w:rsidR="005831B6" w:rsidRPr="0069569F" w:rsidRDefault="005831B6" w:rsidP="00511824">
            <w:pPr>
              <w:widowControl w:val="0"/>
              <w:ind w:right="142"/>
              <w:jc w:val="both"/>
            </w:pPr>
            <w:r w:rsidRPr="0069569F">
              <w:t>Бюджетные кредиты из других бюджетов бюджетной системы Российской Федерации</w:t>
            </w:r>
          </w:p>
        </w:tc>
        <w:tc>
          <w:tcPr>
            <w:tcW w:w="818" w:type="pct"/>
            <w:tcBorders>
              <w:top w:val="nil"/>
              <w:left w:val="nil"/>
              <w:bottom w:val="nil"/>
              <w:right w:val="nil"/>
            </w:tcBorders>
            <w:vAlign w:val="bottom"/>
          </w:tcPr>
          <w:p w:rsidR="005831B6" w:rsidRPr="008F2734" w:rsidRDefault="005831B6" w:rsidP="00511824">
            <w:pPr>
              <w:widowControl w:val="0"/>
              <w:jc w:val="right"/>
            </w:pPr>
            <w:r>
              <w:t>0,00</w:t>
            </w:r>
          </w:p>
        </w:tc>
      </w:tr>
      <w:tr w:rsidR="005831B6" w:rsidRPr="00DF684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DF6844" w:rsidRDefault="005831B6" w:rsidP="00511824">
            <w:pPr>
              <w:widowControl w:val="0"/>
              <w:tabs>
                <w:tab w:val="left" w:pos="708"/>
                <w:tab w:val="center" w:pos="4677"/>
                <w:tab w:val="right" w:pos="9355"/>
              </w:tabs>
              <w:ind w:left="-100"/>
              <w:jc w:val="center"/>
              <w:rPr>
                <w:sz w:val="16"/>
                <w:szCs w:val="16"/>
              </w:rPr>
            </w:pPr>
          </w:p>
        </w:tc>
        <w:tc>
          <w:tcPr>
            <w:tcW w:w="2600" w:type="pct"/>
            <w:tcBorders>
              <w:top w:val="nil"/>
              <w:left w:val="nil"/>
              <w:bottom w:val="nil"/>
              <w:right w:val="nil"/>
            </w:tcBorders>
          </w:tcPr>
          <w:p w:rsidR="005831B6" w:rsidRPr="00DF6844" w:rsidRDefault="005831B6" w:rsidP="00511824">
            <w:pPr>
              <w:widowControl w:val="0"/>
              <w:ind w:right="142"/>
              <w:jc w:val="both"/>
              <w:rPr>
                <w:sz w:val="16"/>
                <w:szCs w:val="16"/>
              </w:rPr>
            </w:pPr>
          </w:p>
        </w:tc>
        <w:tc>
          <w:tcPr>
            <w:tcW w:w="818" w:type="pct"/>
            <w:tcBorders>
              <w:top w:val="nil"/>
              <w:left w:val="nil"/>
              <w:bottom w:val="nil"/>
              <w:right w:val="nil"/>
            </w:tcBorders>
            <w:vAlign w:val="bottom"/>
          </w:tcPr>
          <w:p w:rsidR="005831B6" w:rsidRPr="00DF6844" w:rsidRDefault="005831B6" w:rsidP="00511824">
            <w:pPr>
              <w:widowControl w:val="0"/>
              <w:jc w:val="right"/>
              <w:rPr>
                <w:sz w:val="16"/>
                <w:szCs w:val="16"/>
              </w:rPr>
            </w:pPr>
          </w:p>
        </w:tc>
      </w:tr>
      <w:tr w:rsidR="005831B6" w:rsidRPr="008F273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8F2734" w:rsidRDefault="005831B6" w:rsidP="00511824">
            <w:pPr>
              <w:widowControl w:val="0"/>
              <w:tabs>
                <w:tab w:val="left" w:pos="708"/>
                <w:tab w:val="center" w:pos="4677"/>
                <w:tab w:val="right" w:pos="9355"/>
              </w:tabs>
              <w:ind w:left="-100"/>
              <w:jc w:val="center"/>
            </w:pPr>
            <w:r w:rsidRPr="008F2734">
              <w:t>000 01 05 00 00 00 0000 000</w:t>
            </w:r>
          </w:p>
        </w:tc>
        <w:tc>
          <w:tcPr>
            <w:tcW w:w="2600" w:type="pct"/>
            <w:tcBorders>
              <w:top w:val="nil"/>
              <w:left w:val="nil"/>
              <w:bottom w:val="nil"/>
              <w:right w:val="nil"/>
            </w:tcBorders>
          </w:tcPr>
          <w:p w:rsidR="005831B6" w:rsidRPr="008F2734" w:rsidRDefault="005831B6" w:rsidP="00511824">
            <w:pPr>
              <w:widowControl w:val="0"/>
              <w:ind w:right="142"/>
              <w:jc w:val="both"/>
            </w:pPr>
            <w:r w:rsidRPr="008F2734">
              <w:t>Изменение остатков средств на счетах по учету средств бюджетов</w:t>
            </w:r>
          </w:p>
        </w:tc>
        <w:tc>
          <w:tcPr>
            <w:tcW w:w="818" w:type="pct"/>
            <w:tcBorders>
              <w:top w:val="nil"/>
              <w:left w:val="nil"/>
              <w:bottom w:val="nil"/>
              <w:right w:val="nil"/>
            </w:tcBorders>
            <w:vAlign w:val="bottom"/>
          </w:tcPr>
          <w:p w:rsidR="005831B6" w:rsidRPr="008F2734" w:rsidRDefault="005831B6" w:rsidP="00511824">
            <w:pPr>
              <w:widowControl w:val="0"/>
              <w:jc w:val="right"/>
              <w:rPr>
                <w:lang w:val="en-US"/>
              </w:rPr>
            </w:pPr>
            <w:r>
              <w:t>5 500 000,00</w:t>
            </w:r>
          </w:p>
        </w:tc>
      </w:tr>
      <w:tr w:rsidR="005831B6" w:rsidRPr="00DF684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DF6844" w:rsidRDefault="005831B6" w:rsidP="00511824">
            <w:pPr>
              <w:widowControl w:val="0"/>
              <w:autoSpaceDE w:val="0"/>
              <w:autoSpaceDN w:val="0"/>
              <w:adjustRightInd w:val="0"/>
              <w:ind w:left="-100"/>
              <w:jc w:val="center"/>
              <w:rPr>
                <w:sz w:val="16"/>
                <w:szCs w:val="16"/>
              </w:rPr>
            </w:pPr>
          </w:p>
        </w:tc>
        <w:tc>
          <w:tcPr>
            <w:tcW w:w="2600" w:type="pct"/>
            <w:tcBorders>
              <w:top w:val="nil"/>
              <w:left w:val="nil"/>
              <w:bottom w:val="nil"/>
              <w:right w:val="nil"/>
            </w:tcBorders>
            <w:vAlign w:val="bottom"/>
          </w:tcPr>
          <w:p w:rsidR="005831B6" w:rsidRPr="00DF6844" w:rsidRDefault="005831B6" w:rsidP="00511824">
            <w:pPr>
              <w:widowControl w:val="0"/>
              <w:autoSpaceDE w:val="0"/>
              <w:autoSpaceDN w:val="0"/>
              <w:adjustRightInd w:val="0"/>
              <w:ind w:right="142"/>
              <w:jc w:val="both"/>
              <w:rPr>
                <w:rStyle w:val="af9"/>
                <w:bCs/>
                <w:i w:val="0"/>
                <w:sz w:val="16"/>
                <w:szCs w:val="16"/>
                <w:shd w:val="clear" w:color="auto" w:fill="FFFFFF"/>
              </w:rPr>
            </w:pPr>
          </w:p>
        </w:tc>
        <w:tc>
          <w:tcPr>
            <w:tcW w:w="818" w:type="pct"/>
            <w:tcBorders>
              <w:top w:val="nil"/>
              <w:left w:val="nil"/>
              <w:bottom w:val="nil"/>
              <w:right w:val="nil"/>
            </w:tcBorders>
            <w:vAlign w:val="bottom"/>
          </w:tcPr>
          <w:p w:rsidR="005831B6" w:rsidRPr="00DF6844" w:rsidRDefault="005831B6" w:rsidP="00511824">
            <w:pPr>
              <w:widowControl w:val="0"/>
              <w:jc w:val="right"/>
              <w:rPr>
                <w:sz w:val="16"/>
                <w:szCs w:val="16"/>
              </w:rPr>
            </w:pPr>
          </w:p>
        </w:tc>
      </w:tr>
      <w:tr w:rsidR="005831B6" w:rsidRPr="008F2734" w:rsidTr="00511824">
        <w:tblPrEx>
          <w:tblBorders>
            <w:bottom w:val="single" w:sz="4" w:space="0" w:color="auto"/>
          </w:tblBorders>
        </w:tblPrEx>
        <w:trPr>
          <w:cantSplit/>
          <w:trHeight w:val="20"/>
        </w:trPr>
        <w:tc>
          <w:tcPr>
            <w:tcW w:w="1582" w:type="pct"/>
            <w:tcBorders>
              <w:top w:val="nil"/>
              <w:left w:val="nil"/>
              <w:bottom w:val="nil"/>
              <w:right w:val="nil"/>
            </w:tcBorders>
            <w:vAlign w:val="center"/>
          </w:tcPr>
          <w:p w:rsidR="005831B6" w:rsidRPr="0069569F" w:rsidRDefault="005831B6" w:rsidP="00511824">
            <w:pPr>
              <w:widowControl w:val="0"/>
              <w:autoSpaceDE w:val="0"/>
              <w:autoSpaceDN w:val="0"/>
              <w:adjustRightInd w:val="0"/>
              <w:ind w:left="-100"/>
              <w:jc w:val="center"/>
            </w:pPr>
            <w:r w:rsidRPr="008F2734">
              <w:t>000 01 0</w:t>
            </w:r>
            <w:r>
              <w:t>6</w:t>
            </w:r>
            <w:r w:rsidRPr="008F2734">
              <w:t xml:space="preserve"> 00 00 00 0000 000</w:t>
            </w:r>
          </w:p>
        </w:tc>
        <w:tc>
          <w:tcPr>
            <w:tcW w:w="2600" w:type="pct"/>
            <w:tcBorders>
              <w:top w:val="nil"/>
              <w:left w:val="nil"/>
              <w:bottom w:val="nil"/>
              <w:right w:val="nil"/>
            </w:tcBorders>
            <w:vAlign w:val="bottom"/>
          </w:tcPr>
          <w:p w:rsidR="005831B6" w:rsidRPr="00C86924" w:rsidRDefault="005831B6" w:rsidP="00511824">
            <w:pPr>
              <w:widowControl w:val="0"/>
              <w:autoSpaceDE w:val="0"/>
              <w:autoSpaceDN w:val="0"/>
              <w:adjustRightInd w:val="0"/>
              <w:ind w:right="142"/>
              <w:jc w:val="both"/>
              <w:rPr>
                <w:i/>
              </w:rPr>
            </w:pPr>
            <w:r w:rsidRPr="00C86924">
              <w:rPr>
                <w:rStyle w:val="af9"/>
                <w:bCs/>
                <w:i w:val="0"/>
                <w:shd w:val="clear" w:color="auto" w:fill="FFFFFF"/>
              </w:rPr>
              <w:t>Иные источники внутреннего финансиров</w:t>
            </w:r>
            <w:r w:rsidRPr="00C86924">
              <w:rPr>
                <w:rStyle w:val="af9"/>
                <w:bCs/>
                <w:i w:val="0"/>
                <w:shd w:val="clear" w:color="auto" w:fill="FFFFFF"/>
              </w:rPr>
              <w:t>а</w:t>
            </w:r>
            <w:r w:rsidRPr="00C86924">
              <w:rPr>
                <w:rStyle w:val="af9"/>
                <w:bCs/>
                <w:i w:val="0"/>
                <w:shd w:val="clear" w:color="auto" w:fill="FFFFFF"/>
              </w:rPr>
              <w:t>ния дефицитов бюджетов</w:t>
            </w:r>
          </w:p>
        </w:tc>
        <w:tc>
          <w:tcPr>
            <w:tcW w:w="818" w:type="pct"/>
            <w:tcBorders>
              <w:top w:val="nil"/>
              <w:left w:val="nil"/>
              <w:bottom w:val="nil"/>
              <w:right w:val="nil"/>
            </w:tcBorders>
            <w:vAlign w:val="bottom"/>
          </w:tcPr>
          <w:p w:rsidR="005831B6" w:rsidRPr="008F2734" w:rsidRDefault="005831B6" w:rsidP="00511824">
            <w:pPr>
              <w:widowControl w:val="0"/>
              <w:jc w:val="right"/>
            </w:pPr>
            <w:r>
              <w:t>0,00</w:t>
            </w:r>
          </w:p>
        </w:tc>
      </w:tr>
      <w:tr w:rsidR="005831B6" w:rsidRPr="008F2734" w:rsidTr="00511824">
        <w:tblPrEx>
          <w:tblBorders>
            <w:bottom w:val="single" w:sz="4" w:space="0" w:color="auto"/>
          </w:tblBorders>
        </w:tblPrEx>
        <w:trPr>
          <w:cantSplit/>
          <w:trHeight w:val="20"/>
        </w:trPr>
        <w:tc>
          <w:tcPr>
            <w:tcW w:w="1582" w:type="pct"/>
            <w:tcBorders>
              <w:top w:val="nil"/>
              <w:left w:val="nil"/>
              <w:bottom w:val="nil"/>
              <w:right w:val="nil"/>
            </w:tcBorders>
          </w:tcPr>
          <w:p w:rsidR="005831B6" w:rsidRPr="008F2734" w:rsidRDefault="005831B6" w:rsidP="00511824">
            <w:pPr>
              <w:widowControl w:val="0"/>
              <w:tabs>
                <w:tab w:val="left" w:pos="708"/>
                <w:tab w:val="center" w:pos="4677"/>
                <w:tab w:val="right" w:pos="9355"/>
              </w:tabs>
              <w:jc w:val="both"/>
              <w:rPr>
                <w:sz w:val="16"/>
              </w:rPr>
            </w:pPr>
          </w:p>
        </w:tc>
        <w:tc>
          <w:tcPr>
            <w:tcW w:w="2600" w:type="pct"/>
            <w:tcBorders>
              <w:top w:val="nil"/>
              <w:left w:val="nil"/>
              <w:bottom w:val="nil"/>
              <w:right w:val="nil"/>
            </w:tcBorders>
          </w:tcPr>
          <w:p w:rsidR="005831B6" w:rsidRPr="008F2734" w:rsidRDefault="005831B6" w:rsidP="00511824">
            <w:pPr>
              <w:widowControl w:val="0"/>
              <w:jc w:val="both"/>
              <w:rPr>
                <w:sz w:val="16"/>
              </w:rPr>
            </w:pPr>
          </w:p>
        </w:tc>
        <w:tc>
          <w:tcPr>
            <w:tcW w:w="818" w:type="pct"/>
            <w:tcBorders>
              <w:top w:val="nil"/>
              <w:left w:val="nil"/>
              <w:bottom w:val="nil"/>
              <w:right w:val="nil"/>
            </w:tcBorders>
            <w:vAlign w:val="bottom"/>
          </w:tcPr>
          <w:p w:rsidR="005831B6" w:rsidRPr="008F2734" w:rsidRDefault="005831B6" w:rsidP="00511824">
            <w:pPr>
              <w:widowControl w:val="0"/>
              <w:jc w:val="right"/>
              <w:rPr>
                <w:sz w:val="16"/>
              </w:rPr>
            </w:pPr>
          </w:p>
        </w:tc>
      </w:tr>
      <w:tr w:rsidR="005831B6" w:rsidRPr="00DF6844" w:rsidTr="00511824">
        <w:tblPrEx>
          <w:tblBorders>
            <w:bottom w:val="single" w:sz="4" w:space="0" w:color="auto"/>
          </w:tblBorders>
        </w:tblPrEx>
        <w:trPr>
          <w:cantSplit/>
          <w:trHeight w:val="20"/>
        </w:trPr>
        <w:tc>
          <w:tcPr>
            <w:tcW w:w="1582" w:type="pct"/>
            <w:tcBorders>
              <w:top w:val="nil"/>
              <w:left w:val="nil"/>
              <w:bottom w:val="nil"/>
              <w:right w:val="nil"/>
            </w:tcBorders>
          </w:tcPr>
          <w:p w:rsidR="005831B6" w:rsidRPr="00DF6844" w:rsidRDefault="005831B6" w:rsidP="00511824">
            <w:pPr>
              <w:widowControl w:val="0"/>
              <w:tabs>
                <w:tab w:val="left" w:pos="708"/>
                <w:tab w:val="center" w:pos="4677"/>
                <w:tab w:val="right" w:pos="9355"/>
              </w:tabs>
              <w:jc w:val="both"/>
              <w:rPr>
                <w:b/>
              </w:rPr>
            </w:pPr>
            <w:r w:rsidRPr="00DF6844">
              <w:rPr>
                <w:b/>
              </w:rPr>
              <w:t>Итого</w:t>
            </w:r>
          </w:p>
        </w:tc>
        <w:tc>
          <w:tcPr>
            <w:tcW w:w="2600" w:type="pct"/>
            <w:tcBorders>
              <w:top w:val="nil"/>
              <w:left w:val="nil"/>
              <w:bottom w:val="nil"/>
              <w:right w:val="nil"/>
            </w:tcBorders>
          </w:tcPr>
          <w:p w:rsidR="005831B6" w:rsidRPr="00DF6844" w:rsidRDefault="005831B6" w:rsidP="00511824">
            <w:pPr>
              <w:widowControl w:val="0"/>
              <w:jc w:val="both"/>
              <w:rPr>
                <w:b/>
              </w:rPr>
            </w:pPr>
          </w:p>
        </w:tc>
        <w:tc>
          <w:tcPr>
            <w:tcW w:w="818" w:type="pct"/>
            <w:tcBorders>
              <w:top w:val="nil"/>
              <w:left w:val="nil"/>
              <w:bottom w:val="nil"/>
              <w:right w:val="nil"/>
            </w:tcBorders>
            <w:vAlign w:val="bottom"/>
          </w:tcPr>
          <w:p w:rsidR="005831B6" w:rsidRPr="00DF6844" w:rsidRDefault="005831B6" w:rsidP="00511824">
            <w:pPr>
              <w:widowControl w:val="0"/>
              <w:jc w:val="right"/>
              <w:rPr>
                <w:b/>
              </w:rPr>
            </w:pPr>
            <w:r>
              <w:rPr>
                <w:b/>
              </w:rPr>
              <w:t>5 500 000,00</w:t>
            </w:r>
          </w:p>
        </w:tc>
      </w:tr>
    </w:tbl>
    <w:p w:rsidR="005831B6" w:rsidRDefault="005831B6" w:rsidP="005831B6">
      <w:pPr>
        <w:widowControl w:val="0"/>
        <w:autoSpaceDE w:val="0"/>
        <w:autoSpaceDN w:val="0"/>
        <w:adjustRightInd w:val="0"/>
        <w:spacing w:line="230" w:lineRule="auto"/>
        <w:ind w:left="4496"/>
        <w:jc w:val="center"/>
        <w:rPr>
          <w:bCs/>
          <w:color w:val="000000"/>
          <w:sz w:val="26"/>
          <w:szCs w:val="26"/>
        </w:rPr>
      </w:pPr>
    </w:p>
    <w:p w:rsidR="005831B6" w:rsidRPr="00320D85" w:rsidRDefault="005831B6" w:rsidP="005831B6">
      <w:pPr>
        <w:widowControl w:val="0"/>
        <w:numPr>
          <w:ilvl w:val="0"/>
          <w:numId w:val="23"/>
        </w:numPr>
        <w:ind w:left="0" w:firstLine="0"/>
        <w:jc w:val="center"/>
        <w:rPr>
          <w:b/>
        </w:rPr>
      </w:pPr>
      <w:r w:rsidRPr="00320D85">
        <w:rPr>
          <w:b/>
        </w:rPr>
        <w:t>Источники внутреннего финансирования дефицита бюджета Яльчикского м</w:t>
      </w:r>
      <w:r w:rsidRPr="00320D85">
        <w:rPr>
          <w:b/>
        </w:rPr>
        <w:t>у</w:t>
      </w:r>
      <w:r w:rsidRPr="00320D85">
        <w:rPr>
          <w:b/>
        </w:rPr>
        <w:t>ниципального округа Чувашской Республики на 2025 и 2026 годы</w:t>
      </w:r>
    </w:p>
    <w:p w:rsidR="005831B6" w:rsidRPr="009A64FB" w:rsidRDefault="005831B6" w:rsidP="005831B6">
      <w:pPr>
        <w:widowControl w:val="0"/>
        <w:spacing w:line="230" w:lineRule="auto"/>
        <w:ind w:right="-161"/>
        <w:jc w:val="right"/>
        <w:rPr>
          <w:sz w:val="26"/>
          <w:szCs w:val="26"/>
        </w:rPr>
      </w:pPr>
      <w:r>
        <w:t>(</w:t>
      </w:r>
      <w:r w:rsidRPr="009A64FB">
        <w:t>рублей)</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4111"/>
        <w:gridCol w:w="1134"/>
        <w:gridCol w:w="1276"/>
      </w:tblGrid>
      <w:tr w:rsidR="005831B6" w:rsidRPr="009A64FB" w:rsidTr="00511824">
        <w:trPr>
          <w:cantSplit/>
          <w:trHeight w:val="430"/>
        </w:trPr>
        <w:tc>
          <w:tcPr>
            <w:tcW w:w="2977" w:type="dxa"/>
            <w:vMerge w:val="restart"/>
            <w:tcBorders>
              <w:bottom w:val="nil"/>
            </w:tcBorders>
            <w:vAlign w:val="center"/>
          </w:tcPr>
          <w:p w:rsidR="005831B6" w:rsidRPr="009A64FB" w:rsidRDefault="005831B6" w:rsidP="00511824">
            <w:pPr>
              <w:widowControl w:val="0"/>
              <w:spacing w:line="230" w:lineRule="auto"/>
              <w:jc w:val="center"/>
            </w:pPr>
            <w:r w:rsidRPr="009A64FB">
              <w:t>Код бюджетной</w:t>
            </w:r>
          </w:p>
          <w:p w:rsidR="005831B6" w:rsidRPr="009A64FB" w:rsidRDefault="005831B6" w:rsidP="00511824">
            <w:pPr>
              <w:widowControl w:val="0"/>
              <w:spacing w:line="230" w:lineRule="auto"/>
              <w:jc w:val="center"/>
            </w:pPr>
            <w:r w:rsidRPr="009A64FB">
              <w:t>классификации Росси</w:t>
            </w:r>
            <w:r w:rsidRPr="009A64FB">
              <w:t>й</w:t>
            </w:r>
            <w:r w:rsidRPr="009A64FB">
              <w:t>ской Федерации</w:t>
            </w:r>
          </w:p>
        </w:tc>
        <w:tc>
          <w:tcPr>
            <w:tcW w:w="4111" w:type="dxa"/>
            <w:vMerge w:val="restart"/>
            <w:tcBorders>
              <w:bottom w:val="nil"/>
            </w:tcBorders>
            <w:vAlign w:val="center"/>
          </w:tcPr>
          <w:p w:rsidR="005831B6" w:rsidRPr="009A64FB" w:rsidRDefault="005831B6" w:rsidP="00511824">
            <w:pPr>
              <w:widowControl w:val="0"/>
              <w:spacing w:line="230" w:lineRule="auto"/>
              <w:jc w:val="center"/>
            </w:pPr>
            <w:r w:rsidRPr="009A64FB">
              <w:t>Наименование</w:t>
            </w:r>
          </w:p>
        </w:tc>
        <w:tc>
          <w:tcPr>
            <w:tcW w:w="2410" w:type="dxa"/>
            <w:gridSpan w:val="2"/>
            <w:tcBorders>
              <w:bottom w:val="single" w:sz="4" w:space="0" w:color="auto"/>
            </w:tcBorders>
            <w:vAlign w:val="center"/>
          </w:tcPr>
          <w:p w:rsidR="005831B6" w:rsidRPr="009A64FB" w:rsidRDefault="005831B6" w:rsidP="00511824">
            <w:pPr>
              <w:widowControl w:val="0"/>
              <w:spacing w:line="230" w:lineRule="auto"/>
              <w:jc w:val="center"/>
            </w:pPr>
            <w:r w:rsidRPr="009A64FB">
              <w:t xml:space="preserve">Сумма </w:t>
            </w:r>
          </w:p>
        </w:tc>
      </w:tr>
      <w:tr w:rsidR="005831B6" w:rsidRPr="009A64FB" w:rsidTr="00511824">
        <w:trPr>
          <w:cantSplit/>
          <w:trHeight w:val="377"/>
        </w:trPr>
        <w:tc>
          <w:tcPr>
            <w:tcW w:w="2977" w:type="dxa"/>
            <w:vMerge/>
            <w:tcBorders>
              <w:bottom w:val="nil"/>
            </w:tcBorders>
            <w:vAlign w:val="center"/>
          </w:tcPr>
          <w:p w:rsidR="005831B6" w:rsidRPr="009A64FB" w:rsidRDefault="005831B6" w:rsidP="00511824">
            <w:pPr>
              <w:widowControl w:val="0"/>
              <w:spacing w:line="230" w:lineRule="auto"/>
              <w:jc w:val="center"/>
            </w:pPr>
          </w:p>
        </w:tc>
        <w:tc>
          <w:tcPr>
            <w:tcW w:w="4111" w:type="dxa"/>
            <w:vMerge/>
            <w:tcBorders>
              <w:bottom w:val="nil"/>
            </w:tcBorders>
            <w:vAlign w:val="center"/>
          </w:tcPr>
          <w:p w:rsidR="005831B6" w:rsidRPr="009A64FB" w:rsidRDefault="005831B6" w:rsidP="00511824">
            <w:pPr>
              <w:widowControl w:val="0"/>
              <w:spacing w:line="230" w:lineRule="auto"/>
              <w:jc w:val="center"/>
            </w:pPr>
          </w:p>
        </w:tc>
        <w:tc>
          <w:tcPr>
            <w:tcW w:w="1134" w:type="dxa"/>
            <w:tcBorders>
              <w:bottom w:val="nil"/>
            </w:tcBorders>
            <w:vAlign w:val="center"/>
          </w:tcPr>
          <w:p w:rsidR="005831B6" w:rsidRPr="009A64FB" w:rsidRDefault="005831B6" w:rsidP="00511824">
            <w:pPr>
              <w:widowControl w:val="0"/>
              <w:spacing w:line="230" w:lineRule="auto"/>
              <w:jc w:val="center"/>
            </w:pPr>
            <w:r>
              <w:t>2025</w:t>
            </w:r>
            <w:r w:rsidRPr="009A64FB">
              <w:t xml:space="preserve"> год</w:t>
            </w:r>
          </w:p>
        </w:tc>
        <w:tc>
          <w:tcPr>
            <w:tcW w:w="1276" w:type="dxa"/>
            <w:tcBorders>
              <w:bottom w:val="nil"/>
            </w:tcBorders>
            <w:vAlign w:val="center"/>
          </w:tcPr>
          <w:p w:rsidR="005831B6" w:rsidRPr="009A64FB" w:rsidRDefault="005831B6" w:rsidP="00511824">
            <w:pPr>
              <w:widowControl w:val="0"/>
              <w:spacing w:line="230" w:lineRule="auto"/>
              <w:jc w:val="center"/>
            </w:pPr>
            <w:r>
              <w:t>2026</w:t>
            </w:r>
            <w:r w:rsidRPr="009A64FB">
              <w:t xml:space="preserve"> год</w:t>
            </w:r>
          </w:p>
        </w:tc>
      </w:tr>
      <w:tr w:rsidR="005831B6" w:rsidRPr="009A64FB" w:rsidTr="00511824">
        <w:trPr>
          <w:tblHeader/>
        </w:trPr>
        <w:tc>
          <w:tcPr>
            <w:tcW w:w="2977" w:type="dxa"/>
            <w:vAlign w:val="center"/>
          </w:tcPr>
          <w:p w:rsidR="005831B6" w:rsidRPr="009A64FB" w:rsidRDefault="005831B6" w:rsidP="00511824">
            <w:pPr>
              <w:widowControl w:val="0"/>
              <w:spacing w:line="230" w:lineRule="auto"/>
              <w:jc w:val="center"/>
            </w:pPr>
            <w:r w:rsidRPr="009A64FB">
              <w:t>1</w:t>
            </w:r>
          </w:p>
        </w:tc>
        <w:tc>
          <w:tcPr>
            <w:tcW w:w="4111" w:type="dxa"/>
            <w:vAlign w:val="center"/>
          </w:tcPr>
          <w:p w:rsidR="005831B6" w:rsidRPr="009A64FB" w:rsidRDefault="005831B6" w:rsidP="00511824">
            <w:pPr>
              <w:widowControl w:val="0"/>
              <w:spacing w:line="230" w:lineRule="auto"/>
              <w:jc w:val="center"/>
            </w:pPr>
            <w:r w:rsidRPr="009A64FB">
              <w:t>2</w:t>
            </w:r>
          </w:p>
        </w:tc>
        <w:tc>
          <w:tcPr>
            <w:tcW w:w="1134" w:type="dxa"/>
            <w:vAlign w:val="center"/>
          </w:tcPr>
          <w:p w:rsidR="005831B6" w:rsidRPr="009A64FB" w:rsidRDefault="005831B6" w:rsidP="00511824">
            <w:pPr>
              <w:widowControl w:val="0"/>
              <w:spacing w:line="230" w:lineRule="auto"/>
              <w:jc w:val="center"/>
            </w:pPr>
            <w:r w:rsidRPr="009A64FB">
              <w:t>3</w:t>
            </w:r>
          </w:p>
        </w:tc>
        <w:tc>
          <w:tcPr>
            <w:tcW w:w="1276" w:type="dxa"/>
            <w:vAlign w:val="center"/>
          </w:tcPr>
          <w:p w:rsidR="005831B6" w:rsidRPr="009A64FB" w:rsidRDefault="005831B6" w:rsidP="00511824">
            <w:pPr>
              <w:widowControl w:val="0"/>
              <w:spacing w:line="230" w:lineRule="auto"/>
              <w:jc w:val="center"/>
            </w:pPr>
            <w:r w:rsidRPr="009A64FB">
              <w:t>4</w:t>
            </w:r>
          </w:p>
        </w:tc>
      </w:tr>
      <w:tr w:rsidR="005831B6" w:rsidRPr="009A64FB" w:rsidTr="00511824">
        <w:trPr>
          <w:trHeight w:val="614"/>
        </w:trPr>
        <w:tc>
          <w:tcPr>
            <w:tcW w:w="2977" w:type="dxa"/>
            <w:tcBorders>
              <w:left w:val="nil"/>
              <w:bottom w:val="nil"/>
              <w:right w:val="nil"/>
            </w:tcBorders>
            <w:vAlign w:val="center"/>
          </w:tcPr>
          <w:p w:rsidR="005831B6" w:rsidRPr="0069569F" w:rsidRDefault="005831B6" w:rsidP="00511824">
            <w:pPr>
              <w:widowControl w:val="0"/>
              <w:autoSpaceDE w:val="0"/>
              <w:autoSpaceDN w:val="0"/>
              <w:adjustRightInd w:val="0"/>
              <w:ind w:left="-100"/>
              <w:jc w:val="center"/>
            </w:pPr>
            <w:r w:rsidRPr="0069569F">
              <w:t>000 01 02 00 00 00 0000 000</w:t>
            </w:r>
          </w:p>
        </w:tc>
        <w:tc>
          <w:tcPr>
            <w:tcW w:w="4111" w:type="dxa"/>
            <w:tcBorders>
              <w:left w:val="nil"/>
              <w:bottom w:val="nil"/>
              <w:right w:val="nil"/>
            </w:tcBorders>
          </w:tcPr>
          <w:p w:rsidR="005831B6" w:rsidRPr="0069569F" w:rsidRDefault="005831B6" w:rsidP="00511824">
            <w:pPr>
              <w:widowControl w:val="0"/>
              <w:autoSpaceDE w:val="0"/>
              <w:autoSpaceDN w:val="0"/>
              <w:adjustRightInd w:val="0"/>
              <w:ind w:right="142"/>
              <w:jc w:val="both"/>
            </w:pPr>
            <w:r w:rsidRPr="0069569F">
              <w:t>Кредиты кредитных организаций в валюте Российской Фед</w:t>
            </w:r>
            <w:r w:rsidRPr="0069569F">
              <w:t>е</w:t>
            </w:r>
            <w:r w:rsidRPr="0069569F">
              <w:t>рации</w:t>
            </w:r>
          </w:p>
        </w:tc>
        <w:tc>
          <w:tcPr>
            <w:tcW w:w="1134" w:type="dxa"/>
            <w:tcBorders>
              <w:left w:val="nil"/>
              <w:bottom w:val="nil"/>
              <w:right w:val="nil"/>
            </w:tcBorders>
            <w:vAlign w:val="bottom"/>
          </w:tcPr>
          <w:p w:rsidR="005831B6" w:rsidRPr="008F2734" w:rsidRDefault="005831B6" w:rsidP="00511824">
            <w:pPr>
              <w:widowControl w:val="0"/>
              <w:jc w:val="right"/>
            </w:pPr>
          </w:p>
          <w:p w:rsidR="005831B6" w:rsidRPr="008F2734" w:rsidRDefault="005831B6" w:rsidP="00511824">
            <w:pPr>
              <w:widowControl w:val="0"/>
              <w:jc w:val="right"/>
            </w:pPr>
            <w:r>
              <w:t>0,00</w:t>
            </w:r>
          </w:p>
        </w:tc>
        <w:tc>
          <w:tcPr>
            <w:tcW w:w="1276" w:type="dxa"/>
            <w:tcBorders>
              <w:left w:val="nil"/>
              <w:bottom w:val="nil"/>
              <w:right w:val="nil"/>
            </w:tcBorders>
            <w:vAlign w:val="bottom"/>
          </w:tcPr>
          <w:p w:rsidR="005831B6" w:rsidRPr="008F2734" w:rsidRDefault="005831B6" w:rsidP="00511824">
            <w:pPr>
              <w:widowControl w:val="0"/>
              <w:jc w:val="right"/>
            </w:pPr>
          </w:p>
          <w:p w:rsidR="005831B6" w:rsidRPr="008F2734" w:rsidRDefault="005831B6" w:rsidP="00511824">
            <w:pPr>
              <w:widowControl w:val="0"/>
              <w:jc w:val="right"/>
            </w:pPr>
            <w:r>
              <w:t>0,00</w:t>
            </w:r>
          </w:p>
        </w:tc>
      </w:tr>
      <w:tr w:rsidR="005831B6" w:rsidRPr="009A64FB" w:rsidTr="00511824">
        <w:trPr>
          <w:trHeight w:val="20"/>
        </w:trPr>
        <w:tc>
          <w:tcPr>
            <w:tcW w:w="2977" w:type="dxa"/>
            <w:tcBorders>
              <w:top w:val="nil"/>
              <w:left w:val="nil"/>
              <w:bottom w:val="nil"/>
              <w:right w:val="nil"/>
            </w:tcBorders>
            <w:vAlign w:val="center"/>
          </w:tcPr>
          <w:p w:rsidR="005831B6" w:rsidRPr="00DF6844" w:rsidRDefault="005831B6" w:rsidP="00511824">
            <w:pPr>
              <w:widowControl w:val="0"/>
              <w:tabs>
                <w:tab w:val="left" w:pos="708"/>
                <w:tab w:val="center" w:pos="4677"/>
                <w:tab w:val="right" w:pos="9355"/>
              </w:tabs>
              <w:ind w:left="-100"/>
              <w:jc w:val="center"/>
              <w:rPr>
                <w:sz w:val="16"/>
                <w:szCs w:val="16"/>
              </w:rPr>
            </w:pPr>
          </w:p>
        </w:tc>
        <w:tc>
          <w:tcPr>
            <w:tcW w:w="4111" w:type="dxa"/>
            <w:tcBorders>
              <w:top w:val="nil"/>
              <w:left w:val="nil"/>
              <w:bottom w:val="nil"/>
              <w:right w:val="nil"/>
            </w:tcBorders>
          </w:tcPr>
          <w:p w:rsidR="005831B6" w:rsidRPr="00DF6844" w:rsidRDefault="005831B6" w:rsidP="00511824">
            <w:pPr>
              <w:widowControl w:val="0"/>
              <w:ind w:right="142"/>
              <w:jc w:val="both"/>
              <w:rPr>
                <w:sz w:val="16"/>
                <w:szCs w:val="16"/>
              </w:rPr>
            </w:pPr>
          </w:p>
        </w:tc>
        <w:tc>
          <w:tcPr>
            <w:tcW w:w="1134" w:type="dxa"/>
            <w:tcBorders>
              <w:top w:val="nil"/>
              <w:left w:val="nil"/>
              <w:bottom w:val="nil"/>
              <w:right w:val="nil"/>
            </w:tcBorders>
            <w:vAlign w:val="bottom"/>
          </w:tcPr>
          <w:p w:rsidR="005831B6" w:rsidRPr="00DF6844" w:rsidRDefault="005831B6" w:rsidP="00511824">
            <w:pPr>
              <w:widowControl w:val="0"/>
              <w:jc w:val="right"/>
              <w:rPr>
                <w:sz w:val="16"/>
                <w:szCs w:val="16"/>
              </w:rPr>
            </w:pPr>
          </w:p>
        </w:tc>
        <w:tc>
          <w:tcPr>
            <w:tcW w:w="1276" w:type="dxa"/>
            <w:tcBorders>
              <w:top w:val="nil"/>
              <w:left w:val="nil"/>
              <w:bottom w:val="nil"/>
              <w:right w:val="nil"/>
            </w:tcBorders>
            <w:vAlign w:val="bottom"/>
          </w:tcPr>
          <w:p w:rsidR="005831B6" w:rsidRPr="00DF6844" w:rsidRDefault="005831B6" w:rsidP="00511824">
            <w:pPr>
              <w:widowControl w:val="0"/>
              <w:jc w:val="right"/>
              <w:rPr>
                <w:sz w:val="16"/>
                <w:szCs w:val="16"/>
              </w:rPr>
            </w:pPr>
          </w:p>
        </w:tc>
      </w:tr>
      <w:tr w:rsidR="005831B6" w:rsidRPr="009A64FB" w:rsidTr="00511824">
        <w:trPr>
          <w:trHeight w:val="258"/>
        </w:trPr>
        <w:tc>
          <w:tcPr>
            <w:tcW w:w="2977" w:type="dxa"/>
            <w:tcBorders>
              <w:top w:val="nil"/>
              <w:left w:val="nil"/>
              <w:bottom w:val="nil"/>
              <w:right w:val="nil"/>
            </w:tcBorders>
            <w:vAlign w:val="center"/>
          </w:tcPr>
          <w:p w:rsidR="005831B6" w:rsidRPr="0069569F" w:rsidRDefault="005831B6" w:rsidP="00511824">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4111" w:type="dxa"/>
            <w:tcBorders>
              <w:top w:val="nil"/>
              <w:left w:val="nil"/>
              <w:bottom w:val="nil"/>
              <w:right w:val="nil"/>
            </w:tcBorders>
          </w:tcPr>
          <w:p w:rsidR="005831B6" w:rsidRPr="0069569F" w:rsidRDefault="005831B6" w:rsidP="00511824">
            <w:pPr>
              <w:widowControl w:val="0"/>
              <w:ind w:right="142"/>
              <w:jc w:val="both"/>
            </w:pPr>
            <w:r w:rsidRPr="0069569F">
              <w:t>Бюджетные кредиты из других бюджетов бюджетной системы Росси</w:t>
            </w:r>
            <w:r w:rsidRPr="0069569F">
              <w:t>й</w:t>
            </w:r>
            <w:r w:rsidRPr="0069569F">
              <w:t>ской Федерации</w:t>
            </w:r>
          </w:p>
        </w:tc>
        <w:tc>
          <w:tcPr>
            <w:tcW w:w="1134" w:type="dxa"/>
            <w:tcBorders>
              <w:top w:val="nil"/>
              <w:left w:val="nil"/>
              <w:bottom w:val="nil"/>
              <w:right w:val="nil"/>
            </w:tcBorders>
            <w:vAlign w:val="bottom"/>
          </w:tcPr>
          <w:p w:rsidR="005831B6" w:rsidRPr="008F2734" w:rsidRDefault="005831B6" w:rsidP="00511824">
            <w:pPr>
              <w:widowControl w:val="0"/>
              <w:jc w:val="right"/>
            </w:pPr>
            <w:r>
              <w:t>0,00</w:t>
            </w:r>
          </w:p>
        </w:tc>
        <w:tc>
          <w:tcPr>
            <w:tcW w:w="1276" w:type="dxa"/>
            <w:tcBorders>
              <w:top w:val="nil"/>
              <w:left w:val="nil"/>
              <w:bottom w:val="nil"/>
              <w:right w:val="nil"/>
            </w:tcBorders>
            <w:vAlign w:val="bottom"/>
          </w:tcPr>
          <w:p w:rsidR="005831B6" w:rsidRPr="008F2734" w:rsidRDefault="005831B6" w:rsidP="00511824">
            <w:pPr>
              <w:widowControl w:val="0"/>
              <w:jc w:val="right"/>
            </w:pPr>
            <w:r>
              <w:t>0,00</w:t>
            </w:r>
          </w:p>
        </w:tc>
      </w:tr>
      <w:tr w:rsidR="005831B6" w:rsidRPr="009A64FB" w:rsidTr="00511824">
        <w:trPr>
          <w:trHeight w:val="20"/>
        </w:trPr>
        <w:tc>
          <w:tcPr>
            <w:tcW w:w="2977" w:type="dxa"/>
            <w:tcBorders>
              <w:top w:val="nil"/>
              <w:left w:val="nil"/>
              <w:bottom w:val="nil"/>
              <w:right w:val="nil"/>
            </w:tcBorders>
            <w:vAlign w:val="center"/>
          </w:tcPr>
          <w:p w:rsidR="005831B6" w:rsidRPr="00DF6844" w:rsidRDefault="005831B6" w:rsidP="00511824">
            <w:pPr>
              <w:widowControl w:val="0"/>
              <w:tabs>
                <w:tab w:val="left" w:pos="708"/>
                <w:tab w:val="center" w:pos="4677"/>
                <w:tab w:val="right" w:pos="9355"/>
              </w:tabs>
              <w:ind w:left="-100"/>
              <w:jc w:val="center"/>
              <w:rPr>
                <w:sz w:val="16"/>
                <w:szCs w:val="16"/>
              </w:rPr>
            </w:pPr>
          </w:p>
        </w:tc>
        <w:tc>
          <w:tcPr>
            <w:tcW w:w="4111" w:type="dxa"/>
            <w:tcBorders>
              <w:top w:val="nil"/>
              <w:left w:val="nil"/>
              <w:bottom w:val="nil"/>
              <w:right w:val="nil"/>
            </w:tcBorders>
          </w:tcPr>
          <w:p w:rsidR="005831B6" w:rsidRPr="00DF6844" w:rsidRDefault="005831B6" w:rsidP="00511824">
            <w:pPr>
              <w:widowControl w:val="0"/>
              <w:ind w:right="142"/>
              <w:jc w:val="both"/>
              <w:rPr>
                <w:sz w:val="16"/>
                <w:szCs w:val="16"/>
              </w:rPr>
            </w:pPr>
          </w:p>
        </w:tc>
        <w:tc>
          <w:tcPr>
            <w:tcW w:w="1134" w:type="dxa"/>
            <w:tcBorders>
              <w:top w:val="nil"/>
              <w:left w:val="nil"/>
              <w:bottom w:val="nil"/>
              <w:right w:val="nil"/>
            </w:tcBorders>
            <w:vAlign w:val="bottom"/>
          </w:tcPr>
          <w:p w:rsidR="005831B6" w:rsidRPr="009A64FB" w:rsidRDefault="005831B6" w:rsidP="00511824">
            <w:pPr>
              <w:widowControl w:val="0"/>
              <w:spacing w:line="230" w:lineRule="auto"/>
              <w:jc w:val="right"/>
              <w:rPr>
                <w:sz w:val="16"/>
              </w:rPr>
            </w:pPr>
          </w:p>
        </w:tc>
        <w:tc>
          <w:tcPr>
            <w:tcW w:w="1276" w:type="dxa"/>
            <w:tcBorders>
              <w:top w:val="nil"/>
              <w:left w:val="nil"/>
              <w:bottom w:val="nil"/>
              <w:right w:val="nil"/>
            </w:tcBorders>
            <w:vAlign w:val="bottom"/>
          </w:tcPr>
          <w:p w:rsidR="005831B6" w:rsidRPr="009A64FB" w:rsidRDefault="005831B6" w:rsidP="00511824">
            <w:pPr>
              <w:widowControl w:val="0"/>
              <w:spacing w:line="230" w:lineRule="auto"/>
              <w:jc w:val="right"/>
              <w:rPr>
                <w:sz w:val="16"/>
              </w:rPr>
            </w:pPr>
          </w:p>
        </w:tc>
      </w:tr>
      <w:tr w:rsidR="005831B6" w:rsidRPr="009A64FB" w:rsidTr="00511824">
        <w:trPr>
          <w:trHeight w:val="258"/>
        </w:trPr>
        <w:tc>
          <w:tcPr>
            <w:tcW w:w="2977" w:type="dxa"/>
            <w:tcBorders>
              <w:top w:val="nil"/>
              <w:left w:val="nil"/>
              <w:bottom w:val="nil"/>
              <w:right w:val="nil"/>
            </w:tcBorders>
            <w:vAlign w:val="center"/>
          </w:tcPr>
          <w:p w:rsidR="005831B6" w:rsidRPr="008F2734" w:rsidRDefault="005831B6" w:rsidP="00511824">
            <w:pPr>
              <w:widowControl w:val="0"/>
              <w:tabs>
                <w:tab w:val="left" w:pos="708"/>
                <w:tab w:val="center" w:pos="4677"/>
                <w:tab w:val="right" w:pos="9355"/>
              </w:tabs>
              <w:ind w:left="-100"/>
              <w:jc w:val="center"/>
            </w:pPr>
            <w:r w:rsidRPr="008F2734">
              <w:t>000 01 05 00 00 00 0000 000</w:t>
            </w:r>
          </w:p>
        </w:tc>
        <w:tc>
          <w:tcPr>
            <w:tcW w:w="4111" w:type="dxa"/>
            <w:tcBorders>
              <w:top w:val="nil"/>
              <w:left w:val="nil"/>
              <w:bottom w:val="nil"/>
              <w:right w:val="nil"/>
            </w:tcBorders>
          </w:tcPr>
          <w:p w:rsidR="005831B6" w:rsidRPr="008F2734" w:rsidRDefault="005831B6" w:rsidP="00511824">
            <w:pPr>
              <w:widowControl w:val="0"/>
              <w:ind w:right="142"/>
              <w:jc w:val="both"/>
            </w:pPr>
            <w:r w:rsidRPr="008F2734">
              <w:t>Изменение остатков средств на счетах по учету средств бюдж</w:t>
            </w:r>
            <w:r w:rsidRPr="008F2734">
              <w:t>е</w:t>
            </w:r>
            <w:r w:rsidRPr="008F2734">
              <w:t>тов</w:t>
            </w:r>
          </w:p>
        </w:tc>
        <w:tc>
          <w:tcPr>
            <w:tcW w:w="1134" w:type="dxa"/>
            <w:tcBorders>
              <w:top w:val="nil"/>
              <w:left w:val="nil"/>
              <w:bottom w:val="nil"/>
              <w:right w:val="nil"/>
            </w:tcBorders>
            <w:vAlign w:val="bottom"/>
          </w:tcPr>
          <w:p w:rsidR="005831B6" w:rsidRPr="00782986" w:rsidRDefault="005831B6" w:rsidP="00511824">
            <w:pPr>
              <w:widowControl w:val="0"/>
              <w:spacing w:line="230" w:lineRule="auto"/>
              <w:jc w:val="right"/>
            </w:pPr>
            <w:r>
              <w:t>0,00</w:t>
            </w:r>
          </w:p>
        </w:tc>
        <w:tc>
          <w:tcPr>
            <w:tcW w:w="1276" w:type="dxa"/>
            <w:tcBorders>
              <w:top w:val="nil"/>
              <w:left w:val="nil"/>
              <w:bottom w:val="nil"/>
              <w:right w:val="nil"/>
            </w:tcBorders>
            <w:vAlign w:val="bottom"/>
          </w:tcPr>
          <w:p w:rsidR="005831B6" w:rsidRPr="00782986" w:rsidRDefault="005831B6" w:rsidP="00511824">
            <w:pPr>
              <w:widowControl w:val="0"/>
              <w:spacing w:line="230" w:lineRule="auto"/>
              <w:jc w:val="right"/>
            </w:pPr>
            <w:r>
              <w:t>0,00</w:t>
            </w:r>
          </w:p>
        </w:tc>
      </w:tr>
      <w:tr w:rsidR="005831B6" w:rsidRPr="009A64FB" w:rsidTr="00511824">
        <w:trPr>
          <w:trHeight w:val="20"/>
        </w:trPr>
        <w:tc>
          <w:tcPr>
            <w:tcW w:w="2977" w:type="dxa"/>
            <w:tcBorders>
              <w:top w:val="nil"/>
              <w:left w:val="nil"/>
              <w:bottom w:val="nil"/>
              <w:right w:val="nil"/>
            </w:tcBorders>
            <w:vAlign w:val="center"/>
          </w:tcPr>
          <w:p w:rsidR="005831B6" w:rsidRPr="00DF6844" w:rsidRDefault="005831B6" w:rsidP="00511824">
            <w:pPr>
              <w:widowControl w:val="0"/>
              <w:autoSpaceDE w:val="0"/>
              <w:autoSpaceDN w:val="0"/>
              <w:adjustRightInd w:val="0"/>
              <w:ind w:left="-100"/>
              <w:jc w:val="center"/>
              <w:rPr>
                <w:sz w:val="16"/>
                <w:szCs w:val="16"/>
              </w:rPr>
            </w:pPr>
          </w:p>
        </w:tc>
        <w:tc>
          <w:tcPr>
            <w:tcW w:w="4111" w:type="dxa"/>
            <w:tcBorders>
              <w:top w:val="nil"/>
              <w:left w:val="nil"/>
              <w:bottom w:val="nil"/>
              <w:right w:val="nil"/>
            </w:tcBorders>
            <w:vAlign w:val="bottom"/>
          </w:tcPr>
          <w:p w:rsidR="005831B6" w:rsidRPr="00DF6844" w:rsidRDefault="005831B6" w:rsidP="00511824">
            <w:pPr>
              <w:widowControl w:val="0"/>
              <w:autoSpaceDE w:val="0"/>
              <w:autoSpaceDN w:val="0"/>
              <w:adjustRightInd w:val="0"/>
              <w:ind w:right="142"/>
              <w:jc w:val="both"/>
              <w:rPr>
                <w:rStyle w:val="af9"/>
                <w:bCs/>
                <w:i w:val="0"/>
                <w:sz w:val="16"/>
                <w:szCs w:val="16"/>
                <w:shd w:val="clear" w:color="auto" w:fill="FFFFFF"/>
              </w:rPr>
            </w:pPr>
          </w:p>
        </w:tc>
        <w:tc>
          <w:tcPr>
            <w:tcW w:w="1134" w:type="dxa"/>
            <w:tcBorders>
              <w:top w:val="nil"/>
              <w:left w:val="nil"/>
              <w:bottom w:val="nil"/>
              <w:right w:val="nil"/>
            </w:tcBorders>
            <w:vAlign w:val="bottom"/>
          </w:tcPr>
          <w:p w:rsidR="005831B6" w:rsidRPr="009A64FB" w:rsidRDefault="005831B6" w:rsidP="00511824">
            <w:pPr>
              <w:widowControl w:val="0"/>
              <w:spacing w:line="230" w:lineRule="auto"/>
              <w:jc w:val="right"/>
              <w:rPr>
                <w:sz w:val="16"/>
              </w:rPr>
            </w:pPr>
          </w:p>
        </w:tc>
        <w:tc>
          <w:tcPr>
            <w:tcW w:w="1276" w:type="dxa"/>
            <w:tcBorders>
              <w:top w:val="nil"/>
              <w:left w:val="nil"/>
              <w:bottom w:val="nil"/>
              <w:right w:val="nil"/>
            </w:tcBorders>
            <w:vAlign w:val="bottom"/>
          </w:tcPr>
          <w:p w:rsidR="005831B6" w:rsidRPr="009A64FB" w:rsidRDefault="005831B6" w:rsidP="00511824">
            <w:pPr>
              <w:widowControl w:val="0"/>
              <w:spacing w:line="230" w:lineRule="auto"/>
              <w:jc w:val="right"/>
              <w:rPr>
                <w:sz w:val="16"/>
              </w:rPr>
            </w:pPr>
          </w:p>
        </w:tc>
      </w:tr>
      <w:tr w:rsidR="005831B6" w:rsidRPr="009A64FB" w:rsidTr="00511824">
        <w:trPr>
          <w:trHeight w:val="214"/>
        </w:trPr>
        <w:tc>
          <w:tcPr>
            <w:tcW w:w="2977" w:type="dxa"/>
            <w:tcBorders>
              <w:top w:val="nil"/>
              <w:left w:val="nil"/>
              <w:bottom w:val="nil"/>
              <w:right w:val="nil"/>
            </w:tcBorders>
            <w:vAlign w:val="center"/>
          </w:tcPr>
          <w:p w:rsidR="005831B6" w:rsidRPr="0069569F" w:rsidRDefault="005831B6" w:rsidP="00511824">
            <w:pPr>
              <w:widowControl w:val="0"/>
              <w:autoSpaceDE w:val="0"/>
              <w:autoSpaceDN w:val="0"/>
              <w:adjustRightInd w:val="0"/>
              <w:ind w:left="-100"/>
              <w:jc w:val="center"/>
            </w:pPr>
            <w:r w:rsidRPr="008F2734">
              <w:t>000 01 0</w:t>
            </w:r>
            <w:r>
              <w:t>6</w:t>
            </w:r>
            <w:r w:rsidRPr="008F2734">
              <w:t xml:space="preserve"> 00 00 00 0000 000</w:t>
            </w:r>
          </w:p>
        </w:tc>
        <w:tc>
          <w:tcPr>
            <w:tcW w:w="4111" w:type="dxa"/>
            <w:tcBorders>
              <w:top w:val="nil"/>
              <w:left w:val="nil"/>
              <w:bottom w:val="nil"/>
              <w:right w:val="nil"/>
            </w:tcBorders>
            <w:vAlign w:val="bottom"/>
          </w:tcPr>
          <w:p w:rsidR="005831B6" w:rsidRPr="00C86924" w:rsidRDefault="005831B6" w:rsidP="00511824">
            <w:pPr>
              <w:widowControl w:val="0"/>
              <w:autoSpaceDE w:val="0"/>
              <w:autoSpaceDN w:val="0"/>
              <w:adjustRightInd w:val="0"/>
              <w:ind w:right="142"/>
              <w:jc w:val="both"/>
              <w:rPr>
                <w:i/>
              </w:rPr>
            </w:pPr>
            <w:r w:rsidRPr="00C86924">
              <w:rPr>
                <w:rStyle w:val="af9"/>
                <w:bCs/>
                <w:i w:val="0"/>
                <w:shd w:val="clear" w:color="auto" w:fill="FFFFFF"/>
              </w:rPr>
              <w:t>Иные источники внутреннего фина</w:t>
            </w:r>
            <w:r w:rsidRPr="00C86924">
              <w:rPr>
                <w:rStyle w:val="af9"/>
                <w:bCs/>
                <w:i w:val="0"/>
                <w:shd w:val="clear" w:color="auto" w:fill="FFFFFF"/>
              </w:rPr>
              <w:t>н</w:t>
            </w:r>
            <w:r w:rsidRPr="00C86924">
              <w:rPr>
                <w:rStyle w:val="af9"/>
                <w:bCs/>
                <w:i w:val="0"/>
                <w:shd w:val="clear" w:color="auto" w:fill="FFFFFF"/>
              </w:rPr>
              <w:t>сирования дефицитов бюджетов</w:t>
            </w:r>
          </w:p>
        </w:tc>
        <w:tc>
          <w:tcPr>
            <w:tcW w:w="1134" w:type="dxa"/>
            <w:tcBorders>
              <w:top w:val="nil"/>
              <w:left w:val="nil"/>
              <w:bottom w:val="nil"/>
              <w:right w:val="nil"/>
            </w:tcBorders>
            <w:vAlign w:val="bottom"/>
          </w:tcPr>
          <w:p w:rsidR="005831B6" w:rsidRPr="009A64FB" w:rsidRDefault="005831B6" w:rsidP="00511824">
            <w:pPr>
              <w:widowControl w:val="0"/>
              <w:spacing w:line="245" w:lineRule="auto"/>
              <w:jc w:val="right"/>
            </w:pPr>
          </w:p>
          <w:p w:rsidR="005831B6" w:rsidRPr="009A64FB" w:rsidRDefault="005831B6" w:rsidP="00511824">
            <w:pPr>
              <w:widowControl w:val="0"/>
              <w:spacing w:line="245" w:lineRule="auto"/>
              <w:jc w:val="right"/>
            </w:pPr>
          </w:p>
          <w:p w:rsidR="005831B6" w:rsidRPr="009A64FB" w:rsidRDefault="005831B6" w:rsidP="00511824">
            <w:pPr>
              <w:widowControl w:val="0"/>
              <w:spacing w:line="245" w:lineRule="auto"/>
              <w:jc w:val="right"/>
            </w:pPr>
            <w:r>
              <w:t>0,00</w:t>
            </w:r>
          </w:p>
        </w:tc>
        <w:tc>
          <w:tcPr>
            <w:tcW w:w="1276" w:type="dxa"/>
            <w:tcBorders>
              <w:top w:val="nil"/>
              <w:left w:val="nil"/>
              <w:bottom w:val="nil"/>
              <w:right w:val="nil"/>
            </w:tcBorders>
            <w:vAlign w:val="bottom"/>
          </w:tcPr>
          <w:p w:rsidR="005831B6" w:rsidRPr="009A64FB" w:rsidRDefault="005831B6" w:rsidP="00511824">
            <w:pPr>
              <w:widowControl w:val="0"/>
              <w:spacing w:line="245" w:lineRule="auto"/>
              <w:jc w:val="right"/>
            </w:pPr>
          </w:p>
          <w:p w:rsidR="005831B6" w:rsidRPr="009A64FB" w:rsidRDefault="005831B6" w:rsidP="00511824">
            <w:pPr>
              <w:widowControl w:val="0"/>
              <w:spacing w:line="245" w:lineRule="auto"/>
              <w:jc w:val="right"/>
            </w:pPr>
          </w:p>
          <w:p w:rsidR="005831B6" w:rsidRPr="009A64FB" w:rsidRDefault="005831B6" w:rsidP="00511824">
            <w:pPr>
              <w:widowControl w:val="0"/>
              <w:spacing w:line="245" w:lineRule="auto"/>
              <w:jc w:val="right"/>
            </w:pPr>
            <w:r w:rsidRPr="009A64FB">
              <w:t>0,0</w:t>
            </w:r>
            <w:r>
              <w:t>0</w:t>
            </w:r>
          </w:p>
        </w:tc>
      </w:tr>
      <w:tr w:rsidR="005831B6" w:rsidRPr="009A64FB" w:rsidTr="00511824">
        <w:trPr>
          <w:trHeight w:val="20"/>
        </w:trPr>
        <w:tc>
          <w:tcPr>
            <w:tcW w:w="2977" w:type="dxa"/>
            <w:tcBorders>
              <w:top w:val="nil"/>
              <w:left w:val="nil"/>
              <w:bottom w:val="nil"/>
              <w:right w:val="nil"/>
            </w:tcBorders>
          </w:tcPr>
          <w:p w:rsidR="005831B6" w:rsidRPr="009A64FB" w:rsidRDefault="005831B6" w:rsidP="00511824">
            <w:pPr>
              <w:widowControl w:val="0"/>
              <w:tabs>
                <w:tab w:val="left" w:pos="708"/>
                <w:tab w:val="center" w:pos="4677"/>
                <w:tab w:val="right" w:pos="9355"/>
              </w:tabs>
              <w:spacing w:line="230" w:lineRule="auto"/>
              <w:jc w:val="center"/>
              <w:rPr>
                <w:sz w:val="18"/>
              </w:rPr>
            </w:pPr>
          </w:p>
        </w:tc>
        <w:tc>
          <w:tcPr>
            <w:tcW w:w="4111" w:type="dxa"/>
            <w:tcBorders>
              <w:top w:val="nil"/>
              <w:left w:val="nil"/>
              <w:bottom w:val="nil"/>
              <w:right w:val="nil"/>
            </w:tcBorders>
          </w:tcPr>
          <w:p w:rsidR="005831B6" w:rsidRPr="009A64FB" w:rsidRDefault="005831B6" w:rsidP="00511824">
            <w:pPr>
              <w:widowControl w:val="0"/>
              <w:spacing w:line="230" w:lineRule="auto"/>
              <w:jc w:val="both"/>
              <w:rPr>
                <w:sz w:val="18"/>
              </w:rPr>
            </w:pPr>
          </w:p>
        </w:tc>
        <w:tc>
          <w:tcPr>
            <w:tcW w:w="1134" w:type="dxa"/>
            <w:tcBorders>
              <w:top w:val="nil"/>
              <w:left w:val="nil"/>
              <w:bottom w:val="nil"/>
              <w:right w:val="nil"/>
            </w:tcBorders>
            <w:vAlign w:val="bottom"/>
          </w:tcPr>
          <w:p w:rsidR="005831B6" w:rsidRPr="009A64FB" w:rsidRDefault="005831B6" w:rsidP="00511824">
            <w:pPr>
              <w:widowControl w:val="0"/>
              <w:spacing w:line="230" w:lineRule="auto"/>
              <w:jc w:val="right"/>
              <w:rPr>
                <w:sz w:val="18"/>
              </w:rPr>
            </w:pPr>
          </w:p>
        </w:tc>
        <w:tc>
          <w:tcPr>
            <w:tcW w:w="1276" w:type="dxa"/>
            <w:tcBorders>
              <w:top w:val="nil"/>
              <w:left w:val="nil"/>
              <w:bottom w:val="nil"/>
              <w:right w:val="nil"/>
            </w:tcBorders>
            <w:vAlign w:val="bottom"/>
          </w:tcPr>
          <w:p w:rsidR="005831B6" w:rsidRPr="009A64FB" w:rsidRDefault="005831B6" w:rsidP="00511824">
            <w:pPr>
              <w:widowControl w:val="0"/>
              <w:spacing w:line="230" w:lineRule="auto"/>
              <w:jc w:val="right"/>
              <w:rPr>
                <w:sz w:val="18"/>
              </w:rPr>
            </w:pPr>
          </w:p>
        </w:tc>
      </w:tr>
      <w:tr w:rsidR="005831B6" w:rsidRPr="00DF6844" w:rsidTr="00511824">
        <w:trPr>
          <w:trHeight w:val="283"/>
        </w:trPr>
        <w:tc>
          <w:tcPr>
            <w:tcW w:w="2977" w:type="dxa"/>
            <w:tcBorders>
              <w:top w:val="nil"/>
              <w:left w:val="nil"/>
              <w:bottom w:val="nil"/>
              <w:right w:val="nil"/>
            </w:tcBorders>
          </w:tcPr>
          <w:p w:rsidR="005831B6" w:rsidRPr="00DF6844" w:rsidRDefault="005831B6" w:rsidP="00511824">
            <w:pPr>
              <w:widowControl w:val="0"/>
              <w:tabs>
                <w:tab w:val="left" w:pos="708"/>
                <w:tab w:val="center" w:pos="4677"/>
                <w:tab w:val="right" w:pos="9355"/>
              </w:tabs>
              <w:spacing w:line="230" w:lineRule="auto"/>
              <w:jc w:val="both"/>
              <w:rPr>
                <w:b/>
              </w:rPr>
            </w:pPr>
            <w:r w:rsidRPr="00DF6844">
              <w:rPr>
                <w:b/>
              </w:rPr>
              <w:lastRenderedPageBreak/>
              <w:t>Итого</w:t>
            </w:r>
          </w:p>
        </w:tc>
        <w:tc>
          <w:tcPr>
            <w:tcW w:w="4111" w:type="dxa"/>
            <w:tcBorders>
              <w:top w:val="nil"/>
              <w:left w:val="nil"/>
              <w:bottom w:val="nil"/>
              <w:right w:val="nil"/>
            </w:tcBorders>
          </w:tcPr>
          <w:p w:rsidR="005831B6" w:rsidRPr="00DF6844" w:rsidRDefault="005831B6" w:rsidP="00511824">
            <w:pPr>
              <w:widowControl w:val="0"/>
              <w:spacing w:line="230" w:lineRule="auto"/>
              <w:jc w:val="both"/>
              <w:rPr>
                <w:b/>
              </w:rPr>
            </w:pPr>
          </w:p>
        </w:tc>
        <w:tc>
          <w:tcPr>
            <w:tcW w:w="1134" w:type="dxa"/>
            <w:tcBorders>
              <w:top w:val="nil"/>
              <w:left w:val="nil"/>
              <w:bottom w:val="nil"/>
              <w:right w:val="nil"/>
            </w:tcBorders>
            <w:vAlign w:val="bottom"/>
          </w:tcPr>
          <w:p w:rsidR="005831B6" w:rsidRPr="00DF6844" w:rsidRDefault="005831B6" w:rsidP="00511824">
            <w:pPr>
              <w:widowControl w:val="0"/>
              <w:spacing w:line="230" w:lineRule="auto"/>
              <w:jc w:val="right"/>
              <w:rPr>
                <w:b/>
                <w:lang w:val="en-US"/>
              </w:rPr>
            </w:pPr>
            <w:r>
              <w:rPr>
                <w:b/>
              </w:rPr>
              <w:t>0,00</w:t>
            </w:r>
          </w:p>
        </w:tc>
        <w:tc>
          <w:tcPr>
            <w:tcW w:w="1276" w:type="dxa"/>
            <w:tcBorders>
              <w:top w:val="nil"/>
              <w:left w:val="nil"/>
              <w:bottom w:val="nil"/>
              <w:right w:val="nil"/>
            </w:tcBorders>
            <w:vAlign w:val="bottom"/>
          </w:tcPr>
          <w:p w:rsidR="005831B6" w:rsidRPr="00DF6844" w:rsidRDefault="005831B6" w:rsidP="00511824">
            <w:pPr>
              <w:widowControl w:val="0"/>
              <w:spacing w:line="230" w:lineRule="auto"/>
              <w:jc w:val="right"/>
              <w:rPr>
                <w:b/>
              </w:rPr>
            </w:pPr>
            <w:r w:rsidRPr="00DF6844">
              <w:rPr>
                <w:b/>
              </w:rPr>
              <w:t>0,0</w:t>
            </w:r>
            <w:r>
              <w:rPr>
                <w:b/>
              </w:rPr>
              <w:t>0</w:t>
            </w:r>
          </w:p>
        </w:tc>
      </w:tr>
    </w:tbl>
    <w:p w:rsidR="005831B6" w:rsidRDefault="005831B6" w:rsidP="005831B6">
      <w:pPr>
        <w:widowControl w:val="0"/>
        <w:autoSpaceDE w:val="0"/>
        <w:autoSpaceDN w:val="0"/>
        <w:adjustRightInd w:val="0"/>
        <w:spacing w:line="230" w:lineRule="auto"/>
        <w:jc w:val="center"/>
        <w:rPr>
          <w:bCs/>
          <w:color w:val="000000"/>
          <w:sz w:val="26"/>
          <w:szCs w:val="26"/>
        </w:rPr>
      </w:pPr>
      <w:r>
        <w:rPr>
          <w:bCs/>
          <w:color w:val="000000"/>
          <w:sz w:val="26"/>
          <w:szCs w:val="26"/>
        </w:rPr>
        <w:t>________________</w:t>
      </w:r>
    </w:p>
    <w:p w:rsidR="005831B6" w:rsidRPr="008A6AAC" w:rsidRDefault="005831B6" w:rsidP="005831B6">
      <w:pPr>
        <w:widowControl w:val="0"/>
        <w:autoSpaceDE w:val="0"/>
        <w:autoSpaceDN w:val="0"/>
        <w:adjustRightInd w:val="0"/>
        <w:ind w:left="4820"/>
        <w:jc w:val="center"/>
        <w:rPr>
          <w:i/>
          <w:iCs/>
          <w:color w:val="000000"/>
          <w:sz w:val="22"/>
          <w:szCs w:val="22"/>
        </w:rPr>
      </w:pPr>
      <w:r w:rsidRPr="008A6AAC">
        <w:rPr>
          <w:i/>
          <w:iCs/>
          <w:color w:val="000000"/>
          <w:sz w:val="22"/>
          <w:szCs w:val="22"/>
        </w:rPr>
        <w:t xml:space="preserve">Приложение </w:t>
      </w:r>
      <w:r>
        <w:rPr>
          <w:i/>
          <w:iCs/>
          <w:color w:val="000000"/>
          <w:sz w:val="22"/>
          <w:szCs w:val="22"/>
        </w:rPr>
        <w:t>7</w:t>
      </w:r>
    </w:p>
    <w:p w:rsidR="005831B6" w:rsidRPr="008A6AAC" w:rsidRDefault="005831B6" w:rsidP="005831B6">
      <w:pPr>
        <w:widowControl w:val="0"/>
        <w:autoSpaceDE w:val="0"/>
        <w:autoSpaceDN w:val="0"/>
        <w:adjustRightInd w:val="0"/>
        <w:ind w:left="4820"/>
        <w:jc w:val="center"/>
        <w:rPr>
          <w:i/>
          <w:iCs/>
          <w:color w:val="000000"/>
          <w:sz w:val="22"/>
          <w:szCs w:val="22"/>
        </w:rPr>
      </w:pPr>
      <w:r w:rsidRPr="008A6AAC">
        <w:rPr>
          <w:i/>
          <w:iCs/>
          <w:color w:val="000000"/>
          <w:sz w:val="22"/>
          <w:szCs w:val="22"/>
        </w:rPr>
        <w:t>к  решению Собрания депутатов Яльчи</w:t>
      </w:r>
      <w:r w:rsidRPr="008A6AAC">
        <w:rPr>
          <w:i/>
          <w:iCs/>
          <w:color w:val="000000"/>
          <w:sz w:val="22"/>
          <w:szCs w:val="22"/>
        </w:rPr>
        <w:t>к</w:t>
      </w:r>
      <w:r w:rsidRPr="008A6AAC">
        <w:rPr>
          <w:i/>
          <w:iCs/>
          <w:color w:val="000000"/>
          <w:sz w:val="22"/>
          <w:szCs w:val="22"/>
        </w:rPr>
        <w:t>ского муниципального округа Чувашской Республики</w:t>
      </w:r>
    </w:p>
    <w:p w:rsidR="005831B6" w:rsidRPr="008A6AAC" w:rsidRDefault="005831B6" w:rsidP="005831B6">
      <w:pPr>
        <w:widowControl w:val="0"/>
        <w:autoSpaceDE w:val="0"/>
        <w:autoSpaceDN w:val="0"/>
        <w:adjustRightInd w:val="0"/>
        <w:ind w:left="4820"/>
        <w:jc w:val="center"/>
        <w:rPr>
          <w:i/>
          <w:color w:val="000000"/>
          <w:sz w:val="22"/>
          <w:szCs w:val="22"/>
        </w:rPr>
      </w:pPr>
      <w:r w:rsidRPr="008A6AAC">
        <w:rPr>
          <w:i/>
          <w:iCs/>
          <w:color w:val="000000"/>
          <w:sz w:val="22"/>
          <w:szCs w:val="22"/>
        </w:rPr>
        <w:t>«О бюджете Яльчикского муниципального о</w:t>
      </w:r>
      <w:r w:rsidRPr="008A6AAC">
        <w:rPr>
          <w:i/>
          <w:iCs/>
          <w:color w:val="000000"/>
          <w:sz w:val="22"/>
          <w:szCs w:val="22"/>
        </w:rPr>
        <w:t>к</w:t>
      </w:r>
      <w:r w:rsidRPr="008A6AAC">
        <w:rPr>
          <w:i/>
          <w:iCs/>
          <w:color w:val="000000"/>
          <w:sz w:val="22"/>
          <w:szCs w:val="22"/>
        </w:rPr>
        <w:t>руга Чувашской Республики на 2024 год и на план</w:t>
      </w:r>
      <w:r w:rsidRPr="008A6AAC">
        <w:rPr>
          <w:i/>
          <w:iCs/>
          <w:color w:val="000000"/>
          <w:sz w:val="22"/>
          <w:szCs w:val="22"/>
        </w:rPr>
        <w:t>о</w:t>
      </w:r>
      <w:r w:rsidRPr="008A6AAC">
        <w:rPr>
          <w:i/>
          <w:iCs/>
          <w:color w:val="000000"/>
          <w:sz w:val="22"/>
          <w:szCs w:val="22"/>
        </w:rPr>
        <w:t>вый период 2025 и 2026 годов</w:t>
      </w:r>
      <w:r w:rsidRPr="008A6AAC">
        <w:rPr>
          <w:i/>
          <w:color w:val="000000"/>
          <w:sz w:val="22"/>
          <w:szCs w:val="22"/>
        </w:rPr>
        <w:t>»</w:t>
      </w:r>
    </w:p>
    <w:p w:rsidR="005831B6" w:rsidRPr="00F220B4" w:rsidRDefault="005831B6" w:rsidP="005831B6">
      <w:pPr>
        <w:ind w:left="6237"/>
        <w:jc w:val="center"/>
        <w:rPr>
          <w:i/>
        </w:rPr>
      </w:pPr>
    </w:p>
    <w:p w:rsidR="005831B6" w:rsidRDefault="005831B6" w:rsidP="005831B6">
      <w:pPr>
        <w:jc w:val="center"/>
        <w:rPr>
          <w:b/>
          <w:sz w:val="26"/>
          <w:szCs w:val="26"/>
        </w:rPr>
      </w:pPr>
    </w:p>
    <w:p w:rsidR="005831B6" w:rsidRPr="00F220B4" w:rsidRDefault="005831B6" w:rsidP="005831B6">
      <w:pPr>
        <w:jc w:val="center"/>
        <w:rPr>
          <w:b/>
          <w:sz w:val="26"/>
          <w:szCs w:val="26"/>
        </w:rPr>
      </w:pPr>
      <w:r w:rsidRPr="00F220B4">
        <w:rPr>
          <w:b/>
          <w:sz w:val="26"/>
          <w:szCs w:val="26"/>
        </w:rPr>
        <w:t>ПРОГРАММА</w:t>
      </w:r>
    </w:p>
    <w:p w:rsidR="005831B6" w:rsidRDefault="005831B6" w:rsidP="005831B6">
      <w:pPr>
        <w:jc w:val="center"/>
        <w:rPr>
          <w:b/>
          <w:sz w:val="26"/>
          <w:szCs w:val="26"/>
        </w:rPr>
      </w:pPr>
      <w:r>
        <w:rPr>
          <w:b/>
          <w:sz w:val="26"/>
          <w:szCs w:val="26"/>
        </w:rPr>
        <w:t xml:space="preserve">муниципальных </w:t>
      </w:r>
      <w:r w:rsidRPr="00F220B4">
        <w:rPr>
          <w:b/>
          <w:sz w:val="26"/>
          <w:szCs w:val="26"/>
        </w:rPr>
        <w:t>внутренних заимствований</w:t>
      </w:r>
      <w:r>
        <w:rPr>
          <w:b/>
          <w:sz w:val="26"/>
          <w:szCs w:val="26"/>
        </w:rPr>
        <w:t xml:space="preserve"> </w:t>
      </w:r>
    </w:p>
    <w:p w:rsidR="005831B6" w:rsidRDefault="005831B6" w:rsidP="005831B6">
      <w:pPr>
        <w:jc w:val="center"/>
        <w:rPr>
          <w:b/>
          <w:sz w:val="26"/>
          <w:szCs w:val="26"/>
        </w:rPr>
      </w:pPr>
      <w:r>
        <w:rPr>
          <w:b/>
          <w:sz w:val="26"/>
          <w:szCs w:val="26"/>
        </w:rPr>
        <w:t>Яльчикского муниципального о</w:t>
      </w:r>
      <w:r>
        <w:rPr>
          <w:b/>
          <w:sz w:val="26"/>
          <w:szCs w:val="26"/>
        </w:rPr>
        <w:t>к</w:t>
      </w:r>
      <w:r>
        <w:rPr>
          <w:b/>
          <w:sz w:val="26"/>
          <w:szCs w:val="26"/>
        </w:rPr>
        <w:t xml:space="preserve">руга </w:t>
      </w:r>
      <w:r w:rsidRPr="00F220B4">
        <w:rPr>
          <w:b/>
          <w:sz w:val="26"/>
          <w:szCs w:val="26"/>
        </w:rPr>
        <w:t>Чувашской Республики</w:t>
      </w:r>
    </w:p>
    <w:p w:rsidR="005831B6" w:rsidRPr="00F220B4" w:rsidRDefault="005831B6" w:rsidP="005831B6">
      <w:pPr>
        <w:jc w:val="center"/>
        <w:rPr>
          <w:b/>
          <w:sz w:val="26"/>
          <w:szCs w:val="26"/>
        </w:rPr>
      </w:pPr>
      <w:r w:rsidRPr="00F220B4">
        <w:rPr>
          <w:b/>
          <w:sz w:val="26"/>
          <w:szCs w:val="26"/>
        </w:rPr>
        <w:t>на 20</w:t>
      </w:r>
      <w:r>
        <w:rPr>
          <w:b/>
          <w:sz w:val="26"/>
          <w:szCs w:val="26"/>
        </w:rPr>
        <w:t>24</w:t>
      </w:r>
      <w:r w:rsidRPr="00F220B4">
        <w:rPr>
          <w:b/>
          <w:sz w:val="26"/>
          <w:szCs w:val="26"/>
        </w:rPr>
        <w:t xml:space="preserve"> год</w:t>
      </w:r>
      <w:r>
        <w:rPr>
          <w:b/>
          <w:sz w:val="26"/>
          <w:szCs w:val="26"/>
        </w:rPr>
        <w:t xml:space="preserve"> и на плановый период 2025 и 2026 г</w:t>
      </w:r>
      <w:r>
        <w:rPr>
          <w:b/>
          <w:sz w:val="26"/>
          <w:szCs w:val="26"/>
        </w:rPr>
        <w:t>о</w:t>
      </w:r>
      <w:r>
        <w:rPr>
          <w:b/>
          <w:sz w:val="26"/>
          <w:szCs w:val="26"/>
        </w:rPr>
        <w:t>дов</w:t>
      </w:r>
    </w:p>
    <w:p w:rsidR="005831B6" w:rsidRDefault="005831B6" w:rsidP="005831B6">
      <w:pPr>
        <w:jc w:val="center"/>
        <w:rPr>
          <w:b/>
          <w:sz w:val="26"/>
          <w:szCs w:val="26"/>
        </w:rPr>
      </w:pPr>
    </w:p>
    <w:p w:rsidR="005831B6" w:rsidRPr="009804D4" w:rsidRDefault="005831B6" w:rsidP="005831B6">
      <w:pPr>
        <w:numPr>
          <w:ilvl w:val="0"/>
          <w:numId w:val="24"/>
        </w:numPr>
        <w:ind w:left="0" w:firstLine="0"/>
        <w:jc w:val="center"/>
        <w:rPr>
          <w:b/>
        </w:rPr>
      </w:pPr>
      <w:r w:rsidRPr="009804D4">
        <w:rPr>
          <w:b/>
        </w:rPr>
        <w:t>Муниципальные внутренние заимствования</w:t>
      </w:r>
    </w:p>
    <w:p w:rsidR="005831B6" w:rsidRPr="009804D4" w:rsidRDefault="005831B6" w:rsidP="005831B6">
      <w:pPr>
        <w:jc w:val="center"/>
        <w:rPr>
          <w:b/>
        </w:rPr>
      </w:pPr>
      <w:r w:rsidRPr="009804D4">
        <w:rPr>
          <w:b/>
        </w:rPr>
        <w:t>Яльчикского муниципального о</w:t>
      </w:r>
      <w:r w:rsidRPr="009804D4">
        <w:rPr>
          <w:b/>
        </w:rPr>
        <w:t>к</w:t>
      </w:r>
      <w:r w:rsidRPr="009804D4">
        <w:rPr>
          <w:b/>
        </w:rPr>
        <w:t>руга Чувашской Республики</w:t>
      </w:r>
    </w:p>
    <w:p w:rsidR="005831B6" w:rsidRPr="009804D4" w:rsidRDefault="005831B6" w:rsidP="005831B6">
      <w:pPr>
        <w:jc w:val="center"/>
        <w:rPr>
          <w:b/>
        </w:rPr>
      </w:pPr>
      <w:r w:rsidRPr="009804D4">
        <w:rPr>
          <w:b/>
        </w:rPr>
        <w:t>на 202</w:t>
      </w:r>
      <w:r>
        <w:rPr>
          <w:b/>
        </w:rPr>
        <w:t>4</w:t>
      </w:r>
      <w:r w:rsidRPr="009804D4">
        <w:rPr>
          <w:b/>
        </w:rPr>
        <w:t xml:space="preserve"> год</w:t>
      </w:r>
    </w:p>
    <w:p w:rsidR="005831B6" w:rsidRPr="00F220B4" w:rsidRDefault="005831B6" w:rsidP="005831B6">
      <w:pPr>
        <w:spacing w:line="312" w:lineRule="auto"/>
        <w:jc w:val="center"/>
        <w:rPr>
          <w:b/>
        </w:rPr>
      </w:pPr>
    </w:p>
    <w:p w:rsidR="005831B6" w:rsidRPr="00760D88" w:rsidRDefault="005831B6" w:rsidP="005831B6">
      <w:pPr>
        <w:spacing w:line="230" w:lineRule="auto"/>
        <w:ind w:right="-63"/>
        <w:jc w:val="right"/>
      </w:pPr>
      <w:r>
        <w:tab/>
        <w:t>(</w:t>
      </w:r>
      <w:r w:rsidRPr="00760D88">
        <w:t xml:space="preserve"> рублей)</w:t>
      </w:r>
    </w:p>
    <w:tbl>
      <w:tblPr>
        <w:tblW w:w="991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5727"/>
        <w:gridCol w:w="1701"/>
        <w:gridCol w:w="1920"/>
      </w:tblGrid>
      <w:tr w:rsidR="005831B6" w:rsidRPr="00760D88" w:rsidTr="00511824">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5831B6" w:rsidRPr="00760D88" w:rsidRDefault="005831B6" w:rsidP="00511824">
            <w:pPr>
              <w:spacing w:line="230" w:lineRule="auto"/>
              <w:jc w:val="center"/>
            </w:pPr>
            <w:r w:rsidRPr="00760D88">
              <w:t>№</w:t>
            </w:r>
          </w:p>
          <w:p w:rsidR="005831B6" w:rsidRPr="00760D88" w:rsidRDefault="005831B6" w:rsidP="00511824">
            <w:pPr>
              <w:spacing w:line="230" w:lineRule="auto"/>
              <w:jc w:val="center"/>
            </w:pPr>
            <w:r w:rsidRPr="00760D88">
              <w:t>п/п</w:t>
            </w:r>
          </w:p>
        </w:tc>
        <w:tc>
          <w:tcPr>
            <w:tcW w:w="5727" w:type="dxa"/>
            <w:tcBorders>
              <w:top w:val="single" w:sz="4" w:space="0" w:color="auto"/>
              <w:left w:val="single" w:sz="4" w:space="0" w:color="auto"/>
              <w:bottom w:val="single" w:sz="4" w:space="0" w:color="auto"/>
              <w:right w:val="single" w:sz="4" w:space="0" w:color="auto"/>
            </w:tcBorders>
            <w:vAlign w:val="center"/>
          </w:tcPr>
          <w:p w:rsidR="005831B6" w:rsidRPr="00760D88" w:rsidRDefault="005831B6" w:rsidP="00511824">
            <w:pPr>
              <w:spacing w:line="230" w:lineRule="auto"/>
              <w:jc w:val="center"/>
            </w:pPr>
            <w:r>
              <w:t>Муниципаль</w:t>
            </w:r>
            <w:r w:rsidRPr="00760D88">
              <w:t>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831B6" w:rsidRPr="00760D88" w:rsidRDefault="005831B6" w:rsidP="00511824">
            <w:pPr>
              <w:spacing w:line="230" w:lineRule="auto"/>
              <w:jc w:val="center"/>
            </w:pPr>
            <w:r w:rsidRPr="00760D88">
              <w:t>Привлечение</w:t>
            </w:r>
          </w:p>
        </w:tc>
        <w:tc>
          <w:tcPr>
            <w:tcW w:w="1920" w:type="dxa"/>
            <w:tcBorders>
              <w:top w:val="single" w:sz="4" w:space="0" w:color="auto"/>
              <w:left w:val="single" w:sz="4" w:space="0" w:color="auto"/>
              <w:bottom w:val="single" w:sz="4" w:space="0" w:color="auto"/>
              <w:right w:val="single" w:sz="4" w:space="0" w:color="auto"/>
            </w:tcBorders>
            <w:vAlign w:val="center"/>
          </w:tcPr>
          <w:p w:rsidR="005831B6" w:rsidRPr="00760D88" w:rsidRDefault="005831B6" w:rsidP="00511824">
            <w:pPr>
              <w:spacing w:line="230" w:lineRule="auto"/>
              <w:jc w:val="center"/>
            </w:pPr>
            <w:r w:rsidRPr="00760D88">
              <w:t>Погашение</w:t>
            </w:r>
          </w:p>
        </w:tc>
      </w:tr>
      <w:tr w:rsidR="005831B6" w:rsidRPr="00760D88" w:rsidTr="00511824">
        <w:trPr>
          <w:trHeight w:val="20"/>
        </w:trPr>
        <w:tc>
          <w:tcPr>
            <w:tcW w:w="562" w:type="dxa"/>
            <w:tcBorders>
              <w:top w:val="nil"/>
              <w:left w:val="nil"/>
              <w:bottom w:val="nil"/>
              <w:right w:val="nil"/>
            </w:tcBorders>
          </w:tcPr>
          <w:p w:rsidR="005831B6" w:rsidRPr="00760D88" w:rsidRDefault="005831B6" w:rsidP="00511824">
            <w:pPr>
              <w:spacing w:line="230" w:lineRule="auto"/>
              <w:jc w:val="center"/>
            </w:pPr>
            <w:r w:rsidRPr="00760D88">
              <w:t>1.</w:t>
            </w:r>
          </w:p>
        </w:tc>
        <w:tc>
          <w:tcPr>
            <w:tcW w:w="5727" w:type="dxa"/>
            <w:tcBorders>
              <w:top w:val="nil"/>
              <w:left w:val="nil"/>
              <w:bottom w:val="nil"/>
              <w:right w:val="nil"/>
            </w:tcBorders>
          </w:tcPr>
          <w:p w:rsidR="005831B6" w:rsidRPr="00760D88" w:rsidRDefault="005831B6" w:rsidP="00511824">
            <w:pPr>
              <w:spacing w:line="230" w:lineRule="auto"/>
              <w:jc w:val="both"/>
            </w:pPr>
            <w:r w:rsidRPr="00760D88">
              <w:t>Кредиты кредитных организаций в валюте Росси</w:t>
            </w:r>
            <w:r w:rsidRPr="00760D88">
              <w:t>й</w:t>
            </w:r>
            <w:r w:rsidRPr="00760D88">
              <w:t>ской Федерации</w:t>
            </w:r>
          </w:p>
        </w:tc>
        <w:tc>
          <w:tcPr>
            <w:tcW w:w="1701" w:type="dxa"/>
            <w:tcBorders>
              <w:top w:val="nil"/>
              <w:left w:val="nil"/>
              <w:bottom w:val="nil"/>
              <w:right w:val="nil"/>
            </w:tcBorders>
            <w:vAlign w:val="bottom"/>
          </w:tcPr>
          <w:p w:rsidR="005831B6" w:rsidRPr="00760D88" w:rsidRDefault="005831B6" w:rsidP="00511824">
            <w:pPr>
              <w:spacing w:line="230" w:lineRule="auto"/>
              <w:jc w:val="center"/>
            </w:pPr>
            <w:r>
              <w:t>0,00</w:t>
            </w:r>
          </w:p>
        </w:tc>
        <w:tc>
          <w:tcPr>
            <w:tcW w:w="1920" w:type="dxa"/>
            <w:tcBorders>
              <w:top w:val="nil"/>
              <w:left w:val="nil"/>
              <w:bottom w:val="nil"/>
              <w:right w:val="nil"/>
            </w:tcBorders>
            <w:vAlign w:val="bottom"/>
          </w:tcPr>
          <w:p w:rsidR="005831B6" w:rsidRPr="00760D88" w:rsidRDefault="005831B6" w:rsidP="00511824">
            <w:pPr>
              <w:spacing w:line="230" w:lineRule="auto"/>
              <w:jc w:val="center"/>
            </w:pPr>
            <w:r>
              <w:t>0</w:t>
            </w:r>
            <w:r w:rsidRPr="00760D88">
              <w:t>,0</w:t>
            </w:r>
            <w:r>
              <w:t>0</w:t>
            </w:r>
          </w:p>
        </w:tc>
      </w:tr>
      <w:tr w:rsidR="005831B6" w:rsidRPr="00760D88" w:rsidTr="00511824">
        <w:trPr>
          <w:trHeight w:val="20"/>
        </w:trPr>
        <w:tc>
          <w:tcPr>
            <w:tcW w:w="562" w:type="dxa"/>
            <w:tcBorders>
              <w:top w:val="nil"/>
              <w:left w:val="nil"/>
              <w:bottom w:val="nil"/>
              <w:right w:val="nil"/>
            </w:tcBorders>
          </w:tcPr>
          <w:p w:rsidR="005831B6" w:rsidRPr="00760D88" w:rsidRDefault="005831B6" w:rsidP="00511824">
            <w:pPr>
              <w:spacing w:line="230" w:lineRule="auto"/>
              <w:jc w:val="center"/>
              <w:rPr>
                <w:sz w:val="20"/>
              </w:rPr>
            </w:pPr>
          </w:p>
        </w:tc>
        <w:tc>
          <w:tcPr>
            <w:tcW w:w="5727" w:type="dxa"/>
            <w:tcBorders>
              <w:top w:val="nil"/>
              <w:left w:val="nil"/>
              <w:bottom w:val="nil"/>
              <w:right w:val="nil"/>
            </w:tcBorders>
          </w:tcPr>
          <w:p w:rsidR="005831B6" w:rsidRPr="00760D88" w:rsidRDefault="005831B6" w:rsidP="00511824">
            <w:pPr>
              <w:spacing w:line="230" w:lineRule="auto"/>
              <w:jc w:val="both"/>
              <w:rPr>
                <w:sz w:val="20"/>
              </w:rPr>
            </w:pPr>
          </w:p>
        </w:tc>
        <w:tc>
          <w:tcPr>
            <w:tcW w:w="1701" w:type="dxa"/>
            <w:tcBorders>
              <w:top w:val="nil"/>
              <w:left w:val="nil"/>
              <w:bottom w:val="nil"/>
              <w:right w:val="nil"/>
            </w:tcBorders>
            <w:vAlign w:val="bottom"/>
          </w:tcPr>
          <w:p w:rsidR="005831B6" w:rsidRPr="00760D88" w:rsidRDefault="005831B6" w:rsidP="00511824">
            <w:pPr>
              <w:spacing w:line="230" w:lineRule="auto"/>
              <w:jc w:val="center"/>
              <w:rPr>
                <w:sz w:val="20"/>
              </w:rPr>
            </w:pPr>
          </w:p>
        </w:tc>
        <w:tc>
          <w:tcPr>
            <w:tcW w:w="1920" w:type="dxa"/>
            <w:tcBorders>
              <w:top w:val="nil"/>
              <w:left w:val="nil"/>
              <w:bottom w:val="nil"/>
              <w:right w:val="nil"/>
            </w:tcBorders>
            <w:vAlign w:val="bottom"/>
          </w:tcPr>
          <w:p w:rsidR="005831B6" w:rsidRPr="00760D88" w:rsidRDefault="005831B6" w:rsidP="00511824">
            <w:pPr>
              <w:spacing w:line="230" w:lineRule="auto"/>
              <w:jc w:val="center"/>
              <w:rPr>
                <w:sz w:val="20"/>
              </w:rPr>
            </w:pPr>
          </w:p>
        </w:tc>
      </w:tr>
      <w:tr w:rsidR="005831B6" w:rsidRPr="00760D88" w:rsidTr="00511824">
        <w:trPr>
          <w:trHeight w:val="20"/>
        </w:trPr>
        <w:tc>
          <w:tcPr>
            <w:tcW w:w="562" w:type="dxa"/>
            <w:tcBorders>
              <w:top w:val="nil"/>
              <w:left w:val="nil"/>
              <w:bottom w:val="nil"/>
              <w:right w:val="nil"/>
            </w:tcBorders>
          </w:tcPr>
          <w:p w:rsidR="005831B6" w:rsidRPr="00760D88" w:rsidRDefault="005831B6" w:rsidP="00511824">
            <w:pPr>
              <w:spacing w:line="230" w:lineRule="auto"/>
              <w:jc w:val="center"/>
            </w:pPr>
            <w:r w:rsidRPr="00760D88">
              <w:t>2.</w:t>
            </w:r>
          </w:p>
        </w:tc>
        <w:tc>
          <w:tcPr>
            <w:tcW w:w="5727" w:type="dxa"/>
            <w:tcBorders>
              <w:top w:val="nil"/>
              <w:left w:val="nil"/>
              <w:bottom w:val="nil"/>
              <w:right w:val="nil"/>
            </w:tcBorders>
          </w:tcPr>
          <w:p w:rsidR="005831B6" w:rsidRPr="00760D88" w:rsidRDefault="005831B6" w:rsidP="00511824">
            <w:pPr>
              <w:spacing w:line="230" w:lineRule="auto"/>
              <w:jc w:val="both"/>
            </w:pPr>
            <w:r w:rsidRPr="00760D88">
              <w:t>Бюджетные кредиты из других бюджетов бюдже</w:t>
            </w:r>
            <w:r w:rsidRPr="00760D88">
              <w:t>т</w:t>
            </w:r>
            <w:r w:rsidRPr="00760D88">
              <w:t>ной сис</w:t>
            </w:r>
            <w:r>
              <w:t>темы Российской Федерации</w:t>
            </w:r>
          </w:p>
        </w:tc>
        <w:tc>
          <w:tcPr>
            <w:tcW w:w="1701" w:type="dxa"/>
            <w:tcBorders>
              <w:top w:val="nil"/>
              <w:left w:val="nil"/>
              <w:bottom w:val="nil"/>
              <w:right w:val="nil"/>
            </w:tcBorders>
            <w:vAlign w:val="bottom"/>
          </w:tcPr>
          <w:p w:rsidR="005831B6" w:rsidRPr="00760D88" w:rsidRDefault="005831B6" w:rsidP="00511824">
            <w:pPr>
              <w:spacing w:line="230" w:lineRule="auto"/>
              <w:jc w:val="center"/>
            </w:pPr>
            <w:r>
              <w:t>0,00</w:t>
            </w:r>
          </w:p>
        </w:tc>
        <w:tc>
          <w:tcPr>
            <w:tcW w:w="1920" w:type="dxa"/>
            <w:tcBorders>
              <w:top w:val="nil"/>
              <w:left w:val="nil"/>
              <w:bottom w:val="nil"/>
              <w:right w:val="nil"/>
            </w:tcBorders>
            <w:vAlign w:val="bottom"/>
          </w:tcPr>
          <w:p w:rsidR="005831B6" w:rsidRPr="00760D88" w:rsidRDefault="005831B6" w:rsidP="00511824">
            <w:pPr>
              <w:spacing w:line="230" w:lineRule="auto"/>
              <w:jc w:val="center"/>
            </w:pPr>
            <w:r>
              <w:t>0</w:t>
            </w:r>
            <w:r w:rsidRPr="00760D88">
              <w:t>,0</w:t>
            </w:r>
            <w:r>
              <w:t>0</w:t>
            </w:r>
          </w:p>
        </w:tc>
      </w:tr>
      <w:tr w:rsidR="005831B6" w:rsidRPr="00760D88" w:rsidTr="00511824">
        <w:trPr>
          <w:trHeight w:val="20"/>
        </w:trPr>
        <w:tc>
          <w:tcPr>
            <w:tcW w:w="562" w:type="dxa"/>
            <w:tcBorders>
              <w:top w:val="nil"/>
              <w:left w:val="nil"/>
              <w:bottom w:val="nil"/>
              <w:right w:val="nil"/>
            </w:tcBorders>
          </w:tcPr>
          <w:p w:rsidR="005831B6" w:rsidRPr="00760D88" w:rsidRDefault="005831B6" w:rsidP="00511824">
            <w:pPr>
              <w:spacing w:line="230" w:lineRule="auto"/>
              <w:jc w:val="center"/>
              <w:rPr>
                <w:sz w:val="20"/>
              </w:rPr>
            </w:pPr>
          </w:p>
        </w:tc>
        <w:tc>
          <w:tcPr>
            <w:tcW w:w="5727" w:type="dxa"/>
            <w:tcBorders>
              <w:top w:val="nil"/>
              <w:left w:val="nil"/>
              <w:bottom w:val="nil"/>
              <w:right w:val="nil"/>
            </w:tcBorders>
          </w:tcPr>
          <w:p w:rsidR="005831B6" w:rsidRPr="00760D88" w:rsidRDefault="005831B6" w:rsidP="00511824">
            <w:pPr>
              <w:spacing w:line="230" w:lineRule="auto"/>
              <w:jc w:val="both"/>
              <w:rPr>
                <w:sz w:val="20"/>
              </w:rPr>
            </w:pPr>
          </w:p>
        </w:tc>
        <w:tc>
          <w:tcPr>
            <w:tcW w:w="1701" w:type="dxa"/>
            <w:tcBorders>
              <w:top w:val="nil"/>
              <w:left w:val="nil"/>
              <w:bottom w:val="nil"/>
              <w:right w:val="nil"/>
            </w:tcBorders>
            <w:vAlign w:val="bottom"/>
          </w:tcPr>
          <w:p w:rsidR="005831B6" w:rsidRPr="00760D88" w:rsidRDefault="005831B6" w:rsidP="00511824">
            <w:pPr>
              <w:spacing w:line="230" w:lineRule="auto"/>
              <w:jc w:val="center"/>
              <w:rPr>
                <w:sz w:val="20"/>
              </w:rPr>
            </w:pPr>
          </w:p>
        </w:tc>
        <w:tc>
          <w:tcPr>
            <w:tcW w:w="1920" w:type="dxa"/>
            <w:tcBorders>
              <w:top w:val="nil"/>
              <w:left w:val="nil"/>
              <w:bottom w:val="nil"/>
              <w:right w:val="nil"/>
            </w:tcBorders>
            <w:vAlign w:val="bottom"/>
          </w:tcPr>
          <w:p w:rsidR="005831B6" w:rsidRPr="00760D88" w:rsidRDefault="005831B6" w:rsidP="00511824">
            <w:pPr>
              <w:spacing w:line="230" w:lineRule="auto"/>
              <w:jc w:val="center"/>
              <w:rPr>
                <w:sz w:val="20"/>
              </w:rPr>
            </w:pPr>
          </w:p>
        </w:tc>
      </w:tr>
      <w:tr w:rsidR="005831B6" w:rsidRPr="007B35A9" w:rsidTr="00511824">
        <w:trPr>
          <w:trHeight w:val="20"/>
        </w:trPr>
        <w:tc>
          <w:tcPr>
            <w:tcW w:w="562" w:type="dxa"/>
            <w:tcBorders>
              <w:top w:val="nil"/>
              <w:left w:val="nil"/>
              <w:bottom w:val="nil"/>
              <w:right w:val="nil"/>
            </w:tcBorders>
            <w:vAlign w:val="bottom"/>
          </w:tcPr>
          <w:p w:rsidR="005831B6" w:rsidRPr="007B35A9" w:rsidRDefault="005831B6" w:rsidP="00511824">
            <w:pPr>
              <w:jc w:val="center"/>
              <w:rPr>
                <w:b/>
              </w:rPr>
            </w:pPr>
          </w:p>
        </w:tc>
        <w:tc>
          <w:tcPr>
            <w:tcW w:w="5727" w:type="dxa"/>
            <w:tcBorders>
              <w:top w:val="nil"/>
              <w:left w:val="nil"/>
              <w:bottom w:val="nil"/>
              <w:right w:val="nil"/>
            </w:tcBorders>
            <w:vAlign w:val="bottom"/>
          </w:tcPr>
          <w:p w:rsidR="005831B6" w:rsidRPr="007B35A9" w:rsidRDefault="005831B6" w:rsidP="00511824">
            <w:pPr>
              <w:jc w:val="both"/>
              <w:rPr>
                <w:b/>
              </w:rPr>
            </w:pPr>
            <w:r w:rsidRPr="007B35A9">
              <w:rPr>
                <w:b/>
              </w:rPr>
              <w:t>Итого</w:t>
            </w:r>
          </w:p>
        </w:tc>
        <w:tc>
          <w:tcPr>
            <w:tcW w:w="1701"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c>
          <w:tcPr>
            <w:tcW w:w="1920"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r>
    </w:tbl>
    <w:p w:rsidR="005831B6" w:rsidRDefault="005831B6" w:rsidP="005831B6">
      <w:pPr>
        <w:tabs>
          <w:tab w:val="left" w:pos="5865"/>
        </w:tabs>
        <w:jc w:val="both"/>
      </w:pPr>
    </w:p>
    <w:p w:rsidR="005831B6" w:rsidRDefault="005831B6" w:rsidP="005831B6">
      <w:pPr>
        <w:tabs>
          <w:tab w:val="left" w:pos="5865"/>
        </w:tabs>
        <w:jc w:val="both"/>
      </w:pPr>
    </w:p>
    <w:p w:rsidR="005831B6" w:rsidRPr="009804D4" w:rsidRDefault="005831B6" w:rsidP="005831B6">
      <w:pPr>
        <w:numPr>
          <w:ilvl w:val="0"/>
          <w:numId w:val="24"/>
        </w:numPr>
        <w:ind w:left="0" w:firstLine="0"/>
        <w:jc w:val="center"/>
        <w:rPr>
          <w:b/>
        </w:rPr>
      </w:pPr>
      <w:r w:rsidRPr="009804D4">
        <w:rPr>
          <w:b/>
        </w:rPr>
        <w:t>Муниципальные внутренние заимствования</w:t>
      </w:r>
    </w:p>
    <w:p w:rsidR="005831B6" w:rsidRPr="009804D4" w:rsidRDefault="005831B6" w:rsidP="005831B6">
      <w:pPr>
        <w:jc w:val="center"/>
        <w:rPr>
          <w:b/>
        </w:rPr>
      </w:pPr>
      <w:r w:rsidRPr="009804D4">
        <w:rPr>
          <w:b/>
        </w:rPr>
        <w:t>Яльчикского муниципального о</w:t>
      </w:r>
      <w:r w:rsidRPr="009804D4">
        <w:rPr>
          <w:b/>
        </w:rPr>
        <w:t>к</w:t>
      </w:r>
      <w:r w:rsidRPr="009804D4">
        <w:rPr>
          <w:b/>
        </w:rPr>
        <w:t>руга Чувашской Республики</w:t>
      </w:r>
    </w:p>
    <w:p w:rsidR="005831B6" w:rsidRPr="009804D4" w:rsidRDefault="005831B6" w:rsidP="005831B6">
      <w:pPr>
        <w:jc w:val="center"/>
        <w:rPr>
          <w:b/>
        </w:rPr>
      </w:pPr>
      <w:r w:rsidRPr="009804D4">
        <w:rPr>
          <w:b/>
        </w:rPr>
        <w:t>на 202</w:t>
      </w:r>
      <w:r>
        <w:rPr>
          <w:b/>
        </w:rPr>
        <w:t>5</w:t>
      </w:r>
      <w:r w:rsidRPr="009804D4">
        <w:rPr>
          <w:b/>
        </w:rPr>
        <w:t xml:space="preserve"> и 202</w:t>
      </w:r>
      <w:r>
        <w:rPr>
          <w:b/>
        </w:rPr>
        <w:t>6</w:t>
      </w:r>
      <w:r w:rsidRPr="009804D4">
        <w:rPr>
          <w:b/>
        </w:rPr>
        <w:t xml:space="preserve"> годы</w:t>
      </w:r>
    </w:p>
    <w:p w:rsidR="005831B6" w:rsidRPr="009804D4" w:rsidRDefault="005831B6" w:rsidP="005831B6">
      <w:pPr>
        <w:jc w:val="both"/>
      </w:pPr>
    </w:p>
    <w:p w:rsidR="005831B6" w:rsidRPr="00671F12" w:rsidRDefault="005831B6" w:rsidP="005831B6">
      <w:pPr>
        <w:spacing w:line="226" w:lineRule="auto"/>
        <w:ind w:left="6237" w:right="-147"/>
        <w:jc w:val="right"/>
      </w:pPr>
      <w:r>
        <w:t>(</w:t>
      </w:r>
      <w:r w:rsidRPr="00671F12">
        <w:t>рублей)</w:t>
      </w: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509"/>
        <w:gridCol w:w="1560"/>
        <w:gridCol w:w="1418"/>
        <w:gridCol w:w="1559"/>
        <w:gridCol w:w="1417"/>
      </w:tblGrid>
      <w:tr w:rsidR="005831B6" w:rsidRPr="00671F12" w:rsidTr="00511824">
        <w:trPr>
          <w:trHeight w:val="407"/>
        </w:trPr>
        <w:tc>
          <w:tcPr>
            <w:tcW w:w="568" w:type="dxa"/>
            <w:vMerge w:val="restart"/>
            <w:tcBorders>
              <w:bottom w:val="single" w:sz="4" w:space="0" w:color="auto"/>
            </w:tcBorders>
            <w:vAlign w:val="center"/>
          </w:tcPr>
          <w:p w:rsidR="005831B6" w:rsidRPr="00671F12" w:rsidRDefault="005831B6" w:rsidP="00511824">
            <w:pPr>
              <w:spacing w:line="226" w:lineRule="auto"/>
              <w:jc w:val="center"/>
            </w:pPr>
            <w:r w:rsidRPr="00671F12">
              <w:t>№</w:t>
            </w:r>
          </w:p>
          <w:p w:rsidR="005831B6" w:rsidRPr="00671F12" w:rsidRDefault="005831B6" w:rsidP="00511824">
            <w:pPr>
              <w:spacing w:line="226" w:lineRule="auto"/>
              <w:jc w:val="center"/>
            </w:pPr>
            <w:r w:rsidRPr="00671F12">
              <w:t>п/п</w:t>
            </w:r>
          </w:p>
        </w:tc>
        <w:tc>
          <w:tcPr>
            <w:tcW w:w="3509" w:type="dxa"/>
            <w:vMerge w:val="restart"/>
            <w:tcBorders>
              <w:bottom w:val="single" w:sz="4" w:space="0" w:color="auto"/>
            </w:tcBorders>
            <w:vAlign w:val="center"/>
          </w:tcPr>
          <w:p w:rsidR="005831B6" w:rsidRPr="00671F12" w:rsidRDefault="005831B6" w:rsidP="00511824">
            <w:pPr>
              <w:spacing w:line="226" w:lineRule="auto"/>
              <w:jc w:val="center"/>
            </w:pPr>
            <w:r w:rsidRPr="00671F12">
              <w:t>Государственные внутренние заимствования</w:t>
            </w:r>
          </w:p>
        </w:tc>
        <w:tc>
          <w:tcPr>
            <w:tcW w:w="2978" w:type="dxa"/>
            <w:gridSpan w:val="2"/>
            <w:tcBorders>
              <w:bottom w:val="single" w:sz="4" w:space="0" w:color="auto"/>
            </w:tcBorders>
            <w:vAlign w:val="center"/>
          </w:tcPr>
          <w:p w:rsidR="005831B6" w:rsidRPr="00671F12" w:rsidRDefault="005831B6" w:rsidP="00511824">
            <w:pPr>
              <w:spacing w:line="226" w:lineRule="auto"/>
              <w:jc w:val="center"/>
            </w:pPr>
            <w:r w:rsidRPr="00671F12">
              <w:t>202</w:t>
            </w:r>
            <w:r>
              <w:t>5</w:t>
            </w:r>
            <w:r w:rsidRPr="00671F12">
              <w:t xml:space="preserve"> год</w:t>
            </w:r>
          </w:p>
        </w:tc>
        <w:tc>
          <w:tcPr>
            <w:tcW w:w="2976" w:type="dxa"/>
            <w:gridSpan w:val="2"/>
            <w:tcBorders>
              <w:bottom w:val="single" w:sz="4" w:space="0" w:color="auto"/>
            </w:tcBorders>
            <w:vAlign w:val="center"/>
          </w:tcPr>
          <w:p w:rsidR="005831B6" w:rsidRPr="00671F12" w:rsidRDefault="005831B6" w:rsidP="00511824">
            <w:pPr>
              <w:spacing w:line="226" w:lineRule="auto"/>
              <w:jc w:val="center"/>
            </w:pPr>
            <w:r w:rsidRPr="00671F12">
              <w:t>202</w:t>
            </w:r>
            <w:r>
              <w:t>6</w:t>
            </w:r>
            <w:r w:rsidRPr="00671F12">
              <w:t xml:space="preserve"> год</w:t>
            </w:r>
          </w:p>
        </w:tc>
      </w:tr>
      <w:tr w:rsidR="005831B6" w:rsidRPr="00671F12" w:rsidTr="00511824">
        <w:trPr>
          <w:trHeight w:val="575"/>
        </w:trPr>
        <w:tc>
          <w:tcPr>
            <w:tcW w:w="568" w:type="dxa"/>
            <w:vMerge/>
            <w:tcBorders>
              <w:top w:val="single" w:sz="4" w:space="0" w:color="000000"/>
              <w:bottom w:val="single" w:sz="4" w:space="0" w:color="auto"/>
            </w:tcBorders>
            <w:vAlign w:val="center"/>
          </w:tcPr>
          <w:p w:rsidR="005831B6" w:rsidRPr="00671F12" w:rsidRDefault="005831B6" w:rsidP="00511824">
            <w:pPr>
              <w:spacing w:line="226" w:lineRule="auto"/>
              <w:jc w:val="center"/>
            </w:pPr>
          </w:p>
        </w:tc>
        <w:tc>
          <w:tcPr>
            <w:tcW w:w="3509" w:type="dxa"/>
            <w:vMerge/>
            <w:tcBorders>
              <w:top w:val="single" w:sz="4" w:space="0" w:color="000000"/>
              <w:bottom w:val="single" w:sz="4" w:space="0" w:color="auto"/>
            </w:tcBorders>
            <w:vAlign w:val="center"/>
          </w:tcPr>
          <w:p w:rsidR="005831B6" w:rsidRPr="00671F12" w:rsidRDefault="005831B6" w:rsidP="00511824">
            <w:pPr>
              <w:spacing w:line="226" w:lineRule="auto"/>
              <w:jc w:val="center"/>
            </w:pPr>
          </w:p>
        </w:tc>
        <w:tc>
          <w:tcPr>
            <w:tcW w:w="1560" w:type="dxa"/>
            <w:tcBorders>
              <w:top w:val="single" w:sz="4" w:space="0" w:color="auto"/>
              <w:bottom w:val="single" w:sz="4" w:space="0" w:color="auto"/>
            </w:tcBorders>
            <w:vAlign w:val="center"/>
          </w:tcPr>
          <w:p w:rsidR="005831B6" w:rsidRPr="00671F12" w:rsidRDefault="005831B6" w:rsidP="00511824">
            <w:pPr>
              <w:spacing w:line="226" w:lineRule="auto"/>
              <w:jc w:val="center"/>
            </w:pPr>
            <w:r>
              <w:t>привлеч</w:t>
            </w:r>
            <w:r>
              <w:t>е</w:t>
            </w:r>
            <w:r w:rsidRPr="00671F12">
              <w:t>ние</w:t>
            </w:r>
          </w:p>
        </w:tc>
        <w:tc>
          <w:tcPr>
            <w:tcW w:w="1418" w:type="dxa"/>
            <w:tcBorders>
              <w:top w:val="single" w:sz="4" w:space="0" w:color="auto"/>
              <w:bottom w:val="single" w:sz="4" w:space="0" w:color="auto"/>
            </w:tcBorders>
            <w:vAlign w:val="center"/>
          </w:tcPr>
          <w:p w:rsidR="005831B6" w:rsidRPr="00671F12" w:rsidRDefault="005831B6" w:rsidP="00511824">
            <w:pPr>
              <w:spacing w:line="226" w:lineRule="auto"/>
              <w:jc w:val="center"/>
            </w:pPr>
            <w:r w:rsidRPr="00671F12">
              <w:t>погаш</w:t>
            </w:r>
            <w:r w:rsidRPr="00671F12">
              <w:t>е</w:t>
            </w:r>
            <w:r w:rsidRPr="00671F12">
              <w:t>ние</w:t>
            </w:r>
          </w:p>
        </w:tc>
        <w:tc>
          <w:tcPr>
            <w:tcW w:w="1559" w:type="dxa"/>
            <w:tcBorders>
              <w:top w:val="single" w:sz="4" w:space="0" w:color="auto"/>
              <w:bottom w:val="single" w:sz="4" w:space="0" w:color="auto"/>
            </w:tcBorders>
            <w:vAlign w:val="center"/>
          </w:tcPr>
          <w:p w:rsidR="005831B6" w:rsidRPr="00671F12" w:rsidRDefault="005831B6" w:rsidP="00511824">
            <w:pPr>
              <w:spacing w:line="226" w:lineRule="auto"/>
              <w:jc w:val="center"/>
            </w:pPr>
            <w:r>
              <w:t>привлече</w:t>
            </w:r>
            <w:r w:rsidRPr="00671F12">
              <w:t>ние</w:t>
            </w:r>
          </w:p>
        </w:tc>
        <w:tc>
          <w:tcPr>
            <w:tcW w:w="1417" w:type="dxa"/>
            <w:tcBorders>
              <w:top w:val="single" w:sz="4" w:space="0" w:color="auto"/>
              <w:bottom w:val="single" w:sz="4" w:space="0" w:color="auto"/>
            </w:tcBorders>
            <w:vAlign w:val="center"/>
          </w:tcPr>
          <w:p w:rsidR="005831B6" w:rsidRPr="00671F12" w:rsidRDefault="005831B6" w:rsidP="00511824">
            <w:pPr>
              <w:spacing w:line="226" w:lineRule="auto"/>
              <w:jc w:val="center"/>
            </w:pPr>
            <w:r w:rsidRPr="00671F12">
              <w:t>погаш</w:t>
            </w:r>
            <w:r w:rsidRPr="00671F12">
              <w:t>е</w:t>
            </w:r>
            <w:r w:rsidRPr="00671F12">
              <w:t>ние</w:t>
            </w:r>
          </w:p>
        </w:tc>
      </w:tr>
      <w:tr w:rsidR="005831B6" w:rsidRPr="00671F12" w:rsidTr="00511824">
        <w:tc>
          <w:tcPr>
            <w:tcW w:w="568" w:type="dxa"/>
            <w:tcBorders>
              <w:top w:val="single" w:sz="4" w:space="0" w:color="auto"/>
              <w:left w:val="nil"/>
              <w:bottom w:val="nil"/>
              <w:right w:val="nil"/>
            </w:tcBorders>
          </w:tcPr>
          <w:p w:rsidR="005831B6" w:rsidRPr="00671F12" w:rsidRDefault="005831B6" w:rsidP="00511824">
            <w:pPr>
              <w:spacing w:line="226" w:lineRule="auto"/>
              <w:jc w:val="both"/>
            </w:pPr>
            <w:r w:rsidRPr="00671F12">
              <w:t>1.</w:t>
            </w:r>
          </w:p>
        </w:tc>
        <w:tc>
          <w:tcPr>
            <w:tcW w:w="3509" w:type="dxa"/>
            <w:tcBorders>
              <w:top w:val="single" w:sz="4" w:space="0" w:color="auto"/>
              <w:left w:val="nil"/>
              <w:bottom w:val="nil"/>
              <w:right w:val="nil"/>
            </w:tcBorders>
            <w:vAlign w:val="bottom"/>
          </w:tcPr>
          <w:p w:rsidR="005831B6" w:rsidRPr="00671F12" w:rsidRDefault="005831B6" w:rsidP="00511824">
            <w:pPr>
              <w:spacing w:line="226" w:lineRule="auto"/>
              <w:jc w:val="both"/>
            </w:pPr>
            <w:r w:rsidRPr="00671F12">
              <w:t>Кредиты кредитных организ</w:t>
            </w:r>
            <w:r w:rsidRPr="00671F12">
              <w:t>а</w:t>
            </w:r>
            <w:r w:rsidRPr="00671F12">
              <w:t>ций в валюте Российской Ф</w:t>
            </w:r>
            <w:r w:rsidRPr="00671F12">
              <w:t>е</w:t>
            </w:r>
            <w:r w:rsidRPr="00671F12">
              <w:t>дерации</w:t>
            </w:r>
          </w:p>
        </w:tc>
        <w:tc>
          <w:tcPr>
            <w:tcW w:w="1560" w:type="dxa"/>
            <w:tcBorders>
              <w:top w:val="single" w:sz="4" w:space="0" w:color="auto"/>
              <w:left w:val="nil"/>
              <w:bottom w:val="nil"/>
              <w:right w:val="nil"/>
            </w:tcBorders>
            <w:vAlign w:val="bottom"/>
          </w:tcPr>
          <w:p w:rsidR="005831B6" w:rsidRPr="00760D88" w:rsidRDefault="005831B6" w:rsidP="00511824">
            <w:pPr>
              <w:spacing w:line="230" w:lineRule="auto"/>
              <w:jc w:val="center"/>
            </w:pPr>
            <w:r>
              <w:t>0,00</w:t>
            </w:r>
          </w:p>
        </w:tc>
        <w:tc>
          <w:tcPr>
            <w:tcW w:w="1418" w:type="dxa"/>
            <w:tcBorders>
              <w:top w:val="single" w:sz="4" w:space="0" w:color="auto"/>
              <w:left w:val="nil"/>
              <w:bottom w:val="nil"/>
              <w:right w:val="nil"/>
            </w:tcBorders>
            <w:vAlign w:val="bottom"/>
          </w:tcPr>
          <w:p w:rsidR="005831B6" w:rsidRPr="00760D88" w:rsidRDefault="005831B6" w:rsidP="00511824">
            <w:pPr>
              <w:spacing w:line="230" w:lineRule="auto"/>
              <w:jc w:val="center"/>
            </w:pPr>
            <w:r>
              <w:t>0</w:t>
            </w:r>
            <w:r w:rsidRPr="00760D88">
              <w:t>,0</w:t>
            </w:r>
            <w:r>
              <w:t>0</w:t>
            </w:r>
          </w:p>
        </w:tc>
        <w:tc>
          <w:tcPr>
            <w:tcW w:w="1559" w:type="dxa"/>
            <w:tcBorders>
              <w:top w:val="single" w:sz="4" w:space="0" w:color="auto"/>
              <w:left w:val="nil"/>
              <w:bottom w:val="nil"/>
              <w:right w:val="nil"/>
            </w:tcBorders>
            <w:vAlign w:val="bottom"/>
          </w:tcPr>
          <w:p w:rsidR="005831B6" w:rsidRPr="00760D88" w:rsidRDefault="005831B6" w:rsidP="00511824">
            <w:pPr>
              <w:spacing w:line="230" w:lineRule="auto"/>
              <w:jc w:val="center"/>
            </w:pPr>
            <w:r>
              <w:t>0,00</w:t>
            </w:r>
          </w:p>
        </w:tc>
        <w:tc>
          <w:tcPr>
            <w:tcW w:w="1417" w:type="dxa"/>
            <w:tcBorders>
              <w:top w:val="single" w:sz="4" w:space="0" w:color="auto"/>
              <w:left w:val="nil"/>
              <w:bottom w:val="nil"/>
              <w:right w:val="nil"/>
            </w:tcBorders>
            <w:vAlign w:val="bottom"/>
          </w:tcPr>
          <w:p w:rsidR="005831B6" w:rsidRPr="00760D88" w:rsidRDefault="005831B6" w:rsidP="00511824">
            <w:pPr>
              <w:spacing w:line="230" w:lineRule="auto"/>
              <w:jc w:val="center"/>
            </w:pPr>
            <w:r>
              <w:t>0</w:t>
            </w:r>
            <w:r w:rsidRPr="00760D88">
              <w:t>,0</w:t>
            </w:r>
            <w:r>
              <w:t>0</w:t>
            </w:r>
          </w:p>
        </w:tc>
      </w:tr>
      <w:tr w:rsidR="005831B6" w:rsidRPr="00671F12" w:rsidTr="00511824">
        <w:tc>
          <w:tcPr>
            <w:tcW w:w="568" w:type="dxa"/>
            <w:tcBorders>
              <w:top w:val="nil"/>
              <w:left w:val="nil"/>
              <w:bottom w:val="nil"/>
              <w:right w:val="nil"/>
            </w:tcBorders>
          </w:tcPr>
          <w:p w:rsidR="005831B6" w:rsidRPr="00671F12" w:rsidRDefault="005831B6" w:rsidP="00511824">
            <w:pPr>
              <w:spacing w:line="226" w:lineRule="auto"/>
              <w:jc w:val="both"/>
              <w:rPr>
                <w:sz w:val="18"/>
              </w:rPr>
            </w:pPr>
          </w:p>
        </w:tc>
        <w:tc>
          <w:tcPr>
            <w:tcW w:w="3509" w:type="dxa"/>
            <w:tcBorders>
              <w:top w:val="nil"/>
              <w:left w:val="nil"/>
              <w:bottom w:val="nil"/>
              <w:right w:val="nil"/>
            </w:tcBorders>
            <w:vAlign w:val="bottom"/>
          </w:tcPr>
          <w:p w:rsidR="005831B6" w:rsidRPr="00671F12" w:rsidRDefault="005831B6" w:rsidP="00511824">
            <w:pPr>
              <w:spacing w:line="226" w:lineRule="auto"/>
              <w:jc w:val="both"/>
              <w:rPr>
                <w:sz w:val="18"/>
              </w:rPr>
            </w:pPr>
          </w:p>
        </w:tc>
        <w:tc>
          <w:tcPr>
            <w:tcW w:w="1560" w:type="dxa"/>
            <w:tcBorders>
              <w:top w:val="nil"/>
              <w:left w:val="nil"/>
              <w:bottom w:val="nil"/>
              <w:right w:val="nil"/>
            </w:tcBorders>
            <w:vAlign w:val="bottom"/>
          </w:tcPr>
          <w:p w:rsidR="005831B6" w:rsidRPr="00760D88" w:rsidRDefault="005831B6" w:rsidP="00511824">
            <w:pPr>
              <w:spacing w:line="230" w:lineRule="auto"/>
              <w:jc w:val="center"/>
            </w:pPr>
          </w:p>
        </w:tc>
        <w:tc>
          <w:tcPr>
            <w:tcW w:w="1418" w:type="dxa"/>
            <w:tcBorders>
              <w:top w:val="nil"/>
              <w:left w:val="nil"/>
              <w:bottom w:val="nil"/>
              <w:right w:val="nil"/>
            </w:tcBorders>
            <w:vAlign w:val="bottom"/>
          </w:tcPr>
          <w:p w:rsidR="005831B6" w:rsidRPr="00760D88" w:rsidRDefault="005831B6" w:rsidP="00511824">
            <w:pPr>
              <w:spacing w:line="230" w:lineRule="auto"/>
              <w:jc w:val="center"/>
            </w:pPr>
          </w:p>
        </w:tc>
        <w:tc>
          <w:tcPr>
            <w:tcW w:w="1559" w:type="dxa"/>
            <w:tcBorders>
              <w:top w:val="nil"/>
              <w:left w:val="nil"/>
              <w:bottom w:val="nil"/>
              <w:right w:val="nil"/>
            </w:tcBorders>
            <w:vAlign w:val="bottom"/>
          </w:tcPr>
          <w:p w:rsidR="005831B6" w:rsidRPr="00760D88" w:rsidRDefault="005831B6" w:rsidP="00511824">
            <w:pPr>
              <w:spacing w:line="230" w:lineRule="auto"/>
              <w:jc w:val="center"/>
            </w:pPr>
          </w:p>
        </w:tc>
        <w:tc>
          <w:tcPr>
            <w:tcW w:w="1417" w:type="dxa"/>
            <w:tcBorders>
              <w:top w:val="nil"/>
              <w:left w:val="nil"/>
              <w:bottom w:val="nil"/>
              <w:right w:val="nil"/>
            </w:tcBorders>
            <w:vAlign w:val="bottom"/>
          </w:tcPr>
          <w:p w:rsidR="005831B6" w:rsidRPr="00760D88" w:rsidRDefault="005831B6" w:rsidP="00511824">
            <w:pPr>
              <w:spacing w:line="230" w:lineRule="auto"/>
              <w:jc w:val="center"/>
            </w:pPr>
          </w:p>
        </w:tc>
      </w:tr>
      <w:tr w:rsidR="005831B6" w:rsidRPr="00671F12" w:rsidTr="00511824">
        <w:tc>
          <w:tcPr>
            <w:tcW w:w="568" w:type="dxa"/>
            <w:tcBorders>
              <w:top w:val="nil"/>
              <w:left w:val="nil"/>
              <w:bottom w:val="nil"/>
              <w:right w:val="nil"/>
            </w:tcBorders>
          </w:tcPr>
          <w:p w:rsidR="005831B6" w:rsidRPr="00671F12" w:rsidRDefault="005831B6" w:rsidP="00511824">
            <w:pPr>
              <w:spacing w:line="226" w:lineRule="auto"/>
              <w:jc w:val="both"/>
            </w:pPr>
            <w:r w:rsidRPr="00671F12">
              <w:t>2.</w:t>
            </w:r>
          </w:p>
        </w:tc>
        <w:tc>
          <w:tcPr>
            <w:tcW w:w="3509" w:type="dxa"/>
            <w:tcBorders>
              <w:top w:val="nil"/>
              <w:left w:val="nil"/>
              <w:bottom w:val="nil"/>
              <w:right w:val="nil"/>
            </w:tcBorders>
          </w:tcPr>
          <w:p w:rsidR="005831B6" w:rsidRPr="00671F12" w:rsidRDefault="005831B6" w:rsidP="00511824">
            <w:pPr>
              <w:spacing w:line="226" w:lineRule="auto"/>
              <w:jc w:val="both"/>
            </w:pPr>
            <w:r w:rsidRPr="00671F12">
              <w:t>Бюджетные кредиты из других бюджетов бюджетной системы Российской Федерации</w:t>
            </w:r>
          </w:p>
        </w:tc>
        <w:tc>
          <w:tcPr>
            <w:tcW w:w="1560" w:type="dxa"/>
            <w:tcBorders>
              <w:top w:val="nil"/>
              <w:left w:val="nil"/>
              <w:bottom w:val="nil"/>
              <w:right w:val="nil"/>
            </w:tcBorders>
            <w:vAlign w:val="bottom"/>
          </w:tcPr>
          <w:p w:rsidR="005831B6" w:rsidRPr="00760D88" w:rsidRDefault="005831B6" w:rsidP="00511824">
            <w:pPr>
              <w:spacing w:line="230" w:lineRule="auto"/>
              <w:jc w:val="center"/>
            </w:pPr>
            <w:r>
              <w:t>0,00</w:t>
            </w:r>
          </w:p>
        </w:tc>
        <w:tc>
          <w:tcPr>
            <w:tcW w:w="1418" w:type="dxa"/>
            <w:tcBorders>
              <w:top w:val="nil"/>
              <w:left w:val="nil"/>
              <w:bottom w:val="nil"/>
              <w:right w:val="nil"/>
            </w:tcBorders>
            <w:vAlign w:val="bottom"/>
          </w:tcPr>
          <w:p w:rsidR="005831B6" w:rsidRPr="00760D88" w:rsidRDefault="005831B6" w:rsidP="00511824">
            <w:pPr>
              <w:spacing w:line="230" w:lineRule="auto"/>
              <w:jc w:val="center"/>
            </w:pPr>
            <w:r>
              <w:t>0</w:t>
            </w:r>
            <w:r w:rsidRPr="00760D88">
              <w:t>,0</w:t>
            </w:r>
            <w:r>
              <w:t>0</w:t>
            </w:r>
          </w:p>
        </w:tc>
        <w:tc>
          <w:tcPr>
            <w:tcW w:w="1559" w:type="dxa"/>
            <w:tcBorders>
              <w:top w:val="nil"/>
              <w:left w:val="nil"/>
              <w:bottom w:val="nil"/>
              <w:right w:val="nil"/>
            </w:tcBorders>
            <w:vAlign w:val="bottom"/>
          </w:tcPr>
          <w:p w:rsidR="005831B6" w:rsidRPr="00760D88" w:rsidRDefault="005831B6" w:rsidP="00511824">
            <w:pPr>
              <w:spacing w:line="230" w:lineRule="auto"/>
              <w:jc w:val="center"/>
            </w:pPr>
            <w:r>
              <w:t>0,00</w:t>
            </w:r>
          </w:p>
        </w:tc>
        <w:tc>
          <w:tcPr>
            <w:tcW w:w="1417" w:type="dxa"/>
            <w:tcBorders>
              <w:top w:val="nil"/>
              <w:left w:val="nil"/>
              <w:bottom w:val="nil"/>
              <w:right w:val="nil"/>
            </w:tcBorders>
            <w:vAlign w:val="bottom"/>
          </w:tcPr>
          <w:p w:rsidR="005831B6" w:rsidRPr="00760D88" w:rsidRDefault="005831B6" w:rsidP="00511824">
            <w:pPr>
              <w:spacing w:line="230" w:lineRule="auto"/>
              <w:jc w:val="center"/>
            </w:pPr>
            <w:r>
              <w:t>0</w:t>
            </w:r>
            <w:r w:rsidRPr="00760D88">
              <w:t>,0</w:t>
            </w:r>
            <w:r>
              <w:t>0</w:t>
            </w:r>
          </w:p>
        </w:tc>
      </w:tr>
      <w:tr w:rsidR="005831B6" w:rsidRPr="00671F12" w:rsidTr="00511824">
        <w:tc>
          <w:tcPr>
            <w:tcW w:w="568" w:type="dxa"/>
            <w:tcBorders>
              <w:top w:val="nil"/>
              <w:left w:val="nil"/>
              <w:bottom w:val="nil"/>
              <w:right w:val="nil"/>
            </w:tcBorders>
          </w:tcPr>
          <w:p w:rsidR="005831B6" w:rsidRPr="00671F12" w:rsidRDefault="005831B6" w:rsidP="00511824">
            <w:pPr>
              <w:spacing w:line="226" w:lineRule="auto"/>
              <w:jc w:val="both"/>
              <w:rPr>
                <w:sz w:val="18"/>
              </w:rPr>
            </w:pPr>
          </w:p>
        </w:tc>
        <w:tc>
          <w:tcPr>
            <w:tcW w:w="3509" w:type="dxa"/>
            <w:tcBorders>
              <w:top w:val="nil"/>
              <w:left w:val="nil"/>
              <w:bottom w:val="nil"/>
              <w:right w:val="nil"/>
            </w:tcBorders>
            <w:vAlign w:val="bottom"/>
          </w:tcPr>
          <w:p w:rsidR="005831B6" w:rsidRPr="00671F12" w:rsidRDefault="005831B6" w:rsidP="00511824">
            <w:pPr>
              <w:spacing w:line="226" w:lineRule="auto"/>
              <w:jc w:val="both"/>
              <w:rPr>
                <w:sz w:val="18"/>
              </w:rPr>
            </w:pPr>
          </w:p>
        </w:tc>
        <w:tc>
          <w:tcPr>
            <w:tcW w:w="1560" w:type="dxa"/>
            <w:tcBorders>
              <w:top w:val="nil"/>
              <w:left w:val="nil"/>
              <w:bottom w:val="nil"/>
              <w:right w:val="nil"/>
            </w:tcBorders>
            <w:vAlign w:val="bottom"/>
          </w:tcPr>
          <w:p w:rsidR="005831B6" w:rsidRPr="00760D88" w:rsidRDefault="005831B6" w:rsidP="00511824">
            <w:pPr>
              <w:spacing w:line="230" w:lineRule="auto"/>
              <w:jc w:val="center"/>
            </w:pPr>
          </w:p>
        </w:tc>
        <w:tc>
          <w:tcPr>
            <w:tcW w:w="1418" w:type="dxa"/>
            <w:tcBorders>
              <w:top w:val="nil"/>
              <w:left w:val="nil"/>
              <w:bottom w:val="nil"/>
              <w:right w:val="nil"/>
            </w:tcBorders>
            <w:vAlign w:val="bottom"/>
          </w:tcPr>
          <w:p w:rsidR="005831B6" w:rsidRPr="00760D88" w:rsidRDefault="005831B6" w:rsidP="00511824">
            <w:pPr>
              <w:spacing w:line="230" w:lineRule="auto"/>
              <w:jc w:val="center"/>
            </w:pPr>
          </w:p>
        </w:tc>
        <w:tc>
          <w:tcPr>
            <w:tcW w:w="1559" w:type="dxa"/>
            <w:tcBorders>
              <w:top w:val="nil"/>
              <w:left w:val="nil"/>
              <w:bottom w:val="nil"/>
              <w:right w:val="nil"/>
            </w:tcBorders>
            <w:vAlign w:val="bottom"/>
          </w:tcPr>
          <w:p w:rsidR="005831B6" w:rsidRPr="00760D88" w:rsidRDefault="005831B6" w:rsidP="00511824">
            <w:pPr>
              <w:spacing w:line="230" w:lineRule="auto"/>
              <w:jc w:val="center"/>
            </w:pPr>
          </w:p>
        </w:tc>
        <w:tc>
          <w:tcPr>
            <w:tcW w:w="1417" w:type="dxa"/>
            <w:tcBorders>
              <w:top w:val="nil"/>
              <w:left w:val="nil"/>
              <w:bottom w:val="nil"/>
              <w:right w:val="nil"/>
            </w:tcBorders>
            <w:vAlign w:val="bottom"/>
          </w:tcPr>
          <w:p w:rsidR="005831B6" w:rsidRPr="00760D88" w:rsidRDefault="005831B6" w:rsidP="00511824">
            <w:pPr>
              <w:spacing w:line="230" w:lineRule="auto"/>
              <w:jc w:val="center"/>
            </w:pPr>
          </w:p>
        </w:tc>
      </w:tr>
      <w:tr w:rsidR="005831B6" w:rsidRPr="009804D4" w:rsidTr="00511824">
        <w:trPr>
          <w:trHeight w:val="311"/>
        </w:trPr>
        <w:tc>
          <w:tcPr>
            <w:tcW w:w="568" w:type="dxa"/>
            <w:tcBorders>
              <w:top w:val="nil"/>
              <w:left w:val="nil"/>
              <w:bottom w:val="nil"/>
              <w:right w:val="nil"/>
            </w:tcBorders>
          </w:tcPr>
          <w:p w:rsidR="005831B6" w:rsidRPr="009804D4" w:rsidRDefault="005831B6" w:rsidP="00511824">
            <w:pPr>
              <w:spacing w:line="226" w:lineRule="auto"/>
              <w:jc w:val="both"/>
              <w:rPr>
                <w:b/>
              </w:rPr>
            </w:pPr>
          </w:p>
        </w:tc>
        <w:tc>
          <w:tcPr>
            <w:tcW w:w="3509" w:type="dxa"/>
            <w:tcBorders>
              <w:top w:val="nil"/>
              <w:left w:val="nil"/>
              <w:bottom w:val="nil"/>
              <w:right w:val="nil"/>
            </w:tcBorders>
            <w:vAlign w:val="bottom"/>
          </w:tcPr>
          <w:p w:rsidR="005831B6" w:rsidRPr="009804D4" w:rsidRDefault="005831B6" w:rsidP="00511824">
            <w:pPr>
              <w:spacing w:line="226" w:lineRule="auto"/>
              <w:jc w:val="both"/>
              <w:rPr>
                <w:b/>
              </w:rPr>
            </w:pPr>
            <w:r w:rsidRPr="009804D4">
              <w:rPr>
                <w:b/>
              </w:rPr>
              <w:t>Итого</w:t>
            </w:r>
          </w:p>
        </w:tc>
        <w:tc>
          <w:tcPr>
            <w:tcW w:w="1560"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c>
          <w:tcPr>
            <w:tcW w:w="1418"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c>
          <w:tcPr>
            <w:tcW w:w="1559"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c>
          <w:tcPr>
            <w:tcW w:w="1417" w:type="dxa"/>
            <w:tcBorders>
              <w:top w:val="nil"/>
              <w:left w:val="nil"/>
              <w:bottom w:val="nil"/>
              <w:right w:val="nil"/>
            </w:tcBorders>
            <w:vAlign w:val="bottom"/>
          </w:tcPr>
          <w:p w:rsidR="005831B6" w:rsidRPr="009804D4" w:rsidRDefault="005831B6" w:rsidP="00511824">
            <w:pPr>
              <w:spacing w:line="230" w:lineRule="auto"/>
              <w:jc w:val="center"/>
              <w:rPr>
                <w:b/>
              </w:rPr>
            </w:pPr>
            <w:r w:rsidRPr="009804D4">
              <w:rPr>
                <w:b/>
              </w:rPr>
              <w:t>0,00</w:t>
            </w:r>
          </w:p>
        </w:tc>
      </w:tr>
    </w:tbl>
    <w:p w:rsidR="005831B6" w:rsidRDefault="005831B6" w:rsidP="005831B6">
      <w:pPr>
        <w:tabs>
          <w:tab w:val="left" w:pos="5865"/>
        </w:tabs>
        <w:jc w:val="both"/>
      </w:pPr>
    </w:p>
    <w:p w:rsidR="005831B6" w:rsidRDefault="005831B6" w:rsidP="005831B6">
      <w:pPr>
        <w:jc w:val="center"/>
      </w:pPr>
      <w:r w:rsidRPr="00F220B4">
        <w:rPr>
          <w:sz w:val="26"/>
        </w:rPr>
        <w:t>_____________</w:t>
      </w:r>
    </w:p>
    <w:p w:rsidR="005831B6" w:rsidRDefault="005831B6" w:rsidP="005831B6">
      <w:pPr>
        <w:widowControl w:val="0"/>
        <w:autoSpaceDE w:val="0"/>
        <w:autoSpaceDN w:val="0"/>
        <w:adjustRightInd w:val="0"/>
        <w:jc w:val="right"/>
      </w:pPr>
    </w:p>
    <w:p w:rsidR="005831B6" w:rsidRDefault="005831B6" w:rsidP="005831B6">
      <w:pPr>
        <w:widowControl w:val="0"/>
        <w:autoSpaceDE w:val="0"/>
        <w:autoSpaceDN w:val="0"/>
        <w:adjustRightInd w:val="0"/>
        <w:ind w:left="4820"/>
        <w:jc w:val="center"/>
        <w:rPr>
          <w:i/>
          <w:iCs/>
          <w:color w:val="000000"/>
          <w:sz w:val="22"/>
          <w:szCs w:val="22"/>
        </w:rPr>
      </w:pPr>
    </w:p>
    <w:p w:rsidR="005831B6" w:rsidRPr="00986FD7" w:rsidRDefault="005831B6" w:rsidP="005831B6">
      <w:pPr>
        <w:widowControl w:val="0"/>
        <w:autoSpaceDE w:val="0"/>
        <w:autoSpaceDN w:val="0"/>
        <w:adjustRightInd w:val="0"/>
        <w:ind w:left="4820"/>
        <w:jc w:val="center"/>
        <w:rPr>
          <w:i/>
          <w:iCs/>
          <w:color w:val="000000"/>
          <w:sz w:val="22"/>
          <w:szCs w:val="22"/>
        </w:rPr>
      </w:pPr>
      <w:r>
        <w:rPr>
          <w:i/>
          <w:iCs/>
          <w:color w:val="000000"/>
          <w:sz w:val="22"/>
          <w:szCs w:val="22"/>
        </w:rPr>
        <w:lastRenderedPageBreak/>
        <w:t>Приложение 8</w:t>
      </w:r>
    </w:p>
    <w:p w:rsidR="005831B6" w:rsidRPr="00986FD7" w:rsidRDefault="005831B6" w:rsidP="005831B6">
      <w:pPr>
        <w:widowControl w:val="0"/>
        <w:autoSpaceDE w:val="0"/>
        <w:autoSpaceDN w:val="0"/>
        <w:adjustRightInd w:val="0"/>
        <w:ind w:left="4820"/>
        <w:jc w:val="center"/>
        <w:rPr>
          <w:i/>
          <w:iCs/>
          <w:color w:val="000000"/>
          <w:sz w:val="22"/>
          <w:szCs w:val="22"/>
        </w:rPr>
      </w:pPr>
      <w:r w:rsidRPr="00986FD7">
        <w:rPr>
          <w:i/>
          <w:iCs/>
          <w:color w:val="000000"/>
          <w:sz w:val="22"/>
          <w:szCs w:val="22"/>
        </w:rPr>
        <w:t>к  решению Собрания депутатов</w:t>
      </w:r>
      <w:r>
        <w:rPr>
          <w:i/>
          <w:iCs/>
          <w:color w:val="000000"/>
          <w:sz w:val="22"/>
          <w:szCs w:val="22"/>
        </w:rPr>
        <w:t xml:space="preserve"> </w:t>
      </w:r>
      <w:r w:rsidRPr="00986FD7">
        <w:rPr>
          <w:i/>
          <w:iCs/>
          <w:color w:val="000000"/>
          <w:sz w:val="22"/>
          <w:szCs w:val="22"/>
        </w:rPr>
        <w:t>Яльчикского муниципального округа Чувашской Республики</w:t>
      </w:r>
    </w:p>
    <w:p w:rsidR="005831B6" w:rsidRPr="00986FD7" w:rsidRDefault="005831B6" w:rsidP="005831B6">
      <w:pPr>
        <w:widowControl w:val="0"/>
        <w:autoSpaceDE w:val="0"/>
        <w:autoSpaceDN w:val="0"/>
        <w:adjustRightInd w:val="0"/>
        <w:ind w:left="4820"/>
        <w:jc w:val="center"/>
        <w:rPr>
          <w:b/>
          <w:sz w:val="22"/>
          <w:szCs w:val="22"/>
        </w:rPr>
      </w:pPr>
      <w:r w:rsidRPr="00986FD7">
        <w:rPr>
          <w:i/>
          <w:iCs/>
          <w:color w:val="000000"/>
          <w:sz w:val="22"/>
          <w:szCs w:val="22"/>
        </w:rPr>
        <w:t>«О бюджете Яльчикского муниципального о</w:t>
      </w:r>
      <w:r w:rsidRPr="00986FD7">
        <w:rPr>
          <w:i/>
          <w:iCs/>
          <w:color w:val="000000"/>
          <w:sz w:val="22"/>
          <w:szCs w:val="22"/>
        </w:rPr>
        <w:t>к</w:t>
      </w:r>
      <w:r w:rsidRPr="00986FD7">
        <w:rPr>
          <w:i/>
          <w:iCs/>
          <w:color w:val="000000"/>
          <w:sz w:val="22"/>
          <w:szCs w:val="22"/>
        </w:rPr>
        <w:t>руга Чувашской Республики</w:t>
      </w:r>
      <w:r>
        <w:rPr>
          <w:i/>
          <w:iCs/>
          <w:color w:val="000000"/>
          <w:sz w:val="22"/>
          <w:szCs w:val="22"/>
        </w:rPr>
        <w:t xml:space="preserve"> </w:t>
      </w:r>
      <w:r w:rsidRPr="00986FD7">
        <w:rPr>
          <w:i/>
          <w:iCs/>
          <w:color w:val="000000"/>
          <w:sz w:val="22"/>
          <w:szCs w:val="22"/>
        </w:rPr>
        <w:t xml:space="preserve">на </w:t>
      </w:r>
      <w:r>
        <w:rPr>
          <w:i/>
          <w:iCs/>
          <w:color w:val="000000"/>
          <w:sz w:val="22"/>
          <w:szCs w:val="22"/>
        </w:rPr>
        <w:t>2024</w:t>
      </w:r>
      <w:r w:rsidRPr="00986FD7">
        <w:rPr>
          <w:i/>
          <w:iCs/>
          <w:color w:val="000000"/>
          <w:sz w:val="22"/>
          <w:szCs w:val="22"/>
        </w:rPr>
        <w:t xml:space="preserve"> год и на плановый период </w:t>
      </w:r>
      <w:r>
        <w:rPr>
          <w:i/>
          <w:iCs/>
          <w:color w:val="000000"/>
          <w:sz w:val="22"/>
          <w:szCs w:val="22"/>
        </w:rPr>
        <w:t>2025</w:t>
      </w:r>
      <w:r w:rsidRPr="00986FD7">
        <w:rPr>
          <w:i/>
          <w:iCs/>
          <w:color w:val="000000"/>
          <w:sz w:val="22"/>
          <w:szCs w:val="22"/>
        </w:rPr>
        <w:t xml:space="preserve"> и </w:t>
      </w:r>
      <w:r>
        <w:rPr>
          <w:i/>
          <w:iCs/>
          <w:color w:val="000000"/>
          <w:sz w:val="22"/>
          <w:szCs w:val="22"/>
        </w:rPr>
        <w:t>2026</w:t>
      </w:r>
      <w:r w:rsidRPr="00986FD7">
        <w:rPr>
          <w:i/>
          <w:iCs/>
          <w:color w:val="000000"/>
          <w:sz w:val="22"/>
          <w:szCs w:val="22"/>
        </w:rPr>
        <w:t xml:space="preserve"> годов</w:t>
      </w:r>
      <w:r w:rsidRPr="00986FD7">
        <w:rPr>
          <w:i/>
          <w:color w:val="000000"/>
          <w:sz w:val="22"/>
          <w:szCs w:val="22"/>
        </w:rPr>
        <w:t>»</w:t>
      </w:r>
    </w:p>
    <w:p w:rsidR="005831B6" w:rsidRDefault="005831B6" w:rsidP="005831B6">
      <w:pPr>
        <w:pStyle w:val="3"/>
        <w:numPr>
          <w:ilvl w:val="2"/>
          <w:numId w:val="6"/>
        </w:numPr>
        <w:suppressAutoHyphens w:val="0"/>
        <w:rPr>
          <w:b w:val="0"/>
          <w:sz w:val="26"/>
          <w:szCs w:val="26"/>
        </w:rPr>
      </w:pPr>
    </w:p>
    <w:p w:rsidR="005831B6" w:rsidRPr="005831B6" w:rsidRDefault="005831B6" w:rsidP="005831B6">
      <w:pPr>
        <w:pStyle w:val="3"/>
        <w:numPr>
          <w:ilvl w:val="2"/>
          <w:numId w:val="6"/>
        </w:numPr>
        <w:suppressAutoHyphens w:val="0"/>
        <w:rPr>
          <w:rFonts w:ascii="Times New Roman" w:hAnsi="Times New Roman" w:cs="Times New Roman"/>
          <w:sz w:val="26"/>
          <w:szCs w:val="26"/>
        </w:rPr>
      </w:pPr>
      <w:r w:rsidRPr="005831B6">
        <w:rPr>
          <w:rFonts w:ascii="Times New Roman" w:hAnsi="Times New Roman" w:cs="Times New Roman"/>
          <w:sz w:val="26"/>
          <w:szCs w:val="26"/>
        </w:rPr>
        <w:t xml:space="preserve">Программа </w:t>
      </w:r>
    </w:p>
    <w:p w:rsidR="005831B6" w:rsidRDefault="005831B6" w:rsidP="005831B6">
      <w:pPr>
        <w:jc w:val="center"/>
        <w:rPr>
          <w:b/>
          <w:sz w:val="26"/>
          <w:szCs w:val="26"/>
        </w:rPr>
      </w:pPr>
      <w:r w:rsidRPr="005831B6">
        <w:rPr>
          <w:b/>
          <w:sz w:val="26"/>
          <w:szCs w:val="26"/>
        </w:rPr>
        <w:t xml:space="preserve">муниципальных гарантий Яльчикского </w:t>
      </w:r>
      <w:r w:rsidRPr="005831B6">
        <w:rPr>
          <w:b/>
          <w:bCs/>
          <w:sz w:val="26"/>
          <w:szCs w:val="26"/>
        </w:rPr>
        <w:t>муниципального</w:t>
      </w:r>
      <w:r w:rsidRPr="00326BF1">
        <w:rPr>
          <w:b/>
          <w:bCs/>
          <w:sz w:val="26"/>
          <w:szCs w:val="26"/>
        </w:rPr>
        <w:t xml:space="preserve"> округа</w:t>
      </w:r>
      <w:r>
        <w:rPr>
          <w:b/>
          <w:bCs/>
          <w:sz w:val="26"/>
          <w:szCs w:val="26"/>
        </w:rPr>
        <w:t xml:space="preserve"> Чувашской Республики </w:t>
      </w:r>
      <w:r w:rsidRPr="00917BF3">
        <w:rPr>
          <w:b/>
          <w:sz w:val="26"/>
          <w:szCs w:val="26"/>
        </w:rPr>
        <w:t>на</w:t>
      </w:r>
      <w:r>
        <w:rPr>
          <w:b/>
          <w:sz w:val="26"/>
          <w:szCs w:val="26"/>
        </w:rPr>
        <w:t xml:space="preserve"> 2024 </w:t>
      </w:r>
      <w:r w:rsidRPr="00917BF3">
        <w:rPr>
          <w:b/>
          <w:sz w:val="26"/>
          <w:szCs w:val="26"/>
        </w:rPr>
        <w:t>год</w:t>
      </w:r>
      <w:r>
        <w:rPr>
          <w:b/>
          <w:sz w:val="26"/>
          <w:szCs w:val="26"/>
        </w:rPr>
        <w:t xml:space="preserve"> и на плановый период 2025 и 2026 годов</w:t>
      </w:r>
    </w:p>
    <w:p w:rsidR="005831B6" w:rsidRDefault="005831B6" w:rsidP="005831B6">
      <w:pPr>
        <w:jc w:val="center"/>
        <w:rPr>
          <w:b/>
          <w:sz w:val="26"/>
          <w:szCs w:val="26"/>
        </w:rPr>
      </w:pPr>
    </w:p>
    <w:p w:rsidR="005831B6" w:rsidRPr="00E871AD" w:rsidRDefault="005831B6" w:rsidP="005831B6">
      <w:pPr>
        <w:numPr>
          <w:ilvl w:val="0"/>
          <w:numId w:val="26"/>
        </w:numPr>
        <w:ind w:left="0" w:firstLine="0"/>
        <w:jc w:val="center"/>
        <w:rPr>
          <w:sz w:val="22"/>
          <w:szCs w:val="22"/>
        </w:rPr>
      </w:pPr>
      <w:r w:rsidRPr="00E871AD">
        <w:rPr>
          <w:b/>
          <w:sz w:val="22"/>
          <w:szCs w:val="22"/>
        </w:rPr>
        <w:t>Перечень подлежащих исполнению в 2024 году муниципальных гарантий Яльчи</w:t>
      </w:r>
      <w:r w:rsidRPr="00E871AD">
        <w:rPr>
          <w:b/>
          <w:sz w:val="22"/>
          <w:szCs w:val="22"/>
        </w:rPr>
        <w:t>к</w:t>
      </w:r>
      <w:r w:rsidRPr="00E871AD">
        <w:rPr>
          <w:b/>
          <w:sz w:val="22"/>
          <w:szCs w:val="22"/>
        </w:rPr>
        <w:t>ского муниципального округа Чувашской Республики</w:t>
      </w:r>
    </w:p>
    <w:p w:rsidR="005831B6" w:rsidRPr="00E871AD" w:rsidRDefault="005831B6" w:rsidP="005831B6">
      <w:pPr>
        <w:ind w:left="1198"/>
        <w:jc w:val="both"/>
        <w:rPr>
          <w:sz w:val="22"/>
          <w:szCs w:val="22"/>
        </w:rPr>
      </w:pPr>
      <w:r w:rsidRPr="00E871AD">
        <w:rPr>
          <w:sz w:val="22"/>
          <w:szCs w:val="22"/>
        </w:rPr>
        <w:t xml:space="preserve">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2268"/>
        <w:gridCol w:w="3685"/>
        <w:gridCol w:w="1569"/>
      </w:tblGrid>
      <w:tr w:rsidR="005831B6" w:rsidRPr="00E871AD" w:rsidTr="00511824">
        <w:tblPrEx>
          <w:tblCellMar>
            <w:top w:w="0" w:type="dxa"/>
            <w:bottom w:w="0" w:type="dxa"/>
          </w:tblCellMar>
        </w:tblPrEx>
        <w:tc>
          <w:tcPr>
            <w:tcW w:w="534" w:type="dxa"/>
            <w:tcBorders>
              <w:bottom w:val="single" w:sz="4" w:space="0" w:color="auto"/>
            </w:tcBorders>
          </w:tcPr>
          <w:p w:rsidR="005831B6" w:rsidRPr="00E871AD" w:rsidRDefault="005831B6" w:rsidP="00511824">
            <w:pPr>
              <w:jc w:val="center"/>
              <w:rPr>
                <w:bCs/>
                <w:iCs/>
                <w:sz w:val="22"/>
                <w:szCs w:val="22"/>
              </w:rPr>
            </w:pPr>
            <w:r w:rsidRPr="00E871AD">
              <w:rPr>
                <w:bCs/>
                <w:iCs/>
                <w:sz w:val="22"/>
                <w:szCs w:val="22"/>
              </w:rPr>
              <w:t>№</w:t>
            </w:r>
          </w:p>
          <w:p w:rsidR="005831B6" w:rsidRPr="00E871AD" w:rsidRDefault="005831B6" w:rsidP="00511824">
            <w:pPr>
              <w:jc w:val="center"/>
              <w:rPr>
                <w:bCs/>
                <w:iCs/>
                <w:sz w:val="22"/>
                <w:szCs w:val="22"/>
              </w:rPr>
            </w:pPr>
          </w:p>
        </w:tc>
        <w:tc>
          <w:tcPr>
            <w:tcW w:w="1559" w:type="dxa"/>
            <w:tcBorders>
              <w:bottom w:val="single" w:sz="4" w:space="0" w:color="auto"/>
            </w:tcBorders>
          </w:tcPr>
          <w:p w:rsidR="005831B6" w:rsidRPr="00E871AD" w:rsidRDefault="005831B6" w:rsidP="00511824">
            <w:pPr>
              <w:pStyle w:val="4"/>
              <w:ind w:left="-108" w:right="-108"/>
              <w:rPr>
                <w:b/>
                <w:iCs w:val="0"/>
                <w:sz w:val="22"/>
                <w:szCs w:val="22"/>
              </w:rPr>
            </w:pPr>
            <w:r w:rsidRPr="00E871AD">
              <w:rPr>
                <w:b/>
                <w:iCs w:val="0"/>
                <w:sz w:val="22"/>
                <w:szCs w:val="22"/>
              </w:rPr>
              <w:t>Наименов</w:t>
            </w:r>
            <w:r w:rsidRPr="00E871AD">
              <w:rPr>
                <w:b/>
                <w:iCs w:val="0"/>
                <w:sz w:val="22"/>
                <w:szCs w:val="22"/>
              </w:rPr>
              <w:t>а</w:t>
            </w:r>
            <w:r w:rsidRPr="00E871AD">
              <w:rPr>
                <w:b/>
                <w:iCs w:val="0"/>
                <w:sz w:val="22"/>
                <w:szCs w:val="22"/>
              </w:rPr>
              <w:t>ние принц</w:t>
            </w:r>
            <w:r w:rsidRPr="00E871AD">
              <w:rPr>
                <w:b/>
                <w:iCs w:val="0"/>
                <w:sz w:val="22"/>
                <w:szCs w:val="22"/>
              </w:rPr>
              <w:t>и</w:t>
            </w:r>
            <w:r w:rsidRPr="00E871AD">
              <w:rPr>
                <w:b/>
                <w:iCs w:val="0"/>
                <w:sz w:val="22"/>
                <w:szCs w:val="22"/>
              </w:rPr>
              <w:t>пала</w:t>
            </w:r>
          </w:p>
        </w:tc>
        <w:tc>
          <w:tcPr>
            <w:tcW w:w="2268" w:type="dxa"/>
            <w:tcBorders>
              <w:bottom w:val="single" w:sz="4" w:space="0" w:color="auto"/>
            </w:tcBorders>
          </w:tcPr>
          <w:p w:rsidR="005831B6" w:rsidRDefault="005831B6" w:rsidP="00511824">
            <w:pPr>
              <w:pStyle w:val="4"/>
              <w:ind w:left="-108" w:right="-108"/>
              <w:rPr>
                <w:b/>
                <w:iCs w:val="0"/>
                <w:sz w:val="22"/>
                <w:szCs w:val="22"/>
                <w:lang w:val="ru-RU"/>
              </w:rPr>
            </w:pPr>
            <w:r w:rsidRPr="00E871AD">
              <w:rPr>
                <w:b/>
                <w:iCs w:val="0"/>
                <w:sz w:val="22"/>
                <w:szCs w:val="22"/>
              </w:rPr>
              <w:t xml:space="preserve">Цель </w:t>
            </w:r>
          </w:p>
          <w:p w:rsidR="005831B6" w:rsidRPr="00E871AD" w:rsidRDefault="005831B6" w:rsidP="00511824">
            <w:pPr>
              <w:pStyle w:val="4"/>
              <w:ind w:left="-108" w:right="-108"/>
              <w:rPr>
                <w:b/>
                <w:iCs w:val="0"/>
                <w:sz w:val="22"/>
                <w:szCs w:val="22"/>
              </w:rPr>
            </w:pPr>
            <w:r w:rsidRPr="00E871AD">
              <w:rPr>
                <w:b/>
                <w:iCs w:val="0"/>
                <w:sz w:val="22"/>
                <w:szCs w:val="22"/>
              </w:rPr>
              <w:t>гарантиров</w:t>
            </w:r>
            <w:r w:rsidRPr="00E871AD">
              <w:rPr>
                <w:b/>
                <w:iCs w:val="0"/>
                <w:sz w:val="22"/>
                <w:szCs w:val="22"/>
              </w:rPr>
              <w:t>а</w:t>
            </w:r>
            <w:r w:rsidRPr="00E871AD">
              <w:rPr>
                <w:b/>
                <w:iCs w:val="0"/>
                <w:sz w:val="22"/>
                <w:szCs w:val="22"/>
              </w:rPr>
              <w:t>ния</w:t>
            </w:r>
          </w:p>
        </w:tc>
        <w:tc>
          <w:tcPr>
            <w:tcW w:w="3685" w:type="dxa"/>
            <w:tcBorders>
              <w:bottom w:val="single" w:sz="4" w:space="0" w:color="auto"/>
            </w:tcBorders>
          </w:tcPr>
          <w:p w:rsidR="005831B6" w:rsidRPr="00E871AD" w:rsidRDefault="005831B6" w:rsidP="00511824">
            <w:pPr>
              <w:ind w:left="-108" w:right="-108"/>
              <w:jc w:val="center"/>
              <w:rPr>
                <w:bCs/>
                <w:iCs/>
                <w:sz w:val="22"/>
                <w:szCs w:val="22"/>
              </w:rPr>
            </w:pPr>
            <w:r w:rsidRPr="00E871AD">
              <w:rPr>
                <w:bCs/>
                <w:iCs/>
                <w:sz w:val="22"/>
                <w:szCs w:val="22"/>
              </w:rPr>
              <w:t>Сумма муниципальной гарантии Ял</w:t>
            </w:r>
            <w:r w:rsidRPr="00E871AD">
              <w:rPr>
                <w:bCs/>
                <w:iCs/>
                <w:sz w:val="22"/>
                <w:szCs w:val="22"/>
              </w:rPr>
              <w:t>ь</w:t>
            </w:r>
            <w:r w:rsidRPr="00E871AD">
              <w:rPr>
                <w:bCs/>
                <w:iCs/>
                <w:sz w:val="22"/>
                <w:szCs w:val="22"/>
              </w:rPr>
              <w:t>чикского муниципального округа Ч</w:t>
            </w:r>
            <w:r w:rsidRPr="00E871AD">
              <w:rPr>
                <w:bCs/>
                <w:iCs/>
                <w:sz w:val="22"/>
                <w:szCs w:val="22"/>
              </w:rPr>
              <w:t>у</w:t>
            </w:r>
            <w:r w:rsidRPr="00E871AD">
              <w:rPr>
                <w:bCs/>
                <w:iCs/>
                <w:sz w:val="22"/>
                <w:szCs w:val="22"/>
              </w:rPr>
              <w:t>вашской Республики,</w:t>
            </w:r>
            <w:r>
              <w:rPr>
                <w:bCs/>
                <w:iCs/>
                <w:sz w:val="22"/>
                <w:szCs w:val="22"/>
              </w:rPr>
              <w:t xml:space="preserve"> </w:t>
            </w:r>
            <w:r w:rsidRPr="00E871AD">
              <w:rPr>
                <w:bCs/>
                <w:iCs/>
                <w:sz w:val="22"/>
                <w:szCs w:val="22"/>
              </w:rPr>
              <w:t>(рублей)</w:t>
            </w:r>
          </w:p>
        </w:tc>
        <w:tc>
          <w:tcPr>
            <w:tcW w:w="1569" w:type="dxa"/>
            <w:tcBorders>
              <w:bottom w:val="single" w:sz="4" w:space="0" w:color="auto"/>
            </w:tcBorders>
          </w:tcPr>
          <w:p w:rsidR="005831B6" w:rsidRPr="00E871AD" w:rsidRDefault="005831B6" w:rsidP="00511824">
            <w:pPr>
              <w:ind w:left="-108" w:right="-99"/>
              <w:jc w:val="center"/>
              <w:rPr>
                <w:bCs/>
                <w:iCs/>
                <w:sz w:val="22"/>
                <w:szCs w:val="22"/>
              </w:rPr>
            </w:pPr>
            <w:r w:rsidRPr="00E871AD">
              <w:rPr>
                <w:bCs/>
                <w:iCs/>
                <w:sz w:val="22"/>
                <w:szCs w:val="22"/>
              </w:rPr>
              <w:t>Наличие права регрессн</w:t>
            </w:r>
            <w:r w:rsidRPr="00E871AD">
              <w:rPr>
                <w:bCs/>
                <w:iCs/>
                <w:sz w:val="22"/>
                <w:szCs w:val="22"/>
              </w:rPr>
              <w:t>о</w:t>
            </w:r>
            <w:r w:rsidRPr="00E871AD">
              <w:rPr>
                <w:bCs/>
                <w:iCs/>
                <w:sz w:val="22"/>
                <w:szCs w:val="22"/>
              </w:rPr>
              <w:t>го требования</w:t>
            </w:r>
          </w:p>
        </w:tc>
      </w:tr>
      <w:tr w:rsidR="005831B6" w:rsidRPr="00E871AD" w:rsidTr="00511824">
        <w:tblPrEx>
          <w:tblCellMar>
            <w:top w:w="0" w:type="dxa"/>
            <w:bottom w:w="0" w:type="dxa"/>
          </w:tblCellMar>
        </w:tblPrEx>
        <w:tc>
          <w:tcPr>
            <w:tcW w:w="4361" w:type="dxa"/>
            <w:gridSpan w:val="3"/>
            <w:tcBorders>
              <w:top w:val="single" w:sz="4" w:space="0" w:color="auto"/>
              <w:left w:val="nil"/>
              <w:bottom w:val="nil"/>
              <w:right w:val="nil"/>
            </w:tcBorders>
          </w:tcPr>
          <w:p w:rsidR="005831B6" w:rsidRPr="00E871AD" w:rsidRDefault="005831B6" w:rsidP="00511824">
            <w:pPr>
              <w:tabs>
                <w:tab w:val="left" w:pos="284"/>
                <w:tab w:val="left" w:pos="5670"/>
              </w:tabs>
              <w:jc w:val="both"/>
              <w:rPr>
                <w:sz w:val="22"/>
                <w:szCs w:val="22"/>
              </w:rPr>
            </w:pPr>
            <w:r w:rsidRPr="00E871AD">
              <w:rPr>
                <w:sz w:val="22"/>
                <w:szCs w:val="22"/>
              </w:rPr>
              <w:t xml:space="preserve">Общий объем исполнения муниципальных гарантий Яльчикского </w:t>
            </w:r>
            <w:bookmarkStart w:id="3" w:name="_Hlk118149450"/>
            <w:r w:rsidRPr="00E871AD">
              <w:rPr>
                <w:sz w:val="22"/>
                <w:szCs w:val="22"/>
              </w:rPr>
              <w:t>муниципального округа</w:t>
            </w:r>
            <w:bookmarkEnd w:id="3"/>
            <w:r w:rsidRPr="00E871AD">
              <w:rPr>
                <w:sz w:val="22"/>
                <w:szCs w:val="22"/>
              </w:rPr>
              <w:t xml:space="preserve"> Чува</w:t>
            </w:r>
            <w:r w:rsidRPr="00E871AD">
              <w:rPr>
                <w:sz w:val="22"/>
                <w:szCs w:val="22"/>
              </w:rPr>
              <w:t>ш</w:t>
            </w:r>
            <w:r w:rsidRPr="00E871AD">
              <w:rPr>
                <w:sz w:val="22"/>
                <w:szCs w:val="22"/>
              </w:rPr>
              <w:t>ской Республики</w:t>
            </w:r>
          </w:p>
        </w:tc>
        <w:tc>
          <w:tcPr>
            <w:tcW w:w="3685" w:type="dxa"/>
            <w:tcBorders>
              <w:top w:val="single" w:sz="4" w:space="0" w:color="auto"/>
              <w:left w:val="nil"/>
              <w:bottom w:val="nil"/>
              <w:right w:val="nil"/>
            </w:tcBorders>
            <w:vAlign w:val="center"/>
          </w:tcPr>
          <w:p w:rsidR="005831B6" w:rsidRPr="00E871AD" w:rsidRDefault="005831B6" w:rsidP="00511824">
            <w:pPr>
              <w:jc w:val="center"/>
              <w:rPr>
                <w:sz w:val="22"/>
                <w:szCs w:val="22"/>
              </w:rPr>
            </w:pPr>
            <w:r w:rsidRPr="00E871AD">
              <w:rPr>
                <w:sz w:val="22"/>
                <w:szCs w:val="22"/>
              </w:rPr>
              <w:t>0,0</w:t>
            </w:r>
          </w:p>
        </w:tc>
        <w:tc>
          <w:tcPr>
            <w:tcW w:w="1569" w:type="dxa"/>
            <w:tcBorders>
              <w:top w:val="single" w:sz="4" w:space="0" w:color="auto"/>
              <w:left w:val="nil"/>
              <w:bottom w:val="nil"/>
              <w:right w:val="nil"/>
            </w:tcBorders>
            <w:vAlign w:val="center"/>
          </w:tcPr>
          <w:p w:rsidR="005831B6" w:rsidRPr="00E871AD" w:rsidRDefault="005831B6" w:rsidP="00511824">
            <w:pPr>
              <w:jc w:val="center"/>
              <w:rPr>
                <w:sz w:val="22"/>
                <w:szCs w:val="22"/>
              </w:rPr>
            </w:pPr>
            <w:r w:rsidRPr="00E871AD">
              <w:rPr>
                <w:sz w:val="22"/>
                <w:szCs w:val="22"/>
              </w:rPr>
              <w:t>-</w:t>
            </w:r>
          </w:p>
        </w:tc>
      </w:tr>
    </w:tbl>
    <w:p w:rsidR="005831B6" w:rsidRPr="00E871AD" w:rsidRDefault="005831B6" w:rsidP="005831B6">
      <w:pPr>
        <w:jc w:val="both"/>
        <w:rPr>
          <w:sz w:val="22"/>
          <w:szCs w:val="22"/>
        </w:rPr>
      </w:pPr>
    </w:p>
    <w:p w:rsidR="005831B6" w:rsidRPr="00E871AD" w:rsidRDefault="005831B6" w:rsidP="005831B6">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w:t>
      </w:r>
      <w:r w:rsidRPr="00E871AD">
        <w:rPr>
          <w:b/>
          <w:sz w:val="22"/>
          <w:szCs w:val="22"/>
        </w:rPr>
        <w:t>а</w:t>
      </w:r>
      <w:r w:rsidRPr="00E871AD">
        <w:rPr>
          <w:b/>
          <w:sz w:val="22"/>
          <w:szCs w:val="22"/>
        </w:rPr>
        <w:t>рантийным случаям, в 2024 году</w:t>
      </w:r>
    </w:p>
    <w:p w:rsidR="005831B6" w:rsidRPr="00E871AD" w:rsidRDefault="005831B6" w:rsidP="005831B6">
      <w:pPr>
        <w:tabs>
          <w:tab w:val="left" w:pos="709"/>
        </w:tabs>
        <w:ind w:left="119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45"/>
      </w:tblGrid>
      <w:tr w:rsidR="005831B6" w:rsidRPr="00E871AD" w:rsidTr="00511824">
        <w:trPr>
          <w:trHeight w:val="853"/>
        </w:trPr>
        <w:tc>
          <w:tcPr>
            <w:tcW w:w="4361" w:type="dxa"/>
            <w:tcBorders>
              <w:bottom w:val="single" w:sz="4" w:space="0" w:color="auto"/>
            </w:tcBorders>
          </w:tcPr>
          <w:p w:rsidR="005831B6" w:rsidRPr="00E871AD" w:rsidRDefault="005831B6" w:rsidP="00511824">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w:t>
            </w:r>
            <w:r w:rsidRPr="00E871AD">
              <w:rPr>
                <w:bCs/>
                <w:iCs/>
                <w:sz w:val="22"/>
                <w:szCs w:val="22"/>
              </w:rPr>
              <w:t>и</w:t>
            </w:r>
            <w:r w:rsidRPr="00E871AD">
              <w:rPr>
                <w:bCs/>
                <w:iCs/>
                <w:sz w:val="22"/>
                <w:szCs w:val="22"/>
              </w:rPr>
              <w:t>ки</w:t>
            </w:r>
          </w:p>
        </w:tc>
        <w:tc>
          <w:tcPr>
            <w:tcW w:w="5245" w:type="dxa"/>
            <w:tcBorders>
              <w:bottom w:val="single" w:sz="4" w:space="0" w:color="auto"/>
            </w:tcBorders>
          </w:tcPr>
          <w:p w:rsidR="005831B6" w:rsidRPr="00E871AD" w:rsidRDefault="005831B6" w:rsidP="00511824">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w:t>
            </w:r>
            <w:r w:rsidRPr="00E871AD">
              <w:rPr>
                <w:bCs/>
                <w:iCs/>
                <w:sz w:val="22"/>
                <w:szCs w:val="22"/>
              </w:rPr>
              <w:t>о</w:t>
            </w:r>
            <w:r w:rsidRPr="00E871AD">
              <w:rPr>
                <w:bCs/>
                <w:iCs/>
                <w:sz w:val="22"/>
                <w:szCs w:val="22"/>
              </w:rPr>
              <w:t>го округа Чувашской Республики по возможным гарантийным случаям, (рублей)</w:t>
            </w:r>
          </w:p>
        </w:tc>
      </w:tr>
      <w:tr w:rsidR="005831B6" w:rsidRPr="00E871AD" w:rsidTr="00511824">
        <w:trPr>
          <w:trHeight w:val="390"/>
        </w:trPr>
        <w:tc>
          <w:tcPr>
            <w:tcW w:w="4361" w:type="dxa"/>
            <w:tcBorders>
              <w:top w:val="nil"/>
              <w:left w:val="nil"/>
              <w:bottom w:val="nil"/>
              <w:right w:val="nil"/>
            </w:tcBorders>
          </w:tcPr>
          <w:p w:rsidR="005831B6" w:rsidRPr="00E871AD" w:rsidRDefault="005831B6" w:rsidP="00511824">
            <w:pPr>
              <w:tabs>
                <w:tab w:val="left" w:pos="709"/>
              </w:tabs>
              <w:jc w:val="both"/>
              <w:rPr>
                <w:sz w:val="22"/>
                <w:szCs w:val="22"/>
              </w:rPr>
            </w:pPr>
            <w:r w:rsidRPr="00E871AD">
              <w:rPr>
                <w:sz w:val="22"/>
                <w:szCs w:val="22"/>
              </w:rPr>
              <w:t>За счет расходов бюджета Яльчикского муниципального округа Чувашской Ре</w:t>
            </w:r>
            <w:r w:rsidRPr="00E871AD">
              <w:rPr>
                <w:sz w:val="22"/>
                <w:szCs w:val="22"/>
              </w:rPr>
              <w:t>с</w:t>
            </w:r>
            <w:r w:rsidRPr="00E871AD">
              <w:rPr>
                <w:sz w:val="22"/>
                <w:szCs w:val="22"/>
              </w:rPr>
              <w:t>публики</w:t>
            </w:r>
          </w:p>
        </w:tc>
        <w:tc>
          <w:tcPr>
            <w:tcW w:w="5245" w:type="dxa"/>
            <w:tcBorders>
              <w:top w:val="nil"/>
              <w:left w:val="nil"/>
              <w:bottom w:val="nil"/>
              <w:right w:val="nil"/>
            </w:tcBorders>
            <w:vAlign w:val="center"/>
          </w:tcPr>
          <w:p w:rsidR="005831B6" w:rsidRPr="00E871AD" w:rsidRDefault="005831B6" w:rsidP="00511824">
            <w:pPr>
              <w:tabs>
                <w:tab w:val="left" w:pos="709"/>
              </w:tabs>
              <w:jc w:val="center"/>
              <w:rPr>
                <w:sz w:val="22"/>
                <w:szCs w:val="22"/>
              </w:rPr>
            </w:pPr>
            <w:r w:rsidRPr="00E871AD">
              <w:rPr>
                <w:sz w:val="22"/>
                <w:szCs w:val="22"/>
              </w:rPr>
              <w:t>0,0</w:t>
            </w:r>
          </w:p>
          <w:p w:rsidR="005831B6" w:rsidRPr="00E871AD" w:rsidRDefault="005831B6" w:rsidP="00511824">
            <w:pPr>
              <w:tabs>
                <w:tab w:val="left" w:pos="709"/>
              </w:tabs>
              <w:jc w:val="center"/>
              <w:rPr>
                <w:sz w:val="22"/>
                <w:szCs w:val="22"/>
              </w:rPr>
            </w:pPr>
          </w:p>
        </w:tc>
      </w:tr>
    </w:tbl>
    <w:p w:rsidR="005831B6" w:rsidRPr="00E871AD" w:rsidRDefault="005831B6" w:rsidP="005831B6">
      <w:pPr>
        <w:ind w:left="720"/>
        <w:rPr>
          <w:b/>
          <w:sz w:val="22"/>
          <w:szCs w:val="22"/>
        </w:rPr>
      </w:pPr>
    </w:p>
    <w:p w:rsidR="005831B6" w:rsidRPr="00E871AD" w:rsidRDefault="005831B6" w:rsidP="005831B6">
      <w:pPr>
        <w:numPr>
          <w:ilvl w:val="0"/>
          <w:numId w:val="26"/>
        </w:numPr>
        <w:ind w:left="0" w:firstLine="0"/>
        <w:jc w:val="center"/>
        <w:rPr>
          <w:sz w:val="22"/>
          <w:szCs w:val="22"/>
        </w:rPr>
      </w:pPr>
      <w:r w:rsidRPr="00E871AD">
        <w:rPr>
          <w:b/>
          <w:sz w:val="22"/>
          <w:szCs w:val="22"/>
        </w:rPr>
        <w:t>Перечень подлежащих исполнению в 2025 и 2026 годах муниципальных гарантий Яльчикского муниципального округа Чувашской Республики</w:t>
      </w:r>
    </w:p>
    <w:p w:rsidR="005831B6" w:rsidRPr="00E871AD" w:rsidRDefault="005831B6" w:rsidP="005831B6">
      <w:pPr>
        <w:ind w:left="1198"/>
        <w:jc w:val="both"/>
        <w:rPr>
          <w:sz w:val="22"/>
          <w:szCs w:val="22"/>
        </w:rPr>
      </w:pPr>
      <w:r w:rsidRPr="00E871AD">
        <w:rPr>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2268"/>
        <w:gridCol w:w="1984"/>
        <w:gridCol w:w="1843"/>
        <w:gridCol w:w="1418"/>
      </w:tblGrid>
      <w:tr w:rsidR="005831B6" w:rsidRPr="00E871AD" w:rsidTr="00511824">
        <w:tblPrEx>
          <w:tblCellMar>
            <w:top w:w="0" w:type="dxa"/>
            <w:bottom w:w="0" w:type="dxa"/>
          </w:tblCellMar>
        </w:tblPrEx>
        <w:tc>
          <w:tcPr>
            <w:tcW w:w="534" w:type="dxa"/>
            <w:vMerge w:val="restart"/>
          </w:tcPr>
          <w:p w:rsidR="005831B6" w:rsidRPr="00E871AD" w:rsidRDefault="005831B6" w:rsidP="00511824">
            <w:pPr>
              <w:jc w:val="center"/>
              <w:rPr>
                <w:bCs/>
                <w:iCs/>
                <w:sz w:val="22"/>
                <w:szCs w:val="22"/>
              </w:rPr>
            </w:pPr>
            <w:r w:rsidRPr="00E871AD">
              <w:rPr>
                <w:bCs/>
                <w:iCs/>
                <w:sz w:val="22"/>
                <w:szCs w:val="22"/>
              </w:rPr>
              <w:t>№</w:t>
            </w:r>
          </w:p>
          <w:p w:rsidR="005831B6" w:rsidRPr="00E871AD" w:rsidRDefault="005831B6" w:rsidP="00511824">
            <w:pPr>
              <w:jc w:val="center"/>
              <w:rPr>
                <w:bCs/>
                <w:iCs/>
                <w:sz w:val="22"/>
                <w:szCs w:val="22"/>
              </w:rPr>
            </w:pPr>
          </w:p>
        </w:tc>
        <w:tc>
          <w:tcPr>
            <w:tcW w:w="1559" w:type="dxa"/>
            <w:vMerge w:val="restart"/>
          </w:tcPr>
          <w:p w:rsidR="005831B6" w:rsidRPr="00E871AD" w:rsidRDefault="005831B6" w:rsidP="00511824">
            <w:pPr>
              <w:pStyle w:val="4"/>
              <w:ind w:left="-108" w:right="-108"/>
              <w:rPr>
                <w:b/>
                <w:iCs w:val="0"/>
                <w:sz w:val="22"/>
                <w:szCs w:val="22"/>
              </w:rPr>
            </w:pPr>
            <w:r w:rsidRPr="00E871AD">
              <w:rPr>
                <w:b/>
                <w:iCs w:val="0"/>
                <w:sz w:val="22"/>
                <w:szCs w:val="22"/>
              </w:rPr>
              <w:t>Наименование принципала</w:t>
            </w:r>
          </w:p>
        </w:tc>
        <w:tc>
          <w:tcPr>
            <w:tcW w:w="2268" w:type="dxa"/>
            <w:vMerge w:val="restart"/>
          </w:tcPr>
          <w:p w:rsidR="005831B6" w:rsidRPr="00E871AD" w:rsidRDefault="005831B6" w:rsidP="00511824">
            <w:pPr>
              <w:pStyle w:val="4"/>
              <w:ind w:left="-108" w:right="-108"/>
              <w:rPr>
                <w:b/>
                <w:iCs w:val="0"/>
                <w:sz w:val="22"/>
                <w:szCs w:val="22"/>
              </w:rPr>
            </w:pPr>
            <w:r w:rsidRPr="00E871AD">
              <w:rPr>
                <w:b/>
                <w:iCs w:val="0"/>
                <w:sz w:val="22"/>
                <w:szCs w:val="22"/>
              </w:rPr>
              <w:t>Цель гарантирования</w:t>
            </w:r>
          </w:p>
        </w:tc>
        <w:tc>
          <w:tcPr>
            <w:tcW w:w="3827" w:type="dxa"/>
            <w:gridSpan w:val="2"/>
            <w:tcBorders>
              <w:bottom w:val="single" w:sz="4" w:space="0" w:color="auto"/>
            </w:tcBorders>
          </w:tcPr>
          <w:p w:rsidR="005831B6" w:rsidRPr="00E871AD" w:rsidRDefault="005831B6" w:rsidP="00511824">
            <w:pPr>
              <w:jc w:val="center"/>
              <w:rPr>
                <w:bCs/>
                <w:iCs/>
                <w:sz w:val="22"/>
                <w:szCs w:val="22"/>
              </w:rPr>
            </w:pPr>
            <w:r w:rsidRPr="00E871AD">
              <w:rPr>
                <w:bCs/>
                <w:iCs/>
                <w:sz w:val="22"/>
                <w:szCs w:val="22"/>
              </w:rPr>
              <w:t>Сумма муниципальной гарантии Ял</w:t>
            </w:r>
            <w:r w:rsidRPr="00E871AD">
              <w:rPr>
                <w:bCs/>
                <w:iCs/>
                <w:sz w:val="22"/>
                <w:szCs w:val="22"/>
              </w:rPr>
              <w:t>ь</w:t>
            </w:r>
            <w:r w:rsidRPr="00E871AD">
              <w:rPr>
                <w:bCs/>
                <w:iCs/>
                <w:sz w:val="22"/>
                <w:szCs w:val="22"/>
              </w:rPr>
              <w:t>чикского муниципального округа Ч</w:t>
            </w:r>
            <w:r w:rsidRPr="00E871AD">
              <w:rPr>
                <w:bCs/>
                <w:iCs/>
                <w:sz w:val="22"/>
                <w:szCs w:val="22"/>
              </w:rPr>
              <w:t>у</w:t>
            </w:r>
            <w:r w:rsidRPr="00E871AD">
              <w:rPr>
                <w:bCs/>
                <w:iCs/>
                <w:sz w:val="22"/>
                <w:szCs w:val="22"/>
              </w:rPr>
              <w:t>вашской Республики, (рублей)</w:t>
            </w:r>
          </w:p>
        </w:tc>
        <w:tc>
          <w:tcPr>
            <w:tcW w:w="1418" w:type="dxa"/>
            <w:vMerge w:val="restart"/>
          </w:tcPr>
          <w:p w:rsidR="005831B6" w:rsidRPr="00E871AD" w:rsidRDefault="005831B6" w:rsidP="00511824">
            <w:pPr>
              <w:jc w:val="center"/>
              <w:rPr>
                <w:bCs/>
                <w:iCs/>
                <w:sz w:val="22"/>
                <w:szCs w:val="22"/>
              </w:rPr>
            </w:pPr>
            <w:r w:rsidRPr="00E871AD">
              <w:rPr>
                <w:bCs/>
                <w:iCs/>
                <w:sz w:val="22"/>
                <w:szCs w:val="22"/>
              </w:rPr>
              <w:t>Наличие права ре</w:t>
            </w:r>
            <w:r w:rsidRPr="00E871AD">
              <w:rPr>
                <w:bCs/>
                <w:iCs/>
                <w:sz w:val="22"/>
                <w:szCs w:val="22"/>
              </w:rPr>
              <w:t>г</w:t>
            </w:r>
            <w:r w:rsidRPr="00E871AD">
              <w:rPr>
                <w:bCs/>
                <w:iCs/>
                <w:sz w:val="22"/>
                <w:szCs w:val="22"/>
              </w:rPr>
              <w:t>рессного требования</w:t>
            </w:r>
          </w:p>
        </w:tc>
      </w:tr>
      <w:tr w:rsidR="005831B6" w:rsidRPr="00E871AD" w:rsidTr="00511824">
        <w:tblPrEx>
          <w:tblCellMar>
            <w:top w:w="0" w:type="dxa"/>
            <w:bottom w:w="0" w:type="dxa"/>
          </w:tblCellMar>
        </w:tblPrEx>
        <w:trPr>
          <w:trHeight w:val="329"/>
        </w:trPr>
        <w:tc>
          <w:tcPr>
            <w:tcW w:w="534" w:type="dxa"/>
            <w:vMerge/>
            <w:tcBorders>
              <w:bottom w:val="single" w:sz="4" w:space="0" w:color="auto"/>
            </w:tcBorders>
          </w:tcPr>
          <w:p w:rsidR="005831B6" w:rsidRPr="00E871AD" w:rsidRDefault="005831B6" w:rsidP="00511824">
            <w:pPr>
              <w:jc w:val="center"/>
              <w:rPr>
                <w:bCs/>
                <w:iCs/>
                <w:sz w:val="22"/>
                <w:szCs w:val="22"/>
              </w:rPr>
            </w:pPr>
          </w:p>
        </w:tc>
        <w:tc>
          <w:tcPr>
            <w:tcW w:w="1559" w:type="dxa"/>
            <w:vMerge/>
            <w:tcBorders>
              <w:bottom w:val="single" w:sz="4" w:space="0" w:color="auto"/>
            </w:tcBorders>
          </w:tcPr>
          <w:p w:rsidR="005831B6" w:rsidRPr="00E871AD" w:rsidRDefault="005831B6" w:rsidP="00511824">
            <w:pPr>
              <w:pStyle w:val="4"/>
              <w:ind w:left="-108" w:right="-108"/>
              <w:rPr>
                <w:b/>
                <w:iCs w:val="0"/>
                <w:sz w:val="22"/>
                <w:szCs w:val="22"/>
              </w:rPr>
            </w:pPr>
          </w:p>
        </w:tc>
        <w:tc>
          <w:tcPr>
            <w:tcW w:w="2268" w:type="dxa"/>
            <w:vMerge/>
            <w:tcBorders>
              <w:bottom w:val="single" w:sz="4" w:space="0" w:color="auto"/>
            </w:tcBorders>
          </w:tcPr>
          <w:p w:rsidR="005831B6" w:rsidRPr="00E871AD" w:rsidRDefault="005831B6" w:rsidP="00511824">
            <w:pPr>
              <w:pStyle w:val="4"/>
              <w:ind w:left="-108" w:right="-108"/>
              <w:rPr>
                <w:b/>
                <w:iCs w:val="0"/>
                <w:sz w:val="22"/>
                <w:szCs w:val="22"/>
              </w:rPr>
            </w:pPr>
          </w:p>
        </w:tc>
        <w:tc>
          <w:tcPr>
            <w:tcW w:w="1984" w:type="dxa"/>
            <w:tcBorders>
              <w:bottom w:val="single" w:sz="4" w:space="0" w:color="auto"/>
            </w:tcBorders>
            <w:vAlign w:val="center"/>
          </w:tcPr>
          <w:p w:rsidR="005831B6" w:rsidRPr="00E871AD" w:rsidRDefault="005831B6" w:rsidP="00511824">
            <w:pPr>
              <w:jc w:val="center"/>
              <w:rPr>
                <w:bCs/>
                <w:iCs/>
                <w:sz w:val="22"/>
                <w:szCs w:val="22"/>
              </w:rPr>
            </w:pPr>
            <w:r w:rsidRPr="00E871AD">
              <w:rPr>
                <w:bCs/>
                <w:iCs/>
                <w:sz w:val="22"/>
                <w:szCs w:val="22"/>
              </w:rPr>
              <w:t>2025 год</w:t>
            </w:r>
          </w:p>
        </w:tc>
        <w:tc>
          <w:tcPr>
            <w:tcW w:w="1843" w:type="dxa"/>
            <w:tcBorders>
              <w:bottom w:val="single" w:sz="4" w:space="0" w:color="auto"/>
            </w:tcBorders>
            <w:vAlign w:val="center"/>
          </w:tcPr>
          <w:p w:rsidR="005831B6" w:rsidRPr="00E871AD" w:rsidRDefault="005831B6" w:rsidP="00511824">
            <w:pPr>
              <w:jc w:val="center"/>
              <w:rPr>
                <w:bCs/>
                <w:iCs/>
                <w:sz w:val="22"/>
                <w:szCs w:val="22"/>
              </w:rPr>
            </w:pPr>
            <w:r w:rsidRPr="00E871AD">
              <w:rPr>
                <w:bCs/>
                <w:iCs/>
                <w:sz w:val="22"/>
                <w:szCs w:val="22"/>
              </w:rPr>
              <w:t>2026 год</w:t>
            </w:r>
          </w:p>
        </w:tc>
        <w:tc>
          <w:tcPr>
            <w:tcW w:w="1418" w:type="dxa"/>
            <w:vMerge/>
            <w:tcBorders>
              <w:bottom w:val="single" w:sz="4" w:space="0" w:color="auto"/>
            </w:tcBorders>
          </w:tcPr>
          <w:p w:rsidR="005831B6" w:rsidRPr="00E871AD" w:rsidRDefault="005831B6" w:rsidP="00511824">
            <w:pPr>
              <w:jc w:val="center"/>
              <w:rPr>
                <w:bCs/>
                <w:iCs/>
                <w:sz w:val="22"/>
                <w:szCs w:val="22"/>
              </w:rPr>
            </w:pPr>
          </w:p>
        </w:tc>
      </w:tr>
      <w:tr w:rsidR="005831B6" w:rsidRPr="00E871AD" w:rsidTr="00511824">
        <w:tblPrEx>
          <w:tblCellMar>
            <w:top w:w="0" w:type="dxa"/>
            <w:bottom w:w="0" w:type="dxa"/>
          </w:tblCellMar>
        </w:tblPrEx>
        <w:tc>
          <w:tcPr>
            <w:tcW w:w="4361" w:type="dxa"/>
            <w:gridSpan w:val="3"/>
            <w:tcBorders>
              <w:top w:val="single" w:sz="4" w:space="0" w:color="auto"/>
              <w:left w:val="single" w:sz="4" w:space="0" w:color="F2F2F2"/>
              <w:bottom w:val="single" w:sz="4" w:space="0" w:color="F2F2F2"/>
              <w:right w:val="single" w:sz="4" w:space="0" w:color="F2F2F2"/>
            </w:tcBorders>
          </w:tcPr>
          <w:p w:rsidR="005831B6" w:rsidRPr="00E871AD" w:rsidRDefault="005831B6" w:rsidP="00511824">
            <w:pPr>
              <w:tabs>
                <w:tab w:val="left" w:pos="284"/>
                <w:tab w:val="left" w:pos="5670"/>
              </w:tabs>
              <w:jc w:val="both"/>
              <w:rPr>
                <w:sz w:val="22"/>
                <w:szCs w:val="22"/>
              </w:rPr>
            </w:pPr>
            <w:r w:rsidRPr="00E871AD">
              <w:rPr>
                <w:sz w:val="22"/>
                <w:szCs w:val="22"/>
              </w:rPr>
              <w:t>Общий объем исполнения муниципальных гарантий Яльчикского муниципального округа Чувашской Республики</w:t>
            </w:r>
          </w:p>
        </w:tc>
        <w:tc>
          <w:tcPr>
            <w:tcW w:w="1984" w:type="dxa"/>
            <w:tcBorders>
              <w:top w:val="single" w:sz="4" w:space="0" w:color="auto"/>
              <w:left w:val="single" w:sz="4" w:space="0" w:color="F2F2F2"/>
              <w:bottom w:val="single" w:sz="4" w:space="0" w:color="F2F2F2"/>
              <w:right w:val="single" w:sz="4" w:space="0" w:color="F2F2F2"/>
            </w:tcBorders>
            <w:vAlign w:val="center"/>
          </w:tcPr>
          <w:p w:rsidR="005831B6" w:rsidRPr="00E871AD" w:rsidRDefault="005831B6" w:rsidP="00511824">
            <w:pPr>
              <w:jc w:val="center"/>
              <w:rPr>
                <w:sz w:val="22"/>
                <w:szCs w:val="22"/>
              </w:rPr>
            </w:pPr>
            <w:r w:rsidRPr="00E871AD">
              <w:rPr>
                <w:sz w:val="22"/>
                <w:szCs w:val="22"/>
              </w:rPr>
              <w:t>0,0</w:t>
            </w:r>
          </w:p>
        </w:tc>
        <w:tc>
          <w:tcPr>
            <w:tcW w:w="1843" w:type="dxa"/>
            <w:tcBorders>
              <w:top w:val="single" w:sz="4" w:space="0" w:color="auto"/>
              <w:left w:val="single" w:sz="4" w:space="0" w:color="F2F2F2"/>
              <w:bottom w:val="single" w:sz="4" w:space="0" w:color="F2F2F2"/>
              <w:right w:val="single" w:sz="4" w:space="0" w:color="F2F2F2"/>
            </w:tcBorders>
            <w:vAlign w:val="center"/>
          </w:tcPr>
          <w:p w:rsidR="005831B6" w:rsidRPr="00E871AD" w:rsidRDefault="005831B6" w:rsidP="00511824">
            <w:pPr>
              <w:jc w:val="center"/>
              <w:rPr>
                <w:sz w:val="22"/>
                <w:szCs w:val="22"/>
              </w:rPr>
            </w:pPr>
            <w:r w:rsidRPr="00E871AD">
              <w:rPr>
                <w:sz w:val="22"/>
                <w:szCs w:val="22"/>
              </w:rPr>
              <w:t>0,0</w:t>
            </w:r>
          </w:p>
        </w:tc>
        <w:tc>
          <w:tcPr>
            <w:tcW w:w="1418" w:type="dxa"/>
            <w:tcBorders>
              <w:top w:val="single" w:sz="4" w:space="0" w:color="auto"/>
              <w:left w:val="single" w:sz="4" w:space="0" w:color="F2F2F2"/>
              <w:bottom w:val="single" w:sz="4" w:space="0" w:color="F2F2F2"/>
              <w:right w:val="single" w:sz="4" w:space="0" w:color="F2F2F2"/>
            </w:tcBorders>
            <w:vAlign w:val="center"/>
          </w:tcPr>
          <w:p w:rsidR="005831B6" w:rsidRPr="00E871AD" w:rsidRDefault="005831B6" w:rsidP="00511824">
            <w:pPr>
              <w:jc w:val="center"/>
              <w:rPr>
                <w:sz w:val="22"/>
                <w:szCs w:val="22"/>
              </w:rPr>
            </w:pPr>
            <w:r w:rsidRPr="00E871AD">
              <w:rPr>
                <w:sz w:val="22"/>
                <w:szCs w:val="22"/>
              </w:rPr>
              <w:t>-</w:t>
            </w:r>
          </w:p>
        </w:tc>
      </w:tr>
    </w:tbl>
    <w:p w:rsidR="005831B6" w:rsidRPr="00E871AD" w:rsidRDefault="005831B6" w:rsidP="005831B6">
      <w:pPr>
        <w:jc w:val="both"/>
        <w:rPr>
          <w:sz w:val="22"/>
          <w:szCs w:val="22"/>
        </w:rPr>
      </w:pPr>
    </w:p>
    <w:p w:rsidR="005831B6" w:rsidRPr="00E871AD" w:rsidRDefault="005831B6" w:rsidP="005831B6">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w:t>
      </w:r>
      <w:r w:rsidRPr="00E871AD">
        <w:rPr>
          <w:b/>
          <w:sz w:val="22"/>
          <w:szCs w:val="22"/>
        </w:rPr>
        <w:t>а</w:t>
      </w:r>
      <w:r w:rsidRPr="00E871AD">
        <w:rPr>
          <w:b/>
          <w:sz w:val="22"/>
          <w:szCs w:val="22"/>
        </w:rPr>
        <w:t>рантийным случаям, в 2025 и 2026 годах</w:t>
      </w:r>
    </w:p>
    <w:p w:rsidR="005831B6" w:rsidRPr="00E871AD" w:rsidRDefault="005831B6" w:rsidP="005831B6">
      <w:pPr>
        <w:tabs>
          <w:tab w:val="left" w:pos="709"/>
        </w:tabs>
        <w:ind w:left="119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977"/>
        <w:gridCol w:w="3411"/>
      </w:tblGrid>
      <w:tr w:rsidR="005831B6" w:rsidRPr="00E871AD" w:rsidTr="00511824">
        <w:trPr>
          <w:trHeight w:val="853"/>
        </w:trPr>
        <w:tc>
          <w:tcPr>
            <w:tcW w:w="3227" w:type="dxa"/>
            <w:vMerge w:val="restart"/>
          </w:tcPr>
          <w:p w:rsidR="005831B6" w:rsidRPr="00E871AD" w:rsidRDefault="005831B6" w:rsidP="00511824">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w:t>
            </w:r>
            <w:r w:rsidRPr="00E871AD">
              <w:rPr>
                <w:bCs/>
                <w:iCs/>
                <w:sz w:val="22"/>
                <w:szCs w:val="22"/>
              </w:rPr>
              <w:t>и</w:t>
            </w:r>
            <w:r w:rsidRPr="00E871AD">
              <w:rPr>
                <w:bCs/>
                <w:iCs/>
                <w:sz w:val="22"/>
                <w:szCs w:val="22"/>
              </w:rPr>
              <w:t>ки</w:t>
            </w:r>
          </w:p>
        </w:tc>
        <w:tc>
          <w:tcPr>
            <w:tcW w:w="6388" w:type="dxa"/>
            <w:gridSpan w:val="2"/>
          </w:tcPr>
          <w:p w:rsidR="005831B6" w:rsidRPr="00E871AD" w:rsidRDefault="005831B6" w:rsidP="00511824">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муниципального округа Чувашской Ре</w:t>
            </w:r>
            <w:r w:rsidRPr="00E871AD">
              <w:rPr>
                <w:bCs/>
                <w:iCs/>
                <w:sz w:val="22"/>
                <w:szCs w:val="22"/>
              </w:rPr>
              <w:t>с</w:t>
            </w:r>
            <w:r w:rsidRPr="00E871AD">
              <w:rPr>
                <w:bCs/>
                <w:iCs/>
                <w:sz w:val="22"/>
                <w:szCs w:val="22"/>
              </w:rPr>
              <w:t>публики по возможным гарантийным случаям, (рублей)</w:t>
            </w:r>
          </w:p>
        </w:tc>
      </w:tr>
      <w:tr w:rsidR="005831B6" w:rsidRPr="00E871AD" w:rsidTr="00511824">
        <w:trPr>
          <w:trHeight w:val="273"/>
        </w:trPr>
        <w:tc>
          <w:tcPr>
            <w:tcW w:w="3227" w:type="dxa"/>
            <w:vMerge/>
            <w:tcBorders>
              <w:bottom w:val="single" w:sz="4" w:space="0" w:color="auto"/>
            </w:tcBorders>
          </w:tcPr>
          <w:p w:rsidR="005831B6" w:rsidRPr="00E871AD" w:rsidRDefault="005831B6" w:rsidP="00511824">
            <w:pPr>
              <w:tabs>
                <w:tab w:val="left" w:pos="709"/>
              </w:tabs>
              <w:jc w:val="center"/>
              <w:rPr>
                <w:bCs/>
                <w:iCs/>
                <w:sz w:val="22"/>
                <w:szCs w:val="22"/>
              </w:rPr>
            </w:pPr>
          </w:p>
        </w:tc>
        <w:tc>
          <w:tcPr>
            <w:tcW w:w="2977" w:type="dxa"/>
            <w:tcBorders>
              <w:bottom w:val="single" w:sz="4" w:space="0" w:color="auto"/>
            </w:tcBorders>
          </w:tcPr>
          <w:p w:rsidR="005831B6" w:rsidRPr="00E871AD" w:rsidRDefault="005831B6" w:rsidP="00511824">
            <w:pPr>
              <w:tabs>
                <w:tab w:val="left" w:pos="709"/>
              </w:tabs>
              <w:jc w:val="center"/>
              <w:rPr>
                <w:bCs/>
                <w:iCs/>
                <w:sz w:val="22"/>
                <w:szCs w:val="22"/>
              </w:rPr>
            </w:pPr>
            <w:r>
              <w:rPr>
                <w:bCs/>
                <w:iCs/>
                <w:sz w:val="22"/>
                <w:szCs w:val="22"/>
              </w:rPr>
              <w:t>2025 год</w:t>
            </w:r>
          </w:p>
        </w:tc>
        <w:tc>
          <w:tcPr>
            <w:tcW w:w="3411" w:type="dxa"/>
            <w:tcBorders>
              <w:bottom w:val="single" w:sz="4" w:space="0" w:color="auto"/>
            </w:tcBorders>
          </w:tcPr>
          <w:p w:rsidR="005831B6" w:rsidRPr="00E871AD" w:rsidRDefault="005831B6" w:rsidP="00511824">
            <w:pPr>
              <w:tabs>
                <w:tab w:val="left" w:pos="709"/>
              </w:tabs>
              <w:jc w:val="center"/>
              <w:rPr>
                <w:bCs/>
                <w:iCs/>
                <w:sz w:val="22"/>
                <w:szCs w:val="22"/>
              </w:rPr>
            </w:pPr>
            <w:r>
              <w:rPr>
                <w:bCs/>
                <w:iCs/>
                <w:sz w:val="22"/>
                <w:szCs w:val="22"/>
              </w:rPr>
              <w:t>2026 год</w:t>
            </w:r>
          </w:p>
        </w:tc>
      </w:tr>
      <w:tr w:rsidR="005831B6" w:rsidRPr="00E871AD" w:rsidTr="00511824">
        <w:trPr>
          <w:trHeight w:val="390"/>
        </w:trPr>
        <w:tc>
          <w:tcPr>
            <w:tcW w:w="3227" w:type="dxa"/>
            <w:tcBorders>
              <w:top w:val="nil"/>
              <w:left w:val="nil"/>
              <w:bottom w:val="nil"/>
              <w:right w:val="nil"/>
            </w:tcBorders>
          </w:tcPr>
          <w:p w:rsidR="005831B6" w:rsidRPr="00E871AD" w:rsidRDefault="005831B6" w:rsidP="00511824">
            <w:pPr>
              <w:tabs>
                <w:tab w:val="left" w:pos="709"/>
              </w:tabs>
              <w:jc w:val="both"/>
              <w:rPr>
                <w:sz w:val="22"/>
                <w:szCs w:val="22"/>
              </w:rPr>
            </w:pPr>
            <w:r w:rsidRPr="00E871AD">
              <w:rPr>
                <w:sz w:val="22"/>
                <w:szCs w:val="22"/>
              </w:rPr>
              <w:t xml:space="preserve">За счет расходов бюджета Яльчикского муниципального </w:t>
            </w:r>
            <w:r w:rsidRPr="00E871AD">
              <w:rPr>
                <w:sz w:val="22"/>
                <w:szCs w:val="22"/>
              </w:rPr>
              <w:lastRenderedPageBreak/>
              <w:t>о</w:t>
            </w:r>
            <w:r w:rsidRPr="00E871AD">
              <w:rPr>
                <w:sz w:val="22"/>
                <w:szCs w:val="22"/>
              </w:rPr>
              <w:t>к</w:t>
            </w:r>
            <w:r w:rsidRPr="00E871AD">
              <w:rPr>
                <w:sz w:val="22"/>
                <w:szCs w:val="22"/>
              </w:rPr>
              <w:t>руга Чувашской Республики</w:t>
            </w:r>
          </w:p>
        </w:tc>
        <w:tc>
          <w:tcPr>
            <w:tcW w:w="2977" w:type="dxa"/>
            <w:tcBorders>
              <w:top w:val="nil"/>
              <w:left w:val="nil"/>
              <w:bottom w:val="nil"/>
              <w:right w:val="nil"/>
            </w:tcBorders>
            <w:vAlign w:val="center"/>
          </w:tcPr>
          <w:p w:rsidR="005831B6" w:rsidRPr="00E871AD" w:rsidRDefault="005831B6" w:rsidP="00511824">
            <w:pPr>
              <w:tabs>
                <w:tab w:val="left" w:pos="709"/>
              </w:tabs>
              <w:jc w:val="center"/>
              <w:rPr>
                <w:sz w:val="22"/>
                <w:szCs w:val="22"/>
              </w:rPr>
            </w:pPr>
            <w:r>
              <w:rPr>
                <w:sz w:val="22"/>
                <w:szCs w:val="22"/>
              </w:rPr>
              <w:lastRenderedPageBreak/>
              <w:t>0,0</w:t>
            </w:r>
          </w:p>
        </w:tc>
        <w:tc>
          <w:tcPr>
            <w:tcW w:w="3411" w:type="dxa"/>
            <w:tcBorders>
              <w:top w:val="nil"/>
              <w:left w:val="nil"/>
              <w:bottom w:val="nil"/>
              <w:right w:val="nil"/>
            </w:tcBorders>
            <w:vAlign w:val="center"/>
          </w:tcPr>
          <w:p w:rsidR="005831B6" w:rsidRPr="00E871AD" w:rsidRDefault="005831B6" w:rsidP="00511824">
            <w:pPr>
              <w:tabs>
                <w:tab w:val="left" w:pos="709"/>
              </w:tabs>
              <w:jc w:val="center"/>
              <w:rPr>
                <w:sz w:val="22"/>
                <w:szCs w:val="22"/>
              </w:rPr>
            </w:pPr>
            <w:r w:rsidRPr="00E871AD">
              <w:rPr>
                <w:sz w:val="22"/>
                <w:szCs w:val="22"/>
              </w:rPr>
              <w:t>0,0</w:t>
            </w:r>
          </w:p>
        </w:tc>
      </w:tr>
    </w:tbl>
    <w:p w:rsidR="005831B6" w:rsidRDefault="005831B6" w:rsidP="005831B6">
      <w:pPr>
        <w:widowControl w:val="0"/>
        <w:autoSpaceDE w:val="0"/>
        <w:autoSpaceDN w:val="0"/>
        <w:adjustRightInd w:val="0"/>
        <w:jc w:val="center"/>
      </w:pPr>
      <w:r>
        <w:lastRenderedPageBreak/>
        <w:t>______________</w:t>
      </w:r>
    </w:p>
    <w:p w:rsidR="002C53B2" w:rsidRPr="002F4BCD" w:rsidRDefault="002C53B2" w:rsidP="002C53B2">
      <w:pPr>
        <w:jc w:val="center"/>
        <w:rPr>
          <w:b/>
        </w:rPr>
      </w:pPr>
    </w:p>
    <w:p w:rsidR="005D5EE1" w:rsidRDefault="005D5EE1" w:rsidP="001563A4">
      <w:pPr>
        <w:rPr>
          <w:sz w:val="28"/>
          <w:szCs w:val="28"/>
        </w:rPr>
      </w:pPr>
    </w:p>
    <w:tbl>
      <w:tblPr>
        <w:tblW w:w="10080" w:type="dxa"/>
        <w:tblInd w:w="-72" w:type="dxa"/>
        <w:tblLayout w:type="fixed"/>
        <w:tblLook w:val="01E0"/>
      </w:tblPr>
      <w:tblGrid>
        <w:gridCol w:w="4140"/>
        <w:gridCol w:w="1800"/>
        <w:gridCol w:w="4140"/>
      </w:tblGrid>
      <w:tr w:rsidR="005D5EE1" w:rsidTr="00511824">
        <w:tc>
          <w:tcPr>
            <w:tcW w:w="4140" w:type="dxa"/>
          </w:tcPr>
          <w:p w:rsidR="005D5EE1" w:rsidRDefault="005D5EE1" w:rsidP="00511824">
            <w:pPr>
              <w:suppressAutoHyphens/>
              <w:ind w:left="-108" w:right="72"/>
              <w:jc w:val="center"/>
              <w:rPr>
                <w:lang w:eastAsia="zh-CN"/>
              </w:rPr>
            </w:pPr>
            <w:r>
              <w:rPr>
                <w:rFonts w:ascii="Arial Cyr Chuv" w:hAnsi="Arial Cyr Chuv" w:cs="Arial Cyr Chuv"/>
                <w:b/>
                <w:bCs/>
                <w:iCs/>
                <w:sz w:val="26"/>
                <w:szCs w:val="26"/>
                <w:lang w:eastAsia="zh-CN"/>
              </w:rPr>
              <w:t>Чёваш Республики</w:t>
            </w:r>
          </w:p>
          <w:p w:rsidR="005D5EE1" w:rsidRDefault="005D5EE1" w:rsidP="00511824">
            <w:pPr>
              <w:suppressAutoHyphens/>
              <w:ind w:left="-108" w:right="74"/>
              <w:jc w:val="center"/>
              <w:rPr>
                <w:rFonts w:ascii="Arial Cyr Chuv" w:hAnsi="Arial Cyr Chuv" w:cs="Arial Cyr Chuv"/>
                <w:b/>
                <w:bCs/>
                <w:sz w:val="12"/>
                <w:szCs w:val="12"/>
                <w:lang w:eastAsia="zh-CN"/>
              </w:rPr>
            </w:pP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Елч.кмуниципаллё</w:t>
            </w: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округ.ндепутатсен</w:t>
            </w:r>
          </w:p>
          <w:p w:rsidR="005D5EE1" w:rsidRDefault="005D5EE1" w:rsidP="00511824">
            <w:pPr>
              <w:suppressAutoHyphens/>
              <w:ind w:left="-108" w:right="74"/>
              <w:jc w:val="center"/>
              <w:rPr>
                <w:lang w:eastAsia="zh-CN"/>
              </w:rPr>
            </w:pPr>
            <w:r>
              <w:rPr>
                <w:rFonts w:ascii="Arial Cyr Chuv" w:hAnsi="Arial Cyr Chuv" w:cs="Arial Cyr Chuv"/>
                <w:b/>
                <w:bCs/>
                <w:sz w:val="26"/>
                <w:szCs w:val="26"/>
                <w:lang w:eastAsia="zh-CN"/>
              </w:rPr>
              <w:t>Пухёв.</w:t>
            </w:r>
          </w:p>
          <w:p w:rsidR="005D5EE1" w:rsidRDefault="005D5EE1" w:rsidP="00511824">
            <w:pPr>
              <w:suppressAutoHyphens/>
              <w:ind w:left="-108" w:right="74"/>
              <w:jc w:val="center"/>
              <w:rPr>
                <w:rFonts w:ascii="Arial Cyr Chuv" w:hAnsi="Arial Cyr Chuv" w:cs="Arial Cyr Chuv"/>
                <w:b/>
                <w:bCs/>
                <w:sz w:val="16"/>
                <w:szCs w:val="16"/>
                <w:lang w:eastAsia="zh-CN"/>
              </w:rPr>
            </w:pPr>
          </w:p>
          <w:p w:rsidR="005D5EE1" w:rsidRDefault="005D5EE1" w:rsidP="00511824">
            <w:pPr>
              <w:suppressAutoHyphens/>
              <w:ind w:left="-108" w:right="74"/>
              <w:jc w:val="center"/>
              <w:rPr>
                <w:lang w:eastAsia="zh-CN"/>
              </w:rPr>
            </w:pPr>
            <w:r>
              <w:rPr>
                <w:rFonts w:ascii="Arial Cyr Chuv" w:hAnsi="Arial Cyr Chuv" w:cs="Arial Cyr Chuv"/>
                <w:b/>
                <w:sz w:val="26"/>
                <w:lang w:eastAsia="zh-CN"/>
              </w:rPr>
              <w:t>ЙЫШЁНУ</w:t>
            </w:r>
          </w:p>
          <w:p w:rsidR="005D5EE1" w:rsidRDefault="005D5EE1" w:rsidP="00511824">
            <w:pPr>
              <w:suppressAutoHyphens/>
              <w:ind w:left="-108" w:right="74"/>
              <w:jc w:val="center"/>
              <w:rPr>
                <w:rFonts w:ascii="Arial Cyr Chuv" w:hAnsi="Arial Cyr Chuv" w:cs="Arial Cyr Chuv"/>
                <w:b/>
                <w:sz w:val="16"/>
                <w:lang w:eastAsia="zh-CN"/>
              </w:rPr>
            </w:pPr>
          </w:p>
          <w:p w:rsidR="005D5EE1" w:rsidRDefault="005D5EE1" w:rsidP="00511824">
            <w:pPr>
              <w:suppressAutoHyphens/>
              <w:ind w:right="-108"/>
              <w:rPr>
                <w:lang w:eastAsia="zh-CN"/>
              </w:rPr>
            </w:pPr>
            <w:r>
              <w:rPr>
                <w:rFonts w:ascii="Arial Cyr Chuv" w:hAnsi="Arial Cyr Chuv" w:cs="Arial Cyr Chuv"/>
                <w:lang w:eastAsia="zh-CN"/>
              </w:rPr>
              <w:t xml:space="preserve">2023 =? декабр.н 05 -м.ш. № </w:t>
            </w:r>
            <w:r>
              <w:rPr>
                <w:lang w:eastAsia="zh-CN"/>
              </w:rPr>
              <w:t>9/2-с</w:t>
            </w:r>
          </w:p>
          <w:p w:rsidR="005D5EE1" w:rsidRDefault="005D5EE1" w:rsidP="00511824">
            <w:pPr>
              <w:suppressAutoHyphens/>
              <w:ind w:left="-108"/>
              <w:jc w:val="center"/>
              <w:rPr>
                <w:rFonts w:ascii="Arial Cyr Chuv" w:hAnsi="Arial Cyr Chuv" w:cs="Arial Cyr Chuv"/>
                <w:sz w:val="18"/>
                <w:szCs w:val="18"/>
                <w:lang w:eastAsia="zh-CN"/>
              </w:rPr>
            </w:pPr>
          </w:p>
          <w:p w:rsidR="005D5EE1" w:rsidRDefault="005D5EE1" w:rsidP="00511824">
            <w:pPr>
              <w:suppressAutoHyphens/>
              <w:ind w:left="-108"/>
              <w:jc w:val="center"/>
              <w:rPr>
                <w:lang w:eastAsia="zh-CN"/>
              </w:rPr>
            </w:pPr>
            <w:r>
              <w:rPr>
                <w:rFonts w:ascii="Arial Cyr Chuv" w:hAnsi="Arial Cyr Chuv" w:cs="Arial Cyr Chuv"/>
                <w:sz w:val="18"/>
                <w:szCs w:val="18"/>
                <w:lang w:eastAsia="zh-CN"/>
              </w:rPr>
              <w:t>Елч.к ял.</w:t>
            </w:r>
          </w:p>
        </w:tc>
        <w:tc>
          <w:tcPr>
            <w:tcW w:w="1800" w:type="dxa"/>
          </w:tcPr>
          <w:p w:rsidR="005D5EE1" w:rsidRDefault="005D5EE1" w:rsidP="00511824">
            <w:pPr>
              <w:suppressAutoHyphens/>
              <w:snapToGrid w:val="0"/>
              <w:rPr>
                <w:sz w:val="18"/>
                <w:szCs w:val="18"/>
                <w:lang w:eastAsia="zh-CN"/>
              </w:rPr>
            </w:pPr>
          </w:p>
          <w:p w:rsidR="005D5EE1" w:rsidRDefault="005D5EE1" w:rsidP="00511824">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5D5EE1" w:rsidRPr="00301A7D" w:rsidRDefault="005D5EE1" w:rsidP="00511824">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Чувашская  Республика</w:t>
            </w:r>
          </w:p>
          <w:p w:rsidR="005D5EE1" w:rsidRDefault="005D5EE1" w:rsidP="00511824">
            <w:pPr>
              <w:suppressAutoHyphens/>
              <w:ind w:left="-108" w:right="74"/>
              <w:jc w:val="center"/>
              <w:rPr>
                <w:rFonts w:ascii="Times New Roman Chuv" w:hAnsi="Times New Roman Chuv" w:cs="Times New Roman Chuv"/>
                <w:b/>
                <w:bCs/>
                <w:sz w:val="12"/>
                <w:szCs w:val="12"/>
                <w:lang w:eastAsia="zh-CN"/>
              </w:rPr>
            </w:pP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5D5EE1" w:rsidRDefault="005D5EE1" w:rsidP="00511824">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5D5EE1" w:rsidRDefault="005D5EE1" w:rsidP="00511824">
            <w:pPr>
              <w:suppressAutoHyphens/>
              <w:ind w:left="-108" w:right="74"/>
              <w:jc w:val="center"/>
              <w:rPr>
                <w:rFonts w:ascii="Times New Roman Chuv" w:hAnsi="Times New Roman Chuv" w:cs="Times New Roman Chuv"/>
                <w:b/>
                <w:bCs/>
                <w:sz w:val="16"/>
                <w:szCs w:val="16"/>
                <w:lang w:eastAsia="zh-CN"/>
              </w:rPr>
            </w:pPr>
          </w:p>
          <w:p w:rsidR="005D5EE1" w:rsidRDefault="005D5EE1" w:rsidP="005D5EE1">
            <w:pPr>
              <w:keepNext/>
              <w:numPr>
                <w:ilvl w:val="0"/>
                <w:numId w:val="15"/>
              </w:numPr>
              <w:suppressAutoHyphens/>
              <w:ind w:left="-108" w:right="74" w:firstLine="0"/>
              <w:jc w:val="center"/>
              <w:outlineLvl w:val="0"/>
              <w:rPr>
                <w:rFonts w:ascii="Arial Cyr Chuv" w:hAnsi="Arial Cyr Chuv" w:cs="Arial Cyr Chuv"/>
                <w:sz w:val="28"/>
                <w:lang w:eastAsia="zh-CN"/>
              </w:rPr>
            </w:pPr>
            <w:r>
              <w:rPr>
                <w:rFonts w:ascii="Times New Roman Chuv" w:hAnsi="Times New Roman Chuv" w:cs="Times New Roman Chuv"/>
                <w:b/>
                <w:sz w:val="26"/>
              </w:rPr>
              <w:t>РЕШЕНИЕ</w:t>
            </w:r>
          </w:p>
          <w:p w:rsidR="005D5EE1" w:rsidRDefault="005D5EE1" w:rsidP="00511824">
            <w:pPr>
              <w:suppressAutoHyphens/>
              <w:rPr>
                <w:rFonts w:ascii="Times New Roman Chuv" w:hAnsi="Times New Roman Chuv" w:cs="Times New Roman Chuv"/>
                <w:b/>
                <w:sz w:val="16"/>
                <w:szCs w:val="16"/>
              </w:rPr>
            </w:pPr>
          </w:p>
          <w:p w:rsidR="005D5EE1" w:rsidRDefault="005D5EE1" w:rsidP="00511824">
            <w:pPr>
              <w:suppressAutoHyphens/>
              <w:ind w:left="-108" w:right="-108"/>
              <w:rPr>
                <w:lang w:eastAsia="zh-CN"/>
              </w:rPr>
            </w:pPr>
            <w:r>
              <w:rPr>
                <w:lang w:eastAsia="zh-CN"/>
              </w:rPr>
              <w:t xml:space="preserve">       « 05» декабря 2023 г. №  9/2-с</w:t>
            </w:r>
          </w:p>
          <w:p w:rsidR="005D5EE1" w:rsidRDefault="005D5EE1" w:rsidP="00511824">
            <w:pPr>
              <w:suppressAutoHyphens/>
              <w:ind w:left="-108"/>
              <w:jc w:val="center"/>
              <w:rPr>
                <w:sz w:val="16"/>
                <w:szCs w:val="16"/>
                <w:lang w:eastAsia="zh-CN"/>
              </w:rPr>
            </w:pPr>
          </w:p>
          <w:p w:rsidR="005D5EE1" w:rsidRDefault="005D5EE1" w:rsidP="00511824">
            <w:pPr>
              <w:suppressAutoHyphens/>
              <w:ind w:left="-108"/>
              <w:jc w:val="center"/>
              <w:rPr>
                <w:lang w:eastAsia="zh-CN"/>
              </w:rPr>
            </w:pPr>
            <w:r>
              <w:rPr>
                <w:sz w:val="18"/>
                <w:szCs w:val="18"/>
                <w:lang w:eastAsia="zh-CN"/>
              </w:rPr>
              <w:t>село Яльчики</w:t>
            </w:r>
          </w:p>
        </w:tc>
      </w:tr>
    </w:tbl>
    <w:p w:rsidR="005D5EE1" w:rsidRDefault="005D5EE1" w:rsidP="005D5EE1">
      <w:pPr>
        <w:pStyle w:val="a4"/>
        <w:rPr>
          <w:sz w:val="28"/>
          <w:szCs w:val="28"/>
        </w:rPr>
      </w:pPr>
      <w:r w:rsidRPr="00301A7D">
        <w:rPr>
          <w:sz w:val="28"/>
          <w:szCs w:val="28"/>
        </w:rPr>
        <w:t xml:space="preserve">О внесении изменений в решение Собрания </w:t>
      </w:r>
    </w:p>
    <w:p w:rsidR="005D5EE1" w:rsidRDefault="005D5EE1" w:rsidP="005D5EE1">
      <w:pPr>
        <w:pStyle w:val="a4"/>
        <w:rPr>
          <w:sz w:val="28"/>
          <w:szCs w:val="28"/>
        </w:rPr>
      </w:pPr>
      <w:r w:rsidRPr="00301A7D">
        <w:rPr>
          <w:sz w:val="28"/>
          <w:szCs w:val="28"/>
        </w:rPr>
        <w:t xml:space="preserve">депутатов Яльчикского муниципального округа </w:t>
      </w:r>
    </w:p>
    <w:p w:rsidR="005D5EE1" w:rsidRDefault="005D5EE1" w:rsidP="005D5EE1">
      <w:pPr>
        <w:pStyle w:val="a4"/>
        <w:rPr>
          <w:rFonts w:ascii="Roboto" w:hAnsi="Roboto"/>
          <w:sz w:val="28"/>
          <w:szCs w:val="28"/>
          <w:shd w:val="clear" w:color="auto" w:fill="FFFFFF"/>
        </w:rPr>
      </w:pPr>
      <w:r w:rsidRPr="00301A7D">
        <w:rPr>
          <w:sz w:val="28"/>
          <w:szCs w:val="28"/>
        </w:rPr>
        <w:t>Чувашской Республики от</w:t>
      </w:r>
      <w:r w:rsidRPr="00301A7D">
        <w:rPr>
          <w:rFonts w:ascii="Roboto" w:hAnsi="Roboto"/>
          <w:sz w:val="28"/>
          <w:szCs w:val="28"/>
          <w:shd w:val="clear" w:color="auto" w:fill="FFFFFF"/>
        </w:rPr>
        <w:t xml:space="preserve"> 20.12.2022 г. №7/13-с </w:t>
      </w:r>
    </w:p>
    <w:p w:rsidR="005D5EE1" w:rsidRDefault="005D5EE1" w:rsidP="005D5EE1">
      <w:pPr>
        <w:pStyle w:val="a4"/>
        <w:rPr>
          <w:rFonts w:ascii="Roboto" w:hAnsi="Roboto"/>
          <w:sz w:val="28"/>
          <w:szCs w:val="28"/>
          <w:shd w:val="clear" w:color="auto" w:fill="FFFFFF"/>
        </w:rPr>
      </w:pPr>
      <w:r w:rsidRPr="00301A7D">
        <w:rPr>
          <w:rFonts w:ascii="Roboto" w:hAnsi="Roboto"/>
          <w:sz w:val="28"/>
          <w:szCs w:val="28"/>
          <w:shd w:val="clear" w:color="auto" w:fill="FFFFFF"/>
        </w:rPr>
        <w:t xml:space="preserve">«Об утверждении Положения о муниципальном </w:t>
      </w:r>
    </w:p>
    <w:p w:rsidR="005D5EE1" w:rsidRPr="00301A7D" w:rsidRDefault="005D5EE1" w:rsidP="005D5EE1">
      <w:pPr>
        <w:pStyle w:val="a4"/>
        <w:rPr>
          <w:sz w:val="28"/>
          <w:szCs w:val="28"/>
        </w:rPr>
      </w:pPr>
      <w:r w:rsidRPr="00301A7D">
        <w:rPr>
          <w:rFonts w:ascii="Roboto" w:hAnsi="Roboto"/>
          <w:sz w:val="28"/>
          <w:szCs w:val="28"/>
          <w:shd w:val="clear" w:color="auto" w:fill="FFFFFF"/>
        </w:rPr>
        <w:t>земельном контроле»</w:t>
      </w:r>
    </w:p>
    <w:p w:rsidR="005D5EE1" w:rsidRPr="00301A7D" w:rsidRDefault="005D5EE1" w:rsidP="005D5EE1">
      <w:pPr>
        <w:ind w:firstLine="567"/>
        <w:contextualSpacing/>
        <w:jc w:val="both"/>
        <w:rPr>
          <w:sz w:val="28"/>
          <w:szCs w:val="28"/>
        </w:rPr>
      </w:pPr>
    </w:p>
    <w:p w:rsidR="005D5EE1" w:rsidRDefault="005D5EE1" w:rsidP="005D5EE1">
      <w:pPr>
        <w:ind w:firstLine="567"/>
        <w:contextualSpacing/>
        <w:jc w:val="both"/>
        <w:rPr>
          <w:sz w:val="28"/>
          <w:szCs w:val="28"/>
        </w:rPr>
      </w:pPr>
      <w:r w:rsidRPr="00301A7D">
        <w:rPr>
          <w:sz w:val="28"/>
          <w:szCs w:val="28"/>
        </w:rPr>
        <w:t xml:space="preserve">В соответствии со статьей 72 Земельного кодекса Российской Федерации,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p>
    <w:p w:rsidR="005D5EE1" w:rsidRPr="00301A7D" w:rsidRDefault="005D5EE1" w:rsidP="005D5EE1">
      <w:pPr>
        <w:contextualSpacing/>
        <w:jc w:val="both"/>
        <w:rPr>
          <w:sz w:val="28"/>
          <w:szCs w:val="28"/>
        </w:rPr>
      </w:pPr>
      <w:r w:rsidRPr="00301A7D">
        <w:rPr>
          <w:sz w:val="28"/>
          <w:szCs w:val="28"/>
        </w:rPr>
        <w:t>р е ш и л о:</w:t>
      </w:r>
    </w:p>
    <w:p w:rsidR="005D5EE1" w:rsidRPr="00301A7D" w:rsidRDefault="005D5EE1" w:rsidP="005D5EE1">
      <w:pPr>
        <w:ind w:firstLine="567"/>
        <w:contextualSpacing/>
        <w:jc w:val="both"/>
        <w:rPr>
          <w:sz w:val="28"/>
          <w:szCs w:val="28"/>
        </w:rPr>
      </w:pPr>
      <w:r w:rsidRPr="00301A7D">
        <w:rPr>
          <w:sz w:val="28"/>
          <w:szCs w:val="28"/>
        </w:rPr>
        <w:t xml:space="preserve">1. Внести в решение Собрания депутатов Яльчикского муниципального округа Чувашской Республики от 20 декабря 2022 г. № 7/13-с </w:t>
      </w:r>
      <w:r w:rsidRPr="00301A7D">
        <w:rPr>
          <w:rFonts w:ascii="Roboto" w:hAnsi="Roboto"/>
          <w:sz w:val="28"/>
          <w:szCs w:val="28"/>
          <w:shd w:val="clear" w:color="auto" w:fill="FFFFFF"/>
        </w:rPr>
        <w:t>«Об утверждении Положения о муниципальном земельном контроле»</w:t>
      </w:r>
      <w:r w:rsidRPr="00301A7D">
        <w:rPr>
          <w:sz w:val="28"/>
          <w:szCs w:val="28"/>
        </w:rPr>
        <w:t>следующие изменения:</w:t>
      </w:r>
    </w:p>
    <w:p w:rsidR="005D5EE1" w:rsidRPr="00301A7D" w:rsidRDefault="005D5EE1" w:rsidP="005D5EE1">
      <w:pPr>
        <w:ind w:firstLine="567"/>
        <w:contextualSpacing/>
        <w:jc w:val="both"/>
        <w:rPr>
          <w:sz w:val="28"/>
          <w:szCs w:val="28"/>
        </w:rPr>
      </w:pPr>
      <w:r w:rsidRPr="00301A7D">
        <w:rPr>
          <w:sz w:val="28"/>
          <w:szCs w:val="28"/>
        </w:rPr>
        <w:t xml:space="preserve">1) пункт 24 раздела </w:t>
      </w:r>
      <w:r w:rsidRPr="00301A7D">
        <w:rPr>
          <w:sz w:val="28"/>
          <w:szCs w:val="28"/>
          <w:lang w:val="en-US"/>
        </w:rPr>
        <w:t>IV</w:t>
      </w:r>
      <w:r w:rsidRPr="00301A7D">
        <w:rPr>
          <w:sz w:val="28"/>
          <w:szCs w:val="28"/>
        </w:rPr>
        <w:t xml:space="preserve"> изложить в следующей редакции:</w:t>
      </w:r>
    </w:p>
    <w:p w:rsidR="005D5EE1" w:rsidRPr="00301A7D" w:rsidRDefault="005D5EE1" w:rsidP="005D5EE1">
      <w:pPr>
        <w:autoSpaceDE w:val="0"/>
        <w:autoSpaceDN w:val="0"/>
        <w:adjustRightInd w:val="0"/>
        <w:ind w:firstLine="540"/>
        <w:contextualSpacing/>
        <w:jc w:val="both"/>
        <w:rPr>
          <w:rFonts w:eastAsiaTheme="minorHAnsi"/>
          <w:sz w:val="28"/>
          <w:szCs w:val="28"/>
          <w:lang w:eastAsia="en-US"/>
        </w:rPr>
      </w:pPr>
      <w:r w:rsidRPr="00301A7D">
        <w:rPr>
          <w:rFonts w:eastAsiaTheme="minorHAnsi"/>
          <w:sz w:val="28"/>
          <w:szCs w:val="28"/>
          <w:lang w:eastAsia="en-US"/>
        </w:rPr>
        <w:t>«24. Профилактический визит проводится в порядке, установленном статьей 52 Федерального закона.</w:t>
      </w:r>
    </w:p>
    <w:p w:rsidR="005D5EE1" w:rsidRPr="00301A7D" w:rsidRDefault="005D5EE1" w:rsidP="005D5EE1">
      <w:pPr>
        <w:autoSpaceDE w:val="0"/>
        <w:autoSpaceDN w:val="0"/>
        <w:adjustRightInd w:val="0"/>
        <w:ind w:firstLine="540"/>
        <w:contextualSpacing/>
        <w:jc w:val="both"/>
        <w:rPr>
          <w:rFonts w:eastAsiaTheme="minorHAnsi"/>
          <w:color w:val="000000"/>
          <w:sz w:val="28"/>
          <w:szCs w:val="28"/>
          <w:lang w:bidi="ru-RU"/>
        </w:rPr>
      </w:pPr>
      <w:r w:rsidRPr="00301A7D">
        <w:rPr>
          <w:rFonts w:eastAsiaTheme="minorHAnsi"/>
          <w:color w:val="000000"/>
          <w:sz w:val="28"/>
          <w:szCs w:val="28"/>
          <w:lang w:bidi="ru-RU"/>
        </w:rPr>
        <w:t>Профилактический визит проводится не менее чем за 30 рабочих дней до начала проведения планового и внепланового контрольного мероприятия.</w:t>
      </w:r>
    </w:p>
    <w:p w:rsidR="005D5EE1" w:rsidRPr="00301A7D" w:rsidRDefault="005D5EE1" w:rsidP="005D5EE1">
      <w:pPr>
        <w:autoSpaceDE w:val="0"/>
        <w:autoSpaceDN w:val="0"/>
        <w:adjustRightInd w:val="0"/>
        <w:ind w:firstLine="540"/>
        <w:contextualSpacing/>
        <w:jc w:val="both"/>
        <w:rPr>
          <w:rFonts w:eastAsiaTheme="minorHAnsi"/>
          <w:color w:val="000000"/>
          <w:sz w:val="28"/>
          <w:szCs w:val="28"/>
          <w:lang w:bidi="ru-RU"/>
        </w:rPr>
      </w:pPr>
      <w:r w:rsidRPr="00301A7D">
        <w:rPr>
          <w:rFonts w:eastAsiaTheme="minorHAnsi"/>
          <w:color w:val="000000"/>
          <w:sz w:val="28"/>
          <w:szCs w:val="28"/>
          <w:lang w:bidi="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5EE1" w:rsidRPr="00301A7D" w:rsidRDefault="005D5EE1" w:rsidP="005D5EE1">
      <w:pPr>
        <w:autoSpaceDE w:val="0"/>
        <w:autoSpaceDN w:val="0"/>
        <w:adjustRightInd w:val="0"/>
        <w:ind w:firstLine="540"/>
        <w:contextualSpacing/>
        <w:jc w:val="both"/>
        <w:rPr>
          <w:rFonts w:eastAsiaTheme="minorHAnsi"/>
          <w:color w:val="000000"/>
          <w:sz w:val="28"/>
          <w:szCs w:val="28"/>
          <w:lang w:bidi="ru-RU"/>
        </w:rPr>
      </w:pPr>
      <w:r w:rsidRPr="00301A7D">
        <w:rPr>
          <w:rFonts w:eastAsiaTheme="minorHAnsi"/>
          <w:color w:val="000000"/>
          <w:sz w:val="28"/>
          <w:szCs w:val="28"/>
          <w:lang w:bidi="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301A7D">
        <w:rPr>
          <w:rFonts w:eastAsiaTheme="minorHAnsi"/>
          <w:color w:val="000000"/>
          <w:sz w:val="28"/>
          <w:szCs w:val="28"/>
          <w:lang w:bidi="ru-RU"/>
        </w:rPr>
        <w:lastRenderedPageBreak/>
        <w:t>отношении объекта контроля исходя из его отнесения к соответствующей категории риска.</w:t>
      </w:r>
    </w:p>
    <w:p w:rsidR="005D5EE1" w:rsidRPr="00301A7D" w:rsidRDefault="005D5EE1" w:rsidP="005D5EE1">
      <w:pPr>
        <w:autoSpaceDE w:val="0"/>
        <w:autoSpaceDN w:val="0"/>
        <w:adjustRightInd w:val="0"/>
        <w:ind w:firstLine="540"/>
        <w:contextualSpacing/>
        <w:jc w:val="both"/>
        <w:rPr>
          <w:rFonts w:eastAsiaTheme="minorHAnsi"/>
          <w:color w:val="000000"/>
          <w:sz w:val="28"/>
          <w:szCs w:val="28"/>
          <w:lang w:bidi="ru-RU"/>
        </w:rPr>
      </w:pPr>
      <w:r w:rsidRPr="00301A7D">
        <w:rPr>
          <w:rFonts w:eastAsiaTheme="minorHAnsi"/>
          <w:color w:val="000000"/>
          <w:sz w:val="28"/>
          <w:szCs w:val="28"/>
          <w:lang w:bidi="ru-RU"/>
        </w:rPr>
        <w:t xml:space="preserve">В ходе профилактического визита инспектором может осуществляться консультирование контролируемого лица </w:t>
      </w:r>
      <w:r w:rsidRPr="00301A7D">
        <w:rPr>
          <w:rFonts w:asciiTheme="minorHAnsi" w:eastAsiaTheme="minorHAnsi" w:hAnsiTheme="minorHAnsi" w:cstheme="minorBidi"/>
          <w:sz w:val="28"/>
          <w:szCs w:val="28"/>
          <w:lang w:eastAsia="en-US"/>
        </w:rPr>
        <w:t xml:space="preserve">в </w:t>
      </w:r>
      <w:r w:rsidRPr="00301A7D">
        <w:rPr>
          <w:rFonts w:eastAsiaTheme="minorHAnsi"/>
          <w:color w:val="000000"/>
          <w:sz w:val="28"/>
          <w:szCs w:val="28"/>
          <w:lang w:bidi="ru-RU"/>
        </w:rPr>
        <w:t>порядке, установленном статьей 50 Федерального закона.</w:t>
      </w:r>
    </w:p>
    <w:p w:rsidR="005D5EE1" w:rsidRPr="00301A7D" w:rsidRDefault="005D5EE1" w:rsidP="005D5EE1">
      <w:pPr>
        <w:autoSpaceDE w:val="0"/>
        <w:autoSpaceDN w:val="0"/>
        <w:adjustRightInd w:val="0"/>
        <w:ind w:firstLine="540"/>
        <w:contextualSpacing/>
        <w:jc w:val="both"/>
        <w:rPr>
          <w:rFonts w:eastAsiaTheme="minorHAnsi"/>
          <w:color w:val="000000"/>
          <w:sz w:val="28"/>
          <w:szCs w:val="28"/>
          <w:lang w:bidi="ru-RU"/>
        </w:rPr>
      </w:pPr>
      <w:r w:rsidRPr="00301A7D">
        <w:rPr>
          <w:rFonts w:eastAsiaTheme="minorHAnsi"/>
          <w:color w:val="000000"/>
          <w:sz w:val="28"/>
          <w:szCs w:val="28"/>
          <w:lang w:bidi="ru-RU"/>
        </w:rPr>
        <w:t>Срок проведения профилактического визита определяется инспектором самостоятельно и не должен превышать 3 рабочих дней.</w:t>
      </w:r>
    </w:p>
    <w:p w:rsidR="005D5EE1" w:rsidRPr="00301A7D" w:rsidRDefault="005D5EE1" w:rsidP="005D5EE1">
      <w:pPr>
        <w:autoSpaceDE w:val="0"/>
        <w:autoSpaceDN w:val="0"/>
        <w:adjustRightInd w:val="0"/>
        <w:ind w:firstLine="540"/>
        <w:contextualSpacing/>
        <w:jc w:val="both"/>
        <w:rPr>
          <w:rFonts w:eastAsiaTheme="minorHAnsi"/>
          <w:sz w:val="28"/>
          <w:szCs w:val="28"/>
          <w:lang w:eastAsia="en-US"/>
        </w:rPr>
      </w:pPr>
      <w:r w:rsidRPr="00301A7D">
        <w:rPr>
          <w:rFonts w:eastAsiaTheme="minorHAnsi"/>
          <w:color w:val="000000"/>
          <w:sz w:val="28"/>
          <w:szCs w:val="28"/>
          <w:lang w:bidi="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301A7D">
        <w:rPr>
          <w:rFonts w:eastAsiaTheme="minorHAnsi"/>
          <w:sz w:val="28"/>
          <w:szCs w:val="28"/>
          <w:lang w:eastAsia="en-US"/>
        </w:rPr>
        <w:t>.».</w:t>
      </w:r>
    </w:p>
    <w:p w:rsidR="005D5EE1" w:rsidRPr="00301A7D" w:rsidRDefault="005D5EE1" w:rsidP="005D5EE1">
      <w:pPr>
        <w:autoSpaceDE w:val="0"/>
        <w:autoSpaceDN w:val="0"/>
        <w:adjustRightInd w:val="0"/>
        <w:ind w:firstLine="540"/>
        <w:contextualSpacing/>
        <w:jc w:val="both"/>
        <w:rPr>
          <w:sz w:val="28"/>
          <w:szCs w:val="28"/>
        </w:rPr>
      </w:pPr>
      <w:r w:rsidRPr="00301A7D">
        <w:rPr>
          <w:rFonts w:eastAsiaTheme="minorHAnsi"/>
          <w:sz w:val="28"/>
          <w:szCs w:val="28"/>
          <w:lang w:eastAsia="en-US"/>
        </w:rPr>
        <w:t xml:space="preserve">2. </w:t>
      </w:r>
      <w:r w:rsidRPr="00301A7D">
        <w:rPr>
          <w:sz w:val="28"/>
          <w:szCs w:val="28"/>
        </w:rPr>
        <w:t>Настоящее решение вступает в силу после его официального опубликования.</w:t>
      </w:r>
    </w:p>
    <w:p w:rsidR="005D5EE1" w:rsidRPr="00301A7D" w:rsidRDefault="005D5EE1" w:rsidP="005D5EE1">
      <w:pPr>
        <w:autoSpaceDE w:val="0"/>
        <w:autoSpaceDN w:val="0"/>
        <w:adjustRightInd w:val="0"/>
        <w:contextualSpacing/>
        <w:jc w:val="both"/>
        <w:rPr>
          <w:sz w:val="28"/>
          <w:szCs w:val="28"/>
        </w:rPr>
      </w:pPr>
    </w:p>
    <w:p w:rsidR="005D5EE1" w:rsidRPr="00301A7D" w:rsidRDefault="005D5EE1" w:rsidP="005D5EE1">
      <w:pPr>
        <w:autoSpaceDE w:val="0"/>
        <w:autoSpaceDN w:val="0"/>
        <w:adjustRightInd w:val="0"/>
        <w:contextualSpacing/>
        <w:jc w:val="both"/>
        <w:rPr>
          <w:color w:val="1A1A1A"/>
          <w:sz w:val="28"/>
          <w:szCs w:val="28"/>
        </w:rPr>
      </w:pPr>
    </w:p>
    <w:p w:rsidR="005D5EE1" w:rsidRPr="00301A7D" w:rsidRDefault="005D5EE1" w:rsidP="005D5EE1">
      <w:pPr>
        <w:ind w:right="-1"/>
        <w:contextualSpacing/>
        <w:rPr>
          <w:rFonts w:eastAsiaTheme="minorHAnsi"/>
          <w:sz w:val="28"/>
          <w:szCs w:val="28"/>
          <w:lang w:eastAsia="en-US"/>
        </w:rPr>
      </w:pPr>
      <w:r w:rsidRPr="00301A7D">
        <w:rPr>
          <w:rFonts w:eastAsiaTheme="minorHAnsi"/>
          <w:sz w:val="28"/>
          <w:szCs w:val="28"/>
          <w:lang w:eastAsia="en-US"/>
        </w:rPr>
        <w:t>Председатель Собрания депутатов</w:t>
      </w:r>
    </w:p>
    <w:p w:rsidR="005D5EE1" w:rsidRPr="00301A7D" w:rsidRDefault="005D5EE1" w:rsidP="005D5EE1">
      <w:pPr>
        <w:widowControl w:val="0"/>
        <w:tabs>
          <w:tab w:val="center" w:pos="7631"/>
        </w:tabs>
        <w:suppressAutoHyphens/>
        <w:ind w:right="-1"/>
        <w:contextualSpacing/>
        <w:rPr>
          <w:rFonts w:eastAsia="Courier New"/>
          <w:color w:val="000000"/>
          <w:sz w:val="28"/>
          <w:szCs w:val="28"/>
          <w:lang w:bidi="ru-RU"/>
        </w:rPr>
      </w:pPr>
      <w:r w:rsidRPr="00301A7D">
        <w:rPr>
          <w:rFonts w:eastAsia="Courier New"/>
          <w:color w:val="000000"/>
          <w:sz w:val="28"/>
          <w:szCs w:val="28"/>
          <w:lang w:bidi="ru-RU"/>
        </w:rPr>
        <w:t>Яльчикского муниципального округа</w:t>
      </w:r>
    </w:p>
    <w:p w:rsidR="005D5EE1" w:rsidRPr="00301A7D" w:rsidRDefault="005D5EE1" w:rsidP="005D5EE1">
      <w:pPr>
        <w:widowControl w:val="0"/>
        <w:tabs>
          <w:tab w:val="center" w:pos="7631"/>
        </w:tabs>
        <w:suppressAutoHyphens/>
        <w:ind w:right="-1"/>
        <w:contextualSpacing/>
        <w:rPr>
          <w:color w:val="000000"/>
          <w:sz w:val="28"/>
          <w:szCs w:val="28"/>
          <w:lang w:bidi="ru-RU"/>
        </w:rPr>
      </w:pPr>
      <w:r w:rsidRPr="00301A7D">
        <w:rPr>
          <w:rFonts w:eastAsia="Courier New"/>
          <w:color w:val="000000"/>
          <w:sz w:val="28"/>
          <w:szCs w:val="28"/>
          <w:lang w:bidi="ru-RU"/>
        </w:rPr>
        <w:t>Чувашской Республики                                                                      В.В. Сядуков</w:t>
      </w:r>
    </w:p>
    <w:p w:rsidR="005D5EE1" w:rsidRPr="00301A7D" w:rsidRDefault="005D5EE1" w:rsidP="005D5EE1">
      <w:pPr>
        <w:autoSpaceDE w:val="0"/>
        <w:autoSpaceDN w:val="0"/>
        <w:adjustRightInd w:val="0"/>
        <w:contextualSpacing/>
        <w:jc w:val="both"/>
        <w:rPr>
          <w:rFonts w:eastAsiaTheme="minorHAnsi"/>
          <w:sz w:val="28"/>
          <w:szCs w:val="28"/>
          <w:lang w:eastAsia="en-US"/>
        </w:rPr>
      </w:pPr>
    </w:p>
    <w:tbl>
      <w:tblPr>
        <w:tblW w:w="10080" w:type="dxa"/>
        <w:tblInd w:w="-72" w:type="dxa"/>
        <w:tblLayout w:type="fixed"/>
        <w:tblLook w:val="01E0"/>
      </w:tblPr>
      <w:tblGrid>
        <w:gridCol w:w="4140"/>
        <w:gridCol w:w="1800"/>
        <w:gridCol w:w="4140"/>
      </w:tblGrid>
      <w:tr w:rsidR="005D5EE1" w:rsidTr="00511824">
        <w:tc>
          <w:tcPr>
            <w:tcW w:w="4140" w:type="dxa"/>
          </w:tcPr>
          <w:p w:rsidR="005D5EE1" w:rsidRDefault="005D5EE1" w:rsidP="00511824">
            <w:pPr>
              <w:suppressAutoHyphens/>
              <w:ind w:left="-108" w:right="72"/>
              <w:jc w:val="center"/>
              <w:rPr>
                <w:lang w:eastAsia="zh-CN"/>
              </w:rPr>
            </w:pPr>
            <w:r>
              <w:rPr>
                <w:rFonts w:ascii="Arial Cyr Chuv" w:hAnsi="Arial Cyr Chuv" w:cs="Arial Cyr Chuv"/>
                <w:b/>
                <w:bCs/>
                <w:iCs/>
                <w:sz w:val="26"/>
                <w:szCs w:val="26"/>
                <w:lang w:eastAsia="zh-CN"/>
              </w:rPr>
              <w:t>Чёваш Республики</w:t>
            </w:r>
          </w:p>
          <w:p w:rsidR="005D5EE1" w:rsidRDefault="005D5EE1" w:rsidP="00511824">
            <w:pPr>
              <w:suppressAutoHyphens/>
              <w:ind w:left="-108" w:right="74"/>
              <w:jc w:val="center"/>
              <w:rPr>
                <w:rFonts w:ascii="Arial Cyr Chuv" w:hAnsi="Arial Cyr Chuv" w:cs="Arial Cyr Chuv"/>
                <w:b/>
                <w:bCs/>
                <w:sz w:val="12"/>
                <w:szCs w:val="12"/>
                <w:lang w:eastAsia="zh-CN"/>
              </w:rPr>
            </w:pP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Елч.кмуниципаллё</w:t>
            </w: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округ.ндепутатсен</w:t>
            </w:r>
          </w:p>
          <w:p w:rsidR="005D5EE1" w:rsidRDefault="005D5EE1" w:rsidP="00511824">
            <w:pPr>
              <w:suppressAutoHyphens/>
              <w:ind w:left="-108" w:right="74"/>
              <w:jc w:val="center"/>
              <w:rPr>
                <w:lang w:eastAsia="zh-CN"/>
              </w:rPr>
            </w:pPr>
            <w:r>
              <w:rPr>
                <w:rFonts w:ascii="Arial Cyr Chuv" w:hAnsi="Arial Cyr Chuv" w:cs="Arial Cyr Chuv"/>
                <w:b/>
                <w:bCs/>
                <w:sz w:val="26"/>
                <w:szCs w:val="26"/>
                <w:lang w:eastAsia="zh-CN"/>
              </w:rPr>
              <w:t>Пухёв.</w:t>
            </w:r>
          </w:p>
          <w:p w:rsidR="005D5EE1" w:rsidRDefault="005D5EE1" w:rsidP="00511824">
            <w:pPr>
              <w:suppressAutoHyphens/>
              <w:ind w:left="-108" w:right="74"/>
              <w:jc w:val="center"/>
              <w:rPr>
                <w:rFonts w:ascii="Arial Cyr Chuv" w:hAnsi="Arial Cyr Chuv" w:cs="Arial Cyr Chuv"/>
                <w:b/>
                <w:bCs/>
                <w:sz w:val="16"/>
                <w:szCs w:val="16"/>
                <w:lang w:eastAsia="zh-CN"/>
              </w:rPr>
            </w:pPr>
          </w:p>
          <w:p w:rsidR="005D5EE1" w:rsidRDefault="005D5EE1" w:rsidP="00511824">
            <w:pPr>
              <w:suppressAutoHyphens/>
              <w:ind w:left="-108" w:right="74"/>
              <w:jc w:val="center"/>
              <w:rPr>
                <w:lang w:eastAsia="zh-CN"/>
              </w:rPr>
            </w:pPr>
            <w:r>
              <w:rPr>
                <w:rFonts w:ascii="Arial Cyr Chuv" w:hAnsi="Arial Cyr Chuv" w:cs="Arial Cyr Chuv"/>
                <w:b/>
                <w:sz w:val="26"/>
                <w:lang w:eastAsia="zh-CN"/>
              </w:rPr>
              <w:t>ЙЫШЁНУ</w:t>
            </w:r>
          </w:p>
          <w:p w:rsidR="005D5EE1" w:rsidRDefault="005D5EE1" w:rsidP="00511824">
            <w:pPr>
              <w:suppressAutoHyphens/>
              <w:ind w:left="-108" w:right="74"/>
              <w:jc w:val="center"/>
              <w:rPr>
                <w:rFonts w:ascii="Arial Cyr Chuv" w:hAnsi="Arial Cyr Chuv" w:cs="Arial Cyr Chuv"/>
                <w:b/>
                <w:sz w:val="16"/>
                <w:lang w:eastAsia="zh-CN"/>
              </w:rPr>
            </w:pPr>
          </w:p>
          <w:p w:rsidR="005D5EE1" w:rsidRDefault="005D5EE1" w:rsidP="00511824">
            <w:pPr>
              <w:suppressAutoHyphens/>
              <w:ind w:right="-108"/>
              <w:rPr>
                <w:lang w:eastAsia="zh-CN"/>
              </w:rPr>
            </w:pPr>
            <w:r>
              <w:rPr>
                <w:rFonts w:ascii="Arial Cyr Chuv" w:hAnsi="Arial Cyr Chuv" w:cs="Arial Cyr Chuv"/>
                <w:lang w:eastAsia="zh-CN"/>
              </w:rPr>
              <w:t xml:space="preserve">2023 =? декабр.н 05 -м.ш. № </w:t>
            </w:r>
            <w:r>
              <w:rPr>
                <w:lang w:eastAsia="zh-CN"/>
              </w:rPr>
              <w:t>9/3-с</w:t>
            </w:r>
          </w:p>
          <w:p w:rsidR="005D5EE1" w:rsidRDefault="005D5EE1" w:rsidP="00511824">
            <w:pPr>
              <w:suppressAutoHyphens/>
              <w:ind w:left="-108"/>
              <w:jc w:val="center"/>
              <w:rPr>
                <w:rFonts w:ascii="Arial Cyr Chuv" w:hAnsi="Arial Cyr Chuv" w:cs="Arial Cyr Chuv"/>
                <w:sz w:val="18"/>
                <w:szCs w:val="18"/>
                <w:lang w:eastAsia="zh-CN"/>
              </w:rPr>
            </w:pPr>
          </w:p>
          <w:p w:rsidR="005D5EE1" w:rsidRDefault="005D5EE1" w:rsidP="00511824">
            <w:pPr>
              <w:suppressAutoHyphens/>
              <w:ind w:left="-108"/>
              <w:jc w:val="center"/>
              <w:rPr>
                <w:lang w:eastAsia="zh-CN"/>
              </w:rPr>
            </w:pPr>
            <w:r>
              <w:rPr>
                <w:rFonts w:ascii="Arial Cyr Chuv" w:hAnsi="Arial Cyr Chuv" w:cs="Arial Cyr Chuv"/>
                <w:sz w:val="18"/>
                <w:szCs w:val="18"/>
                <w:lang w:eastAsia="zh-CN"/>
              </w:rPr>
              <w:t>Елч.к ял.</w:t>
            </w:r>
          </w:p>
        </w:tc>
        <w:tc>
          <w:tcPr>
            <w:tcW w:w="1800" w:type="dxa"/>
          </w:tcPr>
          <w:p w:rsidR="005D5EE1" w:rsidRDefault="005D5EE1" w:rsidP="00511824">
            <w:pPr>
              <w:suppressAutoHyphens/>
              <w:snapToGrid w:val="0"/>
              <w:rPr>
                <w:sz w:val="18"/>
                <w:szCs w:val="18"/>
                <w:lang w:eastAsia="zh-CN"/>
              </w:rPr>
            </w:pPr>
          </w:p>
          <w:p w:rsidR="005D5EE1" w:rsidRDefault="005D5EE1" w:rsidP="00511824">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7056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5D5EE1" w:rsidRPr="0003149A" w:rsidRDefault="005D5EE1" w:rsidP="00511824">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Чувашская  Республика</w:t>
            </w:r>
          </w:p>
          <w:p w:rsidR="005D5EE1" w:rsidRDefault="005D5EE1" w:rsidP="00511824">
            <w:pPr>
              <w:suppressAutoHyphens/>
              <w:ind w:left="-108" w:right="74"/>
              <w:jc w:val="center"/>
              <w:rPr>
                <w:rFonts w:ascii="Times New Roman Chuv" w:hAnsi="Times New Roman Chuv" w:cs="Times New Roman Chuv"/>
                <w:b/>
                <w:bCs/>
                <w:sz w:val="12"/>
                <w:szCs w:val="12"/>
                <w:lang w:eastAsia="zh-CN"/>
              </w:rPr>
            </w:pP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5D5EE1" w:rsidRDefault="005D5EE1" w:rsidP="00511824">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5D5EE1" w:rsidRDefault="005D5EE1" w:rsidP="00511824">
            <w:pPr>
              <w:suppressAutoHyphens/>
              <w:ind w:left="-108" w:right="74"/>
              <w:jc w:val="center"/>
              <w:rPr>
                <w:rFonts w:ascii="Times New Roman Chuv" w:hAnsi="Times New Roman Chuv" w:cs="Times New Roman Chuv"/>
                <w:b/>
                <w:bCs/>
                <w:sz w:val="16"/>
                <w:szCs w:val="16"/>
                <w:lang w:eastAsia="zh-CN"/>
              </w:rPr>
            </w:pPr>
          </w:p>
          <w:p w:rsidR="005D5EE1" w:rsidRDefault="005D5EE1" w:rsidP="005D5EE1">
            <w:pPr>
              <w:keepNext/>
              <w:numPr>
                <w:ilvl w:val="0"/>
                <w:numId w:val="15"/>
              </w:numPr>
              <w:suppressAutoHyphens/>
              <w:ind w:left="-108" w:right="74" w:firstLine="0"/>
              <w:jc w:val="center"/>
              <w:outlineLvl w:val="0"/>
              <w:rPr>
                <w:rFonts w:ascii="Arial Cyr Chuv" w:hAnsi="Arial Cyr Chuv" w:cs="Arial Cyr Chuv"/>
                <w:sz w:val="28"/>
                <w:lang w:eastAsia="zh-CN"/>
              </w:rPr>
            </w:pPr>
            <w:r>
              <w:rPr>
                <w:rFonts w:ascii="Times New Roman Chuv" w:hAnsi="Times New Roman Chuv" w:cs="Times New Roman Chuv"/>
                <w:b/>
                <w:sz w:val="26"/>
              </w:rPr>
              <w:t>РЕШЕНИЕ</w:t>
            </w:r>
          </w:p>
          <w:p w:rsidR="005D5EE1" w:rsidRDefault="005D5EE1" w:rsidP="00511824">
            <w:pPr>
              <w:suppressAutoHyphens/>
              <w:rPr>
                <w:rFonts w:ascii="Times New Roman Chuv" w:hAnsi="Times New Roman Chuv" w:cs="Times New Roman Chuv"/>
                <w:b/>
                <w:sz w:val="16"/>
                <w:szCs w:val="16"/>
              </w:rPr>
            </w:pPr>
          </w:p>
          <w:p w:rsidR="005D5EE1" w:rsidRDefault="005D5EE1" w:rsidP="00511824">
            <w:pPr>
              <w:suppressAutoHyphens/>
              <w:ind w:left="-108" w:right="-108"/>
              <w:rPr>
                <w:lang w:eastAsia="zh-CN"/>
              </w:rPr>
            </w:pPr>
            <w:r>
              <w:rPr>
                <w:lang w:eastAsia="zh-CN"/>
              </w:rPr>
              <w:t xml:space="preserve">       «05 » декабря 2023 г. № 9/3-с </w:t>
            </w:r>
          </w:p>
          <w:p w:rsidR="005D5EE1" w:rsidRDefault="005D5EE1" w:rsidP="00511824">
            <w:pPr>
              <w:suppressAutoHyphens/>
              <w:ind w:left="-108"/>
              <w:jc w:val="center"/>
              <w:rPr>
                <w:sz w:val="16"/>
                <w:szCs w:val="16"/>
                <w:lang w:eastAsia="zh-CN"/>
              </w:rPr>
            </w:pPr>
          </w:p>
          <w:p w:rsidR="005D5EE1" w:rsidRDefault="005D5EE1" w:rsidP="00511824">
            <w:pPr>
              <w:suppressAutoHyphens/>
              <w:ind w:left="-108"/>
              <w:jc w:val="center"/>
              <w:rPr>
                <w:lang w:eastAsia="zh-CN"/>
              </w:rPr>
            </w:pPr>
            <w:r>
              <w:rPr>
                <w:sz w:val="18"/>
                <w:szCs w:val="18"/>
                <w:lang w:eastAsia="zh-CN"/>
              </w:rPr>
              <w:t>село Яльчики</w:t>
            </w:r>
          </w:p>
        </w:tc>
      </w:tr>
    </w:tbl>
    <w:p w:rsidR="005D5EE1" w:rsidRPr="0003149A" w:rsidRDefault="005D5EE1" w:rsidP="005D5EE1">
      <w:pPr>
        <w:ind w:right="4110"/>
        <w:contextualSpacing/>
        <w:jc w:val="both"/>
        <w:rPr>
          <w:sz w:val="28"/>
          <w:szCs w:val="28"/>
        </w:rPr>
      </w:pPr>
      <w:r w:rsidRPr="0003149A">
        <w:rPr>
          <w:sz w:val="28"/>
          <w:szCs w:val="28"/>
        </w:rPr>
        <w:t>О внесении изменений в решение Собрания депутатов Яльчикского муниципального округа Чувашской Республики от</w:t>
      </w:r>
      <w:r w:rsidRPr="0003149A">
        <w:rPr>
          <w:rFonts w:ascii="Roboto" w:hAnsi="Roboto"/>
          <w:sz w:val="28"/>
          <w:szCs w:val="28"/>
          <w:shd w:val="clear" w:color="auto" w:fill="FFFFFF"/>
        </w:rPr>
        <w:t xml:space="preserve"> 20.12.2022 г. №7/15-с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5D5EE1" w:rsidRPr="0003149A" w:rsidRDefault="005D5EE1" w:rsidP="005D5EE1">
      <w:pPr>
        <w:ind w:firstLine="567"/>
        <w:contextualSpacing/>
        <w:jc w:val="both"/>
        <w:rPr>
          <w:sz w:val="28"/>
          <w:szCs w:val="28"/>
        </w:rPr>
      </w:pPr>
    </w:p>
    <w:p w:rsidR="005D5EE1" w:rsidRPr="0003149A" w:rsidRDefault="005D5EE1" w:rsidP="005D5EE1">
      <w:pPr>
        <w:ind w:firstLine="567"/>
        <w:contextualSpacing/>
        <w:jc w:val="both"/>
        <w:rPr>
          <w:b/>
          <w:sz w:val="28"/>
          <w:szCs w:val="28"/>
        </w:rPr>
      </w:pPr>
      <w:r w:rsidRPr="0003149A">
        <w:rPr>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w:t>
      </w:r>
      <w:r w:rsidRPr="0003149A">
        <w:rPr>
          <w:color w:val="000000"/>
          <w:sz w:val="28"/>
          <w:szCs w:val="28"/>
        </w:rPr>
        <w:t xml:space="preserve">от 8 ноября 2007 г. № 259-ФЗ «Устав автомобильного транспорта и городского наземного электрического транспорта», </w:t>
      </w:r>
      <w:r w:rsidRPr="0003149A">
        <w:rPr>
          <w:sz w:val="28"/>
          <w:szCs w:val="28"/>
        </w:rPr>
        <w:t xml:space="preserve">от 31 июля 2020 г. № 248-ФЗ «О государственном контроле (надзоре) и муниципальном контроле в Российской Федерации», Уставом Яльчикского муниципального округа Чувашской </w:t>
      </w:r>
      <w:r w:rsidRPr="0003149A">
        <w:rPr>
          <w:sz w:val="28"/>
          <w:szCs w:val="28"/>
        </w:rPr>
        <w:lastRenderedPageBreak/>
        <w:t>Республики Собрание депутатов Яльчикского муниципального округа Чувашской Республики р е ш и л о:</w:t>
      </w:r>
    </w:p>
    <w:p w:rsidR="005D5EE1" w:rsidRPr="0003149A" w:rsidRDefault="005D5EE1" w:rsidP="005D5EE1">
      <w:pPr>
        <w:ind w:firstLine="567"/>
        <w:contextualSpacing/>
        <w:jc w:val="both"/>
        <w:rPr>
          <w:sz w:val="28"/>
          <w:szCs w:val="28"/>
        </w:rPr>
      </w:pPr>
      <w:r w:rsidRPr="0003149A">
        <w:rPr>
          <w:sz w:val="28"/>
          <w:szCs w:val="28"/>
        </w:rPr>
        <w:t xml:space="preserve">1. Внести в решение Собрания депутатов Яльчикского муниципального округа Чувашской Республики от 20 декабря 2022 г. № 7/15-с </w:t>
      </w:r>
      <w:r w:rsidRPr="0003149A">
        <w:rPr>
          <w:rFonts w:ascii="Roboto" w:hAnsi="Roboto"/>
          <w:sz w:val="28"/>
          <w:szCs w:val="28"/>
          <w:shd w:val="clear" w:color="auto" w:fill="FFFFFF"/>
        </w:rPr>
        <w:t xml:space="preserve">«Об утверждении Положения о муниципальном контроле на автомобильном </w:t>
      </w:r>
      <w:r w:rsidRPr="0003149A">
        <w:rPr>
          <w:sz w:val="28"/>
          <w:szCs w:val="28"/>
          <w:shd w:val="clear" w:color="auto" w:fill="FFFFFF"/>
        </w:rPr>
        <w:t xml:space="preserve">транспорте, городском наземном электрическом транспорте и в дорожном хозяйстве» </w:t>
      </w:r>
      <w:r w:rsidRPr="0003149A">
        <w:rPr>
          <w:sz w:val="28"/>
          <w:szCs w:val="28"/>
        </w:rPr>
        <w:t>следующие изменения:</w:t>
      </w:r>
    </w:p>
    <w:p w:rsidR="005D5EE1" w:rsidRPr="0003149A" w:rsidRDefault="005D5EE1" w:rsidP="005D5EE1">
      <w:pPr>
        <w:ind w:firstLine="567"/>
        <w:contextualSpacing/>
        <w:jc w:val="both"/>
        <w:rPr>
          <w:sz w:val="28"/>
          <w:szCs w:val="28"/>
        </w:rPr>
      </w:pPr>
      <w:r w:rsidRPr="0003149A">
        <w:rPr>
          <w:sz w:val="28"/>
          <w:szCs w:val="28"/>
        </w:rPr>
        <w:t xml:space="preserve">1) пункт 14 раздела </w:t>
      </w:r>
      <w:r w:rsidRPr="0003149A">
        <w:rPr>
          <w:sz w:val="28"/>
          <w:szCs w:val="28"/>
          <w:lang w:val="en-US"/>
        </w:rPr>
        <w:t>III</w:t>
      </w:r>
      <w:r w:rsidRPr="0003149A">
        <w:rPr>
          <w:sz w:val="28"/>
          <w:szCs w:val="28"/>
        </w:rPr>
        <w:t xml:space="preserve"> изложить в следующей редакции:</w:t>
      </w:r>
    </w:p>
    <w:p w:rsidR="005D5EE1" w:rsidRPr="0003149A" w:rsidRDefault="005D5EE1" w:rsidP="005D5EE1">
      <w:pPr>
        <w:autoSpaceDE w:val="0"/>
        <w:autoSpaceDN w:val="0"/>
        <w:adjustRightInd w:val="0"/>
        <w:ind w:firstLine="540"/>
        <w:contextualSpacing/>
        <w:jc w:val="both"/>
        <w:rPr>
          <w:rFonts w:eastAsiaTheme="minorHAnsi"/>
          <w:sz w:val="28"/>
          <w:szCs w:val="28"/>
          <w:lang w:eastAsia="en-US"/>
        </w:rPr>
      </w:pPr>
      <w:r w:rsidRPr="0003149A">
        <w:rPr>
          <w:rFonts w:eastAsiaTheme="minorHAnsi"/>
          <w:sz w:val="28"/>
          <w:szCs w:val="28"/>
          <w:lang w:eastAsia="en-US"/>
        </w:rPr>
        <w:t>«14. Профилактический визит проводится в порядке, установленном статьей 52 Федерального закона.</w:t>
      </w:r>
    </w:p>
    <w:p w:rsidR="005D5EE1" w:rsidRPr="0003149A" w:rsidRDefault="005D5EE1" w:rsidP="005D5EE1">
      <w:pPr>
        <w:autoSpaceDE w:val="0"/>
        <w:autoSpaceDN w:val="0"/>
        <w:adjustRightInd w:val="0"/>
        <w:ind w:firstLine="540"/>
        <w:contextualSpacing/>
        <w:jc w:val="both"/>
        <w:rPr>
          <w:rFonts w:eastAsiaTheme="minorHAnsi"/>
          <w:sz w:val="28"/>
          <w:szCs w:val="28"/>
          <w:lang w:bidi="ru-RU"/>
        </w:rPr>
      </w:pPr>
      <w:r w:rsidRPr="0003149A">
        <w:rPr>
          <w:rFonts w:eastAsiaTheme="minorHAnsi"/>
          <w:sz w:val="28"/>
          <w:szCs w:val="28"/>
          <w:lang w:bidi="ru-RU"/>
        </w:rPr>
        <w:t xml:space="preserve">Профилактический визит проводится должностным лицом, </w:t>
      </w:r>
      <w:r w:rsidRPr="0003149A">
        <w:rPr>
          <w:rFonts w:eastAsiaTheme="minorHAnsi"/>
          <w:sz w:val="28"/>
          <w:szCs w:val="28"/>
          <w:lang w:eastAsia="en-US"/>
        </w:rPr>
        <w:t>уполномоченным осуществлять муниципальный автодорожный контроль,</w:t>
      </w:r>
      <w:r w:rsidRPr="0003149A">
        <w:rPr>
          <w:rFonts w:eastAsiaTheme="minorHAnsi"/>
          <w:sz w:val="28"/>
          <w:szCs w:val="28"/>
          <w:lang w:bidi="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5D5EE1" w:rsidRPr="0003149A" w:rsidRDefault="005D5EE1" w:rsidP="005D5EE1">
      <w:pPr>
        <w:autoSpaceDE w:val="0"/>
        <w:autoSpaceDN w:val="0"/>
        <w:adjustRightInd w:val="0"/>
        <w:ind w:firstLine="540"/>
        <w:contextualSpacing/>
        <w:jc w:val="both"/>
        <w:rPr>
          <w:rFonts w:eastAsiaTheme="minorHAnsi"/>
          <w:sz w:val="28"/>
          <w:szCs w:val="28"/>
          <w:lang w:bidi="ru-RU"/>
        </w:rPr>
      </w:pPr>
      <w:r w:rsidRPr="0003149A">
        <w:rPr>
          <w:rFonts w:eastAsiaTheme="minorHAnsi"/>
          <w:sz w:val="28"/>
          <w:szCs w:val="28"/>
          <w:lang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5EE1" w:rsidRPr="0003149A" w:rsidRDefault="005D5EE1" w:rsidP="005D5EE1">
      <w:pPr>
        <w:autoSpaceDE w:val="0"/>
        <w:autoSpaceDN w:val="0"/>
        <w:adjustRightInd w:val="0"/>
        <w:ind w:firstLine="540"/>
        <w:contextualSpacing/>
        <w:jc w:val="both"/>
        <w:rPr>
          <w:rFonts w:eastAsiaTheme="minorHAnsi"/>
          <w:sz w:val="28"/>
          <w:szCs w:val="28"/>
          <w:lang w:bidi="ru-RU"/>
        </w:rPr>
      </w:pPr>
      <w:r w:rsidRPr="0003149A">
        <w:rPr>
          <w:rFonts w:eastAsiaTheme="minorHAnsi"/>
          <w:sz w:val="28"/>
          <w:szCs w:val="28"/>
          <w:lang w:bidi="ru-RU"/>
        </w:rPr>
        <w:t xml:space="preserve">В ходе профилактического визита должностным лицом, </w:t>
      </w:r>
      <w:r w:rsidRPr="0003149A">
        <w:rPr>
          <w:rFonts w:eastAsiaTheme="minorHAnsi"/>
          <w:sz w:val="28"/>
          <w:szCs w:val="28"/>
          <w:lang w:eastAsia="en-US"/>
        </w:rPr>
        <w:t>уполномоченным осуществлять муниципальный автодорожный контроль,</w:t>
      </w:r>
      <w:r w:rsidRPr="0003149A">
        <w:rPr>
          <w:rFonts w:eastAsiaTheme="minorHAnsi"/>
          <w:sz w:val="28"/>
          <w:szCs w:val="28"/>
          <w:lang w:bidi="ru-RU"/>
        </w:rPr>
        <w:t xml:space="preserve"> может осуществляться консультирование контролируемого лица.</w:t>
      </w:r>
    </w:p>
    <w:p w:rsidR="005D5EE1" w:rsidRPr="0003149A" w:rsidRDefault="005D5EE1" w:rsidP="005D5EE1">
      <w:pPr>
        <w:autoSpaceDE w:val="0"/>
        <w:autoSpaceDN w:val="0"/>
        <w:adjustRightInd w:val="0"/>
        <w:ind w:firstLine="540"/>
        <w:contextualSpacing/>
        <w:jc w:val="both"/>
        <w:rPr>
          <w:rFonts w:eastAsiaTheme="minorHAnsi"/>
          <w:sz w:val="28"/>
          <w:szCs w:val="28"/>
          <w:lang w:eastAsia="en-US"/>
        </w:rPr>
      </w:pPr>
      <w:r w:rsidRPr="0003149A">
        <w:rPr>
          <w:rFonts w:eastAsiaTheme="minorHAnsi"/>
          <w:sz w:val="28"/>
          <w:szCs w:val="28"/>
          <w:lang w:bidi="ru-RU"/>
        </w:rPr>
        <w:t xml:space="preserve">При проведении профилактического визита контролируемым лицам не могут выдаваться предписания. Разъяснения, полученные контролируемым лицом </w:t>
      </w:r>
      <w:r w:rsidRPr="0003149A">
        <w:rPr>
          <w:rFonts w:eastAsiaTheme="minorHAnsi"/>
          <w:sz w:val="28"/>
          <w:szCs w:val="28"/>
          <w:lang w:eastAsia="en-US"/>
        </w:rPr>
        <w:t xml:space="preserve">в </w:t>
      </w:r>
      <w:r w:rsidRPr="0003149A">
        <w:rPr>
          <w:rFonts w:eastAsiaTheme="minorHAnsi"/>
          <w:sz w:val="28"/>
          <w:szCs w:val="28"/>
          <w:lang w:bidi="ru-RU"/>
        </w:rPr>
        <w:t>ходе профилактического визита, носят рекомендательный характер</w:t>
      </w:r>
      <w:r w:rsidRPr="0003149A">
        <w:rPr>
          <w:rFonts w:eastAsiaTheme="minorHAnsi"/>
          <w:sz w:val="28"/>
          <w:szCs w:val="28"/>
          <w:lang w:eastAsia="en-US"/>
        </w:rPr>
        <w:t>.».</w:t>
      </w:r>
    </w:p>
    <w:p w:rsidR="005D5EE1" w:rsidRPr="0003149A" w:rsidRDefault="005D5EE1" w:rsidP="005D5EE1">
      <w:pPr>
        <w:autoSpaceDE w:val="0"/>
        <w:autoSpaceDN w:val="0"/>
        <w:adjustRightInd w:val="0"/>
        <w:ind w:firstLine="540"/>
        <w:contextualSpacing/>
        <w:jc w:val="both"/>
        <w:rPr>
          <w:rFonts w:eastAsiaTheme="minorHAnsi"/>
          <w:sz w:val="28"/>
          <w:szCs w:val="28"/>
          <w:lang w:eastAsia="en-US"/>
        </w:rPr>
      </w:pPr>
      <w:r w:rsidRPr="0003149A">
        <w:rPr>
          <w:rFonts w:eastAsiaTheme="minorHAnsi"/>
          <w:sz w:val="28"/>
          <w:szCs w:val="28"/>
          <w:lang w:eastAsia="en-US"/>
        </w:rPr>
        <w:t xml:space="preserve">2. </w:t>
      </w:r>
      <w:r w:rsidRPr="0003149A">
        <w:rPr>
          <w:sz w:val="28"/>
          <w:szCs w:val="28"/>
        </w:rPr>
        <w:t>Настоящее решение вступает в силу после его официального опубликования.</w:t>
      </w:r>
    </w:p>
    <w:p w:rsidR="005D5EE1" w:rsidRPr="0003149A" w:rsidRDefault="005D5EE1" w:rsidP="005D5EE1">
      <w:pPr>
        <w:autoSpaceDE w:val="0"/>
        <w:autoSpaceDN w:val="0"/>
        <w:adjustRightInd w:val="0"/>
        <w:contextualSpacing/>
        <w:jc w:val="both"/>
        <w:rPr>
          <w:sz w:val="28"/>
          <w:szCs w:val="28"/>
        </w:rPr>
      </w:pPr>
    </w:p>
    <w:p w:rsidR="005D5EE1" w:rsidRPr="0003149A" w:rsidRDefault="005D5EE1" w:rsidP="005D5EE1">
      <w:pPr>
        <w:autoSpaceDE w:val="0"/>
        <w:autoSpaceDN w:val="0"/>
        <w:adjustRightInd w:val="0"/>
        <w:contextualSpacing/>
        <w:jc w:val="both"/>
        <w:rPr>
          <w:color w:val="1A1A1A"/>
          <w:sz w:val="28"/>
          <w:szCs w:val="28"/>
        </w:rPr>
      </w:pPr>
    </w:p>
    <w:p w:rsidR="005D5EE1" w:rsidRPr="0003149A" w:rsidRDefault="005D5EE1" w:rsidP="005D5EE1">
      <w:pPr>
        <w:ind w:right="-1"/>
        <w:contextualSpacing/>
        <w:rPr>
          <w:rFonts w:eastAsiaTheme="minorHAnsi"/>
          <w:sz w:val="28"/>
          <w:szCs w:val="28"/>
          <w:lang w:eastAsia="en-US"/>
        </w:rPr>
      </w:pPr>
      <w:r w:rsidRPr="0003149A">
        <w:rPr>
          <w:rFonts w:eastAsiaTheme="minorHAnsi"/>
          <w:sz w:val="28"/>
          <w:szCs w:val="28"/>
          <w:lang w:eastAsia="en-US"/>
        </w:rPr>
        <w:t>Председатель Собрания депутатов</w:t>
      </w:r>
    </w:p>
    <w:p w:rsidR="005D5EE1" w:rsidRPr="0003149A" w:rsidRDefault="005D5EE1" w:rsidP="005D5EE1">
      <w:pPr>
        <w:widowControl w:val="0"/>
        <w:tabs>
          <w:tab w:val="center" w:pos="7631"/>
        </w:tabs>
        <w:suppressAutoHyphens/>
        <w:ind w:right="-1"/>
        <w:contextualSpacing/>
        <w:rPr>
          <w:rFonts w:eastAsia="Courier New"/>
          <w:color w:val="000000"/>
          <w:sz w:val="28"/>
          <w:szCs w:val="28"/>
          <w:lang w:bidi="ru-RU"/>
        </w:rPr>
      </w:pPr>
      <w:r w:rsidRPr="0003149A">
        <w:rPr>
          <w:rFonts w:eastAsia="Courier New"/>
          <w:color w:val="000000"/>
          <w:sz w:val="28"/>
          <w:szCs w:val="28"/>
          <w:lang w:bidi="ru-RU"/>
        </w:rPr>
        <w:t>Яльчикского муниципального округа</w:t>
      </w:r>
    </w:p>
    <w:p w:rsidR="005D5EE1" w:rsidRPr="0003149A" w:rsidRDefault="005D5EE1" w:rsidP="005D5EE1">
      <w:pPr>
        <w:widowControl w:val="0"/>
        <w:tabs>
          <w:tab w:val="center" w:pos="7631"/>
        </w:tabs>
        <w:suppressAutoHyphens/>
        <w:ind w:right="-1"/>
        <w:contextualSpacing/>
        <w:rPr>
          <w:color w:val="000000"/>
          <w:sz w:val="28"/>
          <w:szCs w:val="28"/>
          <w:lang w:bidi="ru-RU"/>
        </w:rPr>
      </w:pPr>
      <w:r w:rsidRPr="0003149A">
        <w:rPr>
          <w:rFonts w:eastAsia="Courier New"/>
          <w:color w:val="000000"/>
          <w:sz w:val="28"/>
          <w:szCs w:val="28"/>
          <w:lang w:bidi="ru-RU"/>
        </w:rPr>
        <w:t>Чувашской Республики                                                                      В.В. Сядуков</w:t>
      </w:r>
    </w:p>
    <w:p w:rsidR="005D5EE1" w:rsidRPr="0003149A" w:rsidRDefault="005D5EE1" w:rsidP="005D5EE1">
      <w:pPr>
        <w:autoSpaceDE w:val="0"/>
        <w:autoSpaceDN w:val="0"/>
        <w:adjustRightInd w:val="0"/>
        <w:contextualSpacing/>
        <w:jc w:val="both"/>
        <w:rPr>
          <w:rFonts w:eastAsiaTheme="minorHAnsi"/>
          <w:sz w:val="28"/>
          <w:szCs w:val="28"/>
          <w:lang w:eastAsia="en-US"/>
        </w:rPr>
      </w:pPr>
    </w:p>
    <w:p w:rsidR="005D5EE1" w:rsidRPr="0003149A" w:rsidRDefault="005D5EE1" w:rsidP="005D5EE1">
      <w:pPr>
        <w:autoSpaceDE w:val="0"/>
        <w:autoSpaceDN w:val="0"/>
        <w:adjustRightInd w:val="0"/>
        <w:spacing w:before="220"/>
        <w:ind w:firstLine="540"/>
        <w:jc w:val="both"/>
        <w:rPr>
          <w:rFonts w:ascii="Calibri" w:eastAsiaTheme="minorHAnsi" w:hAnsi="Calibri" w:cs="Calibri"/>
          <w:sz w:val="22"/>
          <w:szCs w:val="22"/>
          <w:lang w:eastAsia="en-US"/>
        </w:rPr>
      </w:pPr>
    </w:p>
    <w:tbl>
      <w:tblPr>
        <w:tblW w:w="10080" w:type="dxa"/>
        <w:tblInd w:w="-72" w:type="dxa"/>
        <w:tblLayout w:type="fixed"/>
        <w:tblLook w:val="01E0"/>
      </w:tblPr>
      <w:tblGrid>
        <w:gridCol w:w="4140"/>
        <w:gridCol w:w="1800"/>
        <w:gridCol w:w="4140"/>
      </w:tblGrid>
      <w:tr w:rsidR="005D5EE1" w:rsidTr="00511824">
        <w:tc>
          <w:tcPr>
            <w:tcW w:w="4140" w:type="dxa"/>
          </w:tcPr>
          <w:p w:rsidR="005D5EE1" w:rsidRDefault="005D5EE1" w:rsidP="00511824">
            <w:pPr>
              <w:suppressAutoHyphens/>
              <w:ind w:left="-108" w:right="72"/>
              <w:jc w:val="center"/>
              <w:rPr>
                <w:lang w:eastAsia="zh-CN"/>
              </w:rPr>
            </w:pPr>
            <w:r>
              <w:rPr>
                <w:rFonts w:ascii="Arial Cyr Chuv" w:hAnsi="Arial Cyr Chuv" w:cs="Arial Cyr Chuv"/>
                <w:b/>
                <w:bCs/>
                <w:iCs/>
                <w:sz w:val="26"/>
                <w:szCs w:val="26"/>
                <w:lang w:eastAsia="zh-CN"/>
              </w:rPr>
              <w:t>Чёваш Республики</w:t>
            </w:r>
          </w:p>
          <w:p w:rsidR="005D5EE1" w:rsidRDefault="005D5EE1" w:rsidP="00511824">
            <w:pPr>
              <w:suppressAutoHyphens/>
              <w:ind w:left="-108" w:right="74"/>
              <w:jc w:val="center"/>
              <w:rPr>
                <w:rFonts w:ascii="Arial Cyr Chuv" w:hAnsi="Arial Cyr Chuv" w:cs="Arial Cyr Chuv"/>
                <w:b/>
                <w:bCs/>
                <w:sz w:val="12"/>
                <w:szCs w:val="12"/>
                <w:lang w:eastAsia="zh-CN"/>
              </w:rPr>
            </w:pP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Елч.кмуниципаллё</w:t>
            </w: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округ.ндепутатсен</w:t>
            </w:r>
          </w:p>
          <w:p w:rsidR="005D5EE1" w:rsidRDefault="005D5EE1" w:rsidP="00511824">
            <w:pPr>
              <w:suppressAutoHyphens/>
              <w:ind w:left="-108" w:right="74"/>
              <w:jc w:val="center"/>
              <w:rPr>
                <w:lang w:eastAsia="zh-CN"/>
              </w:rPr>
            </w:pPr>
            <w:r>
              <w:rPr>
                <w:rFonts w:ascii="Arial Cyr Chuv" w:hAnsi="Arial Cyr Chuv" w:cs="Arial Cyr Chuv"/>
                <w:b/>
                <w:bCs/>
                <w:sz w:val="26"/>
                <w:szCs w:val="26"/>
                <w:lang w:eastAsia="zh-CN"/>
              </w:rPr>
              <w:t>Пухёв.</w:t>
            </w:r>
          </w:p>
          <w:p w:rsidR="005D5EE1" w:rsidRDefault="005D5EE1" w:rsidP="00511824">
            <w:pPr>
              <w:suppressAutoHyphens/>
              <w:ind w:left="-108" w:right="74"/>
              <w:jc w:val="center"/>
              <w:rPr>
                <w:rFonts w:ascii="Arial Cyr Chuv" w:hAnsi="Arial Cyr Chuv" w:cs="Arial Cyr Chuv"/>
                <w:b/>
                <w:bCs/>
                <w:sz w:val="16"/>
                <w:szCs w:val="16"/>
                <w:lang w:eastAsia="zh-CN"/>
              </w:rPr>
            </w:pPr>
          </w:p>
          <w:p w:rsidR="005D5EE1" w:rsidRDefault="005D5EE1" w:rsidP="00511824">
            <w:pPr>
              <w:suppressAutoHyphens/>
              <w:ind w:left="-108" w:right="74"/>
              <w:jc w:val="center"/>
              <w:rPr>
                <w:lang w:eastAsia="zh-CN"/>
              </w:rPr>
            </w:pPr>
            <w:r>
              <w:rPr>
                <w:rFonts w:ascii="Arial Cyr Chuv" w:hAnsi="Arial Cyr Chuv" w:cs="Arial Cyr Chuv"/>
                <w:b/>
                <w:sz w:val="26"/>
                <w:lang w:eastAsia="zh-CN"/>
              </w:rPr>
              <w:t>ЙЫШЁНУ</w:t>
            </w:r>
          </w:p>
          <w:p w:rsidR="005D5EE1" w:rsidRDefault="005D5EE1" w:rsidP="00511824">
            <w:pPr>
              <w:suppressAutoHyphens/>
              <w:ind w:left="-108" w:right="74"/>
              <w:jc w:val="center"/>
              <w:rPr>
                <w:rFonts w:ascii="Arial Cyr Chuv" w:hAnsi="Arial Cyr Chuv" w:cs="Arial Cyr Chuv"/>
                <w:b/>
                <w:sz w:val="16"/>
                <w:lang w:eastAsia="zh-CN"/>
              </w:rPr>
            </w:pPr>
          </w:p>
          <w:p w:rsidR="005D5EE1" w:rsidRDefault="005D5EE1" w:rsidP="00511824">
            <w:pPr>
              <w:suppressAutoHyphens/>
              <w:ind w:right="-108"/>
              <w:rPr>
                <w:lang w:eastAsia="zh-CN"/>
              </w:rPr>
            </w:pPr>
            <w:r>
              <w:rPr>
                <w:rFonts w:ascii="Arial Cyr Chuv" w:hAnsi="Arial Cyr Chuv" w:cs="Arial Cyr Chuv"/>
                <w:lang w:eastAsia="zh-CN"/>
              </w:rPr>
              <w:t xml:space="preserve">2023 =? декабр.н 05 -м.ш. № </w:t>
            </w:r>
            <w:r>
              <w:rPr>
                <w:lang w:eastAsia="zh-CN"/>
              </w:rPr>
              <w:t>9/4-с</w:t>
            </w:r>
          </w:p>
          <w:p w:rsidR="005D5EE1" w:rsidRDefault="005D5EE1" w:rsidP="00511824">
            <w:pPr>
              <w:suppressAutoHyphens/>
              <w:ind w:left="-108"/>
              <w:jc w:val="center"/>
              <w:rPr>
                <w:rFonts w:ascii="Arial Cyr Chuv" w:hAnsi="Arial Cyr Chuv" w:cs="Arial Cyr Chuv"/>
                <w:sz w:val="18"/>
                <w:szCs w:val="18"/>
                <w:lang w:eastAsia="zh-CN"/>
              </w:rPr>
            </w:pPr>
          </w:p>
          <w:p w:rsidR="005D5EE1" w:rsidRDefault="005D5EE1" w:rsidP="00511824">
            <w:pPr>
              <w:suppressAutoHyphens/>
              <w:ind w:left="-108"/>
              <w:jc w:val="center"/>
              <w:rPr>
                <w:lang w:eastAsia="zh-CN"/>
              </w:rPr>
            </w:pPr>
            <w:r>
              <w:rPr>
                <w:rFonts w:ascii="Arial Cyr Chuv" w:hAnsi="Arial Cyr Chuv" w:cs="Arial Cyr Chuv"/>
                <w:sz w:val="18"/>
                <w:szCs w:val="18"/>
                <w:lang w:eastAsia="zh-CN"/>
              </w:rPr>
              <w:t>Елч.к ял.</w:t>
            </w:r>
          </w:p>
        </w:tc>
        <w:tc>
          <w:tcPr>
            <w:tcW w:w="1800" w:type="dxa"/>
          </w:tcPr>
          <w:p w:rsidR="005D5EE1" w:rsidRDefault="005D5EE1" w:rsidP="00511824">
            <w:pPr>
              <w:suppressAutoHyphens/>
              <w:snapToGrid w:val="0"/>
              <w:rPr>
                <w:sz w:val="18"/>
                <w:szCs w:val="18"/>
                <w:lang w:eastAsia="zh-CN"/>
              </w:rPr>
            </w:pPr>
          </w:p>
          <w:p w:rsidR="005D5EE1" w:rsidRDefault="005D5EE1" w:rsidP="00511824">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7056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5D5EE1" w:rsidRPr="00880F5D" w:rsidRDefault="005D5EE1" w:rsidP="00511824">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Чувашская  Республика</w:t>
            </w:r>
          </w:p>
          <w:p w:rsidR="005D5EE1" w:rsidRDefault="005D5EE1" w:rsidP="00511824">
            <w:pPr>
              <w:suppressAutoHyphens/>
              <w:ind w:left="-108" w:right="74"/>
              <w:jc w:val="center"/>
              <w:rPr>
                <w:rFonts w:ascii="Times New Roman Chuv" w:hAnsi="Times New Roman Chuv" w:cs="Times New Roman Chuv"/>
                <w:b/>
                <w:bCs/>
                <w:sz w:val="12"/>
                <w:szCs w:val="12"/>
                <w:lang w:eastAsia="zh-CN"/>
              </w:rPr>
            </w:pP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5D5EE1" w:rsidRDefault="005D5EE1" w:rsidP="00511824">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5D5EE1" w:rsidRDefault="005D5EE1" w:rsidP="00511824">
            <w:pPr>
              <w:suppressAutoHyphens/>
              <w:ind w:left="-108" w:right="74"/>
              <w:jc w:val="center"/>
              <w:rPr>
                <w:rFonts w:ascii="Times New Roman Chuv" w:hAnsi="Times New Roman Chuv" w:cs="Times New Roman Chuv"/>
                <w:b/>
                <w:bCs/>
                <w:sz w:val="16"/>
                <w:szCs w:val="16"/>
                <w:lang w:eastAsia="zh-CN"/>
              </w:rPr>
            </w:pPr>
          </w:p>
          <w:p w:rsidR="005D5EE1" w:rsidRDefault="005D5EE1" w:rsidP="005D5EE1">
            <w:pPr>
              <w:keepNext/>
              <w:numPr>
                <w:ilvl w:val="0"/>
                <w:numId w:val="15"/>
              </w:numPr>
              <w:suppressAutoHyphens/>
              <w:ind w:left="-108" w:right="74" w:firstLine="0"/>
              <w:jc w:val="center"/>
              <w:outlineLvl w:val="0"/>
              <w:rPr>
                <w:rFonts w:ascii="Arial Cyr Chuv" w:hAnsi="Arial Cyr Chuv" w:cs="Arial Cyr Chuv"/>
                <w:sz w:val="28"/>
                <w:lang w:eastAsia="zh-CN"/>
              </w:rPr>
            </w:pPr>
            <w:r>
              <w:rPr>
                <w:rFonts w:ascii="Times New Roman Chuv" w:hAnsi="Times New Roman Chuv" w:cs="Times New Roman Chuv"/>
                <w:b/>
                <w:sz w:val="26"/>
              </w:rPr>
              <w:t>РЕШЕНИЕ</w:t>
            </w:r>
          </w:p>
          <w:p w:rsidR="005D5EE1" w:rsidRDefault="005D5EE1" w:rsidP="00511824">
            <w:pPr>
              <w:suppressAutoHyphens/>
              <w:rPr>
                <w:rFonts w:ascii="Times New Roman Chuv" w:hAnsi="Times New Roman Chuv" w:cs="Times New Roman Chuv"/>
                <w:b/>
                <w:sz w:val="16"/>
                <w:szCs w:val="16"/>
              </w:rPr>
            </w:pPr>
          </w:p>
          <w:p w:rsidR="005D5EE1" w:rsidRDefault="005D5EE1" w:rsidP="00511824">
            <w:pPr>
              <w:suppressAutoHyphens/>
              <w:ind w:left="-108" w:right="-108"/>
              <w:rPr>
                <w:lang w:eastAsia="zh-CN"/>
              </w:rPr>
            </w:pPr>
            <w:r>
              <w:rPr>
                <w:lang w:eastAsia="zh-CN"/>
              </w:rPr>
              <w:t xml:space="preserve">       « 05 » декабря 2023 г. №  9/4-с</w:t>
            </w:r>
          </w:p>
          <w:p w:rsidR="005D5EE1" w:rsidRDefault="005D5EE1" w:rsidP="00511824">
            <w:pPr>
              <w:suppressAutoHyphens/>
              <w:ind w:left="-108"/>
              <w:jc w:val="center"/>
              <w:rPr>
                <w:sz w:val="16"/>
                <w:szCs w:val="16"/>
                <w:lang w:eastAsia="zh-CN"/>
              </w:rPr>
            </w:pPr>
          </w:p>
          <w:p w:rsidR="005D5EE1" w:rsidRDefault="005D5EE1" w:rsidP="00511824">
            <w:pPr>
              <w:suppressAutoHyphens/>
              <w:ind w:left="-108"/>
              <w:jc w:val="center"/>
              <w:rPr>
                <w:lang w:eastAsia="zh-CN"/>
              </w:rPr>
            </w:pPr>
            <w:r>
              <w:rPr>
                <w:sz w:val="18"/>
                <w:szCs w:val="18"/>
                <w:lang w:eastAsia="zh-CN"/>
              </w:rPr>
              <w:t>село Яльчики</w:t>
            </w:r>
          </w:p>
        </w:tc>
      </w:tr>
    </w:tbl>
    <w:p w:rsidR="005D5EE1" w:rsidRDefault="005D5EE1" w:rsidP="005D5EE1">
      <w:pPr>
        <w:pStyle w:val="a4"/>
        <w:rPr>
          <w:sz w:val="28"/>
          <w:szCs w:val="28"/>
        </w:rPr>
      </w:pPr>
      <w:r w:rsidRPr="00880F5D">
        <w:rPr>
          <w:sz w:val="28"/>
          <w:szCs w:val="28"/>
        </w:rPr>
        <w:t xml:space="preserve">О внесении изменений в решение Собрания </w:t>
      </w:r>
    </w:p>
    <w:p w:rsidR="005D5EE1" w:rsidRDefault="005D5EE1" w:rsidP="005D5EE1">
      <w:pPr>
        <w:pStyle w:val="a4"/>
        <w:rPr>
          <w:sz w:val="28"/>
          <w:szCs w:val="28"/>
        </w:rPr>
      </w:pPr>
      <w:r w:rsidRPr="00880F5D">
        <w:rPr>
          <w:sz w:val="28"/>
          <w:szCs w:val="28"/>
        </w:rPr>
        <w:t xml:space="preserve">депутатов Яльчикского муниципального округа </w:t>
      </w:r>
    </w:p>
    <w:p w:rsidR="005D5EE1" w:rsidRDefault="005D5EE1" w:rsidP="005D5EE1">
      <w:pPr>
        <w:pStyle w:val="a4"/>
        <w:rPr>
          <w:sz w:val="28"/>
          <w:szCs w:val="28"/>
        </w:rPr>
      </w:pPr>
      <w:r w:rsidRPr="00880F5D">
        <w:rPr>
          <w:sz w:val="28"/>
          <w:szCs w:val="28"/>
        </w:rPr>
        <w:t xml:space="preserve">Чувашской Республики от 20 декабря 2022 г. </w:t>
      </w:r>
    </w:p>
    <w:p w:rsidR="005D5EE1" w:rsidRDefault="005D5EE1" w:rsidP="005D5EE1">
      <w:pPr>
        <w:pStyle w:val="a4"/>
        <w:rPr>
          <w:sz w:val="28"/>
          <w:szCs w:val="28"/>
        </w:rPr>
      </w:pPr>
      <w:r w:rsidRPr="00880F5D">
        <w:rPr>
          <w:sz w:val="28"/>
          <w:szCs w:val="28"/>
        </w:rPr>
        <w:lastRenderedPageBreak/>
        <w:t xml:space="preserve">№ 7/16-с «Об утверждении Положения о </w:t>
      </w:r>
    </w:p>
    <w:p w:rsidR="005D5EE1" w:rsidRPr="00880F5D" w:rsidRDefault="005D5EE1" w:rsidP="005D5EE1">
      <w:pPr>
        <w:pStyle w:val="a4"/>
        <w:rPr>
          <w:sz w:val="28"/>
          <w:szCs w:val="28"/>
        </w:rPr>
      </w:pPr>
      <w:r w:rsidRPr="00880F5D">
        <w:rPr>
          <w:sz w:val="28"/>
          <w:szCs w:val="28"/>
        </w:rPr>
        <w:t>муниципальном жилищном контроле»</w:t>
      </w:r>
    </w:p>
    <w:p w:rsidR="005D5EE1" w:rsidRPr="00880F5D" w:rsidRDefault="005D5EE1" w:rsidP="005D5EE1">
      <w:pPr>
        <w:ind w:firstLine="567"/>
        <w:contextualSpacing/>
        <w:jc w:val="both"/>
        <w:rPr>
          <w:sz w:val="28"/>
          <w:szCs w:val="28"/>
        </w:rPr>
      </w:pPr>
    </w:p>
    <w:p w:rsidR="005D5EE1" w:rsidRPr="00880F5D" w:rsidRDefault="005D5EE1" w:rsidP="005D5EE1">
      <w:pPr>
        <w:shd w:val="clear" w:color="auto" w:fill="FFFFFF" w:themeFill="background1"/>
        <w:ind w:firstLine="567"/>
        <w:contextualSpacing/>
        <w:jc w:val="both"/>
        <w:rPr>
          <w:sz w:val="28"/>
          <w:szCs w:val="28"/>
        </w:rPr>
      </w:pPr>
      <w:r w:rsidRPr="00880F5D">
        <w:rPr>
          <w:sz w:val="28"/>
          <w:szCs w:val="28"/>
        </w:rPr>
        <w:t>В соответствии со статьей 20 Жилищного кодекса Российской Федерации,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от 18 марта 2023 г. № 71-ФЗ «О внесении изменений в статьи 2 и 3 Федерального закона «О газоснабжении в Российской Федерации» и Жилищный кодекс Российской Федерации»,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5D5EE1" w:rsidRDefault="005D5EE1" w:rsidP="005D5EE1">
      <w:pPr>
        <w:shd w:val="clear" w:color="auto" w:fill="FFFFFF" w:themeFill="background1"/>
        <w:tabs>
          <w:tab w:val="left" w:pos="1134"/>
        </w:tabs>
        <w:autoSpaceDE w:val="0"/>
        <w:autoSpaceDN w:val="0"/>
        <w:adjustRightInd w:val="0"/>
        <w:spacing w:after="200" w:line="276" w:lineRule="auto"/>
        <w:contextualSpacing/>
        <w:jc w:val="both"/>
        <w:rPr>
          <w:rFonts w:eastAsiaTheme="minorHAnsi"/>
          <w:sz w:val="28"/>
          <w:szCs w:val="28"/>
          <w:lang w:eastAsia="en-US"/>
        </w:rPr>
      </w:pPr>
    </w:p>
    <w:p w:rsidR="005D5EE1" w:rsidRPr="00880F5D" w:rsidRDefault="005D5EE1" w:rsidP="005D5EE1">
      <w:pPr>
        <w:shd w:val="clear" w:color="auto" w:fill="FFFFFF" w:themeFill="background1"/>
        <w:tabs>
          <w:tab w:val="left" w:pos="1134"/>
        </w:tabs>
        <w:autoSpaceDE w:val="0"/>
        <w:autoSpaceDN w:val="0"/>
        <w:adjustRightInd w:val="0"/>
        <w:spacing w:after="200" w:line="276" w:lineRule="auto"/>
        <w:contextualSpacing/>
        <w:jc w:val="both"/>
        <w:rPr>
          <w:rFonts w:eastAsiaTheme="minorHAnsi"/>
          <w:sz w:val="28"/>
          <w:szCs w:val="28"/>
          <w:lang w:eastAsia="en-US"/>
        </w:rPr>
      </w:pPr>
      <w:r>
        <w:rPr>
          <w:rFonts w:eastAsiaTheme="minorHAnsi"/>
          <w:sz w:val="28"/>
          <w:szCs w:val="28"/>
          <w:lang w:eastAsia="en-US"/>
        </w:rPr>
        <w:t xml:space="preserve">        1.</w:t>
      </w:r>
      <w:r w:rsidRPr="00880F5D">
        <w:rPr>
          <w:rFonts w:eastAsiaTheme="minorHAnsi"/>
          <w:sz w:val="28"/>
          <w:szCs w:val="28"/>
          <w:lang w:eastAsia="en-US"/>
        </w:rPr>
        <w:t>Внести в Положение о муниципальном жилищном контроле, утвержденном решением Собрания депутатов Яльчикского муниципального округа Чувашской Республики от 20 декабря 2022 г. № 7/16-с «Об утверждении Положения о муниципальном жилищном контроле», следующие изменения:</w:t>
      </w:r>
    </w:p>
    <w:p w:rsidR="005D5EE1" w:rsidRPr="00880F5D" w:rsidRDefault="005D5EE1" w:rsidP="005D5EE1">
      <w:pPr>
        <w:numPr>
          <w:ilvl w:val="0"/>
          <w:numId w:val="19"/>
        </w:numPr>
        <w:shd w:val="clear" w:color="auto" w:fill="FFFFFF" w:themeFill="background1"/>
        <w:tabs>
          <w:tab w:val="left" w:pos="1134"/>
        </w:tabs>
        <w:autoSpaceDE w:val="0"/>
        <w:autoSpaceDN w:val="0"/>
        <w:adjustRightInd w:val="0"/>
        <w:spacing w:after="200" w:line="276" w:lineRule="auto"/>
        <w:contextualSpacing/>
        <w:jc w:val="both"/>
        <w:rPr>
          <w:rFonts w:eastAsiaTheme="minorHAnsi"/>
          <w:sz w:val="28"/>
          <w:szCs w:val="28"/>
          <w:lang w:eastAsia="en-US"/>
        </w:rPr>
      </w:pPr>
      <w:r w:rsidRPr="00880F5D">
        <w:rPr>
          <w:rFonts w:eastAsiaTheme="minorHAnsi"/>
          <w:sz w:val="28"/>
          <w:szCs w:val="28"/>
          <w:lang w:eastAsia="en-US"/>
        </w:rPr>
        <w:t xml:space="preserve">в разделе </w:t>
      </w:r>
      <w:r w:rsidRPr="00880F5D">
        <w:rPr>
          <w:rFonts w:eastAsiaTheme="minorHAnsi"/>
          <w:sz w:val="28"/>
          <w:szCs w:val="28"/>
          <w:lang w:val="en-US" w:eastAsia="en-US"/>
        </w:rPr>
        <w:t>I</w:t>
      </w:r>
      <w:r w:rsidRPr="00880F5D">
        <w:rPr>
          <w:rFonts w:eastAsiaTheme="minorHAnsi"/>
          <w:sz w:val="28"/>
          <w:szCs w:val="28"/>
          <w:lang w:eastAsia="en-US"/>
        </w:rPr>
        <w:t>:</w:t>
      </w:r>
    </w:p>
    <w:p w:rsidR="005D5EE1" w:rsidRPr="00880F5D" w:rsidRDefault="005D5EE1" w:rsidP="005D5EE1">
      <w:pPr>
        <w:shd w:val="clear" w:color="auto" w:fill="FFFFFF" w:themeFill="background1"/>
        <w:tabs>
          <w:tab w:val="left" w:pos="1134"/>
        </w:tabs>
        <w:autoSpaceDE w:val="0"/>
        <w:autoSpaceDN w:val="0"/>
        <w:adjustRightInd w:val="0"/>
        <w:ind w:left="709"/>
        <w:jc w:val="both"/>
        <w:rPr>
          <w:rFonts w:eastAsiaTheme="minorHAnsi"/>
          <w:sz w:val="28"/>
          <w:szCs w:val="28"/>
          <w:lang w:eastAsia="en-US"/>
        </w:rPr>
      </w:pPr>
      <w:r w:rsidRPr="00880F5D">
        <w:rPr>
          <w:rFonts w:eastAsiaTheme="minorHAnsi"/>
          <w:sz w:val="28"/>
          <w:szCs w:val="28"/>
          <w:lang w:eastAsia="en-US"/>
        </w:rPr>
        <w:t>пункт 3 дополнить подпунктом 12 следующего содержания:</w:t>
      </w:r>
    </w:p>
    <w:p w:rsidR="005D5EE1" w:rsidRPr="00880F5D" w:rsidRDefault="005D5EE1" w:rsidP="005D5EE1">
      <w:pPr>
        <w:widowControl w:val="0"/>
        <w:shd w:val="clear" w:color="auto" w:fill="FFFFFF" w:themeFill="background1"/>
        <w:suppressAutoHyphens/>
        <w:ind w:right="20" w:firstLine="708"/>
        <w:jc w:val="both"/>
        <w:rPr>
          <w:color w:val="000000"/>
          <w:sz w:val="28"/>
          <w:szCs w:val="28"/>
          <w:lang w:bidi="ru-RU"/>
        </w:rPr>
      </w:pPr>
      <w:r w:rsidRPr="00880F5D">
        <w:rPr>
          <w:color w:val="000000"/>
          <w:sz w:val="28"/>
          <w:szCs w:val="28"/>
          <w:lang w:bidi="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D5EE1" w:rsidRPr="00880F5D" w:rsidRDefault="005D5EE1" w:rsidP="005D5EE1">
      <w:pPr>
        <w:widowControl w:val="0"/>
        <w:shd w:val="clear" w:color="auto" w:fill="FFFFFF" w:themeFill="background1"/>
        <w:suppressAutoHyphens/>
        <w:ind w:right="20" w:firstLine="708"/>
        <w:jc w:val="both"/>
        <w:rPr>
          <w:color w:val="000000"/>
          <w:sz w:val="28"/>
          <w:szCs w:val="28"/>
          <w:lang w:bidi="ru-RU"/>
        </w:rPr>
      </w:pPr>
      <w:r w:rsidRPr="00880F5D">
        <w:rPr>
          <w:color w:val="000000"/>
          <w:sz w:val="28"/>
          <w:szCs w:val="28"/>
          <w:lang w:bidi="ru-RU"/>
        </w:rPr>
        <w:t>в пункте 6 слова «указанные в подпунктах 1 – 11 пункта 3 настоящего Положения» заменить на слова «указанные в подпунктах 1 – 12 пункта 3 настоящего Положения»;</w:t>
      </w:r>
    </w:p>
    <w:p w:rsidR="005D5EE1" w:rsidRPr="00880F5D" w:rsidRDefault="005D5EE1" w:rsidP="005D5EE1">
      <w:pPr>
        <w:widowControl w:val="0"/>
        <w:numPr>
          <w:ilvl w:val="0"/>
          <w:numId w:val="19"/>
        </w:numPr>
        <w:shd w:val="clear" w:color="auto" w:fill="FFFFFF" w:themeFill="background1"/>
        <w:suppressAutoHyphens/>
        <w:spacing w:after="200" w:line="276" w:lineRule="auto"/>
        <w:ind w:right="20"/>
        <w:jc w:val="both"/>
        <w:rPr>
          <w:color w:val="000000"/>
          <w:sz w:val="28"/>
          <w:szCs w:val="28"/>
          <w:lang w:bidi="ru-RU"/>
        </w:rPr>
      </w:pPr>
      <w:r w:rsidRPr="00880F5D">
        <w:rPr>
          <w:color w:val="000000"/>
          <w:sz w:val="28"/>
          <w:szCs w:val="28"/>
          <w:lang w:bidi="ru-RU"/>
        </w:rPr>
        <w:t xml:space="preserve">пункт 17 раздела </w:t>
      </w:r>
      <w:r w:rsidRPr="00880F5D">
        <w:rPr>
          <w:color w:val="000000"/>
          <w:sz w:val="28"/>
          <w:szCs w:val="28"/>
          <w:lang w:val="en-US" w:bidi="ru-RU"/>
        </w:rPr>
        <w:t>II</w:t>
      </w:r>
      <w:r w:rsidRPr="00880F5D">
        <w:rPr>
          <w:color w:val="000000"/>
          <w:sz w:val="28"/>
          <w:szCs w:val="28"/>
          <w:lang w:bidi="ru-RU"/>
        </w:rPr>
        <w:t xml:space="preserve"> изложить в следующей редакции:</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color w:val="000000"/>
          <w:sz w:val="28"/>
          <w:szCs w:val="28"/>
          <w:lang w:bidi="ru-RU"/>
        </w:rPr>
        <w:t xml:space="preserve">«17. </w:t>
      </w:r>
      <w:r w:rsidRPr="00880F5D">
        <w:rPr>
          <w:sz w:val="28"/>
          <w:szCs w:val="28"/>
          <w:lang w:bidi="ru-RU"/>
        </w:rPr>
        <w:t>Индикаторами риска нарушения обязательных требований, используемых при осуществлении муниципального жилищного контроля, являются:</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а)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 xml:space="preserve">б)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w:t>
      </w:r>
      <w:r w:rsidRPr="00880F5D">
        <w:rPr>
          <w:sz w:val="28"/>
          <w:szCs w:val="28"/>
          <w:lang w:bidi="ru-RU"/>
        </w:rPr>
        <w:lastRenderedPageBreak/>
        <w:t>обязательных требований:</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порядку осуществления перевода жилого помещения в нежилое помещение и нежилого помещения в жилое в многоквартирном доме;</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порядку осуществления перепланировки и (или) переустройства помещений в многоквартирном доме;</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предоставлению коммунальных услуг собственникам и пользователям помещений в многоквартирных домах и жилых домов;</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обеспечению доступности для инвалидов помещений в многоквартирных домах;</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D5EE1" w:rsidRPr="00880F5D" w:rsidRDefault="005D5EE1" w:rsidP="005D5EE1">
      <w:pPr>
        <w:widowControl w:val="0"/>
        <w:shd w:val="clear" w:color="auto" w:fill="FFFFFF" w:themeFill="background1"/>
        <w:suppressAutoHyphens/>
        <w:spacing w:line="0" w:lineRule="atLeast"/>
        <w:ind w:right="20" w:firstLine="709"/>
        <w:jc w:val="both"/>
        <w:rPr>
          <w:sz w:val="28"/>
          <w:szCs w:val="28"/>
          <w:lang w:bidi="ru-RU"/>
        </w:rPr>
      </w:pPr>
      <w:r w:rsidRPr="00880F5D">
        <w:rPr>
          <w:sz w:val="28"/>
          <w:szCs w:val="28"/>
          <w:lang w:bidi="ru-RU"/>
        </w:rPr>
        <w:t>к обеспечению безопасности при использовании и содержании внутридомового и внутриквартирного газового оборудования;</w:t>
      </w:r>
    </w:p>
    <w:p w:rsidR="005D5EE1" w:rsidRPr="00880F5D" w:rsidRDefault="005D5EE1" w:rsidP="005D5EE1">
      <w:pPr>
        <w:widowControl w:val="0"/>
        <w:shd w:val="clear" w:color="auto" w:fill="FFFFFF" w:themeFill="background1"/>
        <w:suppressAutoHyphens/>
        <w:ind w:right="20" w:firstLine="709"/>
        <w:jc w:val="both"/>
        <w:rPr>
          <w:color w:val="000000"/>
          <w:sz w:val="28"/>
          <w:szCs w:val="28"/>
          <w:lang w:bidi="ru-RU"/>
        </w:rPr>
      </w:pPr>
      <w:r w:rsidRPr="00880F5D">
        <w:rPr>
          <w:sz w:val="28"/>
          <w:szCs w:val="28"/>
          <w:lang w:bidi="ru-RU"/>
        </w:rPr>
        <w:t>в) отсутствие контрольных мероприятий, проводимых во взаимодействии с контролируемым лицом в рамках осуществления муниципального жилищного контроля, в течение трех лет, предшествующих дате принятия решения об отнесении объекта контроля к определенной категории риска.</w:t>
      </w:r>
      <w:r w:rsidRPr="00880F5D">
        <w:rPr>
          <w:color w:val="000000"/>
          <w:sz w:val="28"/>
          <w:szCs w:val="28"/>
          <w:lang w:bidi="ru-RU"/>
        </w:rPr>
        <w:t>»;</w:t>
      </w:r>
    </w:p>
    <w:p w:rsidR="005D5EE1" w:rsidRPr="00880F5D" w:rsidRDefault="005D5EE1" w:rsidP="005D5EE1">
      <w:pPr>
        <w:widowControl w:val="0"/>
        <w:shd w:val="clear" w:color="auto" w:fill="FFFFFF" w:themeFill="background1"/>
        <w:suppressAutoHyphens/>
        <w:ind w:right="20" w:firstLine="709"/>
        <w:jc w:val="both"/>
        <w:rPr>
          <w:color w:val="000000"/>
          <w:sz w:val="28"/>
          <w:szCs w:val="28"/>
          <w:lang w:bidi="ru-RU"/>
        </w:rPr>
      </w:pPr>
      <w:r w:rsidRPr="00880F5D">
        <w:rPr>
          <w:color w:val="000000"/>
          <w:sz w:val="28"/>
          <w:szCs w:val="28"/>
          <w:lang w:bidi="ru-RU"/>
        </w:rPr>
        <w:t xml:space="preserve">3) в разделе </w:t>
      </w:r>
      <w:r w:rsidRPr="00880F5D">
        <w:rPr>
          <w:color w:val="000000"/>
          <w:sz w:val="28"/>
          <w:szCs w:val="28"/>
          <w:lang w:val="en-US" w:bidi="ru-RU"/>
        </w:rPr>
        <w:t>III</w:t>
      </w:r>
      <w:r w:rsidRPr="00880F5D">
        <w:rPr>
          <w:color w:val="000000"/>
          <w:sz w:val="28"/>
          <w:szCs w:val="28"/>
          <w:lang w:bidi="ru-RU"/>
        </w:rPr>
        <w:t>:</w:t>
      </w:r>
    </w:p>
    <w:p w:rsidR="005D5EE1" w:rsidRPr="00880F5D" w:rsidRDefault="005D5EE1" w:rsidP="005D5EE1">
      <w:pPr>
        <w:widowControl w:val="0"/>
        <w:shd w:val="clear" w:color="auto" w:fill="FFFFFF" w:themeFill="background1"/>
        <w:suppressAutoHyphens/>
        <w:ind w:right="20"/>
        <w:jc w:val="both"/>
        <w:rPr>
          <w:color w:val="000000"/>
          <w:sz w:val="28"/>
          <w:szCs w:val="28"/>
          <w:lang w:bidi="ru-RU"/>
        </w:rPr>
      </w:pPr>
      <w:r w:rsidRPr="00880F5D">
        <w:rPr>
          <w:color w:val="000000"/>
          <w:sz w:val="28"/>
          <w:szCs w:val="28"/>
          <w:lang w:bidi="ru-RU"/>
        </w:rPr>
        <w:tab/>
        <w:t>пункт 24 дополнить абзацем первым следующего содержания:</w:t>
      </w:r>
    </w:p>
    <w:p w:rsidR="005D5EE1" w:rsidRPr="00880F5D" w:rsidRDefault="005D5EE1" w:rsidP="005D5EE1">
      <w:pPr>
        <w:widowControl w:val="0"/>
        <w:shd w:val="clear" w:color="auto" w:fill="FFFFFF" w:themeFill="background1"/>
        <w:suppressAutoHyphens/>
        <w:ind w:right="20" w:firstLine="708"/>
        <w:jc w:val="both"/>
        <w:rPr>
          <w:color w:val="000000"/>
          <w:sz w:val="28"/>
          <w:szCs w:val="28"/>
          <w:lang w:bidi="ru-RU"/>
        </w:rPr>
      </w:pPr>
      <w:r w:rsidRPr="00880F5D">
        <w:rPr>
          <w:color w:val="000000"/>
          <w:sz w:val="28"/>
          <w:szCs w:val="28"/>
          <w:lang w:bidi="ru-RU"/>
        </w:rPr>
        <w:t>«Профилактический визит осуществляется в порядке, установленном статьей 52 Федерального закона.»;</w:t>
      </w:r>
    </w:p>
    <w:p w:rsidR="005D5EE1" w:rsidRPr="00880F5D" w:rsidRDefault="005D5EE1" w:rsidP="005D5EE1">
      <w:pPr>
        <w:widowControl w:val="0"/>
        <w:shd w:val="clear" w:color="auto" w:fill="FFFFFF" w:themeFill="background1"/>
        <w:suppressAutoHyphens/>
        <w:ind w:right="20" w:firstLine="708"/>
        <w:jc w:val="both"/>
        <w:rPr>
          <w:color w:val="000000"/>
          <w:sz w:val="28"/>
          <w:szCs w:val="28"/>
          <w:lang w:bidi="ru-RU"/>
        </w:rPr>
      </w:pPr>
      <w:r w:rsidRPr="00880F5D">
        <w:rPr>
          <w:color w:val="000000"/>
          <w:sz w:val="28"/>
          <w:szCs w:val="28"/>
          <w:lang w:bidi="ru-RU"/>
        </w:rPr>
        <w:t>абзацы первый-третий считать абзацами вторым-четвертым соответственно.</w:t>
      </w:r>
    </w:p>
    <w:p w:rsidR="005D5EE1" w:rsidRPr="00880F5D" w:rsidRDefault="005D5EE1" w:rsidP="005D5EE1">
      <w:pPr>
        <w:shd w:val="clear" w:color="auto" w:fill="FFFFFF" w:themeFill="background1"/>
        <w:autoSpaceDE w:val="0"/>
        <w:autoSpaceDN w:val="0"/>
        <w:adjustRightInd w:val="0"/>
        <w:ind w:firstLine="540"/>
        <w:contextualSpacing/>
        <w:jc w:val="both"/>
        <w:rPr>
          <w:color w:val="1A1A1A"/>
          <w:sz w:val="28"/>
          <w:szCs w:val="28"/>
        </w:rPr>
      </w:pPr>
      <w:r w:rsidRPr="00880F5D">
        <w:rPr>
          <w:rFonts w:eastAsiaTheme="minorHAnsi"/>
          <w:sz w:val="28"/>
          <w:szCs w:val="28"/>
          <w:lang w:eastAsia="en-US"/>
        </w:rPr>
        <w:t xml:space="preserve">2. </w:t>
      </w:r>
      <w:r w:rsidRPr="00880F5D">
        <w:rPr>
          <w:color w:val="1A1A1A"/>
          <w:sz w:val="28"/>
          <w:szCs w:val="28"/>
        </w:rPr>
        <w:t>Настоящее решение вступает в силу после его официального опубликования.</w:t>
      </w:r>
    </w:p>
    <w:p w:rsidR="005D5EE1" w:rsidRPr="00880F5D" w:rsidRDefault="005D5EE1" w:rsidP="005D5EE1">
      <w:pPr>
        <w:shd w:val="clear" w:color="auto" w:fill="FFFFFF" w:themeFill="background1"/>
        <w:autoSpaceDE w:val="0"/>
        <w:autoSpaceDN w:val="0"/>
        <w:adjustRightInd w:val="0"/>
        <w:contextualSpacing/>
        <w:jc w:val="both"/>
        <w:rPr>
          <w:color w:val="1A1A1A"/>
          <w:sz w:val="28"/>
          <w:szCs w:val="28"/>
        </w:rPr>
      </w:pPr>
    </w:p>
    <w:p w:rsidR="005D5EE1" w:rsidRPr="00880F5D" w:rsidRDefault="005D5EE1" w:rsidP="005D5EE1">
      <w:pPr>
        <w:shd w:val="clear" w:color="auto" w:fill="FFFFFF" w:themeFill="background1"/>
        <w:ind w:right="-1"/>
        <w:contextualSpacing/>
        <w:rPr>
          <w:rFonts w:eastAsiaTheme="minorHAnsi"/>
          <w:sz w:val="28"/>
          <w:szCs w:val="28"/>
          <w:lang w:eastAsia="en-US"/>
        </w:rPr>
      </w:pPr>
      <w:r w:rsidRPr="00880F5D">
        <w:rPr>
          <w:rFonts w:eastAsiaTheme="minorHAnsi"/>
          <w:sz w:val="28"/>
          <w:szCs w:val="28"/>
          <w:lang w:eastAsia="en-US"/>
        </w:rPr>
        <w:t>Председатель Собрания депутатов</w:t>
      </w:r>
    </w:p>
    <w:p w:rsidR="005D5EE1" w:rsidRPr="00880F5D" w:rsidRDefault="005D5EE1" w:rsidP="005D5EE1">
      <w:pPr>
        <w:widowControl w:val="0"/>
        <w:shd w:val="clear" w:color="auto" w:fill="FFFFFF" w:themeFill="background1"/>
        <w:tabs>
          <w:tab w:val="center" w:pos="7631"/>
        </w:tabs>
        <w:suppressAutoHyphens/>
        <w:ind w:right="-1"/>
        <w:contextualSpacing/>
        <w:rPr>
          <w:rFonts w:eastAsia="Courier New"/>
          <w:color w:val="000000"/>
          <w:sz w:val="28"/>
          <w:szCs w:val="28"/>
          <w:lang w:bidi="ru-RU"/>
        </w:rPr>
      </w:pPr>
      <w:r w:rsidRPr="00880F5D">
        <w:rPr>
          <w:rFonts w:eastAsia="Courier New"/>
          <w:color w:val="000000"/>
          <w:sz w:val="28"/>
          <w:szCs w:val="28"/>
          <w:lang w:bidi="ru-RU"/>
        </w:rPr>
        <w:t>Яльчикского муниципального округа</w:t>
      </w:r>
    </w:p>
    <w:p w:rsidR="005D5EE1" w:rsidRPr="00880F5D" w:rsidRDefault="005D5EE1" w:rsidP="005D5EE1">
      <w:pPr>
        <w:widowControl w:val="0"/>
        <w:shd w:val="clear" w:color="auto" w:fill="FFFFFF" w:themeFill="background1"/>
        <w:tabs>
          <w:tab w:val="center" w:pos="7631"/>
        </w:tabs>
        <w:suppressAutoHyphens/>
        <w:ind w:right="-1"/>
        <w:contextualSpacing/>
        <w:rPr>
          <w:color w:val="000000"/>
          <w:sz w:val="23"/>
          <w:szCs w:val="23"/>
          <w:lang w:bidi="ru-RU"/>
        </w:rPr>
      </w:pPr>
      <w:r w:rsidRPr="00880F5D">
        <w:rPr>
          <w:rFonts w:eastAsia="Courier New"/>
          <w:color w:val="000000"/>
          <w:sz w:val="28"/>
          <w:szCs w:val="28"/>
          <w:lang w:bidi="ru-RU"/>
        </w:rPr>
        <w:t>Чувашской Республики                                                                      В.В. Сядуков</w:t>
      </w: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Default="005D5EE1" w:rsidP="005D5EE1">
      <w:pPr>
        <w:widowControl w:val="0"/>
        <w:autoSpaceDE w:val="0"/>
        <w:autoSpaceDN w:val="0"/>
        <w:adjustRightInd w:val="0"/>
        <w:jc w:val="both"/>
        <w:rPr>
          <w:rFonts w:cs="Times New Roman CYR"/>
          <w:b/>
        </w:rPr>
      </w:pPr>
    </w:p>
    <w:p w:rsidR="005D5EE1" w:rsidRPr="00880F5D" w:rsidRDefault="005D5EE1" w:rsidP="005D5EE1">
      <w:pPr>
        <w:widowControl w:val="0"/>
        <w:autoSpaceDE w:val="0"/>
        <w:autoSpaceDN w:val="0"/>
        <w:adjustRightInd w:val="0"/>
        <w:jc w:val="both"/>
        <w:rPr>
          <w:rFonts w:cs="Times New Roman CYR"/>
          <w:b/>
        </w:rPr>
      </w:pPr>
    </w:p>
    <w:p w:rsidR="005D5EE1" w:rsidRPr="008731DB" w:rsidRDefault="005D5EE1" w:rsidP="005D5EE1">
      <w:pPr>
        <w:rPr>
          <w:sz w:val="26"/>
          <w:szCs w:val="26"/>
        </w:rPr>
      </w:pPr>
    </w:p>
    <w:tbl>
      <w:tblPr>
        <w:tblW w:w="10080" w:type="dxa"/>
        <w:tblInd w:w="-72" w:type="dxa"/>
        <w:tblLayout w:type="fixed"/>
        <w:tblLook w:val="01E0"/>
      </w:tblPr>
      <w:tblGrid>
        <w:gridCol w:w="4140"/>
        <w:gridCol w:w="1800"/>
        <w:gridCol w:w="4140"/>
      </w:tblGrid>
      <w:tr w:rsidR="005D5EE1" w:rsidTr="00511824">
        <w:tc>
          <w:tcPr>
            <w:tcW w:w="4140" w:type="dxa"/>
          </w:tcPr>
          <w:p w:rsidR="005D5EE1" w:rsidRDefault="005D5EE1" w:rsidP="00511824">
            <w:pPr>
              <w:suppressAutoHyphens/>
              <w:ind w:left="-108" w:right="72"/>
              <w:jc w:val="center"/>
              <w:rPr>
                <w:lang w:eastAsia="zh-CN"/>
              </w:rPr>
            </w:pPr>
            <w:r>
              <w:rPr>
                <w:rFonts w:ascii="Arial Cyr Chuv" w:hAnsi="Arial Cyr Chuv" w:cs="Arial Cyr Chuv"/>
                <w:b/>
                <w:bCs/>
                <w:iCs/>
                <w:sz w:val="26"/>
                <w:szCs w:val="26"/>
                <w:lang w:eastAsia="zh-CN"/>
              </w:rPr>
              <w:t>Чёваш Республики</w:t>
            </w:r>
          </w:p>
          <w:p w:rsidR="005D5EE1" w:rsidRDefault="005D5EE1" w:rsidP="00511824">
            <w:pPr>
              <w:suppressAutoHyphens/>
              <w:ind w:left="-108" w:right="74"/>
              <w:jc w:val="center"/>
              <w:rPr>
                <w:rFonts w:ascii="Arial Cyr Chuv" w:hAnsi="Arial Cyr Chuv" w:cs="Arial Cyr Chuv"/>
                <w:b/>
                <w:bCs/>
                <w:sz w:val="12"/>
                <w:szCs w:val="12"/>
                <w:lang w:eastAsia="zh-CN"/>
              </w:rPr>
            </w:pP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Елч.кмуниципаллё</w:t>
            </w:r>
          </w:p>
          <w:p w:rsidR="005D5EE1" w:rsidRDefault="005D5EE1" w:rsidP="00511824">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округ.ндепутатсен</w:t>
            </w:r>
          </w:p>
          <w:p w:rsidR="005D5EE1" w:rsidRDefault="005D5EE1" w:rsidP="00511824">
            <w:pPr>
              <w:suppressAutoHyphens/>
              <w:ind w:left="-108" w:right="74"/>
              <w:jc w:val="center"/>
              <w:rPr>
                <w:lang w:eastAsia="zh-CN"/>
              </w:rPr>
            </w:pPr>
            <w:r>
              <w:rPr>
                <w:rFonts w:ascii="Arial Cyr Chuv" w:hAnsi="Arial Cyr Chuv" w:cs="Arial Cyr Chuv"/>
                <w:b/>
                <w:bCs/>
                <w:sz w:val="26"/>
                <w:szCs w:val="26"/>
                <w:lang w:eastAsia="zh-CN"/>
              </w:rPr>
              <w:t>Пухёв.</w:t>
            </w:r>
          </w:p>
          <w:p w:rsidR="005D5EE1" w:rsidRDefault="005D5EE1" w:rsidP="00511824">
            <w:pPr>
              <w:suppressAutoHyphens/>
              <w:ind w:left="-108" w:right="74"/>
              <w:jc w:val="center"/>
              <w:rPr>
                <w:rFonts w:ascii="Arial Cyr Chuv" w:hAnsi="Arial Cyr Chuv" w:cs="Arial Cyr Chuv"/>
                <w:b/>
                <w:bCs/>
                <w:sz w:val="16"/>
                <w:szCs w:val="16"/>
                <w:lang w:eastAsia="zh-CN"/>
              </w:rPr>
            </w:pPr>
          </w:p>
          <w:p w:rsidR="005D5EE1" w:rsidRDefault="005D5EE1" w:rsidP="00511824">
            <w:pPr>
              <w:suppressAutoHyphens/>
              <w:ind w:left="-108" w:right="74"/>
              <w:jc w:val="center"/>
              <w:rPr>
                <w:lang w:eastAsia="zh-CN"/>
              </w:rPr>
            </w:pPr>
            <w:r>
              <w:rPr>
                <w:rFonts w:ascii="Arial Cyr Chuv" w:hAnsi="Arial Cyr Chuv" w:cs="Arial Cyr Chuv"/>
                <w:b/>
                <w:sz w:val="26"/>
                <w:lang w:eastAsia="zh-CN"/>
              </w:rPr>
              <w:lastRenderedPageBreak/>
              <w:t>ЙЫШЁНУ</w:t>
            </w:r>
          </w:p>
          <w:p w:rsidR="005D5EE1" w:rsidRDefault="005D5EE1" w:rsidP="00511824">
            <w:pPr>
              <w:suppressAutoHyphens/>
              <w:ind w:left="-108" w:right="74"/>
              <w:rPr>
                <w:rFonts w:ascii="Arial Cyr Chuv" w:hAnsi="Arial Cyr Chuv" w:cs="Arial Cyr Chuv"/>
                <w:b/>
                <w:sz w:val="16"/>
                <w:lang w:eastAsia="zh-CN"/>
              </w:rPr>
            </w:pPr>
          </w:p>
          <w:p w:rsidR="005D5EE1" w:rsidRDefault="005D5EE1" w:rsidP="00511824">
            <w:pPr>
              <w:suppressAutoHyphens/>
              <w:ind w:right="-108"/>
              <w:rPr>
                <w:lang w:eastAsia="zh-CN"/>
              </w:rPr>
            </w:pPr>
            <w:r>
              <w:rPr>
                <w:rFonts w:ascii="Arial Cyr Chuv" w:hAnsi="Arial Cyr Chuv" w:cs="Arial Cyr Chuv"/>
                <w:lang w:eastAsia="zh-CN"/>
              </w:rPr>
              <w:t xml:space="preserve">2023 =? декабр.н 05-м.ш. № </w:t>
            </w:r>
            <w:r>
              <w:rPr>
                <w:lang w:eastAsia="zh-CN"/>
              </w:rPr>
              <w:t>9/5-с</w:t>
            </w:r>
          </w:p>
          <w:p w:rsidR="005D5EE1" w:rsidRDefault="005D5EE1" w:rsidP="00511824">
            <w:pPr>
              <w:suppressAutoHyphens/>
              <w:ind w:left="-108"/>
              <w:jc w:val="center"/>
              <w:rPr>
                <w:rFonts w:ascii="Arial Cyr Chuv" w:hAnsi="Arial Cyr Chuv" w:cs="Arial Cyr Chuv"/>
                <w:sz w:val="18"/>
                <w:szCs w:val="18"/>
                <w:lang w:eastAsia="zh-CN"/>
              </w:rPr>
            </w:pPr>
          </w:p>
          <w:p w:rsidR="005D5EE1" w:rsidRDefault="005D5EE1" w:rsidP="00511824">
            <w:pPr>
              <w:suppressAutoHyphens/>
              <w:ind w:left="-108"/>
              <w:jc w:val="center"/>
              <w:rPr>
                <w:lang w:eastAsia="zh-CN"/>
              </w:rPr>
            </w:pPr>
            <w:r>
              <w:rPr>
                <w:rFonts w:ascii="Arial Cyr Chuv" w:hAnsi="Arial Cyr Chuv" w:cs="Arial Cyr Chuv"/>
                <w:sz w:val="18"/>
                <w:szCs w:val="18"/>
                <w:lang w:eastAsia="zh-CN"/>
              </w:rPr>
              <w:t>Елч.к ял.</w:t>
            </w:r>
          </w:p>
        </w:tc>
        <w:tc>
          <w:tcPr>
            <w:tcW w:w="1800" w:type="dxa"/>
          </w:tcPr>
          <w:p w:rsidR="005D5EE1" w:rsidRDefault="005D5EE1" w:rsidP="00511824">
            <w:pPr>
              <w:suppressAutoHyphens/>
              <w:snapToGrid w:val="0"/>
              <w:rPr>
                <w:sz w:val="18"/>
                <w:szCs w:val="18"/>
                <w:lang w:eastAsia="zh-CN"/>
              </w:rPr>
            </w:pPr>
          </w:p>
          <w:p w:rsidR="005D5EE1" w:rsidRDefault="005D5EE1" w:rsidP="00511824">
            <w:pPr>
              <w:suppressAutoHyphens/>
              <w:ind w:left="-108"/>
              <w:jc w:val="center"/>
              <w:rPr>
                <w:rFonts w:ascii="Times New Roman Chuv" w:hAnsi="Times New Roman Chuv" w:cs="Times New Roman Chuv"/>
                <w:bCs/>
                <w:iCs/>
                <w:sz w:val="26"/>
                <w:szCs w:val="26"/>
                <w:lang w:eastAsia="zh-CN"/>
              </w:rPr>
            </w:pPr>
            <w:r>
              <w:rPr>
                <w:noProof/>
              </w:rPr>
              <w:lastRenderedPageBreak/>
              <w:drawing>
                <wp:inline distT="0" distB="0" distL="0" distR="0">
                  <wp:extent cx="67056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5D5EE1" w:rsidRPr="00661EF2" w:rsidRDefault="005D5EE1" w:rsidP="00511824">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lastRenderedPageBreak/>
              <w:t xml:space="preserve"> Чувашская  Республика</w:t>
            </w:r>
          </w:p>
          <w:p w:rsidR="005D5EE1" w:rsidRDefault="005D5EE1" w:rsidP="00511824">
            <w:pPr>
              <w:suppressAutoHyphens/>
              <w:ind w:left="-108" w:right="74"/>
              <w:jc w:val="center"/>
              <w:rPr>
                <w:rFonts w:ascii="Times New Roman Chuv" w:hAnsi="Times New Roman Chuv" w:cs="Times New Roman Chuv"/>
                <w:b/>
                <w:bCs/>
                <w:sz w:val="12"/>
                <w:szCs w:val="12"/>
                <w:lang w:eastAsia="zh-CN"/>
              </w:rPr>
            </w:pP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5D5EE1" w:rsidRDefault="005D5EE1" w:rsidP="00511824">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5D5EE1" w:rsidRDefault="005D5EE1" w:rsidP="00511824">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5D5EE1" w:rsidRDefault="005D5EE1" w:rsidP="00511824">
            <w:pPr>
              <w:suppressAutoHyphens/>
              <w:ind w:left="-108" w:right="74"/>
              <w:jc w:val="center"/>
              <w:rPr>
                <w:rFonts w:ascii="Times New Roman Chuv" w:hAnsi="Times New Roman Chuv" w:cs="Times New Roman Chuv"/>
                <w:b/>
                <w:bCs/>
                <w:sz w:val="16"/>
                <w:szCs w:val="16"/>
                <w:lang w:eastAsia="zh-CN"/>
              </w:rPr>
            </w:pPr>
          </w:p>
          <w:p w:rsidR="005D5EE1" w:rsidRDefault="005D5EE1" w:rsidP="005D5EE1">
            <w:pPr>
              <w:keepNext/>
              <w:numPr>
                <w:ilvl w:val="0"/>
                <w:numId w:val="15"/>
              </w:numPr>
              <w:suppressAutoHyphens/>
              <w:ind w:left="-108" w:right="74" w:firstLine="0"/>
              <w:jc w:val="center"/>
              <w:outlineLvl w:val="0"/>
              <w:rPr>
                <w:rFonts w:ascii="Arial Cyr Chuv" w:hAnsi="Arial Cyr Chuv" w:cs="Arial Cyr Chuv"/>
                <w:sz w:val="28"/>
                <w:lang w:eastAsia="zh-CN"/>
              </w:rPr>
            </w:pPr>
            <w:r>
              <w:rPr>
                <w:rFonts w:ascii="Times New Roman Chuv" w:hAnsi="Times New Roman Chuv" w:cs="Times New Roman Chuv"/>
                <w:b/>
                <w:sz w:val="26"/>
              </w:rPr>
              <w:lastRenderedPageBreak/>
              <w:t>РЕШЕНИЕ</w:t>
            </w:r>
          </w:p>
          <w:p w:rsidR="005D5EE1" w:rsidRDefault="005D5EE1" w:rsidP="00511824">
            <w:pPr>
              <w:suppressAutoHyphens/>
              <w:rPr>
                <w:rFonts w:ascii="Times New Roman Chuv" w:hAnsi="Times New Roman Chuv" w:cs="Times New Roman Chuv"/>
                <w:b/>
                <w:sz w:val="16"/>
                <w:szCs w:val="16"/>
              </w:rPr>
            </w:pPr>
          </w:p>
          <w:p w:rsidR="005D5EE1" w:rsidRDefault="005D5EE1" w:rsidP="00511824">
            <w:pPr>
              <w:suppressAutoHyphens/>
              <w:ind w:left="-108" w:right="-108"/>
              <w:rPr>
                <w:lang w:eastAsia="zh-CN"/>
              </w:rPr>
            </w:pPr>
            <w:r>
              <w:rPr>
                <w:lang w:eastAsia="zh-CN"/>
              </w:rPr>
              <w:t xml:space="preserve">       «05» декабря 2023 г. № 9/5-с</w:t>
            </w:r>
          </w:p>
          <w:p w:rsidR="005D5EE1" w:rsidRDefault="005D5EE1" w:rsidP="00511824">
            <w:pPr>
              <w:suppressAutoHyphens/>
              <w:ind w:left="-108"/>
              <w:jc w:val="center"/>
              <w:rPr>
                <w:sz w:val="16"/>
                <w:szCs w:val="16"/>
                <w:lang w:eastAsia="zh-CN"/>
              </w:rPr>
            </w:pPr>
          </w:p>
          <w:p w:rsidR="005D5EE1" w:rsidRDefault="005D5EE1" w:rsidP="00511824">
            <w:pPr>
              <w:suppressAutoHyphens/>
              <w:ind w:left="-108"/>
              <w:jc w:val="center"/>
              <w:rPr>
                <w:lang w:eastAsia="zh-CN"/>
              </w:rPr>
            </w:pPr>
            <w:r>
              <w:rPr>
                <w:sz w:val="18"/>
                <w:szCs w:val="18"/>
                <w:lang w:eastAsia="zh-CN"/>
              </w:rPr>
              <w:t>село Яльчики</w:t>
            </w:r>
          </w:p>
        </w:tc>
      </w:tr>
    </w:tbl>
    <w:p w:rsidR="005D5EE1" w:rsidRDefault="005D5EE1" w:rsidP="005D5EE1">
      <w:pPr>
        <w:pStyle w:val="a4"/>
      </w:pPr>
    </w:p>
    <w:p w:rsidR="005D5EE1" w:rsidRDefault="005D5EE1" w:rsidP="005D5EE1">
      <w:pPr>
        <w:pStyle w:val="a4"/>
        <w:rPr>
          <w:sz w:val="28"/>
          <w:szCs w:val="28"/>
        </w:rPr>
      </w:pPr>
      <w:r w:rsidRPr="00661EF2">
        <w:rPr>
          <w:sz w:val="28"/>
          <w:szCs w:val="28"/>
        </w:rPr>
        <w:t xml:space="preserve">О внесении изменений в решение Собрания </w:t>
      </w:r>
    </w:p>
    <w:p w:rsidR="005D5EE1" w:rsidRDefault="005D5EE1" w:rsidP="005D5EE1">
      <w:pPr>
        <w:pStyle w:val="a4"/>
        <w:rPr>
          <w:sz w:val="28"/>
          <w:szCs w:val="28"/>
        </w:rPr>
      </w:pPr>
      <w:r w:rsidRPr="00661EF2">
        <w:rPr>
          <w:sz w:val="28"/>
          <w:szCs w:val="28"/>
        </w:rPr>
        <w:t>депутатов Яльчикского муниципального округа</w:t>
      </w:r>
    </w:p>
    <w:p w:rsidR="005D5EE1" w:rsidRDefault="005D5EE1" w:rsidP="005D5EE1">
      <w:pPr>
        <w:pStyle w:val="a4"/>
        <w:rPr>
          <w:rFonts w:ascii="Roboto" w:hAnsi="Roboto"/>
          <w:sz w:val="28"/>
          <w:szCs w:val="28"/>
          <w:shd w:val="clear" w:color="auto" w:fill="FFFFFF"/>
        </w:rPr>
      </w:pPr>
      <w:r w:rsidRPr="00661EF2">
        <w:rPr>
          <w:sz w:val="28"/>
          <w:szCs w:val="28"/>
        </w:rPr>
        <w:t xml:space="preserve"> Чувашской Республики от</w:t>
      </w:r>
      <w:r w:rsidRPr="00661EF2">
        <w:rPr>
          <w:rFonts w:ascii="Roboto" w:hAnsi="Roboto"/>
          <w:sz w:val="28"/>
          <w:szCs w:val="28"/>
          <w:shd w:val="clear" w:color="auto" w:fill="FFFFFF"/>
        </w:rPr>
        <w:t xml:space="preserve"> 20.12.2022 г. №7/14-с </w:t>
      </w:r>
    </w:p>
    <w:p w:rsidR="005D5EE1" w:rsidRDefault="005D5EE1" w:rsidP="005D5EE1">
      <w:pPr>
        <w:pStyle w:val="a4"/>
        <w:rPr>
          <w:rFonts w:ascii="Roboto" w:hAnsi="Roboto"/>
          <w:sz w:val="28"/>
          <w:szCs w:val="28"/>
          <w:shd w:val="clear" w:color="auto" w:fill="FFFFFF"/>
        </w:rPr>
      </w:pPr>
      <w:r w:rsidRPr="00661EF2">
        <w:rPr>
          <w:rFonts w:ascii="Roboto" w:hAnsi="Roboto"/>
          <w:sz w:val="28"/>
          <w:szCs w:val="28"/>
          <w:shd w:val="clear" w:color="auto" w:fill="FFFFFF"/>
        </w:rPr>
        <w:t>«Об утверждении Положения о муниципальном</w:t>
      </w:r>
    </w:p>
    <w:p w:rsidR="005D5EE1" w:rsidRDefault="005D5EE1" w:rsidP="005D5EE1">
      <w:pPr>
        <w:pStyle w:val="a4"/>
        <w:rPr>
          <w:rFonts w:ascii="Roboto" w:hAnsi="Roboto"/>
          <w:sz w:val="28"/>
          <w:szCs w:val="28"/>
          <w:shd w:val="clear" w:color="auto" w:fill="FFFFFF"/>
        </w:rPr>
      </w:pPr>
      <w:r w:rsidRPr="00661EF2">
        <w:rPr>
          <w:rFonts w:ascii="Roboto" w:hAnsi="Roboto"/>
          <w:sz w:val="28"/>
          <w:szCs w:val="28"/>
          <w:shd w:val="clear" w:color="auto" w:fill="FFFFFF"/>
        </w:rPr>
        <w:t xml:space="preserve"> контроле в области охраны и использования особо </w:t>
      </w:r>
    </w:p>
    <w:p w:rsidR="005D5EE1" w:rsidRPr="00661EF2" w:rsidRDefault="005D5EE1" w:rsidP="005D5EE1">
      <w:pPr>
        <w:pStyle w:val="a4"/>
        <w:rPr>
          <w:sz w:val="28"/>
          <w:szCs w:val="28"/>
        </w:rPr>
      </w:pPr>
      <w:r w:rsidRPr="00661EF2">
        <w:rPr>
          <w:rFonts w:ascii="Roboto" w:hAnsi="Roboto"/>
          <w:sz w:val="28"/>
          <w:szCs w:val="28"/>
          <w:shd w:val="clear" w:color="auto" w:fill="FFFFFF"/>
        </w:rPr>
        <w:t>охраняемых природных территорий»</w:t>
      </w:r>
    </w:p>
    <w:p w:rsidR="005D5EE1" w:rsidRPr="00661EF2" w:rsidRDefault="005D5EE1" w:rsidP="005D5EE1">
      <w:pPr>
        <w:ind w:firstLine="567"/>
        <w:contextualSpacing/>
        <w:jc w:val="both"/>
        <w:rPr>
          <w:sz w:val="28"/>
          <w:szCs w:val="28"/>
        </w:rPr>
      </w:pPr>
    </w:p>
    <w:p w:rsidR="005D5EE1" w:rsidRPr="00661EF2" w:rsidRDefault="005D5EE1" w:rsidP="005D5EE1">
      <w:pPr>
        <w:ind w:firstLine="567"/>
        <w:contextualSpacing/>
        <w:jc w:val="both"/>
        <w:rPr>
          <w:b/>
          <w:sz w:val="28"/>
          <w:szCs w:val="28"/>
        </w:rPr>
      </w:pPr>
      <w:r w:rsidRPr="00661EF2">
        <w:rPr>
          <w:sz w:val="28"/>
          <w:szCs w:val="28"/>
        </w:rPr>
        <w:t>В соответствии со статьей 33 Федерального закона от 14 марта 1995 г. № 33-ФЗ «Об особо охраняемых природных территориях»,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5D5EE1" w:rsidRPr="00661EF2" w:rsidRDefault="005D5EE1" w:rsidP="005D5EE1">
      <w:pPr>
        <w:ind w:firstLine="567"/>
        <w:contextualSpacing/>
        <w:jc w:val="both"/>
        <w:rPr>
          <w:sz w:val="28"/>
          <w:szCs w:val="28"/>
        </w:rPr>
      </w:pPr>
      <w:r w:rsidRPr="00661EF2">
        <w:rPr>
          <w:sz w:val="28"/>
          <w:szCs w:val="28"/>
        </w:rPr>
        <w:t xml:space="preserve">1. Внести в решение Собрания депутатов Яльчикского муниципального округа Чувашской Республики от 20 декабря 2022 г. № 7/14-с </w:t>
      </w:r>
      <w:r w:rsidRPr="00661EF2">
        <w:rPr>
          <w:sz w:val="28"/>
          <w:szCs w:val="28"/>
          <w:shd w:val="clear" w:color="auto" w:fill="FFFFFF"/>
        </w:rPr>
        <w:t xml:space="preserve">«Об утверждении Положения о муниципальном контроле в области охраны и использования особо охраняемых природных территорий» </w:t>
      </w:r>
      <w:r w:rsidRPr="00661EF2">
        <w:rPr>
          <w:sz w:val="28"/>
          <w:szCs w:val="28"/>
        </w:rPr>
        <w:t>следующие изменения:</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color w:val="000000"/>
          <w:sz w:val="28"/>
          <w:szCs w:val="28"/>
          <w:lang w:bidi="ru-RU"/>
        </w:rPr>
        <w:t xml:space="preserve">пункт 9 раздела </w:t>
      </w:r>
      <w:r w:rsidRPr="00661EF2">
        <w:rPr>
          <w:color w:val="000000"/>
          <w:sz w:val="28"/>
          <w:szCs w:val="28"/>
          <w:lang w:val="en-US" w:bidi="ru-RU"/>
        </w:rPr>
        <w:t>II</w:t>
      </w:r>
      <w:r w:rsidRPr="00661EF2">
        <w:rPr>
          <w:color w:val="000000"/>
          <w:sz w:val="28"/>
          <w:szCs w:val="28"/>
          <w:lang w:bidi="ru-RU"/>
        </w:rPr>
        <w:t xml:space="preserve"> изложить в следующей редакции:</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9.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а) несоответствие использования особо охраняемой природной территории местного значения разрешенным видам использования земельного участка, в границах которого расположена данная особо охраняемая природная территория местного значения;</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б) соответствие деятельности, осуществляемой в границах особо охраняемой природной территории местного значения, видам деятельности, запрещенным для осуществления в границах особо охраняемой природной территории местного значения режимом ее особой охраны;</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в) поступление информации о выявлении самовольной постройки на земельном участке, занятом особо охраняемой природной территорией местного значения.»;</w:t>
      </w:r>
    </w:p>
    <w:p w:rsidR="005D5EE1" w:rsidRPr="00661EF2" w:rsidRDefault="005D5EE1" w:rsidP="005D5EE1">
      <w:pPr>
        <w:autoSpaceDE w:val="0"/>
        <w:autoSpaceDN w:val="0"/>
        <w:adjustRightInd w:val="0"/>
        <w:ind w:firstLine="540"/>
        <w:jc w:val="both"/>
        <w:rPr>
          <w:rFonts w:eastAsiaTheme="minorHAnsi"/>
          <w:sz w:val="28"/>
          <w:szCs w:val="28"/>
          <w:lang w:eastAsia="en-US"/>
        </w:rPr>
      </w:pPr>
      <w:r w:rsidRPr="00661EF2">
        <w:rPr>
          <w:rFonts w:eastAsiaTheme="minorHAnsi"/>
          <w:sz w:val="28"/>
          <w:szCs w:val="28"/>
          <w:lang w:eastAsia="en-US"/>
        </w:rPr>
        <w:t xml:space="preserve">2) пункт 16раздела </w:t>
      </w:r>
      <w:r w:rsidRPr="00661EF2">
        <w:rPr>
          <w:rFonts w:eastAsiaTheme="minorHAnsi"/>
          <w:sz w:val="28"/>
          <w:szCs w:val="28"/>
          <w:lang w:val="en-US" w:eastAsia="en-US"/>
        </w:rPr>
        <w:t>III</w:t>
      </w:r>
      <w:r w:rsidRPr="00661EF2">
        <w:rPr>
          <w:rFonts w:eastAsiaTheme="minorHAnsi"/>
          <w:sz w:val="28"/>
          <w:szCs w:val="28"/>
          <w:lang w:eastAsia="en-US"/>
        </w:rPr>
        <w:t xml:space="preserve"> изложить в следующей редакции:</w:t>
      </w:r>
    </w:p>
    <w:p w:rsidR="005D5EE1" w:rsidRPr="00661EF2" w:rsidRDefault="005D5EE1" w:rsidP="005D5EE1">
      <w:pPr>
        <w:widowControl w:val="0"/>
        <w:tabs>
          <w:tab w:val="left" w:pos="1178"/>
        </w:tabs>
        <w:suppressAutoHyphens/>
        <w:spacing w:line="298" w:lineRule="exact"/>
        <w:ind w:right="20" w:firstLine="709"/>
        <w:jc w:val="both"/>
        <w:rPr>
          <w:color w:val="000000"/>
          <w:lang w:bidi="ru-RU"/>
        </w:rPr>
      </w:pPr>
      <w:r w:rsidRPr="00661EF2">
        <w:rPr>
          <w:color w:val="000000"/>
          <w:sz w:val="28"/>
          <w:szCs w:val="28"/>
          <w:lang w:bidi="ru-RU"/>
        </w:rPr>
        <w:t>«16. Профилактический визит проводится в порядке, установленном статьей 52 Федерального закона</w:t>
      </w:r>
      <w:r w:rsidRPr="00661EF2">
        <w:rPr>
          <w:color w:val="000000"/>
          <w:lang w:bidi="ru-RU"/>
        </w:rPr>
        <w:t xml:space="preserve">. </w:t>
      </w:r>
    </w:p>
    <w:p w:rsidR="005D5EE1" w:rsidRPr="00661EF2" w:rsidRDefault="005D5EE1" w:rsidP="005D5EE1">
      <w:pPr>
        <w:widowControl w:val="0"/>
        <w:tabs>
          <w:tab w:val="left" w:pos="1178"/>
        </w:tabs>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lastRenderedPageBreak/>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5EE1" w:rsidRPr="00661EF2" w:rsidRDefault="005D5EE1" w:rsidP="005D5EE1">
      <w:pPr>
        <w:widowControl w:val="0"/>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5EE1" w:rsidRPr="00661EF2" w:rsidRDefault="005D5EE1" w:rsidP="005D5EE1">
      <w:pPr>
        <w:widowControl w:val="0"/>
        <w:suppressAutoHyphens/>
        <w:spacing w:line="298" w:lineRule="exact"/>
        <w:ind w:right="20" w:firstLine="709"/>
        <w:jc w:val="both"/>
        <w:rPr>
          <w:rFonts w:eastAsiaTheme="minorHAnsi"/>
          <w:sz w:val="28"/>
          <w:szCs w:val="28"/>
          <w:lang w:eastAsia="en-US"/>
        </w:rPr>
      </w:pPr>
      <w:r w:rsidRPr="00661EF2">
        <w:rPr>
          <w:rFonts w:eastAsiaTheme="minorHAnsi"/>
          <w:sz w:val="28"/>
          <w:szCs w:val="28"/>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5EE1" w:rsidRPr="00661EF2" w:rsidRDefault="005D5EE1" w:rsidP="005D5EE1">
      <w:pPr>
        <w:autoSpaceDE w:val="0"/>
        <w:autoSpaceDN w:val="0"/>
        <w:adjustRightInd w:val="0"/>
        <w:ind w:firstLine="540"/>
        <w:contextualSpacing/>
        <w:jc w:val="both"/>
        <w:rPr>
          <w:sz w:val="28"/>
          <w:szCs w:val="28"/>
        </w:rPr>
      </w:pPr>
      <w:r w:rsidRPr="00661EF2">
        <w:rPr>
          <w:rFonts w:eastAsiaTheme="minorHAnsi"/>
          <w:sz w:val="28"/>
          <w:szCs w:val="28"/>
          <w:lang w:eastAsia="en-US"/>
        </w:rPr>
        <w:t xml:space="preserve">2. </w:t>
      </w:r>
      <w:r w:rsidRPr="00661EF2">
        <w:rPr>
          <w:sz w:val="28"/>
          <w:szCs w:val="28"/>
        </w:rPr>
        <w:t>Настоящее решение вступает в силу после его официального опубликования.</w:t>
      </w:r>
    </w:p>
    <w:p w:rsidR="005D5EE1" w:rsidRPr="00661EF2" w:rsidRDefault="005D5EE1" w:rsidP="005D5EE1">
      <w:pPr>
        <w:autoSpaceDE w:val="0"/>
        <w:autoSpaceDN w:val="0"/>
        <w:adjustRightInd w:val="0"/>
        <w:contextualSpacing/>
        <w:jc w:val="both"/>
        <w:rPr>
          <w:sz w:val="28"/>
          <w:szCs w:val="28"/>
        </w:rPr>
      </w:pPr>
    </w:p>
    <w:p w:rsidR="005D5EE1" w:rsidRPr="00036775" w:rsidRDefault="005D5EE1" w:rsidP="005D5EE1">
      <w:pPr>
        <w:widowControl w:val="0"/>
        <w:autoSpaceDE w:val="0"/>
        <w:autoSpaceDN w:val="0"/>
        <w:adjustRightInd w:val="0"/>
        <w:ind w:firstLine="567"/>
        <w:jc w:val="both"/>
        <w:rPr>
          <w:rFonts w:cs="Times New Roman CYR"/>
          <w:color w:val="FF0000"/>
        </w:rPr>
      </w:pPr>
    </w:p>
    <w:p w:rsidR="005D5EE1" w:rsidRPr="00036775" w:rsidRDefault="005D5EE1" w:rsidP="005D5EE1">
      <w:pPr>
        <w:widowControl w:val="0"/>
        <w:autoSpaceDE w:val="0"/>
        <w:autoSpaceDN w:val="0"/>
        <w:adjustRightInd w:val="0"/>
        <w:ind w:right="-2" w:firstLine="720"/>
        <w:jc w:val="both"/>
        <w:outlineLvl w:val="0"/>
        <w:rPr>
          <w:rFonts w:ascii="Times New Roman CYR" w:hAnsi="Times New Roman CYR" w:cs="Times New Roman CYR"/>
          <w:bCs/>
        </w:rPr>
      </w:pPr>
    </w:p>
    <w:p w:rsidR="005D5EE1" w:rsidRDefault="005D5EE1" w:rsidP="005D5EE1"/>
    <w:p w:rsidR="005D5EE1" w:rsidRPr="00661EF2" w:rsidRDefault="005D5EE1" w:rsidP="005D5EE1">
      <w:pPr>
        <w:jc w:val="both"/>
        <w:rPr>
          <w:sz w:val="28"/>
          <w:szCs w:val="28"/>
        </w:rPr>
      </w:pPr>
      <w:r w:rsidRPr="00661EF2">
        <w:rPr>
          <w:sz w:val="28"/>
          <w:szCs w:val="28"/>
        </w:rPr>
        <w:t xml:space="preserve">Председатель Собрания депутатов </w:t>
      </w:r>
    </w:p>
    <w:p w:rsidR="005D5EE1" w:rsidRPr="00661EF2" w:rsidRDefault="005D5EE1" w:rsidP="005D5EE1">
      <w:pPr>
        <w:jc w:val="both"/>
        <w:rPr>
          <w:sz w:val="28"/>
          <w:szCs w:val="28"/>
        </w:rPr>
      </w:pPr>
      <w:r w:rsidRPr="00661EF2">
        <w:rPr>
          <w:sz w:val="28"/>
          <w:szCs w:val="28"/>
        </w:rPr>
        <w:t xml:space="preserve">Яльчикского  муниципального </w:t>
      </w:r>
    </w:p>
    <w:p w:rsidR="005D5EE1" w:rsidRPr="00661EF2" w:rsidRDefault="005D5EE1" w:rsidP="005D5EE1">
      <w:pPr>
        <w:jc w:val="both"/>
        <w:rPr>
          <w:sz w:val="28"/>
          <w:szCs w:val="28"/>
        </w:rPr>
      </w:pPr>
      <w:r w:rsidRPr="00661EF2">
        <w:rPr>
          <w:sz w:val="28"/>
          <w:szCs w:val="28"/>
        </w:rPr>
        <w:t>округа Чувашской Республики                                                        В.В.Сядуков</w:t>
      </w:r>
    </w:p>
    <w:p w:rsidR="005D5EE1" w:rsidRPr="008731DB" w:rsidRDefault="005D5EE1" w:rsidP="005D5EE1">
      <w:pPr>
        <w:rPr>
          <w:sz w:val="26"/>
          <w:szCs w:val="26"/>
        </w:rPr>
      </w:pPr>
    </w:p>
    <w:p w:rsidR="005D5EE1" w:rsidRDefault="005D5EE1" w:rsidP="005D5EE1">
      <w:pPr>
        <w:spacing w:after="200" w:line="276" w:lineRule="auto"/>
        <w:rPr>
          <w:rFonts w:asciiTheme="minorHAnsi" w:eastAsiaTheme="minorHAnsi" w:hAnsiTheme="minorHAnsi" w:cstheme="minorBidi"/>
          <w:sz w:val="22"/>
          <w:szCs w:val="22"/>
          <w:lang w:eastAsia="en-US"/>
        </w:rPr>
      </w:pPr>
    </w:p>
    <w:tbl>
      <w:tblPr>
        <w:tblW w:w="10080" w:type="dxa"/>
        <w:tblInd w:w="-34" w:type="dxa"/>
        <w:tblLook w:val="01E0"/>
      </w:tblPr>
      <w:tblGrid>
        <w:gridCol w:w="3960"/>
        <w:gridCol w:w="1793"/>
        <w:gridCol w:w="4327"/>
      </w:tblGrid>
      <w:tr w:rsidR="005D5EE1" w:rsidRPr="005D5EE1" w:rsidTr="00511824">
        <w:tc>
          <w:tcPr>
            <w:tcW w:w="3960" w:type="dxa"/>
            <w:shd w:val="clear" w:color="auto" w:fill="auto"/>
          </w:tcPr>
          <w:p w:rsidR="005D5EE1" w:rsidRPr="005D5EE1" w:rsidRDefault="005D5EE1" w:rsidP="005D5EE1"/>
          <w:p w:rsidR="005D5EE1" w:rsidRPr="005D5EE1" w:rsidRDefault="005D5EE1" w:rsidP="005D5EE1">
            <w:pPr>
              <w:jc w:val="center"/>
              <w:rPr>
                <w:rFonts w:ascii="Arial Cyr Chuv" w:hAnsi="Arial Cyr Chuv"/>
              </w:rPr>
            </w:pPr>
            <w:r w:rsidRPr="005D5EE1">
              <w:rPr>
                <w:rFonts w:ascii="Arial Cyr Chuv" w:hAnsi="Arial Cyr Chuv" w:cs="Arial Cyr Chuv"/>
                <w:b/>
                <w:bCs/>
                <w:iCs/>
                <w:sz w:val="26"/>
                <w:szCs w:val="26"/>
              </w:rPr>
              <w:t>Чёваш Республики</w:t>
            </w:r>
          </w:p>
          <w:p w:rsidR="005D5EE1" w:rsidRPr="005D5EE1" w:rsidRDefault="005D5EE1" w:rsidP="005D5EE1">
            <w:pPr>
              <w:jc w:val="center"/>
              <w:rPr>
                <w:rFonts w:ascii="Arial Cyr Chuv" w:hAnsi="Arial Cyr Chuv"/>
                <w:b/>
                <w:bCs/>
                <w:sz w:val="26"/>
                <w:szCs w:val="26"/>
              </w:rPr>
            </w:pPr>
            <w:r w:rsidRPr="005D5EE1">
              <w:rPr>
                <w:rFonts w:ascii="Arial Cyr Chuv" w:hAnsi="Arial Cyr Chuv" w:cs="Arial Cyr Chuv"/>
                <w:b/>
                <w:bCs/>
                <w:sz w:val="26"/>
                <w:szCs w:val="26"/>
              </w:rPr>
              <w:t>Елч.к</w:t>
            </w:r>
            <w:r w:rsidRPr="005D5EE1">
              <w:rPr>
                <w:rFonts w:ascii="Arial Cyr Chuv" w:hAnsi="Arial Cyr Chuv"/>
                <w:b/>
                <w:bCs/>
                <w:sz w:val="26"/>
                <w:szCs w:val="26"/>
              </w:rPr>
              <w:t>муниципалл</w:t>
            </w:r>
            <w:r w:rsidRPr="005D5EE1">
              <w:rPr>
                <w:b/>
                <w:sz w:val="26"/>
                <w:szCs w:val="26"/>
              </w:rPr>
              <w:t>ă</w:t>
            </w:r>
          </w:p>
          <w:p w:rsidR="005D5EE1" w:rsidRPr="005D5EE1" w:rsidRDefault="005D5EE1" w:rsidP="005D5EE1">
            <w:pPr>
              <w:tabs>
                <w:tab w:val="left" w:pos="896"/>
              </w:tabs>
              <w:jc w:val="center"/>
              <w:rPr>
                <w:rFonts w:ascii="Arial Cyr Chuv" w:hAnsi="Arial Cyr Chuv"/>
                <w:b/>
                <w:bCs/>
                <w:sz w:val="26"/>
                <w:szCs w:val="26"/>
              </w:rPr>
            </w:pPr>
            <w:r w:rsidRPr="005D5EE1">
              <w:rPr>
                <w:rFonts w:ascii="Arial Cyr Chuv" w:hAnsi="Arial Cyr Chuv"/>
                <w:b/>
                <w:bCs/>
                <w:sz w:val="26"/>
                <w:szCs w:val="26"/>
              </w:rPr>
              <w:t>округ.</w:t>
            </w:r>
          </w:p>
          <w:p w:rsidR="005D5EE1" w:rsidRPr="005D5EE1" w:rsidRDefault="005D5EE1" w:rsidP="005D5EE1">
            <w:pPr>
              <w:jc w:val="center"/>
              <w:rPr>
                <w:rFonts w:ascii="Arial Cyr Chuv" w:hAnsi="Arial Cyr Chuv"/>
                <w:sz w:val="16"/>
                <w:szCs w:val="16"/>
              </w:rPr>
            </w:pPr>
          </w:p>
          <w:p w:rsidR="005D5EE1" w:rsidRPr="005D5EE1" w:rsidRDefault="005D5EE1" w:rsidP="005D5EE1">
            <w:pPr>
              <w:jc w:val="center"/>
              <w:rPr>
                <w:rFonts w:ascii="Arial Cyr Chuv" w:hAnsi="Arial Cyr Chuv"/>
                <w:b/>
                <w:bCs/>
                <w:sz w:val="26"/>
                <w:szCs w:val="26"/>
              </w:rPr>
            </w:pPr>
            <w:r w:rsidRPr="005D5EE1">
              <w:rPr>
                <w:rFonts w:ascii="Arial Cyr Chuv" w:hAnsi="Arial Cyr Chuv" w:cs="Arial Cyr Chuv"/>
                <w:b/>
                <w:bCs/>
                <w:sz w:val="26"/>
                <w:szCs w:val="26"/>
              </w:rPr>
              <w:t>Елч.к</w:t>
            </w:r>
            <w:r w:rsidRPr="005D5EE1">
              <w:rPr>
                <w:rFonts w:ascii="Arial Cyr Chuv" w:hAnsi="Arial Cyr Chuv"/>
                <w:b/>
                <w:bCs/>
                <w:sz w:val="26"/>
                <w:szCs w:val="26"/>
              </w:rPr>
              <w:t>муниципаллё</w:t>
            </w:r>
          </w:p>
          <w:p w:rsidR="005D5EE1" w:rsidRPr="005D5EE1" w:rsidRDefault="005D5EE1" w:rsidP="005D5EE1">
            <w:pPr>
              <w:tabs>
                <w:tab w:val="left" w:pos="896"/>
              </w:tabs>
              <w:contextualSpacing/>
              <w:jc w:val="center"/>
              <w:rPr>
                <w:rFonts w:ascii="Arial Cyr Chuv" w:hAnsi="Arial Cyr Chuv"/>
                <w:b/>
                <w:bCs/>
                <w:sz w:val="26"/>
                <w:szCs w:val="26"/>
              </w:rPr>
            </w:pPr>
            <w:r w:rsidRPr="005D5EE1">
              <w:rPr>
                <w:rFonts w:ascii="Arial Cyr Chuv" w:hAnsi="Arial Cyr Chuv"/>
                <w:b/>
                <w:bCs/>
                <w:sz w:val="26"/>
                <w:szCs w:val="26"/>
              </w:rPr>
              <w:t>округ.н</w:t>
            </w:r>
          </w:p>
          <w:p w:rsidR="005D5EE1" w:rsidRPr="005D5EE1" w:rsidRDefault="005D5EE1" w:rsidP="005D5EE1">
            <w:pPr>
              <w:jc w:val="center"/>
              <w:rPr>
                <w:rFonts w:ascii="Arial Cyr Chuv" w:hAnsi="Arial Cyr Chuv" w:cs="Arial Cyr Chuv"/>
                <w:b/>
                <w:bCs/>
                <w:sz w:val="26"/>
                <w:szCs w:val="26"/>
              </w:rPr>
            </w:pPr>
            <w:r w:rsidRPr="005D5EE1">
              <w:rPr>
                <w:rFonts w:ascii="Arial Cyr Chuv" w:hAnsi="Arial Cyr Chuv" w:cs="Arial Cyr Chuv"/>
                <w:b/>
                <w:bCs/>
                <w:sz w:val="26"/>
                <w:szCs w:val="26"/>
              </w:rPr>
              <w:t>администраций.</w:t>
            </w:r>
          </w:p>
          <w:p w:rsidR="005D5EE1" w:rsidRPr="005D5EE1" w:rsidRDefault="005D5EE1" w:rsidP="005D5EE1">
            <w:pPr>
              <w:jc w:val="center"/>
              <w:rPr>
                <w:rFonts w:ascii="Arial Cyr Chuv" w:hAnsi="Arial Cyr Chuv" w:cs="Arial Cyr Chuv"/>
                <w:b/>
                <w:sz w:val="26"/>
              </w:rPr>
            </w:pPr>
            <w:r w:rsidRPr="005D5EE1">
              <w:rPr>
                <w:rFonts w:ascii="Arial Cyr Chuv" w:hAnsi="Arial Cyr Chuv" w:cs="Arial Cyr Chuv"/>
                <w:b/>
                <w:sz w:val="26"/>
              </w:rPr>
              <w:t>ЙЫШЁНУ</w:t>
            </w:r>
          </w:p>
          <w:p w:rsidR="005D5EE1" w:rsidRPr="005D5EE1" w:rsidRDefault="005D5EE1" w:rsidP="005D5EE1">
            <w:pPr>
              <w:jc w:val="center"/>
              <w:rPr>
                <w:rFonts w:ascii="Arial Cyr Chuv" w:hAnsi="Arial Cyr Chuv"/>
              </w:rPr>
            </w:pPr>
          </w:p>
          <w:p w:rsidR="005D5EE1" w:rsidRPr="005D5EE1" w:rsidRDefault="005D5EE1" w:rsidP="005D5EE1">
            <w:pPr>
              <w:ind w:left="-108"/>
              <w:jc w:val="center"/>
            </w:pPr>
            <w:r w:rsidRPr="005D5EE1">
              <w:t xml:space="preserve">2023 </w:t>
            </w:r>
            <w:r w:rsidRPr="005D5EE1">
              <w:rPr>
                <w:rFonts w:ascii="Arial Cyr Chuv" w:hAnsi="Arial Cyr Chuv" w:cs="Arial Cyr Chuv"/>
              </w:rPr>
              <w:t>=? декабр.н 05-</w:t>
            </w:r>
            <w:r w:rsidRPr="005D5EE1">
              <w:t>м</w:t>
            </w:r>
            <w:r w:rsidRPr="005D5EE1">
              <w:rPr>
                <w:rFonts w:ascii="Arial Cyr Chuv" w:hAnsi="Arial Cyr Chuv" w:cs="Arial Cyr Chuv"/>
              </w:rPr>
              <w:t>.</w:t>
            </w:r>
            <w:r w:rsidRPr="005D5EE1">
              <w:t>ш</w:t>
            </w:r>
            <w:r w:rsidRPr="005D5EE1">
              <w:rPr>
                <w:rFonts w:ascii="Arial Cyr Chuv" w:hAnsi="Arial Cyr Chuv" w:cs="Arial Cyr Chuv"/>
              </w:rPr>
              <w:t xml:space="preserve">. </w:t>
            </w:r>
            <w:r w:rsidRPr="005D5EE1">
              <w:t>№ 1123</w:t>
            </w:r>
          </w:p>
          <w:p w:rsidR="005D5EE1" w:rsidRPr="005D5EE1" w:rsidRDefault="005D5EE1" w:rsidP="005D5EE1">
            <w:pPr>
              <w:ind w:left="-360"/>
              <w:jc w:val="center"/>
              <w:rPr>
                <w:sz w:val="18"/>
                <w:szCs w:val="18"/>
              </w:rPr>
            </w:pPr>
          </w:p>
          <w:p w:rsidR="005D5EE1" w:rsidRPr="005D5EE1" w:rsidRDefault="005D5EE1" w:rsidP="005D5EE1">
            <w:pPr>
              <w:jc w:val="center"/>
            </w:pPr>
            <w:r w:rsidRPr="005D5EE1">
              <w:rPr>
                <w:sz w:val="18"/>
                <w:szCs w:val="18"/>
              </w:rPr>
              <w:t>Елч</w:t>
            </w:r>
            <w:r w:rsidRPr="005D5EE1">
              <w:rPr>
                <w:rFonts w:ascii="Arial Cyr Chuv" w:hAnsi="Arial Cyr Chuv" w:cs="Arial Cyr Chuv"/>
                <w:sz w:val="18"/>
                <w:szCs w:val="18"/>
              </w:rPr>
              <w:t>.</w:t>
            </w:r>
            <w:r w:rsidRPr="005D5EE1">
              <w:rPr>
                <w:sz w:val="18"/>
                <w:szCs w:val="18"/>
              </w:rPr>
              <w:t>к ял</w:t>
            </w:r>
            <w:r w:rsidRPr="005D5EE1">
              <w:rPr>
                <w:rFonts w:ascii="Arial Cyr Chuv" w:hAnsi="Arial Cyr Chuv" w:cs="Arial Cyr Chuv"/>
                <w:sz w:val="18"/>
                <w:szCs w:val="18"/>
              </w:rPr>
              <w:t>.</w:t>
            </w:r>
          </w:p>
        </w:tc>
        <w:tc>
          <w:tcPr>
            <w:tcW w:w="1793" w:type="dxa"/>
            <w:shd w:val="clear" w:color="auto" w:fill="auto"/>
          </w:tcPr>
          <w:p w:rsidR="005D5EE1" w:rsidRPr="005D5EE1" w:rsidRDefault="005D5EE1" w:rsidP="005D5EE1">
            <w:pPr>
              <w:jc w:val="center"/>
            </w:pPr>
          </w:p>
          <w:p w:rsidR="005D5EE1" w:rsidRPr="005D5EE1" w:rsidRDefault="005D5EE1" w:rsidP="005D5EE1">
            <w:pPr>
              <w:jc w:val="center"/>
              <w:rPr>
                <w:bCs/>
                <w:iCs/>
                <w:sz w:val="26"/>
                <w:szCs w:val="26"/>
              </w:rPr>
            </w:pPr>
            <w:r w:rsidRPr="005D5EE1">
              <w:rPr>
                <w:noProof/>
              </w:rPr>
              <w:drawing>
                <wp:inline distT="0" distB="0" distL="0" distR="0">
                  <wp:extent cx="676275" cy="87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5D5EE1" w:rsidRPr="005D5EE1" w:rsidRDefault="005D5EE1" w:rsidP="005D5EE1">
            <w:pPr>
              <w:keepNext/>
              <w:numPr>
                <w:ilvl w:val="0"/>
                <w:numId w:val="20"/>
              </w:numPr>
              <w:suppressAutoHyphens/>
              <w:snapToGrid w:val="0"/>
              <w:ind w:right="72"/>
              <w:outlineLvl w:val="0"/>
              <w:rPr>
                <w:rFonts w:ascii="Arial Cyr Chuv" w:hAnsi="Arial Cyr Chuv"/>
                <w:bCs/>
                <w:iCs/>
                <w:sz w:val="26"/>
                <w:szCs w:val="26"/>
              </w:rPr>
            </w:pPr>
          </w:p>
          <w:p w:rsidR="005D5EE1" w:rsidRPr="005D5EE1" w:rsidRDefault="005D5EE1" w:rsidP="005D5EE1">
            <w:pPr>
              <w:ind w:left="-360" w:right="72"/>
              <w:jc w:val="center"/>
            </w:pPr>
            <w:r w:rsidRPr="005D5EE1">
              <w:rPr>
                <w:rFonts w:ascii="Arial Cyr Chuv" w:hAnsi="Arial Cyr Chuv" w:cs="Arial Cyr Chuv"/>
                <w:b/>
                <w:bCs/>
                <w:iCs/>
                <w:sz w:val="26"/>
                <w:szCs w:val="26"/>
              </w:rPr>
              <w:t>Чувашская  Республика</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 xml:space="preserve">Яльчикский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муниципальный округ</w:t>
            </w:r>
          </w:p>
          <w:p w:rsidR="005D5EE1" w:rsidRPr="005D5EE1" w:rsidRDefault="005D5EE1" w:rsidP="005D5EE1">
            <w:pPr>
              <w:ind w:left="-357" w:right="74"/>
              <w:jc w:val="center"/>
              <w:rPr>
                <w:sz w:val="16"/>
                <w:szCs w:val="16"/>
              </w:rPr>
            </w:pPr>
          </w:p>
          <w:p w:rsidR="005D5EE1" w:rsidRPr="005D5EE1" w:rsidRDefault="005D5EE1" w:rsidP="005D5EE1">
            <w:pPr>
              <w:ind w:left="-357" w:right="74"/>
              <w:jc w:val="center"/>
            </w:pPr>
            <w:r w:rsidRPr="005D5EE1">
              <w:rPr>
                <w:rFonts w:ascii="Arial Cyr Chuv" w:hAnsi="Arial Cyr Chuv" w:cs="Arial Cyr Chuv"/>
                <w:b/>
                <w:bCs/>
                <w:sz w:val="26"/>
                <w:szCs w:val="26"/>
              </w:rPr>
              <w:t xml:space="preserve">Администрация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 xml:space="preserve">Яльчикского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муниципального округа</w:t>
            </w:r>
          </w:p>
          <w:p w:rsidR="005D5EE1" w:rsidRPr="005D5EE1" w:rsidRDefault="005D5EE1" w:rsidP="005D5EE1">
            <w:pPr>
              <w:keepNext/>
              <w:numPr>
                <w:ilvl w:val="0"/>
                <w:numId w:val="20"/>
              </w:numPr>
              <w:suppressAutoHyphens/>
              <w:ind w:left="-357" w:right="74"/>
              <w:jc w:val="center"/>
              <w:outlineLvl w:val="0"/>
              <w:rPr>
                <w:rFonts w:ascii="Arial Cyr Chuv" w:hAnsi="Arial Cyr Chuv"/>
                <w:sz w:val="28"/>
              </w:rPr>
            </w:pPr>
            <w:r w:rsidRPr="005D5EE1">
              <w:rPr>
                <w:rFonts w:ascii="Arial Cyr Chuv" w:hAnsi="Arial Cyr Chuv"/>
                <w:b/>
                <w:sz w:val="26"/>
              </w:rPr>
              <w:t>ПОСТАНОВЛЕНИЕ</w:t>
            </w:r>
          </w:p>
          <w:p w:rsidR="005D5EE1" w:rsidRPr="005D5EE1" w:rsidRDefault="005D5EE1" w:rsidP="005D5EE1">
            <w:pPr>
              <w:ind w:left="-357" w:right="72"/>
              <w:jc w:val="center"/>
            </w:pPr>
          </w:p>
          <w:p w:rsidR="005D5EE1" w:rsidRPr="005D5EE1" w:rsidRDefault="005D5EE1" w:rsidP="005D5EE1">
            <w:pPr>
              <w:ind w:left="-360" w:right="72"/>
              <w:jc w:val="center"/>
            </w:pPr>
            <w:r w:rsidRPr="005D5EE1">
              <w:t>« 05» декабря 2023 г. № 1123</w:t>
            </w:r>
          </w:p>
          <w:p w:rsidR="005D5EE1" w:rsidRPr="005D5EE1" w:rsidRDefault="005D5EE1" w:rsidP="005D5EE1">
            <w:pPr>
              <w:jc w:val="center"/>
              <w:rPr>
                <w:sz w:val="16"/>
                <w:szCs w:val="16"/>
              </w:rPr>
            </w:pPr>
          </w:p>
          <w:p w:rsidR="005D5EE1" w:rsidRPr="005D5EE1" w:rsidRDefault="005D5EE1" w:rsidP="005D5EE1">
            <w:pPr>
              <w:jc w:val="center"/>
            </w:pPr>
            <w:r w:rsidRPr="005D5EE1">
              <w:rPr>
                <w:sz w:val="18"/>
                <w:szCs w:val="18"/>
              </w:rPr>
              <w:t>село Яльчики</w:t>
            </w:r>
          </w:p>
        </w:tc>
      </w:tr>
    </w:tbl>
    <w:p w:rsidR="005D5EE1" w:rsidRPr="005D5EE1" w:rsidRDefault="005D5EE1" w:rsidP="005D5EE1">
      <w:pPr>
        <w:tabs>
          <w:tab w:val="left" w:pos="5954"/>
          <w:tab w:val="left" w:pos="6521"/>
        </w:tabs>
        <w:rPr>
          <w:sz w:val="28"/>
          <w:szCs w:val="28"/>
          <w:highlight w:val="yellow"/>
        </w:rPr>
      </w:pPr>
      <w:bookmarkStart w:id="4" w:name="P95"/>
      <w:bookmarkEnd w:id="4"/>
    </w:p>
    <w:p w:rsidR="005D5EE1" w:rsidRPr="005D5EE1" w:rsidRDefault="005D5EE1" w:rsidP="005D5EE1">
      <w:pPr>
        <w:tabs>
          <w:tab w:val="left" w:pos="5954"/>
          <w:tab w:val="left" w:pos="6521"/>
        </w:tabs>
        <w:rPr>
          <w:sz w:val="28"/>
          <w:szCs w:val="28"/>
          <w:highlight w:val="yellow"/>
        </w:rPr>
      </w:pPr>
    </w:p>
    <w:p w:rsidR="005D5EE1" w:rsidRPr="005D5EE1" w:rsidRDefault="005D5EE1" w:rsidP="005D5EE1">
      <w:pPr>
        <w:ind w:right="4677"/>
        <w:jc w:val="both"/>
      </w:pPr>
      <w:r w:rsidRPr="005D5EE1">
        <w:rPr>
          <w:rFonts w:eastAsiaTheme="minorHAnsi"/>
          <w:sz w:val="28"/>
          <w:szCs w:val="28"/>
        </w:rPr>
        <w:t>Об утверждении Порядка оценки налоговых расходов Яльчикского муниципального округа Чувашской Республики</w:t>
      </w:r>
    </w:p>
    <w:p w:rsidR="005D5EE1" w:rsidRPr="005D5EE1" w:rsidRDefault="005D5EE1" w:rsidP="005D5EE1">
      <w:pPr>
        <w:ind w:right="3826"/>
        <w:jc w:val="both"/>
        <w:rPr>
          <w:rFonts w:eastAsiaTheme="minorHAnsi"/>
          <w:sz w:val="28"/>
          <w:szCs w:val="28"/>
          <w:highlight w:val="yellow"/>
        </w:rPr>
      </w:pPr>
    </w:p>
    <w:p w:rsidR="005D5EE1" w:rsidRPr="005D5EE1" w:rsidRDefault="005D5EE1" w:rsidP="005D5EE1">
      <w:pPr>
        <w:ind w:firstLine="540"/>
        <w:jc w:val="both"/>
        <w:rPr>
          <w:rFonts w:eastAsiaTheme="minorHAnsi"/>
          <w:sz w:val="28"/>
          <w:szCs w:val="28"/>
          <w:highlight w:val="yellow"/>
        </w:rPr>
      </w:pPr>
    </w:p>
    <w:p w:rsidR="005D5EE1" w:rsidRPr="005D5EE1" w:rsidRDefault="005D5EE1" w:rsidP="005D5EE1">
      <w:pPr>
        <w:suppressAutoHyphens/>
        <w:ind w:firstLine="567"/>
        <w:jc w:val="both"/>
      </w:pPr>
      <w:r w:rsidRPr="005D5EE1">
        <w:rPr>
          <w:rFonts w:eastAsiaTheme="minorHAnsi"/>
          <w:sz w:val="28"/>
          <w:szCs w:val="28"/>
        </w:rPr>
        <w:t>В соответствии с пунктом 2 статьи 174.3 Бюджетного кодекса Российской Федерации,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администрация Яльчикского муниципального округа Чувашской Республики постановляет:</w:t>
      </w:r>
    </w:p>
    <w:p w:rsidR="005D5EE1" w:rsidRPr="005D5EE1" w:rsidRDefault="005D5EE1" w:rsidP="005D5EE1">
      <w:pPr>
        <w:suppressAutoHyphens/>
        <w:ind w:firstLine="567"/>
        <w:jc w:val="both"/>
      </w:pPr>
      <w:r w:rsidRPr="005D5EE1">
        <w:rPr>
          <w:rFonts w:eastAsiaTheme="minorHAnsi"/>
          <w:sz w:val="28"/>
          <w:szCs w:val="28"/>
        </w:rPr>
        <w:lastRenderedPageBreak/>
        <w:t>1. Утвердить прилагаемый Порядок оценки налоговых расходов Яльчикского муниципального округа Чувашской Республики.</w:t>
      </w:r>
    </w:p>
    <w:p w:rsidR="005D5EE1" w:rsidRPr="005D5EE1" w:rsidRDefault="005D5EE1" w:rsidP="005D5EE1">
      <w:pPr>
        <w:suppressAutoHyphens/>
        <w:ind w:firstLine="567"/>
        <w:jc w:val="both"/>
      </w:pPr>
      <w:r w:rsidRPr="005D5EE1">
        <w:rPr>
          <w:rFonts w:eastAsiaTheme="minorHAnsi"/>
          <w:sz w:val="28"/>
          <w:szCs w:val="28"/>
        </w:rPr>
        <w:t>2. Контроль за исполнением настоящего постановления возложить на финансовый отдел администрации Яльчикского муниципального округа Чувашской Республики.</w:t>
      </w:r>
    </w:p>
    <w:p w:rsidR="005D5EE1" w:rsidRPr="005D5EE1" w:rsidRDefault="005D5EE1" w:rsidP="005D5EE1">
      <w:pPr>
        <w:suppressAutoHyphens/>
        <w:ind w:firstLine="567"/>
        <w:jc w:val="both"/>
      </w:pPr>
      <w:r w:rsidRPr="005D5EE1">
        <w:rPr>
          <w:rFonts w:eastAsiaTheme="minorHAnsi"/>
          <w:sz w:val="28"/>
          <w:szCs w:val="28"/>
        </w:rPr>
        <w:t>4. Настоящее постановление вступает в силу после его официального опубликования.</w:t>
      </w:r>
    </w:p>
    <w:p w:rsidR="005D5EE1" w:rsidRPr="005D5EE1" w:rsidRDefault="005D5EE1" w:rsidP="005D5EE1">
      <w:pPr>
        <w:suppressAutoHyphens/>
        <w:ind w:firstLine="567"/>
        <w:jc w:val="both"/>
        <w:rPr>
          <w:rFonts w:eastAsiaTheme="minorHAnsi"/>
          <w:sz w:val="28"/>
          <w:szCs w:val="28"/>
        </w:rPr>
      </w:pPr>
    </w:p>
    <w:p w:rsidR="005D5EE1" w:rsidRPr="005D5EE1" w:rsidRDefault="005D5EE1" w:rsidP="005D5EE1">
      <w:pPr>
        <w:suppressAutoHyphens/>
        <w:ind w:firstLine="567"/>
        <w:jc w:val="both"/>
        <w:rPr>
          <w:rFonts w:eastAsiaTheme="minorHAnsi"/>
          <w:sz w:val="28"/>
          <w:szCs w:val="28"/>
        </w:rPr>
      </w:pPr>
    </w:p>
    <w:p w:rsidR="005D5EE1" w:rsidRPr="005D5EE1" w:rsidRDefault="005D5EE1" w:rsidP="005D5EE1">
      <w:pPr>
        <w:ind w:firstLine="567"/>
        <w:contextualSpacing/>
        <w:jc w:val="both"/>
        <w:rPr>
          <w:sz w:val="28"/>
          <w:szCs w:val="28"/>
        </w:rPr>
      </w:pPr>
    </w:p>
    <w:p w:rsidR="005D5EE1" w:rsidRPr="005D5EE1" w:rsidRDefault="005D5EE1" w:rsidP="005D5EE1">
      <w:pPr>
        <w:rPr>
          <w:sz w:val="28"/>
          <w:szCs w:val="28"/>
        </w:rPr>
      </w:pPr>
      <w:r w:rsidRPr="005D5EE1">
        <w:rPr>
          <w:sz w:val="28"/>
          <w:szCs w:val="28"/>
        </w:rPr>
        <w:t xml:space="preserve">Глава Яльчикского </w:t>
      </w:r>
    </w:p>
    <w:p w:rsidR="005D5EE1" w:rsidRPr="005D5EE1" w:rsidRDefault="005D5EE1" w:rsidP="005D5EE1">
      <w:pPr>
        <w:rPr>
          <w:sz w:val="28"/>
          <w:szCs w:val="28"/>
        </w:rPr>
      </w:pPr>
      <w:r w:rsidRPr="005D5EE1">
        <w:rPr>
          <w:sz w:val="28"/>
          <w:szCs w:val="28"/>
        </w:rPr>
        <w:t>муниципального округа</w:t>
      </w:r>
    </w:p>
    <w:p w:rsidR="005D5EE1" w:rsidRPr="005D5EE1" w:rsidRDefault="005D5EE1" w:rsidP="005D5EE1">
      <w:pPr>
        <w:rPr>
          <w:highlight w:val="yellow"/>
        </w:rPr>
      </w:pPr>
      <w:r w:rsidRPr="005D5EE1">
        <w:rPr>
          <w:sz w:val="28"/>
          <w:szCs w:val="28"/>
        </w:rPr>
        <w:t xml:space="preserve">Чувашской Республики                                                               Л.В. Левый   </w:t>
      </w:r>
    </w:p>
    <w:p w:rsidR="005D5EE1" w:rsidRPr="005D5EE1" w:rsidRDefault="005D5EE1" w:rsidP="005D5EE1">
      <w:pPr>
        <w:widowControl w:val="0"/>
        <w:ind w:left="5387"/>
        <w:rPr>
          <w:caps/>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rPr>
          <w:rFonts w:cs="Arial"/>
          <w:color w:val="000000"/>
          <w:sz w:val="28"/>
          <w:szCs w:val="28"/>
          <w:highlight w:val="yellow"/>
        </w:rPr>
      </w:pPr>
    </w:p>
    <w:p w:rsidR="005D5EE1" w:rsidRPr="005D5EE1" w:rsidRDefault="005D5EE1" w:rsidP="005D5EE1">
      <w:pPr>
        <w:widowControl w:val="0"/>
        <w:ind w:left="4536"/>
        <w:jc w:val="right"/>
      </w:pPr>
      <w:r w:rsidRPr="005D5EE1">
        <w:rPr>
          <w:rFonts w:cs="Arial"/>
          <w:color w:val="000000"/>
        </w:rPr>
        <w:t>Утвержден</w:t>
      </w:r>
    </w:p>
    <w:p w:rsidR="005D5EE1" w:rsidRPr="005D5EE1" w:rsidRDefault="005D5EE1" w:rsidP="005D5EE1">
      <w:pPr>
        <w:widowControl w:val="0"/>
        <w:ind w:left="4536"/>
        <w:jc w:val="right"/>
      </w:pPr>
      <w:r w:rsidRPr="005D5EE1">
        <w:rPr>
          <w:rFonts w:cs="Arial"/>
          <w:color w:val="000000"/>
        </w:rPr>
        <w:t>постановлением администрации</w:t>
      </w:r>
      <w:r w:rsidRPr="005D5EE1">
        <w:rPr>
          <w:rFonts w:cs="Arial"/>
        </w:rPr>
        <w:t xml:space="preserve"> Яльчикского муниципального округа </w:t>
      </w:r>
    </w:p>
    <w:p w:rsidR="005D5EE1" w:rsidRPr="005D5EE1" w:rsidRDefault="005D5EE1" w:rsidP="005D5EE1">
      <w:pPr>
        <w:widowControl w:val="0"/>
        <w:ind w:left="4536"/>
        <w:jc w:val="right"/>
      </w:pPr>
      <w:r w:rsidRPr="005D5EE1">
        <w:rPr>
          <w:rFonts w:cs="Arial"/>
          <w:color w:val="000000"/>
        </w:rPr>
        <w:t>Чувашской Республики</w:t>
      </w:r>
    </w:p>
    <w:p w:rsidR="005D5EE1" w:rsidRPr="005D5EE1" w:rsidRDefault="005D5EE1" w:rsidP="005D5EE1">
      <w:pPr>
        <w:widowControl w:val="0"/>
        <w:ind w:left="4536"/>
        <w:jc w:val="right"/>
      </w:pPr>
      <w:r w:rsidRPr="005D5EE1">
        <w:rPr>
          <w:color w:val="000000"/>
        </w:rPr>
        <w:t>от 05.12.2023 № 1123</w:t>
      </w:r>
    </w:p>
    <w:p w:rsidR="005D5EE1" w:rsidRPr="005D5EE1" w:rsidRDefault="005D5EE1" w:rsidP="005D5EE1">
      <w:pPr>
        <w:widowControl w:val="0"/>
        <w:ind w:left="5387"/>
        <w:rPr>
          <w:b/>
          <w:sz w:val="28"/>
          <w:szCs w:val="28"/>
          <w:highlight w:val="yellow"/>
        </w:rPr>
      </w:pPr>
    </w:p>
    <w:p w:rsidR="005D5EE1" w:rsidRPr="005D5EE1" w:rsidRDefault="005D5EE1" w:rsidP="005D5EE1">
      <w:pPr>
        <w:jc w:val="center"/>
      </w:pPr>
      <w:r w:rsidRPr="005D5EE1">
        <w:rPr>
          <w:b/>
        </w:rPr>
        <w:t>ПОРЯДОК</w:t>
      </w:r>
    </w:p>
    <w:p w:rsidR="005D5EE1" w:rsidRPr="005D5EE1" w:rsidRDefault="005D5EE1" w:rsidP="005D5EE1">
      <w:pPr>
        <w:jc w:val="center"/>
      </w:pPr>
      <w:r w:rsidRPr="005D5EE1">
        <w:rPr>
          <w:b/>
        </w:rPr>
        <w:t xml:space="preserve">ОЦЕНКИ НАЛОГОВЫХ РАСХОДОВ ЯЛЬЧИКСКОГО МУНИЦИПАЛЬНОГО ОКРУГА ЧУВАШСКОЙ РЕСПУБЛИКИ </w:t>
      </w:r>
    </w:p>
    <w:p w:rsidR="005D5EE1" w:rsidRPr="005D5EE1" w:rsidRDefault="005D5EE1" w:rsidP="005D5EE1">
      <w:pPr>
        <w:jc w:val="center"/>
        <w:rPr>
          <w:b/>
          <w:sz w:val="28"/>
          <w:szCs w:val="28"/>
        </w:rPr>
      </w:pPr>
    </w:p>
    <w:p w:rsidR="005D5EE1" w:rsidRPr="005D5EE1" w:rsidRDefault="005D5EE1" w:rsidP="005D5EE1">
      <w:pPr>
        <w:spacing w:before="108" w:after="108"/>
        <w:jc w:val="center"/>
        <w:rPr>
          <w:b/>
          <w:bCs/>
          <w:color w:val="000000"/>
        </w:rPr>
      </w:pPr>
      <w:r w:rsidRPr="005D5EE1">
        <w:rPr>
          <w:b/>
          <w:bCs/>
          <w:color w:val="000000"/>
        </w:rPr>
        <w:t>I. Общие положения</w:t>
      </w:r>
      <w:bookmarkStart w:id="5" w:name="sub_1001"/>
      <w:bookmarkEnd w:id="5"/>
    </w:p>
    <w:p w:rsidR="005D5EE1" w:rsidRPr="005D5EE1" w:rsidRDefault="005D5EE1" w:rsidP="005D5EE1">
      <w:pPr>
        <w:ind w:firstLine="720"/>
        <w:jc w:val="both"/>
        <w:rPr>
          <w:color w:val="000000"/>
        </w:rPr>
      </w:pPr>
    </w:p>
    <w:p w:rsidR="005D5EE1" w:rsidRPr="005D5EE1" w:rsidRDefault="005D5EE1" w:rsidP="005D5EE1">
      <w:pPr>
        <w:ind w:firstLine="540"/>
        <w:jc w:val="both"/>
      </w:pPr>
      <w:r w:rsidRPr="005D5EE1">
        <w:t>1. Настоящий Порядок определяет процедуру оценки налоговых расходов Яльчикского муниципального округа Чувашской Республики (далее — налоговые расходы), правила формирования информации о нормативных, целевых и фискальных характеристиках налоговых расходов, а также порядок обобщения результатов оценки эффективности налоговых расходов, осуществляемой кураторами налоговых расходов.</w:t>
      </w:r>
    </w:p>
    <w:p w:rsidR="005D5EE1" w:rsidRPr="005D5EE1" w:rsidRDefault="005D5EE1" w:rsidP="005D5EE1">
      <w:pPr>
        <w:ind w:firstLine="540"/>
        <w:jc w:val="both"/>
      </w:pPr>
      <w:r w:rsidRPr="005D5EE1">
        <w:t>2. Для целей настоящего Порядка используются следующие понятия и термины:</w:t>
      </w:r>
    </w:p>
    <w:p w:rsidR="005D5EE1" w:rsidRPr="005D5EE1" w:rsidRDefault="005D5EE1" w:rsidP="005D5EE1">
      <w:pPr>
        <w:ind w:firstLine="540"/>
        <w:jc w:val="both"/>
      </w:pPr>
      <w:r w:rsidRPr="005D5EE1">
        <w:t xml:space="preserve">куратор налоговых расходов Яльчикского муниципального округа Чувашской Республики — орган местного самоуправления структурное подразделение администрации Яльчикского муниципального округа Чувашской Республики, ответственное в соответствии с полномочиями, установленными муниципальными правовыми актами Яльчикского муниципального округа (далее — муниципальные правовые акты), за достижение соответствующих налоговому расходу целей муниципальной программы Яльчикского </w:t>
      </w:r>
      <w:r w:rsidRPr="005D5EE1">
        <w:lastRenderedPageBreak/>
        <w:t>муниципального округа Чувашской Республики (далее — муниципальная программа) и (или) целей социально-экономического развития Яльчикского муниципального округа Чувашской Республики (далее — социально-экономическое развитие), не относящихся к муниципальным программам;</w:t>
      </w:r>
    </w:p>
    <w:p w:rsidR="005D5EE1" w:rsidRPr="005D5EE1" w:rsidRDefault="005D5EE1" w:rsidP="005D5EE1">
      <w:pPr>
        <w:ind w:firstLine="540"/>
        <w:jc w:val="both"/>
      </w:pPr>
      <w:r w:rsidRPr="005D5EE1">
        <w:t>налоговые расходы Яльчикского муниципального округа Чувашской Республики - выпадающие доходы бюджета Яльчикского муниципального округа Чувашской Республики (далее — местный бюджет),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и (или) целями социально-экономического развития, не относящимися к муниципальным программам;</w:t>
      </w:r>
    </w:p>
    <w:p w:rsidR="005D5EE1" w:rsidRPr="005D5EE1" w:rsidRDefault="005D5EE1" w:rsidP="005D5EE1">
      <w:pPr>
        <w:ind w:firstLine="540"/>
        <w:jc w:val="both"/>
      </w:pPr>
      <w:r w:rsidRPr="005D5EE1">
        <w:t>нормативные характеристики налоговых расходов Яльчикского муниципального округа Чувашской Республики - сведения о положениях муниципальных правовых актов,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w:t>
      </w:r>
    </w:p>
    <w:p w:rsidR="005D5EE1" w:rsidRPr="005D5EE1" w:rsidRDefault="005D5EE1" w:rsidP="005D5EE1">
      <w:pPr>
        <w:ind w:firstLine="540"/>
        <w:jc w:val="both"/>
      </w:pPr>
      <w:r w:rsidRPr="005D5EE1">
        <w:t>оценка налоговых расходов Яльчикского муниципального округа Чувашской Республики - комплекс мероприятий по оценке объемов налоговых расходов Яльчикского муниципального округа Чувашской Республики, обусловленных льготами, предоставленными плательщикам, а также по оценке эффективности налоговых расходов Яльчикского муниципального округа Чувашской Республики;</w:t>
      </w:r>
    </w:p>
    <w:p w:rsidR="005D5EE1" w:rsidRPr="005D5EE1" w:rsidRDefault="005D5EE1" w:rsidP="005D5EE1">
      <w:pPr>
        <w:ind w:firstLine="540"/>
        <w:jc w:val="both"/>
      </w:pPr>
      <w:r w:rsidRPr="005D5EE1">
        <w:t>оценка объемов налоговых расходов Яльчикского муниципального округа Чувашской Республики - определение объемов выпадающих доходов местного бюджета обусловленных льготами, предоставленными плательщикам;</w:t>
      </w:r>
    </w:p>
    <w:p w:rsidR="005D5EE1" w:rsidRPr="005D5EE1" w:rsidRDefault="005D5EE1" w:rsidP="005D5EE1">
      <w:pPr>
        <w:ind w:firstLine="540"/>
        <w:jc w:val="both"/>
        <w:rPr>
          <w:highlight w:val="yellow"/>
        </w:rPr>
      </w:pPr>
      <w:r w:rsidRPr="005D5EE1">
        <w:t>оценка эффективности налоговых расходов Яльчикского муниципального округа Чувашской Республики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Яльчикского муниципального округа Чувашской Республики;</w:t>
      </w:r>
    </w:p>
    <w:p w:rsidR="005D5EE1" w:rsidRPr="005D5EE1" w:rsidRDefault="005D5EE1" w:rsidP="005D5EE1">
      <w:pPr>
        <w:ind w:firstLine="540"/>
        <w:jc w:val="both"/>
      </w:pPr>
      <w:r w:rsidRPr="005D5EE1">
        <w:t>перечень налоговых расходов Яльчикского муниципального округа Чувашской Республики - документ, содержащий сведения о распределении налоговых расходов Яльчикского муниципального округа Чувашской Республики в соответствии с целями муниципальных программ и (или) целями социально-экономического развития, не относящимися к муниципальным программам, а также о кураторах налоговых расходов Яльчикского муниципального округа Чувашской Республики;</w:t>
      </w:r>
    </w:p>
    <w:p w:rsidR="005D5EE1" w:rsidRPr="005D5EE1" w:rsidRDefault="005D5EE1" w:rsidP="005D5EE1">
      <w:pPr>
        <w:ind w:firstLine="540"/>
        <w:jc w:val="both"/>
        <w:rPr>
          <w:highlight w:val="yellow"/>
        </w:rPr>
      </w:pPr>
      <w:r w:rsidRPr="005D5EE1">
        <w:t>плательщики - плательщики налогов;</w:t>
      </w:r>
    </w:p>
    <w:p w:rsidR="005D5EE1" w:rsidRPr="005D5EE1" w:rsidRDefault="005D5EE1" w:rsidP="005D5EE1">
      <w:pPr>
        <w:ind w:firstLine="540"/>
        <w:jc w:val="both"/>
      </w:pPr>
      <w:r w:rsidRPr="005D5EE1">
        <w:t>социальные налоговые расходы Яльчикского муниципального округа Чувашской Республики - целевая категория налоговых расходов Яльчикского муниципального округа Чувашской Республики, обусловленных необходимостью обеспечения социальной защиты (поддержки) населения Яльчикского муниципального округа Чувашской Республики,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
    <w:p w:rsidR="005D5EE1" w:rsidRPr="005D5EE1" w:rsidRDefault="005D5EE1" w:rsidP="005D5EE1">
      <w:pPr>
        <w:ind w:firstLine="540"/>
        <w:jc w:val="both"/>
      </w:pPr>
      <w:r w:rsidRPr="005D5EE1">
        <w:t>стимулирующие налоговые расходы Яльчикского муниципального округа Чувашской Республики - целевая категория налоговых расходов Яльчикского муниципального округа Чувашской Республики,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местного бюджета;</w:t>
      </w:r>
    </w:p>
    <w:p w:rsidR="005D5EE1" w:rsidRPr="005D5EE1" w:rsidRDefault="005D5EE1" w:rsidP="005D5EE1">
      <w:pPr>
        <w:ind w:firstLine="540"/>
        <w:jc w:val="both"/>
      </w:pPr>
      <w:r w:rsidRPr="005D5EE1">
        <w:t xml:space="preserve">технические налоговые расходы Яльчикского муниципального округа Чувашской Республики - целевая категория налоговых расходов Яльчикского муниципального округа Чувашской Республики, предполагающих уменьшение расходов плательщиков, </w:t>
      </w:r>
      <w:r w:rsidRPr="005D5EE1">
        <w:lastRenderedPageBreak/>
        <w:t>воспользовавшихся льготами, финансовое обеспечение которых осуществляется в полном объеме или частично за счет местного бюджета;</w:t>
      </w:r>
    </w:p>
    <w:p w:rsidR="005D5EE1" w:rsidRPr="005D5EE1" w:rsidRDefault="005D5EE1" w:rsidP="005D5EE1">
      <w:pPr>
        <w:ind w:firstLine="540"/>
        <w:jc w:val="both"/>
      </w:pPr>
      <w:r w:rsidRPr="005D5EE1">
        <w:t>фискальные характеристики налоговых расходов Яльчикского муниципального округа Чувашской Республики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w:t>
      </w:r>
    </w:p>
    <w:p w:rsidR="005D5EE1" w:rsidRPr="005D5EE1" w:rsidRDefault="005D5EE1" w:rsidP="005D5EE1">
      <w:pPr>
        <w:ind w:firstLine="540"/>
        <w:jc w:val="both"/>
      </w:pPr>
      <w:r w:rsidRPr="005D5EE1">
        <w:t>целевые характеристики налогового расхода Яльчикского муниципального округа Чувашской Республики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w:t>
      </w:r>
    </w:p>
    <w:p w:rsidR="005D5EE1" w:rsidRPr="005D5EE1" w:rsidRDefault="005D5EE1" w:rsidP="005D5EE1">
      <w:pPr>
        <w:ind w:firstLine="540"/>
        <w:jc w:val="both"/>
      </w:pPr>
      <w:r w:rsidRPr="005D5EE1">
        <w:t>3. Оценка налоговых расходов Яльчикского муниципального округа Чувашской Республики (далее — налоговые расходы) осуществляется кураторами налоговых расходов в соответствии с перечнем налоговых расходов на основе информации Управления Федеральной налоговой службы по Чувашской Республике (далее - УФНС России по Чувашской Республике) о фискальных характеристиках налоговых расходов за отчетный финансовый год, а также информации о стимулирующих налоговых расходах  за 6 лет, предшествующих отчетному финансовому году.</w:t>
      </w:r>
    </w:p>
    <w:p w:rsidR="005D5EE1" w:rsidRPr="005D5EE1" w:rsidRDefault="005D5EE1" w:rsidP="005D5EE1">
      <w:pPr>
        <w:ind w:firstLine="540"/>
        <w:jc w:val="both"/>
        <w:rPr>
          <w:highlight w:val="yellow"/>
        </w:rPr>
      </w:pPr>
    </w:p>
    <w:p w:rsidR="005D5EE1" w:rsidRPr="005D5EE1" w:rsidRDefault="005D5EE1" w:rsidP="005D5EE1">
      <w:pPr>
        <w:jc w:val="center"/>
        <w:outlineLvl w:val="0"/>
        <w:rPr>
          <w:highlight w:val="yellow"/>
        </w:rPr>
      </w:pPr>
      <w:r w:rsidRPr="005D5EE1">
        <w:rPr>
          <w:b/>
        </w:rPr>
        <w:t>II. Формирование информации о нормативных, целевых</w:t>
      </w:r>
    </w:p>
    <w:p w:rsidR="005D5EE1" w:rsidRPr="005D5EE1" w:rsidRDefault="005D5EE1" w:rsidP="005D5EE1">
      <w:pPr>
        <w:jc w:val="center"/>
        <w:rPr>
          <w:highlight w:val="yellow"/>
        </w:rPr>
      </w:pPr>
      <w:r w:rsidRPr="005D5EE1">
        <w:rPr>
          <w:b/>
        </w:rPr>
        <w:t>и фискальных характеристиках налоговых расходов</w:t>
      </w:r>
    </w:p>
    <w:p w:rsidR="005D5EE1" w:rsidRPr="005D5EE1" w:rsidRDefault="005D5EE1" w:rsidP="005D5EE1">
      <w:pPr>
        <w:jc w:val="center"/>
        <w:rPr>
          <w:highlight w:val="yellow"/>
        </w:rPr>
      </w:pPr>
      <w:r w:rsidRPr="005D5EE1">
        <w:rPr>
          <w:b/>
        </w:rPr>
        <w:t>Яльчикского муниципального округа</w:t>
      </w:r>
    </w:p>
    <w:p w:rsidR="005D5EE1" w:rsidRPr="005D5EE1" w:rsidRDefault="005D5EE1" w:rsidP="005D5EE1">
      <w:pPr>
        <w:jc w:val="both"/>
        <w:rPr>
          <w:highlight w:val="yellow"/>
        </w:rPr>
      </w:pPr>
    </w:p>
    <w:p w:rsidR="005D5EE1" w:rsidRPr="005D5EE1" w:rsidRDefault="005D5EE1" w:rsidP="005D5EE1">
      <w:pPr>
        <w:ind w:firstLine="540"/>
        <w:jc w:val="both"/>
      </w:pPr>
      <w:r w:rsidRPr="005D5EE1">
        <w:t>4. Кураторы налоговых расходов формируют информацию о нормативных, целевых и фискальных характеристиках налоговых расходов согласно приложению к настоящему Порядку.</w:t>
      </w: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center"/>
        <w:outlineLvl w:val="0"/>
      </w:pPr>
      <w:r w:rsidRPr="005D5EE1">
        <w:rPr>
          <w:b/>
        </w:rPr>
        <w:t>III. Оценка эффективности налоговых расходов</w:t>
      </w:r>
    </w:p>
    <w:p w:rsidR="005D5EE1" w:rsidRPr="005D5EE1" w:rsidRDefault="005D5EE1" w:rsidP="005D5EE1">
      <w:pPr>
        <w:jc w:val="both"/>
      </w:pPr>
    </w:p>
    <w:p w:rsidR="005D5EE1" w:rsidRPr="005D5EE1" w:rsidRDefault="005D5EE1" w:rsidP="005D5EE1">
      <w:pPr>
        <w:ind w:firstLine="540"/>
        <w:jc w:val="both"/>
      </w:pPr>
      <w:r w:rsidRPr="005D5EE1">
        <w:t>5. В целях проведения оценки эффективности налоговых расходов:</w:t>
      </w:r>
    </w:p>
    <w:p w:rsidR="005D5EE1" w:rsidRPr="005D5EE1" w:rsidRDefault="005D5EE1" w:rsidP="005D5EE1">
      <w:pPr>
        <w:ind w:firstLine="540"/>
        <w:jc w:val="both"/>
      </w:pPr>
      <w:r w:rsidRPr="005D5EE1">
        <w:t>а) финансовый отдел администрации Яльчикского муниципального округа Чувашской Республики (далее — финансовый отдел) формирует и направляет ежегодно до 1 февраля в УФНС России по Чувашской Республике сведения о категориях плательщиков с указанием обусловливающих соответствующие налоговые расходы муниципальных правовых актов, в том числе действовавших в отчетном году и в году, предшествующем отчетному году, и иную информацию, предусмотренную приложением к настоящему Порядку;</w:t>
      </w:r>
    </w:p>
    <w:p w:rsidR="005D5EE1" w:rsidRPr="005D5EE1" w:rsidRDefault="005D5EE1" w:rsidP="005D5EE1">
      <w:pPr>
        <w:ind w:firstLine="540"/>
        <w:jc w:val="both"/>
      </w:pPr>
      <w:r w:rsidRPr="005D5EE1">
        <w:t>б) финансовый отдел ежегодно до 1 апреля получает от УФНС России по Чувашской Республике сведения за отчетный год и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
    <w:p w:rsidR="005D5EE1" w:rsidRPr="005D5EE1" w:rsidRDefault="005D5EE1" w:rsidP="005D5EE1">
      <w:pPr>
        <w:ind w:firstLine="540"/>
        <w:jc w:val="both"/>
        <w:rPr>
          <w:highlight w:val="yellow"/>
        </w:rPr>
      </w:pPr>
      <w:r w:rsidRPr="005D5EE1">
        <w:t>сведения о количестве плательщиков, воспользовавшихся льготами;</w:t>
      </w:r>
    </w:p>
    <w:p w:rsidR="005D5EE1" w:rsidRPr="005D5EE1" w:rsidRDefault="005D5EE1" w:rsidP="005D5EE1">
      <w:pPr>
        <w:ind w:firstLine="540"/>
        <w:jc w:val="both"/>
      </w:pPr>
      <w:r w:rsidRPr="005D5EE1">
        <w:t>сведения о суммах выпадающих доходов местного бюджета по каждому налоговому расходу;</w:t>
      </w:r>
    </w:p>
    <w:p w:rsidR="005D5EE1" w:rsidRPr="005D5EE1" w:rsidRDefault="005D5EE1" w:rsidP="005D5EE1">
      <w:pPr>
        <w:ind w:firstLine="540"/>
        <w:jc w:val="both"/>
      </w:pPr>
      <w:r w:rsidRPr="005D5EE1">
        <w:t>сведения об объемах налогов, задекларированных для уплаты плательщиками в местный бюджет по каждому налоговому расходу, в отношении стимулирующих налоговых расходов.</w:t>
      </w:r>
    </w:p>
    <w:p w:rsidR="005D5EE1" w:rsidRPr="005D5EE1" w:rsidRDefault="005D5EE1" w:rsidP="005D5EE1">
      <w:pPr>
        <w:ind w:firstLine="540"/>
        <w:jc w:val="both"/>
      </w:pPr>
      <w:r w:rsidRPr="005D5EE1">
        <w:t>в) финансовый отдел ежегодно до 10 апреля доводит до кураторов налоговых расходов сведения, полученные от УФНС России по Чувашской Республике.</w:t>
      </w:r>
    </w:p>
    <w:p w:rsidR="005D5EE1" w:rsidRPr="005D5EE1" w:rsidRDefault="005D5EE1" w:rsidP="005D5EE1">
      <w:pPr>
        <w:ind w:firstLine="540"/>
        <w:jc w:val="both"/>
      </w:pPr>
      <w:r w:rsidRPr="005D5EE1">
        <w:t xml:space="preserve">6. Оценка налоговых расходов проводится куратором налоговых расходов. Результаты оценки (с отражением показателей, указанных в приложении к настоящему Порядку) с </w:t>
      </w:r>
      <w:r w:rsidRPr="005D5EE1">
        <w:lastRenderedPageBreak/>
        <w:t>приложением аналитической записки по проведенным расчетам и пояснением (обоснованием) выводов, сделанных на основании данных расчетов ежегодно до 10 мая направляются в финансовый отдел.</w:t>
      </w:r>
    </w:p>
    <w:p w:rsidR="005D5EE1" w:rsidRPr="005D5EE1" w:rsidRDefault="005D5EE1" w:rsidP="005D5EE1">
      <w:pPr>
        <w:ind w:firstLine="540"/>
        <w:jc w:val="both"/>
      </w:pPr>
      <w:r w:rsidRPr="005D5EE1">
        <w:t>7. Финансовый отдел ежегодно до 1 июня представляет в Министерство финансов Чувашской Республики данные для оценки эффективности налоговых расходов по перечню показателей для проведения оценки налоговых расходов предусмотренному приложением к общим требованиям к оценке налоговых расходов субъектов Российской Федерации и муниципальных образований, утвержденным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(далее - Общие требования).</w:t>
      </w:r>
    </w:p>
    <w:p w:rsidR="005D5EE1" w:rsidRPr="005D5EE1" w:rsidRDefault="005D5EE1" w:rsidP="005D5EE1">
      <w:pPr>
        <w:ind w:firstLine="540"/>
        <w:jc w:val="both"/>
      </w:pPr>
      <w:r w:rsidRPr="005D5EE1">
        <w:t>8. Финансовый отдел при необходимости ежегодно до 20 августа представляет в Министерство финансов Чувашской Республики уточненную информацию, предусмотренную приложением к Общим требованиям.</w:t>
      </w:r>
    </w:p>
    <w:p w:rsidR="005D5EE1" w:rsidRPr="005D5EE1" w:rsidRDefault="005D5EE1" w:rsidP="005D5EE1">
      <w:pPr>
        <w:ind w:firstLine="540"/>
        <w:jc w:val="both"/>
      </w:pPr>
      <w:r w:rsidRPr="005D5EE1">
        <w:t>9. Финансовый отдел ежегодно до 1 октября размещает информацию о результатах ежегодной оценки эффективности налоговых расходов на официальном сайте администрации Яльчикского муниципального округа Чувашской Республики в информационно-телекоммуникационной сети "Интернет".</w:t>
      </w:r>
    </w:p>
    <w:p w:rsidR="005D5EE1" w:rsidRPr="005D5EE1" w:rsidRDefault="005D5EE1" w:rsidP="005D5EE1">
      <w:pPr>
        <w:ind w:firstLine="540"/>
        <w:jc w:val="both"/>
      </w:pPr>
      <w:r w:rsidRPr="005D5EE1">
        <w:t>10. Оценка эффективности налоговых расходов осуществляется кураторами налоговых расходов и включает в себя:</w:t>
      </w:r>
    </w:p>
    <w:p w:rsidR="005D5EE1" w:rsidRPr="005D5EE1" w:rsidRDefault="005D5EE1" w:rsidP="005D5EE1">
      <w:pPr>
        <w:ind w:firstLine="540"/>
        <w:jc w:val="both"/>
      </w:pPr>
      <w:r w:rsidRPr="005D5EE1">
        <w:t>а) оценку целесообразности налоговых расходов;</w:t>
      </w:r>
    </w:p>
    <w:p w:rsidR="005D5EE1" w:rsidRPr="005D5EE1" w:rsidRDefault="005D5EE1" w:rsidP="005D5EE1">
      <w:pPr>
        <w:ind w:firstLine="540"/>
        <w:jc w:val="both"/>
      </w:pPr>
      <w:r w:rsidRPr="005D5EE1">
        <w:t>б) оценку результативности налоговых расходов.</w:t>
      </w:r>
    </w:p>
    <w:p w:rsidR="005D5EE1" w:rsidRPr="005D5EE1" w:rsidRDefault="005D5EE1" w:rsidP="005D5EE1">
      <w:pPr>
        <w:ind w:firstLine="540"/>
        <w:jc w:val="both"/>
      </w:pPr>
      <w:r w:rsidRPr="005D5EE1">
        <w:t>11. Критериями целесообразности налоговых расходов являются:</w:t>
      </w:r>
    </w:p>
    <w:p w:rsidR="005D5EE1" w:rsidRPr="005D5EE1" w:rsidRDefault="005D5EE1" w:rsidP="005D5EE1">
      <w:pPr>
        <w:ind w:firstLine="540"/>
        <w:jc w:val="both"/>
      </w:pPr>
      <w:r w:rsidRPr="005D5EE1">
        <w:t>соответствие налоговых расходов  целям муниципальных программ  и (или) целям социально-экономического развития, не относящимся к муниципальным программам;</w:t>
      </w:r>
    </w:p>
    <w:p w:rsidR="005D5EE1" w:rsidRPr="005D5EE1" w:rsidRDefault="005D5EE1" w:rsidP="005D5EE1">
      <w:pPr>
        <w:ind w:firstLine="540"/>
        <w:jc w:val="both"/>
        <w:rPr>
          <w:highlight w:val="yellow"/>
        </w:rPr>
      </w:pPr>
      <w:r w:rsidRPr="005D5EE1">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5D5EE1" w:rsidRPr="005D5EE1" w:rsidRDefault="005D5EE1" w:rsidP="005D5EE1">
      <w:pPr>
        <w:ind w:firstLine="540"/>
        <w:jc w:val="both"/>
        <w:rPr>
          <w:highlight w:val="yellow"/>
        </w:rPr>
      </w:pPr>
      <w:r w:rsidRPr="005D5EE1">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5D5EE1" w:rsidRPr="005D5EE1" w:rsidRDefault="005D5EE1" w:rsidP="005D5EE1">
      <w:pPr>
        <w:ind w:firstLine="540"/>
        <w:jc w:val="both"/>
        <w:rPr>
          <w:highlight w:val="yellow"/>
        </w:rPr>
      </w:pPr>
      <w:r w:rsidRPr="005D5EE1">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5D5EE1" w:rsidRPr="005D5EE1" w:rsidRDefault="005D5EE1" w:rsidP="005D5EE1">
      <w:pPr>
        <w:ind w:firstLine="540"/>
        <w:jc w:val="both"/>
      </w:pPr>
      <w:r w:rsidRPr="005D5EE1">
        <w:t>12. В случае несоответствия налоговых расходов хотя бы одному из критериев, указанных в пункте 11 настоящего Порядка, куратор налоговых расходов  представляет в финансовый отдел предложения о сохранении (уточнении, отмене) льгот для плательщиков.</w:t>
      </w:r>
    </w:p>
    <w:p w:rsidR="005D5EE1" w:rsidRPr="005D5EE1" w:rsidRDefault="005D5EE1" w:rsidP="005D5EE1">
      <w:pPr>
        <w:ind w:firstLine="540"/>
        <w:jc w:val="both"/>
      </w:pPr>
      <w:r w:rsidRPr="005D5EE1">
        <w:t>13. В качестве критерия результативности налоговых расходов кураторами налоговых расходов  используется как минимум один показатель (индикатор) достижения целей муниципальных программ и (или) целей социально-экономического развития, не относящихся к муниципальным программам, либо иной показатель (индикатор), на значение которого оказывают влияние налоговые расходы.</w:t>
      </w:r>
    </w:p>
    <w:p w:rsidR="005D5EE1" w:rsidRPr="005D5EE1" w:rsidRDefault="005D5EE1" w:rsidP="005D5EE1">
      <w:pPr>
        <w:ind w:firstLine="540"/>
        <w:jc w:val="both"/>
      </w:pPr>
      <w:r w:rsidRPr="005D5EE1">
        <w:t>Оценке подлежит вклад предусмотренных для плательщиков льгот в изменение значения показателя (индикатора) достижения целей муниципальных программ и (или) целей социально-экономического развития,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5D5EE1" w:rsidRPr="005D5EE1" w:rsidRDefault="005D5EE1" w:rsidP="005D5EE1">
      <w:pPr>
        <w:ind w:firstLine="540"/>
        <w:jc w:val="both"/>
      </w:pPr>
      <w:r w:rsidRPr="005D5EE1">
        <w:t>14. Оценка результативности налоговых расходов включает в себя оценку бюджетной эффективности налоговых расходов.</w:t>
      </w:r>
    </w:p>
    <w:p w:rsidR="005D5EE1" w:rsidRPr="005D5EE1" w:rsidRDefault="005D5EE1" w:rsidP="005D5EE1">
      <w:pPr>
        <w:ind w:firstLine="540"/>
        <w:jc w:val="both"/>
      </w:pPr>
      <w:r w:rsidRPr="005D5EE1">
        <w:t xml:space="preserve">15. В целях проведения оценки бюджетной эффективности налоговых расходов  кураторами налоговых расходов осуществляются сравнительный анализ результативности </w:t>
      </w:r>
      <w:r w:rsidRPr="005D5EE1">
        <w:lastRenderedPageBreak/>
        <w:t>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социально-экономического развития, не относящихся к муниципальным программам  (далее - сравнительный анализ), а также оценка совокупного бюджетного эффекта (самоокупаемости) стимулирующих налоговых расходов.</w:t>
      </w:r>
    </w:p>
    <w:p w:rsidR="005D5EE1" w:rsidRPr="005D5EE1" w:rsidRDefault="005D5EE1" w:rsidP="005D5EE1">
      <w:pPr>
        <w:ind w:firstLine="540"/>
        <w:jc w:val="both"/>
      </w:pPr>
      <w:r w:rsidRPr="005D5EE1">
        <w:t>16. При необходимости куратором налогового расхода могут быть установлены дополнительные критерии оценки бюджетной эффективности налогового расхода.</w:t>
      </w:r>
    </w:p>
    <w:p w:rsidR="005D5EE1" w:rsidRPr="005D5EE1" w:rsidRDefault="005D5EE1" w:rsidP="005D5EE1">
      <w:pPr>
        <w:ind w:firstLine="540"/>
        <w:jc w:val="both"/>
      </w:pPr>
      <w:r w:rsidRPr="005D5EE1">
        <w:t>17. Сравнительный анализ включает в себя сравнение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социально-экономического развития, не относящихся к муниципальным программам, и объемов предоставленных льгот посредством определения кураторами налоговых расходов прироста значения показателя (индикатора) достижения целей муниципальной программы и (или) целей социально-экономического развития, не относящихся к муниципальным программам, на 1 рубль налоговых расходов и на 1 рубль расходов местного бюджета для достижения того же значения показателя (индикатора) в случае применения альтернативных механизмов.</w:t>
      </w:r>
    </w:p>
    <w:p w:rsidR="005D5EE1" w:rsidRPr="005D5EE1" w:rsidRDefault="005D5EE1" w:rsidP="005D5EE1">
      <w:pPr>
        <w:ind w:firstLine="540"/>
        <w:jc w:val="both"/>
      </w:pPr>
      <w:r w:rsidRPr="005D5EE1">
        <w:t>В качестве альтернативных механизмов достижения целей муниципальной программы и (или) целей социально-экономического развития, не относящихся к муниципальным программам, учитываются:</w:t>
      </w:r>
    </w:p>
    <w:p w:rsidR="005D5EE1" w:rsidRPr="005D5EE1" w:rsidRDefault="005D5EE1" w:rsidP="005D5EE1">
      <w:pPr>
        <w:ind w:firstLine="540"/>
        <w:jc w:val="both"/>
      </w:pPr>
      <w:r w:rsidRPr="005D5EE1">
        <w:t>субсидии или иные формы непосредственной финансовой поддержки плательщиков, имеющих право на льготы, предоставляемые за счет средств местного бюджета;</w:t>
      </w:r>
    </w:p>
    <w:p w:rsidR="005D5EE1" w:rsidRPr="005D5EE1" w:rsidRDefault="005D5EE1" w:rsidP="005D5EE1">
      <w:pPr>
        <w:ind w:firstLine="540"/>
        <w:jc w:val="both"/>
        <w:rPr>
          <w:highlight w:val="yellow"/>
        </w:rPr>
      </w:pPr>
      <w:r w:rsidRPr="005D5EE1">
        <w:t>предоставление муниципальных гарантий Яльчикского муниципального округа Чувашской Республики по обязательствам плательщиков, имеющих право на льготы;</w:t>
      </w:r>
    </w:p>
    <w:p w:rsidR="005D5EE1" w:rsidRPr="005D5EE1" w:rsidRDefault="005D5EE1" w:rsidP="005D5EE1">
      <w:pPr>
        <w:ind w:firstLine="540"/>
        <w:jc w:val="both"/>
        <w:rPr>
          <w:highlight w:val="yellow"/>
        </w:rPr>
      </w:pPr>
      <w:r w:rsidRPr="005D5EE1">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5D5EE1" w:rsidRPr="005D5EE1" w:rsidRDefault="005D5EE1" w:rsidP="005D5EE1">
      <w:pPr>
        <w:ind w:firstLine="540"/>
        <w:jc w:val="both"/>
      </w:pPr>
      <w:r w:rsidRPr="005D5EE1">
        <w:t>18. Оценку результативности налоговых расходов допускается не проводить в отношении технических налоговых расходов.</w:t>
      </w:r>
    </w:p>
    <w:p w:rsidR="005D5EE1" w:rsidRPr="005D5EE1" w:rsidRDefault="005D5EE1" w:rsidP="005D5EE1">
      <w:pPr>
        <w:ind w:firstLine="540"/>
        <w:jc w:val="both"/>
      </w:pPr>
      <w:r w:rsidRPr="005D5EE1">
        <w:t>19. В целях оценки бюджетной эффективности стимулирующих налоговых расходов  одновременно со сравнительным анализом куратором налоговых расходов  рассчитывается оценка совокупного бюджетного эффекта (самоокупаемости) указанных налоговых расходов в соответствии с пунктом 20 настоящего Порядка. Значение оценки совокупного бюджетного эффекта (самоокупаемости) стимулирующих налоговых расходов является одним из критериев результативности налоговых расходов.</w:t>
      </w:r>
    </w:p>
    <w:p w:rsidR="005D5EE1" w:rsidRPr="005D5EE1" w:rsidRDefault="005D5EE1" w:rsidP="005D5EE1">
      <w:pPr>
        <w:ind w:firstLine="540"/>
        <w:jc w:val="both"/>
      </w:pPr>
      <w:r w:rsidRPr="005D5EE1">
        <w:t>Оценка совокупного бюджетного эффекта (самоокупаемости) стимулирующих налоговых расходов определяется куратором налоговых расходов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5D5EE1" w:rsidRPr="005D5EE1" w:rsidRDefault="005D5EE1" w:rsidP="005D5EE1">
      <w:pPr>
        <w:ind w:firstLine="540"/>
        <w:jc w:val="both"/>
      </w:pPr>
      <w:r w:rsidRPr="005D5EE1">
        <w:t>20. Оценка совокупного бюджетного эффекта (самоокупаемости) стимулирующих налоговых расходов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по следующей формуле:</w:t>
      </w:r>
    </w:p>
    <w:p w:rsidR="005D5EE1" w:rsidRPr="005D5EE1" w:rsidRDefault="005D5EE1" w:rsidP="005D5EE1">
      <w:pPr>
        <w:jc w:val="both"/>
        <w:rPr>
          <w:highlight w:val="yellow"/>
        </w:rPr>
      </w:pPr>
    </w:p>
    <w:p w:rsidR="005D5EE1" w:rsidRPr="005D5EE1" w:rsidRDefault="005D5EE1" w:rsidP="005D5EE1">
      <w:pPr>
        <w:ind w:firstLine="540"/>
        <w:jc w:val="both"/>
        <w:rPr>
          <w:rFonts w:ascii="Arial" w:hAnsi="Arial"/>
          <w:sz w:val="20"/>
        </w:rPr>
      </w:pPr>
      <w:r w:rsidRPr="005D5EE1">
        <w:rPr>
          <w:noProof/>
        </w:rPr>
        <w:drawing>
          <wp:inline distT="0" distB="0" distL="0" distR="0">
            <wp:extent cx="1800225" cy="504825"/>
            <wp:effectExtent l="0" t="0" r="0" b="0"/>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3"/>
                    <a:stretch>
                      <a:fillRect/>
                    </a:stretch>
                  </pic:blipFill>
                  <pic:spPr bwMode="auto">
                    <a:xfrm>
                      <a:off x="0" y="0"/>
                      <a:ext cx="1800225" cy="504825"/>
                    </a:xfrm>
                    <a:prstGeom prst="rect">
                      <a:avLst/>
                    </a:prstGeom>
                  </pic:spPr>
                </pic:pic>
              </a:graphicData>
            </a:graphic>
          </wp:inline>
        </w:drawing>
      </w:r>
    </w:p>
    <w:p w:rsidR="005D5EE1" w:rsidRPr="005D5EE1" w:rsidRDefault="005D5EE1" w:rsidP="005D5EE1">
      <w:pPr>
        <w:jc w:val="both"/>
        <w:rPr>
          <w:highlight w:val="yellow"/>
        </w:rPr>
      </w:pPr>
    </w:p>
    <w:p w:rsidR="005D5EE1" w:rsidRPr="005D5EE1" w:rsidRDefault="005D5EE1" w:rsidP="005D5EE1">
      <w:pPr>
        <w:ind w:firstLine="540"/>
        <w:jc w:val="both"/>
        <w:rPr>
          <w:highlight w:val="yellow"/>
        </w:rPr>
      </w:pPr>
      <w:r w:rsidRPr="005D5EE1">
        <w:t>где:</w:t>
      </w:r>
    </w:p>
    <w:p w:rsidR="005D5EE1" w:rsidRPr="005D5EE1" w:rsidRDefault="005D5EE1" w:rsidP="005D5EE1">
      <w:pPr>
        <w:ind w:firstLine="540"/>
        <w:jc w:val="both"/>
      </w:pPr>
      <w:r w:rsidRPr="005D5EE1">
        <w:lastRenderedPageBreak/>
        <w:t>Е - оценка совокупного бюджетного эффекта (самоокупаемости) стимулирующих налоговых расходов;</w:t>
      </w:r>
    </w:p>
    <w:p w:rsidR="005D5EE1" w:rsidRPr="005D5EE1" w:rsidRDefault="005D5EE1" w:rsidP="005D5EE1">
      <w:pPr>
        <w:ind w:firstLine="540"/>
        <w:jc w:val="both"/>
        <w:rPr>
          <w:highlight w:val="yellow"/>
        </w:rPr>
      </w:pPr>
      <w:r w:rsidRPr="005D5EE1">
        <w:rPr>
          <w:noProof/>
        </w:rPr>
        <w:drawing>
          <wp:inline distT="0" distB="0" distL="0" distR="0">
            <wp:extent cx="161925" cy="190500"/>
            <wp:effectExtent l="0" t="0" r="0" b="0"/>
            <wp:docPr id="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14"/>
                    <a:stretch>
                      <a:fillRect/>
                    </a:stretch>
                  </pic:blipFill>
                  <pic:spPr bwMode="auto">
                    <a:xfrm>
                      <a:off x="0" y="0"/>
                      <a:ext cx="161925" cy="190500"/>
                    </a:xfrm>
                    <a:prstGeom prst="rect">
                      <a:avLst/>
                    </a:prstGeom>
                  </pic:spPr>
                </pic:pic>
              </a:graphicData>
            </a:graphic>
          </wp:inline>
        </w:drawing>
      </w:r>
      <w:r w:rsidRPr="005D5EE1">
        <w:t xml:space="preserve"> - знак суммирования;</w:t>
      </w:r>
    </w:p>
    <w:p w:rsidR="005D5EE1" w:rsidRPr="005D5EE1" w:rsidRDefault="005D5EE1" w:rsidP="005D5EE1">
      <w:pPr>
        <w:ind w:firstLine="540"/>
        <w:jc w:val="both"/>
        <w:rPr>
          <w:highlight w:val="yellow"/>
        </w:rPr>
      </w:pPr>
      <w:r w:rsidRPr="005D5EE1">
        <w:t>i - порядковый номер i-го года, имеющий значение от 1 до 5;</w:t>
      </w:r>
    </w:p>
    <w:p w:rsidR="005D5EE1" w:rsidRPr="005D5EE1" w:rsidRDefault="005D5EE1" w:rsidP="005D5EE1">
      <w:pPr>
        <w:ind w:firstLine="540"/>
        <w:jc w:val="both"/>
        <w:rPr>
          <w:highlight w:val="yellow"/>
        </w:rPr>
      </w:pPr>
      <w:r w:rsidRPr="005D5EE1">
        <w:t>m</w:t>
      </w:r>
      <w:r w:rsidRPr="005D5EE1">
        <w:rPr>
          <w:vertAlign w:val="subscript"/>
        </w:rPr>
        <w:t>i</w:t>
      </w:r>
      <w:r w:rsidRPr="005D5EE1">
        <w:t xml:space="preserve"> - количество плательщиков, воспользовавшихся льготой в i-м году;</w:t>
      </w:r>
    </w:p>
    <w:p w:rsidR="005D5EE1" w:rsidRPr="005D5EE1" w:rsidRDefault="005D5EE1" w:rsidP="005D5EE1">
      <w:pPr>
        <w:ind w:firstLine="540"/>
        <w:jc w:val="both"/>
        <w:rPr>
          <w:highlight w:val="yellow"/>
        </w:rPr>
      </w:pPr>
      <w:r w:rsidRPr="005D5EE1">
        <w:t>j - порядковый номер плательщика, имеющий значение от 1 до m</w:t>
      </w:r>
      <w:r w:rsidRPr="005D5EE1">
        <w:rPr>
          <w:vertAlign w:val="subscript"/>
        </w:rPr>
        <w:t>i</w:t>
      </w:r>
      <w:r w:rsidRPr="005D5EE1">
        <w:t>;</w:t>
      </w:r>
    </w:p>
    <w:p w:rsidR="005D5EE1" w:rsidRPr="005D5EE1" w:rsidRDefault="005D5EE1" w:rsidP="005D5EE1">
      <w:pPr>
        <w:ind w:firstLine="540"/>
        <w:jc w:val="both"/>
      </w:pPr>
      <w:r w:rsidRPr="005D5EE1">
        <w:t>N</w:t>
      </w:r>
      <w:r w:rsidRPr="005D5EE1">
        <w:rPr>
          <w:vertAlign w:val="subscript"/>
        </w:rPr>
        <w:t>ij</w:t>
      </w:r>
      <w:r w:rsidRPr="005D5EE1">
        <w:t xml:space="preserve"> - объем налогов, задекларированных для уплаты в местный бюджет j-м плательщиком в i-м году.</w:t>
      </w:r>
    </w:p>
    <w:p w:rsidR="005D5EE1" w:rsidRPr="005D5EE1" w:rsidRDefault="005D5EE1" w:rsidP="005D5EE1">
      <w:pPr>
        <w:ind w:firstLine="540"/>
        <w:jc w:val="both"/>
      </w:pPr>
      <w:r w:rsidRPr="005D5EE1">
        <w:t>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местный бюджет, оцениваются (прогнозируются) по данным куратора налоговых расходов;</w:t>
      </w:r>
    </w:p>
    <w:p w:rsidR="005D5EE1" w:rsidRPr="005D5EE1" w:rsidRDefault="005D5EE1" w:rsidP="005D5EE1">
      <w:pPr>
        <w:ind w:firstLine="540"/>
        <w:jc w:val="both"/>
      </w:pPr>
      <w:r w:rsidRPr="005D5EE1">
        <w:t>B</w:t>
      </w:r>
      <w:r w:rsidRPr="005D5EE1">
        <w:rPr>
          <w:vertAlign w:val="subscript"/>
        </w:rPr>
        <w:t>oj</w:t>
      </w:r>
      <w:r w:rsidRPr="005D5EE1">
        <w:t xml:space="preserve"> - базовый объем налогов, задекларированных для уплаты в местный бюджет j-м плательщиком в базовом году;</w:t>
      </w:r>
    </w:p>
    <w:p w:rsidR="005D5EE1" w:rsidRPr="005D5EE1" w:rsidRDefault="005D5EE1" w:rsidP="005D5EE1">
      <w:pPr>
        <w:ind w:firstLine="540"/>
        <w:jc w:val="both"/>
      </w:pPr>
      <w:r w:rsidRPr="005D5EE1">
        <w:t>g</w:t>
      </w:r>
      <w:r w:rsidRPr="005D5EE1">
        <w:rPr>
          <w:vertAlign w:val="subscript"/>
        </w:rPr>
        <w:t>i</w:t>
      </w:r>
      <w:r w:rsidRPr="005D5EE1">
        <w:t xml:space="preserve"> - номинальный темп прироста налоговых доходов местного бюджета в i-м году по отношению к показателям базового года;</w:t>
      </w:r>
    </w:p>
    <w:p w:rsidR="005D5EE1" w:rsidRPr="005D5EE1" w:rsidRDefault="005D5EE1" w:rsidP="005D5EE1">
      <w:pPr>
        <w:ind w:firstLine="540"/>
        <w:jc w:val="both"/>
        <w:rPr>
          <w:highlight w:val="yellow"/>
        </w:rPr>
      </w:pPr>
      <w:r w:rsidRPr="005D5EE1">
        <w:t>r - расчетная стоимость среднесрочных рыночных заимствований Яльчикского муниципального округа Чувашской Республики.</w:t>
      </w:r>
    </w:p>
    <w:p w:rsidR="005D5EE1" w:rsidRPr="005D5EE1" w:rsidRDefault="005D5EE1" w:rsidP="005D5EE1">
      <w:pPr>
        <w:ind w:firstLine="540"/>
        <w:jc w:val="both"/>
      </w:pPr>
      <w:r w:rsidRPr="005D5EE1">
        <w:t>21. Базовый объем налогов, задекларированных для уплаты в местный бюджет j-м плательщиком в базовом году, рассчитывается по следующей формуле:</w:t>
      </w:r>
    </w:p>
    <w:p w:rsidR="005D5EE1" w:rsidRPr="005D5EE1" w:rsidRDefault="005D5EE1" w:rsidP="005D5EE1">
      <w:pPr>
        <w:jc w:val="both"/>
      </w:pPr>
    </w:p>
    <w:p w:rsidR="005D5EE1" w:rsidRPr="005D5EE1" w:rsidRDefault="005D5EE1" w:rsidP="005D5EE1">
      <w:pPr>
        <w:ind w:firstLine="540"/>
        <w:jc w:val="both"/>
        <w:rPr>
          <w:highlight w:val="yellow"/>
        </w:rPr>
      </w:pPr>
      <w:r w:rsidRPr="005D5EE1">
        <w:t>B</w:t>
      </w:r>
      <w:r w:rsidRPr="005D5EE1">
        <w:rPr>
          <w:vertAlign w:val="subscript"/>
        </w:rPr>
        <w:t>0j</w:t>
      </w:r>
      <w:r w:rsidRPr="005D5EE1">
        <w:t xml:space="preserve"> = N</w:t>
      </w:r>
      <w:r w:rsidRPr="005D5EE1">
        <w:rPr>
          <w:vertAlign w:val="subscript"/>
        </w:rPr>
        <w:t>0j</w:t>
      </w:r>
      <w:r w:rsidRPr="005D5EE1">
        <w:t xml:space="preserve"> + L</w:t>
      </w:r>
      <w:r w:rsidRPr="005D5EE1">
        <w:rPr>
          <w:vertAlign w:val="subscript"/>
        </w:rPr>
        <w:t>0j</w:t>
      </w:r>
      <w:r w:rsidRPr="005D5EE1">
        <w:t>,</w:t>
      </w:r>
    </w:p>
    <w:p w:rsidR="005D5EE1" w:rsidRPr="005D5EE1" w:rsidRDefault="005D5EE1" w:rsidP="005D5EE1">
      <w:pPr>
        <w:jc w:val="both"/>
      </w:pPr>
    </w:p>
    <w:p w:rsidR="005D5EE1" w:rsidRPr="005D5EE1" w:rsidRDefault="005D5EE1" w:rsidP="005D5EE1">
      <w:pPr>
        <w:ind w:firstLine="540"/>
        <w:jc w:val="both"/>
        <w:rPr>
          <w:highlight w:val="yellow"/>
        </w:rPr>
      </w:pPr>
      <w:r w:rsidRPr="005D5EE1">
        <w:t>где:</w:t>
      </w:r>
    </w:p>
    <w:p w:rsidR="005D5EE1" w:rsidRPr="005D5EE1" w:rsidRDefault="005D5EE1" w:rsidP="005D5EE1">
      <w:pPr>
        <w:ind w:firstLine="540"/>
        <w:jc w:val="both"/>
      </w:pPr>
      <w:r w:rsidRPr="005D5EE1">
        <w:t>B</w:t>
      </w:r>
      <w:r w:rsidRPr="005D5EE1">
        <w:rPr>
          <w:vertAlign w:val="subscript"/>
        </w:rPr>
        <w:t>0j</w:t>
      </w:r>
      <w:r w:rsidRPr="005D5EE1">
        <w:t xml:space="preserve"> - базовый объем налогов, задекларированных для уплаты в местный бюджет j-м плательщиком в базовом году;</w:t>
      </w:r>
    </w:p>
    <w:p w:rsidR="005D5EE1" w:rsidRPr="005D5EE1" w:rsidRDefault="005D5EE1" w:rsidP="005D5EE1">
      <w:pPr>
        <w:ind w:firstLine="540"/>
        <w:jc w:val="both"/>
      </w:pPr>
      <w:r w:rsidRPr="005D5EE1">
        <w:t>N</w:t>
      </w:r>
      <w:r w:rsidRPr="005D5EE1">
        <w:rPr>
          <w:vertAlign w:val="subscript"/>
        </w:rPr>
        <w:t>0j</w:t>
      </w:r>
      <w:r w:rsidRPr="005D5EE1">
        <w:t xml:space="preserve"> - объем налогов, задекларированных для уплаты в местный бюджет j-м плательщиком в базовом году;</w:t>
      </w:r>
    </w:p>
    <w:p w:rsidR="005D5EE1" w:rsidRPr="005D5EE1" w:rsidRDefault="005D5EE1" w:rsidP="005D5EE1">
      <w:pPr>
        <w:ind w:firstLine="540"/>
        <w:jc w:val="both"/>
        <w:rPr>
          <w:highlight w:val="yellow"/>
        </w:rPr>
      </w:pPr>
      <w:r w:rsidRPr="005D5EE1">
        <w:t>L</w:t>
      </w:r>
      <w:r w:rsidRPr="005D5EE1">
        <w:rPr>
          <w:vertAlign w:val="subscript"/>
        </w:rPr>
        <w:t>0j</w:t>
      </w:r>
      <w:r w:rsidRPr="005D5EE1">
        <w:t xml:space="preserve"> - объем льгот, предоставленных j-му плательщику в базовом году.</w:t>
      </w:r>
    </w:p>
    <w:p w:rsidR="005D5EE1" w:rsidRPr="005D5EE1" w:rsidRDefault="005D5EE1" w:rsidP="005D5EE1">
      <w:pPr>
        <w:ind w:firstLine="540"/>
        <w:jc w:val="both"/>
        <w:rPr>
          <w:highlight w:val="yellow"/>
        </w:rPr>
      </w:pPr>
      <w:r w:rsidRPr="005D5EE1">
        <w:t>Под базовым годом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5D5EE1" w:rsidRPr="005D5EE1" w:rsidRDefault="005D5EE1" w:rsidP="005D5EE1">
      <w:pPr>
        <w:ind w:firstLine="540"/>
        <w:jc w:val="both"/>
      </w:pPr>
      <w:r w:rsidRPr="005D5EE1">
        <w:t>22. Расчетная стоимость среднесрочных рыночных заимствований Яльчикского муниципального округа Чувашской Республики рассчитывается по следующей формуле:</w:t>
      </w:r>
    </w:p>
    <w:p w:rsidR="005D5EE1" w:rsidRPr="005D5EE1" w:rsidRDefault="005D5EE1" w:rsidP="005D5EE1">
      <w:pPr>
        <w:jc w:val="both"/>
      </w:pPr>
    </w:p>
    <w:p w:rsidR="005D5EE1" w:rsidRPr="005D5EE1" w:rsidRDefault="005D5EE1" w:rsidP="005D5EE1">
      <w:pPr>
        <w:ind w:firstLine="540"/>
        <w:jc w:val="both"/>
        <w:rPr>
          <w:highlight w:val="yellow"/>
        </w:rPr>
      </w:pPr>
      <w:r w:rsidRPr="005D5EE1">
        <w:t>r = i</w:t>
      </w:r>
      <w:r w:rsidRPr="005D5EE1">
        <w:rPr>
          <w:vertAlign w:val="subscript"/>
        </w:rPr>
        <w:t>инф</w:t>
      </w:r>
      <w:r w:rsidRPr="005D5EE1">
        <w:t xml:space="preserve"> + p + c,</w:t>
      </w:r>
    </w:p>
    <w:p w:rsidR="005D5EE1" w:rsidRPr="005D5EE1" w:rsidRDefault="005D5EE1" w:rsidP="005D5EE1">
      <w:pPr>
        <w:jc w:val="both"/>
      </w:pPr>
    </w:p>
    <w:p w:rsidR="005D5EE1" w:rsidRPr="005D5EE1" w:rsidRDefault="005D5EE1" w:rsidP="005D5EE1">
      <w:pPr>
        <w:ind w:firstLine="540"/>
        <w:jc w:val="both"/>
        <w:rPr>
          <w:highlight w:val="yellow"/>
        </w:rPr>
      </w:pPr>
      <w:r w:rsidRPr="005D5EE1">
        <w:t>где:</w:t>
      </w:r>
    </w:p>
    <w:p w:rsidR="005D5EE1" w:rsidRPr="005D5EE1" w:rsidRDefault="005D5EE1" w:rsidP="005D5EE1">
      <w:pPr>
        <w:ind w:firstLine="540"/>
        <w:jc w:val="both"/>
      </w:pPr>
      <w:r w:rsidRPr="005D5EE1">
        <w:t>r - расчетная стоимость среднесрочных рыночных заимствований Яльчикского муниципального округа Чувашской Республики;</w:t>
      </w:r>
    </w:p>
    <w:p w:rsidR="005D5EE1" w:rsidRPr="005D5EE1" w:rsidRDefault="005D5EE1" w:rsidP="005D5EE1">
      <w:pPr>
        <w:ind w:firstLine="540"/>
        <w:jc w:val="both"/>
        <w:rPr>
          <w:highlight w:val="yellow"/>
        </w:rPr>
      </w:pPr>
      <w:r w:rsidRPr="005D5EE1">
        <w:t>i</w:t>
      </w:r>
      <w:r w:rsidRPr="005D5EE1">
        <w:rPr>
          <w:vertAlign w:val="subscript"/>
        </w:rPr>
        <w:t>инф</w:t>
      </w:r>
      <w:r w:rsidRPr="005D5EE1">
        <w:t xml:space="preserve"> - целевой уровень инфляции (4,0 процента);</w:t>
      </w:r>
    </w:p>
    <w:p w:rsidR="005D5EE1" w:rsidRPr="005D5EE1" w:rsidRDefault="005D5EE1" w:rsidP="005D5EE1">
      <w:pPr>
        <w:ind w:firstLine="540"/>
        <w:jc w:val="both"/>
        <w:rPr>
          <w:highlight w:val="yellow"/>
        </w:rPr>
      </w:pPr>
      <w:r w:rsidRPr="005D5EE1">
        <w:t>p - реальная процентная ставка, определяемая на уровне 2,5 процента;</w:t>
      </w:r>
    </w:p>
    <w:p w:rsidR="005D5EE1" w:rsidRPr="005D5EE1" w:rsidRDefault="005D5EE1" w:rsidP="005D5EE1">
      <w:pPr>
        <w:ind w:firstLine="540"/>
        <w:jc w:val="both"/>
      </w:pPr>
      <w:r w:rsidRPr="005D5EE1">
        <w:t>c - кредитная премия за риск, рассчитываемая для целей Порядка в зависимости от отношения объема муниципального долга Яльчикского муниципального округа Чувашской Республики  по состоянию на 1 января текущего финансового года к объему налоговых и неналоговых доходов местного бюджета за отчетный период (в случае если указанное отношение составляет менее 50,0 процента, кредитная премия за риск принимается равной 1,0 процента; в случае если указанное отношение составляет от 50,0 до 100,0 процента, кредитная премия за риск принимается равной 2,0 процента; в случае если указанное отношение составляет более 100,0 процента, кредитная премия за риск принимается равной 3,0 процента).</w:t>
      </w:r>
    </w:p>
    <w:p w:rsidR="005D5EE1" w:rsidRPr="005D5EE1" w:rsidRDefault="005D5EE1" w:rsidP="005D5EE1">
      <w:pPr>
        <w:ind w:firstLine="540"/>
        <w:jc w:val="both"/>
      </w:pPr>
      <w:r w:rsidRPr="005D5EE1">
        <w:lastRenderedPageBreak/>
        <w:t>23. По итогам оценки эффективности налоговых расходов куратор налоговых расходов формирует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социально-экономического развития,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социально-экономического развития, не относящихся к муниципальным программам.</w:t>
      </w:r>
    </w:p>
    <w:p w:rsidR="005D5EE1" w:rsidRPr="005D5EE1" w:rsidRDefault="005D5EE1" w:rsidP="005D5EE1">
      <w:pPr>
        <w:ind w:firstLine="540"/>
        <w:jc w:val="both"/>
      </w:pPr>
      <w:r w:rsidRPr="005D5EE1">
        <w:t>Выводы по результатам оценки эффективности налогового расхода представляются в финансовый отдел в сроки, установленные пунктом 6 настоящего Порядка.</w:t>
      </w:r>
    </w:p>
    <w:p w:rsidR="005D5EE1" w:rsidRPr="005D5EE1" w:rsidRDefault="005D5EE1" w:rsidP="005D5EE1">
      <w:pPr>
        <w:jc w:val="both"/>
        <w:rPr>
          <w:highlight w:val="yellow"/>
        </w:rPr>
      </w:pPr>
    </w:p>
    <w:p w:rsidR="005D5EE1" w:rsidRPr="005D5EE1" w:rsidRDefault="005D5EE1" w:rsidP="005D5EE1">
      <w:pPr>
        <w:jc w:val="center"/>
        <w:outlineLvl w:val="0"/>
        <w:rPr>
          <w:highlight w:val="yellow"/>
        </w:rPr>
      </w:pPr>
      <w:r w:rsidRPr="005D5EE1">
        <w:rPr>
          <w:b/>
        </w:rPr>
        <w:t>IV. Обобщение результатов оценки эффективности</w:t>
      </w:r>
    </w:p>
    <w:p w:rsidR="005D5EE1" w:rsidRPr="005D5EE1" w:rsidRDefault="005D5EE1" w:rsidP="005D5EE1">
      <w:pPr>
        <w:jc w:val="center"/>
      </w:pPr>
      <w:r w:rsidRPr="005D5EE1">
        <w:rPr>
          <w:b/>
        </w:rPr>
        <w:t>налоговых расходов</w:t>
      </w:r>
    </w:p>
    <w:p w:rsidR="005D5EE1" w:rsidRPr="005D5EE1" w:rsidRDefault="005D5EE1" w:rsidP="005D5EE1">
      <w:pPr>
        <w:jc w:val="both"/>
      </w:pPr>
    </w:p>
    <w:p w:rsidR="005D5EE1" w:rsidRPr="005D5EE1" w:rsidRDefault="005D5EE1" w:rsidP="005D5EE1">
      <w:pPr>
        <w:ind w:firstLine="540"/>
        <w:jc w:val="both"/>
      </w:pPr>
      <w:r w:rsidRPr="005D5EE1">
        <w:t>24. Финансовый отдел обобщает результаты оценки эффективности налоговых расходов на основе данных, представленных кураторами налоговых расходов, и направляет их в администрацию Яльчикского муниципального округа Чувашской Республики до 15 августа.</w:t>
      </w:r>
    </w:p>
    <w:p w:rsidR="005D5EE1" w:rsidRPr="005D5EE1" w:rsidRDefault="005D5EE1" w:rsidP="005D5EE1">
      <w:pPr>
        <w:ind w:firstLine="540"/>
        <w:jc w:val="both"/>
      </w:pPr>
      <w:r w:rsidRPr="005D5EE1">
        <w:t>25. Результаты оценки эффективности налоговых расходов учитываются при формировании основных направлений бюджетной и налоговой политики Яльчикского муниципального округа Чувашской Республики на предстоящий период в сроки, установленные для разработки проекта местного бюджета на очередной финансовый год и на плановый период, а также при проведении оценки эффективности реализации муниципальных программ.</w:t>
      </w: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both"/>
        <w:rPr>
          <w:highlight w:val="yellow"/>
        </w:rPr>
      </w:pPr>
    </w:p>
    <w:p w:rsidR="005D5EE1" w:rsidRPr="005D5EE1" w:rsidRDefault="005D5EE1" w:rsidP="005D5EE1">
      <w:pPr>
        <w:jc w:val="right"/>
        <w:outlineLvl w:val="0"/>
        <w:rPr>
          <w:highlight w:val="yellow"/>
        </w:rPr>
      </w:pPr>
      <w:r w:rsidRPr="005D5EE1">
        <w:t>Приложение</w:t>
      </w:r>
    </w:p>
    <w:p w:rsidR="005D5EE1" w:rsidRPr="005D5EE1" w:rsidRDefault="005D5EE1" w:rsidP="005D5EE1">
      <w:pPr>
        <w:jc w:val="right"/>
      </w:pPr>
      <w:r w:rsidRPr="005D5EE1">
        <w:t>к Порядку оценки налоговых расходов</w:t>
      </w:r>
    </w:p>
    <w:p w:rsidR="005D5EE1" w:rsidRPr="005D5EE1" w:rsidRDefault="005D5EE1" w:rsidP="005D5EE1">
      <w:pPr>
        <w:jc w:val="right"/>
      </w:pPr>
      <w:r w:rsidRPr="005D5EE1">
        <w:t>Яльчикского муниципального округа</w:t>
      </w:r>
    </w:p>
    <w:p w:rsidR="005D5EE1" w:rsidRPr="005D5EE1" w:rsidRDefault="005D5EE1" w:rsidP="005D5EE1">
      <w:pPr>
        <w:jc w:val="right"/>
      </w:pPr>
      <w:r w:rsidRPr="005D5EE1">
        <w:t>Чувашской Республики</w:t>
      </w:r>
    </w:p>
    <w:p w:rsidR="005D5EE1" w:rsidRPr="005D5EE1" w:rsidRDefault="005D5EE1" w:rsidP="005D5EE1">
      <w:pPr>
        <w:jc w:val="right"/>
      </w:pPr>
    </w:p>
    <w:p w:rsidR="005D5EE1" w:rsidRPr="005D5EE1" w:rsidRDefault="005D5EE1" w:rsidP="005D5EE1">
      <w:pPr>
        <w:jc w:val="both"/>
      </w:pPr>
    </w:p>
    <w:p w:rsidR="005D5EE1" w:rsidRPr="005D5EE1" w:rsidRDefault="005D5EE1" w:rsidP="005D5EE1">
      <w:pPr>
        <w:jc w:val="center"/>
        <w:rPr>
          <w:highlight w:val="yellow"/>
        </w:rPr>
      </w:pPr>
      <w:r w:rsidRPr="005D5EE1">
        <w:rPr>
          <w:b/>
        </w:rPr>
        <w:t>ПЕРЕЧЕНЬ</w:t>
      </w:r>
    </w:p>
    <w:p w:rsidR="005D5EE1" w:rsidRPr="005D5EE1" w:rsidRDefault="005D5EE1" w:rsidP="005D5EE1">
      <w:pPr>
        <w:jc w:val="center"/>
        <w:rPr>
          <w:highlight w:val="yellow"/>
        </w:rPr>
      </w:pPr>
      <w:r w:rsidRPr="005D5EE1">
        <w:rPr>
          <w:b/>
        </w:rPr>
        <w:t>ПОКАЗАТЕЛЕЙ ДЛЯ ПРОВЕДЕНИЯ ОЦЕНКИ ЭФФЕКТИВНОСТИ</w:t>
      </w:r>
    </w:p>
    <w:p w:rsidR="005D5EE1" w:rsidRPr="005D5EE1" w:rsidRDefault="005D5EE1" w:rsidP="005D5EE1">
      <w:pPr>
        <w:jc w:val="center"/>
      </w:pPr>
      <w:r w:rsidRPr="005D5EE1">
        <w:rPr>
          <w:b/>
        </w:rPr>
        <w:t>НАЛОГОВЫХ РАСХОДОВ ЯЛЬЧИКСКОГО МУНИЦИПАЛЬНОГО ОКРУГА</w:t>
      </w:r>
    </w:p>
    <w:p w:rsidR="005D5EE1" w:rsidRPr="005D5EE1" w:rsidRDefault="005D5EE1" w:rsidP="005D5EE1">
      <w:pPr>
        <w:jc w:val="center"/>
      </w:pPr>
      <w:r w:rsidRPr="005D5EE1">
        <w:rPr>
          <w:b/>
        </w:rPr>
        <w:t>ЧУВАШСКОЙ РЕСПУБЛИКИ</w:t>
      </w:r>
    </w:p>
    <w:p w:rsidR="005D5EE1" w:rsidRPr="005D5EE1" w:rsidRDefault="005D5EE1" w:rsidP="005D5EE1">
      <w:pPr>
        <w:jc w:val="both"/>
      </w:pPr>
    </w:p>
    <w:tbl>
      <w:tblPr>
        <w:tblW w:w="9041" w:type="dxa"/>
        <w:tblCellMar>
          <w:top w:w="102" w:type="dxa"/>
          <w:left w:w="62" w:type="dxa"/>
          <w:bottom w:w="102" w:type="dxa"/>
          <w:right w:w="62" w:type="dxa"/>
        </w:tblCellMar>
        <w:tblLook w:val="04A0"/>
      </w:tblPr>
      <w:tblGrid>
        <w:gridCol w:w="424"/>
        <w:gridCol w:w="5270"/>
        <w:gridCol w:w="3347"/>
      </w:tblGrid>
      <w:tr w:rsidR="005D5EE1" w:rsidRPr="005D5EE1" w:rsidTr="00511824">
        <w:tc>
          <w:tcPr>
            <w:tcW w:w="5694" w:type="dxa"/>
            <w:gridSpan w:val="2"/>
            <w:tcBorders>
              <w:top w:val="single" w:sz="4" w:space="0" w:color="000000"/>
              <w:bottom w:val="single" w:sz="4" w:space="0" w:color="000000"/>
              <w:right w:val="single" w:sz="4" w:space="0" w:color="000000"/>
            </w:tcBorders>
            <w:shd w:val="clear" w:color="auto" w:fill="auto"/>
          </w:tcPr>
          <w:p w:rsidR="005D5EE1" w:rsidRPr="005D5EE1" w:rsidRDefault="005D5EE1" w:rsidP="005D5EE1">
            <w:pPr>
              <w:jc w:val="center"/>
              <w:rPr>
                <w:highlight w:val="yellow"/>
              </w:rPr>
            </w:pPr>
            <w:r w:rsidRPr="005D5EE1">
              <w:t>Предоставляемая информация</w:t>
            </w:r>
          </w:p>
        </w:tc>
        <w:tc>
          <w:tcPr>
            <w:tcW w:w="3347" w:type="dxa"/>
            <w:tcBorders>
              <w:top w:val="single" w:sz="4" w:space="0" w:color="000000"/>
              <w:left w:val="single" w:sz="4" w:space="0" w:color="000000"/>
              <w:bottom w:val="single" w:sz="4" w:space="0" w:color="000000"/>
            </w:tcBorders>
            <w:shd w:val="clear" w:color="auto" w:fill="auto"/>
          </w:tcPr>
          <w:p w:rsidR="005D5EE1" w:rsidRPr="005D5EE1" w:rsidRDefault="005D5EE1" w:rsidP="005D5EE1">
            <w:pPr>
              <w:jc w:val="center"/>
              <w:rPr>
                <w:highlight w:val="yellow"/>
              </w:rPr>
            </w:pPr>
            <w:r w:rsidRPr="005D5EE1">
              <w:t>Источник данных</w:t>
            </w:r>
          </w:p>
        </w:tc>
      </w:tr>
      <w:tr w:rsidR="005D5EE1" w:rsidRPr="005D5EE1" w:rsidTr="00511824">
        <w:tc>
          <w:tcPr>
            <w:tcW w:w="9041" w:type="dxa"/>
            <w:gridSpan w:val="3"/>
            <w:tcBorders>
              <w:top w:val="single" w:sz="4" w:space="0" w:color="000000"/>
            </w:tcBorders>
            <w:shd w:val="clear" w:color="auto" w:fill="auto"/>
          </w:tcPr>
          <w:p w:rsidR="005D5EE1" w:rsidRPr="005D5EE1" w:rsidRDefault="005D5EE1" w:rsidP="005D5EE1">
            <w:pPr>
              <w:jc w:val="center"/>
              <w:outlineLvl w:val="1"/>
            </w:pPr>
            <w:r w:rsidRPr="005D5EE1">
              <w:t>I. Нормативные характеристики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w:t>
            </w:r>
          </w:p>
        </w:tc>
        <w:tc>
          <w:tcPr>
            <w:tcW w:w="5270" w:type="dxa"/>
            <w:shd w:val="clear" w:color="auto" w:fill="auto"/>
          </w:tcPr>
          <w:p w:rsidR="005D5EE1" w:rsidRPr="005D5EE1" w:rsidRDefault="005D5EE1" w:rsidP="005D5EE1">
            <w:pPr>
              <w:jc w:val="both"/>
              <w:rPr>
                <w:highlight w:val="yellow"/>
              </w:rPr>
            </w:pPr>
            <w:r w:rsidRPr="005D5EE1">
              <w:t>Муниципальный правовой акт Яльчикского муниципального округа Чувашской Республики (статья, часть, пункт, абзац), предусматривающий налоговые льготы, освобождения и иные преференции по налогам</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2.</w:t>
            </w:r>
          </w:p>
        </w:tc>
        <w:tc>
          <w:tcPr>
            <w:tcW w:w="5270" w:type="dxa"/>
            <w:shd w:val="clear" w:color="auto" w:fill="auto"/>
          </w:tcPr>
          <w:p w:rsidR="005D5EE1" w:rsidRPr="005D5EE1" w:rsidRDefault="005D5EE1" w:rsidP="005D5EE1">
            <w:pPr>
              <w:jc w:val="both"/>
              <w:rPr>
                <w:highlight w:val="yellow"/>
              </w:rPr>
            </w:pPr>
            <w:r w:rsidRPr="005D5EE1">
              <w:t xml:space="preserve">Условия предоставления плательщикам налогов налоговых льгот, освобождений и иных </w:t>
            </w:r>
            <w:r w:rsidRPr="005D5EE1">
              <w:lastRenderedPageBreak/>
              <w:t>преференций по налогам, установленных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lastRenderedPageBreak/>
              <w:t xml:space="preserve">Перечень налоговых расходов Яльчикского муниципального </w:t>
            </w:r>
            <w:r w:rsidRPr="005D5EE1">
              <w:lastRenderedPageBreak/>
              <w:t>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lastRenderedPageBreak/>
              <w:t>3.</w:t>
            </w:r>
          </w:p>
        </w:tc>
        <w:tc>
          <w:tcPr>
            <w:tcW w:w="5270" w:type="dxa"/>
            <w:shd w:val="clear" w:color="auto" w:fill="auto"/>
          </w:tcPr>
          <w:p w:rsidR="005D5EE1" w:rsidRPr="005D5EE1" w:rsidRDefault="005D5EE1" w:rsidP="005D5EE1">
            <w:pPr>
              <w:jc w:val="both"/>
              <w:rPr>
                <w:highlight w:val="yellow"/>
              </w:rPr>
            </w:pPr>
            <w:r w:rsidRPr="005D5EE1">
              <w:t>Категория получателей налоговых льгот, освобождений и иных налоговых преференций по налогам, установленных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4.</w:t>
            </w:r>
          </w:p>
        </w:tc>
        <w:tc>
          <w:tcPr>
            <w:tcW w:w="5270" w:type="dxa"/>
            <w:shd w:val="clear" w:color="auto" w:fill="auto"/>
          </w:tcPr>
          <w:p w:rsidR="005D5EE1" w:rsidRPr="005D5EE1" w:rsidRDefault="005D5EE1" w:rsidP="005D5EE1">
            <w:pPr>
              <w:jc w:val="both"/>
              <w:rPr>
                <w:highlight w:val="yellow"/>
              </w:rPr>
            </w:pPr>
            <w:r w:rsidRPr="005D5EE1">
              <w:t>Даты вступления в силу положений муниципальных правовых актов Яльчикского муниципального округа Чувашской Республики, устанавливающих налоговые льготы, освобождения и иные преференции по налогам</w:t>
            </w:r>
          </w:p>
        </w:tc>
        <w:tc>
          <w:tcPr>
            <w:tcW w:w="3347" w:type="dxa"/>
            <w:shd w:val="clear" w:color="auto" w:fill="auto"/>
          </w:tcPr>
          <w:p w:rsidR="005D5EE1" w:rsidRPr="005D5EE1" w:rsidRDefault="005D5EE1" w:rsidP="005D5EE1">
            <w:pPr>
              <w:jc w:val="both"/>
              <w:rPr>
                <w:highlight w:val="yellow"/>
              </w:rPr>
            </w:pPr>
            <w:r w:rsidRPr="005D5EE1">
              <w:t>Финансовый отдел администрации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5.</w:t>
            </w:r>
          </w:p>
        </w:tc>
        <w:tc>
          <w:tcPr>
            <w:tcW w:w="5270" w:type="dxa"/>
            <w:shd w:val="clear" w:color="auto" w:fill="auto"/>
          </w:tcPr>
          <w:p w:rsidR="005D5EE1" w:rsidRPr="005D5EE1" w:rsidRDefault="005D5EE1" w:rsidP="005D5EE1">
            <w:pPr>
              <w:jc w:val="both"/>
              <w:rPr>
                <w:highlight w:val="yellow"/>
              </w:rPr>
            </w:pPr>
            <w:r w:rsidRPr="005D5EE1">
              <w:t>Даты начала действия предоставленного муниципальным правовым актом Яльчикского муниципального округа Чувашской Республики права на налоговые льготы, освобождения и иные преференции по налогам</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6.</w:t>
            </w:r>
          </w:p>
        </w:tc>
        <w:tc>
          <w:tcPr>
            <w:tcW w:w="5270" w:type="dxa"/>
            <w:shd w:val="clear" w:color="auto" w:fill="auto"/>
          </w:tcPr>
          <w:p w:rsidR="005D5EE1" w:rsidRPr="005D5EE1" w:rsidRDefault="005D5EE1" w:rsidP="005D5EE1">
            <w:pPr>
              <w:jc w:val="both"/>
              <w:rPr>
                <w:highlight w:val="yellow"/>
              </w:rPr>
            </w:pPr>
            <w:r w:rsidRPr="005D5EE1">
              <w:t>Период действия налоговых льгот, освобождений и иных преференций по налогам, предоставленных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Финансовый отдел администрации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7.</w:t>
            </w:r>
          </w:p>
        </w:tc>
        <w:tc>
          <w:tcPr>
            <w:tcW w:w="5270" w:type="dxa"/>
            <w:shd w:val="clear" w:color="auto" w:fill="auto"/>
          </w:tcPr>
          <w:p w:rsidR="005D5EE1" w:rsidRPr="005D5EE1" w:rsidRDefault="005D5EE1" w:rsidP="005D5EE1">
            <w:pPr>
              <w:jc w:val="both"/>
              <w:rPr>
                <w:highlight w:val="yellow"/>
              </w:rPr>
            </w:pPr>
            <w:r w:rsidRPr="005D5EE1">
              <w:t>Дата прекращения действия налоговых льгот, освобождений и иных преференций по налогам, установленных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9041" w:type="dxa"/>
            <w:gridSpan w:val="3"/>
            <w:shd w:val="clear" w:color="auto" w:fill="auto"/>
          </w:tcPr>
          <w:p w:rsidR="005D5EE1" w:rsidRPr="005D5EE1" w:rsidRDefault="005D5EE1" w:rsidP="005D5EE1">
            <w:pPr>
              <w:jc w:val="center"/>
              <w:outlineLvl w:val="1"/>
              <w:rPr>
                <w:highlight w:val="yellow"/>
              </w:rPr>
            </w:pPr>
            <w:r w:rsidRPr="005D5EE1">
              <w:t>II. Целевые характеристики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8.</w:t>
            </w:r>
          </w:p>
        </w:tc>
        <w:tc>
          <w:tcPr>
            <w:tcW w:w="5270" w:type="dxa"/>
            <w:shd w:val="clear" w:color="auto" w:fill="auto"/>
          </w:tcPr>
          <w:p w:rsidR="005D5EE1" w:rsidRPr="005D5EE1" w:rsidRDefault="005D5EE1" w:rsidP="005D5EE1">
            <w:pPr>
              <w:jc w:val="both"/>
              <w:rPr>
                <w:highlight w:val="yellow"/>
              </w:rPr>
            </w:pPr>
            <w:r w:rsidRPr="005D5EE1">
              <w:t>Наименование налоговых льгот, освобождений и иных преференций по налогам, установленных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9.</w:t>
            </w:r>
          </w:p>
        </w:tc>
        <w:tc>
          <w:tcPr>
            <w:tcW w:w="5270" w:type="dxa"/>
            <w:shd w:val="clear" w:color="auto" w:fill="auto"/>
          </w:tcPr>
          <w:p w:rsidR="005D5EE1" w:rsidRPr="005D5EE1" w:rsidRDefault="005D5EE1" w:rsidP="005D5EE1">
            <w:pPr>
              <w:jc w:val="both"/>
              <w:rPr>
                <w:highlight w:val="yellow"/>
              </w:rPr>
            </w:pPr>
            <w:r w:rsidRPr="005D5EE1">
              <w:t>Целевая категория налогового расхода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10.</w:t>
            </w:r>
          </w:p>
        </w:tc>
        <w:tc>
          <w:tcPr>
            <w:tcW w:w="5270" w:type="dxa"/>
            <w:shd w:val="clear" w:color="auto" w:fill="auto"/>
          </w:tcPr>
          <w:p w:rsidR="005D5EE1" w:rsidRPr="005D5EE1" w:rsidRDefault="005D5EE1" w:rsidP="005D5EE1">
            <w:pPr>
              <w:jc w:val="both"/>
              <w:rPr>
                <w:highlight w:val="yellow"/>
              </w:rPr>
            </w:pPr>
            <w:r w:rsidRPr="005D5EE1">
              <w:t>Цели предоставления налоговых льгот, освобождений и иных преференций для плательщиков налогов, установленных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11.</w:t>
            </w:r>
          </w:p>
        </w:tc>
        <w:tc>
          <w:tcPr>
            <w:tcW w:w="5270" w:type="dxa"/>
            <w:shd w:val="clear" w:color="auto" w:fill="auto"/>
          </w:tcPr>
          <w:p w:rsidR="005D5EE1" w:rsidRPr="005D5EE1" w:rsidRDefault="005D5EE1" w:rsidP="005D5EE1">
            <w:pPr>
              <w:jc w:val="both"/>
              <w:rPr>
                <w:highlight w:val="yellow"/>
              </w:rPr>
            </w:pPr>
            <w:r w:rsidRPr="005D5EE1">
              <w:t xml:space="preserve">Наименования налогов, по которым </w:t>
            </w:r>
            <w:r w:rsidRPr="005D5EE1">
              <w:lastRenderedPageBreak/>
              <w:t>предусматриваются налоговые льготы, освобождения и иные преференции, установленные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lastRenderedPageBreak/>
              <w:t xml:space="preserve">Перечень налоговых расходов </w:t>
            </w:r>
            <w:r w:rsidRPr="005D5EE1">
              <w:lastRenderedPageBreak/>
              <w:t>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lastRenderedPageBreak/>
              <w:t>12.</w:t>
            </w:r>
          </w:p>
        </w:tc>
        <w:tc>
          <w:tcPr>
            <w:tcW w:w="5270" w:type="dxa"/>
            <w:shd w:val="clear" w:color="auto" w:fill="auto"/>
          </w:tcPr>
          <w:p w:rsidR="005D5EE1" w:rsidRPr="005D5EE1" w:rsidRDefault="005D5EE1" w:rsidP="005D5EE1">
            <w:pPr>
              <w:jc w:val="both"/>
              <w:rPr>
                <w:highlight w:val="yellow"/>
              </w:rPr>
            </w:pPr>
            <w:r w:rsidRPr="005D5EE1">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347" w:type="dxa"/>
            <w:shd w:val="clear" w:color="auto" w:fill="auto"/>
          </w:tcPr>
          <w:p w:rsidR="005D5EE1" w:rsidRPr="005D5EE1" w:rsidRDefault="005D5EE1" w:rsidP="005D5EE1">
            <w:pPr>
              <w:jc w:val="both"/>
              <w:rPr>
                <w:highlight w:val="yellow"/>
              </w:rPr>
            </w:pPr>
            <w:r w:rsidRPr="005D5EE1">
              <w:t>Финансовый отдел администрации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13.</w:t>
            </w:r>
          </w:p>
        </w:tc>
        <w:tc>
          <w:tcPr>
            <w:tcW w:w="5270" w:type="dxa"/>
            <w:shd w:val="clear" w:color="auto" w:fill="auto"/>
          </w:tcPr>
          <w:p w:rsidR="005D5EE1" w:rsidRPr="005D5EE1" w:rsidRDefault="005D5EE1" w:rsidP="005D5EE1">
            <w:pPr>
              <w:jc w:val="both"/>
              <w:rPr>
                <w:highlight w:val="yellow"/>
              </w:rPr>
            </w:pPr>
            <w:r w:rsidRPr="005D5EE1">
              <w:t>Размер налоговой ставки, в пределах которой предоставляются налоговые льготы, освобождения и иные преференции по налогам</w:t>
            </w:r>
          </w:p>
        </w:tc>
        <w:tc>
          <w:tcPr>
            <w:tcW w:w="3347" w:type="dxa"/>
            <w:shd w:val="clear" w:color="auto" w:fill="auto"/>
          </w:tcPr>
          <w:p w:rsidR="005D5EE1" w:rsidRPr="005D5EE1" w:rsidRDefault="005D5EE1" w:rsidP="005D5EE1">
            <w:pPr>
              <w:jc w:val="both"/>
              <w:rPr>
                <w:highlight w:val="yellow"/>
              </w:rPr>
            </w:pPr>
            <w:r w:rsidRPr="005D5EE1">
              <w:t>Финансовый отдел администрации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14.</w:t>
            </w:r>
          </w:p>
        </w:tc>
        <w:tc>
          <w:tcPr>
            <w:tcW w:w="5270" w:type="dxa"/>
            <w:shd w:val="clear" w:color="auto" w:fill="auto"/>
          </w:tcPr>
          <w:p w:rsidR="005D5EE1" w:rsidRPr="005D5EE1" w:rsidRDefault="005D5EE1" w:rsidP="005D5EE1">
            <w:pPr>
              <w:jc w:val="both"/>
              <w:rPr>
                <w:highlight w:val="yellow"/>
              </w:rPr>
            </w:pPr>
            <w:r w:rsidRPr="005D5EE1">
              <w:t>Показатель (индикатор) достижения целей муниципальных программ Яльчикского муниципального округа Чувашской Республики и (или) целей социально-экономического развития Яльчикского муниципального округа Чувашской Республики, не относящихся к муниципальным программам Яльчикского муниципального округа Чувашской Республики, в связи с предоставлением налоговых льгот, освобождений и иных преференций по налогам</w:t>
            </w:r>
          </w:p>
        </w:tc>
        <w:tc>
          <w:tcPr>
            <w:tcW w:w="3347" w:type="dxa"/>
            <w:shd w:val="clear" w:color="auto" w:fill="auto"/>
          </w:tcPr>
          <w:p w:rsidR="005D5EE1" w:rsidRPr="005D5EE1" w:rsidRDefault="005D5EE1" w:rsidP="005D5EE1">
            <w:pPr>
              <w:jc w:val="both"/>
              <w:rPr>
                <w:highlight w:val="yellow"/>
              </w:rPr>
            </w:pPr>
            <w:r w:rsidRPr="005D5EE1">
              <w:t>Перечень налоговых расходов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15.</w:t>
            </w:r>
          </w:p>
        </w:tc>
        <w:tc>
          <w:tcPr>
            <w:tcW w:w="5270" w:type="dxa"/>
            <w:shd w:val="clear" w:color="auto" w:fill="auto"/>
          </w:tcPr>
          <w:p w:rsidR="005D5EE1" w:rsidRPr="005D5EE1" w:rsidRDefault="005D5EE1" w:rsidP="005D5EE1">
            <w:pPr>
              <w:jc w:val="both"/>
              <w:rPr>
                <w:highlight w:val="yellow"/>
              </w:rPr>
            </w:pPr>
            <w:r w:rsidRPr="005D5EE1">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r w:rsidR="005D5EE1" w:rsidRPr="005D5EE1" w:rsidTr="00511824">
        <w:tc>
          <w:tcPr>
            <w:tcW w:w="9041" w:type="dxa"/>
            <w:gridSpan w:val="3"/>
            <w:shd w:val="clear" w:color="auto" w:fill="auto"/>
          </w:tcPr>
          <w:p w:rsidR="005D5EE1" w:rsidRPr="005D5EE1" w:rsidRDefault="005D5EE1" w:rsidP="005D5EE1">
            <w:pPr>
              <w:jc w:val="center"/>
              <w:outlineLvl w:val="1"/>
              <w:rPr>
                <w:highlight w:val="yellow"/>
              </w:rPr>
            </w:pPr>
            <w:r w:rsidRPr="005D5EE1">
              <w:t>III. Фискальные характеристики налогового расхода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16.</w:t>
            </w:r>
          </w:p>
        </w:tc>
        <w:tc>
          <w:tcPr>
            <w:tcW w:w="5270" w:type="dxa"/>
            <w:shd w:val="clear" w:color="auto" w:fill="auto"/>
          </w:tcPr>
          <w:p w:rsidR="005D5EE1" w:rsidRPr="005D5EE1" w:rsidRDefault="005D5EE1" w:rsidP="005D5EE1">
            <w:pPr>
              <w:jc w:val="both"/>
              <w:rPr>
                <w:highlight w:val="yellow"/>
              </w:rPr>
            </w:pPr>
            <w:r w:rsidRPr="005D5EE1">
              <w:t>Объем налоговых льгот, освобождений и иных преференций, предоставленных для плательщиков налогов, в соответствии с муниципальным правовым актом Яльчикского муниципального округа Чувашской Республики за отчетный год и за год, предшествующий отчетному году (тыс. рублей)</w:t>
            </w:r>
          </w:p>
        </w:tc>
        <w:tc>
          <w:tcPr>
            <w:tcW w:w="3347" w:type="dxa"/>
            <w:shd w:val="clear" w:color="auto" w:fill="auto"/>
          </w:tcPr>
          <w:p w:rsidR="005D5EE1" w:rsidRPr="005D5EE1" w:rsidRDefault="005D5EE1" w:rsidP="005D5EE1">
            <w:pPr>
              <w:jc w:val="both"/>
              <w:rPr>
                <w:highlight w:val="yellow"/>
              </w:rPr>
            </w:pPr>
            <w:r w:rsidRPr="005D5EE1">
              <w:t>УФНС России по Чувашской Республике</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17.</w:t>
            </w:r>
          </w:p>
        </w:tc>
        <w:tc>
          <w:tcPr>
            <w:tcW w:w="5270" w:type="dxa"/>
            <w:shd w:val="clear" w:color="auto" w:fill="auto"/>
          </w:tcPr>
          <w:p w:rsidR="005D5EE1" w:rsidRPr="005D5EE1" w:rsidRDefault="005D5EE1" w:rsidP="005D5EE1">
            <w:pPr>
              <w:jc w:val="both"/>
              <w:rPr>
                <w:highlight w:val="yellow"/>
              </w:rPr>
            </w:pPr>
            <w:r w:rsidRPr="005D5EE1">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18.</w:t>
            </w:r>
          </w:p>
        </w:tc>
        <w:tc>
          <w:tcPr>
            <w:tcW w:w="5270" w:type="dxa"/>
            <w:shd w:val="clear" w:color="auto" w:fill="auto"/>
          </w:tcPr>
          <w:p w:rsidR="005D5EE1" w:rsidRPr="005D5EE1" w:rsidRDefault="005D5EE1" w:rsidP="005D5EE1">
            <w:pPr>
              <w:jc w:val="both"/>
              <w:rPr>
                <w:highlight w:val="yellow"/>
              </w:rPr>
            </w:pPr>
            <w:r w:rsidRPr="005D5EE1">
              <w:t xml:space="preserve">Численность плательщиков налогов, </w:t>
            </w:r>
            <w:r w:rsidRPr="005D5EE1">
              <w:lastRenderedPageBreak/>
              <w:t>воспользовавшихся налоговой льготой, освобождением и иной преференцией (единиц), установленным муниципальным правовым актом Яльчикского муниципального округа Чувашской Республики</w:t>
            </w:r>
          </w:p>
        </w:tc>
        <w:tc>
          <w:tcPr>
            <w:tcW w:w="3347" w:type="dxa"/>
            <w:shd w:val="clear" w:color="auto" w:fill="auto"/>
          </w:tcPr>
          <w:p w:rsidR="005D5EE1" w:rsidRPr="005D5EE1" w:rsidRDefault="005D5EE1" w:rsidP="005D5EE1">
            <w:pPr>
              <w:jc w:val="both"/>
              <w:rPr>
                <w:highlight w:val="yellow"/>
              </w:rPr>
            </w:pPr>
            <w:r w:rsidRPr="005D5EE1">
              <w:lastRenderedPageBreak/>
              <w:t xml:space="preserve">УФНС России по Чувашской </w:t>
            </w:r>
            <w:r w:rsidRPr="005D5EE1">
              <w:lastRenderedPageBreak/>
              <w:t>Республике</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lastRenderedPageBreak/>
              <w:t>19.</w:t>
            </w:r>
          </w:p>
        </w:tc>
        <w:tc>
          <w:tcPr>
            <w:tcW w:w="5270" w:type="dxa"/>
            <w:shd w:val="clear" w:color="auto" w:fill="auto"/>
          </w:tcPr>
          <w:p w:rsidR="005D5EE1" w:rsidRPr="005D5EE1" w:rsidRDefault="005D5EE1" w:rsidP="005D5EE1">
            <w:pPr>
              <w:jc w:val="both"/>
              <w:rPr>
                <w:highlight w:val="yellow"/>
              </w:rPr>
            </w:pPr>
            <w:r w:rsidRPr="005D5EE1">
              <w:t>Общая численность плательщиков налогов (единиц)</w:t>
            </w:r>
          </w:p>
        </w:tc>
        <w:tc>
          <w:tcPr>
            <w:tcW w:w="3347" w:type="dxa"/>
            <w:shd w:val="clear" w:color="auto" w:fill="auto"/>
          </w:tcPr>
          <w:p w:rsidR="005D5EE1" w:rsidRPr="005D5EE1" w:rsidRDefault="005D5EE1" w:rsidP="005D5EE1">
            <w:pPr>
              <w:jc w:val="both"/>
              <w:rPr>
                <w:highlight w:val="yellow"/>
              </w:rPr>
            </w:pPr>
            <w:r w:rsidRPr="005D5EE1">
              <w:t>УФНС России по Чувашской Республике</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20.</w:t>
            </w:r>
          </w:p>
        </w:tc>
        <w:tc>
          <w:tcPr>
            <w:tcW w:w="5270" w:type="dxa"/>
            <w:shd w:val="clear" w:color="auto" w:fill="auto"/>
          </w:tcPr>
          <w:p w:rsidR="005D5EE1" w:rsidRPr="005D5EE1" w:rsidRDefault="005D5EE1" w:rsidP="005D5EE1">
            <w:pPr>
              <w:jc w:val="both"/>
              <w:rPr>
                <w:highlight w:val="yellow"/>
              </w:rPr>
            </w:pPr>
            <w:r w:rsidRPr="005D5EE1">
              <w:t>Базовый объем налогов, задекларированный для уплаты в бюджет Яльчикского муниципального округа Чувашской Республики плательщиками налогов, имеющими право на налоговые льготы, освобождения и иные преференции, установленные муниципальным правовым актом Яльчикского муниципального округа Чувашской Республики (тыс. рублей)</w:t>
            </w:r>
          </w:p>
        </w:tc>
        <w:tc>
          <w:tcPr>
            <w:tcW w:w="3347" w:type="dxa"/>
            <w:shd w:val="clear" w:color="auto" w:fill="auto"/>
          </w:tcPr>
          <w:p w:rsidR="005D5EE1" w:rsidRPr="005D5EE1" w:rsidRDefault="005D5EE1" w:rsidP="005D5EE1">
            <w:pPr>
              <w:jc w:val="both"/>
              <w:rPr>
                <w:highlight w:val="yellow"/>
              </w:rPr>
            </w:pPr>
            <w:r w:rsidRPr="005D5EE1">
              <w:t>УФНС России по Чувашской Республике</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21.</w:t>
            </w:r>
          </w:p>
        </w:tc>
        <w:tc>
          <w:tcPr>
            <w:tcW w:w="5270" w:type="dxa"/>
            <w:shd w:val="clear" w:color="auto" w:fill="auto"/>
          </w:tcPr>
          <w:p w:rsidR="005D5EE1" w:rsidRPr="005D5EE1" w:rsidRDefault="005D5EE1" w:rsidP="005D5EE1">
            <w:pPr>
              <w:jc w:val="both"/>
              <w:rPr>
                <w:highlight w:val="yellow"/>
              </w:rPr>
            </w:pPr>
            <w:r w:rsidRPr="005D5EE1">
              <w:t>Объем налогов, задекларированный для уплаты в бюджет Яльчикского муниципального округа Яльчикского муниципального округа Чувашской Республики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3347" w:type="dxa"/>
            <w:shd w:val="clear" w:color="auto" w:fill="auto"/>
          </w:tcPr>
          <w:p w:rsidR="005D5EE1" w:rsidRPr="005D5EE1" w:rsidRDefault="005D5EE1" w:rsidP="005D5EE1">
            <w:pPr>
              <w:jc w:val="both"/>
              <w:rPr>
                <w:highlight w:val="yellow"/>
              </w:rPr>
            </w:pPr>
            <w:r w:rsidRPr="005D5EE1">
              <w:t>УФНС России по Чувашской Республике</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22.</w:t>
            </w:r>
          </w:p>
        </w:tc>
        <w:tc>
          <w:tcPr>
            <w:tcW w:w="5270" w:type="dxa"/>
            <w:shd w:val="clear" w:color="auto" w:fill="auto"/>
          </w:tcPr>
          <w:p w:rsidR="005D5EE1" w:rsidRPr="005D5EE1" w:rsidRDefault="005D5EE1" w:rsidP="005D5EE1">
            <w:pPr>
              <w:jc w:val="both"/>
              <w:rPr>
                <w:highlight w:val="yellow"/>
              </w:rPr>
            </w:pPr>
            <w:r w:rsidRPr="005D5EE1">
              <w:t>Результат оценки эффективности налогового расхода</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r w:rsidR="005D5EE1" w:rsidRPr="005D5EE1" w:rsidTr="00511824">
        <w:tc>
          <w:tcPr>
            <w:tcW w:w="424" w:type="dxa"/>
            <w:shd w:val="clear" w:color="auto" w:fill="auto"/>
          </w:tcPr>
          <w:p w:rsidR="005D5EE1" w:rsidRPr="005D5EE1" w:rsidRDefault="005D5EE1" w:rsidP="005D5EE1">
            <w:pPr>
              <w:jc w:val="center"/>
              <w:rPr>
                <w:highlight w:val="yellow"/>
              </w:rPr>
            </w:pPr>
            <w:r w:rsidRPr="005D5EE1">
              <w:t>23.</w:t>
            </w:r>
          </w:p>
        </w:tc>
        <w:tc>
          <w:tcPr>
            <w:tcW w:w="5270" w:type="dxa"/>
            <w:shd w:val="clear" w:color="auto" w:fill="auto"/>
          </w:tcPr>
          <w:p w:rsidR="005D5EE1" w:rsidRPr="005D5EE1" w:rsidRDefault="005D5EE1" w:rsidP="005D5EE1">
            <w:pPr>
              <w:jc w:val="both"/>
              <w:rPr>
                <w:highlight w:val="yellow"/>
              </w:rPr>
            </w:pPr>
            <w:r w:rsidRPr="005D5EE1">
              <w:t>Оценка совокупного бюджетного эффекта (для стимулирующих налоговых расходов)</w:t>
            </w:r>
          </w:p>
        </w:tc>
        <w:tc>
          <w:tcPr>
            <w:tcW w:w="3347" w:type="dxa"/>
            <w:shd w:val="clear" w:color="auto" w:fill="auto"/>
          </w:tcPr>
          <w:p w:rsidR="005D5EE1" w:rsidRPr="005D5EE1" w:rsidRDefault="005D5EE1" w:rsidP="005D5EE1">
            <w:pPr>
              <w:jc w:val="both"/>
              <w:rPr>
                <w:highlight w:val="yellow"/>
              </w:rPr>
            </w:pPr>
            <w:r w:rsidRPr="005D5EE1">
              <w:t>Куратор налогового расхода Яльчикского муниципального округа Чувашской Республики</w:t>
            </w:r>
          </w:p>
        </w:tc>
      </w:tr>
    </w:tbl>
    <w:p w:rsidR="005D5EE1" w:rsidRPr="005D5EE1" w:rsidRDefault="005D5EE1" w:rsidP="005D5EE1"/>
    <w:tbl>
      <w:tblPr>
        <w:tblW w:w="10080" w:type="dxa"/>
        <w:tblInd w:w="-34" w:type="dxa"/>
        <w:tblLook w:val="01E0"/>
      </w:tblPr>
      <w:tblGrid>
        <w:gridCol w:w="3960"/>
        <w:gridCol w:w="1797"/>
        <w:gridCol w:w="4323"/>
      </w:tblGrid>
      <w:tr w:rsidR="005D5EE1" w:rsidRPr="005D5EE1" w:rsidTr="00511824">
        <w:tc>
          <w:tcPr>
            <w:tcW w:w="3960" w:type="dxa"/>
            <w:shd w:val="clear" w:color="auto" w:fill="auto"/>
          </w:tcPr>
          <w:p w:rsidR="005D5EE1" w:rsidRPr="005D5EE1" w:rsidRDefault="005D5EE1" w:rsidP="005D5EE1">
            <w:pPr>
              <w:jc w:val="center"/>
              <w:rPr>
                <w:rFonts w:ascii="Arial Cyr Chuv" w:hAnsi="Arial Cyr Chuv"/>
              </w:rPr>
            </w:pPr>
            <w:r w:rsidRPr="005D5EE1">
              <w:rPr>
                <w:rFonts w:ascii="Arial Cyr Chuv" w:hAnsi="Arial Cyr Chuv" w:cs="Arial Cyr Chuv"/>
                <w:b/>
                <w:bCs/>
                <w:iCs/>
                <w:sz w:val="26"/>
                <w:szCs w:val="26"/>
              </w:rPr>
              <w:t>Чёваш Республики</w:t>
            </w:r>
          </w:p>
          <w:p w:rsidR="005D5EE1" w:rsidRPr="005D5EE1" w:rsidRDefault="005D5EE1" w:rsidP="005D5EE1">
            <w:pPr>
              <w:jc w:val="center"/>
              <w:rPr>
                <w:rFonts w:ascii="Arial Cyr Chuv" w:hAnsi="Arial Cyr Chuv"/>
                <w:b/>
                <w:bCs/>
                <w:sz w:val="26"/>
                <w:szCs w:val="26"/>
              </w:rPr>
            </w:pPr>
            <w:r w:rsidRPr="005D5EE1">
              <w:rPr>
                <w:rFonts w:ascii="Arial Cyr Chuv" w:hAnsi="Arial Cyr Chuv" w:cs="Arial Cyr Chuv"/>
                <w:b/>
                <w:bCs/>
                <w:sz w:val="26"/>
                <w:szCs w:val="26"/>
              </w:rPr>
              <w:t>Елч.к</w:t>
            </w:r>
            <w:r w:rsidRPr="005D5EE1">
              <w:rPr>
                <w:rFonts w:ascii="Arial Cyr Chuv" w:hAnsi="Arial Cyr Chuv"/>
                <w:b/>
                <w:bCs/>
                <w:sz w:val="26"/>
                <w:szCs w:val="26"/>
              </w:rPr>
              <w:t>муниципалл</w:t>
            </w:r>
            <w:r w:rsidRPr="005D5EE1">
              <w:rPr>
                <w:b/>
                <w:sz w:val="26"/>
                <w:szCs w:val="26"/>
              </w:rPr>
              <w:t>ă</w:t>
            </w:r>
          </w:p>
          <w:p w:rsidR="005D5EE1" w:rsidRPr="005D5EE1" w:rsidRDefault="005D5EE1" w:rsidP="005D5EE1">
            <w:pPr>
              <w:tabs>
                <w:tab w:val="left" w:pos="896"/>
              </w:tabs>
              <w:jc w:val="center"/>
              <w:rPr>
                <w:rFonts w:ascii="Arial Cyr Chuv" w:hAnsi="Arial Cyr Chuv"/>
                <w:b/>
                <w:bCs/>
                <w:sz w:val="26"/>
                <w:szCs w:val="26"/>
              </w:rPr>
            </w:pPr>
            <w:r w:rsidRPr="005D5EE1">
              <w:rPr>
                <w:rFonts w:ascii="Arial Cyr Chuv" w:hAnsi="Arial Cyr Chuv"/>
                <w:b/>
                <w:bCs/>
                <w:sz w:val="26"/>
                <w:szCs w:val="26"/>
              </w:rPr>
              <w:t>округ.</w:t>
            </w:r>
          </w:p>
          <w:p w:rsidR="005D5EE1" w:rsidRPr="005D5EE1" w:rsidRDefault="005D5EE1" w:rsidP="005D5EE1">
            <w:pPr>
              <w:jc w:val="center"/>
              <w:rPr>
                <w:rFonts w:ascii="Arial Cyr Chuv" w:hAnsi="Arial Cyr Chuv"/>
                <w:sz w:val="16"/>
                <w:szCs w:val="16"/>
              </w:rPr>
            </w:pPr>
          </w:p>
          <w:p w:rsidR="005D5EE1" w:rsidRPr="005D5EE1" w:rsidRDefault="005D5EE1" w:rsidP="005D5EE1">
            <w:pPr>
              <w:jc w:val="center"/>
              <w:rPr>
                <w:rFonts w:ascii="Arial Cyr Chuv" w:hAnsi="Arial Cyr Chuv"/>
                <w:b/>
                <w:bCs/>
                <w:sz w:val="26"/>
                <w:szCs w:val="26"/>
              </w:rPr>
            </w:pPr>
            <w:r w:rsidRPr="005D5EE1">
              <w:rPr>
                <w:rFonts w:ascii="Arial Cyr Chuv" w:hAnsi="Arial Cyr Chuv" w:cs="Arial Cyr Chuv"/>
                <w:b/>
                <w:bCs/>
                <w:sz w:val="26"/>
                <w:szCs w:val="26"/>
              </w:rPr>
              <w:t>Елч.к</w:t>
            </w:r>
            <w:r w:rsidRPr="005D5EE1">
              <w:rPr>
                <w:rFonts w:ascii="Arial Cyr Chuv" w:hAnsi="Arial Cyr Chuv"/>
                <w:b/>
                <w:bCs/>
                <w:sz w:val="26"/>
                <w:szCs w:val="26"/>
              </w:rPr>
              <w:t>муниципаллё</w:t>
            </w:r>
          </w:p>
          <w:p w:rsidR="005D5EE1" w:rsidRPr="005D5EE1" w:rsidRDefault="005D5EE1" w:rsidP="005D5EE1">
            <w:pPr>
              <w:tabs>
                <w:tab w:val="left" w:pos="896"/>
              </w:tabs>
              <w:contextualSpacing/>
              <w:jc w:val="center"/>
              <w:rPr>
                <w:rFonts w:ascii="Arial Cyr Chuv" w:hAnsi="Arial Cyr Chuv"/>
                <w:b/>
                <w:bCs/>
                <w:sz w:val="26"/>
                <w:szCs w:val="26"/>
              </w:rPr>
            </w:pPr>
            <w:r w:rsidRPr="005D5EE1">
              <w:rPr>
                <w:rFonts w:ascii="Arial Cyr Chuv" w:hAnsi="Arial Cyr Chuv"/>
                <w:b/>
                <w:bCs/>
                <w:sz w:val="26"/>
                <w:szCs w:val="26"/>
              </w:rPr>
              <w:t>округ.н</w:t>
            </w:r>
          </w:p>
          <w:p w:rsidR="005D5EE1" w:rsidRPr="005D5EE1" w:rsidRDefault="005D5EE1" w:rsidP="005D5EE1">
            <w:pPr>
              <w:jc w:val="center"/>
              <w:rPr>
                <w:rFonts w:ascii="Arial Cyr Chuv" w:hAnsi="Arial Cyr Chuv" w:cs="Arial Cyr Chuv"/>
                <w:b/>
                <w:bCs/>
                <w:sz w:val="26"/>
                <w:szCs w:val="26"/>
              </w:rPr>
            </w:pPr>
            <w:r w:rsidRPr="005D5EE1">
              <w:rPr>
                <w:rFonts w:ascii="Arial Cyr Chuv" w:hAnsi="Arial Cyr Chuv" w:cs="Arial Cyr Chuv"/>
                <w:b/>
                <w:bCs/>
                <w:sz w:val="26"/>
                <w:szCs w:val="26"/>
              </w:rPr>
              <w:t>администраций.</w:t>
            </w:r>
          </w:p>
          <w:p w:rsidR="005D5EE1" w:rsidRPr="005D5EE1" w:rsidRDefault="005D5EE1" w:rsidP="005D5EE1">
            <w:pPr>
              <w:jc w:val="center"/>
              <w:rPr>
                <w:rFonts w:ascii="Arial Cyr Chuv" w:hAnsi="Arial Cyr Chuv" w:cs="Arial Cyr Chuv"/>
                <w:b/>
                <w:sz w:val="26"/>
              </w:rPr>
            </w:pPr>
            <w:r w:rsidRPr="005D5EE1">
              <w:rPr>
                <w:rFonts w:ascii="Arial Cyr Chuv" w:hAnsi="Arial Cyr Chuv" w:cs="Arial Cyr Chuv"/>
                <w:b/>
                <w:sz w:val="26"/>
              </w:rPr>
              <w:t>ЙЫШЁНУ</w:t>
            </w:r>
          </w:p>
          <w:p w:rsidR="005D5EE1" w:rsidRPr="005D5EE1" w:rsidRDefault="005D5EE1" w:rsidP="005D5EE1">
            <w:pPr>
              <w:jc w:val="center"/>
              <w:rPr>
                <w:rFonts w:ascii="Arial Cyr Chuv" w:hAnsi="Arial Cyr Chuv"/>
              </w:rPr>
            </w:pPr>
          </w:p>
          <w:p w:rsidR="005D5EE1" w:rsidRPr="005D5EE1" w:rsidRDefault="005D5EE1" w:rsidP="005D5EE1">
            <w:pPr>
              <w:ind w:left="-108"/>
              <w:jc w:val="center"/>
            </w:pPr>
            <w:r w:rsidRPr="005D5EE1">
              <w:t xml:space="preserve">2023 </w:t>
            </w:r>
            <w:r w:rsidRPr="005D5EE1">
              <w:rPr>
                <w:rFonts w:ascii="Arial Cyr Chuv" w:hAnsi="Arial Cyr Chuv" w:cs="Arial Cyr Chuv"/>
              </w:rPr>
              <w:t>=? декабр.н 05</w:t>
            </w:r>
            <w:r w:rsidRPr="005D5EE1">
              <w:t>-м</w:t>
            </w:r>
            <w:r w:rsidRPr="005D5EE1">
              <w:rPr>
                <w:rFonts w:ascii="Arial Cyr Chuv" w:hAnsi="Arial Cyr Chuv" w:cs="Arial Cyr Chuv"/>
              </w:rPr>
              <w:t>.</w:t>
            </w:r>
            <w:r w:rsidRPr="005D5EE1">
              <w:t>ш</w:t>
            </w:r>
            <w:r w:rsidRPr="005D5EE1">
              <w:rPr>
                <w:rFonts w:ascii="Arial Cyr Chuv" w:hAnsi="Arial Cyr Chuv" w:cs="Arial Cyr Chuv"/>
              </w:rPr>
              <w:t xml:space="preserve">. </w:t>
            </w:r>
            <w:r w:rsidRPr="005D5EE1">
              <w:t>№1124</w:t>
            </w:r>
          </w:p>
          <w:p w:rsidR="005D5EE1" w:rsidRPr="005D5EE1" w:rsidRDefault="005D5EE1" w:rsidP="005D5EE1">
            <w:pPr>
              <w:ind w:left="-360"/>
              <w:jc w:val="center"/>
              <w:rPr>
                <w:sz w:val="18"/>
                <w:szCs w:val="18"/>
              </w:rPr>
            </w:pPr>
          </w:p>
          <w:p w:rsidR="005D5EE1" w:rsidRPr="005D5EE1" w:rsidRDefault="005D5EE1" w:rsidP="005D5EE1">
            <w:pPr>
              <w:jc w:val="center"/>
            </w:pPr>
            <w:r w:rsidRPr="005D5EE1">
              <w:rPr>
                <w:sz w:val="18"/>
                <w:szCs w:val="18"/>
              </w:rPr>
              <w:t>Елч</w:t>
            </w:r>
            <w:r w:rsidRPr="005D5EE1">
              <w:rPr>
                <w:rFonts w:ascii="Arial Cyr Chuv" w:hAnsi="Arial Cyr Chuv" w:cs="Arial Cyr Chuv"/>
                <w:sz w:val="18"/>
                <w:szCs w:val="18"/>
              </w:rPr>
              <w:t>.</w:t>
            </w:r>
            <w:r w:rsidRPr="005D5EE1">
              <w:rPr>
                <w:sz w:val="18"/>
                <w:szCs w:val="18"/>
              </w:rPr>
              <w:t>к ял</w:t>
            </w:r>
            <w:r w:rsidRPr="005D5EE1">
              <w:rPr>
                <w:rFonts w:ascii="Arial Cyr Chuv" w:hAnsi="Arial Cyr Chuv" w:cs="Arial Cyr Chuv"/>
                <w:sz w:val="18"/>
                <w:szCs w:val="18"/>
              </w:rPr>
              <w:t>.</w:t>
            </w:r>
          </w:p>
        </w:tc>
        <w:tc>
          <w:tcPr>
            <w:tcW w:w="1797" w:type="dxa"/>
            <w:shd w:val="clear" w:color="auto" w:fill="auto"/>
          </w:tcPr>
          <w:p w:rsidR="005D5EE1" w:rsidRPr="005D5EE1" w:rsidRDefault="005D5EE1" w:rsidP="005D5EE1">
            <w:pPr>
              <w:jc w:val="center"/>
              <w:rPr>
                <w:bCs/>
                <w:iCs/>
                <w:sz w:val="26"/>
                <w:szCs w:val="26"/>
              </w:rPr>
            </w:pPr>
            <w:r w:rsidRPr="005D5EE1">
              <w:rPr>
                <w:noProof/>
              </w:rPr>
              <w:drawing>
                <wp:inline distT="0" distB="0" distL="0" distR="0">
                  <wp:extent cx="676275" cy="87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 cstate="print"/>
                          <a:stretch>
                            <a:fillRect/>
                          </a:stretch>
                        </pic:blipFill>
                        <pic:spPr bwMode="auto">
                          <a:xfrm>
                            <a:off x="0" y="0"/>
                            <a:ext cx="676275" cy="876300"/>
                          </a:xfrm>
                          <a:prstGeom prst="rect">
                            <a:avLst/>
                          </a:prstGeom>
                        </pic:spPr>
                      </pic:pic>
                    </a:graphicData>
                  </a:graphic>
                </wp:inline>
              </w:drawing>
            </w:r>
          </w:p>
        </w:tc>
        <w:tc>
          <w:tcPr>
            <w:tcW w:w="4323" w:type="dxa"/>
            <w:shd w:val="clear" w:color="auto" w:fill="auto"/>
          </w:tcPr>
          <w:p w:rsidR="005D5EE1" w:rsidRPr="005D5EE1" w:rsidRDefault="005D5EE1" w:rsidP="005D5EE1">
            <w:pPr>
              <w:ind w:left="-360" w:right="72"/>
              <w:jc w:val="center"/>
            </w:pPr>
            <w:r w:rsidRPr="005D5EE1">
              <w:rPr>
                <w:rFonts w:ascii="Arial Cyr Chuv" w:hAnsi="Arial Cyr Chuv" w:cs="Arial Cyr Chuv"/>
                <w:b/>
                <w:bCs/>
                <w:iCs/>
                <w:sz w:val="26"/>
                <w:szCs w:val="26"/>
              </w:rPr>
              <w:t>Чувашская  Республика</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 xml:space="preserve">Яльчикский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муниципальный округ</w:t>
            </w:r>
          </w:p>
          <w:p w:rsidR="005D5EE1" w:rsidRPr="005D5EE1" w:rsidRDefault="005D5EE1" w:rsidP="005D5EE1">
            <w:pPr>
              <w:ind w:left="-357" w:right="74"/>
              <w:jc w:val="center"/>
              <w:rPr>
                <w:sz w:val="16"/>
                <w:szCs w:val="16"/>
              </w:rPr>
            </w:pPr>
          </w:p>
          <w:p w:rsidR="005D5EE1" w:rsidRPr="005D5EE1" w:rsidRDefault="005D5EE1" w:rsidP="005D5EE1">
            <w:pPr>
              <w:ind w:left="-357" w:right="74"/>
              <w:jc w:val="center"/>
            </w:pPr>
            <w:r w:rsidRPr="005D5EE1">
              <w:rPr>
                <w:rFonts w:ascii="Arial Cyr Chuv" w:hAnsi="Arial Cyr Chuv" w:cs="Arial Cyr Chuv"/>
                <w:b/>
                <w:bCs/>
                <w:sz w:val="26"/>
                <w:szCs w:val="26"/>
              </w:rPr>
              <w:t xml:space="preserve">Администрация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 xml:space="preserve">Яльчикского </w:t>
            </w:r>
          </w:p>
          <w:p w:rsidR="005D5EE1" w:rsidRPr="005D5EE1" w:rsidRDefault="005D5EE1" w:rsidP="005D5EE1">
            <w:pPr>
              <w:ind w:left="-357" w:right="74"/>
              <w:jc w:val="center"/>
              <w:rPr>
                <w:rFonts w:ascii="Arial Cyr Chuv" w:hAnsi="Arial Cyr Chuv" w:cs="Arial Cyr Chuv"/>
                <w:b/>
                <w:bCs/>
                <w:sz w:val="26"/>
                <w:szCs w:val="26"/>
              </w:rPr>
            </w:pPr>
            <w:r w:rsidRPr="005D5EE1">
              <w:rPr>
                <w:rFonts w:ascii="Arial Cyr Chuv" w:hAnsi="Arial Cyr Chuv" w:cs="Arial Cyr Chuv"/>
                <w:b/>
                <w:bCs/>
                <w:sz w:val="26"/>
                <w:szCs w:val="26"/>
              </w:rPr>
              <w:t>муниципального округа</w:t>
            </w:r>
          </w:p>
          <w:p w:rsidR="005D5EE1" w:rsidRPr="005D5EE1" w:rsidRDefault="005D5EE1" w:rsidP="005D5EE1">
            <w:pPr>
              <w:keepNext/>
              <w:numPr>
                <w:ilvl w:val="0"/>
                <w:numId w:val="21"/>
              </w:numPr>
              <w:suppressAutoHyphens/>
              <w:ind w:left="-357" w:right="74"/>
              <w:jc w:val="center"/>
              <w:outlineLvl w:val="0"/>
              <w:rPr>
                <w:rFonts w:ascii="Arial Cyr Chuv" w:hAnsi="Arial Cyr Chuv"/>
                <w:sz w:val="28"/>
              </w:rPr>
            </w:pPr>
            <w:r w:rsidRPr="005D5EE1">
              <w:rPr>
                <w:rFonts w:ascii="Arial Cyr Chuv" w:hAnsi="Arial Cyr Chuv"/>
                <w:b/>
                <w:sz w:val="26"/>
              </w:rPr>
              <w:t>ПОСТАНОВЛЕНИЕ</w:t>
            </w:r>
          </w:p>
          <w:p w:rsidR="005D5EE1" w:rsidRPr="005D5EE1" w:rsidRDefault="005D5EE1" w:rsidP="005D5EE1">
            <w:pPr>
              <w:ind w:left="-357" w:right="72"/>
              <w:jc w:val="center"/>
            </w:pPr>
          </w:p>
          <w:p w:rsidR="005D5EE1" w:rsidRPr="005D5EE1" w:rsidRDefault="005D5EE1" w:rsidP="005D5EE1">
            <w:pPr>
              <w:ind w:left="-360" w:right="72"/>
              <w:jc w:val="center"/>
            </w:pPr>
            <w:r w:rsidRPr="005D5EE1">
              <w:t>« 05 » декабря 2023 г. №1124</w:t>
            </w:r>
          </w:p>
          <w:p w:rsidR="005D5EE1" w:rsidRPr="005D5EE1" w:rsidRDefault="005D5EE1" w:rsidP="005D5EE1">
            <w:pPr>
              <w:jc w:val="center"/>
              <w:rPr>
                <w:sz w:val="16"/>
                <w:szCs w:val="16"/>
              </w:rPr>
            </w:pPr>
          </w:p>
          <w:p w:rsidR="005D5EE1" w:rsidRPr="005D5EE1" w:rsidRDefault="005D5EE1" w:rsidP="005D5EE1">
            <w:pPr>
              <w:jc w:val="center"/>
            </w:pPr>
            <w:r w:rsidRPr="005D5EE1">
              <w:rPr>
                <w:sz w:val="18"/>
                <w:szCs w:val="18"/>
              </w:rPr>
              <w:t>село Яльчики</w:t>
            </w:r>
          </w:p>
        </w:tc>
      </w:tr>
    </w:tbl>
    <w:p w:rsidR="005D5EE1" w:rsidRPr="005D5EE1" w:rsidRDefault="005D5EE1" w:rsidP="005D5EE1">
      <w:pPr>
        <w:jc w:val="center"/>
        <w:rPr>
          <w:b/>
        </w:rPr>
      </w:pPr>
    </w:p>
    <w:p w:rsidR="005D5EE1" w:rsidRPr="005D5EE1" w:rsidRDefault="005D5EE1" w:rsidP="005D5EE1">
      <w:pPr>
        <w:jc w:val="center"/>
        <w:rPr>
          <w:b/>
          <w:sz w:val="28"/>
          <w:szCs w:val="28"/>
        </w:rPr>
      </w:pPr>
    </w:p>
    <w:tbl>
      <w:tblPr>
        <w:tblpPr w:leftFromText="180" w:rightFromText="180" w:vertAnchor="text" w:tblpY="1"/>
        <w:tblW w:w="4786" w:type="dxa"/>
        <w:tblLook w:val="01E0"/>
      </w:tblPr>
      <w:tblGrid>
        <w:gridCol w:w="4786"/>
      </w:tblGrid>
      <w:tr w:rsidR="005D5EE1" w:rsidRPr="005D5EE1" w:rsidTr="00511824">
        <w:trPr>
          <w:trHeight w:val="1269"/>
        </w:trPr>
        <w:tc>
          <w:tcPr>
            <w:tcW w:w="4786" w:type="dxa"/>
            <w:shd w:val="clear" w:color="auto" w:fill="auto"/>
          </w:tcPr>
          <w:p w:rsidR="005D5EE1" w:rsidRPr="005D5EE1" w:rsidRDefault="005D5EE1" w:rsidP="005D5EE1">
            <w:pPr>
              <w:jc w:val="both"/>
            </w:pPr>
            <w:r w:rsidRPr="005D5EE1">
              <w:rPr>
                <w:sz w:val="28"/>
                <w:szCs w:val="28"/>
              </w:rPr>
              <w:lastRenderedPageBreak/>
              <w:t>Об утверждении Порядка формирования и реализации адресной инвестиционной программы Яльчикского муниципального округа Чувашской Республики</w:t>
            </w:r>
          </w:p>
        </w:tc>
      </w:tr>
    </w:tbl>
    <w:p w:rsidR="005D5EE1" w:rsidRPr="005D5EE1" w:rsidRDefault="005D5EE1" w:rsidP="005D5EE1">
      <w:pPr>
        <w:spacing w:after="1" w:line="240" w:lineRule="atLeast"/>
        <w:ind w:firstLine="540"/>
        <w:jc w:val="both"/>
        <w:rPr>
          <w:sz w:val="28"/>
          <w:szCs w:val="28"/>
        </w:rPr>
      </w:pPr>
    </w:p>
    <w:p w:rsidR="005D5EE1" w:rsidRPr="005D5EE1" w:rsidRDefault="005D5EE1" w:rsidP="005D5EE1">
      <w:pPr>
        <w:spacing w:after="1" w:line="240" w:lineRule="atLeast"/>
        <w:ind w:firstLine="540"/>
        <w:jc w:val="both"/>
        <w:rPr>
          <w:sz w:val="28"/>
          <w:szCs w:val="28"/>
        </w:rPr>
      </w:pPr>
    </w:p>
    <w:p w:rsidR="005D5EE1" w:rsidRPr="005D5EE1" w:rsidRDefault="005D5EE1" w:rsidP="005D5EE1">
      <w:pPr>
        <w:spacing w:after="1" w:line="240" w:lineRule="atLeast"/>
        <w:jc w:val="both"/>
        <w:rPr>
          <w:sz w:val="28"/>
          <w:szCs w:val="28"/>
        </w:rPr>
      </w:pPr>
    </w:p>
    <w:p w:rsidR="005D5EE1" w:rsidRPr="005D5EE1" w:rsidRDefault="005D5EE1" w:rsidP="005D5EE1">
      <w:pPr>
        <w:spacing w:after="1" w:line="240" w:lineRule="atLeast"/>
        <w:jc w:val="both"/>
        <w:rPr>
          <w:sz w:val="28"/>
          <w:szCs w:val="28"/>
        </w:rPr>
      </w:pPr>
    </w:p>
    <w:p w:rsidR="005D5EE1" w:rsidRPr="005D5EE1" w:rsidRDefault="005D5EE1" w:rsidP="005D5EE1">
      <w:pPr>
        <w:spacing w:after="1" w:line="240" w:lineRule="atLeast"/>
        <w:jc w:val="both"/>
        <w:rPr>
          <w:sz w:val="28"/>
          <w:szCs w:val="28"/>
        </w:rPr>
      </w:pPr>
    </w:p>
    <w:p w:rsidR="005D5EE1" w:rsidRPr="005D5EE1" w:rsidRDefault="005D5EE1" w:rsidP="005D5EE1">
      <w:pPr>
        <w:ind w:firstLine="709"/>
        <w:rPr>
          <w:sz w:val="28"/>
          <w:szCs w:val="28"/>
        </w:rPr>
      </w:pPr>
    </w:p>
    <w:p w:rsidR="005D5EE1" w:rsidRPr="005D5EE1" w:rsidRDefault="005D5EE1" w:rsidP="005D5EE1">
      <w:pPr>
        <w:ind w:firstLine="709"/>
        <w:jc w:val="both"/>
        <w:rPr>
          <w:sz w:val="28"/>
          <w:szCs w:val="28"/>
        </w:rPr>
      </w:pPr>
      <w:r w:rsidRPr="005D5EE1">
        <w:rPr>
          <w:sz w:val="28"/>
          <w:szCs w:val="28"/>
        </w:rPr>
        <w:t>В целях совершенствования процесса и механизмов управления бюджетными инвестициями, формирования и реализации адресной инвестиционной программы администрация Яльчикского муниципального округа Чувашской Республики  п о с т а н о в л я е т:</w:t>
      </w:r>
    </w:p>
    <w:p w:rsidR="005D5EE1" w:rsidRPr="005D5EE1" w:rsidRDefault="005D5EE1" w:rsidP="005D5EE1">
      <w:pPr>
        <w:ind w:firstLine="709"/>
        <w:jc w:val="both"/>
      </w:pPr>
      <w:r w:rsidRPr="005D5EE1">
        <w:rPr>
          <w:sz w:val="28"/>
          <w:szCs w:val="28"/>
        </w:rPr>
        <w:t>1. Утвердить прилагаемый Порядок формирования и реализации адресной инвестиционной программы Яльчикского муниципального округа Чувашской Республики.</w:t>
      </w:r>
    </w:p>
    <w:p w:rsidR="005D5EE1" w:rsidRPr="005D5EE1" w:rsidRDefault="005D5EE1" w:rsidP="005D5EE1">
      <w:pPr>
        <w:ind w:firstLine="709"/>
        <w:jc w:val="both"/>
      </w:pPr>
      <w:r w:rsidRPr="005D5EE1">
        <w:rPr>
          <w:sz w:val="28"/>
          <w:szCs w:val="28"/>
        </w:rPr>
        <w:t>2. Признать утратившим силу постановление администрации Яльчикского района Чувашской Республики от 28 марта 2011 г. № 114 «Об утверждении Правил формирования и реализации районной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районной адресной инвестиционной программы».</w:t>
      </w:r>
    </w:p>
    <w:p w:rsidR="005D5EE1" w:rsidRPr="005D5EE1" w:rsidRDefault="005D5EE1" w:rsidP="005D5EE1">
      <w:pPr>
        <w:ind w:firstLine="709"/>
        <w:jc w:val="both"/>
      </w:pPr>
      <w:r w:rsidRPr="005D5EE1">
        <w:rPr>
          <w:sz w:val="28"/>
          <w:szCs w:val="28"/>
        </w:rPr>
        <w:t xml:space="preserve">3. Контроль за исполнением настоящего постановления возложить на отдел </w:t>
      </w:r>
      <w:r w:rsidRPr="005D5EE1">
        <w:rPr>
          <w:sz w:val="28"/>
          <w:szCs w:val="28"/>
          <w:shd w:val="clear" w:color="auto" w:fill="FFFFFF"/>
        </w:rPr>
        <w:t xml:space="preserve">экономики, имущественных, земельных отношений и инвестиционной деятельности </w:t>
      </w:r>
      <w:r w:rsidRPr="005D5EE1">
        <w:rPr>
          <w:sz w:val="28"/>
          <w:szCs w:val="28"/>
        </w:rPr>
        <w:t>администрации Яльчикского муниципального округа Чувашской Республики.</w:t>
      </w:r>
    </w:p>
    <w:p w:rsidR="005D5EE1" w:rsidRPr="005D5EE1" w:rsidRDefault="005D5EE1" w:rsidP="005D5EE1">
      <w:pPr>
        <w:ind w:firstLine="709"/>
        <w:jc w:val="both"/>
      </w:pPr>
      <w:r w:rsidRPr="005D5EE1">
        <w:rPr>
          <w:sz w:val="28"/>
          <w:szCs w:val="28"/>
        </w:rPr>
        <w:t xml:space="preserve">4. Настоящее постановление вступает в силу после дня его </w:t>
      </w:r>
      <w:hyperlink r:id="rId16">
        <w:r w:rsidRPr="005D5EE1">
          <w:rPr>
            <w:sz w:val="28"/>
            <w:szCs w:val="28"/>
          </w:rPr>
          <w:t>официального опубликования</w:t>
        </w:r>
      </w:hyperlink>
      <w:r w:rsidRPr="005D5EE1">
        <w:rPr>
          <w:sz w:val="28"/>
          <w:szCs w:val="28"/>
        </w:rPr>
        <w:t>.</w:t>
      </w:r>
    </w:p>
    <w:p w:rsidR="005D5EE1" w:rsidRPr="005D5EE1" w:rsidRDefault="005D5EE1" w:rsidP="005D5EE1">
      <w:pPr>
        <w:jc w:val="both"/>
        <w:rPr>
          <w:rFonts w:eastAsiaTheme="minorHAnsi"/>
          <w:sz w:val="28"/>
          <w:szCs w:val="28"/>
          <w:lang w:eastAsia="en-US"/>
        </w:rPr>
      </w:pPr>
    </w:p>
    <w:p w:rsidR="005D5EE1" w:rsidRPr="005D5EE1" w:rsidRDefault="005D5EE1" w:rsidP="005D5EE1">
      <w:pPr>
        <w:jc w:val="both"/>
        <w:rPr>
          <w:rFonts w:eastAsiaTheme="minorHAnsi"/>
          <w:sz w:val="28"/>
          <w:szCs w:val="28"/>
          <w:lang w:eastAsia="en-US"/>
        </w:rPr>
      </w:pPr>
    </w:p>
    <w:p w:rsidR="005D5EE1" w:rsidRPr="005D5EE1" w:rsidRDefault="005D5EE1" w:rsidP="005D5EE1">
      <w:pPr>
        <w:jc w:val="both"/>
        <w:rPr>
          <w:rFonts w:eastAsiaTheme="minorHAnsi"/>
          <w:sz w:val="28"/>
          <w:szCs w:val="28"/>
          <w:lang w:eastAsia="en-US"/>
        </w:rPr>
      </w:pPr>
    </w:p>
    <w:p w:rsidR="005D5EE1" w:rsidRPr="005D5EE1" w:rsidRDefault="005D5EE1" w:rsidP="005D5EE1">
      <w:pPr>
        <w:spacing w:after="1" w:line="240" w:lineRule="atLeast"/>
      </w:pPr>
      <w:r w:rsidRPr="005D5EE1">
        <w:rPr>
          <w:sz w:val="28"/>
          <w:szCs w:val="28"/>
        </w:rPr>
        <w:t xml:space="preserve">Глава Яльчикского </w:t>
      </w:r>
    </w:p>
    <w:p w:rsidR="005D5EE1" w:rsidRPr="005D5EE1" w:rsidRDefault="005D5EE1" w:rsidP="005D5EE1">
      <w:pPr>
        <w:spacing w:after="1" w:line="240" w:lineRule="atLeast"/>
        <w:rPr>
          <w:sz w:val="28"/>
          <w:szCs w:val="28"/>
        </w:rPr>
      </w:pPr>
      <w:r w:rsidRPr="005D5EE1">
        <w:rPr>
          <w:sz w:val="28"/>
          <w:szCs w:val="28"/>
        </w:rPr>
        <w:t>муниципального округа</w:t>
      </w:r>
    </w:p>
    <w:p w:rsidR="005D5EE1" w:rsidRPr="005D5EE1" w:rsidRDefault="005D5EE1" w:rsidP="005D5EE1">
      <w:pPr>
        <w:spacing w:after="1" w:line="240" w:lineRule="atLeast"/>
      </w:pPr>
      <w:r w:rsidRPr="005D5EE1">
        <w:rPr>
          <w:sz w:val="28"/>
          <w:szCs w:val="28"/>
        </w:rPr>
        <w:t>Чувашской Республики                                                                                Л.В. Левый</w:t>
      </w:r>
    </w:p>
    <w:p w:rsidR="005D5EE1" w:rsidRPr="005D5EE1" w:rsidRDefault="005D5EE1" w:rsidP="005D5EE1">
      <w:pPr>
        <w:spacing w:after="1" w:line="240" w:lineRule="atLeast"/>
        <w:rPr>
          <w:sz w:val="28"/>
          <w:szCs w:val="28"/>
        </w:rPr>
      </w:pPr>
    </w:p>
    <w:p w:rsidR="005D5EE1" w:rsidRPr="005D5EE1" w:rsidRDefault="005D5EE1" w:rsidP="005D5EE1">
      <w:pPr>
        <w:spacing w:after="1" w:line="240" w:lineRule="atLeast"/>
        <w:rPr>
          <w:sz w:val="28"/>
          <w:szCs w:val="28"/>
        </w:rPr>
      </w:pPr>
    </w:p>
    <w:p w:rsidR="005D5EE1" w:rsidRPr="005D5EE1" w:rsidRDefault="005D5EE1" w:rsidP="005D5EE1">
      <w:pPr>
        <w:widowControl w:val="0"/>
        <w:ind w:left="5954"/>
        <w:jc w:val="center"/>
        <w:rPr>
          <w:rFonts w:asciiTheme="minorHAnsi" w:hAnsiTheme="minorHAnsi" w:cs="Calibri"/>
          <w:szCs w:val="20"/>
        </w:rPr>
      </w:pPr>
      <w:r w:rsidRPr="005D5EE1">
        <w:t>Утвержден</w:t>
      </w:r>
    </w:p>
    <w:p w:rsidR="005D5EE1" w:rsidRPr="005D5EE1" w:rsidRDefault="005D5EE1" w:rsidP="005D5EE1">
      <w:pPr>
        <w:widowControl w:val="0"/>
        <w:ind w:left="5954"/>
        <w:jc w:val="center"/>
      </w:pPr>
      <w:r w:rsidRPr="005D5EE1">
        <w:t>постановлением администрации</w:t>
      </w:r>
    </w:p>
    <w:p w:rsidR="005D5EE1" w:rsidRPr="005D5EE1" w:rsidRDefault="005D5EE1" w:rsidP="005D5EE1">
      <w:pPr>
        <w:widowControl w:val="0"/>
        <w:ind w:left="5954"/>
        <w:jc w:val="center"/>
      </w:pPr>
      <w:r w:rsidRPr="005D5EE1">
        <w:t>Яльчикского муниципального округа Чувашской Республики</w:t>
      </w:r>
    </w:p>
    <w:p w:rsidR="005D5EE1" w:rsidRPr="005D5EE1" w:rsidRDefault="005D5EE1" w:rsidP="005D5EE1">
      <w:pPr>
        <w:widowControl w:val="0"/>
        <w:ind w:left="5954"/>
        <w:jc w:val="center"/>
        <w:rPr>
          <w:rFonts w:asciiTheme="minorHAnsi" w:hAnsiTheme="minorHAnsi" w:cs="Calibri"/>
          <w:szCs w:val="20"/>
        </w:rPr>
      </w:pPr>
      <w:r w:rsidRPr="005D5EE1">
        <w:t>от 05.12.2023 г. №1124</w:t>
      </w:r>
    </w:p>
    <w:p w:rsidR="005D5EE1" w:rsidRPr="005D5EE1" w:rsidRDefault="005D5EE1" w:rsidP="005D5EE1">
      <w:pPr>
        <w:widowControl w:val="0"/>
        <w:jc w:val="both"/>
        <w:rPr>
          <w:sz w:val="26"/>
          <w:szCs w:val="26"/>
        </w:rPr>
      </w:pPr>
    </w:p>
    <w:p w:rsidR="005D5EE1" w:rsidRPr="005D5EE1" w:rsidRDefault="005D5EE1" w:rsidP="005D5EE1">
      <w:pPr>
        <w:widowControl w:val="0"/>
        <w:jc w:val="both"/>
        <w:rPr>
          <w:sz w:val="26"/>
          <w:szCs w:val="26"/>
        </w:rPr>
      </w:pPr>
    </w:p>
    <w:p w:rsidR="005D5EE1" w:rsidRPr="005D5EE1" w:rsidRDefault="005D5EE1" w:rsidP="005D5EE1">
      <w:pPr>
        <w:keepNext/>
        <w:jc w:val="center"/>
        <w:outlineLvl w:val="0"/>
        <w:rPr>
          <w:rFonts w:ascii="Arial Cyr Chuv" w:hAnsi="Arial Cyr Chuv"/>
          <w:b/>
          <w:bCs/>
          <w:sz w:val="26"/>
          <w:szCs w:val="26"/>
        </w:rPr>
      </w:pPr>
      <w:bookmarkStart w:id="6" w:name="Par31"/>
      <w:bookmarkEnd w:id="6"/>
      <w:r w:rsidRPr="005D5EE1">
        <w:rPr>
          <w:b/>
          <w:bCs/>
          <w:sz w:val="26"/>
          <w:szCs w:val="26"/>
        </w:rPr>
        <w:t>Порядок</w:t>
      </w:r>
      <w:r w:rsidRPr="005D5EE1">
        <w:rPr>
          <w:b/>
          <w:bCs/>
          <w:sz w:val="26"/>
          <w:szCs w:val="26"/>
        </w:rPr>
        <w:br/>
        <w:t xml:space="preserve">формирования и реализации адресной инвестиционной программы </w:t>
      </w:r>
    </w:p>
    <w:p w:rsidR="005D5EE1" w:rsidRPr="005D5EE1" w:rsidRDefault="005D5EE1" w:rsidP="005D5EE1">
      <w:pPr>
        <w:keepNext/>
        <w:jc w:val="center"/>
        <w:outlineLvl w:val="0"/>
        <w:rPr>
          <w:sz w:val="28"/>
          <w:szCs w:val="28"/>
        </w:rPr>
      </w:pPr>
      <w:r w:rsidRPr="005D5EE1">
        <w:rPr>
          <w:b/>
          <w:bCs/>
          <w:sz w:val="26"/>
          <w:szCs w:val="26"/>
        </w:rPr>
        <w:t>Яльчикского муниципального округа Чувашской Республики</w:t>
      </w:r>
    </w:p>
    <w:p w:rsidR="005D5EE1" w:rsidRPr="005D5EE1" w:rsidRDefault="005D5EE1" w:rsidP="005D5EE1">
      <w:pPr>
        <w:rPr>
          <w:sz w:val="26"/>
          <w:szCs w:val="26"/>
        </w:rPr>
      </w:pPr>
    </w:p>
    <w:p w:rsidR="005D5EE1" w:rsidRPr="005D5EE1" w:rsidRDefault="005D5EE1" w:rsidP="005D5EE1">
      <w:pPr>
        <w:keepNext/>
        <w:jc w:val="center"/>
        <w:outlineLvl w:val="0"/>
        <w:rPr>
          <w:sz w:val="26"/>
          <w:szCs w:val="26"/>
        </w:rPr>
      </w:pPr>
      <w:r w:rsidRPr="005D5EE1">
        <w:rPr>
          <w:sz w:val="26"/>
          <w:szCs w:val="26"/>
        </w:rPr>
        <w:lastRenderedPageBreak/>
        <w:t>1. Общие положения</w:t>
      </w:r>
    </w:p>
    <w:p w:rsidR="005D5EE1" w:rsidRPr="005D5EE1" w:rsidRDefault="005D5EE1" w:rsidP="005D5EE1">
      <w:pPr>
        <w:rPr>
          <w:sz w:val="26"/>
          <w:szCs w:val="26"/>
        </w:rPr>
      </w:pPr>
    </w:p>
    <w:p w:rsidR="005D5EE1" w:rsidRPr="005D5EE1" w:rsidRDefault="005D5EE1" w:rsidP="005D5EE1">
      <w:pPr>
        <w:ind w:firstLine="709"/>
        <w:jc w:val="both"/>
      </w:pPr>
      <w:r w:rsidRPr="005D5EE1">
        <w:rPr>
          <w:sz w:val="26"/>
          <w:szCs w:val="26"/>
        </w:rPr>
        <w:t>1.1. Настоящий Порядок устанавливает порядок формирования и реализации адресной инвестиционной программы Яльчикского муниципального округа Чувашской Республики (далее - адресная инвестиционная программа), функции и полномочия органов местного самоуправления Яльчикского муниципального округа Чувашской Республики в целях обеспечения эффективности использования средств бюджета Яльчикского муниципального округа Чувашской Республики (далее — местный бюджет), направляемых на бюджетные инвестиции в форме капитальных вложений в объекты муниципальной собственности Яльчикского муниципального округа Чувашской Республики (далее — бюджетные инвестиции), в том числе разработку проектно-сметной документации, субсидии на осуществление капитальных вложений в объекты капитального строительства муниципальной собственности Яльчикского муниципального округа Чувашской Республики или приобретение объектов недвижимого имущества в муниципальную собственность Яльчикского муниципального округа Чувашской Республики (далее также - субсидии в объекты муниципальной собственности) и бюджетные инвестиции и субсидии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(далее - средства на обоснование инвестиций и аудит обоснования инвестиций).</w:t>
      </w:r>
    </w:p>
    <w:p w:rsidR="005D5EE1" w:rsidRPr="005D5EE1" w:rsidRDefault="005D5EE1" w:rsidP="005D5EE1">
      <w:pPr>
        <w:ind w:firstLine="709"/>
        <w:jc w:val="both"/>
      </w:pPr>
      <w:r w:rsidRPr="005D5EE1">
        <w:rPr>
          <w:sz w:val="26"/>
          <w:szCs w:val="26"/>
        </w:rPr>
        <w:t>1.2. В целях настоящего Порядка используются следующие понятия:</w:t>
      </w:r>
      <w:bookmarkStart w:id="7" w:name="sub_11"/>
      <w:bookmarkEnd w:id="7"/>
    </w:p>
    <w:p w:rsidR="005D5EE1" w:rsidRPr="005D5EE1" w:rsidRDefault="005D5EE1" w:rsidP="005D5EE1">
      <w:pPr>
        <w:ind w:firstLine="709"/>
        <w:jc w:val="both"/>
      </w:pPr>
      <w:r w:rsidRPr="005D5EE1">
        <w:rPr>
          <w:sz w:val="26"/>
          <w:szCs w:val="26"/>
        </w:rPr>
        <w:t>муниципальный заказчик -  орган местного самоуправления либо муниципальное казенное учреждение, действующие от имени Яльчикского муниципального округа Чувашской Республики, уполномоченные принимать бюджетные обязательства в соответствии с бюджетным законодательством Российской Федерации от имени Яльчикского муниципального округа Чувашской Республики и осуществляющие закупки;</w:t>
      </w:r>
    </w:p>
    <w:p w:rsidR="005D5EE1" w:rsidRPr="005D5EE1" w:rsidRDefault="005D5EE1" w:rsidP="005D5EE1">
      <w:pPr>
        <w:ind w:firstLine="709"/>
        <w:jc w:val="both"/>
      </w:pPr>
      <w:r w:rsidRPr="005D5EE1">
        <w:rPr>
          <w:sz w:val="26"/>
          <w:szCs w:val="26"/>
        </w:rPr>
        <w:t>заказчик - муниципальный заказчик либо бюджетное учреждение,  муниципальное унитарное предприятие, осуществляющее закупки;</w:t>
      </w:r>
    </w:p>
    <w:p w:rsidR="005D5EE1" w:rsidRPr="005D5EE1" w:rsidRDefault="005D5EE1" w:rsidP="005D5EE1">
      <w:pPr>
        <w:ind w:firstLine="709"/>
        <w:jc w:val="both"/>
      </w:pPr>
      <w:r w:rsidRPr="005D5EE1">
        <w:rPr>
          <w:sz w:val="26"/>
          <w:szCs w:val="26"/>
        </w:rPr>
        <w:t>застройщик -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D5EE1" w:rsidRPr="005D5EE1" w:rsidRDefault="005D5EE1" w:rsidP="005D5EE1">
      <w:pPr>
        <w:ind w:firstLine="709"/>
        <w:jc w:val="both"/>
      </w:pPr>
      <w:r w:rsidRPr="005D5EE1">
        <w:rPr>
          <w:sz w:val="26"/>
          <w:szCs w:val="26"/>
        </w:rPr>
        <w:t>строительство - создание зданий, строений, сооружений (в том числе на месте сносимых объектов капитального строительства);</w:t>
      </w:r>
    </w:p>
    <w:p w:rsidR="005D5EE1" w:rsidRPr="005D5EE1" w:rsidRDefault="005D5EE1" w:rsidP="005D5EE1">
      <w:pPr>
        <w:ind w:firstLine="709"/>
        <w:jc w:val="both"/>
      </w:pPr>
      <w:r w:rsidRPr="005D5EE1">
        <w:rPr>
          <w:sz w:val="26"/>
          <w:szCs w:val="26"/>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w:t>
      </w:r>
      <w:r w:rsidRPr="005D5EE1">
        <w:rPr>
          <w:sz w:val="26"/>
          <w:szCs w:val="26"/>
        </w:rPr>
        <w:lastRenderedPageBreak/>
        <w:t>иные улучшающие показатели таких конструкций элементы и (или) восстановления указанных элементов.</w:t>
      </w:r>
    </w:p>
    <w:p w:rsidR="005D5EE1" w:rsidRPr="005D5EE1" w:rsidRDefault="005D5EE1" w:rsidP="005D5EE1">
      <w:pPr>
        <w:ind w:firstLine="709"/>
        <w:jc w:val="both"/>
      </w:pPr>
      <w:r w:rsidRPr="005D5EE1">
        <w:rPr>
          <w:sz w:val="26"/>
          <w:szCs w:val="26"/>
        </w:rPr>
        <w:t>Иные понятия и термины, используемые в настоящих Правилах, применяются в значениях, определенных законодательством Российской Федерации и законодательством Чувашской Республики.</w:t>
      </w:r>
    </w:p>
    <w:p w:rsidR="005D5EE1" w:rsidRPr="005D5EE1" w:rsidRDefault="005D5EE1" w:rsidP="005D5EE1">
      <w:pPr>
        <w:ind w:firstLine="709"/>
        <w:jc w:val="both"/>
      </w:pPr>
      <w:bookmarkStart w:id="8" w:name="sub_12"/>
      <w:bookmarkEnd w:id="8"/>
      <w:r w:rsidRPr="005D5EE1">
        <w:rPr>
          <w:sz w:val="26"/>
          <w:szCs w:val="26"/>
        </w:rPr>
        <w:t>1.3. Адресная инвестиционная программа формируется ежегодно на очередной финансовый год и плановый период и устанавливает распределение между главными распорядителями бюджетных средств (далее — главный распорядитель) бюджетных ассигнований на осуществление бюджетных инвестиций, субсидий в объекты муниципальной собственности, средств на обоснование инвестиций и аудит обоснования инвестиций.</w:t>
      </w:r>
    </w:p>
    <w:p w:rsidR="005D5EE1" w:rsidRPr="005D5EE1" w:rsidRDefault="005D5EE1" w:rsidP="005D5EE1">
      <w:pPr>
        <w:ind w:firstLine="709"/>
        <w:jc w:val="both"/>
      </w:pPr>
      <w:r w:rsidRPr="005D5EE1">
        <w:rPr>
          <w:sz w:val="26"/>
          <w:szCs w:val="26"/>
        </w:rPr>
        <w:t>1.4. Средства адресной инвестиционной программы направляются на:</w:t>
      </w:r>
    </w:p>
    <w:p w:rsidR="005D5EE1" w:rsidRPr="005D5EE1" w:rsidRDefault="005D5EE1" w:rsidP="005D5EE1">
      <w:pPr>
        <w:ind w:firstLine="709"/>
        <w:jc w:val="both"/>
      </w:pPr>
      <w:r w:rsidRPr="005D5EE1">
        <w:rPr>
          <w:sz w:val="26"/>
          <w:szCs w:val="26"/>
        </w:rPr>
        <w:t>реализацию инвестиционных проектов строительства,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местного бюджета (далее - объекты капитального строительства), в том числе разработку проектно-сметной документации;</w:t>
      </w:r>
    </w:p>
    <w:p w:rsidR="005D5EE1" w:rsidRPr="005D5EE1" w:rsidRDefault="005D5EE1" w:rsidP="005D5EE1">
      <w:pPr>
        <w:ind w:firstLine="709"/>
        <w:jc w:val="both"/>
      </w:pPr>
      <w:r w:rsidRPr="005D5EE1">
        <w:rPr>
          <w:sz w:val="26"/>
          <w:szCs w:val="26"/>
        </w:rPr>
        <w:t>приобретение объектов недвижимого имущества в муниципальную собственность, включая жилье, оплату которого планируется осуществить полностью или частично за счет средств местного бюджета (далее - объекты недвижимости);</w:t>
      </w:r>
    </w:p>
    <w:p w:rsidR="005D5EE1" w:rsidRPr="005D5EE1" w:rsidRDefault="005D5EE1" w:rsidP="005D5EE1">
      <w:pPr>
        <w:ind w:firstLine="709"/>
        <w:jc w:val="both"/>
      </w:pPr>
      <w:r w:rsidRPr="005D5EE1">
        <w:rPr>
          <w:sz w:val="26"/>
          <w:szCs w:val="26"/>
        </w:rPr>
        <w:t>мероприятия (укрупненные инвестиционные проекты), которые могут включать в различном сочетании строительство, реконструкцию, в том числе с элементами реставрации, или техническое перевооружение объектов капитального строительства, приобретение объектов недвижимого имущества (далее - мероприятия (укрупненные инвестиционные проекты);</w:t>
      </w:r>
    </w:p>
    <w:p w:rsidR="005D5EE1" w:rsidRPr="005D5EE1" w:rsidRDefault="005D5EE1" w:rsidP="005D5EE1">
      <w:pPr>
        <w:ind w:firstLine="709"/>
        <w:jc w:val="both"/>
      </w:pPr>
      <w:r w:rsidRPr="005D5EE1">
        <w:rPr>
          <w:sz w:val="26"/>
          <w:szCs w:val="26"/>
        </w:rPr>
        <w:t>обоснование инвестиций и аудит обоснования инвестиций.</w:t>
      </w:r>
    </w:p>
    <w:p w:rsidR="005D5EE1" w:rsidRPr="005D5EE1" w:rsidRDefault="005D5EE1" w:rsidP="005D5EE1">
      <w:pPr>
        <w:ind w:firstLine="709"/>
        <w:jc w:val="both"/>
      </w:pPr>
      <w:r w:rsidRPr="005D5EE1">
        <w:rPr>
          <w:sz w:val="26"/>
          <w:szCs w:val="26"/>
        </w:rPr>
        <w:t>1.5. В адресную инвестиционную программу включаются объекты капитального строительства, мероприятия (укрупненные инвестиционные проекты), объекты недвижимости, на строительство, реконструкцию, в том числе с элементами реставрации, техническое перевооружение и (или) приобретение которых  предусмотрены муниципальными правовыми актами об утверждении муниципальных программ Яльчикского муниципального округа Чувашской Республики (далее - муниципальная программа), о внесении изменений в утвержденные муниципальные программы.</w:t>
      </w:r>
    </w:p>
    <w:p w:rsidR="005D5EE1" w:rsidRPr="005D5EE1" w:rsidRDefault="005D5EE1" w:rsidP="005D5EE1">
      <w:pPr>
        <w:ind w:firstLine="709"/>
        <w:jc w:val="both"/>
      </w:pPr>
      <w:r w:rsidRPr="005D5EE1">
        <w:rPr>
          <w:sz w:val="26"/>
          <w:szCs w:val="26"/>
        </w:rPr>
        <w:t>В адресную инвестиционную программу в приоритетном порядке включаются следующие объекты капитального строительства и объекты недвижимости и мероприятия (укрупненные инвестиционные проекты):</w:t>
      </w:r>
    </w:p>
    <w:p w:rsidR="005D5EE1" w:rsidRPr="005D5EE1" w:rsidRDefault="005D5EE1" w:rsidP="005D5EE1">
      <w:pPr>
        <w:ind w:firstLine="709"/>
        <w:jc w:val="both"/>
      </w:pPr>
      <w:r w:rsidRPr="005D5EE1">
        <w:rPr>
          <w:sz w:val="26"/>
          <w:szCs w:val="26"/>
        </w:rPr>
        <w:t>объекты и мероприятия, обеспечивающие выполнение указов Президента Российской Федерации, указаний и поручений Президента Российской Федерации, решений Правительства Российской Федерации, указов Главы Чувашской Республики, указаний и поручений Главы Чувашской Республики, решений Кабинета Министров Чувашской Республики;</w:t>
      </w:r>
    </w:p>
    <w:p w:rsidR="005D5EE1" w:rsidRPr="005D5EE1" w:rsidRDefault="005D5EE1" w:rsidP="005D5EE1">
      <w:pPr>
        <w:ind w:firstLine="709"/>
        <w:jc w:val="both"/>
      </w:pPr>
      <w:r w:rsidRPr="005D5EE1">
        <w:rPr>
          <w:sz w:val="26"/>
          <w:szCs w:val="26"/>
        </w:rPr>
        <w:t xml:space="preserve">объекты и мероприятия, для осуществления которых обеспечивается привлечение средств федерального и (или) республиканского бюджета, в том числе в целях реализации национальных проектов, федеральной адресной инвестиционной программы, государственных программ Российской Федерации, региональных </w:t>
      </w:r>
      <w:r w:rsidRPr="005D5EE1">
        <w:rPr>
          <w:sz w:val="26"/>
          <w:szCs w:val="26"/>
        </w:rPr>
        <w:lastRenderedPageBreak/>
        <w:t>проектов, республиканской адресной инвестиционной программы, государственных программ Чувашской Республики;</w:t>
      </w:r>
    </w:p>
    <w:p w:rsidR="005D5EE1" w:rsidRPr="005D5EE1" w:rsidRDefault="005D5EE1" w:rsidP="005D5EE1">
      <w:pPr>
        <w:ind w:firstLine="709"/>
        <w:jc w:val="both"/>
      </w:pPr>
      <w:r w:rsidRPr="005D5EE1">
        <w:rPr>
          <w:sz w:val="26"/>
          <w:szCs w:val="26"/>
        </w:rPr>
        <w:t>объекты незавершенного строительства, подлежащие завершению (вводу в эксплуатацию) в очередном финансовом году;</w:t>
      </w:r>
    </w:p>
    <w:p w:rsidR="005D5EE1" w:rsidRPr="005D5EE1" w:rsidRDefault="005D5EE1" w:rsidP="005D5EE1">
      <w:pPr>
        <w:ind w:firstLine="709"/>
        <w:jc w:val="both"/>
      </w:pPr>
      <w:r w:rsidRPr="005D5EE1">
        <w:rPr>
          <w:sz w:val="26"/>
          <w:szCs w:val="26"/>
        </w:rPr>
        <w:t>мероприятия по выполнению инженерных изысканий, подготовке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объекты капитального строительства муниципальной собственности, финансирование которых планируется осуществлять в среднесрочной перспективе с привлечением средств федерального и (или) республиканского бюджета;</w:t>
      </w:r>
    </w:p>
    <w:p w:rsidR="005D5EE1" w:rsidRPr="005D5EE1" w:rsidRDefault="005D5EE1" w:rsidP="005D5EE1">
      <w:pPr>
        <w:ind w:firstLine="709"/>
        <w:jc w:val="both"/>
      </w:pPr>
      <w:r w:rsidRPr="005D5EE1">
        <w:rPr>
          <w:sz w:val="26"/>
          <w:szCs w:val="26"/>
        </w:rPr>
        <w:t>объекты, проектно-сметная документация по которым была разработана за счет бюджетных средств, предусмотренных в рамках адресной инвестиционной программы;</w:t>
      </w:r>
    </w:p>
    <w:p w:rsidR="005D5EE1" w:rsidRPr="005D5EE1" w:rsidRDefault="005D5EE1" w:rsidP="005D5EE1">
      <w:pPr>
        <w:ind w:firstLine="709"/>
        <w:jc w:val="both"/>
      </w:pPr>
      <w:r w:rsidRPr="005D5EE1">
        <w:rPr>
          <w:sz w:val="26"/>
          <w:szCs w:val="26"/>
        </w:rPr>
        <w:t>объекты и мероприятия, связанные с объектами строительства, реконструкции, технического перевооружения инженерной инфраструктуры приоритетных инвестиционных проектов Яльчикского муниципального округа Чувашской Республики.</w:t>
      </w:r>
    </w:p>
    <w:p w:rsidR="005D5EE1" w:rsidRPr="005D5EE1" w:rsidRDefault="005D5EE1" w:rsidP="005D5EE1">
      <w:pPr>
        <w:ind w:firstLine="709"/>
        <w:jc w:val="both"/>
      </w:pPr>
      <w:r w:rsidRPr="005D5EE1">
        <w:rPr>
          <w:sz w:val="26"/>
          <w:szCs w:val="26"/>
        </w:rPr>
        <w:t>1.6. Объекты капитального строительства, на строительство, реконструкцию, в том числе с элементами реставрации, техническое перевооружение которых предоставляются бюджетные инвестиции и (или) субсидии в объекты муниципальной собственности, в отношении которых разработка и утверждение проектной документации в соответствии с законодательством Российской Федерации являются обязательными, включаются в проект адресной инвестиционной программы при наличии утвержденной в установленном порядке проектно-сметной документации и положительного заключения государственной экспертизы, а при их отсутствии - с выделением в пределах общего объема бюджетных инвестиций и (или) субсидий в объекты муниципальной собственности, средств, предназначенных для разработки проектной документации и проведения инженерных изысканий (в случае, если проведение таких изысканий необходимо для подготовки проектной документации).</w:t>
      </w:r>
    </w:p>
    <w:p w:rsidR="005D5EE1" w:rsidRPr="005D5EE1" w:rsidRDefault="005D5EE1" w:rsidP="005D5EE1">
      <w:pPr>
        <w:ind w:firstLine="709"/>
        <w:jc w:val="both"/>
      </w:pPr>
      <w:r w:rsidRPr="005D5EE1">
        <w:rPr>
          <w:sz w:val="26"/>
          <w:szCs w:val="26"/>
        </w:rPr>
        <w:t>В случае если проведение технологического и ценового аудита инвестиционного проекта, аудита проектной документации в отношении указанных объектов капитального строительства необходимо в соответствии с законодательством Российской Федерации и законодательством Чувашской Республики, такие объекты капитального строительства включаются в проект адресной инвестиционной программы с выделением в пределах общего объема бюджетных инвестиций и (или) субсидий в объекты муниципальной собственности средств, предназначенных для проведения технологического и ценового аудита, аудита проектной документации.</w:t>
      </w:r>
    </w:p>
    <w:p w:rsidR="005D5EE1" w:rsidRPr="005D5EE1" w:rsidRDefault="005D5EE1" w:rsidP="005D5EE1">
      <w:pPr>
        <w:ind w:firstLine="709"/>
        <w:jc w:val="both"/>
      </w:pPr>
      <w:r w:rsidRPr="005D5EE1">
        <w:rPr>
          <w:sz w:val="26"/>
          <w:szCs w:val="26"/>
        </w:rPr>
        <w:t xml:space="preserve">1.7. Проверка достоверности определения сметной стоимости и аудит проектной документации объектов капитального строительства, финансирование которых планируется осуществить за счет средств местного бюджета, предусмотренных на реализацию адресной инвестиционной программы, на предмет эффективности использования бюджетных инвестиций и (или) субсидий в объекты муниципальной собственности проводится автономным учреждением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 (далее - АУ ЧР "Центр экспертизы и ценообразования в строительстве Чувашской Республики" Минстроя Чувашии) в рамках проведения государственной экспертизы проектной документации объекта капитального строительства, включающей </w:t>
      </w:r>
      <w:r w:rsidRPr="005D5EE1">
        <w:rPr>
          <w:sz w:val="26"/>
          <w:szCs w:val="26"/>
        </w:rPr>
        <w:lastRenderedPageBreak/>
        <w:t>проверку достоверности определения сметной стоимости строительства, реконструкции объекта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в порядке и сроки, установленные законодательством Российской Федерации.</w:t>
      </w:r>
    </w:p>
    <w:p w:rsidR="005D5EE1" w:rsidRPr="005D5EE1" w:rsidRDefault="005D5EE1" w:rsidP="005D5EE1">
      <w:pPr>
        <w:ind w:firstLine="709"/>
        <w:jc w:val="both"/>
      </w:pPr>
      <w:r w:rsidRPr="005D5EE1">
        <w:rPr>
          <w:sz w:val="26"/>
          <w:szCs w:val="26"/>
        </w:rPr>
        <w:t>1.8. Проектная документация на объекты капитального строительства, строительство, реконструкция, в том числе с элементами реставрации, техническое перевооружение которых осуществлялись с использованием средств местного бюджета, является муниципальной собственностью Яльчикского муниципального округа Чувашской Республики.</w:t>
      </w:r>
    </w:p>
    <w:p w:rsidR="005D5EE1" w:rsidRPr="005D5EE1" w:rsidRDefault="005D5EE1" w:rsidP="005D5EE1">
      <w:pPr>
        <w:ind w:firstLine="709"/>
        <w:jc w:val="both"/>
        <w:rPr>
          <w:sz w:val="26"/>
          <w:szCs w:val="26"/>
        </w:rPr>
      </w:pPr>
    </w:p>
    <w:p w:rsidR="005D5EE1" w:rsidRPr="005D5EE1" w:rsidRDefault="005D5EE1" w:rsidP="005D5EE1">
      <w:pPr>
        <w:keepNext/>
        <w:ind w:firstLine="709"/>
        <w:jc w:val="center"/>
        <w:outlineLvl w:val="0"/>
        <w:rPr>
          <w:sz w:val="26"/>
          <w:szCs w:val="26"/>
        </w:rPr>
      </w:pPr>
      <w:r w:rsidRPr="005D5EE1">
        <w:rPr>
          <w:sz w:val="26"/>
          <w:szCs w:val="26"/>
        </w:rPr>
        <w:t>2. Порядок формирования адресной инвестиционной программы</w:t>
      </w:r>
      <w:bookmarkStart w:id="9" w:name="sub_1002"/>
      <w:bookmarkEnd w:id="9"/>
    </w:p>
    <w:p w:rsidR="005D5EE1" w:rsidRPr="005D5EE1" w:rsidRDefault="005D5EE1" w:rsidP="005D5EE1">
      <w:pPr>
        <w:ind w:firstLine="709"/>
        <w:jc w:val="both"/>
        <w:rPr>
          <w:sz w:val="26"/>
          <w:szCs w:val="26"/>
        </w:rPr>
      </w:pPr>
    </w:p>
    <w:p w:rsidR="005D5EE1" w:rsidRPr="005D5EE1" w:rsidRDefault="005D5EE1" w:rsidP="005D5EE1">
      <w:pPr>
        <w:ind w:firstLine="709"/>
        <w:jc w:val="both"/>
      </w:pPr>
      <w:bookmarkStart w:id="10" w:name="sub_21"/>
      <w:bookmarkEnd w:id="10"/>
      <w:r w:rsidRPr="005D5EE1">
        <w:rPr>
          <w:sz w:val="26"/>
          <w:szCs w:val="26"/>
        </w:rPr>
        <w:t>2.1. Формирование адресной инвестиционной программы на очередной финансовый год и на плановый период осуществляется 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 в сроки, устанавливаемые  планом-графиком составления проекта местного бюджета на очередной финансовый год и на плановый период (далее - план-график).</w:t>
      </w:r>
    </w:p>
    <w:p w:rsidR="005D5EE1" w:rsidRPr="005D5EE1" w:rsidRDefault="005D5EE1" w:rsidP="005D5EE1">
      <w:pPr>
        <w:ind w:firstLine="709"/>
        <w:jc w:val="both"/>
      </w:pPr>
      <w:r w:rsidRPr="005D5EE1">
        <w:rPr>
          <w:sz w:val="26"/>
          <w:szCs w:val="26"/>
        </w:rPr>
        <w:t xml:space="preserve">Адресная инвестиционная программа формируется по форме согласно </w:t>
      </w:r>
      <w:hyperlink r:id="rId17" w:anchor="/document/17593280/entry/1100" w:history="1">
        <w:r w:rsidRPr="005D5EE1">
          <w:rPr>
            <w:sz w:val="26"/>
            <w:szCs w:val="26"/>
          </w:rPr>
          <w:t xml:space="preserve">приложению </w:t>
        </w:r>
      </w:hyperlink>
      <w:r w:rsidRPr="005D5EE1">
        <w:rPr>
          <w:sz w:val="26"/>
          <w:szCs w:val="26"/>
        </w:rPr>
        <w:t>к настоящему Порядку.</w:t>
      </w:r>
    </w:p>
    <w:p w:rsidR="005D5EE1" w:rsidRPr="005D5EE1" w:rsidRDefault="005D5EE1" w:rsidP="005D5EE1">
      <w:pPr>
        <w:ind w:firstLine="709"/>
        <w:jc w:val="both"/>
      </w:pPr>
      <w:bookmarkStart w:id="11" w:name="sub_211"/>
      <w:bookmarkStart w:id="12" w:name="sub_22"/>
      <w:bookmarkEnd w:id="11"/>
      <w:bookmarkEnd w:id="12"/>
      <w:r w:rsidRPr="005D5EE1">
        <w:rPr>
          <w:sz w:val="26"/>
          <w:szCs w:val="26"/>
        </w:rPr>
        <w:t xml:space="preserve">2.2. </w:t>
      </w:r>
      <w:bookmarkStart w:id="13" w:name="sub_234"/>
      <w:bookmarkEnd w:id="13"/>
      <w:r w:rsidRPr="005D5EE1">
        <w:rPr>
          <w:sz w:val="26"/>
          <w:szCs w:val="26"/>
        </w:rPr>
        <w:t>Главные распорядители направляют в отдел экономики предложения о включении в проект адресной инвестиционной программы вместе со следующими документами:</w:t>
      </w:r>
    </w:p>
    <w:p w:rsidR="005D5EE1" w:rsidRPr="005D5EE1" w:rsidRDefault="005D5EE1" w:rsidP="005D5EE1">
      <w:pPr>
        <w:ind w:firstLine="709"/>
        <w:jc w:val="both"/>
      </w:pPr>
      <w:r w:rsidRPr="005D5EE1">
        <w:rPr>
          <w:sz w:val="26"/>
          <w:szCs w:val="26"/>
        </w:rPr>
        <w:t>1) для объектов капитального строительства, мероприятий (укрупненных инвестиционных проектов), за исключением случаев, указанных в подпункте 2 настоящего пункта:</w:t>
      </w:r>
    </w:p>
    <w:p w:rsidR="005D5EE1" w:rsidRPr="005D5EE1" w:rsidRDefault="005D5EE1" w:rsidP="005D5EE1">
      <w:pPr>
        <w:ind w:firstLine="709"/>
        <w:jc w:val="both"/>
      </w:pPr>
      <w:r w:rsidRPr="005D5EE1">
        <w:rPr>
          <w:sz w:val="26"/>
          <w:szCs w:val="26"/>
        </w:rPr>
        <w:t>пояснительная записка, обосновывающая экономическую целесообразность выделения бюджетных инвестиций и (или) субсидий в объекты муниципальной собственности, содержащая расчеты оценки социальной, бюджетной эффективности, результаты комплексной оценки инвестиционных проектов, а также предложения об осуществлении бюджетных инвестиций и (или) предоставлении субсидий в объекты муниципальной собственности и средств на обоснование инвестиций и аудит обоснования инвестиций с указанием целесообразности осуществления капитальных вложений в определенной форме и конкретного их получателя;</w:t>
      </w:r>
    </w:p>
    <w:p w:rsidR="005D5EE1" w:rsidRPr="005D5EE1" w:rsidRDefault="005D5EE1" w:rsidP="005D5EE1">
      <w:pPr>
        <w:ind w:firstLine="709"/>
        <w:jc w:val="both"/>
      </w:pPr>
      <w:r w:rsidRPr="005D5EE1">
        <w:rPr>
          <w:sz w:val="26"/>
          <w:szCs w:val="26"/>
        </w:rPr>
        <w:t>копии муниципальных правовых актов об утверждении муниципальных программ, о внесении изменений в утвержденные муниципальные программы, которыми предусмотрены создание объекта капитального строительства, приобретение объекта недвижимости, реализация мероприятия (укрупненного инвестиционного проекта);</w:t>
      </w:r>
    </w:p>
    <w:p w:rsidR="005D5EE1" w:rsidRPr="005D5EE1" w:rsidRDefault="005D5EE1" w:rsidP="005D5EE1">
      <w:pPr>
        <w:ind w:firstLine="709"/>
        <w:jc w:val="both"/>
      </w:pPr>
      <w:r w:rsidRPr="005D5EE1">
        <w:rPr>
          <w:sz w:val="26"/>
          <w:szCs w:val="26"/>
        </w:rPr>
        <w:t>паспорт мероприятия (укрупненного инвестиционного проекта) с детализацией по объектам капитального строительства, объектам недвижимости;</w:t>
      </w:r>
    </w:p>
    <w:p w:rsidR="005D5EE1" w:rsidRPr="005D5EE1" w:rsidRDefault="005D5EE1" w:rsidP="005D5EE1">
      <w:pPr>
        <w:ind w:firstLine="709"/>
        <w:jc w:val="both"/>
      </w:pPr>
      <w:r w:rsidRPr="005D5EE1">
        <w:rPr>
          <w:sz w:val="26"/>
          <w:szCs w:val="26"/>
        </w:rPr>
        <w:t>обязательство об использовании либо обоснование невозможности или нецелесообразности применения типовой проектной документации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w:t>
      </w:r>
    </w:p>
    <w:p w:rsidR="005D5EE1" w:rsidRPr="005D5EE1" w:rsidRDefault="005D5EE1" w:rsidP="005D5EE1">
      <w:pPr>
        <w:ind w:firstLine="709"/>
        <w:jc w:val="both"/>
      </w:pPr>
      <w:r w:rsidRPr="005D5EE1">
        <w:rPr>
          <w:sz w:val="26"/>
          <w:szCs w:val="26"/>
        </w:rPr>
        <w:lastRenderedPageBreak/>
        <w:t>сводный сметный расчет стоимости объекта капитального строительства, мероприятия (укрупненного инвестиционного проекта), согласованный с  АУ ЧР "Центр экспертизы и ценообразования в строительстве Чувашской Республики" Минстроя Чувашии;</w:t>
      </w:r>
    </w:p>
    <w:p w:rsidR="005D5EE1" w:rsidRPr="005D5EE1" w:rsidRDefault="005D5EE1" w:rsidP="005D5EE1">
      <w:pPr>
        <w:ind w:firstLine="709"/>
        <w:jc w:val="both"/>
      </w:pPr>
      <w:r w:rsidRPr="005D5EE1">
        <w:rPr>
          <w:sz w:val="26"/>
          <w:szCs w:val="26"/>
        </w:rPr>
        <w:t>копии правоустанавливающих документов на земельный участок, предоставленный для строительства объекта капитального строительства, а в случае их отсутствия - копия решения о предварительном согласовании предоставления земельного участка;</w:t>
      </w:r>
    </w:p>
    <w:p w:rsidR="005D5EE1" w:rsidRPr="005D5EE1" w:rsidRDefault="005D5EE1" w:rsidP="005D5EE1">
      <w:pPr>
        <w:ind w:firstLine="709"/>
        <w:jc w:val="both"/>
      </w:pPr>
      <w:r w:rsidRPr="005D5EE1">
        <w:rPr>
          <w:sz w:val="26"/>
          <w:szCs w:val="26"/>
        </w:rPr>
        <w:t>справки ресурсоснабжающих организаций о возможности подключения (технологического присоединения) объекта капитального строительства к сетям инженерно-технологического обеспечения, а в случае их отсутствия - копии решений о предварительном согласовании технологического присоединения;</w:t>
      </w:r>
    </w:p>
    <w:p w:rsidR="005D5EE1" w:rsidRPr="005D5EE1" w:rsidRDefault="005D5EE1" w:rsidP="005D5EE1">
      <w:pPr>
        <w:ind w:firstLine="709"/>
        <w:jc w:val="both"/>
      </w:pPr>
      <w:r w:rsidRPr="005D5EE1">
        <w:rPr>
          <w:sz w:val="26"/>
          <w:szCs w:val="26"/>
        </w:rPr>
        <w:t>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реконструкции объекта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w:t>
      </w:r>
    </w:p>
    <w:p w:rsidR="005D5EE1" w:rsidRPr="005D5EE1" w:rsidRDefault="005D5EE1" w:rsidP="005D5EE1">
      <w:pPr>
        <w:ind w:firstLine="709"/>
        <w:jc w:val="both"/>
      </w:pPr>
      <w:r w:rsidRPr="005D5EE1">
        <w:rPr>
          <w:sz w:val="26"/>
          <w:szCs w:val="26"/>
        </w:rPr>
        <w:t>копия заключения технологического и ценового аудита обоснования инвестиций, осуществляемых в инвестиционный проект по созданию объекта капитального строительства, в случае, если подготовка обоснования инвестиций в соответствии с нормативными правовыми актами Российской Федерации является обязательной;</w:t>
      </w:r>
    </w:p>
    <w:p w:rsidR="005D5EE1" w:rsidRPr="005D5EE1" w:rsidRDefault="005D5EE1" w:rsidP="005D5EE1">
      <w:pPr>
        <w:ind w:firstLine="709"/>
        <w:jc w:val="both"/>
      </w:pPr>
      <w:r w:rsidRPr="005D5EE1">
        <w:rPr>
          <w:sz w:val="26"/>
          <w:szCs w:val="26"/>
        </w:rPr>
        <w:t>оценка эксплуатационных расходов будущих периодов, рассчитанных не менее чем на три последующих года после ввода объекта в эксплуатацию, и источников их финансового обеспечения, а также сравнительный анализ указанных расходов и уровня эксплуатационных расходов по аналогичным действующим объектам;</w:t>
      </w:r>
    </w:p>
    <w:p w:rsidR="005D5EE1" w:rsidRPr="005D5EE1" w:rsidRDefault="005D5EE1" w:rsidP="005D5EE1">
      <w:pPr>
        <w:ind w:firstLine="709"/>
        <w:jc w:val="both"/>
      </w:pPr>
      <w:r w:rsidRPr="005D5EE1">
        <w:rPr>
          <w:sz w:val="26"/>
          <w:szCs w:val="26"/>
        </w:rPr>
        <w:t>2) для разработки проектной документации и проведения инженерных изысканий для подготовки такой проектной документации, проведения технологического и ценового аудита, аудита проектной документации, проведения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на которые планируется предусмотреть средства местного бюджета:</w:t>
      </w:r>
    </w:p>
    <w:p w:rsidR="005D5EE1" w:rsidRPr="005D5EE1" w:rsidRDefault="005D5EE1" w:rsidP="005D5EE1">
      <w:pPr>
        <w:ind w:firstLine="709"/>
        <w:jc w:val="both"/>
      </w:pPr>
      <w:r w:rsidRPr="005D5EE1">
        <w:rPr>
          <w:sz w:val="26"/>
          <w:szCs w:val="26"/>
        </w:rPr>
        <w:t>пояснительная записка, обосновывающая экономическую целесообразность выделения бюджетных инвестиций и (или) субсидий в объекты муниципальной собственности, содержащая расчеты оценки социальной, бюджетной эффективности, результаты комплексной оценки инвестиционных проектов, а также предложения об осуществлении бюджетных инвестиций и (или) предоставлении субсидий в объекты муниципальной собственности и средств на обоснование инвестиций и аудит обоснования инвестиций с указанием целесообразности осуществления капитальных вложений в определенной форме и конкретного их получателя;</w:t>
      </w:r>
    </w:p>
    <w:p w:rsidR="005D5EE1" w:rsidRPr="005D5EE1" w:rsidRDefault="005D5EE1" w:rsidP="005D5EE1">
      <w:pPr>
        <w:ind w:firstLine="709"/>
        <w:jc w:val="both"/>
      </w:pPr>
      <w:r w:rsidRPr="005D5EE1">
        <w:rPr>
          <w:sz w:val="26"/>
          <w:szCs w:val="26"/>
        </w:rPr>
        <w:t>копии муниципальных правовых актов об утверждении муниципальных программ, о внесении изменений в утвержденные муниципальные программы, которыми предусмотрено создание объекта капитального строительства;</w:t>
      </w:r>
    </w:p>
    <w:p w:rsidR="005D5EE1" w:rsidRPr="005D5EE1" w:rsidRDefault="005D5EE1" w:rsidP="005D5EE1">
      <w:pPr>
        <w:ind w:firstLine="709"/>
        <w:jc w:val="both"/>
      </w:pPr>
      <w:r w:rsidRPr="005D5EE1">
        <w:rPr>
          <w:sz w:val="26"/>
          <w:szCs w:val="26"/>
        </w:rPr>
        <w:t xml:space="preserve">сводный сметный расчет стоимости объекта капитального строительства, мероприятия (укрупненного инвестиционного проекта) (расчет стоимости разработки проектной документации, проведения инженерных изысканий, проведения </w:t>
      </w:r>
      <w:r w:rsidRPr="005D5EE1">
        <w:rPr>
          <w:sz w:val="26"/>
          <w:szCs w:val="26"/>
        </w:rPr>
        <w:lastRenderedPageBreak/>
        <w:t>государственной экспертизы проектной документации), согласованный с АУ ЧР "Центр экспертизы и ценообразования в строительстве Чувашской Республики" Минстроя Чувашии;</w:t>
      </w:r>
    </w:p>
    <w:p w:rsidR="005D5EE1" w:rsidRPr="005D5EE1" w:rsidRDefault="005D5EE1" w:rsidP="005D5EE1">
      <w:pPr>
        <w:ind w:firstLine="709"/>
        <w:jc w:val="both"/>
      </w:pPr>
      <w:r w:rsidRPr="005D5EE1">
        <w:rPr>
          <w:sz w:val="26"/>
          <w:szCs w:val="26"/>
        </w:rPr>
        <w:t>копия задания на проектирование объекта капитального строительства с приложением сметы расходов на разработку проектной документации;</w:t>
      </w:r>
    </w:p>
    <w:p w:rsidR="005D5EE1" w:rsidRPr="005D5EE1" w:rsidRDefault="005D5EE1" w:rsidP="005D5EE1">
      <w:pPr>
        <w:ind w:firstLine="709"/>
        <w:jc w:val="both"/>
      </w:pPr>
      <w:r w:rsidRPr="005D5EE1">
        <w:rPr>
          <w:sz w:val="26"/>
          <w:szCs w:val="26"/>
        </w:rPr>
        <w:t>3) для объектов недвижимости документы, предусмотренные абзацами вторым, третьим, одиннадцатым  подпункта 1 настоящего пункта, копии правоустанавливающих документов на объект недвижимости.</w:t>
      </w:r>
    </w:p>
    <w:p w:rsidR="005D5EE1" w:rsidRPr="005D5EE1" w:rsidRDefault="005D5EE1" w:rsidP="005D5EE1">
      <w:pPr>
        <w:ind w:firstLine="709"/>
        <w:jc w:val="both"/>
      </w:pPr>
      <w:r w:rsidRPr="005D5EE1">
        <w:rPr>
          <w:sz w:val="26"/>
          <w:szCs w:val="26"/>
        </w:rPr>
        <w:t>2.3. Отдел экономики в течение трех рабочих дней со дня поступления предложения осуществляет проверку объектов капитального строительства, объектов недвижимости и мероприятий (укрупненных инвестиционный проектов), предлагаемых для включения в проект адресной инвестиционной программы и принимает одно из следующих решений:</w:t>
      </w:r>
    </w:p>
    <w:p w:rsidR="005D5EE1" w:rsidRPr="005D5EE1" w:rsidRDefault="005D5EE1" w:rsidP="005D5EE1">
      <w:pPr>
        <w:ind w:firstLine="709"/>
        <w:jc w:val="both"/>
      </w:pPr>
      <w:r w:rsidRPr="005D5EE1">
        <w:rPr>
          <w:sz w:val="26"/>
          <w:szCs w:val="26"/>
        </w:rPr>
        <w:t>о включении объекта капитального строительства, объекта недвижимости, мероприятия (укрупненного инвестиционного проекта) в проект адресной инвестиционной программы;</w:t>
      </w:r>
    </w:p>
    <w:p w:rsidR="005D5EE1" w:rsidRPr="005D5EE1" w:rsidRDefault="005D5EE1" w:rsidP="005D5EE1">
      <w:pPr>
        <w:ind w:firstLine="709"/>
        <w:jc w:val="both"/>
      </w:pPr>
      <w:r w:rsidRPr="005D5EE1">
        <w:rPr>
          <w:sz w:val="26"/>
          <w:szCs w:val="26"/>
        </w:rPr>
        <w:t>о возврате документов, приложенных к предложению о включении в проект адресной инвестиционной программы, по объекту капитального строительства, объекту недвижимости, мероприятию (укрупненному инвестиционному проекту) для устранения выявленных замечаний.</w:t>
      </w:r>
    </w:p>
    <w:p w:rsidR="005D5EE1" w:rsidRPr="005D5EE1" w:rsidRDefault="005D5EE1" w:rsidP="005D5EE1">
      <w:pPr>
        <w:ind w:firstLine="709"/>
        <w:jc w:val="both"/>
      </w:pPr>
      <w:r w:rsidRPr="005D5EE1">
        <w:rPr>
          <w:sz w:val="26"/>
          <w:szCs w:val="26"/>
        </w:rPr>
        <w:t>2.4. Отдел экономики возвращает документы, приложенные к предложению о включении в проект адресной инвестиционной программы, по объекту капитального строительства, объекту недвижимости, мероприятию (укрупненному инвестиционному проекту) соответствующему главному распорядителю для устранения выявленных замечаний с письменным уведомлением с указанием причин возврата не позднее одного рабочего дня со дня выявления замечаний.</w:t>
      </w:r>
    </w:p>
    <w:p w:rsidR="005D5EE1" w:rsidRPr="005D5EE1" w:rsidRDefault="005D5EE1" w:rsidP="005D5EE1">
      <w:pPr>
        <w:ind w:firstLine="709"/>
        <w:jc w:val="both"/>
      </w:pPr>
      <w:r w:rsidRPr="005D5EE1">
        <w:rPr>
          <w:sz w:val="26"/>
          <w:szCs w:val="26"/>
        </w:rPr>
        <w:t>Главный распорядитель в срок не позднее трех рабочих дней со дня возврата документов, приложенных к предложению о включении в проект адресной инвестиционной программы, по объекту капитального строительства, объекту недвижимости, мероприятию (укрупненному инвестиционному проекту) устраняет выявленные замечания и повторно представляет в отдел экономики доработанные документы.</w:t>
      </w:r>
    </w:p>
    <w:p w:rsidR="005D5EE1" w:rsidRPr="005D5EE1" w:rsidRDefault="005D5EE1" w:rsidP="005D5EE1">
      <w:pPr>
        <w:ind w:firstLine="709"/>
        <w:jc w:val="both"/>
      </w:pPr>
      <w:r w:rsidRPr="005D5EE1">
        <w:rPr>
          <w:sz w:val="26"/>
          <w:szCs w:val="26"/>
        </w:rPr>
        <w:t>Отдел экономики в случае устранения главным распорядителем выявленных замечаний в течение трех рабочих дней со дня получения доработанных документов принимает решение о включении объекта капитального строительства, объекта недвижимости, мероприятия (укрупненного инвестиционного проекта) в проект адресной инвестиционной программы.</w:t>
      </w:r>
    </w:p>
    <w:p w:rsidR="005D5EE1" w:rsidRPr="005D5EE1" w:rsidRDefault="005D5EE1" w:rsidP="005D5EE1">
      <w:pPr>
        <w:ind w:firstLine="709"/>
        <w:jc w:val="both"/>
      </w:pPr>
      <w:r w:rsidRPr="005D5EE1">
        <w:rPr>
          <w:sz w:val="26"/>
          <w:szCs w:val="26"/>
        </w:rPr>
        <w:t>В случае неустранения соответствующим главным распорядителем выявленных замечаний отдел экономики в течение трех рабочих дней после дня представления либо непредставления в установленный настоящим пунктом срок соответствующим главным распорядителем доработанных документов уведомляет главного распорядителя о невключении объекта капитального строительства, объекта недвижимости, мероприятия (укрупненного инвестиционного проекта) в проект адресной инвестиционной программы.</w:t>
      </w:r>
    </w:p>
    <w:p w:rsidR="005D5EE1" w:rsidRPr="005D5EE1" w:rsidRDefault="005D5EE1" w:rsidP="005D5EE1">
      <w:pPr>
        <w:ind w:firstLine="709"/>
        <w:jc w:val="both"/>
      </w:pPr>
      <w:r w:rsidRPr="005D5EE1">
        <w:rPr>
          <w:sz w:val="26"/>
          <w:szCs w:val="26"/>
        </w:rPr>
        <w:t xml:space="preserve">2.5. Отдел экономики направляет в финансовый отдел администрации Яльчикского муниципального округа Чувашской Республики (далее — финансовый отдел) проект адресной инвестиционной программы, копии предложений о включении в </w:t>
      </w:r>
      <w:r w:rsidRPr="005D5EE1">
        <w:rPr>
          <w:sz w:val="26"/>
          <w:szCs w:val="26"/>
        </w:rPr>
        <w:lastRenderedPageBreak/>
        <w:t>проект адресной инвестиционной программы объектов капитального строительства, объектов недвижимости и мероприятий (укрупненных инвестиционных проектов)  в сроки, устанавливаемые  планом-графиком.</w:t>
      </w:r>
    </w:p>
    <w:p w:rsidR="005D5EE1" w:rsidRPr="005D5EE1" w:rsidRDefault="005D5EE1" w:rsidP="005D5EE1">
      <w:pPr>
        <w:ind w:firstLine="709"/>
        <w:jc w:val="both"/>
      </w:pPr>
      <w:r w:rsidRPr="005D5EE1">
        <w:rPr>
          <w:sz w:val="26"/>
          <w:szCs w:val="26"/>
        </w:rPr>
        <w:t>Финансовый отдел рассматривает проект адресной инвестиционной программы, предложения о включении в проект адресной инвестиционной программы объектов капитального строительства, объектов недвижимости и мероприятий (укрупненных инвестиционных проектов) и направляет в сроки, устанавливаемые  планом-графиком, в отдел экономики предельные объемы бюджетных ассигнований, предусматриваемых на реализацию адресной инвестиционной программы на очередной финансовый год и плановый период.</w:t>
      </w:r>
    </w:p>
    <w:p w:rsidR="005D5EE1" w:rsidRPr="005D5EE1" w:rsidRDefault="005D5EE1" w:rsidP="005D5EE1">
      <w:pPr>
        <w:ind w:firstLine="709"/>
        <w:jc w:val="both"/>
      </w:pPr>
      <w:r w:rsidRPr="005D5EE1">
        <w:rPr>
          <w:sz w:val="26"/>
          <w:szCs w:val="26"/>
        </w:rPr>
        <w:t>2.6. Отдел экономики в течение трех рабочих дней после дня получения предельных объемов бюджетных ассигнований, предусматриваемых на реализацию адресной инвестиционной программы на очередной финансовый год и плановый период, направляет проект адресной инвестиционной программы для рассмотрения на заседании Совета по улучшению инвестиционного климата при главе Яльчикского муниципального округа Чувашской Республики, образованного постановлением администрации Яльчикского муниципального округа Чувашской Республики от 16 марта 2023 года № 178.</w:t>
      </w:r>
    </w:p>
    <w:p w:rsidR="005D5EE1" w:rsidRPr="005D5EE1" w:rsidRDefault="005D5EE1" w:rsidP="005D5EE1">
      <w:pPr>
        <w:ind w:firstLine="709"/>
        <w:jc w:val="both"/>
      </w:pPr>
      <w:r w:rsidRPr="005D5EE1">
        <w:rPr>
          <w:sz w:val="26"/>
          <w:szCs w:val="26"/>
        </w:rPr>
        <w:t>Копия протокола заседания Совета по улучшению инвестиционного климата при главе Яльчикского муниципального округа Чувашской Республики в течение одного рабочего дня со дня его подписания направляется отделом экономики в финансовый отдел.</w:t>
      </w:r>
    </w:p>
    <w:p w:rsidR="005D5EE1" w:rsidRPr="005D5EE1" w:rsidRDefault="005D5EE1" w:rsidP="005D5EE1">
      <w:pPr>
        <w:ind w:firstLine="709"/>
        <w:jc w:val="both"/>
      </w:pPr>
      <w:r w:rsidRPr="005D5EE1">
        <w:rPr>
          <w:sz w:val="26"/>
          <w:szCs w:val="26"/>
        </w:rPr>
        <w:t>2.7. Отдел экономики формирует проект постановления администрации Яльчикского муниципального округа Чувашской Республики об утверждении адресной инвестиционной программы на очередной финансовый год и плановый период и направляет его на согласование в установленном администрацией Яльчикского муниципального округа Чувашской Республики порядке.</w:t>
      </w:r>
    </w:p>
    <w:p w:rsidR="005D5EE1" w:rsidRPr="005D5EE1" w:rsidRDefault="005D5EE1" w:rsidP="005D5EE1">
      <w:pPr>
        <w:ind w:firstLine="709"/>
        <w:jc w:val="both"/>
      </w:pPr>
      <w:r w:rsidRPr="005D5EE1">
        <w:rPr>
          <w:sz w:val="26"/>
          <w:szCs w:val="26"/>
        </w:rPr>
        <w:t>2.8. Адресная инвестиционная программа, утвержденная постановлением администрацией Яльчикского муниципального округа Чувашской Республики, не позднее трех рабочих дней после дня принятия постановления размещается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p w:rsidR="005D5EE1" w:rsidRPr="005D5EE1" w:rsidRDefault="005D5EE1" w:rsidP="005D5EE1">
      <w:pPr>
        <w:ind w:firstLine="709"/>
        <w:jc w:val="both"/>
        <w:rPr>
          <w:sz w:val="26"/>
          <w:szCs w:val="26"/>
        </w:rPr>
      </w:pPr>
    </w:p>
    <w:p w:rsidR="005D5EE1" w:rsidRPr="005D5EE1" w:rsidRDefault="005D5EE1" w:rsidP="005D5EE1">
      <w:pPr>
        <w:ind w:firstLine="709"/>
        <w:jc w:val="center"/>
      </w:pPr>
      <w:r w:rsidRPr="005D5EE1">
        <w:rPr>
          <w:sz w:val="26"/>
          <w:szCs w:val="26"/>
        </w:rPr>
        <w:t>3. Порядок внесения изменений в инвестиционную программу</w:t>
      </w:r>
    </w:p>
    <w:p w:rsidR="005D5EE1" w:rsidRPr="005D5EE1" w:rsidRDefault="005D5EE1" w:rsidP="005D5EE1">
      <w:pPr>
        <w:ind w:firstLine="709"/>
        <w:jc w:val="center"/>
        <w:rPr>
          <w:sz w:val="26"/>
          <w:szCs w:val="26"/>
        </w:rPr>
      </w:pPr>
    </w:p>
    <w:p w:rsidR="005D5EE1" w:rsidRPr="005D5EE1" w:rsidRDefault="005D5EE1" w:rsidP="005D5EE1">
      <w:pPr>
        <w:ind w:firstLine="709"/>
        <w:jc w:val="both"/>
      </w:pPr>
      <w:r w:rsidRPr="005D5EE1">
        <w:rPr>
          <w:sz w:val="26"/>
          <w:szCs w:val="26"/>
        </w:rPr>
        <w:t>3.1. При необходимости внесения изменений в адресную инвестиционную программу главный распорядитель направляет в отдел экономики предложение о внесении изменений в адресную инвестиционную программу.</w:t>
      </w:r>
    </w:p>
    <w:p w:rsidR="005D5EE1" w:rsidRPr="005D5EE1" w:rsidRDefault="005D5EE1" w:rsidP="005D5EE1">
      <w:pPr>
        <w:ind w:firstLine="709"/>
        <w:jc w:val="both"/>
      </w:pPr>
      <w:r w:rsidRPr="005D5EE1">
        <w:rPr>
          <w:sz w:val="26"/>
          <w:szCs w:val="26"/>
        </w:rPr>
        <w:t>3.2. В случае уточнения наименований, источников и объемов финансирования, сроков строительства (реализации) и целевых показателей объектов капитального строительства, объектов недвижимости, мероприятий (укрупненных инвестиционных проектов) к предложению о внесении изменения в адресную инвестиционную программу должны быть приложены следующие документы:</w:t>
      </w:r>
    </w:p>
    <w:p w:rsidR="005D5EE1" w:rsidRPr="005D5EE1" w:rsidRDefault="005D5EE1" w:rsidP="005D5EE1">
      <w:pPr>
        <w:ind w:firstLine="709"/>
        <w:jc w:val="both"/>
      </w:pPr>
      <w:r w:rsidRPr="005D5EE1">
        <w:rPr>
          <w:sz w:val="26"/>
          <w:szCs w:val="26"/>
        </w:rPr>
        <w:t>пояснительная записка, обосновывающая необходимость внесения изменений в адресную инвестиционную программу;</w:t>
      </w:r>
    </w:p>
    <w:p w:rsidR="005D5EE1" w:rsidRPr="005D5EE1" w:rsidRDefault="005D5EE1" w:rsidP="005D5EE1">
      <w:pPr>
        <w:ind w:firstLine="709"/>
        <w:jc w:val="both"/>
      </w:pPr>
      <w:r w:rsidRPr="005D5EE1">
        <w:rPr>
          <w:sz w:val="26"/>
          <w:szCs w:val="26"/>
        </w:rPr>
        <w:lastRenderedPageBreak/>
        <w:t>паспорт объекта капитального строительства, мероприятия (укрупненного инвестиционного проекта) с уточнением их объемов финансирования;</w:t>
      </w:r>
    </w:p>
    <w:p w:rsidR="005D5EE1" w:rsidRPr="005D5EE1" w:rsidRDefault="005D5EE1" w:rsidP="005D5EE1">
      <w:pPr>
        <w:ind w:firstLine="709"/>
        <w:jc w:val="both"/>
      </w:pPr>
      <w:r w:rsidRPr="005D5EE1">
        <w:rPr>
          <w:sz w:val="26"/>
          <w:szCs w:val="26"/>
        </w:rPr>
        <w:t>заключение государственной экспертизы, подтверждающее удорожание стоимости строительства объекта капитального строительства и (или) мероприятия (укрупненного инвестиционного проекта).</w:t>
      </w:r>
    </w:p>
    <w:p w:rsidR="005D5EE1" w:rsidRPr="005D5EE1" w:rsidRDefault="005D5EE1" w:rsidP="005D5EE1">
      <w:pPr>
        <w:ind w:firstLine="709"/>
        <w:jc w:val="both"/>
      </w:pPr>
      <w:r w:rsidRPr="005D5EE1">
        <w:rPr>
          <w:sz w:val="26"/>
          <w:szCs w:val="26"/>
        </w:rPr>
        <w:t>В случае включения в адресную инвестиционную программу объектов капитального строительства, объектов недвижимости либо мероприятий (укрупненных инвестиционных проектов), ранее не предусмотренных адресной инвестиционной программой, к предложению о внесении изменения в адресную инвестиционную программу должны быть приложены документы, указанные в пункте 2.2 настоящего Порядка.</w:t>
      </w:r>
    </w:p>
    <w:p w:rsidR="005D5EE1" w:rsidRPr="005D5EE1" w:rsidRDefault="005D5EE1" w:rsidP="005D5EE1">
      <w:pPr>
        <w:ind w:firstLine="709"/>
        <w:jc w:val="both"/>
      </w:pPr>
      <w:r w:rsidRPr="005D5EE1">
        <w:rPr>
          <w:sz w:val="26"/>
          <w:szCs w:val="26"/>
        </w:rPr>
        <w:t>3.3. Отдел экономики в течение трех рабочих дней со дня поступления предложения о внесении изменений в адресную инвестиционную программу осуществляет его проверку на соответствие требованиям, указанным в пункте 3.2 настоящего порядка, и:</w:t>
      </w:r>
    </w:p>
    <w:p w:rsidR="005D5EE1" w:rsidRPr="005D5EE1" w:rsidRDefault="005D5EE1" w:rsidP="005D5EE1">
      <w:pPr>
        <w:ind w:firstLine="709"/>
        <w:jc w:val="both"/>
      </w:pPr>
      <w:r w:rsidRPr="005D5EE1">
        <w:rPr>
          <w:sz w:val="26"/>
          <w:szCs w:val="26"/>
        </w:rPr>
        <w:t>в случае соответствия предложения о внесении изменений в инвестиционную программу указанным требованиям направляет указанное предложение и проект о внесении изменений в адресную инвестиционную программу в финансовый отдел на согласование;</w:t>
      </w:r>
    </w:p>
    <w:p w:rsidR="005D5EE1" w:rsidRPr="005D5EE1" w:rsidRDefault="005D5EE1" w:rsidP="005D5EE1">
      <w:pPr>
        <w:ind w:firstLine="709"/>
        <w:jc w:val="both"/>
      </w:pPr>
      <w:r w:rsidRPr="005D5EE1">
        <w:rPr>
          <w:sz w:val="26"/>
          <w:szCs w:val="26"/>
        </w:rPr>
        <w:t>в случае несоответствия предложения о внесении изменений в адресную инвестиционную программу указанным требованиям возвращает его главному распорядителю.</w:t>
      </w:r>
    </w:p>
    <w:p w:rsidR="005D5EE1" w:rsidRPr="005D5EE1" w:rsidRDefault="005D5EE1" w:rsidP="005D5EE1">
      <w:pPr>
        <w:ind w:firstLine="709"/>
        <w:jc w:val="both"/>
      </w:pPr>
      <w:r w:rsidRPr="005D5EE1">
        <w:rPr>
          <w:sz w:val="26"/>
          <w:szCs w:val="26"/>
        </w:rPr>
        <w:t xml:space="preserve">Срок согласования финансовым отделом проекта о внесении изменений в адресную инвестиционную программу не должен превышать трех рабочих дней со дня поступления предложения о внесении изменений в адресную инвестиционную программу и проекта о внесении изменений в адресную инвестиционную программу. </w:t>
      </w:r>
    </w:p>
    <w:p w:rsidR="005D5EE1" w:rsidRPr="005D5EE1" w:rsidRDefault="005D5EE1" w:rsidP="005D5EE1">
      <w:pPr>
        <w:ind w:firstLine="709"/>
        <w:jc w:val="both"/>
      </w:pPr>
      <w:r w:rsidRPr="005D5EE1">
        <w:rPr>
          <w:sz w:val="26"/>
          <w:szCs w:val="26"/>
        </w:rPr>
        <w:t>Отдел экономики при наличии предложений и замечаний финансового отдела в течение одного рабочего дня со дня поступления предложений и замечаний возвращает предложение о внесении изменений в адресную инвестиционную программу главному распорядителю.</w:t>
      </w:r>
    </w:p>
    <w:p w:rsidR="005D5EE1" w:rsidRPr="005D5EE1" w:rsidRDefault="005D5EE1" w:rsidP="005D5EE1">
      <w:pPr>
        <w:ind w:firstLine="709"/>
        <w:jc w:val="both"/>
      </w:pPr>
      <w:r w:rsidRPr="005D5EE1">
        <w:rPr>
          <w:sz w:val="26"/>
          <w:szCs w:val="26"/>
        </w:rPr>
        <w:t>3.4. Отдел экономики в течение пяти рабочих дней со дня согласования финансового отдела формирует проект постановления администрации Яльчикского муниципального округа Чувашской Республики о внесении изменений в постановление администрации Яльчикского муниципального округа Чувашской Республики, которым утверждена адресная инвестиционная программа, и направляет его на согласование в установленном администрацией Яльчикского муниципального округа Чувашской Республики порядке.</w:t>
      </w:r>
    </w:p>
    <w:p w:rsidR="005D5EE1" w:rsidRPr="005D5EE1" w:rsidRDefault="005D5EE1" w:rsidP="005D5EE1">
      <w:pPr>
        <w:ind w:firstLine="709"/>
        <w:jc w:val="both"/>
      </w:pPr>
      <w:r w:rsidRPr="005D5EE1">
        <w:rPr>
          <w:sz w:val="26"/>
          <w:szCs w:val="26"/>
        </w:rPr>
        <w:t>3.5. Адресная инвестиционная программа с внесенными изменениями, утвержденными постановлением администрации Яльчикского муниципального округа Чувашской Республики, не позднее трех рабочих дней после дня принятия постановления размещается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p w:rsidR="005D5EE1" w:rsidRPr="005D5EE1" w:rsidRDefault="005D5EE1" w:rsidP="005D5EE1">
      <w:pPr>
        <w:ind w:firstLine="709"/>
        <w:jc w:val="both"/>
        <w:rPr>
          <w:sz w:val="26"/>
          <w:szCs w:val="26"/>
        </w:rPr>
      </w:pPr>
    </w:p>
    <w:p w:rsidR="005D5EE1" w:rsidRPr="005D5EE1" w:rsidRDefault="005D5EE1" w:rsidP="005D5EE1">
      <w:pPr>
        <w:ind w:firstLine="709"/>
        <w:jc w:val="both"/>
        <w:rPr>
          <w:sz w:val="26"/>
          <w:szCs w:val="26"/>
        </w:rPr>
      </w:pPr>
    </w:p>
    <w:p w:rsidR="005D5EE1" w:rsidRPr="005D5EE1" w:rsidRDefault="005D5EE1" w:rsidP="005D5EE1">
      <w:pPr>
        <w:keepNext/>
        <w:ind w:firstLine="709"/>
        <w:jc w:val="center"/>
        <w:outlineLvl w:val="0"/>
        <w:rPr>
          <w:rFonts w:ascii="Arial Cyr Chuv" w:hAnsi="Arial Cyr Chuv"/>
          <w:sz w:val="28"/>
        </w:rPr>
      </w:pPr>
      <w:r w:rsidRPr="005D5EE1">
        <w:rPr>
          <w:sz w:val="26"/>
          <w:szCs w:val="26"/>
        </w:rPr>
        <w:t>4. Порядок реализации адресной инвестиционной программы</w:t>
      </w:r>
      <w:bookmarkStart w:id="14" w:name="sub_1003"/>
      <w:bookmarkEnd w:id="14"/>
    </w:p>
    <w:p w:rsidR="005D5EE1" w:rsidRPr="005D5EE1" w:rsidRDefault="005D5EE1" w:rsidP="005D5EE1">
      <w:pPr>
        <w:ind w:firstLine="709"/>
        <w:jc w:val="both"/>
        <w:rPr>
          <w:sz w:val="26"/>
          <w:szCs w:val="26"/>
        </w:rPr>
      </w:pPr>
    </w:p>
    <w:p w:rsidR="005D5EE1" w:rsidRPr="005D5EE1" w:rsidRDefault="005D5EE1" w:rsidP="005D5EE1">
      <w:pPr>
        <w:ind w:firstLine="709"/>
        <w:jc w:val="both"/>
      </w:pPr>
      <w:r w:rsidRPr="005D5EE1">
        <w:rPr>
          <w:sz w:val="26"/>
          <w:szCs w:val="26"/>
        </w:rPr>
        <w:lastRenderedPageBreak/>
        <w:t>4.1. Адресная инвестиционная программа, утвержденная постановлением администрации Яльчикского муниципального округа Чувашской Республики, является основанием для:</w:t>
      </w:r>
    </w:p>
    <w:p w:rsidR="005D5EE1" w:rsidRPr="005D5EE1" w:rsidRDefault="005D5EE1" w:rsidP="005D5EE1">
      <w:pPr>
        <w:ind w:firstLine="709"/>
        <w:jc w:val="both"/>
      </w:pPr>
      <w:r w:rsidRPr="005D5EE1">
        <w:rPr>
          <w:sz w:val="26"/>
          <w:szCs w:val="26"/>
        </w:rPr>
        <w:t>а) осуществления закупок товаров, работ, услуг для обеспечения нужд Яльчикского муниципального округа Чувашской Республики (далее - осуществление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5EE1" w:rsidRPr="005D5EE1" w:rsidRDefault="005D5EE1" w:rsidP="005D5EE1">
      <w:pPr>
        <w:ind w:firstLine="709"/>
        <w:jc w:val="both"/>
      </w:pPr>
      <w:r w:rsidRPr="005D5EE1">
        <w:rPr>
          <w:sz w:val="26"/>
          <w:szCs w:val="26"/>
        </w:rPr>
        <w:t>б) заключения:</w:t>
      </w:r>
    </w:p>
    <w:p w:rsidR="005D5EE1" w:rsidRPr="005D5EE1" w:rsidRDefault="005D5EE1" w:rsidP="005D5EE1">
      <w:pPr>
        <w:ind w:firstLine="709"/>
        <w:jc w:val="both"/>
      </w:pPr>
      <w:r w:rsidRPr="005D5EE1">
        <w:rPr>
          <w:sz w:val="26"/>
          <w:szCs w:val="26"/>
        </w:rPr>
        <w:t>соглашений о предоставлении субсидий в объекты муниципальной собственности  и (или) о предоставлении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D5EE1" w:rsidRPr="005D5EE1" w:rsidRDefault="005D5EE1" w:rsidP="005D5EE1">
      <w:pPr>
        <w:ind w:firstLine="709"/>
        <w:jc w:val="both"/>
      </w:pPr>
      <w:r w:rsidRPr="005D5EE1">
        <w:rPr>
          <w:sz w:val="26"/>
          <w:szCs w:val="26"/>
        </w:rPr>
        <w:t xml:space="preserve">соглашений о передаче главным распорядителем, осуществляющим функции и полномочия муниципального заказчика, своих полномочий муниципального заказчика по заключению и исполнению от имени Яльчикского муниципального округа Чувашской Республики муниципальных контрактов от лица указанного главного распорядителя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также - соглашение о передаче полномочий) бюджетным и автономным учреждениям </w:t>
      </w:r>
      <w:bookmarkStart w:id="15" w:name="__DdeLink__1908_3308894274"/>
      <w:r w:rsidRPr="005D5EE1">
        <w:rPr>
          <w:sz w:val="26"/>
          <w:szCs w:val="26"/>
        </w:rPr>
        <w:t>Яльчикского муниципального округа Чувашской Республики</w:t>
      </w:r>
      <w:bookmarkEnd w:id="15"/>
      <w:r w:rsidRPr="005D5EE1">
        <w:rPr>
          <w:sz w:val="26"/>
          <w:szCs w:val="26"/>
        </w:rPr>
        <w:t>, в отношении которых указанный муниципальный заказчик осуществляет функции и полномочия учредителя;</w:t>
      </w:r>
    </w:p>
    <w:p w:rsidR="005D5EE1" w:rsidRPr="005D5EE1" w:rsidRDefault="005D5EE1" w:rsidP="005D5EE1">
      <w:pPr>
        <w:ind w:firstLine="709"/>
        <w:jc w:val="both"/>
      </w:pPr>
      <w:r w:rsidRPr="005D5EE1">
        <w:rPr>
          <w:sz w:val="26"/>
          <w:szCs w:val="26"/>
        </w:rPr>
        <w:t>4.2. В случае если при осуществлении закупок по итогам определения поставщиков (подрядчиков, исполнителей) в отношении объектов капитального строительства (объектов недвижимости) подрядные организации (поставщики товаров и услуг) не определены, указанные объекты исключаются из адресной инвестиционной программы, а высвобождаемые при этом средства местного бюджета подлежат перераспределению или сокращению путем внесения соответствующих изменений в адресную инвестиционную программу.</w:t>
      </w:r>
    </w:p>
    <w:p w:rsidR="005D5EE1" w:rsidRPr="005D5EE1" w:rsidRDefault="005D5EE1" w:rsidP="005D5EE1">
      <w:pPr>
        <w:ind w:firstLine="709"/>
        <w:jc w:val="both"/>
      </w:pPr>
      <w:r w:rsidRPr="005D5EE1">
        <w:rPr>
          <w:sz w:val="26"/>
          <w:szCs w:val="26"/>
        </w:rPr>
        <w:t>4.3. Главные распорядители в случае снижения по итогам определения поставщиков (подрядчиков, исполнителей) стоимости строительства, реконструкции, в том числе с элементами реставрации, технического перевооружения объектов капитального строительства или стоимости приобретения объектов недвижимости представляют в отдел экономики уточненные сведения об объемах бюджетных ассигнований местного бюджета и источниках финансирования на весь период осуществления строительства, реконструкции, в том числе с элементами реставрации, технического перевооружения (с разбивкой по годам) и объектах капитального строительства или объектах недвижимости для внесения в адресную инвестиционную программу изменений, связанных с перераспределением либо сокращением высвобождающихся объемов бюджетных ассигнований.</w:t>
      </w:r>
    </w:p>
    <w:p w:rsidR="005D5EE1" w:rsidRPr="005D5EE1" w:rsidRDefault="005D5EE1" w:rsidP="005D5EE1">
      <w:pPr>
        <w:ind w:firstLine="709"/>
        <w:jc w:val="both"/>
      </w:pPr>
      <w:r w:rsidRPr="005D5EE1">
        <w:rPr>
          <w:sz w:val="26"/>
          <w:szCs w:val="26"/>
        </w:rPr>
        <w:t>4.4. Главные распорядители, муниципальные заказчики (заказчики) и (или) застройщики объектов капитального строительства, объектов недвижимости, мероприятий (укрупненных инвестиционных проектов) ежеквартально не позднее 5 числа месяца, следующего за отчетным периодом, представляют в отдел экономики аналитическую информацию о ходе реализации адресной инвестиционной программы.</w:t>
      </w:r>
    </w:p>
    <w:p w:rsidR="005D5EE1" w:rsidRPr="005D5EE1" w:rsidRDefault="005D5EE1" w:rsidP="005D5EE1">
      <w:pPr>
        <w:ind w:firstLine="709"/>
        <w:jc w:val="both"/>
      </w:pPr>
      <w:r w:rsidRPr="005D5EE1">
        <w:rPr>
          <w:sz w:val="26"/>
          <w:szCs w:val="26"/>
        </w:rPr>
        <w:lastRenderedPageBreak/>
        <w:t>4.5. Отдел экономики ежеквартально в срок до 20 числа месяца, следующего за отчетным периодом, размещает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 сводную информацию о ходе реализации адресной инвестиционной программы.</w:t>
      </w:r>
    </w:p>
    <w:p w:rsidR="005D5EE1" w:rsidRPr="005D5EE1" w:rsidRDefault="005D5EE1" w:rsidP="005D5EE1">
      <w:pPr>
        <w:keepNext/>
        <w:ind w:firstLine="709"/>
        <w:jc w:val="both"/>
        <w:outlineLvl w:val="0"/>
        <w:rPr>
          <w:rFonts w:ascii="Arial Cyr Chuv" w:hAnsi="Arial Cyr Chuv"/>
          <w:sz w:val="26"/>
          <w:szCs w:val="26"/>
        </w:rPr>
      </w:pPr>
    </w:p>
    <w:p w:rsidR="005D5EE1" w:rsidRPr="005D5EE1" w:rsidRDefault="005D5EE1" w:rsidP="005D5EE1">
      <w:pPr>
        <w:keepNext/>
        <w:ind w:firstLine="709"/>
        <w:jc w:val="center"/>
        <w:outlineLvl w:val="0"/>
        <w:rPr>
          <w:sz w:val="26"/>
          <w:szCs w:val="26"/>
        </w:rPr>
      </w:pPr>
      <w:r w:rsidRPr="005D5EE1">
        <w:rPr>
          <w:sz w:val="26"/>
          <w:szCs w:val="26"/>
        </w:rPr>
        <w:t>5. Контроль за реализацией адресной инвестиционной программы</w:t>
      </w:r>
      <w:bookmarkStart w:id="16" w:name="sub_1005"/>
      <w:bookmarkEnd w:id="16"/>
    </w:p>
    <w:p w:rsidR="005D5EE1" w:rsidRPr="005D5EE1" w:rsidRDefault="005D5EE1" w:rsidP="005D5EE1">
      <w:pPr>
        <w:ind w:firstLine="709"/>
        <w:jc w:val="both"/>
        <w:rPr>
          <w:sz w:val="26"/>
          <w:szCs w:val="26"/>
        </w:rPr>
      </w:pPr>
    </w:p>
    <w:p w:rsidR="005D5EE1" w:rsidRPr="005D5EE1" w:rsidRDefault="005D5EE1" w:rsidP="005D5EE1">
      <w:pPr>
        <w:ind w:firstLine="709"/>
        <w:jc w:val="both"/>
      </w:pPr>
      <w:bookmarkStart w:id="17" w:name="sub_51"/>
      <w:bookmarkEnd w:id="17"/>
      <w:r w:rsidRPr="005D5EE1">
        <w:rPr>
          <w:sz w:val="26"/>
          <w:szCs w:val="26"/>
        </w:rPr>
        <w:t>5.1. Результативность, адресность, целевой характер использования средств местного бюджета обеспечивается администрацией Яльчикского муниципального округа Чувашской Республики либо уполномоченным им органом (структурным подразделением).</w:t>
      </w:r>
    </w:p>
    <w:p w:rsidR="005D5EE1" w:rsidRPr="005D5EE1" w:rsidRDefault="005D5EE1" w:rsidP="005D5EE1">
      <w:pPr>
        <w:ind w:firstLine="709"/>
        <w:jc w:val="both"/>
      </w:pPr>
      <w:bookmarkStart w:id="18" w:name="sub_511"/>
      <w:bookmarkEnd w:id="18"/>
      <w:r w:rsidRPr="005D5EE1">
        <w:rPr>
          <w:sz w:val="26"/>
          <w:szCs w:val="26"/>
        </w:rPr>
        <w:t>5.2. Контроль за целевым использованием средств местного бюджета осуществляется в рамках внутреннего и внешнего муниципального финансового контроля.</w:t>
      </w:r>
      <w:bookmarkStart w:id="19" w:name="sub_52"/>
      <w:bookmarkEnd w:id="19"/>
    </w:p>
    <w:p w:rsidR="005D5EE1" w:rsidRPr="005D5EE1" w:rsidRDefault="005D5EE1" w:rsidP="005D5EE1">
      <w:pPr>
        <w:rPr>
          <w:sz w:val="26"/>
          <w:szCs w:val="26"/>
        </w:rPr>
      </w:pPr>
    </w:p>
    <w:p w:rsidR="005D5EE1" w:rsidRPr="005D5EE1" w:rsidRDefault="005D5EE1" w:rsidP="005D5EE1">
      <w:pPr>
        <w:jc w:val="right"/>
        <w:rPr>
          <w:b/>
          <w:bCs/>
          <w:color w:val="000080"/>
          <w:sz w:val="26"/>
          <w:szCs w:val="26"/>
        </w:rPr>
      </w:pPr>
    </w:p>
    <w:p w:rsidR="005D5EE1" w:rsidRPr="005D5EE1" w:rsidRDefault="005D5EE1" w:rsidP="005D5EE1">
      <w:bookmarkStart w:id="20" w:name="sub_1100"/>
      <w:bookmarkEnd w:id="20"/>
    </w:p>
    <w:p w:rsidR="005D5EE1" w:rsidRPr="005D5EE1" w:rsidRDefault="005D5EE1" w:rsidP="005D5EE1">
      <w:pPr>
        <w:sectPr w:rsidR="005D5EE1" w:rsidRPr="005D5EE1">
          <w:headerReference w:type="default" r:id="rId18"/>
          <w:footerReference w:type="default" r:id="rId19"/>
          <w:pgSz w:w="11906" w:h="16800"/>
          <w:pgMar w:top="1134" w:right="567" w:bottom="1134" w:left="1418" w:header="720" w:footer="720" w:gutter="0"/>
          <w:cols w:space="720"/>
          <w:formProt w:val="0"/>
          <w:docGrid w:linePitch="100"/>
        </w:sectPr>
      </w:pPr>
    </w:p>
    <w:tbl>
      <w:tblPr>
        <w:tblW w:w="14864" w:type="dxa"/>
        <w:tblInd w:w="270" w:type="dxa"/>
        <w:tblLook w:val="0000"/>
      </w:tblPr>
      <w:tblGrid>
        <w:gridCol w:w="4900"/>
        <w:gridCol w:w="9964"/>
      </w:tblGrid>
      <w:tr w:rsidR="005D5EE1" w:rsidRPr="005D5EE1" w:rsidTr="00511824">
        <w:trPr>
          <w:trHeight w:val="215"/>
        </w:trPr>
        <w:tc>
          <w:tcPr>
            <w:tcW w:w="4900" w:type="dxa"/>
            <w:shd w:val="clear" w:color="auto" w:fill="auto"/>
          </w:tcPr>
          <w:p w:rsidR="005D5EE1" w:rsidRPr="005D5EE1" w:rsidRDefault="005D5EE1" w:rsidP="005D5EE1">
            <w:pPr>
              <w:jc w:val="right"/>
              <w:rPr>
                <w:b/>
                <w:bCs/>
                <w:color w:val="000080"/>
                <w:sz w:val="26"/>
                <w:szCs w:val="26"/>
              </w:rPr>
            </w:pPr>
          </w:p>
        </w:tc>
        <w:tc>
          <w:tcPr>
            <w:tcW w:w="9963" w:type="dxa"/>
            <w:shd w:val="clear" w:color="auto" w:fill="auto"/>
          </w:tcPr>
          <w:p w:rsidR="005D5EE1" w:rsidRPr="005D5EE1" w:rsidRDefault="005D5EE1" w:rsidP="005D5EE1">
            <w:pPr>
              <w:ind w:left="75"/>
              <w:jc w:val="right"/>
            </w:pPr>
            <w:r w:rsidRPr="005D5EE1">
              <w:rPr>
                <w:b/>
                <w:bCs/>
                <w:sz w:val="26"/>
                <w:szCs w:val="26"/>
              </w:rPr>
              <w:t xml:space="preserve">Приложение </w:t>
            </w:r>
            <w:r w:rsidRPr="005D5EE1">
              <w:rPr>
                <w:b/>
                <w:bCs/>
                <w:sz w:val="26"/>
                <w:szCs w:val="26"/>
              </w:rPr>
              <w:br/>
              <w:t xml:space="preserve">к </w:t>
            </w:r>
            <w:hyperlink w:anchor="sub_1000">
              <w:r w:rsidRPr="005D5EE1">
                <w:rPr>
                  <w:b/>
                  <w:bCs/>
                  <w:sz w:val="26"/>
                  <w:szCs w:val="26"/>
                </w:rPr>
                <w:t>Порядку</w:t>
              </w:r>
            </w:hyperlink>
            <w:r w:rsidRPr="005D5EE1">
              <w:rPr>
                <w:b/>
                <w:bCs/>
                <w:sz w:val="26"/>
                <w:szCs w:val="26"/>
              </w:rPr>
              <w:t xml:space="preserve"> формирования</w:t>
            </w:r>
            <w:r w:rsidRPr="005D5EE1">
              <w:rPr>
                <w:b/>
                <w:bCs/>
                <w:sz w:val="26"/>
                <w:szCs w:val="26"/>
              </w:rPr>
              <w:br/>
              <w:t>и реализации адресной</w:t>
            </w:r>
            <w:r w:rsidRPr="005D5EE1">
              <w:rPr>
                <w:b/>
                <w:bCs/>
                <w:sz w:val="26"/>
                <w:szCs w:val="26"/>
              </w:rPr>
              <w:br/>
              <w:t>инвестиционной программы</w:t>
            </w:r>
            <w:r w:rsidRPr="005D5EE1">
              <w:rPr>
                <w:b/>
                <w:bCs/>
                <w:sz w:val="26"/>
                <w:szCs w:val="26"/>
              </w:rPr>
              <w:br/>
              <w:t>Яльчикского муниципального</w:t>
            </w:r>
            <w:r w:rsidRPr="005D5EE1">
              <w:rPr>
                <w:b/>
                <w:bCs/>
                <w:sz w:val="26"/>
                <w:szCs w:val="26"/>
              </w:rPr>
              <w:br/>
              <w:t>округа Чувашской Республики</w:t>
            </w:r>
          </w:p>
          <w:p w:rsidR="005D5EE1" w:rsidRPr="005D5EE1" w:rsidRDefault="005D5EE1" w:rsidP="005D5EE1">
            <w:pPr>
              <w:jc w:val="right"/>
              <w:rPr>
                <w:b/>
                <w:bCs/>
              </w:rPr>
            </w:pPr>
          </w:p>
        </w:tc>
      </w:tr>
    </w:tbl>
    <w:p w:rsidR="005D5EE1" w:rsidRPr="005D5EE1" w:rsidRDefault="005D5EE1" w:rsidP="005D5EE1">
      <w:pPr>
        <w:rPr>
          <w:sz w:val="26"/>
          <w:szCs w:val="26"/>
        </w:rPr>
      </w:pPr>
    </w:p>
    <w:tbl>
      <w:tblPr>
        <w:tblW w:w="15911" w:type="dxa"/>
        <w:tblInd w:w="-318" w:type="dxa"/>
        <w:tblLook w:val="04A0"/>
      </w:tblPr>
      <w:tblGrid>
        <w:gridCol w:w="334"/>
        <w:gridCol w:w="1024"/>
        <w:gridCol w:w="1143"/>
        <w:gridCol w:w="408"/>
        <w:gridCol w:w="376"/>
        <w:gridCol w:w="302"/>
        <w:gridCol w:w="305"/>
        <w:gridCol w:w="569"/>
        <w:gridCol w:w="207"/>
        <w:gridCol w:w="195"/>
        <w:gridCol w:w="355"/>
        <w:gridCol w:w="259"/>
        <w:gridCol w:w="641"/>
        <w:gridCol w:w="879"/>
        <w:gridCol w:w="360"/>
        <w:gridCol w:w="205"/>
        <w:gridCol w:w="563"/>
        <w:gridCol w:w="244"/>
        <w:gridCol w:w="892"/>
        <w:gridCol w:w="106"/>
        <w:gridCol w:w="504"/>
        <w:gridCol w:w="173"/>
        <w:gridCol w:w="381"/>
        <w:gridCol w:w="95"/>
        <w:gridCol w:w="722"/>
        <w:gridCol w:w="177"/>
        <w:gridCol w:w="821"/>
        <w:gridCol w:w="264"/>
        <w:gridCol w:w="325"/>
        <w:gridCol w:w="312"/>
        <w:gridCol w:w="254"/>
        <w:gridCol w:w="235"/>
        <w:gridCol w:w="571"/>
        <w:gridCol w:w="266"/>
        <w:gridCol w:w="732"/>
        <w:gridCol w:w="516"/>
        <w:gridCol w:w="239"/>
      </w:tblGrid>
      <w:tr w:rsidR="005D5EE1" w:rsidRPr="005D5EE1" w:rsidTr="00511824">
        <w:trPr>
          <w:trHeight w:val="316"/>
        </w:trPr>
        <w:tc>
          <w:tcPr>
            <w:tcW w:w="335" w:type="dxa"/>
            <w:shd w:val="clear" w:color="auto" w:fill="auto"/>
            <w:vAlign w:val="bottom"/>
          </w:tcPr>
          <w:p w:rsidR="005D5EE1" w:rsidRPr="005D5EE1" w:rsidRDefault="005D5EE1" w:rsidP="005D5EE1">
            <w:pPr>
              <w:rPr>
                <w:color w:val="000000"/>
              </w:rPr>
            </w:pPr>
          </w:p>
        </w:tc>
        <w:tc>
          <w:tcPr>
            <w:tcW w:w="15120" w:type="dxa"/>
            <w:gridSpan w:val="35"/>
            <w:shd w:val="clear" w:color="auto" w:fill="auto"/>
            <w:vAlign w:val="bottom"/>
          </w:tcPr>
          <w:p w:rsidR="005D5EE1" w:rsidRPr="005D5EE1" w:rsidRDefault="005D5EE1" w:rsidP="005D5EE1">
            <w:pPr>
              <w:jc w:val="center"/>
              <w:rPr>
                <w:b/>
                <w:bCs/>
                <w:color w:val="000000"/>
              </w:rPr>
            </w:pPr>
            <w:r w:rsidRPr="005D5EE1">
              <w:rPr>
                <w:b/>
                <w:bCs/>
                <w:color w:val="000000"/>
                <w:sz w:val="22"/>
                <w:szCs w:val="22"/>
              </w:rPr>
              <w:t>Адресная инвестиционная программа Яльчикского муниципального округа Чувашской Республики на ____ год и на плановый период _____ и _____ годов</w:t>
            </w:r>
          </w:p>
        </w:tc>
        <w:tc>
          <w:tcPr>
            <w:tcW w:w="451" w:type="dxa"/>
            <w:shd w:val="clear" w:color="auto" w:fill="auto"/>
          </w:tcPr>
          <w:p w:rsidR="005D5EE1" w:rsidRPr="005D5EE1" w:rsidRDefault="005D5EE1" w:rsidP="005D5EE1"/>
        </w:tc>
      </w:tr>
      <w:tr w:rsidR="005D5EE1" w:rsidRPr="005D5EE1" w:rsidTr="00511824">
        <w:trPr>
          <w:trHeight w:val="316"/>
        </w:trPr>
        <w:tc>
          <w:tcPr>
            <w:tcW w:w="335" w:type="dxa"/>
            <w:shd w:val="clear" w:color="auto" w:fill="auto"/>
            <w:vAlign w:val="bottom"/>
          </w:tcPr>
          <w:p w:rsidR="005D5EE1" w:rsidRPr="005D5EE1" w:rsidRDefault="005D5EE1" w:rsidP="005D5EE1">
            <w:pPr>
              <w:rPr>
                <w:color w:val="000000"/>
              </w:rPr>
            </w:pPr>
          </w:p>
        </w:tc>
        <w:tc>
          <w:tcPr>
            <w:tcW w:w="1650" w:type="dxa"/>
            <w:shd w:val="clear" w:color="auto" w:fill="auto"/>
            <w:vAlign w:val="bottom"/>
          </w:tcPr>
          <w:p w:rsidR="005D5EE1" w:rsidRPr="005D5EE1" w:rsidRDefault="005D5EE1" w:rsidP="005D5EE1">
            <w:pPr>
              <w:rPr>
                <w:color w:val="000000"/>
              </w:rPr>
            </w:pPr>
          </w:p>
        </w:tc>
        <w:tc>
          <w:tcPr>
            <w:tcW w:w="850" w:type="dxa"/>
            <w:shd w:val="clear" w:color="auto" w:fill="auto"/>
            <w:vAlign w:val="bottom"/>
          </w:tcPr>
          <w:p w:rsidR="005D5EE1" w:rsidRPr="005D5EE1" w:rsidRDefault="005D5EE1" w:rsidP="005D5EE1">
            <w:pPr>
              <w:rPr>
                <w:color w:val="000000"/>
              </w:rPr>
            </w:pPr>
          </w:p>
        </w:tc>
        <w:tc>
          <w:tcPr>
            <w:tcW w:w="274" w:type="dxa"/>
            <w:tcBorders>
              <w:bottom w:val="single" w:sz="4" w:space="0" w:color="000000"/>
            </w:tcBorders>
            <w:shd w:val="clear" w:color="auto" w:fill="auto"/>
            <w:vAlign w:val="bottom"/>
          </w:tcPr>
          <w:p w:rsidR="005D5EE1" w:rsidRPr="005D5EE1" w:rsidRDefault="005D5EE1" w:rsidP="005D5EE1">
            <w:pPr>
              <w:rPr>
                <w:color w:val="000000"/>
              </w:rPr>
            </w:pPr>
          </w:p>
        </w:tc>
        <w:tc>
          <w:tcPr>
            <w:tcW w:w="515" w:type="dxa"/>
            <w:gridSpan w:val="2"/>
            <w:tcBorders>
              <w:bottom w:val="single" w:sz="4" w:space="0" w:color="000000"/>
            </w:tcBorders>
            <w:shd w:val="clear" w:color="auto" w:fill="auto"/>
            <w:vAlign w:val="bottom"/>
          </w:tcPr>
          <w:p w:rsidR="005D5EE1" w:rsidRPr="005D5EE1" w:rsidRDefault="005D5EE1" w:rsidP="005D5EE1">
            <w:pPr>
              <w:rPr>
                <w:color w:val="000000"/>
              </w:rPr>
            </w:pPr>
          </w:p>
        </w:tc>
        <w:tc>
          <w:tcPr>
            <w:tcW w:w="676" w:type="dxa"/>
            <w:gridSpan w:val="2"/>
            <w:tcBorders>
              <w:bottom w:val="single" w:sz="4" w:space="0" w:color="000000"/>
            </w:tcBorders>
            <w:shd w:val="clear" w:color="auto" w:fill="auto"/>
            <w:vAlign w:val="bottom"/>
          </w:tcPr>
          <w:p w:rsidR="005D5EE1" w:rsidRPr="005D5EE1" w:rsidRDefault="005D5EE1" w:rsidP="005D5EE1">
            <w:pPr>
              <w:rPr>
                <w:color w:val="000000"/>
              </w:rPr>
            </w:pPr>
          </w:p>
        </w:tc>
        <w:tc>
          <w:tcPr>
            <w:tcW w:w="629" w:type="dxa"/>
            <w:gridSpan w:val="3"/>
            <w:tcBorders>
              <w:bottom w:val="single" w:sz="4" w:space="0" w:color="000000"/>
            </w:tcBorders>
            <w:shd w:val="clear" w:color="auto" w:fill="auto"/>
            <w:vAlign w:val="bottom"/>
          </w:tcPr>
          <w:p w:rsidR="005D5EE1" w:rsidRPr="005D5EE1" w:rsidRDefault="005D5EE1" w:rsidP="005D5EE1">
            <w:pPr>
              <w:rPr>
                <w:color w:val="000000"/>
              </w:rPr>
            </w:pPr>
          </w:p>
        </w:tc>
        <w:tc>
          <w:tcPr>
            <w:tcW w:w="886" w:type="dxa"/>
            <w:gridSpan w:val="2"/>
            <w:tcBorders>
              <w:bottom w:val="single" w:sz="4" w:space="0" w:color="000000"/>
            </w:tcBorders>
            <w:shd w:val="clear" w:color="auto" w:fill="auto"/>
            <w:vAlign w:val="bottom"/>
          </w:tcPr>
          <w:p w:rsidR="005D5EE1" w:rsidRPr="005D5EE1" w:rsidRDefault="005D5EE1" w:rsidP="005D5EE1">
            <w:pPr>
              <w:rPr>
                <w:color w:val="000000"/>
              </w:rPr>
            </w:pPr>
          </w:p>
        </w:tc>
        <w:tc>
          <w:tcPr>
            <w:tcW w:w="850" w:type="dxa"/>
            <w:shd w:val="clear" w:color="auto" w:fill="auto"/>
            <w:vAlign w:val="bottom"/>
          </w:tcPr>
          <w:p w:rsidR="005D5EE1" w:rsidRPr="005D5EE1" w:rsidRDefault="005D5EE1" w:rsidP="005D5EE1">
            <w:pPr>
              <w:rPr>
                <w:color w:val="000000"/>
              </w:rPr>
            </w:pPr>
          </w:p>
        </w:tc>
        <w:tc>
          <w:tcPr>
            <w:tcW w:w="378" w:type="dxa"/>
            <w:shd w:val="clear" w:color="auto" w:fill="auto"/>
            <w:vAlign w:val="bottom"/>
          </w:tcPr>
          <w:p w:rsidR="005D5EE1" w:rsidRPr="005D5EE1" w:rsidRDefault="005D5EE1" w:rsidP="005D5EE1">
            <w:pPr>
              <w:rPr>
                <w:color w:val="000000"/>
              </w:rPr>
            </w:pPr>
          </w:p>
        </w:tc>
        <w:tc>
          <w:tcPr>
            <w:tcW w:w="840" w:type="dxa"/>
            <w:gridSpan w:val="2"/>
            <w:shd w:val="clear" w:color="auto" w:fill="auto"/>
            <w:vAlign w:val="bottom"/>
          </w:tcPr>
          <w:p w:rsidR="005D5EE1" w:rsidRPr="005D5EE1" w:rsidRDefault="005D5EE1" w:rsidP="005D5EE1">
            <w:pPr>
              <w:rPr>
                <w:color w:val="000000"/>
              </w:rPr>
            </w:pPr>
          </w:p>
        </w:tc>
        <w:tc>
          <w:tcPr>
            <w:tcW w:w="1031" w:type="dxa"/>
            <w:gridSpan w:val="2"/>
            <w:shd w:val="clear" w:color="auto" w:fill="auto"/>
            <w:vAlign w:val="bottom"/>
          </w:tcPr>
          <w:p w:rsidR="005D5EE1" w:rsidRPr="005D5EE1" w:rsidRDefault="005D5EE1" w:rsidP="005D5EE1">
            <w:pPr>
              <w:rPr>
                <w:color w:val="000000"/>
              </w:rPr>
            </w:pPr>
          </w:p>
        </w:tc>
        <w:tc>
          <w:tcPr>
            <w:tcW w:w="904" w:type="dxa"/>
            <w:gridSpan w:val="3"/>
            <w:shd w:val="clear" w:color="auto" w:fill="auto"/>
            <w:vAlign w:val="bottom"/>
          </w:tcPr>
          <w:p w:rsidR="005D5EE1" w:rsidRPr="005D5EE1" w:rsidRDefault="005D5EE1" w:rsidP="005D5EE1">
            <w:pPr>
              <w:rPr>
                <w:color w:val="000000"/>
              </w:rPr>
            </w:pPr>
          </w:p>
        </w:tc>
        <w:tc>
          <w:tcPr>
            <w:tcW w:w="374" w:type="dxa"/>
            <w:shd w:val="clear" w:color="auto" w:fill="auto"/>
            <w:vAlign w:val="bottom"/>
          </w:tcPr>
          <w:p w:rsidR="005D5EE1" w:rsidRPr="005D5EE1" w:rsidRDefault="005D5EE1" w:rsidP="005D5EE1">
            <w:pPr>
              <w:rPr>
                <w:color w:val="000000"/>
              </w:rPr>
            </w:pPr>
          </w:p>
        </w:tc>
        <w:tc>
          <w:tcPr>
            <w:tcW w:w="837" w:type="dxa"/>
            <w:gridSpan w:val="3"/>
            <w:shd w:val="clear" w:color="auto" w:fill="auto"/>
            <w:vAlign w:val="bottom"/>
          </w:tcPr>
          <w:p w:rsidR="005D5EE1" w:rsidRPr="005D5EE1" w:rsidRDefault="005D5EE1" w:rsidP="005D5EE1">
            <w:pPr>
              <w:rPr>
                <w:color w:val="000000"/>
              </w:rPr>
            </w:pPr>
          </w:p>
        </w:tc>
        <w:tc>
          <w:tcPr>
            <w:tcW w:w="1033" w:type="dxa"/>
            <w:gridSpan w:val="2"/>
            <w:shd w:val="clear" w:color="auto" w:fill="auto"/>
            <w:vAlign w:val="bottom"/>
          </w:tcPr>
          <w:p w:rsidR="005D5EE1" w:rsidRPr="005D5EE1" w:rsidRDefault="005D5EE1" w:rsidP="005D5EE1">
            <w:pPr>
              <w:rPr>
                <w:color w:val="000000"/>
              </w:rPr>
            </w:pPr>
          </w:p>
        </w:tc>
        <w:tc>
          <w:tcPr>
            <w:tcW w:w="787" w:type="dxa"/>
            <w:gridSpan w:val="2"/>
            <w:shd w:val="clear" w:color="auto" w:fill="auto"/>
            <w:vAlign w:val="bottom"/>
          </w:tcPr>
          <w:p w:rsidR="005D5EE1" w:rsidRPr="005D5EE1" w:rsidRDefault="005D5EE1" w:rsidP="005D5EE1">
            <w:pPr>
              <w:rPr>
                <w:color w:val="000000"/>
              </w:rPr>
            </w:pPr>
          </w:p>
        </w:tc>
        <w:tc>
          <w:tcPr>
            <w:tcW w:w="379" w:type="dxa"/>
            <w:gridSpan w:val="2"/>
            <w:shd w:val="clear" w:color="auto" w:fill="auto"/>
            <w:vAlign w:val="bottom"/>
          </w:tcPr>
          <w:p w:rsidR="005D5EE1" w:rsidRPr="005D5EE1" w:rsidRDefault="005D5EE1" w:rsidP="005D5EE1">
            <w:pPr>
              <w:rPr>
                <w:color w:val="000000"/>
              </w:rPr>
            </w:pPr>
          </w:p>
        </w:tc>
        <w:tc>
          <w:tcPr>
            <w:tcW w:w="842" w:type="dxa"/>
            <w:gridSpan w:val="2"/>
            <w:shd w:val="clear" w:color="auto" w:fill="auto"/>
            <w:vAlign w:val="bottom"/>
          </w:tcPr>
          <w:p w:rsidR="005D5EE1" w:rsidRPr="005D5EE1" w:rsidRDefault="005D5EE1" w:rsidP="005D5EE1">
            <w:pPr>
              <w:rPr>
                <w:color w:val="000000"/>
              </w:rPr>
            </w:pPr>
          </w:p>
        </w:tc>
        <w:tc>
          <w:tcPr>
            <w:tcW w:w="1836" w:type="dxa"/>
            <w:gridSpan w:val="3"/>
            <w:shd w:val="clear" w:color="auto" w:fill="auto"/>
            <w:vAlign w:val="bottom"/>
          </w:tcPr>
          <w:p w:rsidR="005D5EE1" w:rsidRPr="005D5EE1" w:rsidRDefault="005D5EE1" w:rsidP="005D5EE1">
            <w:pPr>
              <w:rPr>
                <w:color w:val="000000"/>
              </w:rPr>
            </w:pPr>
            <w:r w:rsidRPr="005D5EE1">
              <w:rPr>
                <w:color w:val="000000"/>
                <w:sz w:val="22"/>
                <w:szCs w:val="22"/>
              </w:rPr>
              <w:t>(рублей)</w:t>
            </w:r>
          </w:p>
        </w:tc>
      </w:tr>
      <w:tr w:rsidR="005D5EE1" w:rsidRPr="005D5EE1" w:rsidTr="00511824">
        <w:trPr>
          <w:trHeight w:val="487"/>
        </w:trPr>
        <w:tc>
          <w:tcPr>
            <w:tcW w:w="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N пп</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18"/>
                <w:szCs w:val="18"/>
              </w:rPr>
            </w:pPr>
            <w:r w:rsidRPr="005D5EE1">
              <w:rPr>
                <w:color w:val="000000"/>
                <w:sz w:val="18"/>
                <w:szCs w:val="18"/>
              </w:rPr>
              <w:t>Наименование и местоположение объекта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18"/>
                <w:szCs w:val="18"/>
              </w:rPr>
            </w:pPr>
            <w:r w:rsidRPr="005D5EE1">
              <w:rPr>
                <w:color w:val="000000"/>
                <w:sz w:val="18"/>
                <w:szCs w:val="18"/>
              </w:rPr>
              <w:t>Национальный проект (НП)/региональный проект (РП)</w:t>
            </w:r>
          </w:p>
        </w:tc>
        <w:tc>
          <w:tcPr>
            <w:tcW w:w="2980" w:type="dxa"/>
            <w:gridSpan w:val="10"/>
            <w:tcBorders>
              <w:top w:val="single" w:sz="4" w:space="0" w:color="000000"/>
              <w:bottom w:val="single" w:sz="4" w:space="0" w:color="000000"/>
              <w:right w:val="single" w:sz="4" w:space="0" w:color="000000"/>
            </w:tcBorders>
            <w:shd w:val="clear" w:color="auto" w:fill="auto"/>
            <w:vAlign w:val="bottom"/>
          </w:tcPr>
          <w:p w:rsidR="005D5EE1" w:rsidRPr="005D5EE1" w:rsidRDefault="005D5EE1" w:rsidP="005D5EE1">
            <w:pPr>
              <w:jc w:val="center"/>
              <w:rPr>
                <w:color w:val="000000"/>
                <w:sz w:val="18"/>
                <w:szCs w:val="18"/>
              </w:rPr>
            </w:pPr>
            <w:r w:rsidRPr="005D5EE1">
              <w:rPr>
                <w:color w:val="000000"/>
                <w:sz w:val="18"/>
                <w:szCs w:val="18"/>
              </w:rPr>
              <w:t>Код бюджетной классификации расходов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Годы строительства</w:t>
            </w:r>
          </w:p>
        </w:tc>
        <w:tc>
          <w:tcPr>
            <w:tcW w:w="2978" w:type="dxa"/>
            <w:gridSpan w:val="7"/>
            <w:tcBorders>
              <w:top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18"/>
                <w:szCs w:val="18"/>
              </w:rPr>
            </w:pPr>
            <w:r w:rsidRPr="005D5EE1">
              <w:rPr>
                <w:color w:val="000000"/>
                <w:sz w:val="18"/>
                <w:szCs w:val="18"/>
              </w:rPr>
              <w:t>Очередной год</w:t>
            </w:r>
          </w:p>
        </w:tc>
        <w:tc>
          <w:tcPr>
            <w:tcW w:w="2835" w:type="dxa"/>
            <w:gridSpan w:val="8"/>
            <w:tcBorders>
              <w:top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18"/>
                <w:szCs w:val="18"/>
              </w:rPr>
            </w:pPr>
            <w:r w:rsidRPr="005D5EE1">
              <w:rPr>
                <w:color w:val="000000"/>
                <w:sz w:val="18"/>
                <w:szCs w:val="18"/>
              </w:rPr>
              <w:t>Первый год планового периода</w:t>
            </w:r>
          </w:p>
        </w:tc>
        <w:tc>
          <w:tcPr>
            <w:tcW w:w="2977" w:type="dxa"/>
            <w:gridSpan w:val="7"/>
            <w:tcBorders>
              <w:top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18"/>
                <w:szCs w:val="18"/>
              </w:rPr>
            </w:pPr>
            <w:r w:rsidRPr="005D5EE1">
              <w:rPr>
                <w:color w:val="000000"/>
                <w:sz w:val="18"/>
                <w:szCs w:val="18"/>
              </w:rPr>
              <w:t>Второй год планового периода</w:t>
            </w:r>
          </w:p>
        </w:tc>
        <w:tc>
          <w:tcPr>
            <w:tcW w:w="451" w:type="dxa"/>
            <w:shd w:val="clear" w:color="auto" w:fill="auto"/>
          </w:tcPr>
          <w:p w:rsidR="005D5EE1" w:rsidRPr="005D5EE1" w:rsidRDefault="005D5EE1" w:rsidP="005D5EE1"/>
        </w:tc>
      </w:tr>
      <w:tr w:rsidR="005D5EE1" w:rsidRPr="005D5EE1" w:rsidTr="00511824">
        <w:trPr>
          <w:trHeight w:val="267"/>
        </w:trPr>
        <w:tc>
          <w:tcPr>
            <w:tcW w:w="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68" w:type="dxa"/>
            <w:gridSpan w:val="2"/>
            <w:vMerge w:val="restart"/>
            <w:tcBorders>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ведомство</w:t>
            </w:r>
          </w:p>
        </w:tc>
        <w:tc>
          <w:tcPr>
            <w:tcW w:w="425" w:type="dxa"/>
            <w:gridSpan w:val="2"/>
            <w:vMerge w:val="restart"/>
            <w:tcBorders>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раздел</w:t>
            </w:r>
          </w:p>
        </w:tc>
        <w:tc>
          <w:tcPr>
            <w:tcW w:w="569" w:type="dxa"/>
            <w:gridSpan w:val="2"/>
            <w:vMerge w:val="restart"/>
            <w:tcBorders>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подраздел</w:t>
            </w:r>
          </w:p>
        </w:tc>
        <w:tc>
          <w:tcPr>
            <w:tcW w:w="848" w:type="dxa"/>
            <w:gridSpan w:val="3"/>
            <w:vMerge w:val="restart"/>
            <w:tcBorders>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целевая статья расходов</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center"/>
              <w:rPr>
                <w:color w:val="000000"/>
                <w:sz w:val="18"/>
                <w:szCs w:val="18"/>
              </w:rPr>
            </w:pPr>
            <w:r w:rsidRPr="005D5EE1">
              <w:rPr>
                <w:color w:val="000000"/>
                <w:sz w:val="18"/>
                <w:szCs w:val="18"/>
              </w:rPr>
              <w:t>вид расходов</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69" w:type="dxa"/>
            <w:gridSpan w:val="2"/>
            <w:vMerge w:val="restart"/>
            <w:tcBorders>
              <w:right w:val="single" w:sz="4" w:space="0" w:color="000000"/>
            </w:tcBorders>
            <w:shd w:val="clear" w:color="auto" w:fill="auto"/>
            <w:vAlign w:val="center"/>
          </w:tcPr>
          <w:p w:rsidR="005D5EE1" w:rsidRPr="005D5EE1" w:rsidRDefault="005D5EE1" w:rsidP="005D5EE1">
            <w:pPr>
              <w:suppressLineNumbers/>
              <w:ind w:right="-9"/>
              <w:jc w:val="center"/>
              <w:rPr>
                <w:sz w:val="18"/>
                <w:szCs w:val="18"/>
              </w:rPr>
            </w:pPr>
            <w:r w:rsidRPr="005D5EE1">
              <w:rPr>
                <w:sz w:val="18"/>
                <w:szCs w:val="18"/>
              </w:rPr>
              <w:t>Всего</w:t>
            </w:r>
          </w:p>
        </w:tc>
        <w:tc>
          <w:tcPr>
            <w:tcW w:w="2409" w:type="dxa"/>
            <w:gridSpan w:val="5"/>
            <w:tcBorders>
              <w:top w:val="single" w:sz="4" w:space="0" w:color="000000"/>
              <w:bottom w:val="single" w:sz="4" w:space="0" w:color="000000"/>
              <w:right w:val="single" w:sz="4" w:space="0" w:color="000000"/>
            </w:tcBorders>
            <w:shd w:val="clear" w:color="auto" w:fill="auto"/>
          </w:tcPr>
          <w:p w:rsidR="005D5EE1" w:rsidRPr="005D5EE1" w:rsidRDefault="005D5EE1" w:rsidP="005D5EE1">
            <w:pPr>
              <w:suppressLineNumbers/>
              <w:ind w:right="-9"/>
              <w:jc w:val="center"/>
              <w:rPr>
                <w:sz w:val="18"/>
                <w:szCs w:val="18"/>
              </w:rPr>
            </w:pPr>
            <w:r w:rsidRPr="005D5EE1">
              <w:rPr>
                <w:sz w:val="18"/>
                <w:szCs w:val="18"/>
              </w:rPr>
              <w:t>в том числе</w:t>
            </w:r>
          </w:p>
        </w:tc>
        <w:tc>
          <w:tcPr>
            <w:tcW w:w="565" w:type="dxa"/>
            <w:gridSpan w:val="3"/>
            <w:vMerge w:val="restart"/>
            <w:tcBorders>
              <w:right w:val="single" w:sz="4" w:space="0" w:color="000000"/>
            </w:tcBorders>
            <w:shd w:val="clear" w:color="auto" w:fill="auto"/>
            <w:vAlign w:val="center"/>
          </w:tcPr>
          <w:p w:rsidR="005D5EE1" w:rsidRPr="005D5EE1" w:rsidRDefault="005D5EE1" w:rsidP="005D5EE1">
            <w:pPr>
              <w:suppressLineNumbers/>
              <w:ind w:right="-9"/>
              <w:jc w:val="center"/>
              <w:rPr>
                <w:sz w:val="18"/>
                <w:szCs w:val="18"/>
              </w:rPr>
            </w:pPr>
            <w:r w:rsidRPr="005D5EE1">
              <w:rPr>
                <w:sz w:val="18"/>
                <w:szCs w:val="18"/>
              </w:rPr>
              <w:t>Всего</w:t>
            </w:r>
          </w:p>
        </w:tc>
        <w:tc>
          <w:tcPr>
            <w:tcW w:w="2270" w:type="dxa"/>
            <w:gridSpan w:val="5"/>
            <w:tcBorders>
              <w:top w:val="single" w:sz="4" w:space="0" w:color="000000"/>
              <w:bottom w:val="single" w:sz="4" w:space="0" w:color="000000"/>
              <w:right w:val="single" w:sz="4" w:space="0" w:color="000000"/>
            </w:tcBorders>
            <w:shd w:val="clear" w:color="auto" w:fill="auto"/>
          </w:tcPr>
          <w:p w:rsidR="005D5EE1" w:rsidRPr="005D5EE1" w:rsidRDefault="005D5EE1" w:rsidP="005D5EE1">
            <w:pPr>
              <w:suppressLineNumbers/>
              <w:ind w:right="-9"/>
              <w:jc w:val="center"/>
              <w:rPr>
                <w:sz w:val="18"/>
                <w:szCs w:val="18"/>
              </w:rPr>
            </w:pPr>
            <w:r w:rsidRPr="005D5EE1">
              <w:rPr>
                <w:sz w:val="18"/>
                <w:szCs w:val="18"/>
              </w:rPr>
              <w:t>в том числе</w:t>
            </w:r>
          </w:p>
        </w:tc>
        <w:tc>
          <w:tcPr>
            <w:tcW w:w="565" w:type="dxa"/>
            <w:gridSpan w:val="2"/>
            <w:vMerge w:val="restart"/>
            <w:tcBorders>
              <w:right w:val="single" w:sz="4" w:space="0" w:color="000000"/>
            </w:tcBorders>
            <w:shd w:val="clear" w:color="auto" w:fill="auto"/>
            <w:vAlign w:val="center"/>
          </w:tcPr>
          <w:p w:rsidR="005D5EE1" w:rsidRPr="005D5EE1" w:rsidRDefault="005D5EE1" w:rsidP="005D5EE1">
            <w:pPr>
              <w:suppressLineNumbers/>
              <w:ind w:right="-9"/>
              <w:jc w:val="center"/>
              <w:rPr>
                <w:sz w:val="18"/>
                <w:szCs w:val="18"/>
              </w:rPr>
            </w:pPr>
            <w:r w:rsidRPr="005D5EE1">
              <w:rPr>
                <w:sz w:val="18"/>
                <w:szCs w:val="18"/>
              </w:rPr>
              <w:t>Всего</w:t>
            </w:r>
          </w:p>
          <w:p w:rsidR="005D5EE1" w:rsidRPr="005D5EE1" w:rsidRDefault="005D5EE1" w:rsidP="005D5EE1">
            <w:pPr>
              <w:suppressLineNumbers/>
              <w:ind w:left="-108" w:right="-85" w:firstLine="53"/>
              <w:jc w:val="center"/>
              <w:rPr>
                <w:sz w:val="18"/>
                <w:szCs w:val="18"/>
              </w:rPr>
            </w:pPr>
          </w:p>
        </w:tc>
        <w:tc>
          <w:tcPr>
            <w:tcW w:w="2412" w:type="dxa"/>
            <w:gridSpan w:val="5"/>
            <w:tcBorders>
              <w:top w:val="single" w:sz="4" w:space="0" w:color="000000"/>
              <w:bottom w:val="single" w:sz="4" w:space="0" w:color="000000"/>
              <w:right w:val="single" w:sz="4" w:space="0" w:color="000000"/>
            </w:tcBorders>
            <w:shd w:val="clear" w:color="auto" w:fill="auto"/>
          </w:tcPr>
          <w:p w:rsidR="005D5EE1" w:rsidRPr="005D5EE1" w:rsidRDefault="005D5EE1" w:rsidP="005D5EE1">
            <w:pPr>
              <w:suppressLineNumbers/>
              <w:ind w:right="-9"/>
              <w:jc w:val="center"/>
              <w:rPr>
                <w:sz w:val="18"/>
                <w:szCs w:val="18"/>
              </w:rPr>
            </w:pPr>
            <w:r w:rsidRPr="005D5EE1">
              <w:rPr>
                <w:sz w:val="18"/>
                <w:szCs w:val="18"/>
              </w:rPr>
              <w:t>в том числе</w:t>
            </w:r>
          </w:p>
        </w:tc>
        <w:tc>
          <w:tcPr>
            <w:tcW w:w="451" w:type="dxa"/>
            <w:shd w:val="clear" w:color="auto" w:fill="auto"/>
          </w:tcPr>
          <w:p w:rsidR="005D5EE1" w:rsidRPr="005D5EE1" w:rsidRDefault="005D5EE1" w:rsidP="005D5EE1"/>
        </w:tc>
      </w:tr>
      <w:tr w:rsidR="005D5EE1" w:rsidRPr="005D5EE1" w:rsidTr="00511824">
        <w:trPr>
          <w:trHeight w:val="1081"/>
        </w:trPr>
        <w:tc>
          <w:tcPr>
            <w:tcW w:w="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68" w:type="dxa"/>
            <w:gridSpan w:val="2"/>
            <w:vMerge/>
            <w:tcBorders>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425" w:type="dxa"/>
            <w:gridSpan w:val="2"/>
            <w:vMerge/>
            <w:tcBorders>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69" w:type="dxa"/>
            <w:gridSpan w:val="2"/>
            <w:vMerge/>
            <w:tcBorders>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848" w:type="dxa"/>
            <w:gridSpan w:val="3"/>
            <w:vMerge/>
            <w:tcBorders>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rPr>
                <w:color w:val="000000"/>
                <w:sz w:val="18"/>
                <w:szCs w:val="18"/>
              </w:rPr>
            </w:pPr>
          </w:p>
        </w:tc>
        <w:tc>
          <w:tcPr>
            <w:tcW w:w="569" w:type="dxa"/>
            <w:gridSpan w:val="2"/>
            <w:vMerge/>
            <w:tcBorders>
              <w:bottom w:val="single" w:sz="4" w:space="0" w:color="000000"/>
              <w:right w:val="single" w:sz="4" w:space="0" w:color="000000"/>
            </w:tcBorders>
            <w:shd w:val="clear" w:color="auto" w:fill="auto"/>
          </w:tcPr>
          <w:p w:rsidR="005D5EE1" w:rsidRPr="005D5EE1" w:rsidRDefault="005D5EE1" w:rsidP="005D5EE1">
            <w:pPr>
              <w:suppressLineNumbers/>
              <w:ind w:right="-9"/>
              <w:rPr>
                <w:sz w:val="18"/>
                <w:szCs w:val="18"/>
              </w:rPr>
            </w:pPr>
          </w:p>
        </w:tc>
        <w:tc>
          <w:tcPr>
            <w:tcW w:w="851"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федеральный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850"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республиканский бюджет</w:t>
            </w:r>
          </w:p>
        </w:tc>
        <w:tc>
          <w:tcPr>
            <w:tcW w:w="708" w:type="dxa"/>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местный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565" w:type="dxa"/>
            <w:gridSpan w:val="3"/>
            <w:vMerge/>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p>
        </w:tc>
        <w:tc>
          <w:tcPr>
            <w:tcW w:w="710" w:type="dxa"/>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федеральный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849"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республиканский бюджет</w:t>
            </w:r>
          </w:p>
        </w:tc>
        <w:tc>
          <w:tcPr>
            <w:tcW w:w="711"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местный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565" w:type="dxa"/>
            <w:gridSpan w:val="2"/>
            <w:vMerge/>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p>
        </w:tc>
        <w:tc>
          <w:tcPr>
            <w:tcW w:w="852"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федеральный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851" w:type="dxa"/>
            <w:gridSpan w:val="2"/>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республиканский бюджет</w:t>
            </w:r>
          </w:p>
        </w:tc>
        <w:tc>
          <w:tcPr>
            <w:tcW w:w="709" w:type="dxa"/>
            <w:tcBorders>
              <w:bottom w:val="single" w:sz="4" w:space="0" w:color="000000"/>
              <w:right w:val="single" w:sz="4" w:space="0" w:color="000000"/>
            </w:tcBorders>
            <w:shd w:val="clear" w:color="auto" w:fill="auto"/>
            <w:vAlign w:val="center"/>
          </w:tcPr>
          <w:p w:rsidR="005D5EE1" w:rsidRPr="005D5EE1" w:rsidRDefault="005D5EE1" w:rsidP="005D5EE1">
            <w:pPr>
              <w:suppressLineNumbers/>
              <w:ind w:left="-108" w:right="-85" w:firstLine="53"/>
              <w:jc w:val="center"/>
              <w:rPr>
                <w:sz w:val="18"/>
                <w:szCs w:val="18"/>
              </w:rPr>
            </w:pPr>
            <w:r w:rsidRPr="005D5EE1">
              <w:rPr>
                <w:sz w:val="18"/>
                <w:szCs w:val="18"/>
              </w:rPr>
              <w:t xml:space="preserve">местный </w:t>
            </w:r>
          </w:p>
          <w:p w:rsidR="005D5EE1" w:rsidRPr="005D5EE1" w:rsidRDefault="005D5EE1" w:rsidP="005D5EE1">
            <w:pPr>
              <w:suppressLineNumbers/>
              <w:ind w:left="-108" w:right="-85" w:firstLine="53"/>
              <w:jc w:val="center"/>
              <w:rPr>
                <w:sz w:val="18"/>
                <w:szCs w:val="18"/>
              </w:rPr>
            </w:pPr>
            <w:r w:rsidRPr="005D5EE1">
              <w:rPr>
                <w:sz w:val="18"/>
                <w:szCs w:val="18"/>
              </w:rPr>
              <w:t>бюджет</w:t>
            </w:r>
          </w:p>
        </w:tc>
        <w:tc>
          <w:tcPr>
            <w:tcW w:w="451" w:type="dxa"/>
            <w:shd w:val="clear" w:color="auto" w:fill="auto"/>
          </w:tcPr>
          <w:p w:rsidR="005D5EE1" w:rsidRPr="005D5EE1" w:rsidRDefault="005D5EE1" w:rsidP="005D5EE1"/>
        </w:tc>
      </w:tr>
      <w:tr w:rsidR="005D5EE1" w:rsidRPr="005D5EE1" w:rsidTr="00511824">
        <w:trPr>
          <w:trHeight w:val="331"/>
        </w:trPr>
        <w:tc>
          <w:tcPr>
            <w:tcW w:w="335" w:type="dxa"/>
            <w:tcBorders>
              <w:left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w:t>
            </w:r>
          </w:p>
        </w:tc>
        <w:tc>
          <w:tcPr>
            <w:tcW w:w="1650"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2</w:t>
            </w:r>
          </w:p>
        </w:tc>
        <w:tc>
          <w:tcPr>
            <w:tcW w:w="850"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3</w:t>
            </w:r>
          </w:p>
        </w:tc>
        <w:tc>
          <w:tcPr>
            <w:tcW w:w="2980" w:type="dxa"/>
            <w:gridSpan w:val="10"/>
            <w:tcBorders>
              <w:top w:val="single" w:sz="4" w:space="0" w:color="000000"/>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4</w:t>
            </w:r>
          </w:p>
        </w:tc>
        <w:tc>
          <w:tcPr>
            <w:tcW w:w="850"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5</w:t>
            </w:r>
          </w:p>
        </w:tc>
        <w:tc>
          <w:tcPr>
            <w:tcW w:w="568"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6</w:t>
            </w:r>
          </w:p>
        </w:tc>
        <w:tc>
          <w:tcPr>
            <w:tcW w:w="852"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7</w:t>
            </w:r>
          </w:p>
        </w:tc>
        <w:tc>
          <w:tcPr>
            <w:tcW w:w="850"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8</w:t>
            </w:r>
          </w:p>
        </w:tc>
        <w:tc>
          <w:tcPr>
            <w:tcW w:w="708"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9</w:t>
            </w:r>
          </w:p>
        </w:tc>
        <w:tc>
          <w:tcPr>
            <w:tcW w:w="565" w:type="dxa"/>
            <w:gridSpan w:val="3"/>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10</w:t>
            </w:r>
          </w:p>
        </w:tc>
        <w:tc>
          <w:tcPr>
            <w:tcW w:w="710"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11</w:t>
            </w:r>
          </w:p>
        </w:tc>
        <w:tc>
          <w:tcPr>
            <w:tcW w:w="849"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12</w:t>
            </w:r>
          </w:p>
        </w:tc>
        <w:tc>
          <w:tcPr>
            <w:tcW w:w="711"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13</w:t>
            </w:r>
          </w:p>
        </w:tc>
        <w:tc>
          <w:tcPr>
            <w:tcW w:w="565"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14</w:t>
            </w:r>
          </w:p>
        </w:tc>
        <w:tc>
          <w:tcPr>
            <w:tcW w:w="852"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15</w:t>
            </w:r>
          </w:p>
        </w:tc>
        <w:tc>
          <w:tcPr>
            <w:tcW w:w="851" w:type="dxa"/>
            <w:gridSpan w:val="2"/>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16</w:t>
            </w:r>
          </w:p>
        </w:tc>
        <w:tc>
          <w:tcPr>
            <w:tcW w:w="709" w:type="dxa"/>
            <w:tcBorders>
              <w:bottom w:val="single" w:sz="4" w:space="0" w:color="000000"/>
              <w:right w:val="single" w:sz="4" w:space="0" w:color="000000"/>
            </w:tcBorders>
            <w:shd w:val="clear" w:color="auto" w:fill="auto"/>
            <w:vAlign w:val="center"/>
          </w:tcPr>
          <w:p w:rsidR="005D5EE1" w:rsidRPr="005D5EE1" w:rsidRDefault="005D5EE1" w:rsidP="005D5EE1">
            <w:pPr>
              <w:jc w:val="center"/>
              <w:rPr>
                <w:color w:val="000000"/>
                <w:sz w:val="20"/>
                <w:szCs w:val="20"/>
              </w:rPr>
            </w:pPr>
            <w:r w:rsidRPr="005D5EE1">
              <w:rPr>
                <w:color w:val="000000"/>
                <w:sz w:val="20"/>
                <w:szCs w:val="20"/>
              </w:rPr>
              <w:t>17</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Экономическая сфера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Экономическая сфера 1,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Наименование муниципальной программы Яльчикск</w:t>
            </w:r>
            <w:r w:rsidRPr="005D5EE1">
              <w:rPr>
                <w:sz w:val="18"/>
                <w:szCs w:val="18"/>
              </w:rPr>
              <w:lastRenderedPageBreak/>
              <w:t>ого муниципального округа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lastRenderedPageBreak/>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lastRenderedPageBreak/>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18"/>
                <w:szCs w:val="18"/>
              </w:rPr>
              <w:t> </w:t>
            </w:r>
            <w:r w:rsidRPr="005D5EE1">
              <w:rPr>
                <w:sz w:val="18"/>
                <w:szCs w:val="18"/>
              </w:rPr>
              <w:t>Наименование подпрограммы муниципальной программы Яльчикского муниципального округа Чувашской Республики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jc w:val="right"/>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sz w:val="18"/>
                <w:szCs w:val="18"/>
              </w:rPr>
              <w:t>Наименование исполнительного органа Яльчикского муниципального округа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b/>
                <w:bCs/>
                <w:color w:val="000000"/>
                <w:sz w:val="20"/>
                <w:szCs w:val="20"/>
              </w:rPr>
            </w:pPr>
            <w:r w:rsidRPr="005D5EE1">
              <w:rPr>
                <w:b/>
                <w:bCs/>
                <w:color w:val="000000"/>
                <w:sz w:val="18"/>
                <w:szCs w:val="18"/>
              </w:rPr>
              <w:t> </w:t>
            </w:r>
            <w:r w:rsidRPr="005D5EE1">
              <w:rPr>
                <w:sz w:val="18"/>
                <w:szCs w:val="18"/>
              </w:rPr>
              <w:t>Наименование объекта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316"/>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1700"/>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lastRenderedPageBreak/>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b/>
                <w:bCs/>
                <w:color w:val="000000"/>
                <w:sz w:val="20"/>
                <w:szCs w:val="20"/>
              </w:rPr>
            </w:pPr>
            <w:r w:rsidRPr="005D5EE1">
              <w:rPr>
                <w:b/>
                <w:bCs/>
                <w:color w:val="000000"/>
                <w:sz w:val="18"/>
                <w:szCs w:val="18"/>
              </w:rPr>
              <w:t> </w:t>
            </w:r>
            <w:r w:rsidRPr="005D5EE1">
              <w:rPr>
                <w:sz w:val="18"/>
                <w:szCs w:val="18"/>
              </w:rPr>
              <w:t>Наименование муниципальной программы Яльчикского муниципального округа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269"/>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b/>
                <w:bCs/>
                <w:color w:val="000000"/>
                <w:sz w:val="20"/>
                <w:szCs w:val="20"/>
              </w:rPr>
            </w:pPr>
            <w:r w:rsidRPr="005D5EE1">
              <w:rPr>
                <w:b/>
                <w:bCs/>
                <w:color w:val="000000"/>
                <w:sz w:val="18"/>
                <w:szCs w:val="18"/>
              </w:rPr>
              <w:t> </w:t>
            </w:r>
            <w:r w:rsidRPr="005D5EE1">
              <w:rPr>
                <w:sz w:val="18"/>
                <w:szCs w:val="18"/>
              </w:rPr>
              <w:t>Наименование подпрограммы муниципальной программы Яльчикского муниципального округа Чувашской Республики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1339"/>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18"/>
                <w:szCs w:val="18"/>
              </w:rPr>
              <w:t> </w:t>
            </w:r>
            <w:r w:rsidRPr="005D5EE1">
              <w:rPr>
                <w:sz w:val="18"/>
                <w:szCs w:val="18"/>
              </w:rPr>
              <w:t>Наименование органа местного самоуправления муниципальной программы Яльчикского муниципа</w:t>
            </w:r>
            <w:r w:rsidRPr="005D5EE1">
              <w:rPr>
                <w:sz w:val="18"/>
                <w:szCs w:val="18"/>
              </w:rPr>
              <w:lastRenderedPageBreak/>
              <w:t>льного округа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lastRenderedPageBreak/>
              <w: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r w:rsidRPr="005D5EE1">
              <w:rPr>
                <w:color w:val="000000"/>
                <w:sz w:val="20"/>
                <w:szCs w:val="20"/>
              </w:rPr>
              <w:t> </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 </w:t>
            </w:r>
          </w:p>
        </w:tc>
        <w:tc>
          <w:tcPr>
            <w:tcW w:w="451" w:type="dxa"/>
            <w:shd w:val="clear" w:color="auto" w:fill="auto"/>
          </w:tcPr>
          <w:p w:rsidR="005D5EE1" w:rsidRPr="005D5EE1" w:rsidRDefault="005D5EE1" w:rsidP="005D5EE1"/>
        </w:tc>
      </w:tr>
      <w:tr w:rsidR="005D5EE1" w:rsidRPr="005D5EE1" w:rsidTr="00511824">
        <w:trPr>
          <w:trHeight w:val="275"/>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lastRenderedPageBreak/>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sz w:val="18"/>
                <w:szCs w:val="18"/>
              </w:rPr>
              <w:t>Наименование объекта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451" w:type="dxa"/>
            <w:shd w:val="clear" w:color="auto" w:fill="auto"/>
          </w:tcPr>
          <w:p w:rsidR="005D5EE1" w:rsidRPr="005D5EE1" w:rsidRDefault="005D5EE1" w:rsidP="005D5EE1"/>
        </w:tc>
      </w:tr>
      <w:tr w:rsidR="005D5EE1" w:rsidRPr="005D5EE1" w:rsidTr="00511824">
        <w:trPr>
          <w:trHeight w:val="275"/>
        </w:trPr>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r w:rsidRPr="005D5EE1">
              <w:rPr>
                <w:color w:val="000000"/>
                <w:sz w:val="20"/>
                <w:szCs w:val="20"/>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sz w:val="20"/>
                <w:szCs w:val="20"/>
              </w:rPr>
            </w:pPr>
            <w:r w:rsidRPr="005D5EE1">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5EE1" w:rsidRPr="005D5EE1" w:rsidRDefault="005D5EE1" w:rsidP="005D5EE1">
            <w:pPr>
              <w:rPr>
                <w:color w:val="000000"/>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3"/>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EE1" w:rsidRPr="005D5EE1" w:rsidRDefault="005D5EE1" w:rsidP="005D5EE1">
            <w:pPr>
              <w:rPr>
                <w:color w:val="000000"/>
                <w:sz w:val="20"/>
                <w:szCs w:val="20"/>
              </w:rPr>
            </w:pPr>
          </w:p>
        </w:tc>
        <w:tc>
          <w:tcPr>
            <w:tcW w:w="451" w:type="dxa"/>
            <w:shd w:val="clear" w:color="auto" w:fill="auto"/>
          </w:tcPr>
          <w:p w:rsidR="005D5EE1" w:rsidRPr="005D5EE1" w:rsidRDefault="005D5EE1" w:rsidP="005D5EE1"/>
        </w:tc>
      </w:tr>
    </w:tbl>
    <w:p w:rsidR="005831B6" w:rsidRDefault="005831B6" w:rsidP="005D5EE1">
      <w:pPr>
        <w:widowControl w:val="0"/>
        <w:rPr>
          <w:rFonts w:asciiTheme="minorHAnsi" w:hAnsiTheme="minorHAnsi" w:cs="Calibri"/>
          <w:szCs w:val="20"/>
        </w:rPr>
        <w:sectPr w:rsidR="005831B6" w:rsidSect="005831B6">
          <w:pgSz w:w="16838" w:h="11906" w:orient="landscape"/>
          <w:pgMar w:top="851" w:right="709" w:bottom="1418" w:left="709" w:header="709" w:footer="709" w:gutter="0"/>
          <w:cols w:space="708"/>
          <w:docGrid w:linePitch="360"/>
        </w:sectPr>
      </w:pPr>
    </w:p>
    <w:p w:rsidR="005D5EE1" w:rsidRPr="005D5EE1" w:rsidRDefault="005D5EE1" w:rsidP="005D5EE1">
      <w:pPr>
        <w:widowControl w:val="0"/>
        <w:rPr>
          <w:rFonts w:asciiTheme="minorHAnsi" w:hAnsiTheme="minorHAnsi" w:cs="Calibri"/>
          <w:szCs w:val="20"/>
        </w:rPr>
      </w:pPr>
    </w:p>
    <w:tbl>
      <w:tblPr>
        <w:tblW w:w="10080" w:type="dxa"/>
        <w:tblLayout w:type="fixed"/>
        <w:tblLook w:val="01E0"/>
      </w:tblPr>
      <w:tblGrid>
        <w:gridCol w:w="4140"/>
        <w:gridCol w:w="1620"/>
        <w:gridCol w:w="4320"/>
      </w:tblGrid>
      <w:tr w:rsidR="005D5EE1" w:rsidRPr="005D5EE1" w:rsidTr="00511824">
        <w:trPr>
          <w:trHeight w:val="3402"/>
        </w:trPr>
        <w:tc>
          <w:tcPr>
            <w:tcW w:w="4140" w:type="dxa"/>
          </w:tcPr>
          <w:p w:rsidR="005D5EE1" w:rsidRPr="005D5EE1" w:rsidRDefault="005D5EE1" w:rsidP="005D5EE1">
            <w:pPr>
              <w:ind w:left="-360" w:right="72"/>
              <w:jc w:val="center"/>
              <w:rPr>
                <w:rFonts w:ascii="Arial Cyr Chuv" w:hAnsi="Arial Cyr Chuv"/>
                <w:b/>
                <w:bCs/>
                <w:iCs/>
              </w:rPr>
            </w:pPr>
            <w:r w:rsidRPr="005D5EE1">
              <w:rPr>
                <w:rFonts w:ascii="Arial Cyr Chuv" w:hAnsi="Arial Cyr Chuv"/>
                <w:b/>
                <w:bCs/>
                <w:iCs/>
              </w:rPr>
              <w:t>Чёваш Республики</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Елч.кмуниципаллё</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округ.</w:t>
            </w:r>
          </w:p>
          <w:p w:rsidR="005D5EE1" w:rsidRPr="005D5EE1" w:rsidRDefault="005D5EE1" w:rsidP="005D5EE1">
            <w:pPr>
              <w:ind w:left="-357" w:right="74"/>
              <w:jc w:val="center"/>
              <w:rPr>
                <w:rFonts w:ascii="Arial Cyr Chuv" w:hAnsi="Arial Cyr Chuv"/>
                <w:b/>
                <w:bCs/>
              </w:rPr>
            </w:pP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Елч.к</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муниципаллёокруг.н</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администраций.</w:t>
            </w:r>
          </w:p>
          <w:p w:rsidR="005D5EE1" w:rsidRPr="005D5EE1" w:rsidRDefault="005D5EE1" w:rsidP="005D5EE1">
            <w:pPr>
              <w:ind w:left="-357" w:right="74"/>
              <w:jc w:val="center"/>
              <w:rPr>
                <w:rFonts w:ascii="Arial Cyr Chuv" w:hAnsi="Arial Cyr Chuv"/>
                <w:b/>
                <w:sz w:val="26"/>
                <w:szCs w:val="26"/>
              </w:rPr>
            </w:pPr>
          </w:p>
          <w:p w:rsidR="005D5EE1" w:rsidRPr="005D5EE1" w:rsidRDefault="005D5EE1" w:rsidP="005D5EE1">
            <w:pPr>
              <w:spacing w:line="360" w:lineRule="auto"/>
              <w:ind w:left="-357" w:right="74"/>
              <w:jc w:val="center"/>
              <w:rPr>
                <w:rFonts w:ascii="Arial Cyr Chuv" w:hAnsi="Arial Cyr Chuv"/>
              </w:rPr>
            </w:pPr>
            <w:r w:rsidRPr="005D5EE1">
              <w:rPr>
                <w:b/>
              </w:rPr>
              <w:t>ЙЫШ</w:t>
            </w:r>
            <w:r w:rsidRPr="005D5EE1">
              <w:rPr>
                <w:rFonts w:hint="eastAsia"/>
                <w:b/>
              </w:rPr>
              <w:t>Ă</w:t>
            </w:r>
            <w:r w:rsidRPr="005D5EE1">
              <w:rPr>
                <w:b/>
              </w:rPr>
              <w:t>НУ</w:t>
            </w:r>
          </w:p>
          <w:p w:rsidR="005D5EE1" w:rsidRPr="005D5EE1" w:rsidRDefault="005D5EE1" w:rsidP="005D5EE1">
            <w:pPr>
              <w:ind w:left="-360" w:right="72"/>
              <w:rPr>
                <w:rFonts w:ascii="Arial Cyr Chuv" w:hAnsi="Arial Cyr Chuv"/>
                <w:sz w:val="22"/>
                <w:szCs w:val="22"/>
              </w:rPr>
            </w:pPr>
            <w:r w:rsidRPr="005D5EE1">
              <w:rPr>
                <w:rFonts w:ascii="Arial Cyr Chuv" w:hAnsi="Arial Cyr Chuv"/>
                <w:sz w:val="22"/>
                <w:szCs w:val="22"/>
              </w:rPr>
              <w:t>2023 =? декабр.н 11-м.ш. № 1133</w:t>
            </w:r>
          </w:p>
          <w:p w:rsidR="005D5EE1" w:rsidRPr="005D5EE1" w:rsidRDefault="005D5EE1" w:rsidP="005D5EE1">
            <w:pPr>
              <w:jc w:val="center"/>
              <w:rPr>
                <w:rFonts w:ascii="Times New Roman Chuv" w:hAnsi="Times New Roman Chuv"/>
                <w:sz w:val="20"/>
                <w:szCs w:val="20"/>
              </w:rPr>
            </w:pPr>
            <w:r w:rsidRPr="005D5EE1">
              <w:rPr>
                <w:rFonts w:ascii="Arial Cyr Chuv" w:hAnsi="Arial Cyr Chuv"/>
                <w:sz w:val="20"/>
                <w:szCs w:val="20"/>
              </w:rPr>
              <w:t>Елч.к ял.</w:t>
            </w:r>
          </w:p>
        </w:tc>
        <w:tc>
          <w:tcPr>
            <w:tcW w:w="1620" w:type="dxa"/>
          </w:tcPr>
          <w:p w:rsidR="005D5EE1" w:rsidRPr="005D5EE1" w:rsidRDefault="005D5EE1" w:rsidP="005D5EE1">
            <w:pPr>
              <w:jc w:val="center"/>
            </w:pPr>
            <w:r w:rsidRPr="005D5EE1">
              <w:rPr>
                <w:noProof/>
                <w:sz w:val="22"/>
                <w:szCs w:val="22"/>
              </w:rPr>
              <w:drawing>
                <wp:inline distT="0" distB="0" distL="0" distR="0">
                  <wp:extent cx="883920" cy="1143000"/>
                  <wp:effectExtent l="19050" t="0" r="0" b="0"/>
                  <wp:docPr id="10" name="Рисунок 10"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0"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5D5EE1" w:rsidRPr="005D5EE1" w:rsidRDefault="005D5EE1" w:rsidP="005D5EE1">
            <w:pPr>
              <w:ind w:left="-360" w:right="72"/>
              <w:jc w:val="center"/>
              <w:rPr>
                <w:b/>
                <w:bCs/>
                <w:iCs/>
                <w:sz w:val="26"/>
                <w:szCs w:val="26"/>
              </w:rPr>
            </w:pPr>
            <w:r w:rsidRPr="005D5EE1">
              <w:rPr>
                <w:b/>
                <w:bCs/>
                <w:iCs/>
                <w:sz w:val="26"/>
                <w:szCs w:val="26"/>
              </w:rPr>
              <w:t>Чувашская  Республика</w:t>
            </w:r>
          </w:p>
          <w:p w:rsidR="005D5EE1" w:rsidRPr="005D5EE1" w:rsidRDefault="005D5EE1" w:rsidP="005D5EE1">
            <w:pPr>
              <w:ind w:left="-357" w:right="74"/>
              <w:jc w:val="center"/>
              <w:rPr>
                <w:b/>
                <w:bCs/>
                <w:sz w:val="26"/>
                <w:szCs w:val="26"/>
              </w:rPr>
            </w:pPr>
            <w:r w:rsidRPr="005D5EE1">
              <w:rPr>
                <w:b/>
                <w:bCs/>
                <w:sz w:val="26"/>
                <w:szCs w:val="26"/>
              </w:rPr>
              <w:t xml:space="preserve">Яльчикский муниципальный </w:t>
            </w:r>
          </w:p>
          <w:p w:rsidR="005D5EE1" w:rsidRPr="005D5EE1" w:rsidRDefault="005D5EE1" w:rsidP="005D5EE1">
            <w:pPr>
              <w:spacing w:line="360" w:lineRule="auto"/>
              <w:ind w:left="-357" w:right="74"/>
              <w:jc w:val="center"/>
              <w:rPr>
                <w:b/>
                <w:bCs/>
                <w:sz w:val="26"/>
                <w:szCs w:val="26"/>
              </w:rPr>
            </w:pPr>
            <w:r w:rsidRPr="005D5EE1">
              <w:rPr>
                <w:b/>
                <w:bCs/>
                <w:sz w:val="26"/>
                <w:szCs w:val="26"/>
              </w:rPr>
              <w:t>округ</w:t>
            </w:r>
          </w:p>
          <w:p w:rsidR="005D5EE1" w:rsidRPr="005D5EE1" w:rsidRDefault="005D5EE1" w:rsidP="005D5EE1">
            <w:pPr>
              <w:ind w:left="-357" w:right="74"/>
              <w:jc w:val="center"/>
              <w:rPr>
                <w:b/>
                <w:bCs/>
                <w:sz w:val="26"/>
                <w:szCs w:val="26"/>
              </w:rPr>
            </w:pPr>
            <w:r w:rsidRPr="005D5EE1">
              <w:rPr>
                <w:b/>
                <w:bCs/>
                <w:sz w:val="26"/>
                <w:szCs w:val="26"/>
              </w:rPr>
              <w:t xml:space="preserve">Администрация </w:t>
            </w:r>
          </w:p>
          <w:p w:rsidR="005D5EE1" w:rsidRPr="005D5EE1" w:rsidRDefault="005D5EE1" w:rsidP="005D5EE1">
            <w:pPr>
              <w:ind w:left="-357" w:right="74"/>
              <w:jc w:val="center"/>
              <w:rPr>
                <w:b/>
                <w:bCs/>
                <w:sz w:val="26"/>
                <w:szCs w:val="26"/>
              </w:rPr>
            </w:pPr>
            <w:r w:rsidRPr="005D5EE1">
              <w:rPr>
                <w:b/>
                <w:bCs/>
                <w:sz w:val="26"/>
                <w:szCs w:val="26"/>
              </w:rPr>
              <w:t>Яльчикского муниципального округа</w:t>
            </w:r>
          </w:p>
          <w:p w:rsidR="005D5EE1" w:rsidRPr="005D5EE1" w:rsidRDefault="005D5EE1" w:rsidP="005D5EE1">
            <w:pPr>
              <w:ind w:left="-357" w:right="74"/>
              <w:jc w:val="center"/>
              <w:rPr>
                <w:bCs/>
                <w:sz w:val="26"/>
                <w:szCs w:val="26"/>
              </w:rPr>
            </w:pPr>
          </w:p>
          <w:p w:rsidR="005D5EE1" w:rsidRPr="005D5EE1" w:rsidRDefault="005D5EE1" w:rsidP="005D5EE1">
            <w:pPr>
              <w:keepNext/>
              <w:spacing w:line="360" w:lineRule="auto"/>
              <w:ind w:left="-357" w:right="74"/>
              <w:jc w:val="center"/>
              <w:outlineLvl w:val="0"/>
              <w:rPr>
                <w:b/>
                <w:sz w:val="28"/>
              </w:rPr>
            </w:pPr>
            <w:r w:rsidRPr="005D5EE1">
              <w:rPr>
                <w:b/>
                <w:sz w:val="26"/>
              </w:rPr>
              <w:t>ПОСТАНОВЛЕНИЕ</w:t>
            </w:r>
          </w:p>
          <w:p w:rsidR="005D5EE1" w:rsidRPr="005D5EE1" w:rsidRDefault="005D5EE1" w:rsidP="005D5EE1">
            <w:pPr>
              <w:framePr w:hSpace="180" w:wrap="around" w:vAnchor="page" w:hAnchor="margin" w:x="-252" w:y="540"/>
              <w:ind w:right="72"/>
            </w:pPr>
            <w:r w:rsidRPr="005D5EE1">
              <w:rPr>
                <w:sz w:val="26"/>
              </w:rPr>
              <w:t xml:space="preserve">      «11</w:t>
            </w:r>
            <w:r w:rsidRPr="005D5EE1">
              <w:t xml:space="preserve">» декабря  2023  г. №1133  </w:t>
            </w:r>
          </w:p>
          <w:p w:rsidR="005D5EE1" w:rsidRPr="005D5EE1" w:rsidRDefault="005D5EE1" w:rsidP="005D5EE1">
            <w:pPr>
              <w:jc w:val="center"/>
              <w:rPr>
                <w:sz w:val="20"/>
                <w:szCs w:val="20"/>
              </w:rPr>
            </w:pPr>
            <w:r w:rsidRPr="005D5EE1">
              <w:rPr>
                <w:sz w:val="20"/>
                <w:szCs w:val="20"/>
              </w:rPr>
              <w:t>село Яльчики</w:t>
            </w:r>
          </w:p>
        </w:tc>
      </w:tr>
    </w:tbl>
    <w:p w:rsidR="005D5EE1" w:rsidRPr="005D5EE1" w:rsidRDefault="005D5EE1" w:rsidP="005D5EE1"/>
    <w:p w:rsidR="005D5EE1" w:rsidRPr="005D5EE1" w:rsidRDefault="005D5EE1" w:rsidP="005D5EE1">
      <w:pPr>
        <w:widowControl w:val="0"/>
        <w:autoSpaceDE w:val="0"/>
        <w:autoSpaceDN w:val="0"/>
        <w:jc w:val="center"/>
        <w:rPr>
          <w:rFonts w:ascii="Calibri" w:hAnsi="Calibri" w:cs="Calibri"/>
          <w:b/>
          <w:sz w:val="22"/>
          <w:szCs w:val="22"/>
        </w:rPr>
      </w:pPr>
    </w:p>
    <w:p w:rsidR="005D5EE1" w:rsidRPr="005D5EE1" w:rsidRDefault="005D5EE1" w:rsidP="005D5EE1">
      <w:pPr>
        <w:widowControl w:val="0"/>
        <w:autoSpaceDE w:val="0"/>
        <w:autoSpaceDN w:val="0"/>
        <w:jc w:val="both"/>
        <w:rPr>
          <w:sz w:val="26"/>
          <w:szCs w:val="26"/>
        </w:rPr>
      </w:pPr>
      <w:r w:rsidRPr="005D5EE1">
        <w:rPr>
          <w:sz w:val="26"/>
          <w:szCs w:val="26"/>
        </w:rPr>
        <w:t>Об утверждении Положения о Координационном</w:t>
      </w:r>
    </w:p>
    <w:p w:rsidR="005D5EE1" w:rsidRPr="005D5EE1" w:rsidRDefault="005D5EE1" w:rsidP="005D5EE1">
      <w:pPr>
        <w:widowControl w:val="0"/>
        <w:autoSpaceDE w:val="0"/>
        <w:autoSpaceDN w:val="0"/>
        <w:jc w:val="both"/>
        <w:rPr>
          <w:sz w:val="26"/>
          <w:szCs w:val="26"/>
        </w:rPr>
      </w:pPr>
      <w:r w:rsidRPr="005D5EE1">
        <w:rPr>
          <w:sz w:val="26"/>
          <w:szCs w:val="26"/>
        </w:rPr>
        <w:t>совете по улучшению условий и охраны труда в</w:t>
      </w:r>
    </w:p>
    <w:p w:rsidR="005D5EE1" w:rsidRPr="005D5EE1" w:rsidRDefault="005D5EE1" w:rsidP="005D5EE1">
      <w:pPr>
        <w:widowControl w:val="0"/>
        <w:autoSpaceDE w:val="0"/>
        <w:autoSpaceDN w:val="0"/>
        <w:jc w:val="both"/>
        <w:rPr>
          <w:sz w:val="26"/>
          <w:szCs w:val="26"/>
        </w:rPr>
      </w:pPr>
      <w:r w:rsidRPr="005D5EE1">
        <w:rPr>
          <w:sz w:val="26"/>
          <w:szCs w:val="26"/>
        </w:rPr>
        <w:t>Яльчикском муниципальном округе Чувашской</w:t>
      </w:r>
    </w:p>
    <w:p w:rsidR="005D5EE1" w:rsidRPr="005D5EE1" w:rsidRDefault="005D5EE1" w:rsidP="005D5EE1">
      <w:pPr>
        <w:widowControl w:val="0"/>
        <w:autoSpaceDE w:val="0"/>
        <w:autoSpaceDN w:val="0"/>
        <w:jc w:val="both"/>
        <w:rPr>
          <w:sz w:val="26"/>
          <w:szCs w:val="26"/>
        </w:rPr>
      </w:pPr>
      <w:r w:rsidRPr="005D5EE1">
        <w:rPr>
          <w:sz w:val="26"/>
          <w:szCs w:val="26"/>
        </w:rPr>
        <w:t>Республики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 xml:space="preserve">В соответствии со ст. 210 Трудового кодекса Российской Федерации   администрация   Яльчикского   муниципального    округа    Чувашской   Республики </w:t>
      </w:r>
    </w:p>
    <w:p w:rsidR="005D5EE1" w:rsidRPr="005D5EE1" w:rsidRDefault="005D5EE1" w:rsidP="005D5EE1">
      <w:pPr>
        <w:widowControl w:val="0"/>
        <w:autoSpaceDE w:val="0"/>
        <w:autoSpaceDN w:val="0"/>
        <w:jc w:val="both"/>
        <w:rPr>
          <w:sz w:val="26"/>
          <w:szCs w:val="26"/>
        </w:rPr>
      </w:pPr>
      <w:r w:rsidRPr="005D5EE1">
        <w:rPr>
          <w:sz w:val="26"/>
          <w:szCs w:val="26"/>
        </w:rPr>
        <w:t>п о с т а н о в л я е т:</w:t>
      </w:r>
    </w:p>
    <w:p w:rsidR="005D5EE1" w:rsidRPr="005D5EE1" w:rsidRDefault="005D5EE1" w:rsidP="005D5EE1">
      <w:pPr>
        <w:widowControl w:val="0"/>
        <w:numPr>
          <w:ilvl w:val="0"/>
          <w:numId w:val="22"/>
        </w:numPr>
        <w:autoSpaceDE w:val="0"/>
        <w:autoSpaceDN w:val="0"/>
        <w:spacing w:before="220"/>
        <w:jc w:val="both"/>
        <w:rPr>
          <w:sz w:val="26"/>
          <w:szCs w:val="26"/>
        </w:rPr>
      </w:pPr>
      <w:r w:rsidRPr="005D5EE1">
        <w:rPr>
          <w:sz w:val="26"/>
          <w:szCs w:val="26"/>
        </w:rPr>
        <w:t xml:space="preserve">Утвердить </w:t>
      </w:r>
      <w:hyperlink w:anchor="P30">
        <w:r w:rsidRPr="005D5EE1">
          <w:rPr>
            <w:sz w:val="26"/>
            <w:szCs w:val="26"/>
          </w:rPr>
          <w:t>Положение</w:t>
        </w:r>
      </w:hyperlink>
      <w:r w:rsidRPr="005D5EE1">
        <w:rPr>
          <w:sz w:val="26"/>
          <w:szCs w:val="26"/>
        </w:rPr>
        <w:t xml:space="preserve"> о Координационном совете по улучшению условий и охраны труда  в Яльчикском муниципальном округаеЧувашской Республики (приложение N 1).</w:t>
      </w:r>
    </w:p>
    <w:p w:rsidR="005D5EE1" w:rsidRPr="005D5EE1" w:rsidRDefault="005D5EE1" w:rsidP="005D5EE1">
      <w:pPr>
        <w:numPr>
          <w:ilvl w:val="0"/>
          <w:numId w:val="22"/>
        </w:numPr>
        <w:autoSpaceDE w:val="0"/>
        <w:autoSpaceDN w:val="0"/>
        <w:adjustRightInd w:val="0"/>
        <w:jc w:val="both"/>
        <w:rPr>
          <w:sz w:val="26"/>
          <w:szCs w:val="26"/>
          <w:lang w:eastAsia="en-US"/>
        </w:rPr>
      </w:pPr>
      <w:r w:rsidRPr="005D5EE1">
        <w:rPr>
          <w:sz w:val="26"/>
          <w:szCs w:val="26"/>
          <w:lang w:eastAsia="en-US"/>
        </w:rPr>
        <w:t xml:space="preserve">Утвердить </w:t>
      </w:r>
      <w:hyperlink r:id="rId21" w:history="1">
        <w:r w:rsidRPr="005D5EE1">
          <w:rPr>
            <w:sz w:val="26"/>
            <w:szCs w:val="26"/>
            <w:lang w:eastAsia="en-US"/>
          </w:rPr>
          <w:t>состав</w:t>
        </w:r>
      </w:hyperlink>
      <w:r w:rsidRPr="005D5EE1">
        <w:rPr>
          <w:sz w:val="26"/>
          <w:szCs w:val="26"/>
          <w:lang w:eastAsia="en-US"/>
        </w:rPr>
        <w:t xml:space="preserve"> Координационного совета по </w:t>
      </w:r>
      <w:r w:rsidRPr="005D5EE1">
        <w:rPr>
          <w:sz w:val="26"/>
          <w:szCs w:val="26"/>
        </w:rPr>
        <w:t xml:space="preserve"> улучшению условий и охраны труда</w:t>
      </w:r>
      <w:r w:rsidRPr="005D5EE1">
        <w:rPr>
          <w:sz w:val="26"/>
          <w:szCs w:val="26"/>
          <w:lang w:eastAsia="en-US"/>
        </w:rPr>
        <w:t xml:space="preserve"> в Яльчикском муниципальном округе Чувашской Республики (приложение N 2).</w:t>
      </w:r>
    </w:p>
    <w:p w:rsidR="005D5EE1" w:rsidRPr="005D5EE1" w:rsidRDefault="005D5EE1" w:rsidP="005D5EE1">
      <w:pPr>
        <w:widowControl w:val="0"/>
        <w:numPr>
          <w:ilvl w:val="0"/>
          <w:numId w:val="22"/>
        </w:numPr>
        <w:autoSpaceDE w:val="0"/>
        <w:autoSpaceDN w:val="0"/>
        <w:spacing w:before="220"/>
        <w:jc w:val="both"/>
        <w:rPr>
          <w:sz w:val="26"/>
          <w:szCs w:val="26"/>
        </w:rPr>
      </w:pPr>
      <w:r w:rsidRPr="005D5EE1">
        <w:rPr>
          <w:sz w:val="26"/>
          <w:szCs w:val="26"/>
        </w:rPr>
        <w:t>Признать утратившими силу постановление администрации Яльчикского муниципального округа от 11 октября 2023 г. N 960 "О создании Координационного совета по улучшению условий и охраны труда  Яльчикского муниципального округа".</w:t>
      </w:r>
    </w:p>
    <w:p w:rsidR="005D5EE1" w:rsidRPr="005D5EE1" w:rsidRDefault="005D5EE1" w:rsidP="005D5EE1">
      <w:pPr>
        <w:widowControl w:val="0"/>
        <w:numPr>
          <w:ilvl w:val="0"/>
          <w:numId w:val="22"/>
        </w:numPr>
        <w:autoSpaceDE w:val="0"/>
        <w:autoSpaceDN w:val="0"/>
        <w:spacing w:before="220"/>
        <w:jc w:val="both"/>
        <w:rPr>
          <w:sz w:val="26"/>
          <w:szCs w:val="26"/>
        </w:rPr>
      </w:pPr>
      <w:r w:rsidRPr="005D5EE1">
        <w:rPr>
          <w:sz w:val="26"/>
          <w:szCs w:val="26"/>
        </w:rPr>
        <w:t>Сектору информационного обеспечения администрации Яльчикского муниципального округа Чувашской Республики опубликовать настоящее постановление на официальном сайте администрации Яльчикского муниципального округа Чувашской Республики в информационно-телекоммуникационной сети «Интернет».</w:t>
      </w:r>
    </w:p>
    <w:p w:rsidR="005D5EE1" w:rsidRPr="005D5EE1" w:rsidRDefault="005D5EE1" w:rsidP="005D5EE1">
      <w:pPr>
        <w:widowControl w:val="0"/>
        <w:numPr>
          <w:ilvl w:val="0"/>
          <w:numId w:val="22"/>
        </w:numPr>
        <w:autoSpaceDE w:val="0"/>
        <w:autoSpaceDN w:val="0"/>
        <w:spacing w:before="220"/>
        <w:jc w:val="both"/>
        <w:rPr>
          <w:sz w:val="26"/>
          <w:szCs w:val="26"/>
        </w:rPr>
      </w:pPr>
      <w:r w:rsidRPr="005D5EE1">
        <w:rPr>
          <w:sz w:val="26"/>
          <w:szCs w:val="26"/>
        </w:rPr>
        <w:t>Настоящее постановление вступает в силу после его официального  опубликования.</w:t>
      </w:r>
    </w:p>
    <w:p w:rsidR="005D5EE1" w:rsidRPr="005D5EE1" w:rsidRDefault="005D5EE1" w:rsidP="005D5EE1">
      <w:pPr>
        <w:jc w:val="both"/>
        <w:rPr>
          <w:sz w:val="26"/>
          <w:szCs w:val="26"/>
        </w:rPr>
      </w:pPr>
    </w:p>
    <w:p w:rsidR="005D5EE1" w:rsidRPr="005D5EE1" w:rsidRDefault="005D5EE1" w:rsidP="005D5EE1">
      <w:pPr>
        <w:jc w:val="both"/>
        <w:rPr>
          <w:sz w:val="26"/>
          <w:szCs w:val="26"/>
        </w:rPr>
      </w:pPr>
      <w:r w:rsidRPr="005D5EE1">
        <w:rPr>
          <w:sz w:val="26"/>
          <w:szCs w:val="26"/>
        </w:rPr>
        <w:t>Глава  Яльчикского муниципального</w:t>
      </w:r>
    </w:p>
    <w:p w:rsidR="005D5EE1" w:rsidRPr="005D5EE1" w:rsidRDefault="005D5EE1" w:rsidP="005D5EE1">
      <w:pPr>
        <w:jc w:val="both"/>
        <w:rPr>
          <w:sz w:val="26"/>
          <w:szCs w:val="26"/>
        </w:rPr>
      </w:pPr>
      <w:r w:rsidRPr="005D5EE1">
        <w:rPr>
          <w:sz w:val="26"/>
          <w:szCs w:val="26"/>
        </w:rPr>
        <w:t>округа Чувашской Республики</w:t>
      </w:r>
      <w:r w:rsidRPr="005D5EE1">
        <w:rPr>
          <w:sz w:val="26"/>
          <w:szCs w:val="26"/>
        </w:rPr>
        <w:tab/>
      </w:r>
      <w:r w:rsidRPr="005D5EE1">
        <w:rPr>
          <w:sz w:val="26"/>
          <w:szCs w:val="26"/>
        </w:rPr>
        <w:tab/>
      </w:r>
      <w:r w:rsidRPr="005D5EE1">
        <w:rPr>
          <w:sz w:val="26"/>
          <w:szCs w:val="26"/>
        </w:rPr>
        <w:tab/>
      </w:r>
      <w:r w:rsidRPr="005D5EE1">
        <w:rPr>
          <w:sz w:val="26"/>
          <w:szCs w:val="26"/>
        </w:rPr>
        <w:tab/>
      </w:r>
      <w:r w:rsidRPr="005D5EE1">
        <w:rPr>
          <w:sz w:val="26"/>
          <w:szCs w:val="26"/>
        </w:rPr>
        <w:tab/>
      </w:r>
      <w:r w:rsidRPr="005D5EE1">
        <w:rPr>
          <w:sz w:val="26"/>
          <w:szCs w:val="26"/>
        </w:rPr>
        <w:tab/>
        <w:t xml:space="preserve">            Л.В. Левый</w:t>
      </w:r>
    </w:p>
    <w:p w:rsidR="005D5EE1" w:rsidRPr="005D5EE1" w:rsidRDefault="005D5EE1" w:rsidP="005D5EE1">
      <w:pPr>
        <w:rPr>
          <w:sz w:val="26"/>
          <w:szCs w:val="26"/>
        </w:rPr>
      </w:pPr>
    </w:p>
    <w:p w:rsidR="005D5EE1" w:rsidRPr="005D5EE1" w:rsidRDefault="005D5EE1" w:rsidP="005D5EE1">
      <w:pPr>
        <w:rPr>
          <w:sz w:val="26"/>
          <w:szCs w:val="26"/>
        </w:rPr>
      </w:pPr>
    </w:p>
    <w:p w:rsidR="005D5EE1" w:rsidRPr="005D5EE1" w:rsidRDefault="005D5EE1" w:rsidP="005D5EE1">
      <w:pPr>
        <w:rPr>
          <w:sz w:val="26"/>
          <w:szCs w:val="26"/>
        </w:rPr>
      </w:pPr>
    </w:p>
    <w:p w:rsidR="005D5EE1" w:rsidRPr="005D5EE1" w:rsidRDefault="005D5EE1" w:rsidP="005D5EE1">
      <w:pPr>
        <w:widowControl w:val="0"/>
        <w:autoSpaceDE w:val="0"/>
        <w:autoSpaceDN w:val="0"/>
        <w:outlineLvl w:val="0"/>
        <w:rPr>
          <w:sz w:val="26"/>
          <w:szCs w:val="26"/>
        </w:rPr>
      </w:pPr>
    </w:p>
    <w:p w:rsidR="005D5EE1" w:rsidRPr="005D5EE1" w:rsidRDefault="005D5EE1" w:rsidP="005D5EE1">
      <w:pPr>
        <w:widowControl w:val="0"/>
        <w:autoSpaceDE w:val="0"/>
        <w:autoSpaceDN w:val="0"/>
        <w:jc w:val="right"/>
        <w:outlineLvl w:val="0"/>
        <w:rPr>
          <w:sz w:val="26"/>
          <w:szCs w:val="26"/>
        </w:rPr>
      </w:pPr>
      <w:r w:rsidRPr="005D5EE1">
        <w:rPr>
          <w:sz w:val="26"/>
          <w:szCs w:val="26"/>
        </w:rPr>
        <w:t>Приложение N 1</w:t>
      </w:r>
    </w:p>
    <w:p w:rsidR="005D5EE1" w:rsidRPr="005D5EE1" w:rsidRDefault="005D5EE1" w:rsidP="005D5EE1">
      <w:pPr>
        <w:widowControl w:val="0"/>
        <w:autoSpaceDE w:val="0"/>
        <w:autoSpaceDN w:val="0"/>
        <w:jc w:val="right"/>
        <w:rPr>
          <w:sz w:val="26"/>
          <w:szCs w:val="26"/>
        </w:rPr>
      </w:pPr>
    </w:p>
    <w:p w:rsidR="005D5EE1" w:rsidRPr="005D5EE1" w:rsidRDefault="005D5EE1" w:rsidP="005D5EE1">
      <w:pPr>
        <w:widowControl w:val="0"/>
        <w:autoSpaceDE w:val="0"/>
        <w:autoSpaceDN w:val="0"/>
        <w:jc w:val="right"/>
        <w:rPr>
          <w:sz w:val="26"/>
          <w:szCs w:val="26"/>
        </w:rPr>
      </w:pPr>
      <w:r w:rsidRPr="005D5EE1">
        <w:rPr>
          <w:sz w:val="26"/>
          <w:szCs w:val="26"/>
        </w:rPr>
        <w:t>Утверждено</w:t>
      </w:r>
    </w:p>
    <w:p w:rsidR="005D5EE1" w:rsidRPr="005D5EE1" w:rsidRDefault="005D5EE1" w:rsidP="005D5EE1">
      <w:pPr>
        <w:widowControl w:val="0"/>
        <w:autoSpaceDE w:val="0"/>
        <w:autoSpaceDN w:val="0"/>
        <w:jc w:val="right"/>
        <w:rPr>
          <w:sz w:val="26"/>
          <w:szCs w:val="26"/>
        </w:rPr>
      </w:pPr>
      <w:r w:rsidRPr="005D5EE1">
        <w:rPr>
          <w:sz w:val="26"/>
          <w:szCs w:val="26"/>
        </w:rPr>
        <w:t>постановлением администрации</w:t>
      </w:r>
    </w:p>
    <w:p w:rsidR="005D5EE1" w:rsidRPr="005D5EE1" w:rsidRDefault="005D5EE1" w:rsidP="005D5EE1">
      <w:pPr>
        <w:widowControl w:val="0"/>
        <w:autoSpaceDE w:val="0"/>
        <w:autoSpaceDN w:val="0"/>
        <w:jc w:val="right"/>
        <w:rPr>
          <w:sz w:val="26"/>
          <w:szCs w:val="26"/>
        </w:rPr>
      </w:pPr>
      <w:r w:rsidRPr="005D5EE1">
        <w:rPr>
          <w:sz w:val="26"/>
          <w:szCs w:val="26"/>
        </w:rPr>
        <w:t>Яльчикского муниципального округа</w:t>
      </w:r>
    </w:p>
    <w:p w:rsidR="005D5EE1" w:rsidRPr="005D5EE1" w:rsidRDefault="005D5EE1" w:rsidP="005D5EE1">
      <w:pPr>
        <w:widowControl w:val="0"/>
        <w:autoSpaceDE w:val="0"/>
        <w:autoSpaceDN w:val="0"/>
        <w:jc w:val="right"/>
        <w:rPr>
          <w:sz w:val="26"/>
          <w:szCs w:val="26"/>
        </w:rPr>
      </w:pPr>
      <w:r w:rsidRPr="005D5EE1">
        <w:rPr>
          <w:sz w:val="26"/>
          <w:szCs w:val="26"/>
        </w:rPr>
        <w:t>от 11 декабря 2023 г. N 1133</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rPr>
          <w:b/>
          <w:sz w:val="26"/>
          <w:szCs w:val="26"/>
        </w:rPr>
      </w:pPr>
      <w:bookmarkStart w:id="21" w:name="P30"/>
      <w:bookmarkEnd w:id="21"/>
      <w:r w:rsidRPr="005D5EE1">
        <w:rPr>
          <w:b/>
          <w:sz w:val="26"/>
          <w:szCs w:val="26"/>
        </w:rPr>
        <w:t>ПОЛОЖЕНИЕ</w:t>
      </w:r>
    </w:p>
    <w:p w:rsidR="005D5EE1" w:rsidRPr="005D5EE1" w:rsidRDefault="005D5EE1" w:rsidP="005D5EE1">
      <w:pPr>
        <w:widowControl w:val="0"/>
        <w:autoSpaceDE w:val="0"/>
        <w:autoSpaceDN w:val="0"/>
        <w:jc w:val="center"/>
        <w:rPr>
          <w:b/>
          <w:sz w:val="26"/>
          <w:szCs w:val="26"/>
        </w:rPr>
      </w:pPr>
      <w:r w:rsidRPr="005D5EE1">
        <w:rPr>
          <w:b/>
          <w:sz w:val="26"/>
          <w:szCs w:val="26"/>
        </w:rPr>
        <w:t xml:space="preserve">О КООРДИНАЦИОННОМ СОВЕТЕ ПО  УЛУЧШЕНИЮ </w:t>
      </w:r>
    </w:p>
    <w:p w:rsidR="005D5EE1" w:rsidRPr="005D5EE1" w:rsidRDefault="005D5EE1" w:rsidP="005D5EE1">
      <w:pPr>
        <w:widowControl w:val="0"/>
        <w:autoSpaceDE w:val="0"/>
        <w:autoSpaceDN w:val="0"/>
        <w:jc w:val="center"/>
        <w:rPr>
          <w:b/>
          <w:sz w:val="26"/>
          <w:szCs w:val="26"/>
        </w:rPr>
      </w:pPr>
      <w:r w:rsidRPr="005D5EE1">
        <w:rPr>
          <w:b/>
          <w:sz w:val="26"/>
          <w:szCs w:val="26"/>
        </w:rPr>
        <w:t>УСЛОВИЙ И ОХРАНЫ ТРУДА</w:t>
      </w:r>
    </w:p>
    <w:p w:rsidR="005D5EE1" w:rsidRPr="005D5EE1" w:rsidRDefault="005D5EE1" w:rsidP="005D5EE1">
      <w:pPr>
        <w:widowControl w:val="0"/>
        <w:autoSpaceDE w:val="0"/>
        <w:autoSpaceDN w:val="0"/>
        <w:jc w:val="center"/>
        <w:rPr>
          <w:b/>
          <w:sz w:val="26"/>
          <w:szCs w:val="26"/>
        </w:rPr>
      </w:pPr>
      <w:r w:rsidRPr="005D5EE1">
        <w:rPr>
          <w:b/>
          <w:sz w:val="26"/>
          <w:szCs w:val="26"/>
        </w:rPr>
        <w:t xml:space="preserve">В ЯЛЬЧИКСКОМ МУНИЦИПАЛЬНОМ ОКРУГЕ </w:t>
      </w:r>
    </w:p>
    <w:p w:rsidR="005D5EE1" w:rsidRPr="005D5EE1" w:rsidRDefault="005D5EE1" w:rsidP="005D5EE1">
      <w:pPr>
        <w:widowControl w:val="0"/>
        <w:autoSpaceDE w:val="0"/>
        <w:autoSpaceDN w:val="0"/>
        <w:jc w:val="center"/>
        <w:rPr>
          <w:b/>
          <w:sz w:val="26"/>
          <w:szCs w:val="26"/>
        </w:rPr>
      </w:pPr>
      <w:r w:rsidRPr="005D5EE1">
        <w:rPr>
          <w:b/>
          <w:sz w:val="26"/>
          <w:szCs w:val="26"/>
        </w:rPr>
        <w:t>ЧУВАШСКОЙ РЕСПУБЛИКИ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1. Общие положения</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1.1. Координационный совет по улучшению условий и охраны труда в Яльчикском муниципальном округе Чувашской Республики (далее - Координационный совет) является коллегиальным совещательным органом по вопросам охраны труда, координирующим взаимодействие администрации Яльчикского муниципального округа Чувашской Республики, профессиональных союзов и (или) иных уполномоченных работниками представительных органов, а также других организаций, учреждений, предприятий, индивидуальных предпринимателей - физических лиц (далее - организации) (работодателей), действующих на территории Яльчикского муниципального округа Чувашской Республики, по вопросам охраны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 xml:space="preserve">1.2. В своей деятельности Координационный совет руководствуется Конституциями </w:t>
      </w:r>
      <w:hyperlink r:id="rId22">
        <w:r w:rsidRPr="005D5EE1">
          <w:rPr>
            <w:sz w:val="26"/>
            <w:szCs w:val="26"/>
          </w:rPr>
          <w:t>Российской Федерации</w:t>
        </w:r>
      </w:hyperlink>
      <w:r w:rsidRPr="005D5EE1">
        <w:rPr>
          <w:sz w:val="26"/>
          <w:szCs w:val="26"/>
        </w:rPr>
        <w:t xml:space="preserve"> и </w:t>
      </w:r>
      <w:hyperlink r:id="rId23">
        <w:r w:rsidRPr="005D5EE1">
          <w:rPr>
            <w:sz w:val="26"/>
            <w:szCs w:val="26"/>
          </w:rPr>
          <w:t>Чувашской Республики</w:t>
        </w:r>
      </w:hyperlink>
      <w:r w:rsidRPr="005D5EE1">
        <w:rPr>
          <w:sz w:val="26"/>
          <w:szCs w:val="26"/>
        </w:rPr>
        <w:t>, законами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решениями Государственного Совета Чувашской Республики и настоящим Положением.</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1.3. Координационный совет взаимодействует с Межведомственной комиссией Чувашской Республики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1.4. Координационный совет создается при администрации Яльчикского муниципального округа Чувашской Республики.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2. Задачи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2.1. Основной задачей Координационного совета является выработка на основе анализа и прогнозирования состояния условий и охраны труда согласованных решений и предложений по актуальным муниципальным проблемам в сфере охраны и условий труда, в том числе по проблемам:</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 xml:space="preserve">2.1.1. Создания системы и механизма муниципального управления, надзора и контроля за состоянием условий и охраны труда в Яльчикском муниципальном </w:t>
      </w:r>
      <w:r w:rsidRPr="005D5EE1">
        <w:rPr>
          <w:sz w:val="26"/>
          <w:szCs w:val="26"/>
        </w:rPr>
        <w:lastRenderedPageBreak/>
        <w:t>округе и обеспечения их функционирования.</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2.1.2. Подготовки решений органов муниципального управления и организационно-методических документов по вопросам условий и охраны труда и рекомендации по их реализации и применению.</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2.1.3. Изучения причин травматизма и профессиональных заболеваний, состояния условий и охраны труда в Яльчикском муниципальном округе, отраслях экономики, организациях и в учреждениях (далее - организации) и оценки эффективности предложенных мероприятий.</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2.1.4. Выработки единых требований по оценке условий, охраны и безопасности труда на производстве.</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2.1.5. Выработки и реализации планов, регламентирующих документов, программ улучшения условий и охраны труда в районе, рассмотрение вопросов их финансирования.</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2.1.6. Рассмотрения вопросов правильного и эффективного использования средств, выделяемых на реализацию мероприятий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2.1.7. Организации обучения и проверки знаний по охране труда работников, включая руководителей и специалистов.</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2.1.8. Рассмотрения вопросов подготовки и переподготовки кадров в сфере охраны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2.1.9. Организации работы по страхованию работников от несчастных случаев и профессиональных заболеваний.</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2.1.10. Защиты прав и интересов работников в области охраны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2.1.11. Совершенствования действующих и подготовки иных нормативно-правовых актов об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2.1.12. Обсуждения итогов и выработки решений по результатам независимых экспертиз условий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2.1.13. Выработки в общей системе проведения работ по сертификации производственных объектов на соответствие требованиям охраны труда, механизма практического ее проведения в Яльчикском муниципальном округе.</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2.2. Координационный совет в пределах своей компетенции организует работу по оказанию консультативной и методической помощи.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3. Состав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3.1. Координационный совет состоит из должностных лиц администрации Яльчикского муниципального округа, представителей организаций, осуществляющих деятельность на территории Яльчикского муниципального округа, представителей профессиональных союзов или иных уполномоченных работниками представительных органов.</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lastRenderedPageBreak/>
        <w:t>3.2. Состав Координационного совета утверждается и изменяется постановлениями администрации Яльчикского муниципального округа Чувашской Республики.</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3.3. В состав Координационного совета входят председатель, заместитель председателя, секретарь и члены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3.4. Председателем Координационного совета является   заместитель главы администрации Яльчикского муниципального округа, к полномочиям которого относятся вопросы охраны труда, заместителем председателя и секретарем - заместитель главы и специалист отдела администрации Яльчикского муниципального округа Чувашской Республики, к компетенции которого относятся вопросы охраны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 Председатель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3.5.1. Осуществляет руководство деятельностью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3.5.2. Определяет место и время проведения заседаний.</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3.5.3. Председательствует на заседаниях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3.5.4. Подписывает документы от имени Координационного совета, в том числе протоколы заседаний, решения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3.5.5. Организует контроль выполнения решений, принятых Координационным советом.</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3.6. Заместитель председателя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3.6.1. Председательствует на заседаниях Координационного совета в случае отсутствия председателя в период его отпуска, командировки или болезни либо по его поручению.</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3.6.2. Участвует в подготовке вопросов, выносимых на заседание Координационного совета, и осуществляет необходимые меры по выполнению решений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 Секретарь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3.7.1. Выполняет поручения председателя Координационного совета и его заместителя.</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3.7.2. Составляет повестку заседаний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3.7.3. Организует подготовку материалов к заседаниям;</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3.7.4. Организует подготовку заседаний Координационного совета, в том числе извещает членов Координационного совета и приглашенных о дате, времени, месте проведения и повестке заседания, обеспечивает рассылку необходимых справочно-информационных материалов, проектов документов по вопросам, подлежащим обсуждению.</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lastRenderedPageBreak/>
        <w:t>3.7.5. Оформляет протоколы заседаний и решения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3.7.6. Осуществляет контроль выполнения решений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3.7.7. Обеспечивает ведение делопроизводства по вопросам деятельности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3.8. Члены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3.8.1. Выполняют поручения председателя Координационного совета и его заместителя.</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3.8.2. Участвуют в подготовке вопросов, выносимых на заседания Координационного совета, в том числе вносят предложения по повесткам заседания Координационного совета, порядку обсуждения вопросов, составу приглашенных и проектам решений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3.8.3. Обеспечивают выполнение решений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4. Организация деятельности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4.1. Координационный совет осуществляет свою деятельность в соответствии с годовым планом работы, утверждаемым председателем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4.2. Заседания Координационного совета проводятся по мере необходимости, но не реже одного раза в квартал. О дате, времени, месте проведения и повестке дня очередного заседания члены Координационного совета должны быть проинформированы не позднее чем за 5 дней до предполагаемой даты его проведения. В случае если член Координационного совета по каким-либо причинам не может присутствовать на заседании, он должен известить об этом секретаря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4.3. При необходимости на заседание Координационного совета приглашаются должностные лица государственных органов управления, государственного надзора и контроля, представители объединений работодателей, организаций, профсоюзов или иных уполномоченных работниками представительных органов.</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4.4. Заседание Координационного совета считается правомочным, если на нем присутствует более половины членов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4.5. По итогам заседания Координационного совета принимаются решения, которые могут освещаться в средствах массовой информации. Решения Координационного совета принимаются путем открытого голосования простым большинством голосов от числа членов Координационного совета, присутствующих на заседании. По итогам заседания оформляется протокол, который подписывается председательствующим на заседании Координационного совета и секретарем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4.6. В соответствии с протоколом заседания оформляется решение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 xml:space="preserve">Решение оформляется секретарем Координационного совета и подписывается </w:t>
      </w:r>
      <w:r w:rsidRPr="005D5EE1">
        <w:rPr>
          <w:sz w:val="26"/>
          <w:szCs w:val="26"/>
        </w:rPr>
        <w:lastRenderedPageBreak/>
        <w:t>председательствующим на заседании Координационного совета.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Не позднее 10 рабочих дней со дня проведения заседания решение Координационного совета направляется членам Координационного совета, другим заинтересованным органам управления и организациям.</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Решения, принимаемые Координационным советом, носят рекомендательный характер.</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4.7. Решения Координационного совета могут публиковаться в печатных изданиях и размещаться на официальном сайте Яльчикского муниципального округа Чувашской Республики в информационно-телекоммуникационной сети «Интернет».</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4.8. Организационно-техническое обеспечение деятельности Координационного совета осуществляется отделом организационно-контрольной и кадровой работы администрации Яльчикского муниципального округа Чувашской Республики.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5. Права Координационного совета</w:t>
      </w:r>
    </w:p>
    <w:p w:rsidR="005D5EE1" w:rsidRPr="005D5EE1" w:rsidRDefault="005D5EE1" w:rsidP="005D5EE1">
      <w:pPr>
        <w:widowControl w:val="0"/>
        <w:autoSpaceDE w:val="0"/>
        <w:autoSpaceDN w:val="0"/>
        <w:jc w:val="center"/>
        <w:outlineLvl w:val="1"/>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Координационный Совет имеет право:</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5.1. Осуществлять общественный контроль за соблюдением работодателем законодательных и других нормативных актов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5.2. Получать информацию от руководителей и иных должностных лиц организаций о состоянии условий и охраны труда производственного травматизма и профессиональных заболеваний, об обучении и проверке знаний по охране труда руководителей и главных специалистов организации.</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5.3. Заслушивать на своих заседаниях сообщения работодателей по вопросам выполнения ими обязанностей по обеспечению условий и охраны труда на рабочих местах и соблюдения гарантий прав работников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5.4. Проверять выполнение мероприятий по охране труда, предусмотренных коллективными договорами, соглашениями по охране труда, результатами расследований несчастных случаев и профессиональных заболеваний.</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5.5. Вносить предложения по разработке нормативных актов по условиям и охране труда на рассмотрение органов местного самоуправления, объединений работодателей, организаций, профсоюзов или других уполномоченных работниками представителей органов.</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6. Обязанности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Для выполнения поставленных задач на Координационный совет возлагаются следующие обязанности:</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6.1. Содействие созданию в организациях безопасных условий труда, соответствующих требованиям норм и правил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lastRenderedPageBreak/>
        <w:t>6.2. Рассмотрение предложений работодателей, профессиональных союзов и иных уполномоченных работниками представительных органов, а также работников по созданию безопасных условий труда в организациях и выработке рекомендаций, отвечающих требованиям сохранения жизни и здоровья работников в процессе трудовой деятельности.</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6.3. Анализ причин производственного травматизма и профессиональных заболеваний, анализ эффективности проводимых мероприятий по охране труда.</w:t>
      </w:r>
    </w:p>
    <w:p w:rsidR="005D5EE1" w:rsidRPr="005D5EE1" w:rsidRDefault="005D5EE1" w:rsidP="005D5EE1">
      <w:pPr>
        <w:widowControl w:val="0"/>
        <w:autoSpaceDE w:val="0"/>
        <w:autoSpaceDN w:val="0"/>
        <w:spacing w:before="220"/>
        <w:ind w:firstLine="540"/>
        <w:jc w:val="both"/>
        <w:rPr>
          <w:sz w:val="26"/>
          <w:szCs w:val="26"/>
        </w:rPr>
      </w:pPr>
      <w:r w:rsidRPr="005D5EE1">
        <w:rPr>
          <w:sz w:val="26"/>
          <w:szCs w:val="26"/>
        </w:rPr>
        <w:t>6.4. Осуществление общественного контроля за состоянием охраны труда в организациях и за соблюдением законных прав и интересов работников в области условий и охраны труда.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outlineLvl w:val="1"/>
        <w:rPr>
          <w:sz w:val="26"/>
          <w:szCs w:val="26"/>
        </w:rPr>
      </w:pPr>
      <w:r w:rsidRPr="005D5EE1">
        <w:rPr>
          <w:sz w:val="26"/>
          <w:szCs w:val="26"/>
        </w:rPr>
        <w:t>7. Прекращение деятельности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ind w:firstLine="540"/>
        <w:jc w:val="both"/>
        <w:rPr>
          <w:sz w:val="26"/>
          <w:szCs w:val="26"/>
        </w:rPr>
      </w:pPr>
      <w:r w:rsidRPr="005D5EE1">
        <w:rPr>
          <w:sz w:val="26"/>
          <w:szCs w:val="26"/>
        </w:rPr>
        <w:t>7.1. Решение о прекращении деятельности Координационного совета принимается главой  Яльчикского муниципального округа Чувашской Республики.</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right"/>
        <w:outlineLvl w:val="0"/>
        <w:rPr>
          <w:sz w:val="26"/>
          <w:szCs w:val="26"/>
        </w:rPr>
      </w:pPr>
      <w:r w:rsidRPr="005D5EE1">
        <w:rPr>
          <w:sz w:val="26"/>
          <w:szCs w:val="26"/>
        </w:rPr>
        <w:t>Приложение N 2</w:t>
      </w:r>
    </w:p>
    <w:p w:rsidR="005D5EE1" w:rsidRPr="005D5EE1" w:rsidRDefault="005D5EE1" w:rsidP="005D5EE1">
      <w:pPr>
        <w:widowControl w:val="0"/>
        <w:autoSpaceDE w:val="0"/>
        <w:autoSpaceDN w:val="0"/>
        <w:jc w:val="right"/>
        <w:rPr>
          <w:sz w:val="26"/>
          <w:szCs w:val="26"/>
        </w:rPr>
      </w:pPr>
      <w:r w:rsidRPr="005D5EE1">
        <w:rPr>
          <w:sz w:val="26"/>
          <w:szCs w:val="26"/>
        </w:rPr>
        <w:lastRenderedPageBreak/>
        <w:t>Утверждено</w:t>
      </w:r>
    </w:p>
    <w:p w:rsidR="005D5EE1" w:rsidRPr="005D5EE1" w:rsidRDefault="005D5EE1" w:rsidP="005D5EE1">
      <w:pPr>
        <w:widowControl w:val="0"/>
        <w:autoSpaceDE w:val="0"/>
        <w:autoSpaceDN w:val="0"/>
        <w:jc w:val="right"/>
        <w:rPr>
          <w:sz w:val="26"/>
          <w:szCs w:val="26"/>
        </w:rPr>
      </w:pPr>
      <w:r w:rsidRPr="005D5EE1">
        <w:rPr>
          <w:sz w:val="26"/>
          <w:szCs w:val="26"/>
        </w:rPr>
        <w:t>постановлением администрации</w:t>
      </w:r>
    </w:p>
    <w:p w:rsidR="005D5EE1" w:rsidRPr="005D5EE1" w:rsidRDefault="005D5EE1" w:rsidP="005D5EE1">
      <w:pPr>
        <w:widowControl w:val="0"/>
        <w:autoSpaceDE w:val="0"/>
        <w:autoSpaceDN w:val="0"/>
        <w:jc w:val="right"/>
        <w:rPr>
          <w:sz w:val="26"/>
          <w:szCs w:val="26"/>
        </w:rPr>
      </w:pPr>
      <w:r w:rsidRPr="005D5EE1">
        <w:rPr>
          <w:sz w:val="26"/>
          <w:szCs w:val="26"/>
        </w:rPr>
        <w:t>Яльчикского муниципального округа</w:t>
      </w:r>
    </w:p>
    <w:p w:rsidR="005D5EE1" w:rsidRPr="005D5EE1" w:rsidRDefault="005D5EE1" w:rsidP="005D5EE1">
      <w:pPr>
        <w:widowControl w:val="0"/>
        <w:autoSpaceDE w:val="0"/>
        <w:autoSpaceDN w:val="0"/>
        <w:jc w:val="right"/>
        <w:rPr>
          <w:sz w:val="26"/>
          <w:szCs w:val="26"/>
        </w:rPr>
      </w:pPr>
      <w:r w:rsidRPr="005D5EE1">
        <w:rPr>
          <w:sz w:val="26"/>
          <w:szCs w:val="26"/>
        </w:rPr>
        <w:t xml:space="preserve">               от 11 декабря 2023 г. N 1133</w:t>
      </w:r>
    </w:p>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autoSpaceDE w:val="0"/>
        <w:autoSpaceDN w:val="0"/>
        <w:jc w:val="center"/>
        <w:rPr>
          <w:sz w:val="26"/>
          <w:szCs w:val="26"/>
        </w:rPr>
      </w:pPr>
      <w:r w:rsidRPr="005D5EE1">
        <w:rPr>
          <w:sz w:val="26"/>
          <w:szCs w:val="26"/>
        </w:rPr>
        <w:t>Состав Координационного совета по улучшению условий и</w:t>
      </w:r>
    </w:p>
    <w:p w:rsidR="005D5EE1" w:rsidRPr="005D5EE1" w:rsidRDefault="005D5EE1" w:rsidP="005D5EE1">
      <w:pPr>
        <w:widowControl w:val="0"/>
        <w:autoSpaceDE w:val="0"/>
        <w:autoSpaceDN w:val="0"/>
        <w:jc w:val="center"/>
        <w:rPr>
          <w:sz w:val="26"/>
          <w:szCs w:val="26"/>
        </w:rPr>
      </w:pPr>
      <w:r w:rsidRPr="005D5EE1">
        <w:rPr>
          <w:sz w:val="26"/>
          <w:szCs w:val="26"/>
        </w:rPr>
        <w:t>охраны труда в Яльчикском муниципальном</w:t>
      </w:r>
    </w:p>
    <w:p w:rsidR="005D5EE1" w:rsidRPr="005D5EE1" w:rsidRDefault="005D5EE1" w:rsidP="005D5EE1">
      <w:pPr>
        <w:widowControl w:val="0"/>
        <w:autoSpaceDE w:val="0"/>
        <w:autoSpaceDN w:val="0"/>
        <w:jc w:val="center"/>
        <w:rPr>
          <w:sz w:val="26"/>
          <w:szCs w:val="26"/>
        </w:rPr>
      </w:pPr>
      <w:r w:rsidRPr="005D5EE1">
        <w:rPr>
          <w:sz w:val="26"/>
          <w:szCs w:val="26"/>
        </w:rPr>
        <w:t>округе Чувашской Республики</w:t>
      </w:r>
    </w:p>
    <w:p w:rsidR="005D5EE1" w:rsidRPr="005D5EE1" w:rsidRDefault="005D5EE1" w:rsidP="005D5EE1">
      <w:pPr>
        <w:widowControl w:val="0"/>
        <w:autoSpaceDE w:val="0"/>
        <w:autoSpaceDN w:val="0"/>
        <w:jc w:val="both"/>
        <w:rPr>
          <w:sz w:val="26"/>
          <w:szCs w:val="26"/>
        </w:rPr>
      </w:pPr>
    </w:p>
    <w:tbl>
      <w:tblPr>
        <w:tblW w:w="0" w:type="auto"/>
        <w:tblLayout w:type="fixed"/>
        <w:tblLook w:val="04A0"/>
      </w:tblPr>
      <w:tblGrid>
        <w:gridCol w:w="2268"/>
        <w:gridCol w:w="340"/>
        <w:gridCol w:w="6406"/>
      </w:tblGrid>
      <w:tr w:rsidR="005D5EE1" w:rsidRPr="005D5EE1" w:rsidTr="00511824">
        <w:tc>
          <w:tcPr>
            <w:tcW w:w="2268" w:type="dxa"/>
          </w:tcPr>
          <w:p w:rsidR="005D5EE1" w:rsidRPr="005D5EE1" w:rsidRDefault="005D5EE1" w:rsidP="005D5EE1">
            <w:pPr>
              <w:widowControl w:val="0"/>
              <w:autoSpaceDE w:val="0"/>
              <w:autoSpaceDN w:val="0"/>
              <w:rPr>
                <w:sz w:val="26"/>
                <w:szCs w:val="26"/>
              </w:rPr>
            </w:pPr>
            <w:r w:rsidRPr="005D5EE1">
              <w:rPr>
                <w:sz w:val="26"/>
                <w:szCs w:val="26"/>
              </w:rPr>
              <w:t>Николаев Владимир Арсеньевич</w:t>
            </w:r>
          </w:p>
          <w:p w:rsidR="005D5EE1" w:rsidRPr="005D5EE1" w:rsidRDefault="005D5EE1" w:rsidP="005D5EE1">
            <w:pPr>
              <w:widowControl w:val="0"/>
              <w:autoSpaceDE w:val="0"/>
              <w:autoSpaceDN w:val="0"/>
              <w:rPr>
                <w:sz w:val="26"/>
                <w:szCs w:val="26"/>
              </w:rPr>
            </w:pPr>
          </w:p>
          <w:p w:rsidR="005D5EE1" w:rsidRPr="005D5EE1" w:rsidRDefault="005D5EE1" w:rsidP="005D5EE1">
            <w:pPr>
              <w:widowControl w:val="0"/>
              <w:autoSpaceDE w:val="0"/>
              <w:autoSpaceDN w:val="0"/>
              <w:rPr>
                <w:sz w:val="26"/>
                <w:szCs w:val="26"/>
              </w:rPr>
            </w:pPr>
            <w:r w:rsidRPr="005D5EE1">
              <w:rPr>
                <w:sz w:val="26"/>
                <w:szCs w:val="26"/>
              </w:rPr>
              <w:t>Павлова</w:t>
            </w:r>
          </w:p>
          <w:p w:rsidR="005D5EE1" w:rsidRPr="005D5EE1" w:rsidRDefault="005D5EE1" w:rsidP="005D5EE1">
            <w:pPr>
              <w:widowControl w:val="0"/>
              <w:autoSpaceDE w:val="0"/>
              <w:autoSpaceDN w:val="0"/>
              <w:rPr>
                <w:sz w:val="26"/>
                <w:szCs w:val="26"/>
              </w:rPr>
            </w:pPr>
            <w:r w:rsidRPr="005D5EE1">
              <w:rPr>
                <w:sz w:val="26"/>
                <w:szCs w:val="26"/>
              </w:rPr>
              <w:t>Марина</w:t>
            </w:r>
          </w:p>
          <w:p w:rsidR="005D5EE1" w:rsidRPr="005D5EE1" w:rsidRDefault="005D5EE1" w:rsidP="005D5EE1">
            <w:pPr>
              <w:widowControl w:val="0"/>
              <w:autoSpaceDE w:val="0"/>
              <w:autoSpaceDN w:val="0"/>
              <w:rPr>
                <w:sz w:val="26"/>
                <w:szCs w:val="26"/>
              </w:rPr>
            </w:pPr>
            <w:r w:rsidRPr="005D5EE1">
              <w:rPr>
                <w:sz w:val="26"/>
                <w:szCs w:val="26"/>
              </w:rPr>
              <w:t>Николаевна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b/>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заместитель главы администрации - начальник отдела образования и молодежной политики администрации Яльчикского муниципального округа Чувашской Республики, председатель Координационного совета;</w:t>
            </w:r>
          </w:p>
          <w:p w:rsidR="005D5EE1" w:rsidRPr="005D5EE1" w:rsidRDefault="005D5EE1" w:rsidP="005D5EE1">
            <w:pPr>
              <w:widowControl w:val="0"/>
              <w:autoSpaceDE w:val="0"/>
              <w:autoSpaceDN w:val="0"/>
              <w:jc w:val="both"/>
              <w:rPr>
                <w:sz w:val="26"/>
                <w:szCs w:val="26"/>
              </w:rPr>
            </w:pPr>
          </w:p>
          <w:p w:rsidR="005D5EE1" w:rsidRPr="005D5EE1" w:rsidRDefault="005D5EE1" w:rsidP="005D5EE1">
            <w:pPr>
              <w:jc w:val="both"/>
              <w:rPr>
                <w:rFonts w:eastAsia="Calibri"/>
                <w:sz w:val="26"/>
                <w:szCs w:val="26"/>
                <w:lang w:eastAsia="en-US"/>
              </w:rPr>
            </w:pPr>
            <w:r w:rsidRPr="005D5EE1">
              <w:rPr>
                <w:rFonts w:eastAsia="Calibri"/>
                <w:sz w:val="26"/>
                <w:szCs w:val="26"/>
                <w:lang w:eastAsia="en-US"/>
              </w:rPr>
              <w:t xml:space="preserve">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w:t>
            </w:r>
            <w:r w:rsidRPr="005D5EE1">
              <w:rPr>
                <w:sz w:val="26"/>
                <w:szCs w:val="26"/>
              </w:rPr>
              <w:t>Яльчикского муниципального округа Чувашской Республики, заместитель председателя Координационного совета;</w:t>
            </w:r>
          </w:p>
          <w:p w:rsidR="005D5EE1" w:rsidRPr="005D5EE1" w:rsidRDefault="005D5EE1" w:rsidP="005D5EE1">
            <w:pPr>
              <w:widowControl w:val="0"/>
              <w:autoSpaceDE w:val="0"/>
              <w:autoSpaceDN w:val="0"/>
              <w:jc w:val="both"/>
              <w:rPr>
                <w:b/>
                <w:sz w:val="26"/>
                <w:szCs w:val="26"/>
              </w:rPr>
            </w:pPr>
          </w:p>
        </w:tc>
      </w:tr>
      <w:tr w:rsidR="005D5EE1" w:rsidRPr="005D5EE1" w:rsidTr="00511824">
        <w:tc>
          <w:tcPr>
            <w:tcW w:w="2268" w:type="dxa"/>
          </w:tcPr>
          <w:p w:rsidR="005D5EE1" w:rsidRPr="005D5EE1" w:rsidRDefault="005D5EE1" w:rsidP="005D5EE1">
            <w:pPr>
              <w:widowControl w:val="0"/>
              <w:autoSpaceDE w:val="0"/>
              <w:autoSpaceDN w:val="0"/>
              <w:rPr>
                <w:sz w:val="26"/>
                <w:szCs w:val="26"/>
              </w:rPr>
            </w:pPr>
            <w:r w:rsidRPr="005D5EE1">
              <w:rPr>
                <w:sz w:val="26"/>
                <w:szCs w:val="26"/>
              </w:rPr>
              <w:t>Аникина Ирина Николаевна</w:t>
            </w:r>
          </w:p>
          <w:p w:rsidR="005D5EE1" w:rsidRPr="005D5EE1" w:rsidRDefault="005D5EE1" w:rsidP="005D5EE1">
            <w:pPr>
              <w:widowControl w:val="0"/>
              <w:autoSpaceDE w:val="0"/>
              <w:autoSpaceDN w:val="0"/>
              <w:rPr>
                <w:sz w:val="26"/>
                <w:szCs w:val="26"/>
              </w:rPr>
            </w:pPr>
          </w:p>
          <w:p w:rsidR="005D5EE1" w:rsidRPr="005D5EE1" w:rsidRDefault="005D5EE1" w:rsidP="005D5EE1">
            <w:pPr>
              <w:widowControl w:val="0"/>
              <w:autoSpaceDE w:val="0"/>
              <w:autoSpaceDN w:val="0"/>
              <w:rPr>
                <w:sz w:val="26"/>
                <w:szCs w:val="26"/>
              </w:rPr>
            </w:pPr>
          </w:p>
          <w:p w:rsidR="005D5EE1" w:rsidRPr="005D5EE1" w:rsidRDefault="005D5EE1" w:rsidP="005D5EE1">
            <w:pPr>
              <w:widowControl w:val="0"/>
              <w:autoSpaceDE w:val="0"/>
              <w:autoSpaceDN w:val="0"/>
              <w:rPr>
                <w:sz w:val="26"/>
                <w:szCs w:val="26"/>
              </w:rPr>
            </w:pPr>
          </w:p>
          <w:p w:rsidR="005D5EE1" w:rsidRPr="005D5EE1" w:rsidRDefault="005D5EE1" w:rsidP="005D5EE1">
            <w:pPr>
              <w:widowControl w:val="0"/>
              <w:autoSpaceDE w:val="0"/>
              <w:autoSpaceDN w:val="0"/>
              <w:rPr>
                <w:sz w:val="26"/>
                <w:szCs w:val="26"/>
              </w:rPr>
            </w:pPr>
            <w:r w:rsidRPr="005D5EE1">
              <w:rPr>
                <w:sz w:val="26"/>
                <w:szCs w:val="26"/>
              </w:rPr>
              <w:t>Быкова Алена</w:t>
            </w:r>
          </w:p>
          <w:p w:rsidR="005D5EE1" w:rsidRPr="005D5EE1" w:rsidRDefault="005D5EE1" w:rsidP="005D5EE1">
            <w:pPr>
              <w:widowControl w:val="0"/>
              <w:autoSpaceDE w:val="0"/>
              <w:autoSpaceDN w:val="0"/>
              <w:rPr>
                <w:b/>
                <w:sz w:val="26"/>
                <w:szCs w:val="26"/>
              </w:rPr>
            </w:pPr>
            <w:r w:rsidRPr="005D5EE1">
              <w:rPr>
                <w:sz w:val="26"/>
                <w:szCs w:val="26"/>
              </w:rPr>
              <w:t>Сергеевна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p>
          <w:p w:rsidR="005D5EE1" w:rsidRPr="005D5EE1" w:rsidRDefault="005D5EE1" w:rsidP="005D5EE1">
            <w:pPr>
              <w:widowControl w:val="0"/>
              <w:autoSpaceDE w:val="0"/>
              <w:autoSpaceDN w:val="0"/>
              <w:jc w:val="center"/>
              <w:rPr>
                <w:sz w:val="26"/>
                <w:szCs w:val="26"/>
              </w:rPr>
            </w:pPr>
            <w:r w:rsidRPr="005D5EE1">
              <w:rPr>
                <w:sz w:val="26"/>
                <w:szCs w:val="26"/>
              </w:rPr>
              <w:t>-</w:t>
            </w:r>
          </w:p>
          <w:p w:rsidR="005D5EE1" w:rsidRPr="005D5EE1" w:rsidRDefault="005D5EE1" w:rsidP="005D5EE1">
            <w:pPr>
              <w:widowControl w:val="0"/>
              <w:autoSpaceDE w:val="0"/>
              <w:autoSpaceDN w:val="0"/>
              <w:jc w:val="center"/>
              <w:rPr>
                <w:sz w:val="26"/>
                <w:szCs w:val="26"/>
              </w:rPr>
            </w:pP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заместитель начальника отдела организационно-контрольной и кадровой работы администрации Яльчикского муниципального округа Чувашской Республики, секретарь Координационного совета;</w:t>
            </w:r>
          </w:p>
          <w:p w:rsidR="005D5EE1" w:rsidRPr="005D5EE1" w:rsidRDefault="005D5EE1" w:rsidP="005D5EE1">
            <w:pPr>
              <w:spacing w:before="100" w:beforeAutospacing="1" w:after="100" w:afterAutospacing="1"/>
              <w:rPr>
                <w:color w:val="000000"/>
                <w:sz w:val="26"/>
                <w:szCs w:val="26"/>
                <w:shd w:val="clear" w:color="auto" w:fill="FFFFFF"/>
              </w:rPr>
            </w:pPr>
            <w:r w:rsidRPr="005D5EE1">
              <w:rPr>
                <w:color w:val="000000"/>
                <w:sz w:val="26"/>
                <w:szCs w:val="26"/>
                <w:shd w:val="clear" w:color="auto" w:fill="FFFFFF"/>
              </w:rPr>
              <w:t xml:space="preserve">председатель координационного совета организаций профсоюзов Яльчикского муниципального округа </w:t>
            </w:r>
          </w:p>
          <w:p w:rsidR="005D5EE1" w:rsidRPr="005D5EE1" w:rsidRDefault="005D5EE1" w:rsidP="005D5EE1">
            <w:pPr>
              <w:spacing w:before="100" w:beforeAutospacing="1" w:after="100" w:afterAutospacing="1"/>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Егоров Владимир Васильевич</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rPr>
                <w:sz w:val="26"/>
                <w:szCs w:val="26"/>
              </w:rPr>
            </w:pPr>
            <w:r w:rsidRPr="005D5EE1">
              <w:rPr>
                <w:sz w:val="26"/>
                <w:szCs w:val="26"/>
              </w:rPr>
              <w:t>начальник отдела Фонда пенсионного и социального страхования по Яльчикскому району  Чувашской Республики (по согласованию);</w:t>
            </w:r>
          </w:p>
          <w:p w:rsidR="005D5EE1" w:rsidRPr="005D5EE1" w:rsidRDefault="005D5EE1" w:rsidP="005D5EE1">
            <w:pPr>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Иванов Петр Петрович</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специалист по охране труда  ЗАО «ПО Промсервис» Яльчикского района Чувашской Республики (по согласованию);</w:t>
            </w:r>
          </w:p>
          <w:p w:rsidR="005D5EE1" w:rsidRPr="005D5EE1" w:rsidRDefault="005D5EE1" w:rsidP="005D5EE1">
            <w:pPr>
              <w:widowControl w:val="0"/>
              <w:autoSpaceDE w:val="0"/>
              <w:autoSpaceDN w:val="0"/>
              <w:jc w:val="both"/>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Игнатьева Оксана Геннадиевна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начальник отдела правового обеспечения администрации Яльчикского муниципального округа Чувашской Республики;</w:t>
            </w:r>
          </w:p>
          <w:p w:rsidR="005D5EE1" w:rsidRPr="005D5EE1" w:rsidRDefault="005D5EE1" w:rsidP="005D5EE1">
            <w:pPr>
              <w:widowControl w:val="0"/>
              <w:autoSpaceDE w:val="0"/>
              <w:autoSpaceDN w:val="0"/>
              <w:jc w:val="both"/>
              <w:rPr>
                <w:sz w:val="26"/>
                <w:szCs w:val="26"/>
              </w:rPr>
            </w:pPr>
          </w:p>
        </w:tc>
      </w:tr>
      <w:tr w:rsidR="005D5EE1" w:rsidRPr="005D5EE1" w:rsidTr="00511824">
        <w:trPr>
          <w:trHeight w:val="75"/>
        </w:trPr>
        <w:tc>
          <w:tcPr>
            <w:tcW w:w="2268" w:type="dxa"/>
          </w:tcPr>
          <w:p w:rsidR="005D5EE1" w:rsidRPr="005D5EE1" w:rsidRDefault="005D5EE1" w:rsidP="005D5EE1">
            <w:pPr>
              <w:widowControl w:val="0"/>
              <w:autoSpaceDE w:val="0"/>
              <w:autoSpaceDN w:val="0"/>
              <w:rPr>
                <w:b/>
                <w:sz w:val="26"/>
                <w:szCs w:val="26"/>
              </w:rPr>
            </w:pPr>
          </w:p>
        </w:tc>
        <w:tc>
          <w:tcPr>
            <w:tcW w:w="340" w:type="dxa"/>
          </w:tcPr>
          <w:p w:rsidR="005D5EE1" w:rsidRPr="005D5EE1" w:rsidRDefault="005D5EE1" w:rsidP="005D5EE1">
            <w:pPr>
              <w:widowControl w:val="0"/>
              <w:autoSpaceDE w:val="0"/>
              <w:autoSpaceDN w:val="0"/>
              <w:rPr>
                <w:sz w:val="26"/>
                <w:szCs w:val="26"/>
              </w:rPr>
            </w:pPr>
          </w:p>
        </w:tc>
        <w:tc>
          <w:tcPr>
            <w:tcW w:w="6406" w:type="dxa"/>
          </w:tcPr>
          <w:p w:rsidR="005D5EE1" w:rsidRPr="005D5EE1" w:rsidRDefault="005D5EE1" w:rsidP="005D5EE1">
            <w:pPr>
              <w:widowControl w:val="0"/>
              <w:autoSpaceDE w:val="0"/>
              <w:autoSpaceDN w:val="0"/>
              <w:jc w:val="both"/>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Мекшеев Владимир</w:t>
            </w:r>
          </w:p>
          <w:p w:rsidR="005D5EE1" w:rsidRPr="005D5EE1" w:rsidRDefault="005D5EE1" w:rsidP="005D5EE1">
            <w:pPr>
              <w:widowControl w:val="0"/>
              <w:autoSpaceDE w:val="0"/>
              <w:autoSpaceDN w:val="0"/>
              <w:rPr>
                <w:b/>
                <w:sz w:val="26"/>
                <w:szCs w:val="26"/>
              </w:rPr>
            </w:pPr>
            <w:r w:rsidRPr="005D5EE1">
              <w:rPr>
                <w:sz w:val="26"/>
                <w:szCs w:val="26"/>
              </w:rPr>
              <w:t>Анатольевич</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jc w:val="both"/>
              <w:rPr>
                <w:sz w:val="26"/>
                <w:szCs w:val="26"/>
              </w:rPr>
            </w:pPr>
            <w:r w:rsidRPr="005D5EE1">
              <w:rPr>
                <w:color w:val="000000"/>
                <w:sz w:val="26"/>
                <w:szCs w:val="26"/>
              </w:rPr>
              <w:t>старший государственный инспектор – начальник государственной инспекции ГостехнадзораЯльчикского  района Чувашской Республики</w:t>
            </w:r>
            <w:r w:rsidRPr="005D5EE1">
              <w:rPr>
                <w:sz w:val="26"/>
                <w:szCs w:val="26"/>
              </w:rPr>
              <w:t xml:space="preserve"> (по согласованию);</w:t>
            </w:r>
          </w:p>
          <w:p w:rsidR="005D5EE1" w:rsidRPr="005D5EE1" w:rsidRDefault="005D5EE1" w:rsidP="005D5EE1">
            <w:pPr>
              <w:widowControl w:val="0"/>
              <w:jc w:val="both"/>
              <w:rPr>
                <w:color w:val="000000"/>
                <w:sz w:val="26"/>
                <w:szCs w:val="26"/>
              </w:rPr>
            </w:pPr>
          </w:p>
        </w:tc>
      </w:tr>
      <w:tr w:rsidR="005D5EE1" w:rsidRPr="005D5EE1" w:rsidTr="00511824">
        <w:tc>
          <w:tcPr>
            <w:tcW w:w="2268" w:type="dxa"/>
          </w:tcPr>
          <w:p w:rsidR="005D5EE1" w:rsidRPr="005D5EE1" w:rsidRDefault="005D5EE1" w:rsidP="005D5EE1">
            <w:pPr>
              <w:widowControl w:val="0"/>
              <w:autoSpaceDE w:val="0"/>
              <w:autoSpaceDN w:val="0"/>
              <w:rPr>
                <w:sz w:val="26"/>
                <w:szCs w:val="26"/>
              </w:rPr>
            </w:pPr>
            <w:r w:rsidRPr="005D5EE1">
              <w:rPr>
                <w:sz w:val="26"/>
                <w:szCs w:val="26"/>
              </w:rPr>
              <w:lastRenderedPageBreak/>
              <w:t>Скворцов</w:t>
            </w:r>
          </w:p>
          <w:p w:rsidR="005D5EE1" w:rsidRPr="005D5EE1" w:rsidRDefault="005D5EE1" w:rsidP="005D5EE1">
            <w:pPr>
              <w:widowControl w:val="0"/>
              <w:autoSpaceDE w:val="0"/>
              <w:autoSpaceDN w:val="0"/>
              <w:rPr>
                <w:sz w:val="26"/>
                <w:szCs w:val="26"/>
              </w:rPr>
            </w:pPr>
            <w:r w:rsidRPr="005D5EE1">
              <w:rPr>
                <w:sz w:val="26"/>
                <w:szCs w:val="26"/>
              </w:rPr>
              <w:t>Сергей</w:t>
            </w:r>
          </w:p>
          <w:p w:rsidR="005D5EE1" w:rsidRPr="005D5EE1" w:rsidRDefault="005D5EE1" w:rsidP="005D5EE1">
            <w:pPr>
              <w:widowControl w:val="0"/>
              <w:autoSpaceDE w:val="0"/>
              <w:autoSpaceDN w:val="0"/>
              <w:rPr>
                <w:b/>
                <w:sz w:val="26"/>
                <w:szCs w:val="26"/>
              </w:rPr>
            </w:pPr>
            <w:r w:rsidRPr="005D5EE1">
              <w:rPr>
                <w:sz w:val="26"/>
                <w:szCs w:val="26"/>
              </w:rPr>
              <w:t>Васильевич</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председатель Яльчикской районной организации профессионального союза работников народного образования и науки РФ (по согласованию);</w:t>
            </w:r>
          </w:p>
          <w:p w:rsidR="005D5EE1" w:rsidRPr="005D5EE1" w:rsidRDefault="005D5EE1" w:rsidP="005D5EE1">
            <w:pPr>
              <w:widowControl w:val="0"/>
              <w:autoSpaceDE w:val="0"/>
              <w:autoSpaceDN w:val="0"/>
              <w:jc w:val="both"/>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Петрянкина Светлана Евстафьевна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заместитель начальника  территориального отдела   Роспотребнадзора по Чувашской Республике в Батыревском районе Чувашской Республики (по согласованию);</w:t>
            </w:r>
          </w:p>
          <w:p w:rsidR="005D5EE1" w:rsidRPr="005D5EE1" w:rsidRDefault="005D5EE1" w:rsidP="005D5EE1">
            <w:pPr>
              <w:widowControl w:val="0"/>
              <w:autoSpaceDE w:val="0"/>
              <w:autoSpaceDN w:val="0"/>
              <w:jc w:val="both"/>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Уркова Надежда Викторовна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главный врач БУ " Яльчикская центральная районная больница " Минздрава Чувашии (по согласованию);</w:t>
            </w:r>
          </w:p>
          <w:p w:rsidR="005D5EE1" w:rsidRPr="005D5EE1" w:rsidRDefault="005D5EE1" w:rsidP="005D5EE1">
            <w:pPr>
              <w:widowControl w:val="0"/>
              <w:autoSpaceDE w:val="0"/>
              <w:autoSpaceDN w:val="0"/>
              <w:jc w:val="both"/>
              <w:rPr>
                <w:sz w:val="26"/>
                <w:szCs w:val="26"/>
              </w:rPr>
            </w:pPr>
          </w:p>
        </w:tc>
      </w:tr>
      <w:tr w:rsidR="005D5EE1" w:rsidRPr="005D5EE1" w:rsidTr="00511824">
        <w:tc>
          <w:tcPr>
            <w:tcW w:w="2268" w:type="dxa"/>
          </w:tcPr>
          <w:p w:rsidR="005D5EE1" w:rsidRPr="005D5EE1" w:rsidRDefault="005D5EE1" w:rsidP="005D5EE1">
            <w:pPr>
              <w:widowControl w:val="0"/>
              <w:autoSpaceDE w:val="0"/>
              <w:autoSpaceDN w:val="0"/>
              <w:rPr>
                <w:b/>
                <w:sz w:val="26"/>
                <w:szCs w:val="26"/>
              </w:rPr>
            </w:pPr>
            <w:r w:rsidRPr="005D5EE1">
              <w:rPr>
                <w:sz w:val="26"/>
                <w:szCs w:val="26"/>
              </w:rPr>
              <w:t>Яковлева Зинаида Анатольевна</w:t>
            </w:r>
          </w:p>
        </w:tc>
        <w:tc>
          <w:tcPr>
            <w:tcW w:w="340" w:type="dxa"/>
          </w:tcPr>
          <w:p w:rsidR="005D5EE1" w:rsidRPr="005D5EE1" w:rsidRDefault="005D5EE1" w:rsidP="005D5EE1">
            <w:pPr>
              <w:widowControl w:val="0"/>
              <w:autoSpaceDE w:val="0"/>
              <w:autoSpaceDN w:val="0"/>
              <w:jc w:val="center"/>
              <w:rPr>
                <w:sz w:val="26"/>
                <w:szCs w:val="26"/>
              </w:rPr>
            </w:pPr>
            <w:r w:rsidRPr="005D5EE1">
              <w:rPr>
                <w:sz w:val="26"/>
                <w:szCs w:val="26"/>
              </w:rPr>
              <w:t>-</w:t>
            </w:r>
          </w:p>
        </w:tc>
        <w:tc>
          <w:tcPr>
            <w:tcW w:w="6406" w:type="dxa"/>
          </w:tcPr>
          <w:p w:rsidR="005D5EE1" w:rsidRPr="005D5EE1" w:rsidRDefault="005D5EE1" w:rsidP="005D5EE1">
            <w:pPr>
              <w:widowControl w:val="0"/>
              <w:autoSpaceDE w:val="0"/>
              <w:autoSpaceDN w:val="0"/>
              <w:jc w:val="both"/>
              <w:rPr>
                <w:sz w:val="26"/>
                <w:szCs w:val="26"/>
              </w:rPr>
            </w:pPr>
            <w:r w:rsidRPr="005D5EE1">
              <w:rPr>
                <w:sz w:val="26"/>
                <w:szCs w:val="26"/>
              </w:rPr>
              <w:t>специалист по охране труда ООО «Чувашъенкрахмал» Яльчикского района Чувашской Республики (по согласованию ).</w:t>
            </w:r>
          </w:p>
        </w:tc>
      </w:tr>
    </w:tbl>
    <w:p w:rsidR="005D5EE1" w:rsidRPr="005D5EE1" w:rsidRDefault="005D5EE1" w:rsidP="005D5EE1">
      <w:pPr>
        <w:widowControl w:val="0"/>
        <w:autoSpaceDE w:val="0"/>
        <w:autoSpaceDN w:val="0"/>
        <w:jc w:val="both"/>
        <w:rPr>
          <w:sz w:val="26"/>
          <w:szCs w:val="26"/>
        </w:rPr>
      </w:pPr>
    </w:p>
    <w:p w:rsidR="005D5EE1" w:rsidRPr="005D5EE1" w:rsidRDefault="005D5EE1" w:rsidP="005D5EE1">
      <w:pPr>
        <w:widowControl w:val="0"/>
        <w:pBdr>
          <w:bottom w:val="single" w:sz="6" w:space="0" w:color="auto"/>
        </w:pBdr>
        <w:autoSpaceDE w:val="0"/>
        <w:autoSpaceDN w:val="0"/>
        <w:spacing w:before="100" w:after="100"/>
        <w:jc w:val="both"/>
        <w:rPr>
          <w:sz w:val="26"/>
          <w:szCs w:val="26"/>
        </w:rPr>
      </w:pPr>
    </w:p>
    <w:p w:rsidR="005D5EE1" w:rsidRPr="005D5EE1" w:rsidRDefault="005D5EE1" w:rsidP="005D5EE1">
      <w:pPr>
        <w:spacing w:after="160" w:line="259" w:lineRule="auto"/>
        <w:rPr>
          <w:rFonts w:eastAsia="Calibri"/>
          <w:sz w:val="26"/>
          <w:szCs w:val="26"/>
          <w:lang w:eastAsia="en-US"/>
        </w:rPr>
      </w:pPr>
    </w:p>
    <w:p w:rsidR="005D5EE1" w:rsidRDefault="005D5EE1" w:rsidP="005D5EE1">
      <w:pPr>
        <w:rPr>
          <w:sz w:val="26"/>
          <w:szCs w:val="26"/>
        </w:rPr>
      </w:pPr>
    </w:p>
    <w:p w:rsidR="005D5EE1" w:rsidRDefault="005D5EE1" w:rsidP="005D5EE1">
      <w:pPr>
        <w:rPr>
          <w:sz w:val="26"/>
          <w:szCs w:val="26"/>
        </w:rPr>
      </w:pPr>
    </w:p>
    <w:p w:rsidR="005D5EE1" w:rsidRDefault="005D5EE1" w:rsidP="005D5EE1">
      <w:pPr>
        <w:rPr>
          <w:sz w:val="26"/>
          <w:szCs w:val="26"/>
        </w:rPr>
      </w:pPr>
    </w:p>
    <w:tbl>
      <w:tblPr>
        <w:tblW w:w="9933" w:type="dxa"/>
        <w:tblLayout w:type="fixed"/>
        <w:tblLook w:val="04A0"/>
      </w:tblPr>
      <w:tblGrid>
        <w:gridCol w:w="4149"/>
        <w:gridCol w:w="1733"/>
        <w:gridCol w:w="4051"/>
      </w:tblGrid>
      <w:tr w:rsidR="005D5EE1" w:rsidRPr="005D5EE1" w:rsidTr="00511824">
        <w:tc>
          <w:tcPr>
            <w:tcW w:w="4149" w:type="dxa"/>
          </w:tcPr>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Чёваш Республики</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Елч.кмуниципаллё</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округ.</w:t>
            </w:r>
          </w:p>
          <w:p w:rsidR="005D5EE1" w:rsidRPr="005D5EE1" w:rsidRDefault="005D5EE1" w:rsidP="005D5EE1">
            <w:pPr>
              <w:widowControl w:val="0"/>
              <w:suppressAutoHyphens/>
              <w:jc w:val="center"/>
              <w:rPr>
                <w:rFonts w:ascii="Arial Cyr Chuv" w:eastAsia="Arial" w:hAnsi="Arial Cyr Chuv" w:cs="Arial Cyr Chuv"/>
                <w:b/>
                <w:sz w:val="26"/>
              </w:rPr>
            </w:pP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Елч.к</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муниципаллёокруг.н</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администраций.</w:t>
            </w:r>
          </w:p>
          <w:p w:rsidR="005D5EE1" w:rsidRPr="005D5EE1" w:rsidRDefault="005D5EE1" w:rsidP="005D5EE1">
            <w:pPr>
              <w:widowControl w:val="0"/>
              <w:suppressAutoHyphens/>
              <w:spacing w:line="360" w:lineRule="auto"/>
              <w:ind w:left="-357" w:right="74"/>
              <w:jc w:val="center"/>
              <w:rPr>
                <w:rFonts w:ascii="Arial Cyr Chuv" w:eastAsia="Arial" w:hAnsi="Arial Cyr Chuv" w:cs="Arial Cyr Chuv"/>
                <w:b/>
                <w:sz w:val="26"/>
              </w:rPr>
            </w:pPr>
          </w:p>
          <w:p w:rsidR="005D5EE1" w:rsidRPr="005D5EE1" w:rsidRDefault="005D5EE1" w:rsidP="005D5EE1">
            <w:pPr>
              <w:widowControl w:val="0"/>
              <w:suppressAutoHyphens/>
              <w:spacing w:line="360" w:lineRule="auto"/>
              <w:ind w:left="-357" w:right="74"/>
              <w:jc w:val="center"/>
              <w:rPr>
                <w:rFonts w:eastAsia="Arial" w:cs="Arial Cyr Chuv"/>
                <w:sz w:val="20"/>
              </w:rPr>
            </w:pPr>
            <w:r w:rsidRPr="005D5EE1">
              <w:rPr>
                <w:rFonts w:ascii="Arial Cyr Chuv" w:eastAsia="Arial" w:hAnsi="Arial Cyr Chuv" w:cs="Arial Cyr Chuv"/>
                <w:b/>
                <w:sz w:val="26"/>
              </w:rPr>
              <w:t>ЙЫШЁНУ</w:t>
            </w:r>
          </w:p>
          <w:p w:rsidR="005D5EE1" w:rsidRPr="005D5EE1" w:rsidRDefault="005D5EE1" w:rsidP="005D5EE1">
            <w:pPr>
              <w:widowControl w:val="0"/>
              <w:suppressAutoHyphens/>
              <w:ind w:left="-360" w:right="72"/>
              <w:jc w:val="center"/>
              <w:rPr>
                <w:rFonts w:eastAsia="Arial" w:cs="Arial Cyr Chuv"/>
                <w:sz w:val="18"/>
              </w:rPr>
            </w:pPr>
            <w:r w:rsidRPr="005D5EE1">
              <w:rPr>
                <w:rFonts w:eastAsia="Arial" w:cs="Arial Cyr Chuv"/>
              </w:rPr>
              <w:t xml:space="preserve">2023 </w:t>
            </w:r>
            <w:r w:rsidRPr="005D5EE1">
              <w:rPr>
                <w:rFonts w:ascii="Arial Cyr Chuv" w:eastAsia="Arial" w:hAnsi="Arial Cyr Chuv" w:cs="Arial Cyr Chuv"/>
              </w:rPr>
              <w:t>=</w:t>
            </w:r>
            <w:r w:rsidRPr="005D5EE1">
              <w:rPr>
                <w:rFonts w:ascii="Calibri" w:eastAsia="Arial" w:hAnsi="Calibri" w:cs="Arial Cyr Chuv"/>
              </w:rPr>
              <w:t>. декабр</w:t>
            </w:r>
            <w:r w:rsidRPr="005D5EE1">
              <w:rPr>
                <w:rFonts w:ascii="Arial Cyr Chuv" w:eastAsia="Arial" w:hAnsi="Arial Cyr Chuv" w:cs="Arial Cyr Chuv"/>
              </w:rPr>
              <w:t xml:space="preserve">.н  12   </w:t>
            </w:r>
            <w:r w:rsidRPr="005D5EE1">
              <w:rPr>
                <w:rFonts w:eastAsia="Arial" w:cs="Arial Cyr Chuv"/>
              </w:rPr>
              <w:t>м</w:t>
            </w:r>
            <w:r w:rsidRPr="005D5EE1">
              <w:rPr>
                <w:rFonts w:ascii="Arial Cyr Chuv" w:eastAsia="Arial" w:hAnsi="Arial Cyr Chuv" w:cs="Arial Cyr Chuv"/>
              </w:rPr>
              <w:t>.</w:t>
            </w:r>
            <w:r w:rsidRPr="005D5EE1">
              <w:rPr>
                <w:rFonts w:eastAsia="Arial" w:cs="Arial Cyr Chuv"/>
              </w:rPr>
              <w:t>ш</w:t>
            </w:r>
            <w:r w:rsidRPr="005D5EE1">
              <w:rPr>
                <w:rFonts w:ascii="Arial Cyr Chuv" w:eastAsia="Arial" w:hAnsi="Arial Cyr Chuv" w:cs="Arial Cyr Chuv"/>
              </w:rPr>
              <w:t xml:space="preserve">. </w:t>
            </w:r>
            <w:r w:rsidRPr="005D5EE1">
              <w:rPr>
                <w:rFonts w:eastAsia="Arial" w:cs="Arial Cyr Chuv"/>
              </w:rPr>
              <w:t>№ 1139</w:t>
            </w:r>
          </w:p>
          <w:p w:rsidR="005D5EE1" w:rsidRPr="005D5EE1" w:rsidRDefault="005D5EE1" w:rsidP="005D5EE1">
            <w:pPr>
              <w:widowControl w:val="0"/>
              <w:suppressAutoHyphens/>
              <w:jc w:val="center"/>
              <w:rPr>
                <w:rFonts w:eastAsia="Arial" w:cs="Arial Cyr Chuv"/>
              </w:rPr>
            </w:pPr>
          </w:p>
          <w:p w:rsidR="005D5EE1" w:rsidRPr="005D5EE1" w:rsidRDefault="005D5EE1" w:rsidP="005D5EE1">
            <w:pPr>
              <w:widowControl w:val="0"/>
              <w:suppressAutoHyphens/>
              <w:jc w:val="center"/>
              <w:rPr>
                <w:rFonts w:eastAsia="Arial" w:cs="Arial Cyr Chuv"/>
                <w:sz w:val="20"/>
              </w:rPr>
            </w:pPr>
            <w:r w:rsidRPr="005D5EE1">
              <w:rPr>
                <w:rFonts w:eastAsia="Arial" w:cs="Arial Cyr Chuv"/>
              </w:rPr>
              <w:t>Елч</w:t>
            </w:r>
            <w:r w:rsidRPr="005D5EE1">
              <w:rPr>
                <w:rFonts w:ascii="Arial Cyr Chuv" w:eastAsia="Arial" w:hAnsi="Arial Cyr Chuv" w:cs="Arial Cyr Chuv"/>
              </w:rPr>
              <w:t>.</w:t>
            </w:r>
            <w:r w:rsidRPr="005D5EE1">
              <w:rPr>
                <w:rFonts w:eastAsia="Arial" w:cs="Arial Cyr Chuv"/>
              </w:rPr>
              <w:t>к ял</w:t>
            </w:r>
            <w:r w:rsidRPr="005D5EE1">
              <w:rPr>
                <w:rFonts w:ascii="Arial Cyr Chuv" w:eastAsia="Arial" w:hAnsi="Arial Cyr Chuv" w:cs="Arial Cyr Chuv"/>
              </w:rPr>
              <w:t>.</w:t>
            </w:r>
          </w:p>
        </w:tc>
        <w:tc>
          <w:tcPr>
            <w:tcW w:w="1733" w:type="dxa"/>
          </w:tcPr>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eastAsia="Arial" w:cs="Arial Cyr Chuv"/>
                <w:noProof/>
                <w:sz w:val="20"/>
              </w:rPr>
              <w:drawing>
                <wp:inline distT="0" distB="0" distL="0" distR="0">
                  <wp:extent cx="612140" cy="904240"/>
                  <wp:effectExtent l="0" t="0" r="0" b="0"/>
                  <wp:docPr id="1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24"/>
                          <a:stretch>
                            <a:fillRect/>
                          </a:stretch>
                        </pic:blipFill>
                        <pic:spPr bwMode="auto">
                          <a:xfrm>
                            <a:off x="0" y="0"/>
                            <a:ext cx="612140" cy="904240"/>
                          </a:xfrm>
                          <a:prstGeom prst="rect">
                            <a:avLst/>
                          </a:prstGeom>
                        </pic:spPr>
                      </pic:pic>
                    </a:graphicData>
                  </a:graphic>
                </wp:inline>
              </w:drawing>
            </w:r>
          </w:p>
        </w:tc>
        <w:tc>
          <w:tcPr>
            <w:tcW w:w="4051" w:type="dxa"/>
          </w:tcPr>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Чувашская  Республика</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Яльчикский муниципальный</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округ</w:t>
            </w:r>
          </w:p>
          <w:p w:rsidR="005D5EE1" w:rsidRPr="005D5EE1" w:rsidRDefault="005D5EE1" w:rsidP="005D5EE1">
            <w:pPr>
              <w:widowControl w:val="0"/>
              <w:suppressAutoHyphens/>
              <w:jc w:val="center"/>
              <w:rPr>
                <w:rFonts w:ascii="Arial Cyr Chuv" w:eastAsia="Arial" w:hAnsi="Arial Cyr Chuv" w:cs="Arial Cyr Chuv"/>
                <w:b/>
                <w:sz w:val="26"/>
              </w:rPr>
            </w:pP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Администрация</w:t>
            </w:r>
          </w:p>
          <w:p w:rsidR="005D5EE1" w:rsidRPr="005D5EE1" w:rsidRDefault="005D5EE1" w:rsidP="005D5EE1">
            <w:pPr>
              <w:widowControl w:val="0"/>
              <w:suppressAutoHyphens/>
              <w:jc w:val="center"/>
              <w:rPr>
                <w:rFonts w:ascii="Arial Cyr Chuv" w:eastAsia="Arial" w:hAnsi="Arial Cyr Chuv" w:cs="Arial Cyr Chuv"/>
                <w:b/>
                <w:sz w:val="26"/>
              </w:rPr>
            </w:pPr>
            <w:r w:rsidRPr="005D5EE1">
              <w:rPr>
                <w:rFonts w:ascii="Arial Cyr Chuv" w:eastAsia="Arial" w:hAnsi="Arial Cyr Chuv" w:cs="Arial Cyr Chuv"/>
                <w:b/>
                <w:sz w:val="26"/>
              </w:rPr>
              <w:t>Яльчикского муниципального</w:t>
            </w:r>
          </w:p>
          <w:p w:rsidR="005D5EE1" w:rsidRPr="005D5EE1" w:rsidRDefault="005D5EE1" w:rsidP="005D5EE1">
            <w:pPr>
              <w:widowControl w:val="0"/>
              <w:suppressAutoHyphens/>
              <w:jc w:val="center"/>
              <w:rPr>
                <w:rFonts w:ascii="Calibri" w:eastAsia="Arial" w:hAnsi="Calibri" w:cs="Arial Cyr Chuv"/>
                <w:sz w:val="22"/>
              </w:rPr>
            </w:pPr>
            <w:r w:rsidRPr="005D5EE1">
              <w:rPr>
                <w:rFonts w:ascii="Arial Cyr Chuv" w:eastAsia="Arial" w:hAnsi="Arial Cyr Chuv" w:cs="Arial Cyr Chuv"/>
                <w:b/>
                <w:sz w:val="26"/>
              </w:rPr>
              <w:t>округа</w:t>
            </w:r>
          </w:p>
          <w:p w:rsidR="005D5EE1" w:rsidRPr="005D5EE1" w:rsidRDefault="005D5EE1" w:rsidP="005D5EE1">
            <w:pPr>
              <w:widowControl w:val="0"/>
              <w:suppressAutoHyphens/>
              <w:jc w:val="center"/>
              <w:rPr>
                <w:rFonts w:ascii="Calibri" w:eastAsia="Arial" w:hAnsi="Calibri" w:cs="Arial Cyr Chuv"/>
                <w:sz w:val="22"/>
              </w:rPr>
            </w:pPr>
          </w:p>
          <w:p w:rsidR="005D5EE1" w:rsidRPr="005D5EE1" w:rsidRDefault="005D5EE1" w:rsidP="005D5EE1">
            <w:pPr>
              <w:keepNext/>
              <w:widowControl w:val="0"/>
              <w:suppressAutoHyphens/>
              <w:spacing w:line="360" w:lineRule="auto"/>
              <w:ind w:left="-357" w:right="74"/>
              <w:jc w:val="center"/>
              <w:outlineLvl w:val="0"/>
              <w:rPr>
                <w:rFonts w:ascii="Baltica Chv" w:eastAsia="Arial" w:hAnsi="Baltica Chv" w:cs="Baltica Chv"/>
                <w:b/>
                <w:color w:val="000000"/>
                <w:sz w:val="26"/>
              </w:rPr>
            </w:pPr>
            <w:r w:rsidRPr="005D5EE1">
              <w:rPr>
                <w:rFonts w:ascii="Baltica Chv" w:eastAsia="Arial" w:hAnsi="Baltica Chv" w:cs="Baltica Chv"/>
                <w:b/>
                <w:sz w:val="26"/>
              </w:rPr>
              <w:t xml:space="preserve">       ПОСТАНОВЛЕНИЕ</w:t>
            </w:r>
          </w:p>
          <w:p w:rsidR="005D5EE1" w:rsidRPr="005D5EE1" w:rsidRDefault="005D5EE1" w:rsidP="005D5EE1">
            <w:pPr>
              <w:widowControl w:val="0"/>
              <w:suppressAutoHyphens/>
              <w:ind w:right="72"/>
              <w:rPr>
                <w:rFonts w:eastAsia="Arial" w:cs="Arial Cyr Chuv"/>
                <w:sz w:val="26"/>
              </w:rPr>
            </w:pPr>
          </w:p>
          <w:p w:rsidR="005D5EE1" w:rsidRPr="005D5EE1" w:rsidRDefault="005D5EE1" w:rsidP="005D5EE1">
            <w:pPr>
              <w:widowControl w:val="0"/>
              <w:suppressAutoHyphens/>
              <w:ind w:right="72"/>
              <w:rPr>
                <w:rFonts w:eastAsia="Arial" w:cs="Arial Cyr Chuv"/>
                <w:sz w:val="20"/>
              </w:rPr>
            </w:pPr>
            <w:r w:rsidRPr="005D5EE1">
              <w:rPr>
                <w:rFonts w:eastAsia="Arial" w:cs="Arial Cyr Chuv"/>
              </w:rPr>
              <w:t>« 12 » декабря 2023  г. № 1139</w:t>
            </w:r>
          </w:p>
          <w:p w:rsidR="005D5EE1" w:rsidRPr="005D5EE1" w:rsidRDefault="005D5EE1" w:rsidP="005D5EE1">
            <w:pPr>
              <w:widowControl w:val="0"/>
              <w:suppressAutoHyphens/>
              <w:jc w:val="center"/>
              <w:rPr>
                <w:rFonts w:eastAsia="Arial" w:cs="Arial Cyr Chuv"/>
              </w:rPr>
            </w:pPr>
          </w:p>
          <w:p w:rsidR="005D5EE1" w:rsidRPr="005D5EE1" w:rsidRDefault="005D5EE1" w:rsidP="005D5EE1">
            <w:pPr>
              <w:widowControl w:val="0"/>
              <w:suppressAutoHyphens/>
              <w:jc w:val="center"/>
              <w:rPr>
                <w:rFonts w:eastAsia="Arial" w:cs="Arial Cyr Chuv"/>
                <w:sz w:val="20"/>
              </w:rPr>
            </w:pPr>
            <w:r w:rsidRPr="005D5EE1">
              <w:rPr>
                <w:rFonts w:eastAsia="Arial" w:cs="Arial Cyr Chuv"/>
              </w:rPr>
              <w:t>село Яльчики</w:t>
            </w:r>
          </w:p>
        </w:tc>
      </w:tr>
    </w:tbl>
    <w:p w:rsidR="005D5EE1" w:rsidRPr="005D5EE1" w:rsidRDefault="005D5EE1" w:rsidP="005D5EE1">
      <w:pPr>
        <w:suppressAutoHyphens/>
        <w:spacing w:after="200"/>
        <w:ind w:right="3628"/>
        <w:jc w:val="both"/>
        <w:rPr>
          <w:rFonts w:eastAsia="Arial" w:cs="Arial Cyr Chuv"/>
        </w:rPr>
      </w:pPr>
    </w:p>
    <w:tbl>
      <w:tblPr>
        <w:tblW w:w="9360" w:type="dxa"/>
        <w:tblLayout w:type="fixed"/>
        <w:tblCellMar>
          <w:left w:w="0" w:type="dxa"/>
          <w:right w:w="0" w:type="dxa"/>
        </w:tblCellMar>
        <w:tblLook w:val="04A0"/>
      </w:tblPr>
      <w:tblGrid>
        <w:gridCol w:w="5611"/>
        <w:gridCol w:w="3749"/>
      </w:tblGrid>
      <w:tr w:rsidR="005D5EE1" w:rsidRPr="005D5EE1" w:rsidTr="00511824">
        <w:tc>
          <w:tcPr>
            <w:tcW w:w="5610" w:type="dxa"/>
          </w:tcPr>
          <w:p w:rsidR="005D5EE1" w:rsidRPr="005D5EE1" w:rsidRDefault="005D5EE1" w:rsidP="005D5EE1">
            <w:pPr>
              <w:widowControl w:val="0"/>
              <w:suppressAutoHyphens/>
              <w:ind w:right="57"/>
              <w:jc w:val="both"/>
              <w:rPr>
                <w:rFonts w:eastAsia="Arial" w:cs="Arial Cyr Chuv"/>
                <w:sz w:val="20"/>
              </w:rPr>
            </w:pPr>
            <w:r w:rsidRPr="005D5EE1">
              <w:rPr>
                <w:rFonts w:eastAsia="Arial" w:cs="Arial Cyr Chuv"/>
                <w:sz w:val="28"/>
                <w:szCs w:val="28"/>
              </w:rPr>
              <w:t xml:space="preserve">Об утверждении перечня услуг администрации Яльчикского муниципального округа Чувашской Республики, предоставление которых осуществляется по принципу «одного окна»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w:t>
            </w:r>
            <w:r w:rsidRPr="005D5EE1">
              <w:rPr>
                <w:rFonts w:eastAsia="Arial" w:cs="Arial Cyr Chuv"/>
                <w:sz w:val="28"/>
                <w:szCs w:val="28"/>
              </w:rPr>
              <w:lastRenderedPageBreak/>
              <w:t>отношений Чувашской Республики</w:t>
            </w:r>
          </w:p>
        </w:tc>
        <w:tc>
          <w:tcPr>
            <w:tcW w:w="3749" w:type="dxa"/>
          </w:tcPr>
          <w:p w:rsidR="005D5EE1" w:rsidRPr="005D5EE1" w:rsidRDefault="005D5EE1" w:rsidP="005D5EE1">
            <w:pPr>
              <w:widowControl w:val="0"/>
              <w:suppressLineNumbers/>
              <w:suppressAutoHyphens/>
              <w:spacing w:after="200" w:line="276" w:lineRule="auto"/>
              <w:rPr>
                <w:rFonts w:ascii="Calibri" w:eastAsia="Arial" w:hAnsi="Calibri" w:cs="Calibri"/>
                <w:sz w:val="22"/>
                <w:szCs w:val="22"/>
                <w:lang w:bidi="en-US"/>
              </w:rPr>
            </w:pPr>
          </w:p>
        </w:tc>
      </w:tr>
    </w:tbl>
    <w:p w:rsidR="005D5EE1" w:rsidRPr="005D5EE1" w:rsidRDefault="005D5EE1" w:rsidP="005D5EE1">
      <w:pPr>
        <w:suppressAutoHyphens/>
        <w:spacing w:after="200"/>
        <w:ind w:right="3628"/>
        <w:jc w:val="both"/>
        <w:rPr>
          <w:rFonts w:eastAsia="Arial" w:cs="Arial Cyr Chuv"/>
          <w:sz w:val="28"/>
          <w:szCs w:val="28"/>
        </w:rPr>
      </w:pPr>
    </w:p>
    <w:p w:rsidR="005D5EE1" w:rsidRPr="005D5EE1" w:rsidRDefault="005D5EE1" w:rsidP="005D5EE1">
      <w:pPr>
        <w:suppressAutoHyphens/>
        <w:ind w:firstLine="709"/>
        <w:jc w:val="both"/>
        <w:rPr>
          <w:rFonts w:ascii="Calibri" w:eastAsia="Arial" w:hAnsi="Calibri" w:cs="Arial Cyr Chuv"/>
          <w:sz w:val="28"/>
          <w:szCs w:val="28"/>
        </w:rPr>
      </w:pPr>
      <w:r w:rsidRPr="005D5EE1">
        <w:rPr>
          <w:rFonts w:eastAsia="Arial" w:cs="Arial Cyr Chuv"/>
          <w:sz w:val="28"/>
          <w:szCs w:val="28"/>
        </w:rPr>
        <w:t xml:space="preserve">Руководствуясь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администрация </w:t>
      </w:r>
      <w:r w:rsidRPr="005D5EE1">
        <w:rPr>
          <w:rFonts w:eastAsia="Arial" w:cs="Arial Cyr Chuv"/>
          <w:color w:val="000000"/>
          <w:sz w:val="28"/>
          <w:szCs w:val="28"/>
        </w:rPr>
        <w:t xml:space="preserve">Яльчикского муниципального округа Чувашской Республики </w:t>
      </w:r>
      <w:r w:rsidRPr="005D5EE1">
        <w:rPr>
          <w:rFonts w:eastAsia="Arial" w:cs="Arial Cyr Chuv"/>
          <w:sz w:val="28"/>
          <w:szCs w:val="28"/>
        </w:rPr>
        <w:t>п о с т а н о в л я е т:</w:t>
      </w:r>
    </w:p>
    <w:p w:rsidR="005D5EE1" w:rsidRPr="005D5EE1" w:rsidRDefault="005D5EE1" w:rsidP="005D5EE1">
      <w:pPr>
        <w:suppressAutoHyphens/>
        <w:ind w:firstLine="709"/>
        <w:jc w:val="both"/>
        <w:rPr>
          <w:rFonts w:ascii="Calibri" w:eastAsia="Arial" w:hAnsi="Calibri" w:cs="Arial Cyr Chuv"/>
          <w:sz w:val="28"/>
          <w:szCs w:val="28"/>
        </w:rPr>
      </w:pPr>
      <w:r w:rsidRPr="005D5EE1">
        <w:rPr>
          <w:rFonts w:eastAsia="Arial" w:cs="Arial Cyr Chuv"/>
          <w:sz w:val="28"/>
          <w:szCs w:val="28"/>
        </w:rPr>
        <w:t>1. Утвердить прилагаемый перечень услуг администрации Яльчикского муниципального округа Чувашской Республики, предоставление которых осуществляется по принципу «одного окна»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w:t>
      </w:r>
    </w:p>
    <w:p w:rsidR="005D5EE1" w:rsidRPr="005D5EE1" w:rsidRDefault="005D5EE1" w:rsidP="005D5EE1">
      <w:pPr>
        <w:suppressAutoHyphens/>
        <w:ind w:firstLine="709"/>
        <w:jc w:val="both"/>
        <w:rPr>
          <w:rFonts w:ascii="Calibri" w:eastAsia="Arial" w:hAnsi="Calibri" w:cs="Arial Cyr Chuv"/>
          <w:sz w:val="28"/>
          <w:szCs w:val="28"/>
        </w:rPr>
      </w:pPr>
      <w:r w:rsidRPr="005D5EE1">
        <w:rPr>
          <w:rFonts w:eastAsia="Arial" w:cs="Arial Cyr Chuv"/>
          <w:sz w:val="28"/>
          <w:szCs w:val="28"/>
        </w:rPr>
        <w:t>2. Контроль за выполнением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отношений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5D5EE1" w:rsidRPr="005D5EE1" w:rsidRDefault="005D5EE1" w:rsidP="005D5EE1">
      <w:pPr>
        <w:suppressAutoHyphens/>
        <w:ind w:firstLine="709"/>
        <w:jc w:val="both"/>
        <w:rPr>
          <w:rFonts w:ascii="Calibri" w:eastAsia="Arial" w:hAnsi="Calibri" w:cs="Arial Cyr Chuv"/>
          <w:sz w:val="28"/>
          <w:szCs w:val="28"/>
        </w:rPr>
      </w:pPr>
      <w:r w:rsidRPr="005D5EE1">
        <w:rPr>
          <w:rFonts w:eastAsia="Arial" w:cs="Arial Cyr Chuv"/>
          <w:sz w:val="28"/>
          <w:szCs w:val="28"/>
        </w:rPr>
        <w:t>3. Настоящее постановление вступает в силу после его официального опубликования.</w:t>
      </w:r>
    </w:p>
    <w:p w:rsidR="005D5EE1" w:rsidRPr="005D5EE1" w:rsidRDefault="005D5EE1" w:rsidP="005D5EE1">
      <w:pPr>
        <w:suppressAutoHyphens/>
        <w:jc w:val="both"/>
        <w:rPr>
          <w:rFonts w:eastAsia="Arial" w:cs="Arial Cyr Chuv"/>
          <w:sz w:val="28"/>
          <w:szCs w:val="28"/>
        </w:rPr>
      </w:pPr>
    </w:p>
    <w:p w:rsidR="005D5EE1" w:rsidRPr="005D5EE1" w:rsidRDefault="005D5EE1" w:rsidP="005D5EE1">
      <w:pPr>
        <w:suppressAutoHyphens/>
        <w:jc w:val="both"/>
        <w:rPr>
          <w:rFonts w:eastAsia="Arial" w:cs="Arial Cyr Chuv"/>
          <w:sz w:val="28"/>
          <w:szCs w:val="28"/>
        </w:rPr>
      </w:pPr>
    </w:p>
    <w:p w:rsidR="005D5EE1" w:rsidRPr="005D5EE1" w:rsidRDefault="005D5EE1" w:rsidP="005D5EE1">
      <w:pPr>
        <w:suppressAutoHyphens/>
        <w:jc w:val="both"/>
        <w:rPr>
          <w:rFonts w:ascii="Calibri" w:eastAsia="Arial" w:hAnsi="Calibri" w:cs="Arial Cyr Chuv"/>
          <w:sz w:val="28"/>
          <w:szCs w:val="28"/>
        </w:rPr>
      </w:pPr>
      <w:r w:rsidRPr="005D5EE1">
        <w:rPr>
          <w:rFonts w:eastAsia="Arial" w:cs="Arial Cyr Chuv"/>
          <w:sz w:val="28"/>
          <w:szCs w:val="28"/>
        </w:rPr>
        <w:t>Глава Яльчикского</w:t>
      </w:r>
    </w:p>
    <w:p w:rsidR="005D5EE1" w:rsidRPr="005D5EE1" w:rsidRDefault="005D5EE1" w:rsidP="005D5EE1">
      <w:pPr>
        <w:suppressAutoHyphens/>
        <w:jc w:val="both"/>
        <w:rPr>
          <w:rFonts w:ascii="Calibri" w:eastAsia="Arial" w:hAnsi="Calibri" w:cs="Arial Cyr Chuv"/>
          <w:sz w:val="28"/>
          <w:szCs w:val="28"/>
        </w:rPr>
      </w:pPr>
      <w:r w:rsidRPr="005D5EE1">
        <w:rPr>
          <w:rFonts w:eastAsia="Arial" w:cs="Arial Cyr Chuv"/>
          <w:sz w:val="28"/>
          <w:szCs w:val="28"/>
        </w:rPr>
        <w:t>муниципального округа</w:t>
      </w:r>
    </w:p>
    <w:p w:rsidR="005D5EE1" w:rsidRPr="005D5EE1" w:rsidRDefault="005D5EE1" w:rsidP="005D5EE1">
      <w:pPr>
        <w:suppressAutoHyphens/>
        <w:jc w:val="both"/>
        <w:rPr>
          <w:rFonts w:ascii="Calibri" w:eastAsia="Arial" w:hAnsi="Calibri" w:cs="Arial Cyr Chuv"/>
          <w:sz w:val="28"/>
          <w:szCs w:val="28"/>
        </w:rPr>
      </w:pPr>
      <w:r w:rsidRPr="005D5EE1">
        <w:rPr>
          <w:rFonts w:eastAsia="Arial" w:cs="Arial Cyr Chuv"/>
          <w:sz w:val="28"/>
          <w:szCs w:val="28"/>
        </w:rPr>
        <w:t>Чувашской Республики</w:t>
      </w:r>
      <w:r w:rsidRPr="005D5EE1">
        <w:rPr>
          <w:rFonts w:eastAsia="Arial" w:cs="Arial Cyr Chuv"/>
          <w:sz w:val="28"/>
          <w:szCs w:val="28"/>
        </w:rPr>
        <w:tab/>
      </w:r>
      <w:r w:rsidRPr="005D5EE1">
        <w:rPr>
          <w:rFonts w:eastAsia="Arial" w:cs="Arial Cyr Chuv"/>
          <w:sz w:val="28"/>
          <w:szCs w:val="28"/>
        </w:rPr>
        <w:tab/>
      </w:r>
      <w:r w:rsidRPr="005D5EE1">
        <w:rPr>
          <w:rFonts w:eastAsia="Arial" w:cs="Arial Cyr Chuv"/>
          <w:sz w:val="28"/>
          <w:szCs w:val="28"/>
        </w:rPr>
        <w:tab/>
      </w:r>
      <w:r w:rsidRPr="005D5EE1">
        <w:rPr>
          <w:rFonts w:eastAsia="Arial" w:cs="Arial Cyr Chuv"/>
          <w:sz w:val="28"/>
          <w:szCs w:val="28"/>
        </w:rPr>
        <w:tab/>
      </w:r>
      <w:r w:rsidRPr="005D5EE1">
        <w:rPr>
          <w:rFonts w:eastAsia="Arial" w:cs="Arial Cyr Chuv"/>
          <w:sz w:val="28"/>
          <w:szCs w:val="28"/>
        </w:rPr>
        <w:tab/>
      </w:r>
      <w:r w:rsidRPr="005D5EE1">
        <w:rPr>
          <w:rFonts w:eastAsia="Arial" w:cs="Arial Cyr Chuv"/>
          <w:sz w:val="28"/>
          <w:szCs w:val="28"/>
        </w:rPr>
        <w:tab/>
      </w:r>
      <w:r w:rsidRPr="005D5EE1">
        <w:rPr>
          <w:rFonts w:eastAsia="Arial" w:cs="Arial Cyr Chuv"/>
          <w:sz w:val="28"/>
          <w:szCs w:val="28"/>
        </w:rPr>
        <w:tab/>
        <w:t xml:space="preserve">          Л.В. Левый</w:t>
      </w:r>
    </w:p>
    <w:p w:rsidR="005D5EE1" w:rsidRPr="005D5EE1" w:rsidRDefault="005D5EE1" w:rsidP="005D5EE1">
      <w:pPr>
        <w:widowControl w:val="0"/>
        <w:suppressAutoHyphens/>
        <w:spacing w:after="200"/>
        <w:ind w:left="5387"/>
        <w:jc w:val="right"/>
        <w:rPr>
          <w:rFonts w:eastAsia="Arial" w:cs="Arial Cyr Chuv"/>
          <w:color w:val="000000"/>
          <w:sz w:val="2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tabs>
          <w:tab w:val="left" w:pos="4140"/>
        </w:tabs>
        <w:ind w:firstLine="709"/>
        <w:jc w:val="right"/>
        <w:rPr>
          <w:szCs w:val="20"/>
        </w:rPr>
      </w:pPr>
      <w:r w:rsidRPr="005D5EE1">
        <w:rPr>
          <w:szCs w:val="20"/>
        </w:rPr>
        <w:t xml:space="preserve">                                                                                          Приложение </w:t>
      </w:r>
    </w:p>
    <w:p w:rsidR="005D5EE1" w:rsidRPr="005D5EE1" w:rsidRDefault="005D5EE1" w:rsidP="005D5EE1">
      <w:pPr>
        <w:tabs>
          <w:tab w:val="left" w:pos="4140"/>
        </w:tabs>
        <w:ind w:firstLine="709"/>
        <w:jc w:val="right"/>
        <w:rPr>
          <w:szCs w:val="20"/>
        </w:rPr>
      </w:pPr>
      <w:r w:rsidRPr="005D5EE1">
        <w:rPr>
          <w:szCs w:val="20"/>
        </w:rPr>
        <w:t xml:space="preserve">                             к постановлению администрации  </w:t>
      </w:r>
    </w:p>
    <w:p w:rsidR="005D5EE1" w:rsidRPr="005D5EE1" w:rsidRDefault="005D5EE1" w:rsidP="005D5EE1">
      <w:pPr>
        <w:tabs>
          <w:tab w:val="left" w:pos="4140"/>
        </w:tabs>
        <w:ind w:firstLine="709"/>
        <w:jc w:val="right"/>
        <w:rPr>
          <w:szCs w:val="20"/>
        </w:rPr>
      </w:pPr>
      <w:r w:rsidRPr="005D5EE1">
        <w:rPr>
          <w:szCs w:val="20"/>
        </w:rPr>
        <w:t>Яльчикского муниципального округа</w:t>
      </w:r>
    </w:p>
    <w:p w:rsidR="005D5EE1" w:rsidRPr="005D5EE1" w:rsidRDefault="005D5EE1" w:rsidP="005D5EE1">
      <w:pPr>
        <w:tabs>
          <w:tab w:val="left" w:pos="4140"/>
        </w:tabs>
        <w:ind w:firstLine="709"/>
        <w:jc w:val="right"/>
        <w:rPr>
          <w:szCs w:val="20"/>
        </w:rPr>
      </w:pPr>
      <w:r w:rsidRPr="005D5EE1">
        <w:rPr>
          <w:szCs w:val="20"/>
        </w:rPr>
        <w:t>Чувашской Республики</w:t>
      </w:r>
    </w:p>
    <w:p w:rsidR="005D5EE1" w:rsidRPr="005D5EE1" w:rsidRDefault="005D5EE1" w:rsidP="005D5EE1">
      <w:pPr>
        <w:tabs>
          <w:tab w:val="left" w:pos="4140"/>
        </w:tabs>
        <w:ind w:firstLine="709"/>
        <w:jc w:val="center"/>
        <w:rPr>
          <w:szCs w:val="20"/>
        </w:rPr>
      </w:pPr>
      <w:r w:rsidRPr="005D5EE1">
        <w:rPr>
          <w:szCs w:val="20"/>
        </w:rPr>
        <w:t xml:space="preserve">                                                                                   от __________ 2023 г. № ____</w:t>
      </w:r>
    </w:p>
    <w:p w:rsidR="005D5EE1" w:rsidRPr="005D5EE1" w:rsidRDefault="005D5EE1" w:rsidP="005D5EE1">
      <w:pPr>
        <w:tabs>
          <w:tab w:val="left" w:pos="2977"/>
          <w:tab w:val="left" w:pos="7880"/>
        </w:tabs>
        <w:ind w:firstLine="709"/>
        <w:rPr>
          <w:sz w:val="26"/>
          <w:szCs w:val="20"/>
        </w:rPr>
      </w:pPr>
      <w:r w:rsidRPr="005D5EE1">
        <w:rPr>
          <w:sz w:val="26"/>
          <w:szCs w:val="20"/>
        </w:rPr>
        <w:tab/>
      </w:r>
      <w:r w:rsidRPr="005D5EE1">
        <w:rPr>
          <w:sz w:val="26"/>
          <w:szCs w:val="20"/>
        </w:rPr>
        <w:tab/>
      </w:r>
    </w:p>
    <w:p w:rsidR="005D5EE1" w:rsidRPr="005D5EE1" w:rsidRDefault="005D5EE1" w:rsidP="005D5EE1">
      <w:pPr>
        <w:tabs>
          <w:tab w:val="left" w:pos="2977"/>
        </w:tabs>
        <w:ind w:firstLine="709"/>
        <w:jc w:val="center"/>
        <w:rPr>
          <w:b/>
          <w:sz w:val="26"/>
          <w:szCs w:val="20"/>
        </w:rPr>
      </w:pPr>
      <w:r w:rsidRPr="005D5EE1">
        <w:rPr>
          <w:b/>
          <w:sz w:val="26"/>
          <w:szCs w:val="20"/>
        </w:rPr>
        <w:t xml:space="preserve">Перечень услуг администрации Яльчикского муниципального округа Чувашской Республики, предоставление которых осуществляется по принципу </w:t>
      </w:r>
      <w:r w:rsidRPr="005D5EE1">
        <w:rPr>
          <w:b/>
          <w:sz w:val="28"/>
          <w:szCs w:val="20"/>
        </w:rPr>
        <w:t>«</w:t>
      </w:r>
      <w:r w:rsidRPr="005D5EE1">
        <w:rPr>
          <w:b/>
          <w:sz w:val="26"/>
          <w:szCs w:val="20"/>
        </w:rPr>
        <w:t>одного окна</w:t>
      </w:r>
      <w:r w:rsidRPr="005D5EE1">
        <w:rPr>
          <w:b/>
          <w:sz w:val="28"/>
          <w:szCs w:val="20"/>
        </w:rPr>
        <w:t xml:space="preserve">» </w:t>
      </w:r>
      <w:r w:rsidRPr="005D5EE1">
        <w:rPr>
          <w:b/>
          <w:sz w:val="26"/>
          <w:szCs w:val="20"/>
        </w:rPr>
        <w:t xml:space="preserve">в Автономном учреждении Чувашской Республики </w:t>
      </w:r>
      <w:r w:rsidRPr="005D5EE1">
        <w:rPr>
          <w:b/>
          <w:sz w:val="28"/>
          <w:szCs w:val="20"/>
        </w:rPr>
        <w:t>«</w:t>
      </w:r>
      <w:r w:rsidRPr="005D5EE1">
        <w:rPr>
          <w:b/>
          <w:sz w:val="26"/>
          <w:szCs w:val="20"/>
        </w:rPr>
        <w:t>Многофункциональный центр предоставления государственных и муниципальных услуг</w:t>
      </w:r>
      <w:r w:rsidRPr="005D5EE1">
        <w:rPr>
          <w:b/>
          <w:sz w:val="28"/>
          <w:szCs w:val="20"/>
        </w:rPr>
        <w:t xml:space="preserve">» </w:t>
      </w:r>
      <w:r w:rsidRPr="005D5EE1">
        <w:rPr>
          <w:b/>
          <w:sz w:val="26"/>
          <w:szCs w:val="20"/>
        </w:rPr>
        <w:t>Министерства экономического развития и имущественных отношений Чувашской Республики</w:t>
      </w:r>
    </w:p>
    <w:p w:rsidR="005D5EE1" w:rsidRPr="005D5EE1" w:rsidRDefault="005D5EE1" w:rsidP="005D5EE1">
      <w:pPr>
        <w:tabs>
          <w:tab w:val="left" w:pos="2977"/>
        </w:tabs>
        <w:ind w:firstLine="709"/>
        <w:jc w:val="both"/>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789"/>
      </w:tblGrid>
      <w:tr w:rsidR="005D5EE1" w:rsidRPr="005D5EE1" w:rsidTr="00511824">
        <w:tc>
          <w:tcPr>
            <w:tcW w:w="675" w:type="dxa"/>
            <w:shd w:val="clear" w:color="auto" w:fill="auto"/>
          </w:tcPr>
          <w:p w:rsidR="005D5EE1" w:rsidRPr="005D5EE1" w:rsidRDefault="005D5EE1" w:rsidP="005D5EE1">
            <w:pPr>
              <w:tabs>
                <w:tab w:val="left" w:pos="2977"/>
              </w:tabs>
              <w:jc w:val="center"/>
              <w:rPr>
                <w:sz w:val="26"/>
                <w:szCs w:val="20"/>
              </w:rPr>
            </w:pPr>
            <w:r w:rsidRPr="005D5EE1">
              <w:rPr>
                <w:sz w:val="26"/>
                <w:szCs w:val="20"/>
              </w:rPr>
              <w:t>№ п/п</w:t>
            </w:r>
          </w:p>
        </w:tc>
        <w:tc>
          <w:tcPr>
            <w:tcW w:w="8789" w:type="dxa"/>
            <w:shd w:val="clear" w:color="auto" w:fill="auto"/>
          </w:tcPr>
          <w:p w:rsidR="005D5EE1" w:rsidRPr="005D5EE1" w:rsidRDefault="005D5EE1" w:rsidP="005D5EE1">
            <w:pPr>
              <w:tabs>
                <w:tab w:val="left" w:pos="2977"/>
              </w:tabs>
              <w:jc w:val="center"/>
              <w:rPr>
                <w:sz w:val="26"/>
                <w:szCs w:val="20"/>
              </w:rPr>
            </w:pPr>
            <w:r w:rsidRPr="005D5EE1">
              <w:rPr>
                <w:sz w:val="26"/>
                <w:szCs w:val="20"/>
              </w:rPr>
              <w:t>Наименование услуги</w:t>
            </w:r>
          </w:p>
        </w:tc>
      </w:tr>
      <w:tr w:rsidR="005D5EE1" w:rsidRPr="005D5EE1" w:rsidTr="00511824">
        <w:tc>
          <w:tcPr>
            <w:tcW w:w="9464" w:type="dxa"/>
            <w:gridSpan w:val="2"/>
            <w:shd w:val="clear" w:color="auto" w:fill="auto"/>
          </w:tcPr>
          <w:p w:rsidR="005D5EE1" w:rsidRPr="005D5EE1" w:rsidRDefault="005D5EE1" w:rsidP="005D5EE1">
            <w:pPr>
              <w:tabs>
                <w:tab w:val="left" w:pos="2977"/>
              </w:tabs>
              <w:jc w:val="center"/>
              <w:rPr>
                <w:b/>
                <w:i/>
                <w:sz w:val="26"/>
                <w:szCs w:val="20"/>
              </w:rPr>
            </w:pPr>
            <w:r w:rsidRPr="005D5EE1">
              <w:rPr>
                <w:b/>
                <w:i/>
                <w:sz w:val="26"/>
                <w:szCs w:val="20"/>
              </w:rPr>
              <w:t>Государственные услуги по переданным полномочиям</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Предварительное разрешение на совершение от имени несовершеннолетних (малолетних) подопечных сделок в случаях, предусмотренных законом</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2.</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Выдача разрешения на изменение имени и (или) фамилии несовершеннолетнего ребенка</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разрешения на вступление в брак лицам, достигшим возраста шестнадцати лет</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4.</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Заключение договора о передаче ребенка на воспитание в приемную семью</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6.</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Объявление несовершеннолетнего гражданина полностью дееспособным (эмансипация)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7.</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 xml:space="preserve">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w:t>
            </w:r>
            <w:r w:rsidRPr="005D5EE1">
              <w:rPr>
                <w:sz w:val="26"/>
                <w:szCs w:val="20"/>
              </w:rPr>
              <w:lastRenderedPageBreak/>
              <w:t xml:space="preserve">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lastRenderedPageBreak/>
              <w:t>8.</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9.</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заключения брака</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10.</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расторжения брака</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11.</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смерти</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12.</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рождения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13.</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перемены имени</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14.</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установления отцовства</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15.</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Государственная регистрация усыновления (удочерения)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16.</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Внесение исправлений и изменений в первые экземпляры записей актов гражданского состояния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17.</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Восстановление и аннулирование записей актов гражданского состояния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p>
        </w:tc>
        <w:tc>
          <w:tcPr>
            <w:tcW w:w="8789" w:type="dxa"/>
            <w:shd w:val="clear" w:color="auto" w:fill="auto"/>
          </w:tcPr>
          <w:p w:rsidR="005D5EE1" w:rsidRPr="005D5EE1" w:rsidRDefault="005D5EE1" w:rsidP="005D5EE1">
            <w:pPr>
              <w:tabs>
                <w:tab w:val="left" w:pos="2977"/>
              </w:tabs>
              <w:jc w:val="center"/>
              <w:rPr>
                <w:b/>
                <w:i/>
                <w:sz w:val="26"/>
                <w:szCs w:val="20"/>
              </w:rPr>
            </w:pPr>
            <w:r w:rsidRPr="005D5EE1">
              <w:rPr>
                <w:b/>
                <w:i/>
                <w:sz w:val="26"/>
                <w:szCs w:val="20"/>
              </w:rPr>
              <w:t>Муниципальные услуги</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18.</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19.</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r>
      <w:tr w:rsidR="005D5EE1" w:rsidRPr="005D5EE1" w:rsidTr="00511824">
        <w:tc>
          <w:tcPr>
            <w:tcW w:w="675" w:type="dxa"/>
            <w:shd w:val="clear" w:color="auto" w:fill="auto"/>
          </w:tcPr>
          <w:p w:rsidR="005D5EE1" w:rsidRPr="005D5EE1" w:rsidRDefault="005D5EE1" w:rsidP="005D5EE1">
            <w:pPr>
              <w:tabs>
                <w:tab w:val="left" w:pos="2977"/>
              </w:tabs>
              <w:jc w:val="both"/>
              <w:rPr>
                <w:sz w:val="26"/>
                <w:szCs w:val="20"/>
              </w:rPr>
            </w:pPr>
            <w:r w:rsidRPr="005D5EE1">
              <w:rPr>
                <w:sz w:val="26"/>
                <w:szCs w:val="20"/>
              </w:rPr>
              <w:t>20.</w:t>
            </w:r>
          </w:p>
        </w:tc>
        <w:tc>
          <w:tcPr>
            <w:tcW w:w="8789" w:type="dxa"/>
            <w:shd w:val="clear" w:color="auto" w:fill="auto"/>
          </w:tcPr>
          <w:p w:rsidR="005D5EE1" w:rsidRPr="005D5EE1" w:rsidRDefault="005D5EE1" w:rsidP="005D5EE1">
            <w:pPr>
              <w:tabs>
                <w:tab w:val="left" w:pos="2977"/>
              </w:tabs>
              <w:jc w:val="both"/>
              <w:rPr>
                <w:sz w:val="26"/>
                <w:szCs w:val="20"/>
              </w:rPr>
            </w:pPr>
            <w:r w:rsidRPr="005D5EE1">
              <w:rPr>
                <w:sz w:val="26"/>
                <w:szCs w:val="20"/>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21.</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жилых помещений малоимущим гражданам по договорам социального найма</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22.</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разрешения на ввод объекта в эксплуатацию</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23.</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24.</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25.</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градостроительного плана земельного участка</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26.</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Вручение государственных жилищных сертификатов гражданам</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27.</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гражданам  жилых помещений муниципального специализированного жилищного фонда (маневренного, служебного)</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28.</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Обеспечение жилыми помещениями по договорам социального найма категорий граждан, указанных в пунктах 1, 3 части 1 статьи 11 Закона Чувашской Республики "О регулировании жилищных отношений" и состоящих на учете в качестве нуждающихся в жилых помещениях</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29.</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Заключение договоров социального найма жилого помещения</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lastRenderedPageBreak/>
              <w:t>30.</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разрешения на осуществление земляных работ</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31.</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Перевод жилого помещения в нежилое помещение и нежилого помещения в жилое помещение</w:t>
            </w:r>
          </w:p>
        </w:tc>
      </w:tr>
      <w:tr w:rsidR="005D5EE1" w:rsidRPr="005D5EE1" w:rsidTr="00511824">
        <w:tc>
          <w:tcPr>
            <w:tcW w:w="675"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32.</w:t>
            </w:r>
          </w:p>
        </w:tc>
        <w:tc>
          <w:tcPr>
            <w:tcW w:w="8789" w:type="dxa"/>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Согласование проведения переустройства и (или) перепланировки  помещения в многоквартирном доме</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Постановка на учет многодетных семей, имеющих право на предоставление земельных участков в собственность бесплатно</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Предварительное согласование предоставления земельного участка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Отнесение земель или земельного участка к определенной категории  или перевод земель или земельного участка из одной категории в другую</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Утверждение схемы расположения земельного участка или земельных участков на кадастровом плане территории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39.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разрешения на условно разрешенный вид использования земельного участка или объекта капитального строительства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Продажа муниципального имущества, находящегося в муниципальной собственности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Передача и заключение договоров о закреплении муниципального имущества на праве хозяйственного ведения или оперативного управления</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Безвозмездное принятие имущества в муниципальную собственность</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49.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 xml:space="preserve">Передача муниципального имущества, принадлежащего на праве </w:t>
            </w:r>
            <w:r w:rsidRPr="005D5EE1">
              <w:rPr>
                <w:color w:val="000000"/>
                <w:sz w:val="26"/>
                <w:szCs w:val="20"/>
              </w:rPr>
              <w:lastRenderedPageBreak/>
              <w:t>собственности, в аренду</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lastRenderedPageBreak/>
              <w:t>50.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в безвозмездное пользование имущества, находящегося в муниципальной собственности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Передача жилых помещений в собственность граждан в порядке приватизации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заверенных копий документов</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sz w:val="26"/>
                <w:szCs w:val="20"/>
              </w:rPr>
            </w:pPr>
            <w:r w:rsidRPr="005D5EE1">
              <w:rPr>
                <w:sz w:val="26"/>
                <w:szCs w:val="20"/>
              </w:rPr>
              <w:t>56.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sz w:val="26"/>
                <w:szCs w:val="20"/>
              </w:rPr>
            </w:pPr>
            <w:r w:rsidRPr="005D5EE1">
              <w:rPr>
                <w:sz w:val="26"/>
                <w:szCs w:val="20"/>
              </w:rPr>
              <w:t>Выдача справок социально-правового характера, копий, выписок из документов архива Яльчикского муниципального округа Чувашской Республики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выписок из реестра муниципального имущества Ялчикского муниципального округа  Чувашской Республики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выписок из похозяйственных книг</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59.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документов (копии финансового лицевого счета, ордера)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Присвоение адреса объекту адресации, изменение и аннулирование адреса</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Установка информационной вывески, согласование дизайн-проекта размещения вывески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Выдача ордера на вырубку (снос) зеленых насаждений на земельных участках, находящихся в муниципальной собственности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Подготовка и утверждение документации по планировке территории</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sz w:val="26"/>
                <w:szCs w:val="20"/>
              </w:rPr>
            </w:pPr>
            <w:r w:rsidRPr="005D5EE1">
              <w:rPr>
                <w:sz w:val="26"/>
                <w:szCs w:val="20"/>
              </w:rPr>
              <w:t>66.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sz w:val="26"/>
                <w:szCs w:val="20"/>
              </w:rPr>
            </w:pPr>
            <w:r w:rsidRPr="005D5EE1">
              <w:rPr>
                <w:sz w:val="26"/>
                <w:szCs w:val="20"/>
              </w:rPr>
              <w:t>Прием в муниципальную собственность приватизированных гражданами жилых помещений (деприватизация жилых помещений)</w:t>
            </w:r>
          </w:p>
        </w:tc>
      </w:tr>
      <w:tr w:rsidR="005D5EE1" w:rsidRPr="005D5EE1" w:rsidTr="00511824">
        <w:tc>
          <w:tcPr>
            <w:tcW w:w="675"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67.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5D5EE1" w:rsidRPr="005D5EE1" w:rsidRDefault="005D5EE1" w:rsidP="005D5EE1">
            <w:pPr>
              <w:tabs>
                <w:tab w:val="left" w:pos="2977"/>
              </w:tabs>
              <w:jc w:val="both"/>
              <w:rPr>
                <w:color w:val="000000"/>
                <w:sz w:val="26"/>
                <w:szCs w:val="20"/>
              </w:rPr>
            </w:pPr>
            <w:r w:rsidRPr="005D5EE1">
              <w:rPr>
                <w:color w:val="000000"/>
                <w:sz w:val="26"/>
                <w:szCs w:val="20"/>
              </w:rPr>
              <w:t>Признание садового дома жилым домом и жилого дома садовым домом</w:t>
            </w:r>
          </w:p>
        </w:tc>
      </w:tr>
    </w:tbl>
    <w:p w:rsidR="005D5EE1" w:rsidRPr="005D5EE1" w:rsidRDefault="005D5EE1" w:rsidP="005D5EE1">
      <w:pPr>
        <w:tabs>
          <w:tab w:val="left" w:pos="2977"/>
        </w:tabs>
        <w:ind w:firstLine="709"/>
        <w:jc w:val="both"/>
        <w:rPr>
          <w:sz w:val="26"/>
          <w:szCs w:val="20"/>
        </w:rPr>
      </w:pPr>
    </w:p>
    <w:p w:rsidR="005D5EE1" w:rsidRPr="005D5EE1" w:rsidRDefault="005D5EE1" w:rsidP="005D5EE1">
      <w:pPr>
        <w:widowControl w:val="0"/>
        <w:suppressAutoHyphens/>
        <w:spacing w:after="200"/>
        <w:ind w:left="5387"/>
        <w:jc w:val="right"/>
        <w:rPr>
          <w:rFonts w:eastAsia="Arial" w:cs="Arial Cyr Chuv"/>
          <w:color w:val="000000"/>
        </w:rPr>
      </w:pPr>
    </w:p>
    <w:tbl>
      <w:tblPr>
        <w:tblW w:w="9815" w:type="dxa"/>
        <w:tblInd w:w="108" w:type="dxa"/>
        <w:tblLayout w:type="fixed"/>
        <w:tblLook w:val="01E0"/>
      </w:tblPr>
      <w:tblGrid>
        <w:gridCol w:w="3652"/>
        <w:gridCol w:w="1843"/>
        <w:gridCol w:w="4320"/>
      </w:tblGrid>
      <w:tr w:rsidR="005D5EE1" w:rsidTr="00511824">
        <w:trPr>
          <w:trHeight w:val="3402"/>
        </w:trPr>
        <w:tc>
          <w:tcPr>
            <w:tcW w:w="3652" w:type="dxa"/>
          </w:tcPr>
          <w:p w:rsidR="005D5EE1" w:rsidRPr="00E372E6" w:rsidRDefault="005D5EE1" w:rsidP="00511824">
            <w:pPr>
              <w:ind w:left="-360" w:right="72"/>
              <w:jc w:val="center"/>
              <w:rPr>
                <w:rFonts w:ascii="Arial Cyr Chuv" w:hAnsi="Arial Cyr Chuv"/>
                <w:b/>
                <w:bCs/>
                <w:iCs/>
              </w:rPr>
            </w:pPr>
            <w:r w:rsidRPr="00E372E6">
              <w:rPr>
                <w:rFonts w:ascii="Arial Cyr Chuv" w:hAnsi="Arial Cyr Chuv"/>
                <w:b/>
                <w:bCs/>
                <w:iCs/>
              </w:rPr>
              <w:lastRenderedPageBreak/>
              <w:t>Чёваш Республики</w:t>
            </w:r>
          </w:p>
          <w:p w:rsidR="005D5EE1" w:rsidRPr="00E372E6" w:rsidRDefault="005D5EE1" w:rsidP="00511824">
            <w:pPr>
              <w:ind w:left="-357" w:right="74"/>
              <w:jc w:val="center"/>
              <w:rPr>
                <w:rFonts w:ascii="Arial Cyr Chuv" w:hAnsi="Arial Cyr Chuv"/>
                <w:b/>
                <w:bCs/>
              </w:rPr>
            </w:pPr>
            <w:r w:rsidRPr="00E372E6">
              <w:rPr>
                <w:rFonts w:ascii="Arial Cyr Chuv" w:hAnsi="Arial Cyr Chuv"/>
                <w:b/>
                <w:bCs/>
              </w:rPr>
              <w:t>Елч.кмуниц</w:t>
            </w:r>
            <w:r>
              <w:rPr>
                <w:rFonts w:ascii="Arial Cyr Chuv" w:hAnsi="Arial Cyr Chuv"/>
                <w:b/>
                <w:bCs/>
              </w:rPr>
              <w:t>и</w:t>
            </w:r>
            <w:r w:rsidRPr="00E372E6">
              <w:rPr>
                <w:rFonts w:ascii="Arial Cyr Chuv" w:hAnsi="Arial Cyr Chuv"/>
                <w:b/>
                <w:bCs/>
              </w:rPr>
              <w:t>паллё</w:t>
            </w:r>
          </w:p>
          <w:p w:rsidR="005D5EE1" w:rsidRPr="00E372E6" w:rsidRDefault="005D5EE1" w:rsidP="00511824">
            <w:pPr>
              <w:ind w:left="-357" w:right="74"/>
              <w:jc w:val="center"/>
              <w:rPr>
                <w:rFonts w:ascii="Arial Cyr Chuv" w:hAnsi="Arial Cyr Chuv"/>
                <w:b/>
                <w:bCs/>
              </w:rPr>
            </w:pPr>
            <w:r w:rsidRPr="00E372E6">
              <w:rPr>
                <w:rFonts w:ascii="Arial Cyr Chuv" w:hAnsi="Arial Cyr Chuv"/>
                <w:b/>
                <w:bCs/>
              </w:rPr>
              <w:t>округ.</w:t>
            </w:r>
          </w:p>
          <w:p w:rsidR="005D5EE1" w:rsidRPr="00E372E6" w:rsidRDefault="005D5EE1" w:rsidP="00511824">
            <w:pPr>
              <w:ind w:left="-357" w:right="74"/>
              <w:jc w:val="center"/>
              <w:rPr>
                <w:rFonts w:ascii="Arial Cyr Chuv" w:hAnsi="Arial Cyr Chuv"/>
                <w:b/>
                <w:bCs/>
              </w:rPr>
            </w:pPr>
          </w:p>
          <w:p w:rsidR="005D5EE1" w:rsidRPr="00E372E6" w:rsidRDefault="005D5EE1" w:rsidP="00511824">
            <w:pPr>
              <w:ind w:left="-357" w:right="74"/>
              <w:jc w:val="center"/>
              <w:rPr>
                <w:rFonts w:ascii="Arial Cyr Chuv" w:hAnsi="Arial Cyr Chuv"/>
                <w:b/>
                <w:bCs/>
              </w:rPr>
            </w:pPr>
            <w:r w:rsidRPr="00E372E6">
              <w:rPr>
                <w:rFonts w:ascii="Arial Cyr Chuv" w:hAnsi="Arial Cyr Chuv"/>
                <w:b/>
                <w:bCs/>
              </w:rPr>
              <w:t>Елч.к</w:t>
            </w:r>
          </w:p>
          <w:p w:rsidR="005D5EE1" w:rsidRPr="00E372E6" w:rsidRDefault="005D5EE1" w:rsidP="00511824">
            <w:pPr>
              <w:ind w:left="-357" w:right="74"/>
              <w:jc w:val="center"/>
              <w:rPr>
                <w:rFonts w:ascii="Arial Cyr Chuv" w:hAnsi="Arial Cyr Chuv"/>
                <w:b/>
                <w:bCs/>
              </w:rPr>
            </w:pPr>
            <w:r w:rsidRPr="00E372E6">
              <w:rPr>
                <w:rFonts w:ascii="Arial Cyr Chuv" w:hAnsi="Arial Cyr Chuv"/>
                <w:b/>
                <w:bCs/>
              </w:rPr>
              <w:t>муниципаллёокруг.н</w:t>
            </w:r>
          </w:p>
          <w:p w:rsidR="005D5EE1" w:rsidRDefault="005D5EE1" w:rsidP="00511824">
            <w:pPr>
              <w:ind w:left="-357" w:right="74"/>
              <w:jc w:val="center"/>
              <w:rPr>
                <w:rFonts w:ascii="Arial Cyr Chuv" w:hAnsi="Arial Cyr Chuv"/>
                <w:b/>
                <w:bCs/>
              </w:rPr>
            </w:pPr>
            <w:r w:rsidRPr="00E372E6">
              <w:rPr>
                <w:rFonts w:ascii="Arial Cyr Chuv" w:hAnsi="Arial Cyr Chuv"/>
                <w:b/>
                <w:bCs/>
              </w:rPr>
              <w:t>администраций.</w:t>
            </w:r>
          </w:p>
          <w:p w:rsidR="005D5EE1" w:rsidRDefault="005D5EE1" w:rsidP="00511824">
            <w:pPr>
              <w:ind w:left="-357" w:right="74"/>
              <w:jc w:val="center"/>
              <w:rPr>
                <w:rFonts w:ascii="Arial Cyr Chuv" w:hAnsi="Arial Cyr Chuv"/>
                <w:b/>
                <w:sz w:val="26"/>
                <w:szCs w:val="26"/>
              </w:rPr>
            </w:pPr>
          </w:p>
          <w:p w:rsidR="005D5EE1" w:rsidRPr="00E372E6" w:rsidRDefault="005D5EE1" w:rsidP="00511824">
            <w:pPr>
              <w:spacing w:line="360" w:lineRule="auto"/>
              <w:ind w:left="-357" w:right="74"/>
              <w:jc w:val="center"/>
              <w:rPr>
                <w:rFonts w:ascii="Arial Cyr Chuv" w:hAnsi="Arial Cyr Chuv"/>
              </w:rPr>
            </w:pPr>
            <w:r>
              <w:rPr>
                <w:rFonts w:ascii="Arial Cyr Chuv" w:hAnsi="Arial Cyr Chuv"/>
                <w:b/>
              </w:rPr>
              <w:t>ЙЫШЁНУ</w:t>
            </w:r>
          </w:p>
          <w:p w:rsidR="005D5EE1" w:rsidRPr="00EA5AF0" w:rsidRDefault="005D5EE1" w:rsidP="00511824">
            <w:pPr>
              <w:ind w:left="-360" w:right="72"/>
              <w:rPr>
                <w:rFonts w:ascii="Arial Cyr Chuv" w:hAnsi="Arial Cyr Chuv"/>
                <w:sz w:val="20"/>
                <w:szCs w:val="20"/>
              </w:rPr>
            </w:pPr>
            <w:r w:rsidRPr="00EA5AF0">
              <w:rPr>
                <w:rFonts w:ascii="Arial Cyr Chuv" w:hAnsi="Arial Cyr Chuv"/>
                <w:sz w:val="20"/>
                <w:szCs w:val="20"/>
              </w:rPr>
              <w:t xml:space="preserve">       2023 =? декабр.н 14-м.ш. № 1149 </w:t>
            </w:r>
          </w:p>
          <w:p w:rsidR="005D5EE1" w:rsidRPr="009E71A4" w:rsidRDefault="005D5EE1" w:rsidP="00511824">
            <w:pPr>
              <w:ind w:left="-360" w:right="72"/>
              <w:rPr>
                <w:rFonts w:ascii="Arial Cyr Chuv" w:hAnsi="Arial Cyr Chuv"/>
              </w:rPr>
            </w:pPr>
          </w:p>
          <w:p w:rsidR="005D5EE1" w:rsidRPr="00A25E2E" w:rsidRDefault="005D5EE1" w:rsidP="00511824">
            <w:pPr>
              <w:jc w:val="center"/>
              <w:rPr>
                <w:rFonts w:ascii="Times New Roman Chuv" w:hAnsi="Times New Roman Chuv"/>
                <w:sz w:val="20"/>
                <w:szCs w:val="20"/>
              </w:rPr>
            </w:pPr>
            <w:r w:rsidRPr="009E71A4">
              <w:rPr>
                <w:rFonts w:ascii="Arial Cyr Chuv" w:hAnsi="Arial Cyr Chuv"/>
                <w:sz w:val="20"/>
                <w:szCs w:val="20"/>
              </w:rPr>
              <w:t>Елч.к ял.</w:t>
            </w:r>
          </w:p>
        </w:tc>
        <w:tc>
          <w:tcPr>
            <w:tcW w:w="1843" w:type="dxa"/>
          </w:tcPr>
          <w:p w:rsidR="005D5EE1" w:rsidRDefault="005D5EE1" w:rsidP="00511824">
            <w:r>
              <w:rPr>
                <w:noProof/>
                <w:sz w:val="22"/>
                <w:szCs w:val="22"/>
              </w:rPr>
              <w:drawing>
                <wp:inline distT="0" distB="0" distL="0" distR="0">
                  <wp:extent cx="883920" cy="1143000"/>
                  <wp:effectExtent l="19050" t="0" r="0" b="0"/>
                  <wp:docPr id="12" name="Рисунок 1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0"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5D5EE1" w:rsidRPr="00314494" w:rsidRDefault="005D5EE1" w:rsidP="00511824">
            <w:pPr>
              <w:ind w:left="-360" w:right="72"/>
              <w:jc w:val="center"/>
              <w:rPr>
                <w:b/>
                <w:bCs/>
                <w:iCs/>
                <w:sz w:val="26"/>
                <w:szCs w:val="26"/>
              </w:rPr>
            </w:pPr>
            <w:r w:rsidRPr="00314494">
              <w:rPr>
                <w:b/>
                <w:bCs/>
                <w:iCs/>
                <w:sz w:val="26"/>
                <w:szCs w:val="26"/>
              </w:rPr>
              <w:t>Чувашская  Республика</w:t>
            </w:r>
          </w:p>
          <w:p w:rsidR="005D5EE1" w:rsidRDefault="005D5EE1" w:rsidP="00511824">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5D5EE1" w:rsidRPr="00314494" w:rsidRDefault="005D5EE1" w:rsidP="00511824">
            <w:pPr>
              <w:spacing w:line="360" w:lineRule="auto"/>
              <w:ind w:left="-357" w:right="74"/>
              <w:jc w:val="center"/>
              <w:rPr>
                <w:b/>
                <w:bCs/>
                <w:sz w:val="26"/>
                <w:szCs w:val="26"/>
              </w:rPr>
            </w:pPr>
            <w:r>
              <w:rPr>
                <w:b/>
                <w:bCs/>
                <w:sz w:val="26"/>
                <w:szCs w:val="26"/>
              </w:rPr>
              <w:t>округ</w:t>
            </w:r>
          </w:p>
          <w:p w:rsidR="005D5EE1" w:rsidRPr="00314494" w:rsidRDefault="005D5EE1" w:rsidP="00511824">
            <w:pPr>
              <w:ind w:left="-357" w:right="74"/>
              <w:jc w:val="center"/>
              <w:rPr>
                <w:b/>
                <w:bCs/>
                <w:sz w:val="26"/>
                <w:szCs w:val="26"/>
              </w:rPr>
            </w:pPr>
            <w:r w:rsidRPr="00314494">
              <w:rPr>
                <w:b/>
                <w:bCs/>
                <w:sz w:val="26"/>
                <w:szCs w:val="26"/>
              </w:rPr>
              <w:t xml:space="preserve">Администрация </w:t>
            </w:r>
          </w:p>
          <w:p w:rsidR="005D5EE1" w:rsidRDefault="005D5EE1" w:rsidP="00511824">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5D5EE1" w:rsidRPr="00F37168" w:rsidRDefault="005D5EE1" w:rsidP="00511824">
            <w:pPr>
              <w:ind w:left="-357" w:right="74"/>
              <w:jc w:val="center"/>
              <w:rPr>
                <w:bCs/>
              </w:rPr>
            </w:pPr>
          </w:p>
          <w:p w:rsidR="005D5EE1" w:rsidRPr="00A25E2E" w:rsidRDefault="005D5EE1" w:rsidP="00511824">
            <w:pPr>
              <w:pStyle w:val="1"/>
              <w:spacing w:line="360" w:lineRule="auto"/>
              <w:ind w:left="-357" w:right="74"/>
              <w:rPr>
                <w:rFonts w:ascii="Times New Roman" w:hAnsi="Times New Roman"/>
                <w:b/>
              </w:rPr>
            </w:pPr>
            <w:r>
              <w:rPr>
                <w:rFonts w:ascii="Times New Roman" w:hAnsi="Times New Roman"/>
                <w:b/>
                <w:sz w:val="26"/>
              </w:rPr>
              <w:t>ПОСТАНОВЛЕНИЕ</w:t>
            </w:r>
          </w:p>
          <w:p w:rsidR="005D5EE1" w:rsidRDefault="005D5EE1" w:rsidP="00511824">
            <w:pPr>
              <w:framePr w:hSpace="180" w:wrap="around" w:vAnchor="page" w:hAnchor="margin" w:x="-252" w:y="540"/>
              <w:ind w:right="72"/>
            </w:pPr>
            <w:r w:rsidRPr="00A25E2E">
              <w:rPr>
                <w:sz w:val="26"/>
              </w:rPr>
              <w:t>«</w:t>
            </w:r>
            <w:r>
              <w:rPr>
                <w:sz w:val="26"/>
              </w:rPr>
              <w:t>14</w:t>
            </w:r>
            <w:r w:rsidRPr="00574FFC">
              <w:t xml:space="preserve">» </w:t>
            </w:r>
            <w:r>
              <w:t xml:space="preserve">   декабря  </w:t>
            </w:r>
            <w:r w:rsidRPr="00574FFC">
              <w:t>20</w:t>
            </w:r>
            <w:r>
              <w:t xml:space="preserve">23 </w:t>
            </w:r>
            <w:r w:rsidRPr="00574FFC">
              <w:t xml:space="preserve">г. № </w:t>
            </w:r>
            <w:r>
              <w:t xml:space="preserve">1149  </w:t>
            </w:r>
          </w:p>
          <w:p w:rsidR="005D5EE1" w:rsidRPr="00F37168" w:rsidRDefault="005D5EE1" w:rsidP="00511824">
            <w:pPr>
              <w:framePr w:hSpace="180" w:wrap="around" w:vAnchor="page" w:hAnchor="margin" w:x="-252" w:y="540"/>
              <w:ind w:right="72"/>
              <w:rPr>
                <w:sz w:val="20"/>
                <w:szCs w:val="20"/>
              </w:rPr>
            </w:pPr>
          </w:p>
          <w:p w:rsidR="005D5EE1" w:rsidRDefault="005D5EE1" w:rsidP="00511824">
            <w:pPr>
              <w:jc w:val="center"/>
              <w:rPr>
                <w:sz w:val="20"/>
                <w:szCs w:val="20"/>
              </w:rPr>
            </w:pPr>
            <w:r w:rsidRPr="00A25E2E">
              <w:rPr>
                <w:sz w:val="20"/>
                <w:szCs w:val="20"/>
              </w:rPr>
              <w:t>село Яльчики</w:t>
            </w:r>
          </w:p>
        </w:tc>
      </w:tr>
    </w:tbl>
    <w:p w:rsidR="005D5EE1" w:rsidRDefault="005D5EE1" w:rsidP="005D5EE1"/>
    <w:p w:rsidR="005D5EE1" w:rsidRDefault="005D5EE1" w:rsidP="005D5EE1">
      <w:pPr>
        <w:rPr>
          <w:color w:val="000000"/>
          <w:sz w:val="28"/>
          <w:szCs w:val="28"/>
        </w:rPr>
      </w:pPr>
    </w:p>
    <w:p w:rsidR="005D5EE1" w:rsidRDefault="005D5EE1" w:rsidP="005D5EE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w:t>
      </w:r>
    </w:p>
    <w:p w:rsidR="005D5EE1" w:rsidRDefault="005D5EE1" w:rsidP="005D5EE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Яльчикского муниципального округа </w:t>
      </w:r>
    </w:p>
    <w:p w:rsidR="005D5EE1" w:rsidRDefault="005D5EE1" w:rsidP="005D5EE1">
      <w:pPr>
        <w:rPr>
          <w:bCs/>
          <w:color w:val="030000"/>
          <w:sz w:val="28"/>
          <w:szCs w:val="28"/>
        </w:rPr>
      </w:pPr>
      <w:r>
        <w:rPr>
          <w:sz w:val="28"/>
          <w:szCs w:val="28"/>
        </w:rPr>
        <w:t>Чувашской Республики от 18.05.2023 №446</w:t>
      </w:r>
    </w:p>
    <w:p w:rsidR="005D5EE1" w:rsidRDefault="005D5EE1" w:rsidP="005D5EE1">
      <w:pPr>
        <w:rPr>
          <w:color w:val="030000"/>
          <w:sz w:val="28"/>
          <w:szCs w:val="28"/>
        </w:rPr>
      </w:pPr>
    </w:p>
    <w:p w:rsidR="005D5EE1" w:rsidRPr="00134ADF" w:rsidRDefault="005D5EE1" w:rsidP="005D5EE1">
      <w:pPr>
        <w:ind w:firstLine="567"/>
        <w:jc w:val="both"/>
        <w:rPr>
          <w:sz w:val="28"/>
          <w:szCs w:val="28"/>
        </w:rPr>
      </w:pPr>
      <w:r>
        <w:rPr>
          <w:sz w:val="28"/>
          <w:szCs w:val="28"/>
        </w:rPr>
        <w:t xml:space="preserve">Руководствуясь </w:t>
      </w:r>
      <w:r>
        <w:rPr>
          <w:color w:val="030000"/>
          <w:sz w:val="28"/>
          <w:szCs w:val="28"/>
        </w:rPr>
        <w:t xml:space="preserve">Уставом Яльчикского муниципального округа Чувашской Республики, </w:t>
      </w:r>
      <w:r w:rsidRPr="003D4BDE">
        <w:rPr>
          <w:bCs/>
          <w:spacing w:val="-4"/>
          <w:sz w:val="28"/>
        </w:rPr>
        <w:t>в целях повышения качества предоставления муниципальной услуги</w:t>
      </w:r>
      <w:r>
        <w:rPr>
          <w:sz w:val="28"/>
          <w:szCs w:val="28"/>
        </w:rPr>
        <w:t xml:space="preserve"> администрация Яльчикского </w:t>
      </w:r>
      <w:r>
        <w:rPr>
          <w:color w:val="030000"/>
          <w:sz w:val="28"/>
          <w:szCs w:val="28"/>
        </w:rPr>
        <w:t>муниципального округа</w:t>
      </w:r>
      <w:r w:rsidRPr="00134ADF">
        <w:rPr>
          <w:sz w:val="28"/>
          <w:szCs w:val="28"/>
        </w:rPr>
        <w:t>Чувашской Республики п о с т а н о в л я е т:</w:t>
      </w:r>
    </w:p>
    <w:p w:rsidR="005D5EE1" w:rsidRDefault="005D5EE1" w:rsidP="005D5EE1">
      <w:pPr>
        <w:ind w:firstLine="567"/>
        <w:jc w:val="both"/>
        <w:rPr>
          <w:color w:val="000000"/>
          <w:sz w:val="28"/>
          <w:szCs w:val="28"/>
        </w:rPr>
      </w:pPr>
      <w:r w:rsidRPr="00134ADF">
        <w:rPr>
          <w:sz w:val="28"/>
          <w:szCs w:val="28"/>
        </w:rPr>
        <w:t xml:space="preserve">1.Внести в постановление администрации Яльчикского муниципального округа Чувашской </w:t>
      </w:r>
      <w:r w:rsidRPr="00134ADF">
        <w:rPr>
          <w:color w:val="000000"/>
          <w:sz w:val="28"/>
          <w:szCs w:val="28"/>
        </w:rPr>
        <w:t xml:space="preserve">Республики от </w:t>
      </w:r>
      <w:r>
        <w:rPr>
          <w:color w:val="000000"/>
          <w:sz w:val="28"/>
          <w:szCs w:val="28"/>
        </w:rPr>
        <w:t>18</w:t>
      </w:r>
      <w:r w:rsidRPr="00134ADF">
        <w:rPr>
          <w:sz w:val="28"/>
          <w:szCs w:val="28"/>
        </w:rPr>
        <w:t>.0</w:t>
      </w:r>
      <w:r>
        <w:rPr>
          <w:sz w:val="28"/>
          <w:szCs w:val="28"/>
        </w:rPr>
        <w:t>5</w:t>
      </w:r>
      <w:r w:rsidRPr="00134ADF">
        <w:rPr>
          <w:sz w:val="28"/>
          <w:szCs w:val="28"/>
        </w:rPr>
        <w:t>.2023 №4</w:t>
      </w:r>
      <w:r>
        <w:rPr>
          <w:sz w:val="28"/>
          <w:szCs w:val="28"/>
        </w:rPr>
        <w:t>46</w:t>
      </w:r>
      <w:r w:rsidRPr="00134ADF">
        <w:rPr>
          <w:color w:val="000000"/>
          <w:sz w:val="28"/>
          <w:szCs w:val="28"/>
        </w:rPr>
        <w:t xml:space="preserve"> «</w:t>
      </w:r>
      <w:r w:rsidRPr="003D4BDE">
        <w:rPr>
          <w:bCs/>
          <w:sz w:val="28"/>
          <w:szCs w:val="26"/>
        </w:rPr>
        <w:t xml:space="preserve">Об утверждении административного регламента администрации </w:t>
      </w:r>
      <w:r>
        <w:rPr>
          <w:bCs/>
          <w:sz w:val="28"/>
          <w:szCs w:val="26"/>
        </w:rPr>
        <w:t>Яльчикского муниципального округа</w:t>
      </w:r>
      <w:r w:rsidRPr="003D4BDE">
        <w:rPr>
          <w:bCs/>
          <w:sz w:val="28"/>
          <w:szCs w:val="26"/>
        </w:rPr>
        <w:t xml:space="preserve"> предоставления муниципальной услуги «Постановка на учет многодетных семей, имеющих право напредоставление земельных участков всобственность бесплатно»</w:t>
      </w:r>
      <w:r>
        <w:rPr>
          <w:color w:val="000000"/>
          <w:sz w:val="28"/>
          <w:szCs w:val="28"/>
        </w:rPr>
        <w:t xml:space="preserve">» следующие изменения: </w:t>
      </w:r>
    </w:p>
    <w:p w:rsidR="005D5EE1" w:rsidRPr="00052A1E"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052A1E">
        <w:rPr>
          <w:sz w:val="28"/>
          <w:szCs w:val="28"/>
        </w:rPr>
        <w:t>в пункте 1.2. абзац первый дополнить предложением следующего содержания: "Условие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 (удочерителя), опекуна (попечителя) имеют статус военнослужащего в соответствии с </w:t>
      </w:r>
      <w:hyperlink r:id="rId25" w:anchor="7D20K3" w:history="1">
        <w:r w:rsidRPr="00052A1E">
          <w:rPr>
            <w:rStyle w:val="af2"/>
            <w:sz w:val="28"/>
            <w:szCs w:val="28"/>
          </w:rPr>
          <w:t>Федеральным законом от 27 мая 1998 года N 76-ФЗ "О статусе военнослужащих"</w:t>
        </w:r>
      </w:hyperlink>
      <w:r w:rsidRPr="00052A1E">
        <w:rPr>
          <w:sz w:val="28"/>
          <w:szCs w:val="28"/>
        </w:rPr>
        <w:t>, которые принимают (принимали)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не учитывается.";</w:t>
      </w:r>
    </w:p>
    <w:p w:rsidR="005D5EE1" w:rsidRPr="00052A1E" w:rsidRDefault="005D5EE1" w:rsidP="005D5EE1">
      <w:pPr>
        <w:pStyle w:val="formattext"/>
        <w:shd w:val="clear" w:color="auto" w:fill="FFFFFF"/>
        <w:suppressAutoHyphens/>
        <w:spacing w:before="0" w:beforeAutospacing="0" w:after="0" w:afterAutospacing="0"/>
        <w:ind w:firstLine="480"/>
        <w:jc w:val="both"/>
        <w:textAlignment w:val="baseline"/>
        <w:rPr>
          <w:sz w:val="28"/>
          <w:szCs w:val="28"/>
        </w:rPr>
      </w:pPr>
      <w:r w:rsidRPr="00052A1E">
        <w:rPr>
          <w:sz w:val="28"/>
          <w:szCs w:val="28"/>
        </w:rPr>
        <w:t xml:space="preserve">дополнить новым абзацем </w:t>
      </w:r>
      <w:r>
        <w:rPr>
          <w:sz w:val="28"/>
          <w:szCs w:val="28"/>
        </w:rPr>
        <w:t>вторым</w:t>
      </w:r>
      <w:r w:rsidRPr="00052A1E">
        <w:rPr>
          <w:sz w:val="28"/>
          <w:szCs w:val="28"/>
        </w:rPr>
        <w:t xml:space="preserve"> следующего содержания:</w:t>
      </w:r>
    </w:p>
    <w:p w:rsidR="005D5EE1" w:rsidRDefault="005D5EE1" w:rsidP="005D5EE1">
      <w:pPr>
        <w:pStyle w:val="formattext"/>
        <w:shd w:val="clear" w:color="auto" w:fill="FFFFFF"/>
        <w:suppressAutoHyphens/>
        <w:spacing w:before="0" w:beforeAutospacing="0" w:after="0" w:afterAutospacing="0"/>
        <w:ind w:firstLine="480"/>
        <w:jc w:val="both"/>
        <w:textAlignment w:val="baseline"/>
        <w:rPr>
          <w:sz w:val="28"/>
          <w:szCs w:val="28"/>
        </w:rPr>
      </w:pPr>
      <w:r w:rsidRPr="00052A1E">
        <w:rPr>
          <w:sz w:val="28"/>
          <w:szCs w:val="28"/>
        </w:rPr>
        <w:t>"В случае если родители в многодетной семье зарегистрированы по месту жительства в разных муниципальных округах, городских округах Чувашской Республики, земельный участок предоставляется по месту жительства одного из родителей по их выбору.";</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052A1E">
        <w:rPr>
          <w:sz w:val="28"/>
          <w:szCs w:val="28"/>
        </w:rPr>
        <w:t>дополнить новым абзацем третьим следующего содержания:</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052A1E">
        <w:rPr>
          <w:sz w:val="28"/>
          <w:szCs w:val="28"/>
        </w:rPr>
        <w:lastRenderedPageBreak/>
        <w:t>"Многодетным семьям с их согласия предоставляются в собственность бесплатно земельные участки, находящиеся в государственной собственности Чувашской Республики или муниципальной собственности, которые находятся у многодетных семей на праве безвозмездного пользования, для индивидуального жилищного строительства либо для ведения личного подсобного хозяйства (приусадебный земельный участок) при условии, если на земельном участке завершено строительство индивидуального жилого дома и на него зарегистрировано право общей долевой собственности на всех членов многодетной семьи и если ранее гражданину (супругу или супруге) земельные участки в собственность бесплатно не предоставлялись.";</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052A1E">
        <w:rPr>
          <w:sz w:val="28"/>
          <w:szCs w:val="28"/>
        </w:rPr>
        <w:t xml:space="preserve">дополнить новым абзацем </w:t>
      </w:r>
      <w:r>
        <w:rPr>
          <w:sz w:val="28"/>
          <w:szCs w:val="28"/>
        </w:rPr>
        <w:t>четвертым</w:t>
      </w:r>
      <w:r w:rsidRPr="00052A1E">
        <w:rPr>
          <w:sz w:val="28"/>
          <w:szCs w:val="28"/>
        </w:rPr>
        <w:t xml:space="preserve"> следующего содержания:</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Pr>
          <w:rFonts w:ascii="Arial" w:hAnsi="Arial" w:cs="Arial"/>
          <w:color w:val="444444"/>
        </w:rPr>
        <w:t>"</w:t>
      </w:r>
      <w:r w:rsidRPr="00E717B9">
        <w:rPr>
          <w:sz w:val="28"/>
          <w:szCs w:val="28"/>
        </w:rPr>
        <w:t>Многодетным семьям,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(приусадебный земельный участок) может быть предоставлена иная мера социальной поддержки в виде единовременной денежной выплаты (сертификата) в целях, порядке и размере, установленных Кабинетом Министров Чувашской Республики.</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E717B9">
        <w:rPr>
          <w:sz w:val="28"/>
          <w:szCs w:val="28"/>
        </w:rPr>
        <w:t>Многодетные семьи, которым предоставлены земельные участки в собственность бесплатно на основании Закона или иная мера социальной поддержки в виде единовременной денежной выплаты (сертификата) на основании абзаца четвертого, считаются реализовавшими право на бесплатное предоставление земельного участка в собственность в соответствии с настоящим Законом.";</w:t>
      </w:r>
    </w:p>
    <w:p w:rsidR="005D5EE1" w:rsidRDefault="005D5EE1" w:rsidP="005D5EE1">
      <w:pPr>
        <w:pStyle w:val="formattext"/>
        <w:shd w:val="clear" w:color="auto" w:fill="FFFFFF"/>
        <w:spacing w:before="0" w:beforeAutospacing="0" w:after="0" w:afterAutospacing="0"/>
        <w:ind w:firstLine="480"/>
        <w:jc w:val="both"/>
        <w:textAlignment w:val="baseline"/>
        <w:rPr>
          <w:sz w:val="28"/>
          <w:szCs w:val="28"/>
        </w:rPr>
      </w:pPr>
      <w:r>
        <w:rPr>
          <w:rFonts w:ascii="Arial" w:hAnsi="Arial" w:cs="Arial"/>
          <w:color w:val="444444"/>
          <w:shd w:val="clear" w:color="auto" w:fill="FFFFFF"/>
        </w:rPr>
        <w:t xml:space="preserve">пункт 2.6.1. </w:t>
      </w:r>
      <w:r w:rsidRPr="00052A1E">
        <w:rPr>
          <w:sz w:val="28"/>
          <w:szCs w:val="28"/>
        </w:rPr>
        <w:t xml:space="preserve">дополнить новым абзацем </w:t>
      </w:r>
      <w:r>
        <w:rPr>
          <w:sz w:val="28"/>
          <w:szCs w:val="28"/>
        </w:rPr>
        <w:t>четвертым</w:t>
      </w:r>
      <w:r w:rsidRPr="00052A1E">
        <w:rPr>
          <w:sz w:val="28"/>
          <w:szCs w:val="28"/>
        </w:rPr>
        <w:t xml:space="preserve"> следующего содержания:</w:t>
      </w:r>
    </w:p>
    <w:p w:rsidR="005D5EE1" w:rsidRPr="00CF19B9" w:rsidRDefault="005D5EE1" w:rsidP="005D5EE1">
      <w:pPr>
        <w:pStyle w:val="formattext"/>
        <w:shd w:val="clear" w:color="auto" w:fill="FFFFFF"/>
        <w:spacing w:before="0" w:beforeAutospacing="0" w:after="0" w:afterAutospacing="0"/>
        <w:ind w:firstLine="480"/>
        <w:jc w:val="both"/>
        <w:textAlignment w:val="baseline"/>
        <w:rPr>
          <w:sz w:val="28"/>
          <w:szCs w:val="28"/>
        </w:rPr>
      </w:pPr>
      <w:r w:rsidRPr="00CF19B9">
        <w:rPr>
          <w:sz w:val="28"/>
          <w:szCs w:val="28"/>
          <w:shd w:val="clear" w:color="auto" w:fill="FFFFFF"/>
        </w:rPr>
        <w:t>«согласия на предоставление иной меры социальной поддержки в виде единовременной денежной выплаты (сертификата) взамен предоставления ей земельного участка в собственность бесплатно (в случае, указанном в абзаце четвертом статьи 3 настоящего Закона)", после слов "родственных связях с заявителем" дополнить словами ", сведения о муниципальном образовании (муниципальных образованиях) Чувашской Республики, в котором (которых) многодетная семья имеет намерение получить земельный участок в случае отсутствия свободного земельного участка по месту ее жительства";</w:t>
      </w:r>
    </w:p>
    <w:p w:rsidR="005D5EE1" w:rsidRPr="00CF19B9" w:rsidRDefault="005D5EE1" w:rsidP="005D5EE1">
      <w:pPr>
        <w:pStyle w:val="formattext"/>
        <w:shd w:val="clear" w:color="auto" w:fill="FFFFFF"/>
        <w:spacing w:before="0" w:beforeAutospacing="0" w:after="0" w:afterAutospacing="0"/>
        <w:jc w:val="both"/>
        <w:textAlignment w:val="baseline"/>
        <w:rPr>
          <w:sz w:val="28"/>
          <w:szCs w:val="28"/>
        </w:rPr>
      </w:pPr>
      <w:r w:rsidRPr="00CF19B9">
        <w:rPr>
          <w:sz w:val="28"/>
          <w:szCs w:val="28"/>
        </w:rPr>
        <w:t>в пункте 2.6.2. в абзац добавить позицию 4) следующего содержания:</w:t>
      </w:r>
    </w:p>
    <w:p w:rsidR="005D5EE1" w:rsidRPr="00CF19B9" w:rsidRDefault="005D5EE1" w:rsidP="005D5EE1">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sidRPr="00CF19B9">
        <w:rPr>
          <w:sz w:val="28"/>
          <w:szCs w:val="28"/>
          <w:shd w:val="clear" w:color="auto" w:fill="FFFFFF"/>
        </w:rPr>
        <w:t>"сведения из органа (организации), осуществляющего реализацию права граждан на получение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о предоставлении такой меры поддержки;";</w:t>
      </w:r>
    </w:p>
    <w:p w:rsidR="005D5EE1" w:rsidRDefault="005D5EE1" w:rsidP="005D5EE1">
      <w:pPr>
        <w:pStyle w:val="formattext"/>
        <w:shd w:val="clear" w:color="auto" w:fill="FFFFFF"/>
        <w:spacing w:before="0" w:beforeAutospacing="0" w:after="0" w:afterAutospacing="0"/>
        <w:ind w:firstLine="480"/>
        <w:jc w:val="both"/>
        <w:textAlignment w:val="baseline"/>
        <w:rPr>
          <w:rFonts w:ascii="Arial" w:hAnsi="Arial" w:cs="Arial"/>
          <w:color w:val="444444"/>
          <w:shd w:val="clear" w:color="auto" w:fill="FFFFFF"/>
        </w:rPr>
      </w:pPr>
      <w:r>
        <w:rPr>
          <w:sz w:val="28"/>
          <w:szCs w:val="28"/>
        </w:rPr>
        <w:t>в п</w:t>
      </w:r>
      <w:r w:rsidRPr="00052A1E">
        <w:rPr>
          <w:sz w:val="28"/>
          <w:szCs w:val="28"/>
        </w:rPr>
        <w:t>ункт</w:t>
      </w:r>
      <w:r>
        <w:rPr>
          <w:sz w:val="28"/>
          <w:szCs w:val="28"/>
        </w:rPr>
        <w:t>е 2</w:t>
      </w:r>
      <w:r w:rsidRPr="00052A1E">
        <w:rPr>
          <w:sz w:val="28"/>
          <w:szCs w:val="28"/>
        </w:rPr>
        <w:t>.</w:t>
      </w:r>
      <w:r>
        <w:rPr>
          <w:sz w:val="28"/>
          <w:szCs w:val="28"/>
        </w:rPr>
        <w:t xml:space="preserve">8.1. в </w:t>
      </w:r>
      <w:r w:rsidRPr="00052A1E">
        <w:rPr>
          <w:sz w:val="28"/>
          <w:szCs w:val="28"/>
        </w:rPr>
        <w:t xml:space="preserve">абзац </w:t>
      </w:r>
      <w:r>
        <w:rPr>
          <w:sz w:val="28"/>
          <w:szCs w:val="28"/>
        </w:rPr>
        <w:t>добавить позицию</w:t>
      </w:r>
      <w:r w:rsidRPr="00052A1E">
        <w:rPr>
          <w:sz w:val="28"/>
          <w:szCs w:val="28"/>
        </w:rPr>
        <w:t xml:space="preserve"> следующего содержания</w:t>
      </w:r>
      <w:r>
        <w:rPr>
          <w:sz w:val="28"/>
          <w:szCs w:val="28"/>
        </w:rPr>
        <w:t xml:space="preserve">: </w:t>
      </w:r>
    </w:p>
    <w:p w:rsidR="005D5EE1" w:rsidRPr="00CF19B9" w:rsidRDefault="005D5EE1" w:rsidP="005D5EE1">
      <w:pPr>
        <w:pStyle w:val="formattext"/>
        <w:shd w:val="clear" w:color="auto" w:fill="FFFFFF"/>
        <w:spacing w:before="0" w:beforeAutospacing="0" w:after="0" w:afterAutospacing="0"/>
        <w:ind w:firstLine="480"/>
        <w:jc w:val="both"/>
        <w:textAlignment w:val="baseline"/>
        <w:rPr>
          <w:color w:val="444444"/>
          <w:sz w:val="28"/>
          <w:szCs w:val="28"/>
        </w:rPr>
      </w:pPr>
      <w:r w:rsidRPr="00CF19B9">
        <w:rPr>
          <w:sz w:val="28"/>
          <w:szCs w:val="28"/>
          <w:shd w:val="clear" w:color="auto" w:fill="FFFFFF"/>
        </w:rPr>
        <w:t>"реализованное многодетной семьей право на предоставление земельного участка в собственность бесплатно на основании Закона или иной меры социальной поддержки в виде единовременной денежной выплаты (сертификата) взамен предоставления земельного участка в собственность бесплатно на основании Закона;"</w:t>
      </w:r>
      <w:r>
        <w:rPr>
          <w:color w:val="000000"/>
          <w:sz w:val="28"/>
          <w:szCs w:val="28"/>
        </w:rPr>
        <w:t>.</w:t>
      </w:r>
    </w:p>
    <w:p w:rsidR="005D5EE1" w:rsidRPr="00035D6C" w:rsidRDefault="005D5EE1" w:rsidP="005D5EE1">
      <w:pPr>
        <w:widowControl w:val="0"/>
        <w:tabs>
          <w:tab w:val="left" w:pos="720"/>
        </w:tabs>
        <w:autoSpaceDE w:val="0"/>
        <w:ind w:firstLine="567"/>
        <w:jc w:val="both"/>
        <w:rPr>
          <w:sz w:val="28"/>
          <w:szCs w:val="28"/>
        </w:rPr>
      </w:pPr>
      <w:r>
        <w:rPr>
          <w:color w:val="000000"/>
          <w:sz w:val="28"/>
          <w:szCs w:val="28"/>
        </w:rPr>
        <w:lastRenderedPageBreak/>
        <w:t xml:space="preserve"> 2. Настоящее постановление вступает в силу со дня его опубликования.</w:t>
      </w:r>
    </w:p>
    <w:p w:rsidR="005D5EE1" w:rsidRPr="00035D6C" w:rsidRDefault="005D5EE1" w:rsidP="005D5EE1">
      <w:pPr>
        <w:widowControl w:val="0"/>
        <w:tabs>
          <w:tab w:val="left" w:pos="720"/>
        </w:tabs>
        <w:autoSpaceDE w:val="0"/>
        <w:jc w:val="both"/>
        <w:rPr>
          <w:sz w:val="28"/>
          <w:szCs w:val="28"/>
        </w:rPr>
      </w:pPr>
    </w:p>
    <w:p w:rsidR="005D5EE1" w:rsidRDefault="005D5EE1" w:rsidP="005D5EE1">
      <w:pPr>
        <w:widowControl w:val="0"/>
        <w:tabs>
          <w:tab w:val="left" w:pos="720"/>
        </w:tabs>
        <w:autoSpaceDE w:val="0"/>
        <w:jc w:val="both"/>
        <w:rPr>
          <w:sz w:val="28"/>
          <w:szCs w:val="28"/>
        </w:rPr>
      </w:pPr>
    </w:p>
    <w:p w:rsidR="005D5EE1" w:rsidRPr="00035D6C" w:rsidRDefault="005D5EE1" w:rsidP="005D5EE1">
      <w:pPr>
        <w:widowControl w:val="0"/>
        <w:tabs>
          <w:tab w:val="left" w:pos="720"/>
        </w:tabs>
        <w:autoSpaceDE w:val="0"/>
        <w:jc w:val="both"/>
        <w:rPr>
          <w:sz w:val="28"/>
          <w:szCs w:val="28"/>
        </w:rPr>
      </w:pPr>
    </w:p>
    <w:p w:rsidR="005D5EE1" w:rsidRDefault="005D5EE1" w:rsidP="005D5EE1">
      <w:pPr>
        <w:widowControl w:val="0"/>
        <w:tabs>
          <w:tab w:val="left" w:pos="720"/>
        </w:tabs>
        <w:autoSpaceDE w:val="0"/>
        <w:jc w:val="both"/>
        <w:rPr>
          <w:sz w:val="28"/>
          <w:szCs w:val="28"/>
        </w:rPr>
      </w:pPr>
      <w:r>
        <w:rPr>
          <w:sz w:val="28"/>
          <w:szCs w:val="28"/>
        </w:rPr>
        <w:t>Г</w:t>
      </w:r>
      <w:r w:rsidRPr="00035D6C">
        <w:rPr>
          <w:sz w:val="28"/>
          <w:szCs w:val="28"/>
        </w:rPr>
        <w:t>лав</w:t>
      </w:r>
      <w:r>
        <w:rPr>
          <w:sz w:val="28"/>
          <w:szCs w:val="28"/>
        </w:rPr>
        <w:t>а</w:t>
      </w:r>
      <w:r w:rsidRPr="00035D6C">
        <w:rPr>
          <w:sz w:val="28"/>
          <w:szCs w:val="28"/>
        </w:rPr>
        <w:t xml:space="preserve"> Яльчикского</w:t>
      </w:r>
    </w:p>
    <w:p w:rsidR="005D5EE1" w:rsidRDefault="005D5EE1" w:rsidP="005D5EE1">
      <w:pPr>
        <w:widowControl w:val="0"/>
        <w:tabs>
          <w:tab w:val="left" w:pos="720"/>
        </w:tabs>
        <w:autoSpaceDE w:val="0"/>
        <w:jc w:val="both"/>
        <w:rPr>
          <w:sz w:val="28"/>
          <w:szCs w:val="28"/>
        </w:rPr>
      </w:pPr>
      <w:r>
        <w:rPr>
          <w:sz w:val="28"/>
          <w:szCs w:val="28"/>
        </w:rPr>
        <w:t>муниципального округа</w:t>
      </w:r>
    </w:p>
    <w:p w:rsidR="005D5EE1" w:rsidRDefault="005D5EE1" w:rsidP="005D5EE1">
      <w:pPr>
        <w:rPr>
          <w:sz w:val="28"/>
          <w:szCs w:val="28"/>
        </w:rPr>
      </w:pPr>
      <w:r>
        <w:rPr>
          <w:sz w:val="28"/>
          <w:szCs w:val="28"/>
        </w:rPr>
        <w:t>Чувашской Республики                     Л.В. Левый</w:t>
      </w:r>
    </w:p>
    <w:p w:rsidR="005D5EE1" w:rsidRDefault="005D5EE1" w:rsidP="005D5EE1">
      <w:pPr>
        <w:rPr>
          <w:sz w:val="28"/>
          <w:szCs w:val="28"/>
        </w:rPr>
      </w:pPr>
    </w:p>
    <w:p w:rsidR="005D5EE1" w:rsidRDefault="005D5EE1" w:rsidP="005D5EE1">
      <w:pPr>
        <w:rPr>
          <w:sz w:val="28"/>
          <w:szCs w:val="28"/>
        </w:rPr>
      </w:pPr>
    </w:p>
    <w:p w:rsidR="005D5EE1" w:rsidRPr="005D5EE1" w:rsidRDefault="005D5EE1" w:rsidP="005D5EE1">
      <w:pPr>
        <w:tabs>
          <w:tab w:val="center" w:pos="4678"/>
          <w:tab w:val="right" w:pos="9356"/>
        </w:tabs>
        <w:spacing w:after="200"/>
        <w:rPr>
          <w:rFonts w:eastAsiaTheme="minorHAnsi"/>
          <w:lang w:eastAsia="en-US"/>
        </w:rPr>
      </w:pPr>
    </w:p>
    <w:tbl>
      <w:tblPr>
        <w:tblW w:w="10080" w:type="dxa"/>
        <w:tblLayout w:type="fixed"/>
        <w:tblLook w:val="01E0"/>
      </w:tblPr>
      <w:tblGrid>
        <w:gridCol w:w="4140"/>
        <w:gridCol w:w="1620"/>
        <w:gridCol w:w="4320"/>
      </w:tblGrid>
      <w:tr w:rsidR="005D5EE1" w:rsidRPr="005D5EE1" w:rsidTr="00511824">
        <w:trPr>
          <w:trHeight w:val="3402"/>
        </w:trPr>
        <w:tc>
          <w:tcPr>
            <w:tcW w:w="4140" w:type="dxa"/>
          </w:tcPr>
          <w:p w:rsidR="005D5EE1" w:rsidRPr="005D5EE1" w:rsidRDefault="005D5EE1" w:rsidP="005D5EE1">
            <w:pPr>
              <w:ind w:left="-360" w:right="72"/>
              <w:jc w:val="center"/>
              <w:rPr>
                <w:rFonts w:ascii="Arial Cyr Chuv" w:hAnsi="Arial Cyr Chuv"/>
                <w:b/>
                <w:bCs/>
                <w:iCs/>
              </w:rPr>
            </w:pPr>
            <w:r w:rsidRPr="005D5EE1">
              <w:rPr>
                <w:rFonts w:ascii="Arial Cyr Chuv" w:hAnsi="Arial Cyr Chuv"/>
                <w:b/>
                <w:bCs/>
                <w:iCs/>
              </w:rPr>
              <w:t>Чёваш Республики</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Елч.кмуниципаллё</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округ.</w:t>
            </w:r>
          </w:p>
          <w:p w:rsidR="005D5EE1" w:rsidRPr="005D5EE1" w:rsidRDefault="005D5EE1" w:rsidP="005D5EE1">
            <w:pPr>
              <w:ind w:left="-357" w:right="74"/>
              <w:jc w:val="center"/>
              <w:rPr>
                <w:rFonts w:ascii="Arial Cyr Chuv" w:hAnsi="Arial Cyr Chuv"/>
                <w:b/>
                <w:bCs/>
              </w:rPr>
            </w:pP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Елч.к</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муниципаллёокруг.н</w:t>
            </w:r>
          </w:p>
          <w:p w:rsidR="005D5EE1" w:rsidRPr="005D5EE1" w:rsidRDefault="005D5EE1" w:rsidP="005D5EE1">
            <w:pPr>
              <w:ind w:left="-357" w:right="74"/>
              <w:jc w:val="center"/>
              <w:rPr>
                <w:rFonts w:ascii="Arial Cyr Chuv" w:hAnsi="Arial Cyr Chuv"/>
                <w:b/>
                <w:bCs/>
              </w:rPr>
            </w:pPr>
            <w:r w:rsidRPr="005D5EE1">
              <w:rPr>
                <w:rFonts w:ascii="Arial Cyr Chuv" w:hAnsi="Arial Cyr Chuv"/>
                <w:b/>
                <w:bCs/>
              </w:rPr>
              <w:t>администраций.</w:t>
            </w:r>
          </w:p>
          <w:p w:rsidR="005D5EE1" w:rsidRPr="005D5EE1" w:rsidRDefault="005D5EE1" w:rsidP="005D5EE1">
            <w:pPr>
              <w:ind w:left="-357" w:right="74"/>
              <w:jc w:val="center"/>
              <w:rPr>
                <w:rFonts w:ascii="Arial Cyr Chuv" w:hAnsi="Arial Cyr Chuv"/>
                <w:b/>
                <w:sz w:val="26"/>
                <w:szCs w:val="26"/>
              </w:rPr>
            </w:pPr>
          </w:p>
          <w:p w:rsidR="005D5EE1" w:rsidRPr="005D5EE1" w:rsidRDefault="005D5EE1" w:rsidP="005D5EE1">
            <w:pPr>
              <w:spacing w:line="360" w:lineRule="auto"/>
              <w:ind w:left="-357" w:right="74"/>
              <w:jc w:val="center"/>
              <w:rPr>
                <w:rFonts w:ascii="Arial Cyr Chuv" w:hAnsi="Arial Cyr Chuv"/>
              </w:rPr>
            </w:pPr>
            <w:r w:rsidRPr="005D5EE1">
              <w:rPr>
                <w:b/>
              </w:rPr>
              <w:t>ЙЫШ</w:t>
            </w:r>
            <w:r w:rsidRPr="005D5EE1">
              <w:rPr>
                <w:rFonts w:hint="eastAsia"/>
                <w:b/>
              </w:rPr>
              <w:t>Ă</w:t>
            </w:r>
            <w:r w:rsidRPr="005D5EE1">
              <w:rPr>
                <w:b/>
              </w:rPr>
              <w:t>НУ</w:t>
            </w:r>
          </w:p>
          <w:p w:rsidR="005D5EE1" w:rsidRPr="005D5EE1" w:rsidRDefault="005D5EE1" w:rsidP="005D5EE1">
            <w:pPr>
              <w:ind w:left="-360" w:right="72"/>
              <w:rPr>
                <w:rFonts w:ascii="Arial Cyr Chuv" w:hAnsi="Arial Cyr Chuv"/>
                <w:sz w:val="22"/>
                <w:szCs w:val="22"/>
              </w:rPr>
            </w:pPr>
            <w:r w:rsidRPr="005D5EE1">
              <w:rPr>
                <w:rFonts w:ascii="Arial Cyr Chuv" w:hAnsi="Arial Cyr Chuv"/>
                <w:sz w:val="22"/>
                <w:szCs w:val="22"/>
              </w:rPr>
              <w:t>2023 =? декабр.н 14-м.ш. № 1150</w:t>
            </w:r>
          </w:p>
          <w:p w:rsidR="005D5EE1" w:rsidRPr="005D5EE1" w:rsidRDefault="005D5EE1" w:rsidP="005D5EE1">
            <w:pPr>
              <w:jc w:val="center"/>
              <w:rPr>
                <w:rFonts w:ascii="Times New Roman Chuv" w:hAnsi="Times New Roman Chuv"/>
                <w:sz w:val="20"/>
                <w:szCs w:val="20"/>
              </w:rPr>
            </w:pPr>
            <w:r w:rsidRPr="005D5EE1">
              <w:rPr>
                <w:rFonts w:ascii="Arial Cyr Chuv" w:hAnsi="Arial Cyr Chuv"/>
                <w:sz w:val="20"/>
                <w:szCs w:val="20"/>
              </w:rPr>
              <w:t>Елч.к ял.</w:t>
            </w:r>
          </w:p>
        </w:tc>
        <w:tc>
          <w:tcPr>
            <w:tcW w:w="1620" w:type="dxa"/>
          </w:tcPr>
          <w:p w:rsidR="005D5EE1" w:rsidRPr="005D5EE1" w:rsidRDefault="005D5EE1" w:rsidP="005D5EE1">
            <w:pPr>
              <w:jc w:val="center"/>
            </w:pPr>
            <w:r w:rsidRPr="005D5EE1">
              <w:rPr>
                <w:noProof/>
                <w:sz w:val="22"/>
                <w:szCs w:val="22"/>
              </w:rPr>
              <w:drawing>
                <wp:inline distT="0" distB="0" distL="0" distR="0">
                  <wp:extent cx="883920" cy="1143000"/>
                  <wp:effectExtent l="19050" t="0" r="0" b="0"/>
                  <wp:docPr id="13" name="Рисунок 1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0"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5D5EE1" w:rsidRPr="005D5EE1" w:rsidRDefault="005D5EE1" w:rsidP="005D5EE1">
            <w:pPr>
              <w:ind w:left="-360" w:right="72"/>
              <w:jc w:val="center"/>
              <w:rPr>
                <w:b/>
                <w:bCs/>
                <w:iCs/>
                <w:sz w:val="26"/>
                <w:szCs w:val="26"/>
              </w:rPr>
            </w:pPr>
            <w:r w:rsidRPr="005D5EE1">
              <w:rPr>
                <w:b/>
                <w:bCs/>
                <w:iCs/>
                <w:sz w:val="26"/>
                <w:szCs w:val="26"/>
              </w:rPr>
              <w:t>Чувашская  Республика</w:t>
            </w:r>
          </w:p>
          <w:p w:rsidR="005D5EE1" w:rsidRPr="005D5EE1" w:rsidRDefault="005D5EE1" w:rsidP="005D5EE1">
            <w:pPr>
              <w:ind w:left="-357" w:right="74"/>
              <w:jc w:val="center"/>
              <w:rPr>
                <w:b/>
                <w:bCs/>
                <w:sz w:val="26"/>
                <w:szCs w:val="26"/>
              </w:rPr>
            </w:pPr>
            <w:r w:rsidRPr="005D5EE1">
              <w:rPr>
                <w:b/>
                <w:bCs/>
                <w:sz w:val="26"/>
                <w:szCs w:val="26"/>
              </w:rPr>
              <w:t xml:space="preserve">Яльчикский муниципальный </w:t>
            </w:r>
          </w:p>
          <w:p w:rsidR="005D5EE1" w:rsidRPr="005D5EE1" w:rsidRDefault="005D5EE1" w:rsidP="005D5EE1">
            <w:pPr>
              <w:spacing w:line="360" w:lineRule="auto"/>
              <w:ind w:left="-357" w:right="74"/>
              <w:jc w:val="center"/>
              <w:rPr>
                <w:b/>
                <w:bCs/>
                <w:sz w:val="26"/>
                <w:szCs w:val="26"/>
              </w:rPr>
            </w:pPr>
            <w:r w:rsidRPr="005D5EE1">
              <w:rPr>
                <w:b/>
                <w:bCs/>
                <w:sz w:val="26"/>
                <w:szCs w:val="26"/>
              </w:rPr>
              <w:t>округ</w:t>
            </w:r>
          </w:p>
          <w:p w:rsidR="005D5EE1" w:rsidRPr="005D5EE1" w:rsidRDefault="005D5EE1" w:rsidP="005D5EE1">
            <w:pPr>
              <w:ind w:left="-357" w:right="74"/>
              <w:jc w:val="center"/>
              <w:rPr>
                <w:b/>
                <w:bCs/>
                <w:sz w:val="26"/>
                <w:szCs w:val="26"/>
              </w:rPr>
            </w:pPr>
            <w:r w:rsidRPr="005D5EE1">
              <w:rPr>
                <w:b/>
                <w:bCs/>
                <w:sz w:val="26"/>
                <w:szCs w:val="26"/>
              </w:rPr>
              <w:t xml:space="preserve">Администрация </w:t>
            </w:r>
          </w:p>
          <w:p w:rsidR="005D5EE1" w:rsidRPr="005D5EE1" w:rsidRDefault="005D5EE1" w:rsidP="005D5EE1">
            <w:pPr>
              <w:ind w:left="-357" w:right="74"/>
              <w:jc w:val="center"/>
              <w:rPr>
                <w:b/>
                <w:bCs/>
                <w:sz w:val="26"/>
                <w:szCs w:val="26"/>
              </w:rPr>
            </w:pPr>
            <w:r w:rsidRPr="005D5EE1">
              <w:rPr>
                <w:b/>
                <w:bCs/>
                <w:sz w:val="26"/>
                <w:szCs w:val="26"/>
              </w:rPr>
              <w:t>Яльчикского муниципального округа</w:t>
            </w:r>
          </w:p>
          <w:p w:rsidR="005D5EE1" w:rsidRPr="005D5EE1" w:rsidRDefault="005D5EE1" w:rsidP="005D5EE1">
            <w:pPr>
              <w:ind w:left="-357" w:right="74"/>
              <w:jc w:val="center"/>
              <w:rPr>
                <w:bCs/>
                <w:sz w:val="26"/>
                <w:szCs w:val="26"/>
              </w:rPr>
            </w:pPr>
          </w:p>
          <w:p w:rsidR="005D5EE1" w:rsidRPr="005D5EE1" w:rsidRDefault="005D5EE1" w:rsidP="005D5EE1">
            <w:pPr>
              <w:keepNext/>
              <w:spacing w:line="360" w:lineRule="auto"/>
              <w:ind w:left="-357" w:right="74"/>
              <w:jc w:val="center"/>
              <w:outlineLvl w:val="0"/>
              <w:rPr>
                <w:b/>
                <w:sz w:val="28"/>
              </w:rPr>
            </w:pPr>
            <w:r w:rsidRPr="005D5EE1">
              <w:rPr>
                <w:b/>
                <w:sz w:val="26"/>
              </w:rPr>
              <w:t>ПОСТАНОВЛЕНИЕ</w:t>
            </w:r>
          </w:p>
          <w:p w:rsidR="005D5EE1" w:rsidRPr="005D5EE1" w:rsidRDefault="005D5EE1" w:rsidP="005D5EE1">
            <w:pPr>
              <w:framePr w:hSpace="180" w:wrap="around" w:vAnchor="page" w:hAnchor="margin" w:x="-252" w:y="540"/>
              <w:ind w:right="72"/>
            </w:pPr>
            <w:r w:rsidRPr="005D5EE1">
              <w:rPr>
                <w:sz w:val="26"/>
              </w:rPr>
              <w:t xml:space="preserve">      « 14</w:t>
            </w:r>
            <w:r w:rsidRPr="005D5EE1">
              <w:t xml:space="preserve"> » декабря  2023  г. №1150 </w:t>
            </w:r>
          </w:p>
          <w:p w:rsidR="005D5EE1" w:rsidRPr="005D5EE1" w:rsidRDefault="005D5EE1" w:rsidP="005D5EE1">
            <w:pPr>
              <w:jc w:val="center"/>
              <w:rPr>
                <w:sz w:val="20"/>
                <w:szCs w:val="20"/>
              </w:rPr>
            </w:pPr>
            <w:r w:rsidRPr="005D5EE1">
              <w:rPr>
                <w:sz w:val="20"/>
                <w:szCs w:val="20"/>
              </w:rPr>
              <w:t>село Яльчики</w:t>
            </w:r>
          </w:p>
        </w:tc>
      </w:tr>
    </w:tbl>
    <w:p w:rsidR="005D5EE1" w:rsidRPr="005D5EE1" w:rsidRDefault="005D5EE1" w:rsidP="005D5EE1">
      <w:pPr>
        <w:tabs>
          <w:tab w:val="center" w:pos="4678"/>
          <w:tab w:val="right" w:pos="9356"/>
        </w:tabs>
        <w:spacing w:after="200"/>
        <w:rPr>
          <w:rFonts w:eastAsiaTheme="minorHAnsi"/>
          <w:lang w:eastAsia="en-US"/>
        </w:rPr>
      </w:pPr>
      <w:r w:rsidRPr="005D5EE1">
        <w:rPr>
          <w:rFonts w:eastAsiaTheme="minorHAnsi"/>
          <w:lang w:eastAsia="en-US"/>
        </w:rPr>
        <w:tab/>
      </w:r>
    </w:p>
    <w:p w:rsidR="005D5EE1" w:rsidRPr="005D5EE1" w:rsidRDefault="005D5EE1" w:rsidP="005D5EE1">
      <w:pPr>
        <w:tabs>
          <w:tab w:val="left" w:pos="0"/>
          <w:tab w:val="left" w:pos="4111"/>
        </w:tabs>
        <w:ind w:right="4960"/>
        <w:jc w:val="both"/>
        <w:rPr>
          <w:bCs/>
          <w:sz w:val="26"/>
          <w:szCs w:val="26"/>
        </w:rPr>
      </w:pPr>
      <w:r w:rsidRPr="005D5EE1">
        <w:rPr>
          <w:bCs/>
          <w:sz w:val="26"/>
          <w:szCs w:val="26"/>
        </w:rPr>
        <w:t xml:space="preserve">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администрации Яльчикского муниципального округа Чувашской Республики организациях </w:t>
      </w:r>
    </w:p>
    <w:p w:rsidR="005D5EE1" w:rsidRPr="005D5EE1" w:rsidRDefault="005D5EE1" w:rsidP="005D5EE1">
      <w:pPr>
        <w:widowControl w:val="0"/>
        <w:autoSpaceDE w:val="0"/>
        <w:autoSpaceDN w:val="0"/>
        <w:ind w:firstLine="540"/>
        <w:jc w:val="both"/>
        <w:rPr>
          <w:rFonts w:ascii="Calibri" w:hAnsi="Calibri" w:cs="Calibri"/>
          <w:sz w:val="26"/>
          <w:szCs w:val="26"/>
        </w:rPr>
      </w:pPr>
    </w:p>
    <w:p w:rsidR="005D5EE1" w:rsidRPr="005D5EE1" w:rsidRDefault="005D5EE1" w:rsidP="005D5EE1">
      <w:pPr>
        <w:widowControl w:val="0"/>
        <w:autoSpaceDE w:val="0"/>
        <w:autoSpaceDN w:val="0"/>
        <w:ind w:firstLine="567"/>
        <w:jc w:val="both"/>
        <w:rPr>
          <w:color w:val="000000" w:themeColor="text1"/>
          <w:sz w:val="26"/>
          <w:szCs w:val="26"/>
        </w:rPr>
      </w:pPr>
      <w:r w:rsidRPr="005D5EE1">
        <w:rPr>
          <w:color w:val="000000" w:themeColor="text1"/>
          <w:sz w:val="26"/>
          <w:szCs w:val="26"/>
        </w:rPr>
        <w:t xml:space="preserve">В соответствии со статьей 353.1 Трудового кодекса Российской Федерации, Законом Чувашской Республики от 18.06.2016 № 29 «О ведомственном контроле за соблюдением трудового законодательства и иных нормативных правовых актов, содержащих нормы трудового права», </w:t>
      </w:r>
      <w:r w:rsidRPr="005D5EE1">
        <w:rPr>
          <w:sz w:val="26"/>
          <w:szCs w:val="26"/>
        </w:rPr>
        <w:t>администрация Яльчикского муниципального округа Чувашской Республики п о с т а н о в л я е т:</w:t>
      </w:r>
    </w:p>
    <w:p w:rsidR="005D5EE1" w:rsidRPr="005D5EE1" w:rsidRDefault="005D5EE1" w:rsidP="005D5EE1">
      <w:pPr>
        <w:widowControl w:val="0"/>
        <w:autoSpaceDE w:val="0"/>
        <w:autoSpaceDN w:val="0"/>
        <w:ind w:firstLine="540"/>
        <w:jc w:val="both"/>
        <w:rPr>
          <w:sz w:val="26"/>
          <w:szCs w:val="26"/>
        </w:rPr>
      </w:pPr>
    </w:p>
    <w:p w:rsidR="005D5EE1" w:rsidRPr="005D5EE1" w:rsidRDefault="005D5EE1" w:rsidP="005D5EE1">
      <w:pPr>
        <w:jc w:val="both"/>
        <w:rPr>
          <w:color w:val="000000"/>
          <w:sz w:val="26"/>
          <w:szCs w:val="26"/>
        </w:rPr>
      </w:pPr>
      <w:r w:rsidRPr="005D5EE1">
        <w:rPr>
          <w:color w:val="000000"/>
          <w:sz w:val="26"/>
          <w:szCs w:val="26"/>
        </w:rPr>
        <w:t xml:space="preserve">1.Утвердить Положение </w:t>
      </w:r>
      <w:r w:rsidRPr="005D5EE1">
        <w:rPr>
          <w:bCs/>
          <w:color w:val="000000"/>
          <w:sz w:val="26"/>
          <w:szCs w:val="26"/>
        </w:rPr>
        <w:t xml:space="preserve">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администрации Яльчикского муниципального округа Чувашской Республики организациях </w:t>
      </w:r>
      <w:r w:rsidRPr="005D5EE1">
        <w:rPr>
          <w:color w:val="000000"/>
          <w:sz w:val="26"/>
          <w:szCs w:val="26"/>
        </w:rPr>
        <w:t>согласно приложению  к настоящему постановлению.</w:t>
      </w:r>
    </w:p>
    <w:p w:rsidR="005D5EE1" w:rsidRPr="005D5EE1" w:rsidRDefault="005D5EE1" w:rsidP="005D5EE1">
      <w:pPr>
        <w:ind w:left="874"/>
        <w:jc w:val="both"/>
        <w:rPr>
          <w:color w:val="000000"/>
          <w:sz w:val="26"/>
          <w:szCs w:val="26"/>
        </w:rPr>
      </w:pPr>
    </w:p>
    <w:p w:rsidR="005D5EE1" w:rsidRPr="005D5EE1" w:rsidRDefault="005D5EE1" w:rsidP="005D5EE1">
      <w:pPr>
        <w:spacing w:after="200" w:line="276" w:lineRule="auto"/>
        <w:jc w:val="both"/>
        <w:rPr>
          <w:rFonts w:eastAsiaTheme="minorHAnsi"/>
          <w:bCs/>
          <w:color w:val="000000"/>
          <w:sz w:val="26"/>
          <w:szCs w:val="26"/>
          <w:lang w:eastAsia="en-US"/>
        </w:rPr>
      </w:pPr>
      <w:r w:rsidRPr="005D5EE1">
        <w:rPr>
          <w:rFonts w:eastAsiaTheme="minorHAnsi"/>
          <w:color w:val="000000"/>
          <w:sz w:val="26"/>
          <w:szCs w:val="26"/>
          <w:lang w:eastAsia="en-US"/>
        </w:rPr>
        <w:t>2. Признать утратившими силу постановление администрации Яльчикского района Чувашской Республики 15.12.2018 № 1111 «</w:t>
      </w:r>
      <w:r w:rsidRPr="005D5EE1">
        <w:rPr>
          <w:rFonts w:eastAsiaTheme="minorHAnsi"/>
          <w:bCs/>
          <w:color w:val="000000"/>
          <w:sz w:val="26"/>
          <w:szCs w:val="26"/>
          <w:lang w:eastAsia="en-US"/>
        </w:rPr>
        <w:t xml:space="preserve">Об утверждении  Положения о </w:t>
      </w:r>
      <w:r w:rsidRPr="005D5EE1">
        <w:rPr>
          <w:rFonts w:eastAsiaTheme="minorHAnsi"/>
          <w:bCs/>
          <w:color w:val="000000"/>
          <w:sz w:val="26"/>
          <w:szCs w:val="26"/>
          <w:lang w:eastAsia="en-US"/>
        </w:rPr>
        <w:lastRenderedPageBreak/>
        <w:t>ведомственном контроле за соблюдением трудового законодательства и иных нормативных правовых актов, содержащих нормы трудового права, в учреждениях, подведомственными органам местного самоуправления Яльчикского района Чувашской Республики организациями».</w:t>
      </w:r>
    </w:p>
    <w:p w:rsidR="005D5EE1" w:rsidRPr="005D5EE1" w:rsidRDefault="005D5EE1" w:rsidP="005D5EE1">
      <w:pPr>
        <w:ind w:left="720"/>
        <w:contextualSpacing/>
        <w:rPr>
          <w:bCs/>
          <w:color w:val="000000"/>
          <w:sz w:val="26"/>
          <w:szCs w:val="26"/>
        </w:rPr>
      </w:pPr>
    </w:p>
    <w:p w:rsidR="005D5EE1" w:rsidRPr="005D5EE1" w:rsidRDefault="005D5EE1" w:rsidP="005D5EE1">
      <w:pPr>
        <w:spacing w:after="200" w:line="276" w:lineRule="auto"/>
        <w:jc w:val="both"/>
        <w:rPr>
          <w:rFonts w:eastAsiaTheme="minorHAnsi"/>
          <w:sz w:val="26"/>
          <w:szCs w:val="26"/>
          <w:lang w:eastAsia="en-US"/>
        </w:rPr>
      </w:pPr>
      <w:r w:rsidRPr="005D5EE1">
        <w:rPr>
          <w:bCs/>
          <w:color w:val="000000"/>
          <w:sz w:val="26"/>
          <w:szCs w:val="26"/>
        </w:rPr>
        <w:t>3.</w:t>
      </w:r>
      <w:r w:rsidRPr="005D5EE1">
        <w:rPr>
          <w:rFonts w:eastAsiaTheme="minorHAnsi"/>
          <w:sz w:val="26"/>
          <w:szCs w:val="26"/>
          <w:lang w:eastAsia="en-US"/>
        </w:rPr>
        <w:t xml:space="preserve">Настоящее постановление вступает в силу после его официального опубликования в информационном печатном издании «Вестник Яльчикского муниципального округа» и подлежит размещению на официальном сайте Яльчикского муниципального округа в </w:t>
      </w:r>
      <w:r w:rsidRPr="005D5EE1">
        <w:rPr>
          <w:rFonts w:eastAsiaTheme="minorHAnsi"/>
          <w:bCs/>
          <w:sz w:val="26"/>
          <w:szCs w:val="26"/>
          <w:lang w:eastAsia="en-US"/>
        </w:rPr>
        <w:t>информационно-телекоммуникационной сети «Интернет»</w:t>
      </w:r>
      <w:r w:rsidRPr="005D5EE1">
        <w:rPr>
          <w:rFonts w:eastAsiaTheme="minorHAnsi"/>
          <w:sz w:val="26"/>
          <w:szCs w:val="26"/>
          <w:lang w:eastAsia="en-US"/>
        </w:rPr>
        <w:t>.</w:t>
      </w:r>
    </w:p>
    <w:p w:rsidR="005D5EE1" w:rsidRPr="005D5EE1" w:rsidRDefault="005D5EE1" w:rsidP="005D5EE1">
      <w:pPr>
        <w:ind w:left="874"/>
        <w:contextualSpacing/>
        <w:jc w:val="both"/>
        <w:rPr>
          <w:sz w:val="26"/>
          <w:szCs w:val="26"/>
        </w:rPr>
      </w:pPr>
    </w:p>
    <w:p w:rsidR="005D5EE1" w:rsidRPr="005D5EE1" w:rsidRDefault="005D5EE1" w:rsidP="005D5EE1">
      <w:pPr>
        <w:widowControl w:val="0"/>
        <w:autoSpaceDE w:val="0"/>
        <w:autoSpaceDN w:val="0"/>
        <w:ind w:firstLine="567"/>
        <w:jc w:val="both"/>
        <w:rPr>
          <w:rFonts w:eastAsiaTheme="minorHAnsi"/>
          <w:noProof/>
          <w:color w:val="000000"/>
          <w:sz w:val="26"/>
          <w:szCs w:val="26"/>
          <w:lang w:eastAsia="en-US"/>
        </w:rPr>
      </w:pPr>
    </w:p>
    <w:p w:rsidR="005D5EE1" w:rsidRPr="005D5EE1" w:rsidRDefault="005D5EE1" w:rsidP="005D5EE1">
      <w:pPr>
        <w:widowControl w:val="0"/>
        <w:autoSpaceDE w:val="0"/>
        <w:autoSpaceDN w:val="0"/>
        <w:ind w:firstLine="567"/>
        <w:jc w:val="both"/>
        <w:rPr>
          <w:rFonts w:eastAsiaTheme="minorHAnsi"/>
          <w:noProof/>
          <w:color w:val="000000"/>
          <w:sz w:val="26"/>
          <w:szCs w:val="26"/>
          <w:lang w:eastAsia="en-US"/>
        </w:rPr>
      </w:pPr>
    </w:p>
    <w:p w:rsidR="005D5EE1" w:rsidRPr="005D5EE1" w:rsidRDefault="005D5EE1" w:rsidP="005D5EE1">
      <w:pPr>
        <w:widowControl w:val="0"/>
        <w:autoSpaceDE w:val="0"/>
        <w:autoSpaceDN w:val="0"/>
        <w:ind w:firstLine="567"/>
        <w:jc w:val="both"/>
        <w:rPr>
          <w:rFonts w:eastAsiaTheme="minorHAnsi"/>
          <w:noProof/>
          <w:color w:val="000000"/>
          <w:sz w:val="26"/>
          <w:szCs w:val="26"/>
          <w:lang w:eastAsia="en-US"/>
        </w:rPr>
      </w:pPr>
    </w:p>
    <w:p w:rsidR="005D5EE1" w:rsidRPr="005D5EE1" w:rsidRDefault="005D5EE1" w:rsidP="005D5EE1">
      <w:pPr>
        <w:jc w:val="both"/>
        <w:rPr>
          <w:sz w:val="26"/>
          <w:szCs w:val="26"/>
        </w:rPr>
      </w:pPr>
      <w:r w:rsidRPr="005D5EE1">
        <w:rPr>
          <w:sz w:val="26"/>
          <w:szCs w:val="26"/>
        </w:rPr>
        <w:t>Глава  Яльчикского муниципального</w:t>
      </w:r>
    </w:p>
    <w:p w:rsidR="005D5EE1" w:rsidRPr="005D5EE1" w:rsidRDefault="005D5EE1" w:rsidP="005D5EE1">
      <w:pPr>
        <w:autoSpaceDE w:val="0"/>
        <w:autoSpaceDN w:val="0"/>
        <w:adjustRightInd w:val="0"/>
        <w:spacing w:after="200"/>
        <w:jc w:val="both"/>
        <w:rPr>
          <w:rFonts w:eastAsiaTheme="minorHAnsi"/>
          <w:sz w:val="26"/>
          <w:szCs w:val="26"/>
          <w:lang w:eastAsia="en-US"/>
        </w:rPr>
      </w:pPr>
      <w:r w:rsidRPr="005D5EE1">
        <w:rPr>
          <w:sz w:val="26"/>
          <w:szCs w:val="26"/>
        </w:rPr>
        <w:t>округа Чувашской Республики</w:t>
      </w:r>
      <w:r w:rsidRPr="005D5EE1">
        <w:rPr>
          <w:sz w:val="26"/>
          <w:szCs w:val="26"/>
        </w:rPr>
        <w:tab/>
      </w:r>
      <w:r w:rsidRPr="005D5EE1">
        <w:rPr>
          <w:sz w:val="26"/>
          <w:szCs w:val="26"/>
        </w:rPr>
        <w:tab/>
      </w:r>
      <w:r w:rsidRPr="005D5EE1">
        <w:rPr>
          <w:sz w:val="26"/>
          <w:szCs w:val="26"/>
        </w:rPr>
        <w:tab/>
        <w:t xml:space="preserve">                               Л.В. Левый</w:t>
      </w: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spacing w:after="200" w:line="276" w:lineRule="auto"/>
        <w:rPr>
          <w:rFonts w:eastAsiaTheme="minorHAnsi"/>
          <w:sz w:val="26"/>
          <w:szCs w:val="26"/>
          <w:lang w:eastAsia="en-US"/>
        </w:rPr>
      </w:pPr>
    </w:p>
    <w:p w:rsidR="005D5EE1" w:rsidRPr="005D5EE1" w:rsidRDefault="005D5EE1" w:rsidP="005D5EE1">
      <w:pPr>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ind w:left="5954"/>
        <w:jc w:val="right"/>
        <w:rPr>
          <w:rFonts w:eastAsiaTheme="minorHAnsi"/>
          <w:sz w:val="26"/>
          <w:szCs w:val="26"/>
          <w:lang w:eastAsia="en-US"/>
        </w:rPr>
      </w:pPr>
    </w:p>
    <w:p w:rsidR="005D5EE1" w:rsidRPr="005D5EE1" w:rsidRDefault="005D5EE1" w:rsidP="005D5EE1">
      <w:pPr>
        <w:rPr>
          <w:rFonts w:eastAsiaTheme="minorHAnsi"/>
          <w:sz w:val="26"/>
          <w:szCs w:val="26"/>
          <w:lang w:eastAsia="en-US"/>
        </w:rPr>
      </w:pPr>
    </w:p>
    <w:p w:rsidR="005D5EE1" w:rsidRPr="005D5EE1" w:rsidRDefault="005D5EE1" w:rsidP="005D5EE1">
      <w:pPr>
        <w:ind w:left="5103"/>
        <w:jc w:val="right"/>
        <w:rPr>
          <w:rFonts w:eastAsiaTheme="minorHAnsi"/>
          <w:sz w:val="26"/>
          <w:szCs w:val="26"/>
          <w:lang w:eastAsia="en-US"/>
        </w:rPr>
      </w:pPr>
      <w:r w:rsidRPr="005D5EE1">
        <w:rPr>
          <w:rFonts w:eastAsiaTheme="minorHAnsi"/>
          <w:sz w:val="26"/>
          <w:szCs w:val="26"/>
          <w:lang w:eastAsia="en-US"/>
        </w:rPr>
        <w:t xml:space="preserve">   Приложение </w:t>
      </w:r>
    </w:p>
    <w:p w:rsidR="005D5EE1" w:rsidRPr="005D5EE1" w:rsidRDefault="005D5EE1" w:rsidP="005D5EE1">
      <w:pPr>
        <w:ind w:left="5103"/>
        <w:jc w:val="right"/>
        <w:rPr>
          <w:rFonts w:eastAsiaTheme="minorHAnsi"/>
          <w:sz w:val="26"/>
          <w:szCs w:val="26"/>
          <w:lang w:eastAsia="en-US"/>
        </w:rPr>
      </w:pPr>
      <w:r w:rsidRPr="005D5EE1">
        <w:rPr>
          <w:rFonts w:eastAsiaTheme="minorHAnsi"/>
          <w:sz w:val="26"/>
          <w:szCs w:val="26"/>
          <w:lang w:eastAsia="en-US"/>
        </w:rPr>
        <w:t>к постановлению администрации Яльчикского муниципального округа                                                                         Чувашской Республики</w:t>
      </w:r>
    </w:p>
    <w:p w:rsidR="005D5EE1" w:rsidRPr="005D5EE1" w:rsidRDefault="005D5EE1" w:rsidP="005D5EE1">
      <w:pPr>
        <w:ind w:left="5103"/>
        <w:jc w:val="right"/>
        <w:rPr>
          <w:rFonts w:eastAsiaTheme="minorHAnsi"/>
          <w:sz w:val="26"/>
          <w:szCs w:val="26"/>
          <w:lang w:eastAsia="en-US"/>
        </w:rPr>
      </w:pPr>
      <w:r w:rsidRPr="005D5EE1">
        <w:rPr>
          <w:rFonts w:eastAsiaTheme="minorHAnsi"/>
          <w:sz w:val="26"/>
          <w:szCs w:val="26"/>
          <w:lang w:eastAsia="en-US"/>
        </w:rPr>
        <w:t>от 14 декабря 2023 г.  № 1150</w:t>
      </w:r>
    </w:p>
    <w:p w:rsidR="005D5EE1" w:rsidRPr="005D5EE1" w:rsidRDefault="005D5EE1" w:rsidP="005D5EE1">
      <w:pPr>
        <w:spacing w:after="200" w:line="276" w:lineRule="auto"/>
        <w:rPr>
          <w:rFonts w:eastAsiaTheme="minorHAnsi"/>
          <w:sz w:val="26"/>
          <w:szCs w:val="26"/>
        </w:rPr>
      </w:pPr>
    </w:p>
    <w:p w:rsidR="005D5EE1" w:rsidRPr="005D5EE1" w:rsidRDefault="005D5EE1" w:rsidP="005D5EE1">
      <w:pPr>
        <w:ind w:firstLine="567"/>
        <w:jc w:val="center"/>
        <w:rPr>
          <w:b/>
          <w:bCs/>
          <w:sz w:val="26"/>
          <w:szCs w:val="26"/>
        </w:rPr>
      </w:pPr>
      <w:r w:rsidRPr="005D5EE1">
        <w:rPr>
          <w:b/>
          <w:bCs/>
          <w:sz w:val="26"/>
          <w:szCs w:val="26"/>
        </w:rPr>
        <w:t>Положение</w:t>
      </w:r>
    </w:p>
    <w:p w:rsidR="005D5EE1" w:rsidRPr="005D5EE1" w:rsidRDefault="005D5EE1" w:rsidP="005D5EE1">
      <w:pPr>
        <w:ind w:firstLine="567"/>
        <w:jc w:val="center"/>
        <w:rPr>
          <w:b/>
          <w:bCs/>
          <w:sz w:val="26"/>
          <w:szCs w:val="26"/>
        </w:rPr>
      </w:pPr>
      <w:r w:rsidRPr="005D5EE1">
        <w:rPr>
          <w:b/>
          <w:bCs/>
          <w:sz w:val="26"/>
          <w:szCs w:val="26"/>
        </w:rPr>
        <w:t xml:space="preserve">о ведомственном контроле за соблюдением трудового законодательства и иных нормативных правовых актов, содержащих нормы трудового права, </w:t>
      </w:r>
    </w:p>
    <w:p w:rsidR="005D5EE1" w:rsidRPr="005D5EE1" w:rsidRDefault="005D5EE1" w:rsidP="005D5EE1">
      <w:pPr>
        <w:ind w:firstLine="567"/>
        <w:jc w:val="center"/>
        <w:rPr>
          <w:b/>
          <w:bCs/>
          <w:sz w:val="26"/>
          <w:szCs w:val="26"/>
        </w:rPr>
      </w:pPr>
      <w:r w:rsidRPr="005D5EE1">
        <w:rPr>
          <w:b/>
          <w:bCs/>
          <w:sz w:val="26"/>
          <w:szCs w:val="26"/>
        </w:rPr>
        <w:t>в подведомственных администрации Яльчикского муниципального округа Чувашской Республики организациях</w:t>
      </w:r>
    </w:p>
    <w:p w:rsidR="005D5EE1" w:rsidRPr="005D5EE1" w:rsidRDefault="005D5EE1" w:rsidP="005D5EE1">
      <w:pPr>
        <w:ind w:firstLine="567"/>
        <w:jc w:val="center"/>
        <w:rPr>
          <w:sz w:val="26"/>
          <w:szCs w:val="26"/>
        </w:rPr>
      </w:pPr>
    </w:p>
    <w:p w:rsidR="005D5EE1" w:rsidRPr="005D5EE1" w:rsidRDefault="005D5EE1" w:rsidP="005D5EE1">
      <w:pPr>
        <w:ind w:firstLine="567"/>
        <w:jc w:val="center"/>
        <w:rPr>
          <w:b/>
          <w:sz w:val="26"/>
          <w:szCs w:val="26"/>
        </w:rPr>
      </w:pPr>
      <w:r w:rsidRPr="005D5EE1">
        <w:rPr>
          <w:b/>
          <w:sz w:val="26"/>
          <w:szCs w:val="26"/>
        </w:rPr>
        <w:t>1. Общие положения</w:t>
      </w:r>
    </w:p>
    <w:p w:rsidR="005D5EE1" w:rsidRPr="005D5EE1" w:rsidRDefault="005D5EE1" w:rsidP="005D5EE1">
      <w:pPr>
        <w:ind w:firstLine="567"/>
        <w:jc w:val="both"/>
        <w:rPr>
          <w:sz w:val="26"/>
          <w:szCs w:val="26"/>
        </w:rPr>
      </w:pPr>
    </w:p>
    <w:p w:rsidR="005D5EE1" w:rsidRPr="005D5EE1" w:rsidRDefault="005D5EE1" w:rsidP="005D5EE1">
      <w:pPr>
        <w:ind w:firstLine="567"/>
        <w:jc w:val="both"/>
        <w:rPr>
          <w:sz w:val="26"/>
          <w:szCs w:val="26"/>
        </w:rPr>
      </w:pPr>
      <w:r w:rsidRPr="005D5EE1">
        <w:rPr>
          <w:sz w:val="26"/>
          <w:szCs w:val="26"/>
        </w:rPr>
        <w:t xml:space="preserve">1.1. Настоящее Положение </w:t>
      </w:r>
      <w:r w:rsidRPr="005D5EE1">
        <w:rPr>
          <w:bCs/>
          <w:sz w:val="26"/>
          <w:szCs w:val="26"/>
        </w:rPr>
        <w:t xml:space="preserve">о ведомственном контроле за соблюдением трудового законодательства и иных нормативных правовых актов, содержащих нормы трудового права </w:t>
      </w:r>
      <w:r w:rsidRPr="005D5EE1">
        <w:rPr>
          <w:sz w:val="26"/>
          <w:szCs w:val="26"/>
        </w:rPr>
        <w:t>(далее - ведомственный контроль)</w:t>
      </w:r>
      <w:r w:rsidRPr="005D5EE1">
        <w:rPr>
          <w:bCs/>
          <w:sz w:val="26"/>
          <w:szCs w:val="26"/>
        </w:rPr>
        <w:t>, в подведомственных администрации Яльчикского муниципального округа Чувашской Республики организациях,</w:t>
      </w:r>
      <w:r w:rsidRPr="005D5EE1">
        <w:rPr>
          <w:sz w:val="26"/>
          <w:szCs w:val="26"/>
        </w:rPr>
        <w:t xml:space="preserve"> регламентирует порядок и условия осуществления ведомственного контроля в организациях и учреждениях, учредителем которых является администрация Яльчикского муниципального округа Чувашской Республики (далее - подведомственные организации).</w:t>
      </w:r>
    </w:p>
    <w:p w:rsidR="005D5EE1" w:rsidRPr="005D5EE1" w:rsidRDefault="005D5EE1" w:rsidP="005D5EE1">
      <w:pPr>
        <w:ind w:firstLine="567"/>
        <w:jc w:val="both"/>
        <w:rPr>
          <w:sz w:val="26"/>
          <w:szCs w:val="26"/>
        </w:rPr>
      </w:pPr>
      <w:r w:rsidRPr="005D5EE1">
        <w:rPr>
          <w:sz w:val="26"/>
          <w:szCs w:val="26"/>
        </w:rPr>
        <w:t>1.2. Основными задачами ведомственного контроля являются:</w:t>
      </w:r>
    </w:p>
    <w:p w:rsidR="005D5EE1" w:rsidRPr="005D5EE1" w:rsidRDefault="005D5EE1" w:rsidP="005D5EE1">
      <w:pPr>
        <w:ind w:firstLine="567"/>
        <w:jc w:val="both"/>
        <w:rPr>
          <w:sz w:val="26"/>
          <w:szCs w:val="26"/>
        </w:rPr>
      </w:pPr>
      <w:r w:rsidRPr="005D5EE1">
        <w:rPr>
          <w:sz w:val="26"/>
          <w:szCs w:val="26"/>
        </w:rPr>
        <w:t xml:space="preserve">1) проверка соблюдения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в подведомственных организациях (далее - проверка), в целях целью предупреждения, выявления и пресечения нарушений трудового законодательства и иных нормативных правовых актов, содержащих нормы трудового права;</w:t>
      </w:r>
    </w:p>
    <w:p w:rsidR="005D5EE1" w:rsidRPr="005D5EE1" w:rsidRDefault="005D5EE1" w:rsidP="005D5EE1">
      <w:pPr>
        <w:ind w:firstLine="567"/>
        <w:jc w:val="both"/>
        <w:rPr>
          <w:sz w:val="26"/>
          <w:szCs w:val="26"/>
        </w:rPr>
      </w:pPr>
      <w:bookmarkStart w:id="22" w:name="sub_1006"/>
      <w:r w:rsidRPr="005D5EE1">
        <w:rPr>
          <w:sz w:val="26"/>
          <w:szCs w:val="26"/>
        </w:rPr>
        <w:t>2) принятие мер по фактам нарушений, выявленных по результатам проведенных проверок.</w:t>
      </w:r>
      <w:bookmarkEnd w:id="22"/>
    </w:p>
    <w:p w:rsidR="005D5EE1" w:rsidRPr="005D5EE1" w:rsidRDefault="005D5EE1" w:rsidP="005D5EE1">
      <w:pPr>
        <w:ind w:firstLine="567"/>
        <w:jc w:val="both"/>
        <w:rPr>
          <w:sz w:val="26"/>
          <w:szCs w:val="26"/>
        </w:rPr>
      </w:pPr>
      <w:bookmarkStart w:id="23" w:name="sub_13"/>
      <w:r w:rsidRPr="005D5EE1">
        <w:rPr>
          <w:sz w:val="26"/>
          <w:szCs w:val="26"/>
        </w:rPr>
        <w:t>1.3. Органом, уполномоченным осуществлять ведомственный контроль, является администрация Яльчикского муниципального округа (далее - уполномоченный орган) в лице уполномоченных постановлением администрации Яльчикского муниципального округа ответственных должностных лиц (далее – уполномоченные должностные лица).</w:t>
      </w:r>
      <w:bookmarkEnd w:id="23"/>
    </w:p>
    <w:p w:rsidR="005D5EE1" w:rsidRPr="005D5EE1" w:rsidRDefault="005D5EE1" w:rsidP="005D5EE1">
      <w:pPr>
        <w:ind w:firstLine="567"/>
        <w:jc w:val="both"/>
        <w:rPr>
          <w:sz w:val="26"/>
          <w:szCs w:val="26"/>
        </w:rPr>
      </w:pPr>
      <w:bookmarkStart w:id="24" w:name="sub_14"/>
      <w:r w:rsidRPr="005D5EE1">
        <w:rPr>
          <w:sz w:val="26"/>
          <w:szCs w:val="26"/>
        </w:rPr>
        <w:t xml:space="preserve">1.4. Уполномоченный орган при осуществлении ведомственного контроля взаимодействует со структурными подразделениями администрацииЯльчикского муниципального округа, с государственными органами, в том числе наделенными контрольными или надзорными полномочиями, экспертными организациями, </w:t>
      </w:r>
      <w:r w:rsidRPr="005D5EE1">
        <w:rPr>
          <w:sz w:val="26"/>
          <w:szCs w:val="26"/>
        </w:rPr>
        <w:lastRenderedPageBreak/>
        <w:t>органами общественного контроля в соответствии с законодательством Российской Федерации.</w:t>
      </w:r>
      <w:bookmarkEnd w:id="24"/>
    </w:p>
    <w:p w:rsidR="005D5EE1" w:rsidRPr="005D5EE1" w:rsidRDefault="005D5EE1" w:rsidP="005D5EE1">
      <w:pPr>
        <w:ind w:firstLine="567"/>
        <w:jc w:val="both"/>
        <w:rPr>
          <w:sz w:val="26"/>
          <w:szCs w:val="26"/>
        </w:rPr>
      </w:pPr>
      <w:r w:rsidRPr="005D5EE1">
        <w:rPr>
          <w:sz w:val="26"/>
          <w:szCs w:val="26"/>
        </w:rPr>
        <w:t> </w:t>
      </w:r>
    </w:p>
    <w:p w:rsidR="005D5EE1" w:rsidRPr="005D5EE1" w:rsidRDefault="005D5EE1" w:rsidP="005D5EE1">
      <w:pPr>
        <w:ind w:firstLine="567"/>
        <w:jc w:val="center"/>
        <w:rPr>
          <w:b/>
          <w:sz w:val="26"/>
          <w:szCs w:val="26"/>
        </w:rPr>
      </w:pPr>
      <w:r w:rsidRPr="005D5EE1">
        <w:rPr>
          <w:b/>
          <w:sz w:val="26"/>
          <w:szCs w:val="26"/>
        </w:rPr>
        <w:t>2. Основания, формы и порядок организации проверок</w:t>
      </w:r>
    </w:p>
    <w:p w:rsidR="005D5EE1" w:rsidRPr="005D5EE1" w:rsidRDefault="005D5EE1" w:rsidP="005D5EE1">
      <w:pPr>
        <w:ind w:firstLine="567"/>
        <w:jc w:val="center"/>
        <w:rPr>
          <w:b/>
          <w:sz w:val="26"/>
          <w:szCs w:val="26"/>
        </w:rPr>
      </w:pPr>
    </w:p>
    <w:p w:rsidR="005D5EE1" w:rsidRPr="005D5EE1" w:rsidRDefault="005D5EE1" w:rsidP="005D5EE1">
      <w:pPr>
        <w:ind w:firstLine="567"/>
        <w:jc w:val="both"/>
        <w:rPr>
          <w:sz w:val="26"/>
          <w:szCs w:val="26"/>
        </w:rPr>
      </w:pPr>
      <w:r w:rsidRPr="005D5EE1">
        <w:rPr>
          <w:sz w:val="26"/>
          <w:szCs w:val="26"/>
        </w:rPr>
        <w:t>2.1. При осуществлении ведомственного контроля проводятся плановые и внеплановые проверки.</w:t>
      </w:r>
    </w:p>
    <w:p w:rsidR="005D5EE1" w:rsidRPr="005D5EE1" w:rsidRDefault="005D5EE1" w:rsidP="005D5EE1">
      <w:pPr>
        <w:ind w:firstLine="567"/>
        <w:jc w:val="both"/>
        <w:rPr>
          <w:sz w:val="26"/>
          <w:szCs w:val="26"/>
        </w:rPr>
      </w:pPr>
      <w:r w:rsidRPr="005D5EE1">
        <w:rPr>
          <w:sz w:val="26"/>
          <w:szCs w:val="26"/>
        </w:rPr>
        <w:t xml:space="preserve">2.2. Предметом плановой и внеплановой проверок являются соблюдение подведомственными организациями в процессе осуществления деятельности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выполнение предписаний, выданных ранее уполномоченным органом.</w:t>
      </w:r>
    </w:p>
    <w:p w:rsidR="005D5EE1" w:rsidRPr="005D5EE1" w:rsidRDefault="005D5EE1" w:rsidP="005D5EE1">
      <w:pPr>
        <w:ind w:firstLine="567"/>
        <w:jc w:val="both"/>
        <w:rPr>
          <w:sz w:val="26"/>
          <w:szCs w:val="26"/>
        </w:rPr>
      </w:pPr>
      <w:bookmarkStart w:id="25" w:name="sub_23"/>
      <w:r w:rsidRPr="005D5EE1">
        <w:rPr>
          <w:sz w:val="26"/>
          <w:szCs w:val="26"/>
        </w:rPr>
        <w:t xml:space="preserve">2.3. Плановые проверки проводятся в соответствии с ежегодным планом проведения проверок, утверждаемым руководителем уполномоченного органа. Ежегодный план проведения проверок размещается на </w:t>
      </w:r>
      <w:r w:rsidRPr="005D5EE1">
        <w:rPr>
          <w:color w:val="000000"/>
          <w:sz w:val="26"/>
          <w:szCs w:val="26"/>
        </w:rPr>
        <w:t>официальном сайте</w:t>
      </w:r>
      <w:r w:rsidRPr="005D5EE1">
        <w:rPr>
          <w:sz w:val="26"/>
          <w:szCs w:val="26"/>
        </w:rPr>
        <w:t xml:space="preserve"> Яльчикского муниципального округа в информационно-телекоммуникационной сети «Интернет» в срок до 20 декабря года, предшествующего году проведения плановых проверок.</w:t>
      </w:r>
      <w:bookmarkEnd w:id="25"/>
    </w:p>
    <w:p w:rsidR="005D5EE1" w:rsidRPr="005D5EE1" w:rsidRDefault="005D5EE1" w:rsidP="005D5EE1">
      <w:pPr>
        <w:ind w:firstLine="567"/>
        <w:jc w:val="both"/>
        <w:rPr>
          <w:sz w:val="26"/>
          <w:szCs w:val="26"/>
        </w:rPr>
      </w:pPr>
      <w:bookmarkStart w:id="26" w:name="sub_24"/>
      <w:r w:rsidRPr="005D5EE1">
        <w:rPr>
          <w:sz w:val="26"/>
          <w:szCs w:val="26"/>
        </w:rPr>
        <w:t>2.4. В ежегодном плане проведения проверок указываются:</w:t>
      </w:r>
      <w:bookmarkEnd w:id="26"/>
    </w:p>
    <w:p w:rsidR="005D5EE1" w:rsidRPr="005D5EE1" w:rsidRDefault="005D5EE1" w:rsidP="005D5EE1">
      <w:pPr>
        <w:ind w:firstLine="567"/>
        <w:jc w:val="both"/>
        <w:rPr>
          <w:sz w:val="26"/>
          <w:szCs w:val="26"/>
        </w:rPr>
      </w:pPr>
      <w:bookmarkStart w:id="27" w:name="sub_241"/>
      <w:r w:rsidRPr="005D5EE1">
        <w:rPr>
          <w:sz w:val="26"/>
          <w:szCs w:val="26"/>
        </w:rPr>
        <w:t>1) наименования и места нахождения подведомственных организаций, деятельность которых подлежит плановым проверкам;</w:t>
      </w:r>
      <w:bookmarkEnd w:id="27"/>
    </w:p>
    <w:p w:rsidR="005D5EE1" w:rsidRPr="005D5EE1" w:rsidRDefault="005D5EE1" w:rsidP="005D5EE1">
      <w:pPr>
        <w:ind w:firstLine="567"/>
        <w:jc w:val="both"/>
        <w:rPr>
          <w:sz w:val="26"/>
          <w:szCs w:val="26"/>
        </w:rPr>
      </w:pPr>
      <w:bookmarkStart w:id="28" w:name="sub_242"/>
      <w:r w:rsidRPr="005D5EE1">
        <w:rPr>
          <w:sz w:val="26"/>
          <w:szCs w:val="26"/>
        </w:rPr>
        <w:t>2) цель и основание проведения каждой плановой проверки;</w:t>
      </w:r>
      <w:bookmarkEnd w:id="28"/>
    </w:p>
    <w:p w:rsidR="005D5EE1" w:rsidRPr="005D5EE1" w:rsidRDefault="005D5EE1" w:rsidP="005D5EE1">
      <w:pPr>
        <w:ind w:firstLine="567"/>
        <w:jc w:val="both"/>
        <w:rPr>
          <w:sz w:val="26"/>
          <w:szCs w:val="26"/>
        </w:rPr>
      </w:pPr>
      <w:bookmarkStart w:id="29" w:name="sub_243"/>
      <w:r w:rsidRPr="005D5EE1">
        <w:rPr>
          <w:sz w:val="26"/>
          <w:szCs w:val="26"/>
        </w:rPr>
        <w:t>3) даты начала и сроки проведения каждой плановой проверки;</w:t>
      </w:r>
      <w:bookmarkEnd w:id="29"/>
    </w:p>
    <w:p w:rsidR="005D5EE1" w:rsidRPr="005D5EE1" w:rsidRDefault="005D5EE1" w:rsidP="005D5EE1">
      <w:pPr>
        <w:ind w:firstLine="567"/>
        <w:jc w:val="both"/>
        <w:rPr>
          <w:sz w:val="26"/>
          <w:szCs w:val="26"/>
        </w:rPr>
      </w:pPr>
      <w:bookmarkStart w:id="30" w:name="sub_244"/>
      <w:r w:rsidRPr="005D5EE1">
        <w:rPr>
          <w:sz w:val="26"/>
          <w:szCs w:val="26"/>
        </w:rPr>
        <w:t>4) проверяемые периоды деятельности подведомственных организаций.</w:t>
      </w:r>
      <w:bookmarkEnd w:id="30"/>
    </w:p>
    <w:p w:rsidR="005D5EE1" w:rsidRPr="005D5EE1" w:rsidRDefault="005D5EE1" w:rsidP="005D5EE1">
      <w:pPr>
        <w:ind w:firstLine="567"/>
        <w:jc w:val="both"/>
        <w:rPr>
          <w:sz w:val="26"/>
          <w:szCs w:val="26"/>
        </w:rPr>
      </w:pPr>
      <w:bookmarkStart w:id="31" w:name="sub_25"/>
      <w:r w:rsidRPr="005D5EE1">
        <w:rPr>
          <w:sz w:val="26"/>
          <w:szCs w:val="26"/>
        </w:rPr>
        <w:t>2.5. Основанием для включения плановой проверки в ежегодный план проведения плановых проверок является истечение трех лет со дня:</w:t>
      </w:r>
      <w:bookmarkEnd w:id="31"/>
    </w:p>
    <w:p w:rsidR="005D5EE1" w:rsidRPr="005D5EE1" w:rsidRDefault="005D5EE1" w:rsidP="005D5EE1">
      <w:pPr>
        <w:ind w:firstLine="567"/>
        <w:jc w:val="both"/>
        <w:rPr>
          <w:sz w:val="26"/>
          <w:szCs w:val="26"/>
        </w:rPr>
      </w:pPr>
      <w:bookmarkStart w:id="32" w:name="sub_251"/>
      <w:r w:rsidRPr="005D5EE1">
        <w:rPr>
          <w:sz w:val="26"/>
          <w:szCs w:val="26"/>
        </w:rPr>
        <w:t>1) государственной регистрации подведомственной организации;</w:t>
      </w:r>
      <w:bookmarkEnd w:id="32"/>
    </w:p>
    <w:p w:rsidR="005D5EE1" w:rsidRPr="005D5EE1" w:rsidRDefault="005D5EE1" w:rsidP="005D5EE1">
      <w:pPr>
        <w:ind w:firstLine="567"/>
        <w:jc w:val="both"/>
        <w:rPr>
          <w:sz w:val="26"/>
          <w:szCs w:val="26"/>
        </w:rPr>
      </w:pPr>
      <w:bookmarkStart w:id="33" w:name="sub_252"/>
      <w:r w:rsidRPr="005D5EE1">
        <w:rPr>
          <w:sz w:val="26"/>
          <w:szCs w:val="26"/>
        </w:rPr>
        <w:t>2) окончания проведения последней плановой проверки подведомственной организации.</w:t>
      </w:r>
      <w:bookmarkEnd w:id="33"/>
    </w:p>
    <w:p w:rsidR="005D5EE1" w:rsidRPr="005D5EE1" w:rsidRDefault="005D5EE1" w:rsidP="005D5EE1">
      <w:pPr>
        <w:ind w:firstLine="567"/>
        <w:jc w:val="both"/>
        <w:rPr>
          <w:sz w:val="26"/>
          <w:szCs w:val="26"/>
        </w:rPr>
      </w:pPr>
      <w:bookmarkStart w:id="34" w:name="sub_26"/>
      <w:r w:rsidRPr="005D5EE1">
        <w:rPr>
          <w:sz w:val="26"/>
          <w:szCs w:val="26"/>
        </w:rPr>
        <w:t xml:space="preserve">2.6. В случае если в отношении подведомственной организации была проведена или предполагается проведение плановой проверки в рамках федерального государственного надзора за соблюдением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плановая проверка подлежит переносу соответствии с установленной Законом Чувашской Республики от 18.06.2016 № 29 «О ведомственном контроле за соблюдением трудового законодательства и иных нормативных правовых актов, содержащих нормы трудового права» (далее - Закон) периодичностью.</w:t>
      </w:r>
      <w:bookmarkEnd w:id="34"/>
    </w:p>
    <w:p w:rsidR="005D5EE1" w:rsidRPr="005D5EE1" w:rsidRDefault="005D5EE1" w:rsidP="005D5EE1">
      <w:pPr>
        <w:ind w:firstLine="567"/>
        <w:jc w:val="both"/>
        <w:rPr>
          <w:sz w:val="26"/>
          <w:szCs w:val="26"/>
        </w:rPr>
      </w:pPr>
      <w:bookmarkStart w:id="35" w:name="sub_27"/>
      <w:r w:rsidRPr="005D5EE1">
        <w:rPr>
          <w:sz w:val="26"/>
          <w:szCs w:val="26"/>
        </w:rPr>
        <w:t>2.7. Основаниями для проведения внеплановой проверки являются:</w:t>
      </w:r>
      <w:bookmarkEnd w:id="35"/>
    </w:p>
    <w:p w:rsidR="005D5EE1" w:rsidRPr="005D5EE1" w:rsidRDefault="005D5EE1" w:rsidP="005D5EE1">
      <w:pPr>
        <w:ind w:firstLine="567"/>
        <w:jc w:val="both"/>
        <w:rPr>
          <w:sz w:val="26"/>
          <w:szCs w:val="26"/>
        </w:rPr>
      </w:pPr>
      <w:bookmarkStart w:id="36" w:name="sub_271"/>
      <w:r w:rsidRPr="005D5EE1">
        <w:rPr>
          <w:sz w:val="26"/>
          <w:szCs w:val="26"/>
        </w:rPr>
        <w:t xml:space="preserve">1) поступление в уполномоченный орган обращений и заявлений граждан, юридических лиц, информации от государственных органов Чувашской Республики, органов местного самоуправления Яльчикского муниципального округа, из средств массовой информации о фактах нарушений в подведомственных организациях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w:t>
      </w:r>
      <w:bookmarkEnd w:id="36"/>
    </w:p>
    <w:p w:rsidR="005D5EE1" w:rsidRPr="005D5EE1" w:rsidRDefault="005D5EE1" w:rsidP="005D5EE1">
      <w:pPr>
        <w:ind w:firstLine="567"/>
        <w:jc w:val="both"/>
        <w:rPr>
          <w:sz w:val="26"/>
          <w:szCs w:val="26"/>
        </w:rPr>
      </w:pPr>
      <w:bookmarkStart w:id="37" w:name="sub_272"/>
      <w:r w:rsidRPr="005D5EE1">
        <w:rPr>
          <w:sz w:val="26"/>
          <w:szCs w:val="26"/>
        </w:rPr>
        <w:t xml:space="preserve">2) истечение срока исполнения подведомственной организацией ранее выданного предписания об устранении выявленных нарушений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(далее - предписание).</w:t>
      </w:r>
      <w:bookmarkEnd w:id="37"/>
    </w:p>
    <w:p w:rsidR="005D5EE1" w:rsidRPr="005D5EE1" w:rsidRDefault="005D5EE1" w:rsidP="005D5EE1">
      <w:pPr>
        <w:ind w:firstLine="567"/>
        <w:jc w:val="both"/>
        <w:rPr>
          <w:sz w:val="26"/>
          <w:szCs w:val="26"/>
        </w:rPr>
      </w:pPr>
      <w:bookmarkStart w:id="38" w:name="sub_28"/>
      <w:r w:rsidRPr="005D5EE1">
        <w:rPr>
          <w:sz w:val="26"/>
          <w:szCs w:val="26"/>
        </w:rPr>
        <w:lastRenderedPageBreak/>
        <w:t xml:space="preserve">2.8. Обращения и заявления, не позволяющие установить лицо, обратившееся в уполномоченный орган, а также обращения и заявления, не содержащие сведения о фактах, указанных в </w:t>
      </w:r>
      <w:bookmarkEnd w:id="38"/>
      <w:r w:rsidR="001D45C2" w:rsidRPr="005D5EE1">
        <w:rPr>
          <w:sz w:val="26"/>
          <w:szCs w:val="26"/>
        </w:rPr>
        <w:fldChar w:fldCharType="begin"/>
      </w:r>
      <w:r w:rsidRPr="005D5EE1">
        <w:rPr>
          <w:sz w:val="26"/>
          <w:szCs w:val="26"/>
        </w:rPr>
        <w:instrText xml:space="preserve"> HYPERLINK "http://pravo-search.minjust.ru:8080/bigs/portal.html" \l "sub_27" </w:instrText>
      </w:r>
      <w:r w:rsidR="001D45C2" w:rsidRPr="005D5EE1">
        <w:rPr>
          <w:sz w:val="26"/>
          <w:szCs w:val="26"/>
        </w:rPr>
        <w:fldChar w:fldCharType="separate"/>
      </w:r>
      <w:r w:rsidRPr="005D5EE1">
        <w:rPr>
          <w:color w:val="000000"/>
          <w:sz w:val="26"/>
          <w:szCs w:val="26"/>
        </w:rPr>
        <w:t>пункте 2.7</w:t>
      </w:r>
      <w:r w:rsidR="001D45C2" w:rsidRPr="005D5EE1">
        <w:rPr>
          <w:sz w:val="26"/>
          <w:szCs w:val="26"/>
        </w:rPr>
        <w:fldChar w:fldCharType="end"/>
      </w:r>
      <w:r w:rsidRPr="005D5EE1">
        <w:rPr>
          <w:sz w:val="26"/>
          <w:szCs w:val="26"/>
        </w:rPr>
        <w:t xml:space="preserve"> настоящего раздела, не могут служить основанием для проведения внеплановой проверки.</w:t>
      </w:r>
    </w:p>
    <w:p w:rsidR="005D5EE1" w:rsidRPr="005D5EE1" w:rsidRDefault="005D5EE1" w:rsidP="005D5EE1">
      <w:pPr>
        <w:ind w:firstLine="567"/>
        <w:jc w:val="both"/>
        <w:rPr>
          <w:sz w:val="26"/>
          <w:szCs w:val="26"/>
        </w:rPr>
      </w:pPr>
      <w:bookmarkStart w:id="39" w:name="sub_29"/>
      <w:r w:rsidRPr="005D5EE1">
        <w:rPr>
          <w:sz w:val="26"/>
          <w:szCs w:val="26"/>
        </w:rPr>
        <w:t>2.9. Руководитель уполномоченного органа принимает решение о проведении внеплановой проверки:</w:t>
      </w:r>
      <w:bookmarkEnd w:id="39"/>
    </w:p>
    <w:p w:rsidR="005D5EE1" w:rsidRPr="005D5EE1" w:rsidRDefault="005D5EE1" w:rsidP="005D5EE1">
      <w:pPr>
        <w:ind w:firstLine="567"/>
        <w:jc w:val="both"/>
        <w:rPr>
          <w:sz w:val="26"/>
          <w:szCs w:val="26"/>
        </w:rPr>
      </w:pPr>
      <w:bookmarkStart w:id="40" w:name="sub_291"/>
      <w:r w:rsidRPr="005D5EE1">
        <w:rPr>
          <w:sz w:val="26"/>
          <w:szCs w:val="26"/>
        </w:rPr>
        <w:t xml:space="preserve">1) в течение пяти рабочих дней со дня поступления информации, указанной в </w:t>
      </w:r>
      <w:bookmarkEnd w:id="40"/>
      <w:r w:rsidR="001D45C2" w:rsidRPr="005D5EE1">
        <w:rPr>
          <w:sz w:val="26"/>
          <w:szCs w:val="26"/>
        </w:rPr>
        <w:fldChar w:fldCharType="begin"/>
      </w:r>
      <w:r w:rsidRPr="005D5EE1">
        <w:rPr>
          <w:sz w:val="26"/>
          <w:szCs w:val="26"/>
        </w:rPr>
        <w:instrText xml:space="preserve"> HYPERLINK "http://pravo-search.minjust.ru:8080/bigs/portal.html" \l "sub_271" </w:instrText>
      </w:r>
      <w:r w:rsidR="001D45C2" w:rsidRPr="005D5EE1">
        <w:rPr>
          <w:sz w:val="26"/>
          <w:szCs w:val="26"/>
        </w:rPr>
        <w:fldChar w:fldCharType="separate"/>
      </w:r>
      <w:r w:rsidRPr="005D5EE1">
        <w:rPr>
          <w:color w:val="000000"/>
          <w:sz w:val="26"/>
          <w:szCs w:val="26"/>
        </w:rPr>
        <w:t>подпункте 1 пункта 2.7</w:t>
      </w:r>
      <w:r w:rsidR="001D45C2" w:rsidRPr="005D5EE1">
        <w:rPr>
          <w:sz w:val="26"/>
          <w:szCs w:val="26"/>
        </w:rPr>
        <w:fldChar w:fldCharType="end"/>
      </w:r>
      <w:r w:rsidRPr="005D5EE1">
        <w:rPr>
          <w:sz w:val="26"/>
          <w:szCs w:val="26"/>
        </w:rPr>
        <w:t xml:space="preserve"> настоящего раздела;</w:t>
      </w:r>
    </w:p>
    <w:p w:rsidR="005D5EE1" w:rsidRPr="005D5EE1" w:rsidRDefault="005D5EE1" w:rsidP="005D5EE1">
      <w:pPr>
        <w:ind w:firstLine="567"/>
        <w:jc w:val="both"/>
        <w:rPr>
          <w:sz w:val="26"/>
          <w:szCs w:val="26"/>
        </w:rPr>
      </w:pPr>
      <w:bookmarkStart w:id="41" w:name="sub_292"/>
      <w:r w:rsidRPr="005D5EE1">
        <w:rPr>
          <w:sz w:val="26"/>
          <w:szCs w:val="26"/>
        </w:rPr>
        <w:t xml:space="preserve">2) в течение десяти рабочих дней со дня истечения указанного в предписании срока для устранения нарушений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w:t>
      </w:r>
      <w:bookmarkEnd w:id="41"/>
    </w:p>
    <w:p w:rsidR="005D5EE1" w:rsidRPr="005D5EE1" w:rsidRDefault="005D5EE1" w:rsidP="005D5EE1">
      <w:pPr>
        <w:ind w:firstLine="567"/>
        <w:jc w:val="both"/>
        <w:rPr>
          <w:sz w:val="26"/>
          <w:szCs w:val="26"/>
        </w:rPr>
      </w:pPr>
      <w:bookmarkStart w:id="42" w:name="sub_210"/>
      <w:r w:rsidRPr="005D5EE1">
        <w:rPr>
          <w:sz w:val="26"/>
          <w:szCs w:val="26"/>
        </w:rPr>
        <w:t>2.10. Срок проведения каждой из проверок не может превышать 20 рабочих дней.</w:t>
      </w:r>
      <w:bookmarkEnd w:id="42"/>
    </w:p>
    <w:p w:rsidR="005D5EE1" w:rsidRPr="005D5EE1" w:rsidRDefault="005D5EE1" w:rsidP="005D5EE1">
      <w:pPr>
        <w:ind w:firstLine="567"/>
        <w:jc w:val="both"/>
        <w:rPr>
          <w:sz w:val="26"/>
          <w:szCs w:val="26"/>
        </w:rPr>
      </w:pPr>
      <w:r w:rsidRPr="005D5EE1">
        <w:rPr>
          <w:sz w:val="26"/>
          <w:szCs w:val="26"/>
        </w:rPr>
        <w:t>В исключительных случаях, связанных со значительным объемом мероприятий по ведомственному контролю, на основании мотивированного предложения уполномоченного должностного лица, проводящего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5D5EE1" w:rsidRPr="005D5EE1" w:rsidRDefault="005D5EE1" w:rsidP="005D5EE1">
      <w:pPr>
        <w:ind w:firstLine="567"/>
        <w:jc w:val="both"/>
        <w:rPr>
          <w:sz w:val="26"/>
          <w:szCs w:val="26"/>
        </w:rPr>
      </w:pPr>
      <w:r w:rsidRPr="005D5EE1">
        <w:rPr>
          <w:sz w:val="26"/>
          <w:szCs w:val="26"/>
        </w:rPr>
        <w:t>2.11. Плановая и внеплановая проверки проводятся в форме выездной и (или) документарной проверки.</w:t>
      </w:r>
    </w:p>
    <w:p w:rsidR="005D5EE1" w:rsidRPr="005D5EE1" w:rsidRDefault="005D5EE1" w:rsidP="005D5EE1">
      <w:pPr>
        <w:ind w:firstLine="567"/>
        <w:jc w:val="both"/>
        <w:rPr>
          <w:sz w:val="26"/>
          <w:szCs w:val="26"/>
        </w:rPr>
      </w:pPr>
      <w:bookmarkStart w:id="43" w:name="sub_212"/>
      <w:r w:rsidRPr="005D5EE1">
        <w:rPr>
          <w:sz w:val="26"/>
          <w:szCs w:val="26"/>
        </w:rPr>
        <w:t xml:space="preserve">2.12. 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требований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w:t>
      </w:r>
      <w:bookmarkEnd w:id="43"/>
    </w:p>
    <w:p w:rsidR="005D5EE1" w:rsidRPr="005D5EE1" w:rsidRDefault="005D5EE1" w:rsidP="005D5EE1">
      <w:pPr>
        <w:ind w:firstLine="567"/>
        <w:jc w:val="both"/>
        <w:rPr>
          <w:sz w:val="26"/>
          <w:szCs w:val="26"/>
        </w:rPr>
      </w:pPr>
      <w:bookmarkStart w:id="44" w:name="sub_213"/>
      <w:r w:rsidRPr="005D5EE1">
        <w:rPr>
          <w:sz w:val="26"/>
          <w:szCs w:val="26"/>
        </w:rPr>
        <w:t>2.13. В процессе проведения документарной проверки в первую очередь рассматриваются документы подведомственной организации, имеющиеся в распоряжении уполномоченного органа, в том числе акты предыдущих проверок, иные документы о результатах осуществленного в отношении подведомственной организации ведомственного контроля.</w:t>
      </w:r>
      <w:bookmarkEnd w:id="44"/>
    </w:p>
    <w:p w:rsidR="005D5EE1" w:rsidRPr="005D5EE1" w:rsidRDefault="005D5EE1" w:rsidP="005D5EE1">
      <w:pPr>
        <w:ind w:firstLine="567"/>
        <w:jc w:val="both"/>
        <w:rPr>
          <w:sz w:val="26"/>
          <w:szCs w:val="26"/>
        </w:rPr>
      </w:pPr>
      <w:r w:rsidRPr="005D5EE1">
        <w:rPr>
          <w:sz w:val="26"/>
          <w:szCs w:val="26"/>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подведомственной организацией требований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органа о проведении документарной проверки.</w:t>
      </w:r>
    </w:p>
    <w:p w:rsidR="005D5EE1" w:rsidRPr="005D5EE1" w:rsidRDefault="005D5EE1" w:rsidP="005D5EE1">
      <w:pPr>
        <w:ind w:firstLine="567"/>
        <w:jc w:val="both"/>
        <w:rPr>
          <w:sz w:val="26"/>
          <w:szCs w:val="26"/>
        </w:rPr>
      </w:pPr>
      <w:r w:rsidRPr="005D5EE1">
        <w:rPr>
          <w:sz w:val="26"/>
          <w:szCs w:val="26"/>
        </w:rPr>
        <w:t>В течение десяти рабочих дней со дня получения мотивированного запроса подведомственная организация обязана направить в уполномоченный орган указанные в запросе документы.</w:t>
      </w:r>
    </w:p>
    <w:p w:rsidR="005D5EE1" w:rsidRPr="005D5EE1" w:rsidRDefault="005D5EE1" w:rsidP="005D5EE1">
      <w:pPr>
        <w:ind w:firstLine="567"/>
        <w:jc w:val="both"/>
        <w:rPr>
          <w:sz w:val="26"/>
          <w:szCs w:val="26"/>
        </w:rPr>
      </w:pPr>
      <w:r w:rsidRPr="005D5EE1">
        <w:rPr>
          <w:sz w:val="26"/>
          <w:szCs w:val="26"/>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подведомственной организации.</w:t>
      </w:r>
    </w:p>
    <w:p w:rsidR="005D5EE1" w:rsidRPr="005D5EE1" w:rsidRDefault="005D5EE1" w:rsidP="005D5EE1">
      <w:pPr>
        <w:ind w:firstLine="567"/>
        <w:jc w:val="both"/>
        <w:rPr>
          <w:sz w:val="26"/>
          <w:szCs w:val="26"/>
        </w:rPr>
      </w:pPr>
      <w:r w:rsidRPr="005D5EE1">
        <w:rPr>
          <w:sz w:val="26"/>
          <w:szCs w:val="26"/>
        </w:rPr>
        <w:lastRenderedPageBreak/>
        <w:t xml:space="preserve">Подведомственная организация вправе представить указанные в запросе документы в форме электронных документов, подписанных усиленной </w:t>
      </w:r>
      <w:r w:rsidRPr="005D5EE1">
        <w:rPr>
          <w:color w:val="000000"/>
          <w:sz w:val="26"/>
          <w:szCs w:val="26"/>
        </w:rPr>
        <w:t>квалифицированной электронной подписью</w:t>
      </w:r>
      <w:r w:rsidRPr="005D5EE1">
        <w:rPr>
          <w:sz w:val="26"/>
          <w:szCs w:val="26"/>
        </w:rPr>
        <w:t>, в порядке, определяемом Правительством Российской Федерации.</w:t>
      </w:r>
    </w:p>
    <w:p w:rsidR="005D5EE1" w:rsidRPr="005D5EE1" w:rsidRDefault="005D5EE1" w:rsidP="005D5EE1">
      <w:pPr>
        <w:ind w:firstLine="567"/>
        <w:jc w:val="both"/>
        <w:rPr>
          <w:sz w:val="26"/>
          <w:szCs w:val="26"/>
        </w:rPr>
      </w:pPr>
      <w:bookmarkStart w:id="45" w:name="sub_214"/>
      <w:r w:rsidRPr="005D5EE1">
        <w:rPr>
          <w:sz w:val="26"/>
          <w:szCs w:val="26"/>
        </w:rPr>
        <w:t xml:space="preserve">2.14. Предметом выездной проверки являются содержащиеся в документах подведомственных организаций сведения, состояние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меры по исполнению требований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w:t>
      </w:r>
      <w:bookmarkEnd w:id="45"/>
    </w:p>
    <w:p w:rsidR="005D5EE1" w:rsidRPr="005D5EE1" w:rsidRDefault="005D5EE1" w:rsidP="005D5EE1">
      <w:pPr>
        <w:ind w:firstLine="567"/>
        <w:jc w:val="both"/>
        <w:rPr>
          <w:sz w:val="26"/>
          <w:szCs w:val="26"/>
        </w:rPr>
      </w:pPr>
      <w:bookmarkStart w:id="46" w:name="sub_215"/>
      <w:r w:rsidRPr="005D5EE1">
        <w:rPr>
          <w:sz w:val="26"/>
          <w:szCs w:val="26"/>
        </w:rPr>
        <w:t>2.15. Выездная проверка проводится по месту нахождения подведомственной организации и (или) по месту фактического осуществления ее деятельности, документарная - по месту нахождения уполномоченного органа.</w:t>
      </w:r>
      <w:bookmarkEnd w:id="46"/>
    </w:p>
    <w:p w:rsidR="005D5EE1" w:rsidRPr="005D5EE1" w:rsidRDefault="005D5EE1" w:rsidP="005D5EE1">
      <w:pPr>
        <w:ind w:firstLine="567"/>
        <w:jc w:val="both"/>
        <w:rPr>
          <w:sz w:val="26"/>
          <w:szCs w:val="26"/>
        </w:rPr>
      </w:pPr>
      <w:bookmarkStart w:id="47" w:name="sub_216"/>
      <w:r w:rsidRPr="005D5EE1">
        <w:rPr>
          <w:sz w:val="26"/>
          <w:szCs w:val="26"/>
        </w:rPr>
        <w:t>2.16. Выездная проверка проводится в случае, если при документарной проверке не представляется возможным:</w:t>
      </w:r>
      <w:bookmarkEnd w:id="47"/>
    </w:p>
    <w:p w:rsidR="005D5EE1" w:rsidRPr="005D5EE1" w:rsidRDefault="005D5EE1" w:rsidP="005D5EE1">
      <w:pPr>
        <w:ind w:firstLine="567"/>
        <w:jc w:val="both"/>
        <w:rPr>
          <w:sz w:val="26"/>
          <w:szCs w:val="26"/>
        </w:rPr>
      </w:pPr>
      <w:bookmarkStart w:id="48" w:name="sub_2161"/>
      <w:r w:rsidRPr="005D5EE1">
        <w:rPr>
          <w:sz w:val="26"/>
          <w:szCs w:val="26"/>
        </w:rPr>
        <w:t>1) удостовериться в полноте и достоверности сведений, содержащихся в имеющихся в распоряжении уполномоченного органа документах подведомственной организации;</w:t>
      </w:r>
      <w:bookmarkEnd w:id="48"/>
    </w:p>
    <w:p w:rsidR="005D5EE1" w:rsidRPr="005D5EE1" w:rsidRDefault="005D5EE1" w:rsidP="005D5EE1">
      <w:pPr>
        <w:ind w:firstLine="567"/>
        <w:jc w:val="both"/>
        <w:rPr>
          <w:sz w:val="26"/>
          <w:szCs w:val="26"/>
        </w:rPr>
      </w:pPr>
      <w:bookmarkStart w:id="49" w:name="sub_2162"/>
      <w:r w:rsidRPr="005D5EE1">
        <w:rPr>
          <w:sz w:val="26"/>
          <w:szCs w:val="26"/>
        </w:rPr>
        <w:t xml:space="preserve">2) оценить соответствие деятельности подведомственной организации требованиям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без проведения дополнительных мероприятий по контролю непосредственно с выездом на место.</w:t>
      </w:r>
      <w:bookmarkEnd w:id="49"/>
    </w:p>
    <w:p w:rsidR="005D5EE1" w:rsidRPr="005D5EE1" w:rsidRDefault="005D5EE1" w:rsidP="005D5EE1">
      <w:pPr>
        <w:ind w:firstLine="567"/>
        <w:jc w:val="both"/>
        <w:rPr>
          <w:sz w:val="26"/>
          <w:szCs w:val="26"/>
        </w:rPr>
      </w:pPr>
      <w:bookmarkStart w:id="50" w:name="sub_217"/>
      <w:r w:rsidRPr="005D5EE1">
        <w:rPr>
          <w:sz w:val="26"/>
          <w:szCs w:val="26"/>
        </w:rPr>
        <w:t>2.17. Проверка проводится на основании распоряжения уполномоченного органа о ее проведении.</w:t>
      </w:r>
      <w:bookmarkEnd w:id="50"/>
    </w:p>
    <w:p w:rsidR="005D5EE1" w:rsidRPr="005D5EE1" w:rsidRDefault="005D5EE1" w:rsidP="005D5EE1">
      <w:pPr>
        <w:ind w:firstLine="567"/>
        <w:jc w:val="both"/>
        <w:rPr>
          <w:sz w:val="26"/>
          <w:szCs w:val="26"/>
        </w:rPr>
      </w:pPr>
      <w:bookmarkStart w:id="51" w:name="sub_218"/>
      <w:r w:rsidRPr="005D5EE1">
        <w:rPr>
          <w:sz w:val="26"/>
          <w:szCs w:val="26"/>
        </w:rPr>
        <w:t>2.18. В распоряжении уполномоченного органа о проведении проверки указываются:</w:t>
      </w:r>
      <w:bookmarkEnd w:id="51"/>
    </w:p>
    <w:p w:rsidR="005D5EE1" w:rsidRPr="005D5EE1" w:rsidRDefault="005D5EE1" w:rsidP="005D5EE1">
      <w:pPr>
        <w:ind w:firstLine="567"/>
        <w:jc w:val="both"/>
        <w:rPr>
          <w:sz w:val="26"/>
          <w:szCs w:val="26"/>
        </w:rPr>
      </w:pPr>
      <w:bookmarkStart w:id="52" w:name="sub_2181"/>
      <w:r w:rsidRPr="005D5EE1">
        <w:rPr>
          <w:sz w:val="26"/>
          <w:szCs w:val="26"/>
        </w:rPr>
        <w:t>1) наименование уполномоченного органа;</w:t>
      </w:r>
      <w:bookmarkEnd w:id="52"/>
    </w:p>
    <w:p w:rsidR="005D5EE1" w:rsidRPr="005D5EE1" w:rsidRDefault="005D5EE1" w:rsidP="005D5EE1">
      <w:pPr>
        <w:ind w:firstLine="567"/>
        <w:jc w:val="both"/>
        <w:rPr>
          <w:sz w:val="26"/>
          <w:szCs w:val="26"/>
        </w:rPr>
      </w:pPr>
      <w:bookmarkStart w:id="53" w:name="sub_2182"/>
      <w:r w:rsidRPr="005D5EE1">
        <w:rPr>
          <w:sz w:val="26"/>
          <w:szCs w:val="26"/>
        </w:rPr>
        <w:t>2) фамилия, имя, отчество (последнее – при наличии) и должность должностного лица или должностных лиц, уполномоченных на проведение проверки;</w:t>
      </w:r>
      <w:bookmarkEnd w:id="53"/>
    </w:p>
    <w:p w:rsidR="005D5EE1" w:rsidRPr="005D5EE1" w:rsidRDefault="005D5EE1" w:rsidP="005D5EE1">
      <w:pPr>
        <w:ind w:firstLine="567"/>
        <w:jc w:val="both"/>
        <w:rPr>
          <w:sz w:val="26"/>
          <w:szCs w:val="26"/>
        </w:rPr>
      </w:pPr>
      <w:bookmarkStart w:id="54" w:name="sub_2183"/>
      <w:r w:rsidRPr="005D5EE1">
        <w:rPr>
          <w:sz w:val="26"/>
          <w:szCs w:val="26"/>
        </w:rPr>
        <w:t>3) наименование подведомственной организации, в отношении которой проводится проверка, ее место нахождения;</w:t>
      </w:r>
      <w:bookmarkEnd w:id="54"/>
    </w:p>
    <w:p w:rsidR="005D5EE1" w:rsidRPr="005D5EE1" w:rsidRDefault="005D5EE1" w:rsidP="005D5EE1">
      <w:pPr>
        <w:ind w:firstLine="567"/>
        <w:jc w:val="both"/>
        <w:rPr>
          <w:sz w:val="26"/>
          <w:szCs w:val="26"/>
        </w:rPr>
      </w:pPr>
      <w:bookmarkStart w:id="55" w:name="sub_2184"/>
      <w:r w:rsidRPr="005D5EE1">
        <w:rPr>
          <w:sz w:val="26"/>
          <w:szCs w:val="26"/>
        </w:rPr>
        <w:t>4) цели, задачи, предмет проверки, проверяемый период деятельности подведомственной организации;</w:t>
      </w:r>
      <w:bookmarkEnd w:id="55"/>
    </w:p>
    <w:p w:rsidR="005D5EE1" w:rsidRPr="005D5EE1" w:rsidRDefault="005D5EE1" w:rsidP="005D5EE1">
      <w:pPr>
        <w:ind w:firstLine="567"/>
        <w:jc w:val="both"/>
        <w:rPr>
          <w:sz w:val="26"/>
          <w:szCs w:val="26"/>
        </w:rPr>
      </w:pPr>
      <w:bookmarkStart w:id="56" w:name="sub_2185"/>
      <w:r w:rsidRPr="005D5EE1">
        <w:rPr>
          <w:sz w:val="26"/>
          <w:szCs w:val="26"/>
        </w:rPr>
        <w:t>5) вид проверки (плановая или внеплановая), форма проверки (выездная или документарная);</w:t>
      </w:r>
      <w:bookmarkEnd w:id="56"/>
    </w:p>
    <w:p w:rsidR="005D5EE1" w:rsidRPr="005D5EE1" w:rsidRDefault="005D5EE1" w:rsidP="005D5EE1">
      <w:pPr>
        <w:ind w:firstLine="567"/>
        <w:jc w:val="both"/>
        <w:rPr>
          <w:sz w:val="26"/>
          <w:szCs w:val="26"/>
        </w:rPr>
      </w:pPr>
      <w:bookmarkStart w:id="57" w:name="sub_2186"/>
      <w:r w:rsidRPr="005D5EE1">
        <w:rPr>
          <w:sz w:val="26"/>
          <w:szCs w:val="26"/>
        </w:rPr>
        <w:t>6) правовые основания проведения проверки;</w:t>
      </w:r>
      <w:bookmarkEnd w:id="57"/>
    </w:p>
    <w:p w:rsidR="005D5EE1" w:rsidRPr="005D5EE1" w:rsidRDefault="005D5EE1" w:rsidP="005D5EE1">
      <w:pPr>
        <w:ind w:firstLine="567"/>
        <w:jc w:val="both"/>
        <w:rPr>
          <w:sz w:val="26"/>
          <w:szCs w:val="26"/>
        </w:rPr>
      </w:pPr>
      <w:bookmarkStart w:id="58" w:name="sub_2187"/>
      <w:r w:rsidRPr="005D5EE1">
        <w:rPr>
          <w:sz w:val="26"/>
          <w:szCs w:val="26"/>
        </w:rPr>
        <w:t>7) сроки проведения и перечень мероприятий по ведомственному контролю, необходимых для достижения целей и задач проведения проверки;</w:t>
      </w:r>
      <w:bookmarkEnd w:id="58"/>
    </w:p>
    <w:p w:rsidR="005D5EE1" w:rsidRPr="005D5EE1" w:rsidRDefault="005D5EE1" w:rsidP="005D5EE1">
      <w:pPr>
        <w:ind w:firstLine="567"/>
        <w:jc w:val="both"/>
        <w:rPr>
          <w:sz w:val="26"/>
          <w:szCs w:val="26"/>
        </w:rPr>
      </w:pPr>
      <w:bookmarkStart w:id="59" w:name="sub_2188"/>
      <w:r w:rsidRPr="005D5EE1">
        <w:rPr>
          <w:sz w:val="26"/>
          <w:szCs w:val="26"/>
        </w:rPr>
        <w:t>8) перечень документов, представление которых подведомственной организацией необходимо для достижения целей и задач проведения проверки;</w:t>
      </w:r>
      <w:bookmarkEnd w:id="59"/>
    </w:p>
    <w:p w:rsidR="005D5EE1" w:rsidRPr="005D5EE1" w:rsidRDefault="005D5EE1" w:rsidP="005D5EE1">
      <w:pPr>
        <w:ind w:firstLine="567"/>
        <w:jc w:val="both"/>
        <w:rPr>
          <w:sz w:val="26"/>
          <w:szCs w:val="26"/>
        </w:rPr>
      </w:pPr>
      <w:bookmarkStart w:id="60" w:name="sub_2189"/>
      <w:r w:rsidRPr="005D5EE1">
        <w:rPr>
          <w:sz w:val="26"/>
          <w:szCs w:val="26"/>
        </w:rPr>
        <w:t>9) дата начала и окончания проведения проверки.</w:t>
      </w:r>
      <w:bookmarkEnd w:id="60"/>
    </w:p>
    <w:p w:rsidR="005D5EE1" w:rsidRPr="005D5EE1" w:rsidRDefault="005D5EE1" w:rsidP="005D5EE1">
      <w:pPr>
        <w:ind w:firstLine="567"/>
        <w:jc w:val="both"/>
        <w:rPr>
          <w:sz w:val="26"/>
          <w:szCs w:val="26"/>
        </w:rPr>
      </w:pPr>
      <w:bookmarkStart w:id="61" w:name="sub_219"/>
      <w:r w:rsidRPr="005D5EE1">
        <w:rPr>
          <w:sz w:val="26"/>
          <w:szCs w:val="26"/>
        </w:rPr>
        <w:t>2.19. О проведении плановой проверки подведомственная организация уведомляется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с использованием средств факсимильной связи, или по электронной почте, или иным доступным способом.</w:t>
      </w:r>
      <w:bookmarkEnd w:id="61"/>
    </w:p>
    <w:p w:rsidR="005D5EE1" w:rsidRPr="005D5EE1" w:rsidRDefault="005D5EE1" w:rsidP="005D5EE1">
      <w:pPr>
        <w:ind w:firstLine="567"/>
        <w:jc w:val="both"/>
        <w:rPr>
          <w:sz w:val="26"/>
          <w:szCs w:val="26"/>
        </w:rPr>
      </w:pPr>
      <w:bookmarkStart w:id="62" w:name="sub_220"/>
      <w:r w:rsidRPr="005D5EE1">
        <w:rPr>
          <w:sz w:val="26"/>
          <w:szCs w:val="26"/>
        </w:rPr>
        <w:lastRenderedPageBreak/>
        <w:t>2.20. 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любым доступным способом.</w:t>
      </w:r>
      <w:bookmarkEnd w:id="62"/>
    </w:p>
    <w:p w:rsidR="005D5EE1" w:rsidRPr="005D5EE1" w:rsidRDefault="005D5EE1" w:rsidP="005D5EE1">
      <w:pPr>
        <w:ind w:firstLine="567"/>
        <w:jc w:val="both"/>
        <w:rPr>
          <w:sz w:val="26"/>
          <w:szCs w:val="26"/>
        </w:rPr>
      </w:pPr>
      <w:bookmarkStart w:id="63" w:name="sub_221"/>
      <w:r w:rsidRPr="005D5EE1">
        <w:rPr>
          <w:sz w:val="26"/>
          <w:szCs w:val="26"/>
        </w:rPr>
        <w:t>2.21. Руководитель, иное должностное лицо или уполномоченный представитель подведомственной организации при проведении проверки имеют право:</w:t>
      </w:r>
      <w:bookmarkEnd w:id="63"/>
    </w:p>
    <w:p w:rsidR="005D5EE1" w:rsidRPr="005D5EE1" w:rsidRDefault="005D5EE1" w:rsidP="005D5EE1">
      <w:pPr>
        <w:ind w:firstLine="567"/>
        <w:jc w:val="both"/>
        <w:rPr>
          <w:sz w:val="26"/>
          <w:szCs w:val="26"/>
        </w:rPr>
      </w:pPr>
      <w:bookmarkStart w:id="64" w:name="sub_2211"/>
      <w:r w:rsidRPr="005D5EE1">
        <w:rPr>
          <w:sz w:val="26"/>
          <w:szCs w:val="26"/>
        </w:rPr>
        <w:t>1) непосредственно присутствовать при проведении проверки, давать объяснения по вопросам, относящимся к предмету проверки;</w:t>
      </w:r>
      <w:bookmarkEnd w:id="64"/>
    </w:p>
    <w:p w:rsidR="005D5EE1" w:rsidRPr="005D5EE1" w:rsidRDefault="005D5EE1" w:rsidP="005D5EE1">
      <w:pPr>
        <w:ind w:firstLine="567"/>
        <w:jc w:val="both"/>
        <w:rPr>
          <w:sz w:val="26"/>
          <w:szCs w:val="26"/>
        </w:rPr>
      </w:pPr>
      <w:bookmarkStart w:id="65" w:name="sub_2212"/>
      <w:r w:rsidRPr="005D5EE1">
        <w:rPr>
          <w:sz w:val="26"/>
          <w:szCs w:val="26"/>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w:t>
      </w:r>
      <w:r w:rsidRPr="005D5EE1">
        <w:rPr>
          <w:color w:val="000000"/>
          <w:sz w:val="26"/>
          <w:szCs w:val="26"/>
        </w:rPr>
        <w:t>Законом</w:t>
      </w:r>
      <w:r w:rsidRPr="005D5EE1">
        <w:rPr>
          <w:sz w:val="26"/>
          <w:szCs w:val="26"/>
        </w:rPr>
        <w:t>.</w:t>
      </w:r>
      <w:bookmarkEnd w:id="65"/>
    </w:p>
    <w:p w:rsidR="005D5EE1" w:rsidRPr="005D5EE1" w:rsidRDefault="005D5EE1" w:rsidP="005D5EE1">
      <w:pPr>
        <w:ind w:firstLine="567"/>
        <w:jc w:val="both"/>
        <w:rPr>
          <w:sz w:val="26"/>
          <w:szCs w:val="26"/>
        </w:rPr>
      </w:pPr>
      <w:r w:rsidRPr="005D5EE1">
        <w:rPr>
          <w:sz w:val="26"/>
          <w:szCs w:val="26"/>
        </w:rPr>
        <w:t xml:space="preserve">Руководитель, иное должностное лицо или уполномоченный представитель подведомственной организации обладают также иными правами, предусмотренными </w:t>
      </w:r>
      <w:r w:rsidRPr="005D5EE1">
        <w:rPr>
          <w:color w:val="000000"/>
          <w:sz w:val="26"/>
          <w:szCs w:val="26"/>
        </w:rPr>
        <w:t>Законом</w:t>
      </w:r>
      <w:r w:rsidRPr="005D5EE1">
        <w:rPr>
          <w:sz w:val="26"/>
          <w:szCs w:val="26"/>
        </w:rPr>
        <w:t>.</w:t>
      </w:r>
    </w:p>
    <w:p w:rsidR="005D5EE1" w:rsidRPr="005D5EE1" w:rsidRDefault="005D5EE1" w:rsidP="005D5EE1">
      <w:pPr>
        <w:ind w:firstLine="539"/>
        <w:jc w:val="both"/>
        <w:rPr>
          <w:sz w:val="26"/>
          <w:szCs w:val="26"/>
        </w:rPr>
      </w:pPr>
      <w:bookmarkStart w:id="66" w:name="sub_222"/>
      <w:r w:rsidRPr="005D5EE1">
        <w:rPr>
          <w:sz w:val="26"/>
          <w:szCs w:val="26"/>
        </w:rPr>
        <w:t xml:space="preserve">2.22. При проведении проверки уполномоченные должностные лица обязаны: </w:t>
      </w:r>
    </w:p>
    <w:p w:rsidR="005D5EE1" w:rsidRPr="005D5EE1" w:rsidRDefault="005D5EE1" w:rsidP="005D5EE1">
      <w:pPr>
        <w:ind w:firstLine="539"/>
        <w:jc w:val="both"/>
        <w:rPr>
          <w:sz w:val="26"/>
          <w:szCs w:val="26"/>
        </w:rPr>
      </w:pPr>
      <w:r w:rsidRPr="005D5EE1">
        <w:rPr>
          <w:sz w:val="26"/>
          <w:szCs w:val="26"/>
        </w:rPr>
        <w:t xml:space="preserve">1) соблюдать законодательство Российской Федерации и законодательство Чувашской Республики, права и законные интересы проверяемой подведомственной организации; </w:t>
      </w:r>
    </w:p>
    <w:p w:rsidR="005D5EE1" w:rsidRPr="005D5EE1" w:rsidRDefault="005D5EE1" w:rsidP="005D5EE1">
      <w:pPr>
        <w:ind w:firstLine="539"/>
        <w:jc w:val="both"/>
        <w:rPr>
          <w:sz w:val="26"/>
          <w:szCs w:val="26"/>
        </w:rPr>
      </w:pPr>
      <w:r w:rsidRPr="005D5EE1">
        <w:rPr>
          <w:sz w:val="26"/>
          <w:szCs w:val="26"/>
        </w:rPr>
        <w:t xml:space="preserve">2) проводить проверку на основании распоряжения руководителя уполномоченного органа о ее проведении в соответствии с ее назначением; </w:t>
      </w:r>
    </w:p>
    <w:p w:rsidR="005D5EE1" w:rsidRPr="005D5EE1" w:rsidRDefault="005D5EE1" w:rsidP="005D5EE1">
      <w:pPr>
        <w:ind w:firstLine="539"/>
        <w:jc w:val="both"/>
        <w:rPr>
          <w:sz w:val="26"/>
          <w:szCs w:val="26"/>
        </w:rPr>
      </w:pPr>
      <w:r w:rsidRPr="005D5EE1">
        <w:rPr>
          <w:sz w:val="26"/>
          <w:szCs w:val="26"/>
        </w:rPr>
        <w:t xml:space="preserve">3)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органа о ее проведении; </w:t>
      </w:r>
    </w:p>
    <w:p w:rsidR="005D5EE1" w:rsidRPr="005D5EE1" w:rsidRDefault="005D5EE1" w:rsidP="005D5EE1">
      <w:pPr>
        <w:ind w:firstLine="539"/>
        <w:jc w:val="both"/>
        <w:rPr>
          <w:sz w:val="26"/>
          <w:szCs w:val="26"/>
        </w:rPr>
      </w:pPr>
      <w:r w:rsidRPr="005D5EE1">
        <w:rPr>
          <w:sz w:val="26"/>
          <w:szCs w:val="26"/>
        </w:rPr>
        <w:t xml:space="preserve">4) не препятствовать руководителю,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 </w:t>
      </w:r>
    </w:p>
    <w:p w:rsidR="005D5EE1" w:rsidRPr="005D5EE1" w:rsidRDefault="005D5EE1" w:rsidP="005D5EE1">
      <w:pPr>
        <w:ind w:firstLine="539"/>
        <w:jc w:val="both"/>
        <w:rPr>
          <w:sz w:val="26"/>
          <w:szCs w:val="26"/>
        </w:rPr>
      </w:pPr>
      <w:r w:rsidRPr="005D5EE1">
        <w:rPr>
          <w:sz w:val="26"/>
          <w:szCs w:val="26"/>
        </w:rPr>
        <w:t xml:space="preserve">5) предоставлять руководителю, иному должностному лицу или уполномоченному представителю подведомственной организации, присутствующим при проведении проверки, информацию и документы, относящиеся к предмету проверки; </w:t>
      </w:r>
    </w:p>
    <w:p w:rsidR="005D5EE1" w:rsidRPr="005D5EE1" w:rsidRDefault="005D5EE1" w:rsidP="005D5EE1">
      <w:pPr>
        <w:ind w:firstLine="539"/>
        <w:jc w:val="both"/>
        <w:rPr>
          <w:sz w:val="26"/>
          <w:szCs w:val="26"/>
        </w:rPr>
      </w:pPr>
      <w:r w:rsidRPr="005D5EE1">
        <w:rPr>
          <w:sz w:val="26"/>
          <w:szCs w:val="26"/>
        </w:rPr>
        <w:t xml:space="preserve">6) знакомить руководителя, иное должностное лицо или уполномоченного представителя подведомственной организации с результатами проверки; </w:t>
      </w:r>
    </w:p>
    <w:p w:rsidR="005D5EE1" w:rsidRPr="005D5EE1" w:rsidRDefault="005D5EE1" w:rsidP="005D5EE1">
      <w:pPr>
        <w:ind w:firstLine="539"/>
        <w:jc w:val="both"/>
        <w:rPr>
          <w:sz w:val="26"/>
          <w:szCs w:val="26"/>
        </w:rPr>
      </w:pPr>
      <w:r w:rsidRPr="005D5EE1">
        <w:rPr>
          <w:sz w:val="26"/>
          <w:szCs w:val="26"/>
        </w:rPr>
        <w:t xml:space="preserve">7) 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 </w:t>
      </w:r>
    </w:p>
    <w:p w:rsidR="005D5EE1" w:rsidRPr="005D5EE1" w:rsidRDefault="005D5EE1" w:rsidP="005D5EE1">
      <w:pPr>
        <w:ind w:firstLine="539"/>
        <w:jc w:val="both"/>
        <w:rPr>
          <w:sz w:val="26"/>
          <w:szCs w:val="26"/>
        </w:rPr>
      </w:pPr>
      <w:r w:rsidRPr="005D5EE1">
        <w:rPr>
          <w:sz w:val="26"/>
          <w:szCs w:val="26"/>
        </w:rPr>
        <w:t xml:space="preserve">8) соблюдать сроки проведения проверки, установленные настоящим Законом; </w:t>
      </w:r>
    </w:p>
    <w:p w:rsidR="005D5EE1" w:rsidRPr="005D5EE1" w:rsidRDefault="005D5EE1" w:rsidP="005D5EE1">
      <w:pPr>
        <w:ind w:firstLine="539"/>
        <w:jc w:val="both"/>
        <w:rPr>
          <w:sz w:val="26"/>
          <w:szCs w:val="26"/>
        </w:rPr>
      </w:pPr>
      <w:r w:rsidRPr="005D5EE1">
        <w:rPr>
          <w:sz w:val="26"/>
          <w:szCs w:val="26"/>
        </w:rPr>
        <w:t xml:space="preserve">9) перед началом проведения выездной проверки по просьбе руководителя, иного должностного лица или уполномоченного представителя подведомственной организации ознакомить их с положениями настоящего Закона, в соответствии с которым проводится проверка. </w:t>
      </w:r>
    </w:p>
    <w:bookmarkEnd w:id="66"/>
    <w:p w:rsidR="005D5EE1" w:rsidRPr="005D5EE1" w:rsidRDefault="005D5EE1" w:rsidP="005D5EE1">
      <w:pPr>
        <w:spacing w:after="200" w:line="276" w:lineRule="auto"/>
        <w:ind w:firstLine="540"/>
        <w:jc w:val="both"/>
        <w:rPr>
          <w:sz w:val="26"/>
          <w:szCs w:val="26"/>
        </w:rPr>
      </w:pPr>
      <w:r w:rsidRPr="005D5EE1">
        <w:rPr>
          <w:sz w:val="26"/>
          <w:szCs w:val="26"/>
        </w:rPr>
        <w:t xml:space="preserve">2.23. При проведении проверки уполномоченные должностные лица не вправе: </w:t>
      </w:r>
    </w:p>
    <w:p w:rsidR="005D5EE1" w:rsidRPr="005D5EE1" w:rsidRDefault="005D5EE1" w:rsidP="005D5EE1">
      <w:pPr>
        <w:ind w:firstLine="540"/>
        <w:jc w:val="both"/>
        <w:rPr>
          <w:sz w:val="26"/>
          <w:szCs w:val="26"/>
        </w:rPr>
      </w:pPr>
      <w:r w:rsidRPr="005D5EE1">
        <w:rPr>
          <w:sz w:val="26"/>
          <w:szCs w:val="26"/>
        </w:rPr>
        <w:t xml:space="preserve">1) проверять выполнение требований, установленных законодательством Российской Федерации и законодательством Чувашской Республики, не относящихся к предмету проверки; </w:t>
      </w:r>
    </w:p>
    <w:p w:rsidR="005D5EE1" w:rsidRPr="005D5EE1" w:rsidRDefault="005D5EE1" w:rsidP="005D5EE1">
      <w:pPr>
        <w:ind w:firstLine="540"/>
        <w:jc w:val="both"/>
        <w:rPr>
          <w:sz w:val="26"/>
          <w:szCs w:val="26"/>
        </w:rPr>
      </w:pPr>
      <w:r w:rsidRPr="005D5EE1">
        <w:rPr>
          <w:sz w:val="26"/>
          <w:szCs w:val="26"/>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подведомственной организации; </w:t>
      </w:r>
    </w:p>
    <w:p w:rsidR="005D5EE1" w:rsidRPr="005D5EE1" w:rsidRDefault="005D5EE1" w:rsidP="005D5EE1">
      <w:pPr>
        <w:ind w:firstLine="540"/>
        <w:jc w:val="both"/>
        <w:rPr>
          <w:sz w:val="26"/>
          <w:szCs w:val="26"/>
        </w:rPr>
      </w:pPr>
      <w:r w:rsidRPr="005D5EE1">
        <w:rPr>
          <w:sz w:val="26"/>
          <w:szCs w:val="26"/>
        </w:rPr>
        <w:lastRenderedPageBreak/>
        <w:t xml:space="preserve">3) требовать предоставления документов, информации, не относящихся к предмету проверки; </w:t>
      </w:r>
    </w:p>
    <w:p w:rsidR="005D5EE1" w:rsidRPr="005D5EE1" w:rsidRDefault="005D5EE1" w:rsidP="005D5EE1">
      <w:pPr>
        <w:ind w:firstLine="540"/>
        <w:jc w:val="both"/>
        <w:rPr>
          <w:sz w:val="26"/>
          <w:szCs w:val="26"/>
        </w:rPr>
      </w:pPr>
      <w:r w:rsidRPr="005D5EE1">
        <w:rPr>
          <w:sz w:val="26"/>
          <w:szCs w:val="26"/>
        </w:rPr>
        <w:t xml:space="preserve">4)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 </w:t>
      </w:r>
    </w:p>
    <w:p w:rsidR="005D5EE1" w:rsidRPr="005D5EE1" w:rsidRDefault="005D5EE1" w:rsidP="005D5EE1">
      <w:pPr>
        <w:ind w:firstLine="540"/>
        <w:jc w:val="both"/>
        <w:rPr>
          <w:sz w:val="26"/>
          <w:szCs w:val="26"/>
        </w:rPr>
      </w:pPr>
      <w:r w:rsidRPr="005D5EE1">
        <w:rPr>
          <w:sz w:val="26"/>
          <w:szCs w:val="26"/>
        </w:rPr>
        <w:t xml:space="preserve">5) превышать установленные сроки проведения проверки. </w:t>
      </w:r>
    </w:p>
    <w:p w:rsidR="005D5EE1" w:rsidRPr="005D5EE1" w:rsidRDefault="005D5EE1" w:rsidP="005D5EE1">
      <w:pPr>
        <w:ind w:firstLine="567"/>
        <w:jc w:val="both"/>
        <w:rPr>
          <w:sz w:val="26"/>
          <w:szCs w:val="26"/>
        </w:rPr>
      </w:pPr>
      <w:r w:rsidRPr="005D5EE1">
        <w:rPr>
          <w:sz w:val="26"/>
          <w:szCs w:val="26"/>
        </w:rPr>
        <w:t> </w:t>
      </w:r>
    </w:p>
    <w:p w:rsidR="005D5EE1" w:rsidRPr="005D5EE1" w:rsidRDefault="005D5EE1" w:rsidP="005D5EE1">
      <w:pPr>
        <w:ind w:firstLine="567"/>
        <w:jc w:val="center"/>
        <w:rPr>
          <w:b/>
          <w:sz w:val="26"/>
          <w:szCs w:val="26"/>
        </w:rPr>
      </w:pPr>
      <w:r w:rsidRPr="005D5EE1">
        <w:rPr>
          <w:b/>
          <w:sz w:val="26"/>
          <w:szCs w:val="26"/>
        </w:rPr>
        <w:t>3. Оформление результатов проверок и устранение выявленных нарушений</w:t>
      </w:r>
    </w:p>
    <w:p w:rsidR="005D5EE1" w:rsidRPr="005D5EE1" w:rsidRDefault="005D5EE1" w:rsidP="005D5EE1">
      <w:pPr>
        <w:ind w:firstLine="567"/>
        <w:jc w:val="both"/>
        <w:rPr>
          <w:sz w:val="26"/>
          <w:szCs w:val="26"/>
        </w:rPr>
      </w:pPr>
      <w:r w:rsidRPr="005D5EE1">
        <w:rPr>
          <w:sz w:val="26"/>
          <w:szCs w:val="26"/>
        </w:rPr>
        <w:t> </w:t>
      </w:r>
    </w:p>
    <w:p w:rsidR="005D5EE1" w:rsidRPr="005D5EE1" w:rsidRDefault="005D5EE1" w:rsidP="005D5EE1">
      <w:pPr>
        <w:ind w:firstLine="567"/>
        <w:jc w:val="both"/>
        <w:rPr>
          <w:sz w:val="26"/>
          <w:szCs w:val="26"/>
        </w:rPr>
      </w:pPr>
      <w:bookmarkStart w:id="67" w:name="sub_31"/>
      <w:r w:rsidRPr="005D5EE1">
        <w:rPr>
          <w:sz w:val="26"/>
          <w:szCs w:val="26"/>
        </w:rPr>
        <w:t>3.1. По результатам проведения проверки уполномоченными должностными лицами составляется акт проверки, в котором указываются:</w:t>
      </w:r>
      <w:bookmarkEnd w:id="67"/>
    </w:p>
    <w:p w:rsidR="005D5EE1" w:rsidRPr="005D5EE1" w:rsidRDefault="005D5EE1" w:rsidP="005D5EE1">
      <w:pPr>
        <w:ind w:firstLine="567"/>
        <w:jc w:val="both"/>
        <w:rPr>
          <w:sz w:val="26"/>
          <w:szCs w:val="26"/>
        </w:rPr>
      </w:pPr>
      <w:bookmarkStart w:id="68" w:name="sub_311"/>
      <w:r w:rsidRPr="005D5EE1">
        <w:rPr>
          <w:sz w:val="26"/>
          <w:szCs w:val="26"/>
        </w:rPr>
        <w:t>1) дата, время и место составления акта проверки;</w:t>
      </w:r>
      <w:bookmarkEnd w:id="68"/>
    </w:p>
    <w:p w:rsidR="005D5EE1" w:rsidRPr="005D5EE1" w:rsidRDefault="005D5EE1" w:rsidP="005D5EE1">
      <w:pPr>
        <w:ind w:firstLine="567"/>
        <w:jc w:val="both"/>
        <w:rPr>
          <w:sz w:val="26"/>
          <w:szCs w:val="26"/>
        </w:rPr>
      </w:pPr>
      <w:bookmarkStart w:id="69" w:name="sub_312"/>
      <w:r w:rsidRPr="005D5EE1">
        <w:rPr>
          <w:sz w:val="26"/>
          <w:szCs w:val="26"/>
        </w:rPr>
        <w:t>2) наименование уполномоченного органа;</w:t>
      </w:r>
      <w:bookmarkEnd w:id="69"/>
    </w:p>
    <w:p w:rsidR="005D5EE1" w:rsidRPr="005D5EE1" w:rsidRDefault="005D5EE1" w:rsidP="005D5EE1">
      <w:pPr>
        <w:ind w:firstLine="567"/>
        <w:jc w:val="both"/>
        <w:rPr>
          <w:sz w:val="26"/>
          <w:szCs w:val="26"/>
        </w:rPr>
      </w:pPr>
      <w:bookmarkStart w:id="70" w:name="sub_313"/>
      <w:r w:rsidRPr="005D5EE1">
        <w:rPr>
          <w:sz w:val="26"/>
          <w:szCs w:val="26"/>
        </w:rPr>
        <w:t>3) дата и номер распоряжения уполномоченного органа о проведении проверки;</w:t>
      </w:r>
      <w:bookmarkEnd w:id="70"/>
    </w:p>
    <w:p w:rsidR="005D5EE1" w:rsidRPr="005D5EE1" w:rsidRDefault="005D5EE1" w:rsidP="005D5EE1">
      <w:pPr>
        <w:ind w:firstLine="567"/>
        <w:jc w:val="both"/>
        <w:rPr>
          <w:sz w:val="26"/>
          <w:szCs w:val="26"/>
        </w:rPr>
      </w:pPr>
      <w:bookmarkStart w:id="71" w:name="sub_314"/>
      <w:r w:rsidRPr="005D5EE1">
        <w:rPr>
          <w:sz w:val="26"/>
          <w:szCs w:val="26"/>
        </w:rPr>
        <w:t>4) фамилия, имя, отчество и должность уполномоченных должностного лица или должностных лиц, проводивших проверку;</w:t>
      </w:r>
      <w:bookmarkEnd w:id="71"/>
    </w:p>
    <w:p w:rsidR="005D5EE1" w:rsidRPr="005D5EE1" w:rsidRDefault="005D5EE1" w:rsidP="005D5EE1">
      <w:pPr>
        <w:ind w:firstLine="567"/>
        <w:jc w:val="both"/>
        <w:rPr>
          <w:sz w:val="26"/>
          <w:szCs w:val="26"/>
        </w:rPr>
      </w:pPr>
      <w:bookmarkStart w:id="72" w:name="sub_315"/>
      <w:r w:rsidRPr="005D5EE1">
        <w:rPr>
          <w:sz w:val="26"/>
          <w:szCs w:val="26"/>
        </w:rPr>
        <w:t>5) наименование проверяемой подведомственной организации, 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присутствовавших при проведении проверки;</w:t>
      </w:r>
      <w:bookmarkEnd w:id="72"/>
    </w:p>
    <w:p w:rsidR="005D5EE1" w:rsidRPr="005D5EE1" w:rsidRDefault="005D5EE1" w:rsidP="005D5EE1">
      <w:pPr>
        <w:ind w:firstLine="567"/>
        <w:jc w:val="both"/>
        <w:rPr>
          <w:sz w:val="26"/>
          <w:szCs w:val="26"/>
        </w:rPr>
      </w:pPr>
      <w:bookmarkStart w:id="73" w:name="sub_316"/>
      <w:r w:rsidRPr="005D5EE1">
        <w:rPr>
          <w:sz w:val="26"/>
          <w:szCs w:val="26"/>
        </w:rPr>
        <w:t>6) дата, время, продолжительность и место проведения проверки;</w:t>
      </w:r>
      <w:bookmarkEnd w:id="73"/>
    </w:p>
    <w:p w:rsidR="005D5EE1" w:rsidRPr="005D5EE1" w:rsidRDefault="005D5EE1" w:rsidP="005D5EE1">
      <w:pPr>
        <w:ind w:firstLine="567"/>
        <w:jc w:val="both"/>
        <w:rPr>
          <w:sz w:val="26"/>
          <w:szCs w:val="26"/>
        </w:rPr>
      </w:pPr>
      <w:bookmarkStart w:id="74" w:name="sub_317"/>
      <w:r w:rsidRPr="005D5EE1">
        <w:rPr>
          <w:sz w:val="26"/>
          <w:szCs w:val="26"/>
        </w:rPr>
        <w:t>7) перечень проверенных при проведении проверки документов;</w:t>
      </w:r>
      <w:bookmarkEnd w:id="74"/>
    </w:p>
    <w:p w:rsidR="005D5EE1" w:rsidRPr="005D5EE1" w:rsidRDefault="005D5EE1" w:rsidP="005D5EE1">
      <w:pPr>
        <w:ind w:firstLine="567"/>
        <w:jc w:val="both"/>
        <w:rPr>
          <w:sz w:val="26"/>
          <w:szCs w:val="26"/>
        </w:rPr>
      </w:pPr>
      <w:bookmarkStart w:id="75" w:name="sub_318"/>
      <w:r w:rsidRPr="005D5EE1">
        <w:rPr>
          <w:sz w:val="26"/>
          <w:szCs w:val="26"/>
        </w:rPr>
        <w:t xml:space="preserve">8) сведения о результатах проведения проверки, в том числе о выявленных нарушениях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об их характере и о лицах подведомственной организации, допустивших указанные нарушения;</w:t>
      </w:r>
      <w:bookmarkEnd w:id="75"/>
    </w:p>
    <w:p w:rsidR="005D5EE1" w:rsidRPr="005D5EE1" w:rsidRDefault="005D5EE1" w:rsidP="005D5EE1">
      <w:pPr>
        <w:ind w:firstLine="567"/>
        <w:jc w:val="both"/>
        <w:rPr>
          <w:sz w:val="26"/>
          <w:szCs w:val="26"/>
        </w:rPr>
      </w:pPr>
      <w:bookmarkStart w:id="76" w:name="sub_319"/>
      <w:r w:rsidRPr="005D5EE1">
        <w:rPr>
          <w:sz w:val="26"/>
          <w:szCs w:val="26"/>
        </w:rPr>
        <w:t>9)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присутствовавших при проведении проверки (их подписи или сведения об отказе от совершения подписи);</w:t>
      </w:r>
      <w:bookmarkEnd w:id="76"/>
    </w:p>
    <w:p w:rsidR="005D5EE1" w:rsidRPr="005D5EE1" w:rsidRDefault="005D5EE1" w:rsidP="005D5EE1">
      <w:pPr>
        <w:ind w:firstLine="567"/>
        <w:jc w:val="both"/>
        <w:rPr>
          <w:sz w:val="26"/>
          <w:szCs w:val="26"/>
        </w:rPr>
      </w:pPr>
      <w:bookmarkStart w:id="77" w:name="sub_31110"/>
      <w:r w:rsidRPr="005D5EE1">
        <w:rPr>
          <w:sz w:val="26"/>
          <w:szCs w:val="26"/>
        </w:rPr>
        <w:t>10) подписи уполномоченных должностного лица или должностных лиц, проводивших проверку.</w:t>
      </w:r>
      <w:bookmarkEnd w:id="77"/>
    </w:p>
    <w:p w:rsidR="005D5EE1" w:rsidRPr="005D5EE1" w:rsidRDefault="005D5EE1" w:rsidP="005D5EE1">
      <w:pPr>
        <w:ind w:firstLine="567"/>
        <w:jc w:val="both"/>
        <w:rPr>
          <w:sz w:val="26"/>
          <w:szCs w:val="26"/>
        </w:rPr>
      </w:pPr>
      <w:bookmarkStart w:id="78" w:name="sub_32"/>
      <w:r w:rsidRPr="005D5EE1">
        <w:rPr>
          <w:sz w:val="26"/>
          <w:szCs w:val="26"/>
        </w:rPr>
        <w:t>3.2. К акту проверки прилагаются связанные с результатами проверки документы или их копии, письменные объяснения должностных лиц подведомственной организации, предписания.</w:t>
      </w:r>
      <w:bookmarkEnd w:id="78"/>
    </w:p>
    <w:p w:rsidR="005D5EE1" w:rsidRPr="005D5EE1" w:rsidRDefault="005D5EE1" w:rsidP="005D5EE1">
      <w:pPr>
        <w:ind w:firstLine="567"/>
        <w:jc w:val="both"/>
        <w:rPr>
          <w:sz w:val="26"/>
          <w:szCs w:val="26"/>
        </w:rPr>
      </w:pPr>
      <w:bookmarkStart w:id="79" w:name="sub_33"/>
      <w:r w:rsidRPr="005D5EE1">
        <w:rPr>
          <w:sz w:val="26"/>
          <w:szCs w:val="26"/>
        </w:rPr>
        <w:t>3.3.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под расписку об ознакомлении либо об отказе в ознакомлении с актом проверки.</w:t>
      </w:r>
      <w:bookmarkEnd w:id="79"/>
    </w:p>
    <w:p w:rsidR="005D5EE1" w:rsidRPr="005D5EE1" w:rsidRDefault="005D5EE1" w:rsidP="005D5EE1">
      <w:pPr>
        <w:ind w:firstLine="567"/>
        <w:jc w:val="both"/>
        <w:rPr>
          <w:sz w:val="26"/>
          <w:szCs w:val="26"/>
        </w:rPr>
      </w:pPr>
      <w:r w:rsidRPr="005D5EE1">
        <w:rPr>
          <w:sz w:val="26"/>
          <w:szCs w:val="26"/>
        </w:rPr>
        <w:t>В случае отсутствия указанных лиц, а также в случае отказа проверяемого лица дать расписку об ознакомлении либо отказа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хранящемуся у уполномоченного органа.</w:t>
      </w:r>
    </w:p>
    <w:p w:rsidR="005D5EE1" w:rsidRPr="005D5EE1" w:rsidRDefault="005D5EE1" w:rsidP="005D5EE1">
      <w:pPr>
        <w:ind w:firstLine="567"/>
        <w:jc w:val="both"/>
        <w:rPr>
          <w:sz w:val="26"/>
          <w:szCs w:val="26"/>
        </w:rPr>
      </w:pPr>
      <w:bookmarkStart w:id="80" w:name="sub_34"/>
      <w:r w:rsidRPr="005D5EE1">
        <w:rPr>
          <w:sz w:val="26"/>
          <w:szCs w:val="26"/>
        </w:rPr>
        <w:lastRenderedPageBreak/>
        <w:t>3.4. Подведомственная организация, проверка которой проводилась, в течение 15 рабочих дней со дня получения акта проверки вправе представить в уполномоченный орган в письменной форме свои замечания (возражения, пояснения) по акту проверки. К таким замечаниям (возражениям, пояснениям) она вправе приложить документы, подтверждающие обоснованность таких замечаний (возражений, пояснений), или их заверенные копии.</w:t>
      </w:r>
      <w:bookmarkEnd w:id="80"/>
    </w:p>
    <w:p w:rsidR="005D5EE1" w:rsidRPr="005D5EE1" w:rsidRDefault="005D5EE1" w:rsidP="005D5EE1">
      <w:pPr>
        <w:ind w:firstLine="567"/>
        <w:jc w:val="both"/>
        <w:rPr>
          <w:sz w:val="26"/>
          <w:szCs w:val="26"/>
        </w:rPr>
      </w:pPr>
      <w:bookmarkStart w:id="81" w:name="sub_35"/>
      <w:r w:rsidRPr="005D5EE1">
        <w:rPr>
          <w:sz w:val="26"/>
          <w:szCs w:val="26"/>
        </w:rPr>
        <w:t>3.5. Уполномоченный орган в течение десяти рабочих дней со дня получения замечаний (возражений, пояснений) по акту проверки организует их рассмотрение и составляет по его результатам письменное заключение в двух экземплярах, утверждаемое руководителем уполномоченного органа. Один экземпляр заключения направляется подведомственной организации, другой приобщается к материалам проверки.</w:t>
      </w:r>
      <w:bookmarkEnd w:id="81"/>
    </w:p>
    <w:p w:rsidR="005D5EE1" w:rsidRPr="005D5EE1" w:rsidRDefault="005D5EE1" w:rsidP="005D5EE1">
      <w:pPr>
        <w:ind w:firstLine="567"/>
        <w:jc w:val="both"/>
        <w:rPr>
          <w:sz w:val="26"/>
          <w:szCs w:val="26"/>
        </w:rPr>
      </w:pPr>
      <w:r w:rsidRPr="005D5EE1">
        <w:rPr>
          <w:sz w:val="26"/>
          <w:szCs w:val="26"/>
        </w:rPr>
        <w:t>О времени и месте рассмотрения замечаний (возражений, пояснений) подведомственная организация извещается не позднее чем за три рабочих дня до дня их рассмотрения.</w:t>
      </w:r>
    </w:p>
    <w:p w:rsidR="005D5EE1" w:rsidRPr="005D5EE1" w:rsidRDefault="005D5EE1" w:rsidP="005D5EE1">
      <w:pPr>
        <w:ind w:firstLine="567"/>
        <w:jc w:val="both"/>
        <w:rPr>
          <w:sz w:val="26"/>
          <w:szCs w:val="26"/>
        </w:rPr>
      </w:pPr>
      <w:r w:rsidRPr="005D5EE1">
        <w:rPr>
          <w:sz w:val="26"/>
          <w:szCs w:val="26"/>
        </w:rPr>
        <w:t>Подведомственная организация вправе обратиться в уполномоченный орган за получением дополнительной информации.</w:t>
      </w:r>
    </w:p>
    <w:p w:rsidR="005D5EE1" w:rsidRPr="005D5EE1" w:rsidRDefault="005D5EE1" w:rsidP="005D5EE1">
      <w:pPr>
        <w:ind w:firstLine="567"/>
        <w:jc w:val="both"/>
        <w:rPr>
          <w:sz w:val="26"/>
          <w:szCs w:val="26"/>
        </w:rPr>
      </w:pPr>
      <w:bookmarkStart w:id="82" w:name="sub_36"/>
      <w:r w:rsidRPr="005D5EE1">
        <w:rPr>
          <w:sz w:val="26"/>
          <w:szCs w:val="26"/>
        </w:rPr>
        <w:t xml:space="preserve">3.6. В случае выявления при проведении проверки нарушений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(далее также - нарушения), уполномоченный орган выдает подведомственной организации предписание с указанием сроков устранения выявленных нарушений.</w:t>
      </w:r>
      <w:bookmarkEnd w:id="82"/>
    </w:p>
    <w:p w:rsidR="005D5EE1" w:rsidRPr="005D5EE1" w:rsidRDefault="005D5EE1" w:rsidP="005D5EE1">
      <w:pPr>
        <w:ind w:firstLine="567"/>
        <w:jc w:val="both"/>
        <w:rPr>
          <w:sz w:val="26"/>
          <w:szCs w:val="26"/>
        </w:rPr>
      </w:pPr>
      <w:bookmarkStart w:id="83" w:name="sub_37"/>
      <w:r w:rsidRPr="005D5EE1">
        <w:rPr>
          <w:sz w:val="26"/>
          <w:szCs w:val="26"/>
        </w:rPr>
        <w:t xml:space="preserve">3.7. Руководитель подведомственной организации обязан устранить выявленные нарушения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в срок, указанный в предписании.</w:t>
      </w:r>
      <w:bookmarkEnd w:id="83"/>
    </w:p>
    <w:p w:rsidR="005D5EE1" w:rsidRPr="005D5EE1" w:rsidRDefault="005D5EE1" w:rsidP="005D5EE1">
      <w:pPr>
        <w:ind w:firstLine="567"/>
        <w:jc w:val="both"/>
        <w:rPr>
          <w:sz w:val="26"/>
          <w:szCs w:val="26"/>
        </w:rPr>
      </w:pPr>
      <w:bookmarkStart w:id="84" w:name="sub_38"/>
      <w:r w:rsidRPr="005D5EE1">
        <w:rPr>
          <w:sz w:val="26"/>
          <w:szCs w:val="26"/>
        </w:rPr>
        <w:t xml:space="preserve">3.8. По истечении срока для устранения выявленных нарушений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указанного в предписании, руководитель подведомственной организации обязан представить отчет об устранении нарушений в уполномоченный орган. К отчету об устранении нарушений прилагаются копии документов и иные материалы, подтверждающие устранение выявленных в результате проверки нарушений трудового законодательства и иных нормативных правовых актов, содержащих нормы трудового права.</w:t>
      </w:r>
      <w:bookmarkEnd w:id="84"/>
    </w:p>
    <w:p w:rsidR="005D5EE1" w:rsidRPr="005D5EE1" w:rsidRDefault="005D5EE1" w:rsidP="005D5EE1">
      <w:pPr>
        <w:ind w:firstLine="567"/>
        <w:jc w:val="both"/>
        <w:rPr>
          <w:sz w:val="26"/>
          <w:szCs w:val="26"/>
        </w:rPr>
      </w:pPr>
      <w:bookmarkStart w:id="85" w:name="sub_39"/>
      <w:r w:rsidRPr="005D5EE1">
        <w:rPr>
          <w:sz w:val="26"/>
          <w:szCs w:val="26"/>
        </w:rPr>
        <w:t xml:space="preserve">3.9. В случае не устранения в установленный срок выявленных в результате проверки нарушений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уполномоченный орган направляет информацию об указанных нарушениях в органы прокуратуры и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bookmarkEnd w:id="85"/>
    </w:p>
    <w:p w:rsidR="005D5EE1" w:rsidRPr="005D5EE1" w:rsidRDefault="005D5EE1" w:rsidP="005D5EE1">
      <w:pPr>
        <w:ind w:firstLine="567"/>
        <w:jc w:val="both"/>
        <w:rPr>
          <w:sz w:val="26"/>
          <w:szCs w:val="26"/>
        </w:rPr>
      </w:pPr>
      <w:r w:rsidRPr="005D5EE1">
        <w:rPr>
          <w:sz w:val="26"/>
          <w:szCs w:val="26"/>
        </w:rPr>
        <w:t> </w:t>
      </w:r>
    </w:p>
    <w:p w:rsidR="005D5EE1" w:rsidRPr="005D5EE1" w:rsidRDefault="005D5EE1" w:rsidP="005D5EE1">
      <w:pPr>
        <w:ind w:firstLine="567"/>
        <w:jc w:val="center"/>
        <w:rPr>
          <w:b/>
          <w:sz w:val="26"/>
          <w:szCs w:val="26"/>
        </w:rPr>
      </w:pPr>
      <w:bookmarkStart w:id="86" w:name="sub_1004"/>
      <w:r w:rsidRPr="005D5EE1">
        <w:rPr>
          <w:b/>
          <w:sz w:val="26"/>
          <w:szCs w:val="26"/>
        </w:rPr>
        <w:t>4. Ответственность</w:t>
      </w:r>
      <w:bookmarkEnd w:id="86"/>
      <w:r w:rsidRPr="005D5EE1">
        <w:rPr>
          <w:b/>
          <w:sz w:val="26"/>
          <w:szCs w:val="26"/>
        </w:rPr>
        <w:t xml:space="preserve"> подведомственных организаций и их должностных лиц</w:t>
      </w:r>
    </w:p>
    <w:p w:rsidR="005D5EE1" w:rsidRPr="005D5EE1" w:rsidRDefault="005D5EE1" w:rsidP="005D5EE1">
      <w:pPr>
        <w:ind w:firstLine="567"/>
        <w:jc w:val="both"/>
        <w:rPr>
          <w:sz w:val="26"/>
          <w:szCs w:val="26"/>
        </w:rPr>
      </w:pPr>
      <w:r w:rsidRPr="005D5EE1">
        <w:rPr>
          <w:sz w:val="26"/>
          <w:szCs w:val="26"/>
        </w:rPr>
        <w:t> </w:t>
      </w:r>
    </w:p>
    <w:p w:rsidR="005D5EE1" w:rsidRPr="005D5EE1" w:rsidRDefault="005D5EE1" w:rsidP="005D5EE1">
      <w:pPr>
        <w:ind w:firstLine="567"/>
        <w:jc w:val="both"/>
        <w:rPr>
          <w:sz w:val="26"/>
          <w:szCs w:val="26"/>
        </w:rPr>
      </w:pPr>
      <w:bookmarkStart w:id="87" w:name="sub_41"/>
      <w:r w:rsidRPr="005D5EE1">
        <w:rPr>
          <w:sz w:val="26"/>
          <w:szCs w:val="26"/>
        </w:rPr>
        <w:t xml:space="preserve">4.1. Подведомственные организации, их руководители, иные должностные лица или уполномоченные представители подведомственных организаций, допустившие нарушение </w:t>
      </w:r>
      <w:r w:rsidRPr="005D5EE1">
        <w:rPr>
          <w:color w:val="000000"/>
          <w:sz w:val="26"/>
          <w:szCs w:val="26"/>
        </w:rPr>
        <w:t>трудового законодательства</w:t>
      </w:r>
      <w:r w:rsidRPr="005D5EE1">
        <w:rPr>
          <w:sz w:val="26"/>
          <w:szCs w:val="26"/>
        </w:rPr>
        <w:t xml:space="preserve"> и иных нормативных правовых актов, содержащих нормы трудового права, необоснованно препятствующие проведению проверок, уклоняющиеся от проведения проверок и (или) не исполняющие в </w:t>
      </w:r>
      <w:r w:rsidRPr="005D5EE1">
        <w:rPr>
          <w:sz w:val="26"/>
          <w:szCs w:val="26"/>
        </w:rPr>
        <w:lastRenderedPageBreak/>
        <w:t>установленный срок предписаний, несут ответственность в соответствии с законодательством Российской Федерации.</w:t>
      </w:r>
      <w:bookmarkEnd w:id="87"/>
    </w:p>
    <w:p w:rsidR="005D5EE1" w:rsidRPr="005D5EE1" w:rsidRDefault="005D5EE1" w:rsidP="005D5EE1">
      <w:pPr>
        <w:ind w:firstLine="567"/>
        <w:jc w:val="both"/>
        <w:rPr>
          <w:sz w:val="26"/>
          <w:szCs w:val="26"/>
        </w:rPr>
      </w:pPr>
      <w:bookmarkStart w:id="88" w:name="sub_42"/>
      <w:r w:rsidRPr="005D5EE1">
        <w:rPr>
          <w:sz w:val="26"/>
          <w:szCs w:val="26"/>
        </w:rPr>
        <w:t>4.2. Уполномоченный орган и уполномоченные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End w:id="88"/>
    </w:p>
    <w:p w:rsidR="005D5EE1" w:rsidRPr="005D5EE1" w:rsidRDefault="005D5EE1" w:rsidP="005D5EE1">
      <w:pPr>
        <w:ind w:firstLine="567"/>
        <w:jc w:val="both"/>
        <w:rPr>
          <w:sz w:val="26"/>
          <w:szCs w:val="26"/>
        </w:rPr>
      </w:pPr>
      <w:bookmarkStart w:id="89" w:name="sub_43"/>
      <w:r w:rsidRPr="005D5EE1">
        <w:rPr>
          <w:sz w:val="26"/>
          <w:szCs w:val="26"/>
        </w:rPr>
        <w:t>4.3. Уполномоченные органы осуществляют контроль за исполнением уполномоченными должностными лицами соответствующих органов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должностных лиц.</w:t>
      </w:r>
      <w:bookmarkEnd w:id="89"/>
    </w:p>
    <w:p w:rsidR="005D5EE1" w:rsidRPr="005D5EE1" w:rsidRDefault="005D5EE1" w:rsidP="005D5EE1">
      <w:pPr>
        <w:ind w:firstLine="567"/>
        <w:jc w:val="both"/>
        <w:rPr>
          <w:sz w:val="26"/>
          <w:szCs w:val="26"/>
        </w:rPr>
      </w:pPr>
      <w:bookmarkStart w:id="90" w:name="sub_44"/>
      <w:r w:rsidRPr="005D5EE1">
        <w:rPr>
          <w:sz w:val="26"/>
          <w:szCs w:val="26"/>
        </w:rPr>
        <w:t>4.4. Решения и действия (бездействие) уполномоченных должностных лиц, повлекшие за собой нарушение прав подведомственной организации при проведении проверки, могут быть обжалованы в судебном порядке в соответствии с законодательством Российской Федерации.</w:t>
      </w:r>
      <w:bookmarkEnd w:id="90"/>
    </w:p>
    <w:p w:rsidR="005D5EE1" w:rsidRDefault="005D5EE1" w:rsidP="005D5EE1">
      <w:pPr>
        <w:ind w:firstLine="567"/>
        <w:jc w:val="both"/>
        <w:rPr>
          <w:sz w:val="26"/>
          <w:szCs w:val="26"/>
        </w:rPr>
      </w:pPr>
      <w:r w:rsidRPr="005D5EE1">
        <w:rPr>
          <w:sz w:val="26"/>
          <w:szCs w:val="26"/>
        </w:rPr>
        <w:t> </w:t>
      </w:r>
    </w:p>
    <w:p w:rsidR="00554A83" w:rsidRDefault="00554A83" w:rsidP="005D5EE1">
      <w:pPr>
        <w:ind w:firstLine="567"/>
        <w:jc w:val="both"/>
        <w:rPr>
          <w:sz w:val="26"/>
          <w:szCs w:val="26"/>
        </w:rPr>
      </w:pPr>
    </w:p>
    <w:p w:rsidR="00554A83" w:rsidRPr="001542F1" w:rsidRDefault="00554A83" w:rsidP="00554A83">
      <w:pPr>
        <w:pStyle w:val="afd"/>
        <w:spacing w:before="0" w:after="0"/>
        <w:ind w:firstLine="567"/>
        <w:jc w:val="center"/>
        <w:rPr>
          <w:color w:val="000000"/>
          <w:sz w:val="28"/>
          <w:szCs w:val="28"/>
        </w:rPr>
      </w:pPr>
      <w:r w:rsidRPr="001542F1">
        <w:rPr>
          <w:color w:val="000000"/>
          <w:sz w:val="28"/>
          <w:szCs w:val="28"/>
        </w:rPr>
        <w:t xml:space="preserve">Извещение </w:t>
      </w:r>
    </w:p>
    <w:p w:rsidR="00554A83" w:rsidRPr="001542F1" w:rsidRDefault="00554A83" w:rsidP="00554A83">
      <w:pPr>
        <w:pStyle w:val="afd"/>
        <w:spacing w:before="0" w:after="0"/>
        <w:ind w:firstLine="567"/>
        <w:jc w:val="center"/>
        <w:rPr>
          <w:color w:val="000000"/>
          <w:sz w:val="28"/>
          <w:szCs w:val="28"/>
        </w:rPr>
      </w:pPr>
      <w:r w:rsidRPr="001542F1">
        <w:rPr>
          <w:color w:val="000000"/>
          <w:sz w:val="28"/>
          <w:szCs w:val="28"/>
        </w:rPr>
        <w:t xml:space="preserve">о приеме заявлений </w:t>
      </w:r>
    </w:p>
    <w:p w:rsidR="00554A83" w:rsidRPr="001542F1" w:rsidRDefault="00554A83" w:rsidP="00554A83">
      <w:pPr>
        <w:pStyle w:val="afd"/>
        <w:spacing w:before="0" w:after="0"/>
        <w:ind w:firstLine="567"/>
        <w:jc w:val="center"/>
        <w:rPr>
          <w:color w:val="000000"/>
          <w:sz w:val="28"/>
          <w:szCs w:val="28"/>
        </w:rPr>
      </w:pPr>
      <w:r w:rsidRPr="001542F1">
        <w:rPr>
          <w:color w:val="000000"/>
          <w:sz w:val="28"/>
          <w:szCs w:val="28"/>
        </w:rPr>
        <w:t>от граждан и крестьянских (фермерских) хозяйств.</w:t>
      </w:r>
    </w:p>
    <w:p w:rsidR="00554A83" w:rsidRPr="001542F1" w:rsidRDefault="00554A83" w:rsidP="00554A83">
      <w:pPr>
        <w:pStyle w:val="afd"/>
        <w:spacing w:before="0" w:after="0"/>
        <w:ind w:firstLine="567"/>
        <w:jc w:val="both"/>
        <w:rPr>
          <w:color w:val="000000"/>
          <w:sz w:val="28"/>
          <w:szCs w:val="28"/>
        </w:rPr>
      </w:pPr>
    </w:p>
    <w:p w:rsidR="00554A83" w:rsidRDefault="00554A83" w:rsidP="00554A83">
      <w:pPr>
        <w:pStyle w:val="afd"/>
        <w:spacing w:before="0" w:after="0"/>
        <w:ind w:firstLine="567"/>
        <w:jc w:val="both"/>
        <w:rPr>
          <w:color w:val="000000"/>
          <w:sz w:val="27"/>
          <w:szCs w:val="27"/>
        </w:rPr>
      </w:pPr>
      <w:r w:rsidRPr="001542F1">
        <w:rPr>
          <w:color w:val="000000"/>
          <w:sz w:val="28"/>
          <w:szCs w:val="28"/>
        </w:rPr>
        <w:t>Администрация Яльчикского</w:t>
      </w:r>
      <w:r>
        <w:rPr>
          <w:color w:val="000000"/>
          <w:sz w:val="28"/>
          <w:szCs w:val="28"/>
        </w:rPr>
        <w:t>муниципального округа</w:t>
      </w:r>
      <w:r w:rsidRPr="001542F1">
        <w:rPr>
          <w:color w:val="000000"/>
          <w:sz w:val="28"/>
          <w:szCs w:val="28"/>
        </w:rPr>
        <w:t xml:space="preserve"> Чувашской Республики </w:t>
      </w:r>
      <w:r w:rsidRPr="00F75B52">
        <w:rPr>
          <w:color w:val="000000"/>
          <w:sz w:val="27"/>
          <w:szCs w:val="27"/>
        </w:rPr>
        <w:t>информирует граждан и крестьянских (фермерских) хозяйств о приеме заявлений о намерении участвовать в аукционе:</w:t>
      </w:r>
    </w:p>
    <w:p w:rsidR="00554A83" w:rsidRPr="00F75B52" w:rsidRDefault="00554A83" w:rsidP="00554A83">
      <w:pPr>
        <w:pStyle w:val="afd"/>
        <w:spacing w:before="0" w:after="0"/>
        <w:ind w:firstLine="567"/>
        <w:jc w:val="both"/>
        <w:rPr>
          <w:color w:val="000000"/>
          <w:sz w:val="27"/>
          <w:szCs w:val="27"/>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условным номером 21:25</w:t>
      </w:r>
      <w:r>
        <w:rPr>
          <w:color w:val="000000"/>
          <w:sz w:val="27"/>
          <w:szCs w:val="27"/>
        </w:rPr>
        <w:t>190401</w:t>
      </w:r>
      <w:r w:rsidRPr="00B7424B">
        <w:rPr>
          <w:color w:val="000000"/>
          <w:sz w:val="27"/>
          <w:szCs w:val="27"/>
        </w:rPr>
        <w:t xml:space="preserve">:ЗУ1 площадью </w:t>
      </w:r>
      <w:r>
        <w:rPr>
          <w:color w:val="000000"/>
          <w:sz w:val="27"/>
          <w:szCs w:val="27"/>
        </w:rPr>
        <w:t>2257</w:t>
      </w:r>
      <w:r w:rsidRPr="00B7424B">
        <w:rPr>
          <w:color w:val="000000"/>
          <w:sz w:val="27"/>
          <w:szCs w:val="27"/>
        </w:rPr>
        <w:t xml:space="preserve">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Янтиковское</w:t>
      </w:r>
      <w:r w:rsidRPr="00B7424B">
        <w:rPr>
          <w:sz w:val="27"/>
          <w:szCs w:val="27"/>
        </w:rPr>
        <w:t xml:space="preserve">, </w:t>
      </w:r>
      <w:r>
        <w:rPr>
          <w:sz w:val="27"/>
          <w:szCs w:val="27"/>
        </w:rPr>
        <w:t xml:space="preserve">с.Байглычево, ул.Северная,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p>
    <w:p w:rsidR="00554A83" w:rsidRDefault="00554A83" w:rsidP="00554A83">
      <w:pPr>
        <w:pStyle w:val="afd"/>
        <w:spacing w:before="0" w:after="0"/>
        <w:ind w:firstLine="567"/>
        <w:jc w:val="both"/>
        <w:rPr>
          <w:color w:val="000000"/>
          <w:sz w:val="27"/>
          <w:szCs w:val="27"/>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условным номером 21:25:</w:t>
      </w:r>
      <w:r>
        <w:rPr>
          <w:color w:val="000000"/>
          <w:sz w:val="27"/>
          <w:szCs w:val="27"/>
        </w:rPr>
        <w:t>190502</w:t>
      </w:r>
      <w:r w:rsidRPr="00B7424B">
        <w:rPr>
          <w:color w:val="000000"/>
          <w:sz w:val="27"/>
          <w:szCs w:val="27"/>
        </w:rPr>
        <w:t xml:space="preserve">:ЗУ1 площадью </w:t>
      </w:r>
      <w:r>
        <w:rPr>
          <w:color w:val="000000"/>
          <w:sz w:val="27"/>
          <w:szCs w:val="27"/>
        </w:rPr>
        <w:t>3196</w:t>
      </w:r>
      <w:r w:rsidRPr="00B7424B">
        <w:rPr>
          <w:color w:val="000000"/>
          <w:sz w:val="27"/>
          <w:szCs w:val="27"/>
        </w:rPr>
        <w:t xml:space="preserve">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Янтиковское</w:t>
      </w:r>
      <w:r w:rsidRPr="00B7424B">
        <w:rPr>
          <w:sz w:val="27"/>
          <w:szCs w:val="27"/>
        </w:rPr>
        <w:t xml:space="preserve">, </w:t>
      </w:r>
      <w:r>
        <w:rPr>
          <w:sz w:val="27"/>
          <w:szCs w:val="27"/>
        </w:rPr>
        <w:t xml:space="preserve">д.НовоеЯнашево, ул.Центральная,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p>
    <w:p w:rsidR="00554A83" w:rsidRPr="001542F1" w:rsidRDefault="00554A83" w:rsidP="00554A83">
      <w:pPr>
        <w:pStyle w:val="afd"/>
        <w:spacing w:before="0" w:after="0"/>
        <w:ind w:firstLine="567"/>
        <w:jc w:val="both"/>
        <w:rPr>
          <w:color w:val="000000"/>
          <w:sz w:val="28"/>
          <w:szCs w:val="28"/>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условным номером 21:25:</w:t>
      </w:r>
      <w:r>
        <w:rPr>
          <w:color w:val="000000"/>
          <w:sz w:val="27"/>
          <w:szCs w:val="27"/>
        </w:rPr>
        <w:t>110202</w:t>
      </w:r>
      <w:r w:rsidRPr="00B7424B">
        <w:rPr>
          <w:color w:val="000000"/>
          <w:sz w:val="27"/>
          <w:szCs w:val="27"/>
        </w:rPr>
        <w:t xml:space="preserve">:ЗУ1 площадью </w:t>
      </w:r>
      <w:r>
        <w:rPr>
          <w:color w:val="000000"/>
          <w:sz w:val="27"/>
          <w:szCs w:val="27"/>
        </w:rPr>
        <w:t>2734</w:t>
      </w:r>
      <w:r w:rsidRPr="00B7424B">
        <w:rPr>
          <w:color w:val="000000"/>
          <w:sz w:val="27"/>
          <w:szCs w:val="27"/>
        </w:rPr>
        <w:t xml:space="preserve">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Сабанчинское</w:t>
      </w:r>
      <w:r w:rsidRPr="00B7424B">
        <w:rPr>
          <w:sz w:val="27"/>
          <w:szCs w:val="27"/>
        </w:rPr>
        <w:t xml:space="preserve">, </w:t>
      </w:r>
      <w:r>
        <w:rPr>
          <w:sz w:val="27"/>
          <w:szCs w:val="27"/>
        </w:rPr>
        <w:t xml:space="preserve">д.Уразмаметево, ул.Центральная,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r w:rsidRPr="001542F1">
        <w:rPr>
          <w:color w:val="000000"/>
          <w:sz w:val="28"/>
          <w:szCs w:val="28"/>
        </w:rPr>
        <w:t xml:space="preserve">. </w:t>
      </w:r>
    </w:p>
    <w:p w:rsidR="00554A83" w:rsidRPr="00E73B25" w:rsidRDefault="00554A83" w:rsidP="00554A83">
      <w:pPr>
        <w:pStyle w:val="afd"/>
        <w:spacing w:before="0" w:after="0"/>
        <w:ind w:firstLine="567"/>
        <w:jc w:val="both"/>
        <w:rPr>
          <w:color w:val="000000"/>
          <w:sz w:val="28"/>
          <w:szCs w:val="28"/>
        </w:rPr>
      </w:pPr>
      <w:r w:rsidRPr="00E73B25">
        <w:rPr>
          <w:color w:val="000000"/>
          <w:sz w:val="28"/>
          <w:szCs w:val="28"/>
        </w:rPr>
        <w:t xml:space="preserve">Заявления от заинтересованных лиц принимаются в письменной форме с </w:t>
      </w:r>
      <w:r>
        <w:rPr>
          <w:color w:val="000000"/>
          <w:sz w:val="28"/>
          <w:szCs w:val="28"/>
        </w:rPr>
        <w:t>14декабря</w:t>
      </w:r>
      <w:r w:rsidRPr="00E73B25">
        <w:rPr>
          <w:color w:val="000000"/>
          <w:sz w:val="28"/>
          <w:szCs w:val="28"/>
        </w:rPr>
        <w:t xml:space="preserve"> 202</w:t>
      </w:r>
      <w:r>
        <w:rPr>
          <w:color w:val="000000"/>
          <w:sz w:val="28"/>
          <w:szCs w:val="28"/>
        </w:rPr>
        <w:t>3</w:t>
      </w:r>
      <w:r w:rsidRPr="00E73B25">
        <w:rPr>
          <w:color w:val="000000"/>
          <w:sz w:val="28"/>
          <w:szCs w:val="28"/>
        </w:rPr>
        <w:t xml:space="preserve"> года по </w:t>
      </w:r>
      <w:r>
        <w:rPr>
          <w:color w:val="000000"/>
          <w:sz w:val="28"/>
          <w:szCs w:val="28"/>
        </w:rPr>
        <w:t>15января</w:t>
      </w:r>
      <w:r w:rsidRPr="00E73B25">
        <w:rPr>
          <w:color w:val="000000"/>
          <w:sz w:val="28"/>
          <w:szCs w:val="28"/>
        </w:rPr>
        <w:t xml:space="preserve"> 202</w:t>
      </w:r>
      <w:r>
        <w:rPr>
          <w:color w:val="000000"/>
          <w:sz w:val="28"/>
          <w:szCs w:val="28"/>
        </w:rPr>
        <w:t>4</w:t>
      </w:r>
      <w:r w:rsidRPr="00E73B25">
        <w:rPr>
          <w:color w:val="000000"/>
          <w:sz w:val="28"/>
          <w:szCs w:val="28"/>
        </w:rPr>
        <w:t xml:space="preserve"> года, по рабочим дням с 8 до 17 часов по московскому времени (перерыв с 12 до 13 часов) по адресу: Чувашская Республика, Яльчикский район, с. Яльчики, ул. Иванова, д.16, 3 этаж, каб.7, 11.</w:t>
      </w:r>
    </w:p>
    <w:p w:rsidR="00554A83" w:rsidRDefault="00554A83" w:rsidP="00554A83">
      <w:pPr>
        <w:pStyle w:val="afd"/>
        <w:spacing w:before="0" w:after="0"/>
        <w:ind w:firstLine="567"/>
        <w:jc w:val="both"/>
        <w:rPr>
          <w:color w:val="000000"/>
          <w:sz w:val="28"/>
          <w:szCs w:val="28"/>
        </w:rPr>
      </w:pPr>
    </w:p>
    <w:p w:rsidR="00554A83" w:rsidRDefault="00554A83" w:rsidP="005D5EE1">
      <w:pPr>
        <w:ind w:firstLine="567"/>
        <w:jc w:val="both"/>
        <w:rPr>
          <w:color w:val="000000"/>
          <w:sz w:val="28"/>
          <w:szCs w:val="28"/>
        </w:rPr>
      </w:pPr>
      <w:r w:rsidRPr="001542F1">
        <w:rPr>
          <w:color w:val="000000"/>
          <w:sz w:val="28"/>
          <w:szCs w:val="28"/>
        </w:rPr>
        <w:t>Телефон для справок: 8(83549)2-57-30, 2-53-61</w:t>
      </w:r>
    </w:p>
    <w:p w:rsidR="00554A83" w:rsidRDefault="00554A83" w:rsidP="005D5EE1">
      <w:pPr>
        <w:ind w:firstLine="567"/>
        <w:jc w:val="both"/>
        <w:rPr>
          <w:sz w:val="26"/>
          <w:szCs w:val="26"/>
        </w:rPr>
      </w:pPr>
      <w:bookmarkStart w:id="91" w:name="_GoBack"/>
      <w:bookmarkEnd w:id="91"/>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Default="00554A83" w:rsidP="005D5EE1">
      <w:pPr>
        <w:ind w:firstLine="567"/>
        <w:jc w:val="both"/>
        <w:rPr>
          <w:sz w:val="26"/>
          <w:szCs w:val="26"/>
        </w:rPr>
      </w:pPr>
    </w:p>
    <w:p w:rsidR="00554A83" w:rsidRPr="005D5EE1" w:rsidRDefault="00554A83" w:rsidP="005D5EE1">
      <w:pPr>
        <w:ind w:firstLine="567"/>
        <w:jc w:val="both"/>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widowControl w:val="0"/>
        <w:suppressAutoHyphens/>
        <w:spacing w:after="200"/>
        <w:ind w:left="5387"/>
        <w:jc w:val="right"/>
        <w:rPr>
          <w:rFonts w:eastAsia="Arial" w:cs="Arial Cyr Chuv"/>
          <w:color w:val="000000"/>
        </w:rPr>
      </w:pPr>
    </w:p>
    <w:p w:rsidR="005D5EE1" w:rsidRPr="005D5EE1" w:rsidRDefault="005D5EE1" w:rsidP="005D5EE1">
      <w:pPr>
        <w:rPr>
          <w:sz w:val="26"/>
          <w:szCs w:val="26"/>
        </w:rPr>
      </w:pPr>
    </w:p>
    <w:p w:rsidR="005D5EE1" w:rsidRPr="0003149A" w:rsidRDefault="005D5EE1" w:rsidP="005D5EE1">
      <w:pPr>
        <w:spacing w:after="200" w:line="276" w:lineRule="auto"/>
        <w:rPr>
          <w:rFonts w:asciiTheme="minorHAnsi" w:eastAsiaTheme="minorHAnsi" w:hAnsiTheme="minorHAnsi" w:cstheme="minorBidi"/>
          <w:sz w:val="22"/>
          <w:szCs w:val="22"/>
          <w:lang w:eastAsia="en-US"/>
        </w:rPr>
      </w:pPr>
    </w:p>
    <w:p w:rsidR="005D5EE1" w:rsidRPr="008731DB" w:rsidRDefault="005D5EE1" w:rsidP="005D5EE1">
      <w:pPr>
        <w:rPr>
          <w:sz w:val="26"/>
          <w:szCs w:val="26"/>
        </w:rPr>
      </w:pPr>
    </w:p>
    <w:p w:rsidR="005D5EE1" w:rsidRPr="00301A7D" w:rsidRDefault="005D5EE1" w:rsidP="005D5EE1">
      <w:pPr>
        <w:autoSpaceDE w:val="0"/>
        <w:autoSpaceDN w:val="0"/>
        <w:adjustRightInd w:val="0"/>
        <w:spacing w:before="220"/>
        <w:ind w:firstLine="540"/>
        <w:jc w:val="both"/>
        <w:rPr>
          <w:rFonts w:ascii="Calibri" w:eastAsiaTheme="minorHAnsi" w:hAnsi="Calibri" w:cs="Calibri"/>
          <w:sz w:val="22"/>
          <w:szCs w:val="22"/>
          <w:lang w:eastAsia="en-US"/>
        </w:rPr>
      </w:pPr>
    </w:p>
    <w:p w:rsidR="005D5EE1" w:rsidRPr="008731DB" w:rsidRDefault="005D5EE1" w:rsidP="005D5EE1">
      <w:pPr>
        <w:rPr>
          <w:sz w:val="26"/>
          <w:szCs w:val="26"/>
        </w:rPr>
      </w:pPr>
    </w:p>
    <w:p w:rsidR="00FE5D8D" w:rsidRDefault="00FE5D8D"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Адрес: с.Яльчики, ул.Иванова, д.16 Тираж _100_ экз</w:t>
      </w:r>
    </w:p>
    <w:sectPr w:rsidR="005749AE" w:rsidRPr="005749AE" w:rsidSect="00FE5D8D">
      <w:pgSz w:w="11906" w:h="16838"/>
      <w:pgMar w:top="709"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BF" w:rsidRDefault="00E25FBF">
      <w:r>
        <w:separator/>
      </w:r>
    </w:p>
  </w:endnote>
  <w:endnote w:type="continuationSeparator" w:id="1">
    <w:p w:rsidR="00E25FBF" w:rsidRDefault="00E2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Roboto">
    <w:altName w:val="Times New Roman"/>
    <w:panose1 w:val="00000000000000000000"/>
    <w:charset w:val="CC"/>
    <w:family w:val="auto"/>
    <w:notTrueType/>
    <w:pitch w:val="variable"/>
    <w:sig w:usb0="00000001" w:usb1="00000000" w:usb2="00000000" w:usb3="00000000" w:csb0="00000005" w:csb1="00000000"/>
  </w:font>
  <w:font w:name="Baltica Chv">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24" w:rsidRDefault="00511824">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BF" w:rsidRDefault="00E25FBF">
      <w:r>
        <w:separator/>
      </w:r>
    </w:p>
  </w:footnote>
  <w:footnote w:type="continuationSeparator" w:id="1">
    <w:p w:rsidR="00E25FBF" w:rsidRDefault="00E25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24" w:rsidRDefault="00511824">
    <w:pPr>
      <w:pStyle w:val="ae"/>
    </w:pPr>
    <w:r>
      <w:pict>
        <v:shapetype id="_x0000_t202" coordsize="21600,21600" o:spt="202" path="m,l,21600r21600,l21600,xe">
          <v:stroke joinstyle="miter"/>
          <v:path gradientshapeok="t" o:connecttype="rect"/>
        </v:shapetype>
        <v:shape id="_x0000_s2049" type="#_x0000_t202" style="position:absolute;left:0;text-align:left;margin-left:0;margin-top:.05pt;width:85.8pt;height:13.75pt;z-index:251660288;mso-wrap-distance-left:0;mso-wrap-distance-right:0;mso-position-horizontal:center;mso-position-horizontal-relative:margin" stroked="f">
          <v:fill opacity="0" color2="black"/>
          <v:textbox style="mso-next-textbox:#_x0000_s2049" inset="0,0,0,0">
            <w:txbxContent>
              <w:p w:rsidR="00511824" w:rsidRDefault="00511824">
                <w:pPr>
                  <w:pStyle w:val="ae"/>
                </w:pPr>
                <w:r>
                  <w:rPr>
                    <w:rStyle w:val="af5"/>
                  </w:rPr>
                  <w:fldChar w:fldCharType="begin"/>
                </w:r>
                <w:r>
                  <w:rPr>
                    <w:rStyle w:val="af5"/>
                  </w:rPr>
                  <w:instrText xml:space="preserve"> PAGE </w:instrText>
                </w:r>
                <w:r>
                  <w:rPr>
                    <w:rStyle w:val="af5"/>
                  </w:rPr>
                  <w:fldChar w:fldCharType="separate"/>
                </w:r>
                <w:r>
                  <w:rPr>
                    <w:rStyle w:val="af5"/>
                    <w:noProof/>
                  </w:rPr>
                  <w:t>160</w:t>
                </w:r>
                <w:r>
                  <w:rPr>
                    <w:rStyle w:val="af5"/>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24" w:rsidRDefault="00511824">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142A3EB5"/>
    <w:multiLevelType w:val="hybridMultilevel"/>
    <w:tmpl w:val="7D581322"/>
    <w:lvl w:ilvl="0" w:tplc="F028B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6B2BA0"/>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7">
    <w:nsid w:val="1B9139E5"/>
    <w:multiLevelType w:val="multilevel"/>
    <w:tmpl w:val="6E7AD0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4B77C25"/>
    <w:multiLevelType w:val="multilevel"/>
    <w:tmpl w:val="C4E631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54F69"/>
    <w:multiLevelType w:val="hybridMultilevel"/>
    <w:tmpl w:val="31F034DC"/>
    <w:lvl w:ilvl="0" w:tplc="D896B4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8">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9">
    <w:nsid w:val="655F4646"/>
    <w:multiLevelType w:val="multilevel"/>
    <w:tmpl w:val="7C9E4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9"/>
  </w:num>
  <w:num w:numId="3">
    <w:abstractNumId w:val="22"/>
  </w:num>
  <w:num w:numId="4">
    <w:abstractNumId w:val="18"/>
  </w:num>
  <w:num w:numId="5">
    <w:abstractNumId w:val="1"/>
  </w:num>
  <w:num w:numId="6">
    <w:abstractNumId w:val="0"/>
  </w:num>
  <w:num w:numId="7">
    <w:abstractNumId w:val="2"/>
  </w:num>
  <w:num w:numId="8">
    <w:abstractNumId w:val="8"/>
  </w:num>
  <w:num w:numId="9">
    <w:abstractNumId w:val="20"/>
  </w:num>
  <w:num w:numId="10">
    <w:abstractNumId w:val="3"/>
  </w:num>
  <w:num w:numId="11">
    <w:abstractNumId w:val="4"/>
  </w:num>
  <w:num w:numId="12">
    <w:abstractNumId w:val="17"/>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num>
  <w:num w:numId="18">
    <w:abstractNumId w:val="21"/>
  </w:num>
  <w:num w:numId="19">
    <w:abstractNumId w:val="5"/>
  </w:num>
  <w:num w:numId="20">
    <w:abstractNumId w:val="13"/>
  </w:num>
  <w:num w:numId="21">
    <w:abstractNumId w:val="23"/>
  </w:num>
  <w:num w:numId="22">
    <w:abstractNumId w:val="15"/>
  </w:num>
  <w:num w:numId="23">
    <w:abstractNumId w:val="14"/>
  </w:num>
  <w:num w:numId="24">
    <w:abstractNumId w:val="11"/>
  </w:num>
  <w:num w:numId="25">
    <w:abstractNumId w:val="6"/>
  </w:num>
  <w:num w:numId="26">
    <w:abstractNumId w:val="16"/>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563A4"/>
    <w:rsid w:val="00014D12"/>
    <w:rsid w:val="00154621"/>
    <w:rsid w:val="001563A4"/>
    <w:rsid w:val="001C4532"/>
    <w:rsid w:val="001D45C2"/>
    <w:rsid w:val="001E53D7"/>
    <w:rsid w:val="002C53B2"/>
    <w:rsid w:val="002C56EB"/>
    <w:rsid w:val="002F7ADC"/>
    <w:rsid w:val="00371705"/>
    <w:rsid w:val="00385E81"/>
    <w:rsid w:val="0046374F"/>
    <w:rsid w:val="00490239"/>
    <w:rsid w:val="004B669B"/>
    <w:rsid w:val="004E3700"/>
    <w:rsid w:val="00511548"/>
    <w:rsid w:val="00511824"/>
    <w:rsid w:val="00515098"/>
    <w:rsid w:val="00554A83"/>
    <w:rsid w:val="00562943"/>
    <w:rsid w:val="005749AE"/>
    <w:rsid w:val="005831B6"/>
    <w:rsid w:val="005C73F3"/>
    <w:rsid w:val="005D5EE1"/>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DC33CE"/>
    <w:rsid w:val="00E25FBF"/>
    <w:rsid w:val="00E77FDB"/>
    <w:rsid w:val="00F627E4"/>
    <w:rsid w:val="00F64034"/>
    <w:rsid w:val="00FE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0"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rPr>
  </w:style>
  <w:style w:type="character" w:customStyle="1" w:styleId="af">
    <w:name w:val="Верхний колонтитул Знак"/>
    <w:basedOn w:val="a0"/>
    <w:link w:val="ae"/>
    <w:uiPriority w:val="99"/>
    <w:qFormat/>
    <w:rsid w:val="00CD08DC"/>
    <w:rPr>
      <w:rFonts w:ascii="Times New Roman CYR" w:hAnsi="Times New Roman CYR"/>
      <w:sz w:val="24"/>
      <w:lang/>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rPr>
  </w:style>
  <w:style w:type="character" w:customStyle="1" w:styleId="af1">
    <w:name w:val="Нижний колонтитул Знак"/>
    <w:basedOn w:val="a0"/>
    <w:link w:val="af0"/>
    <w:uiPriority w:val="99"/>
    <w:qFormat/>
    <w:rsid w:val="00CD08DC"/>
    <w:rPr>
      <w:rFonts w:ascii="Times New Roman CYR" w:hAnsi="Times New Roman CYR"/>
      <w:sz w:val="24"/>
      <w:lang/>
    </w:rPr>
  </w:style>
  <w:style w:type="character" w:styleId="af2">
    <w:name w:val="Hyperlink"/>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uiPriority w:val="99"/>
    <w:qFormat/>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D5EE1"/>
    <w:pPr>
      <w:spacing w:before="100" w:beforeAutospacing="1" w:after="100" w:afterAutospacing="1"/>
    </w:pPr>
  </w:style>
  <w:style w:type="character" w:customStyle="1" w:styleId="WW8Num5z0">
    <w:name w:val="WW8Num5z0"/>
    <w:rsid w:val="005831B6"/>
    <w:rPr>
      <w:rFonts w:ascii="Times New Roman" w:hAnsi="Times New Roman" w:cs="Times New Roman" w:hint="default"/>
    </w:rPr>
  </w:style>
  <w:style w:type="character" w:customStyle="1" w:styleId="WW8Num5z1">
    <w:name w:val="WW8Num5z1"/>
    <w:rsid w:val="005831B6"/>
    <w:rPr>
      <w:rFonts w:ascii="Times New Roman" w:hAnsi="Times New Roman" w:cs="Times New Roman"/>
    </w:rPr>
  </w:style>
  <w:style w:type="character" w:customStyle="1" w:styleId="WW8Num6z0">
    <w:name w:val="WW8Num6z0"/>
    <w:rsid w:val="005831B6"/>
    <w:rPr>
      <w:rFonts w:ascii="Times New Roman" w:hAnsi="Times New Roman" w:cs="Times New Roman" w:hint="default"/>
    </w:rPr>
  </w:style>
  <w:style w:type="character" w:customStyle="1" w:styleId="WW8Num6z1">
    <w:name w:val="WW8Num6z1"/>
    <w:rsid w:val="005831B6"/>
    <w:rPr>
      <w:rFonts w:ascii="Times New Roman" w:hAnsi="Times New Roman" w:cs="Times New Roman"/>
    </w:rPr>
  </w:style>
  <w:style w:type="character" w:customStyle="1" w:styleId="WW8Num7z0">
    <w:name w:val="WW8Num7z0"/>
    <w:rsid w:val="005831B6"/>
    <w:rPr>
      <w:rFonts w:hint="default"/>
    </w:rPr>
  </w:style>
  <w:style w:type="character" w:customStyle="1" w:styleId="WW8Num8z0">
    <w:name w:val="WW8Num8z0"/>
    <w:rsid w:val="005831B6"/>
    <w:rPr>
      <w:rFonts w:ascii="Times New Roman" w:hAnsi="Times New Roman" w:cs="Times New Roman" w:hint="default"/>
    </w:rPr>
  </w:style>
  <w:style w:type="character" w:customStyle="1" w:styleId="WW8Num8z2">
    <w:name w:val="WW8Num8z2"/>
    <w:rsid w:val="005831B6"/>
    <w:rPr>
      <w:rFonts w:ascii="Times New Roman" w:hAnsi="Times New Roman" w:cs="Times New Roman"/>
    </w:rPr>
  </w:style>
  <w:style w:type="character" w:customStyle="1" w:styleId="WW8Num9z0">
    <w:name w:val="WW8Num9z0"/>
    <w:rsid w:val="005831B6"/>
    <w:rPr>
      <w:rFonts w:ascii="Times New Roman" w:hAnsi="Times New Roman" w:cs="Times New Roman" w:hint="default"/>
    </w:rPr>
  </w:style>
  <w:style w:type="character" w:customStyle="1" w:styleId="WW8Num9z1">
    <w:name w:val="WW8Num9z1"/>
    <w:rsid w:val="005831B6"/>
    <w:rPr>
      <w:rFonts w:ascii="Times New Roman" w:hAnsi="Times New Roman" w:cs="Times New Roman"/>
    </w:rPr>
  </w:style>
  <w:style w:type="character" w:customStyle="1" w:styleId="WW8Num10z0">
    <w:name w:val="WW8Num10z0"/>
    <w:rsid w:val="005831B6"/>
    <w:rPr>
      <w:rFonts w:ascii="TimesET" w:hAnsi="TimesET" w:cs="Times New Roman" w:hint="default"/>
    </w:rPr>
  </w:style>
  <w:style w:type="character" w:customStyle="1" w:styleId="WW8Num10z1">
    <w:name w:val="WW8Num10z1"/>
    <w:rsid w:val="005831B6"/>
    <w:rPr>
      <w:rFonts w:ascii="Times New Roman" w:hAnsi="Times New Roman" w:cs="Times New Roman"/>
    </w:rPr>
  </w:style>
  <w:style w:type="character" w:customStyle="1" w:styleId="WW8Num11z0">
    <w:name w:val="WW8Num11z0"/>
    <w:rsid w:val="005831B6"/>
    <w:rPr>
      <w:rFonts w:ascii="Times New Roman" w:eastAsia="Times New Roman" w:hAnsi="Times New Roman" w:cs="Times New Roman"/>
    </w:rPr>
  </w:style>
  <w:style w:type="character" w:customStyle="1" w:styleId="WW8Num11z1">
    <w:name w:val="WW8Num11z1"/>
    <w:rsid w:val="005831B6"/>
    <w:rPr>
      <w:rFonts w:ascii="Times New Roman" w:hAnsi="Times New Roman" w:cs="Times New Roman"/>
    </w:rPr>
  </w:style>
  <w:style w:type="character" w:customStyle="1" w:styleId="WW8Num12z0">
    <w:name w:val="WW8Num12z0"/>
    <w:rsid w:val="005831B6"/>
    <w:rPr>
      <w:rFonts w:ascii="Times New Roman" w:hAnsi="Times New Roman" w:cs="Times New Roman" w:hint="default"/>
    </w:rPr>
  </w:style>
  <w:style w:type="character" w:customStyle="1" w:styleId="WW8Num12z1">
    <w:name w:val="WW8Num12z1"/>
    <w:rsid w:val="005831B6"/>
    <w:rPr>
      <w:rFonts w:ascii="Times New Roman" w:hAnsi="Times New Roman" w:cs="Times New Roman"/>
    </w:rPr>
  </w:style>
  <w:style w:type="character" w:customStyle="1" w:styleId="WW8Num13z0">
    <w:name w:val="WW8Num13z0"/>
    <w:rsid w:val="005831B6"/>
    <w:rPr>
      <w:rFonts w:ascii="Times New Roman" w:hAnsi="Times New Roman" w:cs="Times New Roman" w:hint="default"/>
    </w:rPr>
  </w:style>
  <w:style w:type="character" w:customStyle="1" w:styleId="WW8Num13z1">
    <w:name w:val="WW8Num13z1"/>
    <w:rsid w:val="005831B6"/>
    <w:rPr>
      <w:rFonts w:ascii="Times New Roman" w:hAnsi="Times New Roman" w:cs="Times New Roman"/>
    </w:rPr>
  </w:style>
  <w:style w:type="character" w:customStyle="1" w:styleId="WW8Num14z0">
    <w:name w:val="WW8Num14z0"/>
    <w:rsid w:val="005831B6"/>
    <w:rPr>
      <w:rFonts w:ascii="Times New Roman" w:hAnsi="Times New Roman" w:cs="Times New Roman" w:hint="default"/>
    </w:rPr>
  </w:style>
  <w:style w:type="character" w:customStyle="1" w:styleId="WW8Num14z1">
    <w:name w:val="WW8Num14z1"/>
    <w:rsid w:val="005831B6"/>
    <w:rPr>
      <w:rFonts w:ascii="Times New Roman" w:hAnsi="Times New Roman" w:cs="Times New Roman"/>
    </w:rPr>
  </w:style>
  <w:style w:type="character" w:customStyle="1" w:styleId="WW8Num15z0">
    <w:name w:val="WW8Num15z0"/>
    <w:rsid w:val="005831B6"/>
    <w:rPr>
      <w:rFonts w:ascii="Times New Roman" w:hAnsi="Times New Roman" w:cs="Times New Roman" w:hint="default"/>
    </w:rPr>
  </w:style>
  <w:style w:type="character" w:customStyle="1" w:styleId="WW8Num15z2">
    <w:name w:val="WW8Num15z2"/>
    <w:rsid w:val="005831B6"/>
    <w:rPr>
      <w:rFonts w:ascii="Times New Roman" w:hAnsi="Times New Roman" w:cs="Times New Roman"/>
    </w:rPr>
  </w:style>
  <w:style w:type="character" w:customStyle="1" w:styleId="WW8Num16z0">
    <w:name w:val="WW8Num16z0"/>
    <w:rsid w:val="005831B6"/>
    <w:rPr>
      <w:rFonts w:ascii="Times New Roman" w:hAnsi="Times New Roman" w:cs="Times New Roman" w:hint="default"/>
    </w:rPr>
  </w:style>
  <w:style w:type="character" w:customStyle="1" w:styleId="WW8Num16z1">
    <w:name w:val="WW8Num16z1"/>
    <w:rsid w:val="005831B6"/>
    <w:rPr>
      <w:rFonts w:ascii="Times New Roman" w:hAnsi="Times New Roman" w:cs="Times New Roman"/>
    </w:rPr>
  </w:style>
  <w:style w:type="character" w:customStyle="1" w:styleId="WW8Num17z0">
    <w:name w:val="WW8Num17z0"/>
    <w:rsid w:val="005831B6"/>
    <w:rPr>
      <w:rFonts w:ascii="Times New Roman" w:hAnsi="Times New Roman" w:cs="Times New Roman" w:hint="default"/>
    </w:rPr>
  </w:style>
  <w:style w:type="character" w:customStyle="1" w:styleId="WW8Num17z2">
    <w:name w:val="WW8Num17z2"/>
    <w:rsid w:val="005831B6"/>
    <w:rPr>
      <w:rFonts w:ascii="Times New Roman" w:hAnsi="Times New Roman" w:cs="Times New Roman"/>
    </w:rPr>
  </w:style>
  <w:style w:type="character" w:customStyle="1" w:styleId="WW8Num18z0">
    <w:name w:val="WW8Num18z0"/>
    <w:rsid w:val="005831B6"/>
    <w:rPr>
      <w:rFonts w:ascii="Times New Roman" w:hAnsi="Times New Roman" w:cs="Times New Roman" w:hint="default"/>
    </w:rPr>
  </w:style>
  <w:style w:type="character" w:customStyle="1" w:styleId="WW8Num18z1">
    <w:name w:val="WW8Num18z1"/>
    <w:rsid w:val="005831B6"/>
    <w:rPr>
      <w:rFonts w:ascii="Times New Roman" w:hAnsi="Times New Roman" w:cs="Times New Roman"/>
    </w:rPr>
  </w:style>
  <w:style w:type="character" w:customStyle="1" w:styleId="WW8Num19z0">
    <w:name w:val="WW8Num19z0"/>
    <w:rsid w:val="005831B6"/>
    <w:rPr>
      <w:rFonts w:ascii="Times New Roman" w:hAnsi="Times New Roman" w:cs="Times New Roman" w:hint="default"/>
    </w:rPr>
  </w:style>
  <w:style w:type="character" w:customStyle="1" w:styleId="WW8Num19z1">
    <w:name w:val="WW8Num19z1"/>
    <w:rsid w:val="005831B6"/>
    <w:rPr>
      <w:rFonts w:ascii="Times New Roman" w:hAnsi="Times New Roman" w:cs="Times New Roman"/>
    </w:rPr>
  </w:style>
  <w:style w:type="character" w:customStyle="1" w:styleId="WW8Num20z0">
    <w:name w:val="WW8Num20z0"/>
    <w:rsid w:val="005831B6"/>
    <w:rPr>
      <w:rFonts w:ascii="TimesET" w:hAnsi="TimesET" w:cs="Times New Roman" w:hint="default"/>
    </w:rPr>
  </w:style>
  <w:style w:type="character" w:customStyle="1" w:styleId="WW8Num20z1">
    <w:name w:val="WW8Num20z1"/>
    <w:rsid w:val="005831B6"/>
    <w:rPr>
      <w:rFonts w:ascii="Times New Roman" w:hAnsi="Times New Roman" w:cs="Times New Roman"/>
    </w:rPr>
  </w:style>
  <w:style w:type="character" w:customStyle="1" w:styleId="WW8Num21z0">
    <w:name w:val="WW8Num21z0"/>
    <w:rsid w:val="005831B6"/>
    <w:rPr>
      <w:rFonts w:ascii="Times New Roman" w:hAnsi="Times New Roman" w:cs="Times New Roman" w:hint="default"/>
    </w:rPr>
  </w:style>
  <w:style w:type="character" w:customStyle="1" w:styleId="WW8Num21z1">
    <w:name w:val="WW8Num21z1"/>
    <w:rsid w:val="005831B6"/>
    <w:rPr>
      <w:rFonts w:ascii="Times New Roman" w:hAnsi="Times New Roman" w:cs="Times New Roman"/>
    </w:rPr>
  </w:style>
  <w:style w:type="character" w:customStyle="1" w:styleId="WW8Num22z0">
    <w:name w:val="WW8Num22z0"/>
    <w:rsid w:val="005831B6"/>
    <w:rPr>
      <w:rFonts w:ascii="Times New Roman" w:hAnsi="Times New Roman" w:cs="Times New Roman" w:hint="default"/>
    </w:rPr>
  </w:style>
  <w:style w:type="character" w:customStyle="1" w:styleId="WW8Num22z1">
    <w:name w:val="WW8Num22z1"/>
    <w:rsid w:val="005831B6"/>
    <w:rPr>
      <w:rFonts w:ascii="Times New Roman" w:hAnsi="Times New Roman" w:cs="Times New Roman"/>
    </w:rPr>
  </w:style>
  <w:style w:type="character" w:customStyle="1" w:styleId="WW8Num23z0">
    <w:name w:val="WW8Num23z0"/>
    <w:rsid w:val="005831B6"/>
    <w:rPr>
      <w:rFonts w:hint="default"/>
    </w:rPr>
  </w:style>
  <w:style w:type="character" w:customStyle="1" w:styleId="WW8Num23z1">
    <w:name w:val="WW8Num23z1"/>
    <w:rsid w:val="005831B6"/>
  </w:style>
  <w:style w:type="character" w:customStyle="1" w:styleId="WW8Num23z2">
    <w:name w:val="WW8Num23z2"/>
    <w:rsid w:val="005831B6"/>
  </w:style>
  <w:style w:type="character" w:customStyle="1" w:styleId="WW8Num23z3">
    <w:name w:val="WW8Num23z3"/>
    <w:rsid w:val="005831B6"/>
  </w:style>
  <w:style w:type="character" w:customStyle="1" w:styleId="WW8Num23z4">
    <w:name w:val="WW8Num23z4"/>
    <w:rsid w:val="005831B6"/>
  </w:style>
  <w:style w:type="character" w:customStyle="1" w:styleId="WW8Num23z5">
    <w:name w:val="WW8Num23z5"/>
    <w:rsid w:val="005831B6"/>
  </w:style>
  <w:style w:type="character" w:customStyle="1" w:styleId="WW8Num23z6">
    <w:name w:val="WW8Num23z6"/>
    <w:rsid w:val="005831B6"/>
  </w:style>
  <w:style w:type="character" w:customStyle="1" w:styleId="WW8Num23z7">
    <w:name w:val="WW8Num23z7"/>
    <w:rsid w:val="005831B6"/>
  </w:style>
  <w:style w:type="character" w:customStyle="1" w:styleId="WW8Num23z8">
    <w:name w:val="WW8Num23z8"/>
    <w:rsid w:val="005831B6"/>
  </w:style>
  <w:style w:type="character" w:customStyle="1" w:styleId="WW8Num24z0">
    <w:name w:val="WW8Num24z0"/>
    <w:rsid w:val="005831B6"/>
    <w:rPr>
      <w:rFonts w:hint="default"/>
    </w:rPr>
  </w:style>
  <w:style w:type="character" w:customStyle="1" w:styleId="WW8Num24z1">
    <w:name w:val="WW8Num24z1"/>
    <w:rsid w:val="005831B6"/>
  </w:style>
  <w:style w:type="character" w:customStyle="1" w:styleId="WW8Num24z2">
    <w:name w:val="WW8Num24z2"/>
    <w:rsid w:val="005831B6"/>
  </w:style>
  <w:style w:type="character" w:customStyle="1" w:styleId="WW8Num24z3">
    <w:name w:val="WW8Num24z3"/>
    <w:rsid w:val="005831B6"/>
  </w:style>
  <w:style w:type="character" w:customStyle="1" w:styleId="WW8Num24z4">
    <w:name w:val="WW8Num24z4"/>
    <w:rsid w:val="005831B6"/>
  </w:style>
  <w:style w:type="character" w:customStyle="1" w:styleId="WW8Num24z5">
    <w:name w:val="WW8Num24z5"/>
    <w:rsid w:val="005831B6"/>
  </w:style>
  <w:style w:type="character" w:customStyle="1" w:styleId="WW8Num24z6">
    <w:name w:val="WW8Num24z6"/>
    <w:rsid w:val="005831B6"/>
  </w:style>
  <w:style w:type="character" w:customStyle="1" w:styleId="WW8Num24z7">
    <w:name w:val="WW8Num24z7"/>
    <w:rsid w:val="005831B6"/>
  </w:style>
  <w:style w:type="character" w:customStyle="1" w:styleId="WW8Num24z8">
    <w:name w:val="WW8Num24z8"/>
    <w:rsid w:val="005831B6"/>
  </w:style>
  <w:style w:type="character" w:customStyle="1" w:styleId="WW8Num25z0">
    <w:name w:val="WW8Num25z0"/>
    <w:rsid w:val="005831B6"/>
    <w:rPr>
      <w:rFonts w:ascii="Times New Roman" w:hAnsi="Times New Roman" w:cs="Times New Roman" w:hint="default"/>
    </w:rPr>
  </w:style>
  <w:style w:type="character" w:customStyle="1" w:styleId="WW8Num25z1">
    <w:name w:val="WW8Num25z1"/>
    <w:rsid w:val="005831B6"/>
    <w:rPr>
      <w:rFonts w:ascii="Times New Roman" w:hAnsi="Times New Roman" w:cs="Times New Roman"/>
    </w:rPr>
  </w:style>
  <w:style w:type="character" w:customStyle="1" w:styleId="WW8Num26z0">
    <w:name w:val="WW8Num26z0"/>
    <w:rsid w:val="005831B6"/>
    <w:rPr>
      <w:rFonts w:hint="default"/>
    </w:rPr>
  </w:style>
  <w:style w:type="character" w:customStyle="1" w:styleId="WW8Num26z1">
    <w:name w:val="WW8Num26z1"/>
    <w:rsid w:val="005831B6"/>
  </w:style>
  <w:style w:type="character" w:customStyle="1" w:styleId="WW8Num26z2">
    <w:name w:val="WW8Num26z2"/>
    <w:rsid w:val="005831B6"/>
  </w:style>
  <w:style w:type="character" w:customStyle="1" w:styleId="WW8Num26z3">
    <w:name w:val="WW8Num26z3"/>
    <w:rsid w:val="005831B6"/>
  </w:style>
  <w:style w:type="character" w:customStyle="1" w:styleId="WW8Num26z4">
    <w:name w:val="WW8Num26z4"/>
    <w:rsid w:val="005831B6"/>
  </w:style>
  <w:style w:type="character" w:customStyle="1" w:styleId="WW8Num26z5">
    <w:name w:val="WW8Num26z5"/>
    <w:rsid w:val="005831B6"/>
  </w:style>
  <w:style w:type="character" w:customStyle="1" w:styleId="WW8Num26z6">
    <w:name w:val="WW8Num26z6"/>
    <w:rsid w:val="005831B6"/>
  </w:style>
  <w:style w:type="character" w:customStyle="1" w:styleId="WW8Num26z7">
    <w:name w:val="WW8Num26z7"/>
    <w:rsid w:val="005831B6"/>
  </w:style>
  <w:style w:type="character" w:customStyle="1" w:styleId="WW8Num26z8">
    <w:name w:val="WW8Num26z8"/>
    <w:rsid w:val="005831B6"/>
  </w:style>
  <w:style w:type="character" w:customStyle="1" w:styleId="WW8Num27z0">
    <w:name w:val="WW8Num27z0"/>
    <w:rsid w:val="005831B6"/>
    <w:rPr>
      <w:rFonts w:ascii="Times New Roman" w:hAnsi="Times New Roman" w:cs="Times New Roman" w:hint="default"/>
    </w:rPr>
  </w:style>
  <w:style w:type="character" w:customStyle="1" w:styleId="WW8Num27z1">
    <w:name w:val="WW8Num27z1"/>
    <w:rsid w:val="005831B6"/>
    <w:rPr>
      <w:rFonts w:ascii="Times New Roman" w:hAnsi="Times New Roman" w:cs="Times New Roman"/>
    </w:rPr>
  </w:style>
  <w:style w:type="character" w:customStyle="1" w:styleId="WW8Num28z0">
    <w:name w:val="WW8Num28z0"/>
    <w:rsid w:val="005831B6"/>
    <w:rPr>
      <w:rFonts w:ascii="Times New Roman" w:hAnsi="Times New Roman" w:cs="Times New Roman" w:hint="default"/>
    </w:rPr>
  </w:style>
  <w:style w:type="character" w:customStyle="1" w:styleId="WW8Num28z1">
    <w:name w:val="WW8Num28z1"/>
    <w:rsid w:val="005831B6"/>
    <w:rPr>
      <w:rFonts w:ascii="Times New Roman" w:hAnsi="Times New Roman" w:cs="Times New Roman"/>
    </w:rPr>
  </w:style>
  <w:style w:type="character" w:customStyle="1" w:styleId="WW8Num29z0">
    <w:name w:val="WW8Num29z0"/>
    <w:rsid w:val="005831B6"/>
    <w:rPr>
      <w:rFonts w:ascii="Times New Roman" w:eastAsia="Times New Roman" w:hAnsi="Times New Roman" w:cs="Times New Roman"/>
    </w:rPr>
  </w:style>
  <w:style w:type="character" w:customStyle="1" w:styleId="WW8Num29z1">
    <w:name w:val="WW8Num29z1"/>
    <w:rsid w:val="005831B6"/>
    <w:rPr>
      <w:rFonts w:ascii="Times New Roman" w:hAnsi="Times New Roman" w:cs="Times New Roman"/>
    </w:rPr>
  </w:style>
  <w:style w:type="character" w:customStyle="1" w:styleId="WW8Num30z0">
    <w:name w:val="WW8Num30z0"/>
    <w:rsid w:val="005831B6"/>
    <w:rPr>
      <w:rFonts w:hint="default"/>
    </w:rPr>
  </w:style>
  <w:style w:type="character" w:customStyle="1" w:styleId="WW8Num31z0">
    <w:name w:val="WW8Num31z0"/>
    <w:rsid w:val="005831B6"/>
    <w:rPr>
      <w:rFonts w:ascii="Times New Roman" w:hAnsi="Times New Roman" w:cs="Times New Roman" w:hint="default"/>
    </w:rPr>
  </w:style>
  <w:style w:type="character" w:customStyle="1" w:styleId="WW8Num31z2">
    <w:name w:val="WW8Num31z2"/>
    <w:rsid w:val="005831B6"/>
    <w:rPr>
      <w:rFonts w:ascii="Times New Roman" w:hAnsi="Times New Roman" w:cs="Times New Roman"/>
    </w:rPr>
  </w:style>
  <w:style w:type="character" w:customStyle="1" w:styleId="WW8Num32z0">
    <w:name w:val="WW8Num32z0"/>
    <w:rsid w:val="005831B6"/>
    <w:rPr>
      <w:rFonts w:ascii="Times New Roman" w:hAnsi="Times New Roman" w:cs="Times New Roman" w:hint="default"/>
    </w:rPr>
  </w:style>
  <w:style w:type="character" w:customStyle="1" w:styleId="WW8Num32z1">
    <w:name w:val="WW8Num32z1"/>
    <w:rsid w:val="005831B6"/>
    <w:rPr>
      <w:rFonts w:ascii="Times New Roman" w:hAnsi="Times New Roman" w:cs="Times New Roman"/>
    </w:rPr>
  </w:style>
  <w:style w:type="character" w:customStyle="1" w:styleId="BalloonTextChar">
    <w:name w:val="Balloon Text Char"/>
    <w:rsid w:val="005831B6"/>
    <w:rPr>
      <w:rFonts w:ascii="Tahoma" w:hAnsi="Tahoma" w:cs="Tahoma"/>
      <w:sz w:val="16"/>
      <w:szCs w:val="16"/>
    </w:rPr>
  </w:style>
  <w:style w:type="character" w:customStyle="1" w:styleId="afff2">
    <w:name w:val="Утратил силу"/>
    <w:rsid w:val="005831B6"/>
    <w:rPr>
      <w:strike/>
      <w:color w:val="808000"/>
      <w:sz w:val="26"/>
      <w:szCs w:val="26"/>
    </w:rPr>
  </w:style>
  <w:style w:type="character" w:customStyle="1" w:styleId="afff3">
    <w:name w:val="Текст Знак"/>
    <w:rsid w:val="005831B6"/>
    <w:rPr>
      <w:rFonts w:ascii="Courier New" w:hAnsi="Courier New" w:cs="Courier New"/>
    </w:rPr>
  </w:style>
  <w:style w:type="character" w:customStyle="1" w:styleId="afff4">
    <w:name w:val=" Знак Знак"/>
    <w:rsid w:val="005831B6"/>
    <w:rPr>
      <w:rFonts w:ascii="TimesET" w:hAnsi="TimesET" w:cs="TimesET"/>
      <w:sz w:val="24"/>
    </w:rPr>
  </w:style>
  <w:style w:type="character" w:customStyle="1" w:styleId="41">
    <w:name w:val=" Знак Знак4"/>
    <w:basedOn w:val="12"/>
    <w:rsid w:val="005831B6"/>
    <w:rPr>
      <w:color w:val="000000"/>
      <w:sz w:val="28"/>
      <w:szCs w:val="24"/>
      <w:lang w:val="ru-RU" w:bidi="ar-SA"/>
    </w:rPr>
  </w:style>
  <w:style w:type="character" w:customStyle="1" w:styleId="170">
    <w:name w:val="Знак Знак17"/>
    <w:basedOn w:val="12"/>
    <w:rsid w:val="005831B6"/>
    <w:rPr>
      <w:rFonts w:ascii="TimesET" w:hAnsi="TimesET" w:cs="TimesET"/>
      <w:b/>
      <w:bCs/>
      <w:color w:val="000000"/>
      <w:sz w:val="24"/>
      <w:szCs w:val="24"/>
      <w:lang w:val="ru-RU" w:bidi="ar-SA"/>
    </w:rPr>
  </w:style>
  <w:style w:type="paragraph" w:customStyle="1" w:styleId="afff5">
    <w:name w:val="Заголовок"/>
    <w:basedOn w:val="a"/>
    <w:next w:val="af3"/>
    <w:qFormat/>
    <w:rsid w:val="005831B6"/>
    <w:pPr>
      <w:jc w:val="center"/>
    </w:pPr>
    <w:rPr>
      <w:rFonts w:ascii="TimesET" w:hAnsi="TimesET" w:cs="TimesET"/>
      <w:szCs w:val="20"/>
      <w:lang w:eastAsia="zh-CN"/>
    </w:rPr>
  </w:style>
  <w:style w:type="paragraph" w:customStyle="1" w:styleId="313">
    <w:name w:val="Основной текст 31"/>
    <w:basedOn w:val="a"/>
    <w:rsid w:val="005831B6"/>
    <w:pPr>
      <w:ind w:right="684"/>
      <w:jc w:val="both"/>
    </w:pPr>
    <w:rPr>
      <w:rFonts w:ascii="TimesET" w:hAnsi="TimesET" w:cs="TimesET"/>
      <w:i/>
      <w:iCs/>
      <w:lang w:eastAsia="zh-CN"/>
    </w:rPr>
  </w:style>
  <w:style w:type="paragraph" w:customStyle="1" w:styleId="afff6">
    <w:name w:val="Текст (лев. подпись)"/>
    <w:basedOn w:val="a"/>
    <w:next w:val="a"/>
    <w:rsid w:val="005831B6"/>
    <w:pPr>
      <w:autoSpaceDE w:val="0"/>
    </w:pPr>
    <w:rPr>
      <w:rFonts w:ascii="Arial" w:hAnsi="Arial" w:cs="Arial"/>
      <w:sz w:val="20"/>
      <w:szCs w:val="20"/>
      <w:lang w:eastAsia="zh-CN"/>
    </w:rPr>
  </w:style>
  <w:style w:type="paragraph" w:customStyle="1" w:styleId="afff7">
    <w:name w:val="Текст (прав. подпись)"/>
    <w:basedOn w:val="a"/>
    <w:next w:val="a"/>
    <w:rsid w:val="005831B6"/>
    <w:pPr>
      <w:autoSpaceDE w:val="0"/>
      <w:jc w:val="right"/>
    </w:pPr>
    <w:rPr>
      <w:rFonts w:ascii="Arial" w:hAnsi="Arial" w:cs="Arial"/>
      <w:sz w:val="20"/>
      <w:szCs w:val="20"/>
      <w:lang w:eastAsia="zh-CN"/>
    </w:rPr>
  </w:style>
  <w:style w:type="paragraph" w:customStyle="1" w:styleId="BodyTextIndent">
    <w:name w:val="Body Text Indent"/>
    <w:basedOn w:val="a"/>
    <w:rsid w:val="005831B6"/>
    <w:pPr>
      <w:ind w:firstLine="709"/>
      <w:jc w:val="both"/>
    </w:pPr>
    <w:rPr>
      <w:sz w:val="28"/>
      <w:lang w:eastAsia="zh-CN"/>
    </w:rPr>
  </w:style>
  <w:style w:type="paragraph" w:customStyle="1" w:styleId="BalloonText">
    <w:name w:val="Balloon Text"/>
    <w:basedOn w:val="a"/>
    <w:rsid w:val="005831B6"/>
    <w:rPr>
      <w:rFonts w:ascii="Tahoma" w:hAnsi="Tahoma" w:cs="Tahoma"/>
      <w:sz w:val="16"/>
      <w:szCs w:val="16"/>
      <w:lang w:eastAsia="zh-CN"/>
    </w:rPr>
  </w:style>
  <w:style w:type="paragraph" w:customStyle="1" w:styleId="ListParagraph">
    <w:name w:val="List Paragraph"/>
    <w:basedOn w:val="a"/>
    <w:rsid w:val="005831B6"/>
    <w:pPr>
      <w:ind w:left="720"/>
    </w:pPr>
    <w:rPr>
      <w:lang w:eastAsia="zh-CN"/>
    </w:rPr>
  </w:style>
  <w:style w:type="paragraph" w:customStyle="1" w:styleId="afff8">
    <w:name w:val="Таблицы (моноширинный)"/>
    <w:basedOn w:val="a"/>
    <w:next w:val="a"/>
    <w:qFormat/>
    <w:rsid w:val="005831B6"/>
    <w:pPr>
      <w:autoSpaceDE w:val="0"/>
      <w:jc w:val="both"/>
    </w:pPr>
    <w:rPr>
      <w:rFonts w:ascii="Courier New" w:hAnsi="Courier New" w:cs="Courier New"/>
      <w:sz w:val="28"/>
      <w:szCs w:val="28"/>
      <w:lang w:eastAsia="zh-CN"/>
    </w:rPr>
  </w:style>
  <w:style w:type="paragraph" w:customStyle="1" w:styleId="1c">
    <w:name w:val="Текст1"/>
    <w:basedOn w:val="a"/>
    <w:rsid w:val="005831B6"/>
    <w:rPr>
      <w:rFonts w:ascii="Courier New" w:hAnsi="Courier New" w:cs="Courier New"/>
      <w:sz w:val="20"/>
      <w:szCs w:val="20"/>
      <w:lang w:eastAsia="zh-CN"/>
    </w:rPr>
  </w:style>
  <w:style w:type="paragraph" w:customStyle="1" w:styleId="afff9">
    <w:name w:val="Содержимое врезки"/>
    <w:basedOn w:val="a"/>
    <w:rsid w:val="005831B6"/>
    <w:rPr>
      <w:lang w:eastAsia="zh-CN"/>
    </w:rPr>
  </w:style>
  <w:style w:type="paragraph" w:customStyle="1" w:styleId="ConsPlusTitlePage">
    <w:name w:val="ConsPlusTitlePage"/>
    <w:rsid w:val="005831B6"/>
    <w:pPr>
      <w:widowControl w:val="0"/>
      <w:autoSpaceDE w:val="0"/>
      <w:autoSpaceDN w:val="0"/>
    </w:pPr>
    <w:rPr>
      <w:rFonts w:ascii="Tahoma" w:hAnsi="Tahoma" w:cs="Tahoma"/>
      <w:szCs w:val="22"/>
      <w:lang w:eastAsia="ru-RU"/>
    </w:rPr>
  </w:style>
  <w:style w:type="paragraph" w:customStyle="1" w:styleId="Heading1">
    <w:name w:val="Heading 1"/>
    <w:basedOn w:val="a"/>
    <w:next w:val="a"/>
    <w:link w:val="Heading1"/>
    <w:qFormat/>
    <w:rsid w:val="005831B6"/>
    <w:pPr>
      <w:keepNext/>
      <w:jc w:val="center"/>
      <w:outlineLvl w:val="0"/>
    </w:pPr>
    <w:rPr>
      <w:rFonts w:ascii="Arial Cyr Chuv" w:hAnsi="Arial Cyr Chuv"/>
      <w:sz w:val="28"/>
    </w:rPr>
  </w:style>
  <w:style w:type="paragraph" w:customStyle="1" w:styleId="Caption">
    <w:name w:val="Caption"/>
    <w:basedOn w:val="a"/>
    <w:qFormat/>
    <w:rsid w:val="005831B6"/>
    <w:pPr>
      <w:suppressLineNumbers/>
      <w:spacing w:before="120" w:after="120"/>
    </w:pPr>
    <w:rPr>
      <w:rFonts w:cs="Arial"/>
      <w:i/>
      <w:iCs/>
    </w:rPr>
  </w:style>
  <w:style w:type="paragraph" w:customStyle="1" w:styleId="Header">
    <w:name w:val="Header"/>
    <w:basedOn w:val="a"/>
    <w:uiPriority w:val="99"/>
    <w:unhideWhenUsed/>
    <w:rsid w:val="005831B6"/>
    <w:pPr>
      <w:tabs>
        <w:tab w:val="center" w:pos="4677"/>
        <w:tab w:val="right" w:pos="9355"/>
      </w:tabs>
      <w:spacing w:after="160" w:line="259" w:lineRule="auto"/>
    </w:pPr>
    <w:rPr>
      <w:rFonts w:ascii="Calibri" w:eastAsia="Calibri" w:hAnsi="Calibri"/>
      <w:sz w:val="22"/>
      <w:szCs w:val="22"/>
      <w:lang w:eastAsia="en-US"/>
    </w:rPr>
  </w:style>
  <w:style w:type="paragraph" w:customStyle="1" w:styleId="Footer">
    <w:name w:val="Footer"/>
    <w:basedOn w:val="a"/>
    <w:uiPriority w:val="99"/>
    <w:unhideWhenUsed/>
    <w:rsid w:val="005831B6"/>
    <w:pPr>
      <w:tabs>
        <w:tab w:val="center" w:pos="4677"/>
        <w:tab w:val="right" w:pos="9355"/>
      </w:tabs>
      <w:spacing w:after="160" w:line="259" w:lineRule="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D5E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98&amp;n=98370&amp;dst=100087"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internet.garant.ru/" TargetMode="External"/><Relationship Id="rId25" Type="http://schemas.openxmlformats.org/officeDocument/2006/relationships/hyperlink" Target="https://docs.cntd.ru/document/901709264" TargetMode="External"/><Relationship Id="rId2" Type="http://schemas.openxmlformats.org/officeDocument/2006/relationships/numbering" Target="numbering.xml"/><Relationship Id="rId16" Type="http://schemas.openxmlformats.org/officeDocument/2006/relationships/hyperlink" Target="http://internet.garant.ru/document/redirect/403487355/0"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login.consultant.ru/link/?req=doc&amp;base=RLAW098&amp;n=84905"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yperlink" Target="https://login.consultant.ru/link/?req=doc&amp;base=LAW&amp;n=287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3E50-5A28-4445-AAF5-A4598A45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222</Pages>
  <Words>72619</Words>
  <Characters>413930</Characters>
  <Application>Microsoft Office Word</Application>
  <DocSecurity>0</DocSecurity>
  <Lines>3449</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IRU</cp:lastModifiedBy>
  <cp:revision>2</cp:revision>
  <cp:lastPrinted>2023-06-09T12:58:00Z</cp:lastPrinted>
  <dcterms:created xsi:type="dcterms:W3CDTF">2024-03-05T07:28:00Z</dcterms:created>
  <dcterms:modified xsi:type="dcterms:W3CDTF">2024-03-05T07:28:00Z</dcterms:modified>
</cp:coreProperties>
</file>