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479" w:rsidRDefault="008D16E3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1-мĕш хушса пани</w:t>
      </w:r>
    </w:p>
    <w:p w:rsidR="00A16479" w:rsidRDefault="008D16E3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«Аваллăхсăр малашлăх çук»</w:t>
      </w:r>
    </w:p>
    <w:p w:rsidR="00A16479" w:rsidRDefault="008D16E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республика шайĕнчи </w:t>
      </w:r>
      <w:r>
        <w:rPr>
          <w:rFonts w:ascii="Times New Roman" w:hAnsi="Times New Roman"/>
          <w:b/>
          <w:sz w:val="24"/>
          <w:lang w:val="en-US"/>
        </w:rPr>
        <w:t>III</w:t>
      </w:r>
      <w:r>
        <w:rPr>
          <w:rFonts w:ascii="Times New Roman" w:hAnsi="Times New Roman"/>
          <w:b/>
          <w:sz w:val="24"/>
        </w:rPr>
        <w:t xml:space="preserve"> фестиваль положенийĕ</w:t>
      </w:r>
    </w:p>
    <w:p w:rsidR="00A16479" w:rsidRDefault="00A1647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16479" w:rsidRDefault="008D16E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Пĕтĕмĕшле калани</w:t>
      </w:r>
    </w:p>
    <w:p w:rsidR="00A16479" w:rsidRDefault="008D16E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 Тăван чĕлхе кунне, Раççей Федерацийĕн Тăван çĕршыв 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z w:val="24"/>
        </w:rPr>
        <w:t xml:space="preserve">ÿтĕлевçин </w:t>
      </w:r>
      <w:r>
        <w:rPr>
          <w:rFonts w:ascii="Times New Roman" w:hAnsi="Times New Roman"/>
          <w:sz w:val="24"/>
        </w:rPr>
        <w:t>çулталăкне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Чăваш Республикин Çĕнтерÿпе патриотизм çулталăкне  халалланă «Аваллăхсăр малашлăх çук» республика шайĕнчи </w:t>
      </w:r>
      <w:r>
        <w:rPr>
          <w:rFonts w:ascii="Times New Roman" w:hAnsi="Times New Roman"/>
          <w:sz w:val="24"/>
          <w:lang w:val="en-US"/>
        </w:rPr>
        <w:t>III</w:t>
      </w:r>
      <w:r>
        <w:rPr>
          <w:rFonts w:ascii="Times New Roman" w:hAnsi="Times New Roman"/>
          <w:sz w:val="24"/>
        </w:rPr>
        <w:t xml:space="preserve"> фестивале (малалла – Фестиваль) пуçараканĕсем тата йĕркелекенĕсем – Чăваш Республикин вĕренӱ министерствин хушма професси вĕренĕвĕн </w:t>
      </w:r>
      <w:r>
        <w:rPr>
          <w:rFonts w:ascii="Times New Roman" w:hAnsi="Times New Roman"/>
          <w:i/>
          <w:sz w:val="24"/>
        </w:rPr>
        <w:t>«</w:t>
      </w:r>
      <w:r>
        <w:rPr>
          <w:rFonts w:ascii="Times New Roman" w:hAnsi="Times New Roman"/>
          <w:sz w:val="24"/>
        </w:rPr>
        <w:t>Чăваш Республ</w:t>
      </w:r>
      <w:r>
        <w:rPr>
          <w:rFonts w:ascii="Times New Roman" w:hAnsi="Times New Roman"/>
          <w:sz w:val="24"/>
        </w:rPr>
        <w:t>икин вĕренӱ институчĕ» Чӑваш Республикин бюджет учрежденийĕ (малалла – Чăваш Республикин вĕренÿ институчĕ) тата Чăваш Республикин Хĕрлĕ Чутай муниципалитет округĕн «Пĕтĕмĕшле пĕлÿ паракан Хĕрлĕ Чутай вăтам шкулĕ» муниципалитет пĕтĕмĕшле вĕренÿ автономи учр</w:t>
      </w:r>
      <w:r>
        <w:rPr>
          <w:rFonts w:ascii="Times New Roman" w:hAnsi="Times New Roman"/>
          <w:sz w:val="24"/>
        </w:rPr>
        <w:t>ежденийĕ (малалла – Хĕрлĕ Чутай шкулĕ).</w:t>
      </w: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Фестиваль – шкулчченхи вĕренÿ организацийĕсенче</w:t>
      </w:r>
      <w:r>
        <w:rPr>
          <w:rFonts w:ascii="Times New Roman" w:hAnsi="Times New Roman"/>
          <w:spacing w:val="1"/>
          <w:sz w:val="24"/>
        </w:rPr>
        <w:t xml:space="preserve"> тата </w:t>
      </w:r>
      <w:r>
        <w:rPr>
          <w:rFonts w:ascii="Times New Roman" w:hAnsi="Times New Roman"/>
          <w:sz w:val="24"/>
        </w:rPr>
        <w:t xml:space="preserve">пĕтĕмĕшле пĕлÿ паракан тĕп/вăтам шкулсенче чăваш чĕлхипе культурине аталанма пулăшмалли, педагогсен опытне сармалли мел. </w:t>
      </w:r>
    </w:p>
    <w:p w:rsidR="00A16479" w:rsidRDefault="00A1647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Фестиваль тĕллевĕпе задачисем</w:t>
      </w:r>
    </w:p>
    <w:p w:rsidR="00A16479" w:rsidRDefault="008D16E3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Чă</w:t>
      </w:r>
      <w:r>
        <w:rPr>
          <w:rFonts w:ascii="Times New Roman" w:hAnsi="Times New Roman"/>
          <w:sz w:val="24"/>
        </w:rPr>
        <w:t>ваш халăхĕн авалтан пыракан йăла-йĕркипе, сăвă-юрăллă, вăйă-ташăллă уявĕсемпе паллаштарасси;</w:t>
      </w:r>
    </w:p>
    <w:p w:rsidR="00A16479" w:rsidRDefault="008D16E3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Ачасене тăван халăх йăли-йĕркине тытса пыма хăнăхтарасси;</w:t>
      </w:r>
    </w:p>
    <w:p w:rsidR="00A16479" w:rsidRDefault="008D16E3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Шкул ачисен тăван халăх чĕлхипе литературине, историпе культурине вĕренес кăмăлне çĕклесси;</w:t>
      </w:r>
    </w:p>
    <w:p w:rsidR="00A16479" w:rsidRDefault="008D16E3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вĕрентекенсен</w:t>
      </w:r>
      <w:r>
        <w:rPr>
          <w:rFonts w:ascii="Times New Roman" w:hAnsi="Times New Roman"/>
          <w:sz w:val="24"/>
        </w:rPr>
        <w:t xml:space="preserve"> паха опытне тупса палăртасси, унпа ыттисене паллаштарасси.</w:t>
      </w:r>
    </w:p>
    <w:p w:rsidR="00A16479" w:rsidRDefault="00A16479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Фестивале хутшăнакансем</w:t>
      </w: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Фестивальте Чăваш Республикин шкулчченхи вĕренÿ организацийĕсен тата пĕтĕмĕшле пĕлÿ паракан тĕп/вăтам шкул ушкăнĕсем ăмăртаççĕ.</w:t>
      </w: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Хăнасен, ăмăртăва хутшăнакансе</w:t>
      </w:r>
      <w:r>
        <w:rPr>
          <w:rFonts w:ascii="Times New Roman" w:hAnsi="Times New Roman"/>
          <w:sz w:val="24"/>
        </w:rPr>
        <w:t>н пурин те Фестиваль вĕçлениччен чăваш тумĕпе пулмалла.</w:t>
      </w:r>
    </w:p>
    <w:p w:rsidR="00A16479" w:rsidRDefault="00A1647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Фестиваль ăмăртăвĕсем</w:t>
      </w: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4.1. </w:t>
      </w:r>
      <w:r>
        <w:rPr>
          <w:rFonts w:ascii="Times New Roman" w:hAnsi="Times New Roman"/>
          <w:b/>
          <w:sz w:val="24"/>
        </w:rPr>
        <w:t xml:space="preserve">«Çемье йăли-йĕрки – çирĕп çемье никĕсĕ» </w:t>
      </w:r>
      <w:r>
        <w:rPr>
          <w:rFonts w:ascii="Times New Roman" w:hAnsi="Times New Roman"/>
          <w:sz w:val="24"/>
        </w:rPr>
        <w:t>(вăтам е аслă классенче вĕренекенсен фольклор ушкăнĕ чăваш халăхĕн хăй тăрăхĕнчи пĕр-пĕр йăли-йĕркине кăтартса пани);</w:t>
      </w: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4.2. </w:t>
      </w:r>
      <w:r>
        <w:rPr>
          <w:rFonts w:ascii="Times New Roman" w:hAnsi="Times New Roman"/>
          <w:b/>
          <w:sz w:val="24"/>
        </w:rPr>
        <w:t>«Халăх</w:t>
      </w:r>
      <w:r>
        <w:rPr>
          <w:rFonts w:ascii="Times New Roman" w:hAnsi="Times New Roman"/>
          <w:b/>
          <w:sz w:val="24"/>
        </w:rPr>
        <w:t xml:space="preserve"> юрри – чунăм уççи» (</w:t>
      </w:r>
      <w:r>
        <w:rPr>
          <w:rFonts w:ascii="Times New Roman" w:hAnsi="Times New Roman"/>
          <w:sz w:val="24"/>
        </w:rPr>
        <w:t>вăтам е аслă классенче вĕренекенсем чăваш халăх юррине юрлани);</w:t>
      </w: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4.3. </w:t>
      </w:r>
      <w:r>
        <w:rPr>
          <w:rFonts w:ascii="Times New Roman" w:hAnsi="Times New Roman"/>
          <w:b/>
          <w:sz w:val="24"/>
        </w:rPr>
        <w:t>«Ай, ташлар-и ташшине…» (</w:t>
      </w:r>
      <w:r>
        <w:rPr>
          <w:rFonts w:ascii="Times New Roman" w:hAnsi="Times New Roman"/>
          <w:sz w:val="24"/>
        </w:rPr>
        <w:t>шкулчченхи вĕренÿ организацийĕсенчи ачасем</w:t>
      </w:r>
      <w:r>
        <w:rPr>
          <w:rFonts w:ascii="Times New Roman" w:hAnsi="Times New Roman"/>
          <w:spacing w:val="1"/>
          <w:sz w:val="24"/>
        </w:rPr>
        <w:t xml:space="preserve"> тата </w:t>
      </w:r>
      <w:r>
        <w:rPr>
          <w:rFonts w:ascii="Times New Roman" w:hAnsi="Times New Roman"/>
          <w:sz w:val="24"/>
        </w:rPr>
        <w:t>1-11-мĕш классенче вĕренекенсем чăваш ташши ташлани);</w:t>
      </w: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4.4. </w:t>
      </w:r>
      <w:r>
        <w:rPr>
          <w:rFonts w:ascii="Times New Roman" w:hAnsi="Times New Roman"/>
          <w:b/>
          <w:sz w:val="24"/>
        </w:rPr>
        <w:t>«Çыру çырсамăр салтаксем патне»</w:t>
      </w:r>
      <w:r>
        <w:rPr>
          <w:rFonts w:ascii="Times New Roman" w:hAnsi="Times New Roman"/>
          <w:sz w:val="24"/>
        </w:rPr>
        <w:t xml:space="preserve"> (2</w:t>
      </w:r>
      <w:r>
        <w:rPr>
          <w:rFonts w:ascii="Times New Roman" w:hAnsi="Times New Roman"/>
          <w:sz w:val="24"/>
        </w:rPr>
        <w:t>-11-мĕш классенче вĕренекенсем хăйсем çырнă çырусене пăхмасăр пултаруллă каласа пани);</w:t>
      </w: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4.5. </w:t>
      </w:r>
      <w:r>
        <w:rPr>
          <w:rFonts w:ascii="Times New Roman" w:hAnsi="Times New Roman"/>
          <w:b/>
          <w:sz w:val="24"/>
        </w:rPr>
        <w:t xml:space="preserve">«Халăх йăли </w:t>
      </w: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b/>
          <w:sz w:val="24"/>
        </w:rPr>
        <w:t xml:space="preserve">пурнăç йĕрки» </w:t>
      </w:r>
      <w:r>
        <w:rPr>
          <w:rFonts w:ascii="Times New Roman" w:hAnsi="Times New Roman"/>
          <w:sz w:val="24"/>
        </w:rPr>
        <w:t>(вĕрентекенсем чăваш халăх йăли-йĕркине тĕпе хурса ирттернĕ уроксемпе урок тулашĕнчи ĕçсем ирттерни);</w:t>
      </w: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4.6. </w:t>
      </w:r>
      <w:r>
        <w:rPr>
          <w:rFonts w:ascii="Times New Roman" w:hAnsi="Times New Roman"/>
          <w:b/>
          <w:sz w:val="24"/>
        </w:rPr>
        <w:t xml:space="preserve">«Ăста аллинче ĕç вылять» </w:t>
      </w:r>
      <w:r>
        <w:rPr>
          <w:rFonts w:ascii="Times New Roman" w:hAnsi="Times New Roman"/>
          <w:sz w:val="24"/>
        </w:rPr>
        <w:t>(5-11-мĕш классенче вĕренекенсен алă ĕçĕ тума вĕрентекен ăсталăх класĕ ирттерни);</w:t>
      </w: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4.7. </w:t>
      </w:r>
      <w:r>
        <w:rPr>
          <w:rFonts w:ascii="Times New Roman" w:hAnsi="Times New Roman"/>
          <w:b/>
          <w:sz w:val="24"/>
        </w:rPr>
        <w:t>«Мухтав сана, çĕнтерÿçĕ салтак»</w:t>
      </w:r>
      <w:r>
        <w:rPr>
          <w:rFonts w:ascii="Times New Roman" w:hAnsi="Times New Roman"/>
          <w:b/>
          <w:sz w:val="24"/>
        </w:rPr>
        <w:t xml:space="preserve"> («Çĕнтерÿ кунĕ ачасен куçĕпе»)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(2-11-мĕш классенче вĕренекенсен ÿкерчĕкĕсен куравĕ). </w:t>
      </w: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4.8. </w:t>
      </w:r>
      <w:r>
        <w:rPr>
          <w:rFonts w:ascii="Times New Roman" w:hAnsi="Times New Roman"/>
          <w:b/>
          <w:sz w:val="24"/>
        </w:rPr>
        <w:t>«Пирĕн çемьен юратнă чăваш апачĕ»</w:t>
      </w:r>
      <w:r>
        <w:rPr>
          <w:rFonts w:ascii="Times New Roman" w:hAnsi="Times New Roman"/>
          <w:sz w:val="24"/>
        </w:rPr>
        <w:t xml:space="preserve"> (проекта 1</w:t>
      </w:r>
      <w:r>
        <w:rPr>
          <w:rFonts w:ascii="Times New Roman" w:hAnsi="Times New Roman"/>
          <w:sz w:val="24"/>
        </w:rPr>
        <w:t>-11-мĕш классенче вĕренекен ача  хăйĕн çемйипе пĕрле хутшăнса хÿтĕлени).</w:t>
      </w:r>
    </w:p>
    <w:p w:rsidR="00A16479" w:rsidRDefault="00A1647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Фестиваль йĕрки</w:t>
      </w: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 Фестиваль 2025 çулхи </w:t>
      </w:r>
      <w:r>
        <w:rPr>
          <w:rFonts w:ascii="Times New Roman" w:hAnsi="Times New Roman"/>
          <w:b/>
          <w:bCs/>
          <w:sz w:val="24"/>
        </w:rPr>
        <w:t xml:space="preserve">нарăс уйăхĕн 15-мĕшĕнче </w:t>
      </w:r>
      <w:r>
        <w:rPr>
          <w:rFonts w:ascii="Times New Roman" w:hAnsi="Times New Roman"/>
          <w:sz w:val="24"/>
        </w:rPr>
        <w:t>Хĕрлĕ Чутай шкулĕнче иртет, 9:00 сехетре пуçланать.</w:t>
      </w: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 Фестиваль çак адреспа иртет: Хĕрлĕ Чутай муниципалитет о</w:t>
      </w:r>
      <w:r>
        <w:rPr>
          <w:rFonts w:ascii="Times New Roman" w:hAnsi="Times New Roman"/>
          <w:sz w:val="24"/>
        </w:rPr>
        <w:t>кругĕ, Хĕрлĕ Чутай сали, Çĕнтерÿ лапамĕ, 3-мĕш çурт (Красночетайский муниципальный округ, с. Красные Четаи, пл. Победы, д. 3).</w:t>
      </w: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5.3.Фестивале хутшăнма кăмăл пуррине нарăс уйăхĕн 10-мĕшĕччен </w:t>
      </w:r>
      <w:hyperlink r:id="rId7" w:history="1">
        <w:r>
          <w:rPr>
            <w:rStyle w:val="112"/>
            <w:rFonts w:ascii="Times New Roman" w:hAnsi="Times New Roman"/>
            <w:spacing w:val="3"/>
            <w:sz w:val="24"/>
          </w:rPr>
          <w:t>soshkrchet@gmail.com</w:t>
        </w:r>
      </w:hyperlink>
      <w:r>
        <w:t xml:space="preserve"> </w:t>
      </w:r>
      <w:r>
        <w:rPr>
          <w:rFonts w:ascii="Times New Roman" w:hAnsi="Times New Roman"/>
          <w:sz w:val="24"/>
        </w:rPr>
        <w:t>эл</w:t>
      </w:r>
      <w:r>
        <w:rPr>
          <w:rFonts w:ascii="Times New Roman" w:hAnsi="Times New Roman"/>
          <w:sz w:val="24"/>
        </w:rPr>
        <w:t>ектрон адреспа çыру ярса пĕлтермелле (хушса пани).</w:t>
      </w:r>
    </w:p>
    <w:p w:rsidR="00A16479" w:rsidRDefault="00A1647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1-мĕш секци</w:t>
      </w: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«Çемье йăли-йĕрки – çирĕп çемье никĕсĕ» ăмăрту – вăтам классенче вĕренекенсен секцийĕ</w:t>
      </w: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«Çемье йăли-йĕрки – çирĕп çемье никĕсĕ» ăмăртура вăтам классенче вĕренекен ачасем чăваш халăхĕн пĕр-пĕр йă</w:t>
      </w:r>
      <w:r>
        <w:rPr>
          <w:rFonts w:ascii="Times New Roman" w:hAnsi="Times New Roman"/>
          <w:sz w:val="24"/>
        </w:rPr>
        <w:t>ли-йĕркине кăтартса параççĕ.</w:t>
      </w: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Хаклав. </w:t>
      </w:r>
      <w:r>
        <w:rPr>
          <w:rFonts w:ascii="Times New Roman" w:hAnsi="Times New Roman"/>
          <w:sz w:val="24"/>
        </w:rPr>
        <w:t xml:space="preserve">Конкурса вăтам классенче вĕренекен ачасен ушкăнĕ хутшăнать. Ушкăнра </w:t>
      </w:r>
      <w:r>
        <w:rPr>
          <w:rFonts w:ascii="Times New Roman" w:hAnsi="Times New Roman"/>
          <w:b/>
          <w:sz w:val="24"/>
        </w:rPr>
        <w:t xml:space="preserve">7-9 </w:t>
      </w:r>
      <w:r>
        <w:rPr>
          <w:rFonts w:ascii="Times New Roman" w:hAnsi="Times New Roman"/>
          <w:sz w:val="24"/>
        </w:rPr>
        <w:t xml:space="preserve">ачаран ытла пулмалла мар. 7-10 минут хушшинче чăваш халăхĕн пĕр-пĕр йăлине кăтартса памалла. Жюри членĕсем ачасем тĕрĕс те илемлĕ калаçма пĕлнине, </w:t>
      </w:r>
      <w:r>
        <w:rPr>
          <w:rFonts w:ascii="Times New Roman" w:hAnsi="Times New Roman"/>
          <w:sz w:val="24"/>
        </w:rPr>
        <w:t xml:space="preserve">хăйсене сцена çинче тивĕçлĕ тытнине, ачасен тумĕпе йăла-йĕрке содержанийĕ килĕшсе тăнине хаклаççĕ. </w:t>
      </w: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Чыслав. </w:t>
      </w:r>
      <w:r>
        <w:rPr>
          <w:rFonts w:ascii="Times New Roman" w:hAnsi="Times New Roman"/>
          <w:sz w:val="24"/>
        </w:rPr>
        <w:t>Уйрăм çĕнтерӳçĕсене ĕнентерÿ хучĕсемпе (сертификатсемпе), дипломсемпе чыслаççĕ, çĕнтерÿçĕ ята тивĕçнĕ ушкăна парне кĕтет.</w:t>
      </w:r>
    </w:p>
    <w:p w:rsidR="00A16479" w:rsidRDefault="00A1647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2-мĕш секци</w:t>
      </w: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«Халăх юрри –</w:t>
      </w:r>
      <w:r>
        <w:rPr>
          <w:rFonts w:ascii="Times New Roman" w:hAnsi="Times New Roman"/>
          <w:b/>
          <w:sz w:val="24"/>
        </w:rPr>
        <w:t xml:space="preserve"> чунăм уççи» ăмăрту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– вăтам тата аслă классенче вĕренекенсен секцийĕ</w:t>
      </w: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«Халăх юрри – чунăм уççи» ăмăртура вăтам тата аслă классенче вĕренекен ачасем чăваш халăх юрри юрласа параççĕ. Жюри членĕсем ачасем тĕрĕс те илемлĕ юрлама пĕлнине, хăйсене сцена çинче тив</w:t>
      </w:r>
      <w:r>
        <w:rPr>
          <w:rFonts w:ascii="Times New Roman" w:hAnsi="Times New Roman"/>
          <w:sz w:val="24"/>
        </w:rPr>
        <w:t>ĕçлĕ тытнине, ачасен тумĕ юрăпа килĕшсе тăнине хаклаççĕ.</w:t>
      </w: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Хаклав. </w:t>
      </w:r>
      <w:r>
        <w:rPr>
          <w:rFonts w:ascii="Times New Roman" w:hAnsi="Times New Roman"/>
          <w:sz w:val="24"/>
        </w:rPr>
        <w:t>Конкурса вăтам тата аслă классенче вĕренекен ачасем хутшăнаççĕ. Кашни шкултан 1 е 2 ача хутшăнать.</w:t>
      </w:r>
    </w:p>
    <w:p w:rsidR="00A16479" w:rsidRDefault="008D16E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Чыслав. </w:t>
      </w:r>
      <w:r>
        <w:rPr>
          <w:rFonts w:ascii="Times New Roman" w:hAnsi="Times New Roman"/>
          <w:sz w:val="24"/>
        </w:rPr>
        <w:t xml:space="preserve">Кашни çынна (ушкăна) ĕнентерÿ хучĕсемпе (сертификатсемпе), çĕнтерÿçĕсене дипломсемпе чыслаççĕ. </w:t>
      </w:r>
    </w:p>
    <w:p w:rsidR="00A16479" w:rsidRDefault="00A1647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3-мĕш секци</w:t>
      </w: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«Ай, ташлар-и ташшине…» ăмăрту – шкулчченхи вĕренÿ организацийĕсенче, 1-11-мĕш классенче вĕренекенсен секцийĕ</w:t>
      </w: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«Ай, ташлар-и ташшине…» ăмăрту шкулчч</w:t>
      </w:r>
      <w:r>
        <w:rPr>
          <w:rFonts w:ascii="Times New Roman" w:hAnsi="Times New Roman"/>
          <w:sz w:val="24"/>
        </w:rPr>
        <w:t>енхи вĕренÿ организацийĕсенче, 1-11-мĕш классенче вĕренекенсем чăваш ташшине ташлаççĕ.</w:t>
      </w: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Хаклав. </w:t>
      </w:r>
      <w:r>
        <w:rPr>
          <w:rFonts w:ascii="Times New Roman" w:hAnsi="Times New Roman"/>
          <w:sz w:val="24"/>
        </w:rPr>
        <w:t>Конкурса хутшăнакансем мăшăрпа е ушкăнпа ташлаççĕ. Жюри членĕсем ачасем тĕрĕс те илемлĕ ташлама пĕлнине, хăйсене сцена çинче тивĕçлĕ тытнине, ачасен тумĕ юрăпа к</w:t>
      </w:r>
      <w:r>
        <w:rPr>
          <w:rFonts w:ascii="Times New Roman" w:hAnsi="Times New Roman"/>
          <w:sz w:val="24"/>
        </w:rPr>
        <w:t>илĕшсе тăнине хаклаççĕ.</w:t>
      </w:r>
    </w:p>
    <w:p w:rsidR="00A16479" w:rsidRDefault="008D16E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Чыслав. </w:t>
      </w:r>
      <w:r>
        <w:rPr>
          <w:rFonts w:ascii="Times New Roman" w:hAnsi="Times New Roman"/>
          <w:sz w:val="24"/>
        </w:rPr>
        <w:t xml:space="preserve">Кашни ушкăна ĕнентерÿ хучĕсемпе (сертификатсемпе), çĕнтерÿçĕсене дипломсемпе чыслаççĕ. </w:t>
      </w:r>
    </w:p>
    <w:p w:rsidR="00A16479" w:rsidRDefault="00A1647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4-мĕш секци</w:t>
      </w: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«Çыру çырсамăр салтаксем патне» ăмăрту – 2-11-мĕш классенче вĕренекенсен секцийĕ</w:t>
      </w: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«Çыру çырсамăр салтаксем патне»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ăмăртура 2</w:t>
      </w:r>
      <w:r>
        <w:rPr>
          <w:rFonts w:ascii="Times New Roman" w:hAnsi="Times New Roman"/>
          <w:sz w:val="24"/>
        </w:rPr>
        <w:t>-11-мĕш классенче вĕренекенсем Тăван çĕршывăн аслă вăрçин паттăрĕсем, вăрçă ачисем, Украинăри ятарлă çар операцийĕнчи салтаксем патне хăй тĕллĕн хайланă çырусене  пăхмасăр вуласа параççĕ.</w:t>
      </w: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Хаклав. </w:t>
      </w:r>
      <w:r>
        <w:rPr>
          <w:rFonts w:ascii="Times New Roman" w:hAnsi="Times New Roman"/>
          <w:sz w:val="24"/>
        </w:rPr>
        <w:t>Конкурса кĕçĕн, вăтам тата аслă классенче вĕренекен ачасем х</w:t>
      </w:r>
      <w:r>
        <w:rPr>
          <w:rFonts w:ascii="Times New Roman" w:hAnsi="Times New Roman"/>
          <w:sz w:val="24"/>
        </w:rPr>
        <w:t>утшăнаççĕ. Кашни шкултан чăвашла çырма пĕлекен чи пултаруллă 1-3 вĕренекен хутшăнать</w:t>
      </w:r>
      <w:r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sz w:val="24"/>
        </w:rPr>
        <w:t>Номинацисем: 1) «Сăвăллă çыру»; 2) «Прозăллă çыру».</w:t>
      </w:r>
    </w:p>
    <w:p w:rsidR="00A16479" w:rsidRDefault="008D16E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Чыслав. </w:t>
      </w:r>
      <w:r>
        <w:rPr>
          <w:rFonts w:ascii="Times New Roman" w:hAnsi="Times New Roman"/>
          <w:sz w:val="24"/>
        </w:rPr>
        <w:t xml:space="preserve">Кашни ачана ĕнентерÿ хучĕсемпе (сертификатсемпе), çĕнтерÿçĕсене дипломсемпе чыслаççĕ. </w:t>
      </w:r>
    </w:p>
    <w:p w:rsidR="00A16479" w:rsidRDefault="00A1647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5-мĕш секци</w:t>
      </w: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«Халăх йăл</w:t>
      </w:r>
      <w:r>
        <w:rPr>
          <w:rFonts w:ascii="Times New Roman" w:hAnsi="Times New Roman"/>
          <w:b/>
          <w:sz w:val="24"/>
        </w:rPr>
        <w:t>и – пурнăç йĕрки» ăмăрту</w:t>
      </w: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«Халăх йăли </w:t>
      </w:r>
      <w:r>
        <w:rPr>
          <w:rFonts w:ascii="Times New Roman" w:hAnsi="Times New Roman"/>
          <w:b/>
          <w:sz w:val="24"/>
        </w:rPr>
        <w:t xml:space="preserve">– </w:t>
      </w:r>
      <w:r>
        <w:rPr>
          <w:rFonts w:ascii="Times New Roman" w:hAnsi="Times New Roman"/>
          <w:sz w:val="24"/>
        </w:rPr>
        <w:t xml:space="preserve">пурнăç йĕрки» ăмăртура тĕп тата вăтам шкулсенче вĕрентекесем хутшăнаççĕ. Тĕп тĕллевĕ </w:t>
      </w:r>
      <w:r>
        <w:rPr>
          <w:rFonts w:ascii="Times New Roman" w:hAnsi="Times New Roman"/>
          <w:b/>
          <w:sz w:val="24"/>
        </w:rPr>
        <w:t xml:space="preserve">– </w:t>
      </w:r>
      <w:r>
        <w:rPr>
          <w:rFonts w:ascii="Times New Roman" w:hAnsi="Times New Roman"/>
          <w:sz w:val="24"/>
        </w:rPr>
        <w:t>чăваш халăх йăли</w:t>
      </w:r>
      <w:r>
        <w:rPr>
          <w:rStyle w:val="111"/>
          <w:color w:val="404040" w:themeColor="text1" w:themeTint="BF"/>
        </w:rPr>
        <w:t>-</w:t>
      </w:r>
      <w:r>
        <w:rPr>
          <w:rFonts w:ascii="Times New Roman" w:hAnsi="Times New Roman"/>
          <w:sz w:val="24"/>
        </w:rPr>
        <w:t>йĕркине тĕпе хурса ирттернĕ уроксемпе урок тулашĕнчи ĕçсене ачасемпе ирттересси. Конкурса тĕрлĕ предметпа вĕренте</w:t>
      </w:r>
      <w:r>
        <w:rPr>
          <w:rFonts w:ascii="Times New Roman" w:hAnsi="Times New Roman"/>
          <w:sz w:val="24"/>
        </w:rPr>
        <w:t>кенсем хутшăнаççĕ.</w:t>
      </w: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 xml:space="preserve">Хаклав. </w:t>
      </w:r>
      <w:r>
        <w:rPr>
          <w:rFonts w:ascii="Times New Roman" w:hAnsi="Times New Roman"/>
          <w:sz w:val="24"/>
        </w:rPr>
        <w:t>Урока е урок тулашĕнчи ĕçе йĕркеленине, темăна интереслĕ те кăсăклă пама пултарнине, тăван халăх историйĕпе культурине заняти темипе çыхăнтарма пĕлнине, вĕрентекен пуплевĕн пахалăхне, чăвашла тĕрĕс те таса калаçма пултарнине, зан</w:t>
      </w:r>
      <w:r>
        <w:rPr>
          <w:rFonts w:ascii="Times New Roman" w:hAnsi="Times New Roman"/>
          <w:sz w:val="24"/>
        </w:rPr>
        <w:t>ятире тĕрлĕ меслетпе усă курма, ачасене хавхалантарса ĕçлеттерме пĕлнине хаклаççĕ.</w:t>
      </w:r>
    </w:p>
    <w:p w:rsidR="00A16479" w:rsidRDefault="008D16E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Чыслав. </w:t>
      </w:r>
      <w:r>
        <w:rPr>
          <w:rFonts w:ascii="Times New Roman" w:hAnsi="Times New Roman"/>
          <w:sz w:val="24"/>
        </w:rPr>
        <w:t xml:space="preserve">Кашни вĕрентекене ĕнентерÿ хучĕсемпе (сертификатсемпе), çĕнтерÿçĕсене дипломсемпе чыслаççĕ. </w:t>
      </w:r>
    </w:p>
    <w:p w:rsidR="00A16479" w:rsidRDefault="00A1647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6-мĕш секци</w:t>
      </w: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«Ăста аллинче ĕç вылять» ăмăрту</w:t>
      </w: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«Ăста аллинче ĕç вылять» ăм</w:t>
      </w:r>
      <w:r>
        <w:rPr>
          <w:rFonts w:ascii="Times New Roman" w:hAnsi="Times New Roman"/>
          <w:sz w:val="24"/>
        </w:rPr>
        <w:t xml:space="preserve">ăртура 5-11-мĕш классенче вĕренекенсем ăсталăх класĕ кăтартаççĕ. </w:t>
      </w: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Хаклав. </w:t>
      </w:r>
      <w:r>
        <w:rPr>
          <w:rFonts w:ascii="Times New Roman" w:hAnsi="Times New Roman"/>
          <w:sz w:val="24"/>
        </w:rPr>
        <w:t>Ăсталăх класне кăтартакан шкул ачи вĕтĕ шăрçаран, тĕрлĕ тĕслĕ çипрен, чустаран, çут çанталăк материалĕнчен (çăмран, хупăран, хулăран, йывăçран, ÿсен-тăрантан  тунă ал ĕçĕн йĕркине уç</w:t>
      </w:r>
      <w:r>
        <w:rPr>
          <w:rFonts w:ascii="Times New Roman" w:hAnsi="Times New Roman"/>
          <w:sz w:val="24"/>
        </w:rPr>
        <w:t xml:space="preserve">ăмлăн каласа парса е презентацилесе хутшăнакансене ĕçлеттерме пултарнине, ĕç пахалăхне, хăйне евĕрлĕхне кура хаклаççĕ.  </w:t>
      </w: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Чыслав. </w:t>
      </w:r>
      <w:r>
        <w:rPr>
          <w:rFonts w:ascii="Times New Roman" w:hAnsi="Times New Roman"/>
          <w:sz w:val="24"/>
        </w:rPr>
        <w:t>Кашни ачана ĕнентерÿ хучĕсемпе (сертификатсемпе), çĕнтерÿçĕсене дипломсемпе чыслаççĕ.</w:t>
      </w:r>
    </w:p>
    <w:p w:rsidR="00A16479" w:rsidRDefault="00A1647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7 -мĕш секци  </w:t>
      </w: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«Мухтав сана, çĕнтерÿçĕ </w:t>
      </w:r>
      <w:r>
        <w:rPr>
          <w:rFonts w:ascii="Times New Roman" w:hAnsi="Times New Roman"/>
          <w:b/>
          <w:sz w:val="24"/>
        </w:rPr>
        <w:t>салтак» секци</w:t>
      </w:r>
      <w:r>
        <w:rPr>
          <w:rFonts w:ascii="Times New Roman" w:hAnsi="Times New Roman"/>
          <w:b/>
          <w:sz w:val="24"/>
        </w:rPr>
        <w:t xml:space="preserve"> («Çĕнтерÿ кунĕ ачасен куçĕпе»)</w:t>
      </w: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«Мухтав сана, çĕнтерÿçĕ салтак»</w:t>
      </w:r>
      <w:r>
        <w:rPr>
          <w:rFonts w:ascii="Times New Roman" w:hAnsi="Times New Roman"/>
          <w:sz w:val="24"/>
        </w:rPr>
        <w:t xml:space="preserve"> («Çĕнтерÿ кунĕ ачасен куçĕпе») </w:t>
      </w:r>
      <w:r>
        <w:rPr>
          <w:rFonts w:ascii="Times New Roman" w:hAnsi="Times New Roman"/>
          <w:sz w:val="24"/>
        </w:rPr>
        <w:t>секцире 2-11-мĕш классенче вĕренекенсем ÿкерчĕксен куравне хутшăнаççĕ. А4 формат çинче Çĕнтерÿпе патриотизм çулталăкне халалласа тĕрлĕ сăрăпа ÿкернĕ</w:t>
      </w:r>
      <w:r>
        <w:rPr>
          <w:rFonts w:ascii="Times New Roman" w:hAnsi="Times New Roman"/>
          <w:sz w:val="24"/>
        </w:rPr>
        <w:t xml:space="preserve"> ÿкерчĕксемпе конкурса хутшăнаççĕ. </w:t>
      </w: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Хаклав.</w:t>
      </w: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Ачасен ĕçĕсене вĕсен содержанийĕ темăпа килĕшсе тăнине, композицине пăхса, тĕссемпе пĕлсе усă курнине, илемлĕхе туйма пĕлнине тата ĕç хăйне евĕрлĕхне шута илсе хаклаççĕ. Номинацисем: 1) «Çĕнтерÿ кунĕ – Тăван </w:t>
      </w:r>
      <w:r>
        <w:rPr>
          <w:rFonts w:ascii="Times New Roman" w:hAnsi="Times New Roman"/>
          <w:sz w:val="24"/>
        </w:rPr>
        <w:t>çĕршывăн аслă уявĕ»; 2) «Вăрçă паттăрĕсем»; 3) «Çапăçу хирĕнчи паттăрлăх».</w:t>
      </w: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Чыслав. </w:t>
      </w:r>
      <w:r>
        <w:rPr>
          <w:rFonts w:ascii="Times New Roman" w:hAnsi="Times New Roman"/>
          <w:sz w:val="24"/>
        </w:rPr>
        <w:t>Кашни ачана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ĕнентерÿ хучĕсемпе (сертификатсемпе), çĕнтерÿçĕсене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дипломсемпе чыслаççĕ.</w:t>
      </w:r>
    </w:p>
    <w:p w:rsidR="00A16479" w:rsidRDefault="00A1647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8-мĕш секци</w:t>
      </w: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«Пирĕн çемьен юратнă чăваш апачĕ» ăмăрту</w:t>
      </w: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«Пирĕн çемьен юратнă чăваш апачĕ»</w:t>
      </w:r>
      <w:r>
        <w:rPr>
          <w:rFonts w:ascii="Times New Roman" w:hAnsi="Times New Roman"/>
          <w:sz w:val="24"/>
        </w:rPr>
        <w:t xml:space="preserve"> ăмăртура 1-11-мĕш классенче вĕренекен ача хăйĕн çемйипе чăваш апатне пĕçернине (хатĕрленине) кăтартса парать.</w:t>
      </w: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Хаклав.</w:t>
      </w:r>
      <w:r>
        <w:rPr>
          <w:rFonts w:ascii="Times New Roman" w:hAnsi="Times New Roman"/>
          <w:sz w:val="24"/>
        </w:rPr>
        <w:t xml:space="preserve">Конкурсра хутшăнакансен апачĕсене жюри членĕсем тутанса хаклаççĕ.  </w:t>
      </w: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Чыслав. </w:t>
      </w:r>
      <w:r>
        <w:rPr>
          <w:rFonts w:ascii="Times New Roman" w:hAnsi="Times New Roman"/>
          <w:sz w:val="24"/>
        </w:rPr>
        <w:t>Кашни ачана ĕнентерÿ хучĕсемпе (сертификатсемпе), çĕнтерÿçĕсен</w:t>
      </w:r>
      <w:r>
        <w:rPr>
          <w:rFonts w:ascii="Times New Roman" w:hAnsi="Times New Roman"/>
          <w:sz w:val="24"/>
        </w:rPr>
        <w:t>е дипломсемпе чыслаççĕ.</w:t>
      </w:r>
    </w:p>
    <w:p w:rsidR="00A16479" w:rsidRDefault="00A1647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Фестиваль пĕтĕмлетĕвĕ, чыславĕ</w:t>
      </w: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 Фестиваль пĕтĕмлетĕвĕ тата çĕнтерÿçĕсене чыслани нарăс уйăхĕн 1</w:t>
      </w:r>
      <w:r w:rsidR="004A1A10">
        <w:rPr>
          <w:rFonts w:ascii="Times New Roman" w:hAnsi="Times New Roman"/>
          <w:sz w:val="24"/>
        </w:rPr>
        <w:t>5</w:t>
      </w:r>
      <w:bookmarkStart w:id="0" w:name="_GoBack"/>
      <w:bookmarkEnd w:id="0"/>
      <w:r>
        <w:rPr>
          <w:rFonts w:ascii="Times New Roman" w:hAnsi="Times New Roman"/>
          <w:sz w:val="24"/>
        </w:rPr>
        <w:t>-мĕшĕнче Хĕрлĕ Чутай шкулĕнче иртет.</w:t>
      </w: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 Жюри членĕсем çĕнтерÿçĕсене конкурс хаклавĕсене шута илсе палăртать, пĕтĕмлетĕве прото</w:t>
      </w:r>
      <w:r>
        <w:rPr>
          <w:rFonts w:ascii="Times New Roman" w:hAnsi="Times New Roman"/>
          <w:sz w:val="24"/>
        </w:rPr>
        <w:t>кола çыраççĕ. Ăна жюри председателĕ е ун çумĕ алă пусса çирĕплетет.</w:t>
      </w: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6.3.Фестивале хутшăнакансене протоколсене кăтартмаççĕ. Фестиваль пĕтĕмлетĕвĕсем пирки апелляци йышăнмаççĕ.</w:t>
      </w: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 Фестивале хутшăнакансене пурне те ĕнентерÿ хучĕ (сертификат) параççĕ.</w:t>
      </w: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>6.5.Çĕ</w:t>
      </w:r>
      <w:r>
        <w:rPr>
          <w:rFonts w:ascii="Times New Roman" w:hAnsi="Times New Roman"/>
          <w:sz w:val="24"/>
        </w:rPr>
        <w:t>нтерÿçĕсене диплом парса хавхалантараççĕ. Кашни ăмăртура 3 вырăн (ÿсĕмсем тăрăх) палăртаççĕ.</w:t>
      </w: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6.6. Фестивале ирттерекен ен ăмăртăва хутшăнакансен автор прависене Раççей законĕсене пăхăнса сыхлать. </w:t>
      </w: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6.7. Фестиваль пĕтĕмлетĕвĕпе Чăваш Республикин вĕренÿ инсти</w:t>
      </w:r>
      <w:r>
        <w:rPr>
          <w:rFonts w:ascii="Times New Roman" w:hAnsi="Times New Roman"/>
          <w:sz w:val="24"/>
        </w:rPr>
        <w:t>тучĕн тата Хĕрлĕ Чутай шкулĕн сайчĕсенче паллашма пулать.</w:t>
      </w:r>
    </w:p>
    <w:p w:rsidR="00A16479" w:rsidRDefault="00A1647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7. Тăкаксемпе çыхăннă ыйтусем</w:t>
      </w: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7.1. Чыславпа çыхăннă тăкаксене Хĕрлĕ Чутай шкулĕ хăй çине илет.</w:t>
      </w: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7.2. Фестивале хутшăнакан ушкăнсем (шкулсемпе ача пахчисем) çул укçи тата апатланупа çыхăннă тăкаксене</w:t>
      </w:r>
      <w:r>
        <w:rPr>
          <w:rFonts w:ascii="Times New Roman" w:hAnsi="Times New Roman"/>
          <w:sz w:val="24"/>
        </w:rPr>
        <w:t xml:space="preserve"> хăйсем çине илеççĕ.</w:t>
      </w:r>
    </w:p>
    <w:p w:rsidR="00A16479" w:rsidRDefault="00A1647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 Ыйтса пĕлмелли телефонсем</w:t>
      </w: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8-987-120-33-45 – Архипова Вероника Николаевна, Хĕрлĕ Чутай шкулĕн директор ĕçĕсене тăваканĕ</w:t>
      </w: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8-917-663-75-94 – Яруськина Светлана Вадимовна, Хĕрлĕ Чутай шкулĕн директор çумĕ</w:t>
      </w: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8-927-859-93-78 – Мидакова Ната</w:t>
      </w:r>
      <w:r>
        <w:rPr>
          <w:rFonts w:ascii="Times New Roman" w:hAnsi="Times New Roman"/>
          <w:sz w:val="24"/>
        </w:rPr>
        <w:t>лья Васильевна, Хĕрлĕ Чутай шкулĕн директор çумĕ</w:t>
      </w: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8-965-686-52-08 – Васильева Марина Николаевна, Хĕрлĕ Чутай шкулĕн чăваш чĕлхипе литератури вĕрентекен</w:t>
      </w:r>
      <w:r>
        <w:rPr>
          <w:rFonts w:ascii="Times New Roman" w:hAnsi="Times New Roman"/>
          <w:sz w:val="24"/>
        </w:rPr>
        <w:t>ĕ</w:t>
      </w:r>
    </w:p>
    <w:p w:rsidR="00A16479" w:rsidRDefault="008D16E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8-967-794-66-46 – Егорова Анна Семёновна, Чăваш Республикин вĕренÿ институчĕн чăваш чĕлхипе литератури к</w:t>
      </w:r>
      <w:r>
        <w:rPr>
          <w:rFonts w:ascii="Times New Roman" w:hAnsi="Times New Roman"/>
          <w:sz w:val="24"/>
        </w:rPr>
        <w:t>афедри ертÿçин ĕçĕсене тăваканĕ</w:t>
      </w:r>
    </w:p>
    <w:p w:rsidR="00A16479" w:rsidRDefault="00A1647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A16479" w:rsidRDefault="008D16E3">
      <w:pPr>
        <w:spacing w:after="0" w:line="240" w:lineRule="auto"/>
        <w:ind w:firstLine="709"/>
        <w:jc w:val="right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4"/>
        </w:rPr>
        <w:t xml:space="preserve">  </w:t>
      </w:r>
      <w:r>
        <w:rPr>
          <w:rFonts w:ascii="Times New Roman" w:hAnsi="Times New Roman"/>
          <w:i/>
          <w:sz w:val="24"/>
        </w:rPr>
        <w:br w:type="page"/>
      </w:r>
      <w:r>
        <w:rPr>
          <w:rFonts w:ascii="Times New Roman" w:hAnsi="Times New Roman"/>
          <w:i/>
          <w:sz w:val="21"/>
          <w:szCs w:val="21"/>
        </w:rPr>
        <w:lastRenderedPageBreak/>
        <w:t>2-мĕш хушса пани</w:t>
      </w:r>
    </w:p>
    <w:p w:rsidR="00A16479" w:rsidRDefault="008D16E3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«Аваллăхсăр малашлăх çук»</w:t>
      </w:r>
    </w:p>
    <w:p w:rsidR="00A16479" w:rsidRDefault="008D16E3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республика шайĕнчи </w:t>
      </w:r>
      <w:r>
        <w:rPr>
          <w:rFonts w:ascii="Times New Roman" w:hAnsi="Times New Roman"/>
          <w:b/>
          <w:sz w:val="21"/>
          <w:szCs w:val="21"/>
          <w:lang w:val="en-US"/>
        </w:rPr>
        <w:t>III</w:t>
      </w:r>
      <w:r>
        <w:rPr>
          <w:rFonts w:ascii="Times New Roman" w:hAnsi="Times New Roman"/>
          <w:b/>
          <w:sz w:val="21"/>
          <w:szCs w:val="21"/>
        </w:rPr>
        <w:t xml:space="preserve"> фестивале хутшăнассине пĕлтерни</w:t>
      </w:r>
    </w:p>
    <w:p w:rsidR="00A16479" w:rsidRDefault="00A16479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A16479" w:rsidRDefault="00A16479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4253"/>
      </w:tblGrid>
      <w:tr w:rsidR="00A16479"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8D16E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«Çемье йăли-йĕрки – çирĕп çемье никĕсĕ» </w:t>
            </w:r>
            <w:r>
              <w:rPr>
                <w:rFonts w:ascii="Times New Roman" w:hAnsi="Times New Roman"/>
                <w:sz w:val="21"/>
                <w:szCs w:val="21"/>
              </w:rPr>
              <w:t>ăмăрту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8D16E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Ушкăн ячĕ, ачасен шучĕ, ÿсĕмĕ, класс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16479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8D16E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Йăла-йĕрке ячĕ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16479">
        <w:trPr>
          <w:trHeight w:val="150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8D16E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Шкул ячĕ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16479">
        <w:trPr>
          <w:trHeight w:val="120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8D16E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Ертсе пыракан ячĕ, телефон номерĕ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16479"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8D16E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«Халăх юрри – чунăм уççи» </w:t>
            </w:r>
            <w:r>
              <w:rPr>
                <w:rFonts w:ascii="Times New Roman" w:hAnsi="Times New Roman"/>
                <w:sz w:val="21"/>
                <w:szCs w:val="21"/>
              </w:rPr>
              <w:t>ăмăрту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8D16E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Вĕренекен ячĕ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16479"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8D16E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Класс, ÿсĕмĕ,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16479"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8D16E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Юрă ячĕ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16479">
        <w:trPr>
          <w:trHeight w:val="240"/>
        </w:trPr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8D16E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Ертсе пыракан ячĕ, телефон номерĕ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16479">
        <w:trPr>
          <w:trHeight w:val="300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16479"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8D1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«Ай, ташлар-и ташшине…» </w:t>
            </w:r>
          </w:p>
          <w:p w:rsidR="00A16479" w:rsidRDefault="008D16E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ăмăрту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8D16E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Ушкăн ячĕ, ачасен шучĕ, ÿсĕмĕ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16479">
        <w:trPr>
          <w:trHeight w:val="135"/>
        </w:trPr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8D16E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Ташă ячĕ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16479">
        <w:trPr>
          <w:trHeight w:val="165"/>
        </w:trPr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8D16E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Шкул ячĕ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16479">
        <w:trPr>
          <w:trHeight w:val="81"/>
        </w:trPr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8D16E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Ертсе пыракан ячĕ, </w:t>
            </w:r>
          </w:p>
          <w:p w:rsidR="00A16479" w:rsidRDefault="008D16E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телефон номерĕ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16479">
        <w:trPr>
          <w:trHeight w:val="180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16479">
        <w:trPr>
          <w:trHeight w:val="660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8D16E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«Çыру çырсамăр салтаксем патне» </w:t>
            </w:r>
            <w:r>
              <w:rPr>
                <w:rFonts w:ascii="Times New Roman" w:hAnsi="Times New Roman"/>
                <w:sz w:val="21"/>
                <w:szCs w:val="21"/>
              </w:rPr>
              <w:t>ăмăрту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8D16E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Вĕренекен ячĕ, ÿсĕмĕ, класс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16479">
        <w:trPr>
          <w:trHeight w:val="165"/>
        </w:trPr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8D16E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Номинаци  ячĕ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16479">
        <w:trPr>
          <w:trHeight w:val="105"/>
        </w:trPr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8D16E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Шкул ячĕ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16479">
        <w:trPr>
          <w:trHeight w:val="270"/>
        </w:trPr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8D16E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Вĕрентекен ячĕ, телефон номерĕ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16479">
        <w:trPr>
          <w:trHeight w:val="270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16479">
        <w:trPr>
          <w:trHeight w:val="225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8D16E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«Халăх йăли – пурнăç йĕрки» </w:t>
            </w:r>
            <w:r>
              <w:rPr>
                <w:rFonts w:ascii="Times New Roman" w:hAnsi="Times New Roman"/>
                <w:sz w:val="21"/>
                <w:szCs w:val="21"/>
              </w:rPr>
              <w:t>ăмăрту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8D16E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Вĕрентекен ячĕ, </w:t>
            </w:r>
          </w:p>
          <w:p w:rsidR="00A16479" w:rsidRDefault="008D16E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заняти теми, </w:t>
            </w:r>
          </w:p>
          <w:p w:rsidR="00A16479" w:rsidRDefault="008D16E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суйласа илнĕ </w:t>
            </w:r>
            <w:r>
              <w:rPr>
                <w:rFonts w:ascii="Times New Roman" w:hAnsi="Times New Roman"/>
                <w:sz w:val="21"/>
                <w:szCs w:val="21"/>
              </w:rPr>
              <w:t>класс, ÿсĕмĕ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16479">
        <w:trPr>
          <w:trHeight w:val="210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16479">
        <w:trPr>
          <w:trHeight w:val="510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16479">
        <w:trPr>
          <w:trHeight w:val="150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8D16E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Шкул ячĕ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16479">
        <w:trPr>
          <w:trHeight w:val="120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8D16E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Телефон номерĕ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16479">
        <w:trPr>
          <w:trHeight w:val="765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8D16E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«Ăста аллинче ĕç вылять» </w:t>
            </w:r>
            <w:r>
              <w:rPr>
                <w:rFonts w:ascii="Times New Roman" w:hAnsi="Times New Roman"/>
                <w:sz w:val="21"/>
                <w:szCs w:val="21"/>
              </w:rPr>
              <w:t>ăмăрту</w:t>
            </w:r>
          </w:p>
          <w:p w:rsidR="00A16479" w:rsidRDefault="00A16479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8D16E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Вĕренекен ячĕ, </w:t>
            </w:r>
          </w:p>
          <w:p w:rsidR="00A16479" w:rsidRDefault="008D16E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ÿсĕмĕ, класс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16479">
        <w:trPr>
          <w:trHeight w:val="324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8D16E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Ăсталăх класĕн ячĕ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16479">
        <w:trPr>
          <w:trHeight w:val="120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8D16E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Шкул ячĕ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16479">
        <w:trPr>
          <w:trHeight w:val="315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8D16E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Ертсе пыракан ячĕ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16479">
        <w:trPr>
          <w:trHeight w:val="33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8D16E3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«Мухтав сана, çĕнтерÿçĕ салтак» </w:t>
            </w:r>
            <w:r>
              <w:rPr>
                <w:rFonts w:ascii="Times New Roman" w:hAnsi="Times New Roman"/>
                <w:sz w:val="21"/>
                <w:szCs w:val="21"/>
              </w:rPr>
              <w:t>ăмăрту</w:t>
            </w: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 xml:space="preserve"> </w:t>
            </w:r>
          </w:p>
          <w:p w:rsidR="00A16479" w:rsidRDefault="008D16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(«Çĕнтерÿ кунĕ ачасен куçĕпе»)  </w:t>
            </w:r>
          </w:p>
          <w:p w:rsidR="00A16479" w:rsidRDefault="00A16479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8D16E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Вĕренекен ячĕ, </w:t>
            </w:r>
          </w:p>
          <w:p w:rsidR="00A16479" w:rsidRDefault="008D16E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ÿсĕмĕ, класс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16479">
        <w:trPr>
          <w:trHeight w:val="49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16479">
        <w:trPr>
          <w:trHeight w:val="30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8D16E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Номинаци тата ÿкерчĕк ячĕ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16479">
        <w:trPr>
          <w:trHeight w:val="275"/>
        </w:trPr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8D16E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Шкул ячĕ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16479">
        <w:trPr>
          <w:trHeight w:val="325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8D16E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Ертсе пыракан ячĕ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16479"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8D16E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«Пирĕн çемьен юратнă чăваш апачĕ» </w:t>
            </w:r>
            <w:r>
              <w:rPr>
                <w:rFonts w:ascii="Times New Roman" w:hAnsi="Times New Roman"/>
                <w:sz w:val="21"/>
                <w:szCs w:val="21"/>
              </w:rPr>
              <w:t>ăмăрту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8D16E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Шкул ячĕ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16479">
        <w:trPr>
          <w:trHeight w:val="105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8D16E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Ертсе пыракан ячĕ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16479">
        <w:trPr>
          <w:trHeight w:val="165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8D16E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Шкул ячĕ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16479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8D16E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Проекта хÿтĕлекен ячĕ, телефонĕ, ÿсĕмĕ, класс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79" w:rsidRDefault="00A1647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A16479" w:rsidRDefault="00A1647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A16479" w:rsidRDefault="008D16E3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АСĂРХАТТАРНИ</w:t>
      </w:r>
    </w:p>
    <w:p w:rsidR="00A16479" w:rsidRDefault="008D16E3">
      <w:pPr>
        <w:spacing w:after="0" w:line="240" w:lineRule="auto"/>
        <w:jc w:val="both"/>
        <w:rPr>
          <w:rFonts w:ascii="Times New Roman" w:hAnsi="Times New Roman"/>
          <w:b/>
          <w:i/>
          <w:sz w:val="21"/>
          <w:szCs w:val="21"/>
        </w:rPr>
      </w:pPr>
      <w:r>
        <w:rPr>
          <w:rFonts w:ascii="Times New Roman" w:hAnsi="Times New Roman"/>
          <w:b/>
          <w:i/>
          <w:sz w:val="21"/>
          <w:szCs w:val="21"/>
        </w:rPr>
        <w:t xml:space="preserve">Ачасен </w:t>
      </w:r>
      <w:r>
        <w:rPr>
          <w:rFonts w:ascii="Times New Roman" w:hAnsi="Times New Roman"/>
          <w:b/>
          <w:i/>
          <w:sz w:val="21"/>
          <w:szCs w:val="21"/>
        </w:rPr>
        <w:t>ÿсĕмĕ:</w:t>
      </w:r>
    </w:p>
    <w:p w:rsidR="00A16479" w:rsidRDefault="008D16E3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Шкулчченхи вĕренÿ организацийĕсенче вĕренекенсем</w:t>
      </w:r>
    </w:p>
    <w:p w:rsidR="00A16479" w:rsidRDefault="008D16E3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Пуçламăш классенче вĕренекенсем</w:t>
      </w:r>
    </w:p>
    <w:p w:rsidR="00A16479" w:rsidRDefault="008D16E3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5-8-мĕш классенче вĕренекенсем</w:t>
      </w:r>
    </w:p>
    <w:p w:rsidR="00A16479" w:rsidRDefault="008D16E3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9-11-мĕш классенче вĕренекенсем </w:t>
      </w:r>
    </w:p>
    <w:sectPr w:rsidR="00A16479">
      <w:pgSz w:w="11906" w:h="16838"/>
      <w:pgMar w:top="567" w:right="850" w:bottom="709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6E3" w:rsidRDefault="008D16E3">
      <w:pPr>
        <w:spacing w:line="240" w:lineRule="auto"/>
      </w:pPr>
      <w:r>
        <w:separator/>
      </w:r>
    </w:p>
  </w:endnote>
  <w:endnote w:type="continuationSeparator" w:id="0">
    <w:p w:rsidR="008D16E3" w:rsidRDefault="008D1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6E3" w:rsidRDefault="008D16E3">
      <w:pPr>
        <w:spacing w:after="0"/>
      </w:pPr>
      <w:r>
        <w:separator/>
      </w:r>
    </w:p>
  </w:footnote>
  <w:footnote w:type="continuationSeparator" w:id="0">
    <w:p w:rsidR="008D16E3" w:rsidRDefault="008D16E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7D1C"/>
    <w:multiLevelType w:val="multilevel"/>
    <w:tmpl w:val="29B07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D203E"/>
    <w:multiLevelType w:val="multilevel"/>
    <w:tmpl w:val="4D0D20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98"/>
    <w:rsid w:val="00003CD6"/>
    <w:rsid w:val="00032A3E"/>
    <w:rsid w:val="002278C3"/>
    <w:rsid w:val="00262567"/>
    <w:rsid w:val="00381756"/>
    <w:rsid w:val="003918EA"/>
    <w:rsid w:val="00481066"/>
    <w:rsid w:val="004A1A10"/>
    <w:rsid w:val="005E1898"/>
    <w:rsid w:val="00677AF2"/>
    <w:rsid w:val="00782053"/>
    <w:rsid w:val="00783FAB"/>
    <w:rsid w:val="00833846"/>
    <w:rsid w:val="008A7088"/>
    <w:rsid w:val="008D16E3"/>
    <w:rsid w:val="009F6DFC"/>
    <w:rsid w:val="00A16479"/>
    <w:rsid w:val="00A573A9"/>
    <w:rsid w:val="00A64E71"/>
    <w:rsid w:val="00A8103E"/>
    <w:rsid w:val="00AA64B0"/>
    <w:rsid w:val="00C40677"/>
    <w:rsid w:val="00C67EAD"/>
    <w:rsid w:val="00C84F54"/>
    <w:rsid w:val="00E75816"/>
    <w:rsid w:val="00F10550"/>
    <w:rsid w:val="00F56F60"/>
    <w:rsid w:val="00F80665"/>
    <w:rsid w:val="1DC53368"/>
    <w:rsid w:val="2EA7436B"/>
    <w:rsid w:val="48802AE3"/>
    <w:rsid w:val="5A45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90B25-8573-44D6-8CAF-E52428C8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uiPriority="0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color w:val="000000"/>
      <w:sz w:val="22"/>
    </w:rPr>
  </w:style>
  <w:style w:type="paragraph" w:styleId="1">
    <w:name w:val="heading 1"/>
    <w:next w:val="a"/>
    <w:link w:val="10"/>
    <w:uiPriority w:val="9"/>
    <w:qFormat/>
    <w:pPr>
      <w:spacing w:before="120" w:after="120" w:line="276" w:lineRule="auto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76" w:lineRule="auto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basedOn w:val="a0"/>
    <w:link w:val="11"/>
    <w:qFormat/>
    <w:rPr>
      <w:vertAlign w:val="superscript"/>
    </w:rPr>
  </w:style>
  <w:style w:type="paragraph" w:customStyle="1" w:styleId="11">
    <w:name w:val="Знак концевой сноски1"/>
    <w:basedOn w:val="12"/>
    <w:link w:val="a3"/>
    <w:qFormat/>
    <w:rPr>
      <w:vertAlign w:val="superscript"/>
    </w:rPr>
  </w:style>
  <w:style w:type="paragraph" w:customStyle="1" w:styleId="12">
    <w:name w:val="Основной шрифт абзаца1"/>
    <w:qFormat/>
    <w:rPr>
      <w:color w:val="000000"/>
    </w:rPr>
  </w:style>
  <w:style w:type="character" w:styleId="a4">
    <w:name w:val="Hyperlink"/>
    <w:link w:val="21"/>
    <w:qFormat/>
    <w:rPr>
      <w:color w:val="0000FF"/>
      <w:u w:val="single"/>
    </w:rPr>
  </w:style>
  <w:style w:type="paragraph" w:customStyle="1" w:styleId="21">
    <w:name w:val="Гиперссылка2"/>
    <w:link w:val="a4"/>
    <w:qFormat/>
    <w:rPr>
      <w:color w:val="0000FF"/>
      <w:u w:val="single"/>
    </w:rPr>
  </w:style>
  <w:style w:type="character" w:styleId="a5">
    <w:name w:val="page number"/>
    <w:basedOn w:val="a0"/>
    <w:uiPriority w:val="99"/>
    <w:semiHidden/>
    <w:unhideWhenUsed/>
    <w:qFormat/>
  </w:style>
  <w:style w:type="paragraph" w:styleId="a6">
    <w:name w:val="Balloon Text"/>
    <w:basedOn w:val="a"/>
    <w:link w:val="a7"/>
    <w:qFormat/>
    <w:pPr>
      <w:spacing w:after="0" w:line="240" w:lineRule="auto"/>
    </w:pPr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qFormat/>
    <w:pPr>
      <w:spacing w:after="200" w:line="276" w:lineRule="auto"/>
      <w:ind w:left="1400"/>
    </w:pPr>
    <w:rPr>
      <w:rFonts w:ascii="XO Thames" w:hAnsi="XO Thames"/>
      <w:color w:val="000000"/>
      <w:sz w:val="28"/>
    </w:rPr>
  </w:style>
  <w:style w:type="paragraph" w:styleId="9">
    <w:name w:val="toc 9"/>
    <w:next w:val="a"/>
    <w:link w:val="90"/>
    <w:uiPriority w:val="39"/>
    <w:qFormat/>
    <w:pPr>
      <w:spacing w:after="200" w:line="276" w:lineRule="auto"/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pPr>
      <w:spacing w:after="200" w:line="276" w:lineRule="auto"/>
      <w:ind w:left="1200"/>
    </w:pPr>
    <w:rPr>
      <w:rFonts w:ascii="XO Thames" w:hAnsi="XO Thames"/>
      <w:color w:val="000000"/>
      <w:sz w:val="28"/>
    </w:rPr>
  </w:style>
  <w:style w:type="paragraph" w:styleId="13">
    <w:name w:val="toc 1"/>
    <w:next w:val="a"/>
    <w:link w:val="14"/>
    <w:uiPriority w:val="39"/>
    <w:qFormat/>
    <w:pPr>
      <w:spacing w:after="200" w:line="276" w:lineRule="auto"/>
    </w:pPr>
    <w:rPr>
      <w:rFonts w:ascii="XO Thames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qFormat/>
    <w:pPr>
      <w:spacing w:after="200" w:line="276" w:lineRule="auto"/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pPr>
      <w:spacing w:after="200" w:line="276" w:lineRule="auto"/>
      <w:ind w:left="400"/>
    </w:pPr>
    <w:rPr>
      <w:rFonts w:ascii="XO Thames" w:hAnsi="XO Thames"/>
      <w:color w:val="000000"/>
      <w:sz w:val="28"/>
    </w:rPr>
  </w:style>
  <w:style w:type="paragraph" w:styleId="22">
    <w:name w:val="toc 2"/>
    <w:next w:val="a"/>
    <w:link w:val="23"/>
    <w:uiPriority w:val="39"/>
    <w:qFormat/>
    <w:pPr>
      <w:spacing w:after="200" w:line="276" w:lineRule="auto"/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qFormat/>
    <w:pPr>
      <w:spacing w:after="200" w:line="276" w:lineRule="auto"/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pPr>
      <w:spacing w:after="200" w:line="276" w:lineRule="auto"/>
      <w:ind w:left="800"/>
    </w:pPr>
    <w:rPr>
      <w:rFonts w:ascii="XO Thames" w:hAnsi="XO Thames"/>
      <w:color w:val="000000"/>
      <w:sz w:val="28"/>
    </w:rPr>
  </w:style>
  <w:style w:type="paragraph" w:styleId="a8">
    <w:name w:val="Title"/>
    <w:next w:val="a"/>
    <w:link w:val="a9"/>
    <w:uiPriority w:val="10"/>
    <w:qFormat/>
    <w:pPr>
      <w:spacing w:before="567" w:after="567" w:line="276" w:lineRule="auto"/>
      <w:jc w:val="center"/>
    </w:pPr>
    <w:rPr>
      <w:rFonts w:ascii="XO Thames" w:hAnsi="XO Thames"/>
      <w:b/>
      <w:caps/>
      <w:color w:val="000000"/>
      <w:sz w:val="40"/>
    </w:rPr>
  </w:style>
  <w:style w:type="paragraph" w:styleId="aa">
    <w:name w:val="footer"/>
    <w:basedOn w:val="a"/>
    <w:link w:val="ab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Subtitle"/>
    <w:next w:val="a"/>
    <w:link w:val="ad"/>
    <w:uiPriority w:val="11"/>
    <w:qFormat/>
    <w:pPr>
      <w:spacing w:after="200" w:line="276" w:lineRule="auto"/>
      <w:jc w:val="both"/>
    </w:pPr>
    <w:rPr>
      <w:rFonts w:ascii="XO Thames" w:hAnsi="XO Thames"/>
      <w:i/>
      <w:color w:val="000000"/>
      <w:sz w:val="24"/>
    </w:rPr>
  </w:style>
  <w:style w:type="table" w:styleId="ae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5">
    <w:name w:val="Обычный1"/>
    <w:qFormat/>
    <w:rPr>
      <w:rFonts w:asciiTheme="minorHAnsi" w:hAnsiTheme="minorHAnsi"/>
      <w:color w:val="000000"/>
      <w:sz w:val="22"/>
    </w:rPr>
  </w:style>
  <w:style w:type="paragraph" w:customStyle="1" w:styleId="16">
    <w:name w:val="Слабое выделение1"/>
    <w:basedOn w:val="110"/>
    <w:link w:val="111"/>
    <w:qFormat/>
    <w:rPr>
      <w:i/>
      <w:color w:val="404040" w:themeColor="text1" w:themeTint="BF"/>
    </w:rPr>
  </w:style>
  <w:style w:type="paragraph" w:customStyle="1" w:styleId="110">
    <w:name w:val="Основной шрифт абзаца11"/>
    <w:link w:val="120"/>
    <w:qFormat/>
    <w:pPr>
      <w:spacing w:after="200" w:line="276" w:lineRule="auto"/>
    </w:pPr>
    <w:rPr>
      <w:color w:val="000000"/>
      <w:sz w:val="22"/>
    </w:rPr>
  </w:style>
  <w:style w:type="character" w:customStyle="1" w:styleId="111">
    <w:name w:val="Слабое выделение11"/>
    <w:basedOn w:val="120"/>
    <w:link w:val="16"/>
    <w:qFormat/>
    <w:rPr>
      <w:rFonts w:asciiTheme="minorHAnsi" w:hAnsiTheme="minorHAnsi"/>
      <w:i/>
      <w:color w:val="404040" w:themeColor="text1" w:themeTint="BF"/>
      <w:sz w:val="22"/>
    </w:rPr>
  </w:style>
  <w:style w:type="character" w:customStyle="1" w:styleId="120">
    <w:name w:val="Основной шрифт абзаца12"/>
    <w:link w:val="110"/>
    <w:qFormat/>
    <w:rPr>
      <w:rFonts w:asciiTheme="minorHAnsi" w:hAnsiTheme="minorHAnsi"/>
      <w:color w:val="000000"/>
      <w:sz w:val="22"/>
    </w:rPr>
  </w:style>
  <w:style w:type="character" w:customStyle="1" w:styleId="23">
    <w:name w:val="Оглавление 2 Знак"/>
    <w:link w:val="22"/>
    <w:qFormat/>
    <w:rPr>
      <w:rFonts w:ascii="XO Thames" w:hAnsi="XO Thames"/>
      <w:color w:val="000000"/>
      <w:sz w:val="28"/>
    </w:rPr>
  </w:style>
  <w:style w:type="character" w:customStyle="1" w:styleId="a7">
    <w:name w:val="Текст выноски Знак"/>
    <w:basedOn w:val="15"/>
    <w:link w:val="a6"/>
    <w:qFormat/>
    <w:rPr>
      <w:rFonts w:ascii="Segoe UI" w:hAnsi="Segoe UI"/>
      <w:color w:val="000000"/>
      <w:sz w:val="18"/>
    </w:rPr>
  </w:style>
  <w:style w:type="character" w:customStyle="1" w:styleId="42">
    <w:name w:val="Оглавление 4 Знак"/>
    <w:link w:val="41"/>
    <w:qFormat/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qFormat/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qFormat/>
    <w:rPr>
      <w:rFonts w:ascii="XO Thames" w:hAnsi="XO Thames"/>
      <w:color w:val="000000"/>
      <w:sz w:val="28"/>
    </w:rPr>
  </w:style>
  <w:style w:type="paragraph" w:customStyle="1" w:styleId="Endnote">
    <w:name w:val="Endnote"/>
    <w:basedOn w:val="a"/>
    <w:link w:val="Endnote1"/>
    <w:qFormat/>
    <w:pPr>
      <w:spacing w:after="0" w:line="240" w:lineRule="auto"/>
    </w:pPr>
    <w:rPr>
      <w:sz w:val="20"/>
    </w:rPr>
  </w:style>
  <w:style w:type="character" w:customStyle="1" w:styleId="Endnote1">
    <w:name w:val="Endnote1"/>
    <w:basedOn w:val="15"/>
    <w:link w:val="Endnote"/>
    <w:qFormat/>
    <w:rPr>
      <w:rFonts w:asciiTheme="minorHAnsi" w:hAnsiTheme="minorHAnsi"/>
      <w:color w:val="000000"/>
      <w:sz w:val="20"/>
    </w:rPr>
  </w:style>
  <w:style w:type="character" w:customStyle="1" w:styleId="30">
    <w:name w:val="Заголовок 3 Знак"/>
    <w:link w:val="3"/>
    <w:qFormat/>
    <w:rPr>
      <w:rFonts w:ascii="XO Thames" w:hAnsi="XO Thames"/>
      <w:b/>
      <w:color w:val="000000"/>
      <w:sz w:val="26"/>
    </w:rPr>
  </w:style>
  <w:style w:type="character" w:customStyle="1" w:styleId="32">
    <w:name w:val="Оглавление 3 Знак"/>
    <w:link w:val="31"/>
    <w:qFormat/>
    <w:rPr>
      <w:rFonts w:ascii="XO Thames" w:hAnsi="XO Thames"/>
      <w:color w:val="000000"/>
      <w:sz w:val="28"/>
    </w:rPr>
  </w:style>
  <w:style w:type="paragraph" w:customStyle="1" w:styleId="17">
    <w:name w:val="Гиперссылка1"/>
    <w:link w:val="112"/>
    <w:qFormat/>
    <w:pPr>
      <w:spacing w:after="200" w:line="276" w:lineRule="auto"/>
    </w:pPr>
    <w:rPr>
      <w:color w:val="0000FF"/>
      <w:sz w:val="22"/>
      <w:u w:val="single"/>
    </w:rPr>
  </w:style>
  <w:style w:type="character" w:customStyle="1" w:styleId="112">
    <w:name w:val="Гиперссылка11"/>
    <w:link w:val="17"/>
    <w:qFormat/>
    <w:rPr>
      <w:rFonts w:asciiTheme="minorHAnsi" w:hAnsiTheme="minorHAnsi"/>
      <w:color w:val="0000FF"/>
      <w:sz w:val="22"/>
      <w:u w:val="single"/>
    </w:rPr>
  </w:style>
  <w:style w:type="character" w:customStyle="1" w:styleId="50">
    <w:name w:val="Заголовок 5 Знак"/>
    <w:link w:val="5"/>
    <w:qFormat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1"/>
    <w:qFormat/>
    <w:rPr>
      <w:rFonts w:ascii="XO Thames" w:hAnsi="XO Thames"/>
      <w:b/>
      <w:color w:val="000000"/>
      <w:sz w:val="32"/>
    </w:rPr>
  </w:style>
  <w:style w:type="paragraph" w:customStyle="1" w:styleId="113">
    <w:name w:val="Обычный11"/>
    <w:link w:val="121"/>
    <w:qFormat/>
    <w:rPr>
      <w:color w:val="000000"/>
    </w:rPr>
  </w:style>
  <w:style w:type="character" w:customStyle="1" w:styleId="121">
    <w:name w:val="Обычный12"/>
    <w:link w:val="113"/>
    <w:qFormat/>
  </w:style>
  <w:style w:type="paragraph" w:customStyle="1" w:styleId="Footnote">
    <w:name w:val="Footnote"/>
    <w:link w:val="Footnote1"/>
    <w:qFormat/>
    <w:pPr>
      <w:spacing w:after="200" w:line="276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color w:val="000000"/>
      <w:sz w:val="22"/>
    </w:rPr>
  </w:style>
  <w:style w:type="character" w:customStyle="1" w:styleId="14">
    <w:name w:val="Оглавление 1 Знак"/>
    <w:link w:val="13"/>
    <w:qFormat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1"/>
    <w:qFormat/>
    <w:pPr>
      <w:spacing w:after="200"/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color w:val="000000"/>
      <w:sz w:val="20"/>
    </w:rPr>
  </w:style>
  <w:style w:type="paragraph" w:styleId="af">
    <w:name w:val="List Paragraph"/>
    <w:basedOn w:val="a"/>
    <w:link w:val="af0"/>
    <w:qFormat/>
    <w:pPr>
      <w:ind w:left="720"/>
      <w:contextualSpacing/>
    </w:pPr>
  </w:style>
  <w:style w:type="character" w:customStyle="1" w:styleId="af0">
    <w:name w:val="Абзац списка Знак"/>
    <w:basedOn w:val="15"/>
    <w:link w:val="af"/>
    <w:qFormat/>
    <w:rPr>
      <w:rFonts w:asciiTheme="minorHAnsi" w:hAnsiTheme="minorHAnsi"/>
      <w:color w:val="000000"/>
      <w:sz w:val="22"/>
    </w:rPr>
  </w:style>
  <w:style w:type="character" w:customStyle="1" w:styleId="90">
    <w:name w:val="Оглавление 9 Знак"/>
    <w:link w:val="9"/>
    <w:qFormat/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qFormat/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qFormat/>
    <w:rPr>
      <w:rFonts w:ascii="XO Thames" w:hAnsi="XO Thames"/>
      <w:color w:val="000000"/>
      <w:sz w:val="28"/>
    </w:rPr>
  </w:style>
  <w:style w:type="character" w:customStyle="1" w:styleId="ad">
    <w:name w:val="Подзаголовок Знак"/>
    <w:link w:val="ac"/>
    <w:qFormat/>
    <w:rPr>
      <w:rFonts w:ascii="XO Thames" w:hAnsi="XO Thames"/>
      <w:i/>
      <w:color w:val="000000"/>
      <w:sz w:val="24"/>
    </w:rPr>
  </w:style>
  <w:style w:type="character" w:customStyle="1" w:styleId="a9">
    <w:name w:val="Название Знак"/>
    <w:link w:val="a8"/>
    <w:qFormat/>
    <w:rPr>
      <w:rFonts w:ascii="XO Thames" w:hAnsi="XO Thames"/>
      <w:b/>
      <w:caps/>
      <w:color w:val="000000"/>
      <w:sz w:val="40"/>
    </w:rPr>
  </w:style>
  <w:style w:type="character" w:customStyle="1" w:styleId="40">
    <w:name w:val="Заголовок 4 Знак"/>
    <w:link w:val="4"/>
    <w:qFormat/>
    <w:rPr>
      <w:rFonts w:ascii="XO Thames" w:hAnsi="XO Thames"/>
      <w:b/>
      <w:color w:val="000000"/>
      <w:sz w:val="24"/>
    </w:rPr>
  </w:style>
  <w:style w:type="character" w:customStyle="1" w:styleId="20">
    <w:name w:val="Заголовок 2 Знак"/>
    <w:link w:val="2"/>
    <w:qFormat/>
    <w:rPr>
      <w:rFonts w:ascii="XO Thames" w:hAnsi="XO Thames"/>
      <w:b/>
      <w:color w:val="000000"/>
      <w:sz w:val="28"/>
    </w:rPr>
  </w:style>
  <w:style w:type="character" w:customStyle="1" w:styleId="ab">
    <w:name w:val="Нижний колонтитул Знак"/>
    <w:basedOn w:val="a0"/>
    <w:link w:val="aa"/>
    <w:uiPriority w:val="99"/>
    <w:semiHidden/>
    <w:qFormat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shkrche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Anna_Egorova_Doc</dc:creator>
  <cp:lastModifiedBy>Адм. Красночетайского района Лариса Зайцева</cp:lastModifiedBy>
  <cp:revision>2</cp:revision>
  <cp:lastPrinted>2025-01-15T05:38:00Z</cp:lastPrinted>
  <dcterms:created xsi:type="dcterms:W3CDTF">2025-01-16T13:28:00Z</dcterms:created>
  <dcterms:modified xsi:type="dcterms:W3CDTF">2025-01-16T13:28:00Z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C2CE081D85914892AA98A921954DBF3F_13</vt:lpwstr>
  </property>
</Properties>
</file>