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745667" w:rsidRPr="005E3B64" w14:paraId="40D5E985" w14:textId="77777777" w:rsidTr="003447AE">
        <w:trPr>
          <w:trHeight w:val="980"/>
        </w:trPr>
        <w:tc>
          <w:tcPr>
            <w:tcW w:w="3970" w:type="dxa"/>
          </w:tcPr>
          <w:p w14:paraId="5A2D33AC" w14:textId="77777777" w:rsidR="00745667" w:rsidRPr="005E3B64" w:rsidRDefault="00745667" w:rsidP="00745667">
            <w:pPr>
              <w:widowControl w:val="0"/>
              <w:tabs>
                <w:tab w:val="left" w:pos="1290"/>
              </w:tabs>
              <w:autoSpaceDE w:val="0"/>
              <w:autoSpaceDN w:val="0"/>
              <w:adjustRightInd w:val="0"/>
              <w:spacing w:line="240" w:lineRule="auto"/>
              <w:ind w:left="-4962" w:right="2359" w:firstLine="4962"/>
              <w:jc w:val="left"/>
              <w:rPr>
                <w:kern w:val="1"/>
                <w:sz w:val="26"/>
                <w:szCs w:val="26"/>
                <w:lang w:eastAsia="ru-RU"/>
              </w:rPr>
            </w:pPr>
          </w:p>
        </w:tc>
        <w:tc>
          <w:tcPr>
            <w:tcW w:w="1984" w:type="dxa"/>
          </w:tcPr>
          <w:p w14:paraId="503EE026" w14:textId="77777777" w:rsidR="00745667" w:rsidRPr="005E3B64" w:rsidRDefault="00745667" w:rsidP="00745667">
            <w:pPr>
              <w:widowControl w:val="0"/>
              <w:autoSpaceDE w:val="0"/>
              <w:autoSpaceDN w:val="0"/>
              <w:adjustRightInd w:val="0"/>
              <w:spacing w:line="240" w:lineRule="auto"/>
              <w:ind w:firstLine="0"/>
              <w:jc w:val="center"/>
              <w:rPr>
                <w:kern w:val="1"/>
                <w:sz w:val="26"/>
                <w:szCs w:val="26"/>
                <w:lang w:eastAsia="ru-RU"/>
              </w:rPr>
            </w:pPr>
            <w:r w:rsidRPr="005E3B64">
              <w:rPr>
                <w:b/>
                <w:bCs/>
                <w:noProof/>
                <w:color w:val="000000"/>
                <w:kern w:val="1"/>
                <w:sz w:val="26"/>
                <w:szCs w:val="26"/>
                <w:lang w:eastAsia="ru-RU"/>
              </w:rPr>
              <w:drawing>
                <wp:inline distT="0" distB="0" distL="0" distR="0" wp14:anchorId="1B8EC597" wp14:editId="4F3F01A7">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p w14:paraId="3D1F97AD" w14:textId="77777777" w:rsidR="00745667" w:rsidRPr="005E3B64" w:rsidRDefault="00745667" w:rsidP="00745667">
            <w:pPr>
              <w:widowControl w:val="0"/>
              <w:autoSpaceDE w:val="0"/>
              <w:autoSpaceDN w:val="0"/>
              <w:adjustRightInd w:val="0"/>
              <w:spacing w:line="240" w:lineRule="auto"/>
              <w:ind w:firstLine="0"/>
              <w:jc w:val="center"/>
              <w:rPr>
                <w:kern w:val="1"/>
                <w:sz w:val="26"/>
                <w:szCs w:val="26"/>
                <w:lang w:eastAsia="ru-RU"/>
              </w:rPr>
            </w:pPr>
          </w:p>
          <w:p w14:paraId="132436C3" w14:textId="1729E414" w:rsidR="00745667" w:rsidRPr="005E3B64" w:rsidRDefault="00745667" w:rsidP="00745667">
            <w:pPr>
              <w:widowControl w:val="0"/>
              <w:autoSpaceDE w:val="0"/>
              <w:autoSpaceDN w:val="0"/>
              <w:adjustRightInd w:val="0"/>
              <w:spacing w:line="240" w:lineRule="auto"/>
              <w:ind w:firstLine="0"/>
              <w:jc w:val="center"/>
              <w:rPr>
                <w:kern w:val="1"/>
                <w:sz w:val="26"/>
                <w:szCs w:val="26"/>
                <w:lang w:eastAsia="ru-RU"/>
              </w:rPr>
            </w:pPr>
          </w:p>
        </w:tc>
        <w:tc>
          <w:tcPr>
            <w:tcW w:w="3544" w:type="dxa"/>
          </w:tcPr>
          <w:p w14:paraId="6F55922E" w14:textId="5DB0AC80" w:rsidR="00745667" w:rsidRPr="005E3B64" w:rsidRDefault="00745667" w:rsidP="00745667">
            <w:pPr>
              <w:widowControl w:val="0"/>
              <w:autoSpaceDE w:val="0"/>
              <w:autoSpaceDN w:val="0"/>
              <w:adjustRightInd w:val="0"/>
              <w:spacing w:line="240" w:lineRule="auto"/>
              <w:ind w:left="-4962" w:firstLine="4962"/>
              <w:jc w:val="left"/>
              <w:rPr>
                <w:kern w:val="1"/>
                <w:sz w:val="26"/>
                <w:szCs w:val="26"/>
                <w:lang w:eastAsia="ru-RU"/>
              </w:rPr>
            </w:pPr>
          </w:p>
        </w:tc>
      </w:tr>
      <w:tr w:rsidR="00745667" w:rsidRPr="005E3B64" w14:paraId="2982D76A" w14:textId="77777777" w:rsidTr="003447AE">
        <w:tc>
          <w:tcPr>
            <w:tcW w:w="3970" w:type="dxa"/>
          </w:tcPr>
          <w:p w14:paraId="696C6210" w14:textId="77777777" w:rsidR="00745667" w:rsidRPr="005E3B64" w:rsidRDefault="00745667" w:rsidP="00745667">
            <w:pPr>
              <w:widowControl w:val="0"/>
              <w:autoSpaceDE w:val="0"/>
              <w:autoSpaceDN w:val="0"/>
              <w:adjustRightInd w:val="0"/>
              <w:spacing w:line="240" w:lineRule="auto"/>
              <w:ind w:left="34" w:firstLine="0"/>
              <w:jc w:val="center"/>
              <w:rPr>
                <w:kern w:val="1"/>
                <w:sz w:val="26"/>
                <w:szCs w:val="26"/>
                <w:lang w:eastAsia="ru-RU"/>
              </w:rPr>
            </w:pPr>
            <w:r w:rsidRPr="005E3B64">
              <w:rPr>
                <w:kern w:val="1"/>
                <w:sz w:val="26"/>
                <w:szCs w:val="26"/>
                <w:lang w:eastAsia="ru-RU"/>
              </w:rPr>
              <w:t>Администрация Порецкого муниципального округа Чувашской Республики</w:t>
            </w:r>
          </w:p>
          <w:p w14:paraId="7DFAFC57" w14:textId="77777777" w:rsidR="00745667" w:rsidRPr="005E3B64" w:rsidRDefault="00745667" w:rsidP="00745667">
            <w:pPr>
              <w:widowControl w:val="0"/>
              <w:autoSpaceDE w:val="0"/>
              <w:autoSpaceDN w:val="0"/>
              <w:adjustRightInd w:val="0"/>
              <w:spacing w:line="240" w:lineRule="auto"/>
              <w:ind w:left="34" w:firstLine="0"/>
              <w:jc w:val="center"/>
              <w:rPr>
                <w:kern w:val="1"/>
                <w:sz w:val="26"/>
                <w:szCs w:val="26"/>
                <w:lang w:eastAsia="ru-RU"/>
              </w:rPr>
            </w:pPr>
            <w:r w:rsidRPr="005E3B64">
              <w:rPr>
                <w:kern w:val="1"/>
                <w:sz w:val="26"/>
                <w:szCs w:val="26"/>
                <w:lang w:eastAsia="ru-RU"/>
              </w:rPr>
              <w:t>ПОСТАНОВЛЕНИЕ</w:t>
            </w:r>
          </w:p>
          <w:p w14:paraId="20AF9177" w14:textId="77777777" w:rsidR="00745667" w:rsidRPr="005E3B64" w:rsidRDefault="00745667" w:rsidP="00745667">
            <w:pPr>
              <w:widowControl w:val="0"/>
              <w:autoSpaceDE w:val="0"/>
              <w:autoSpaceDN w:val="0"/>
              <w:adjustRightInd w:val="0"/>
              <w:spacing w:line="240" w:lineRule="auto"/>
              <w:ind w:left="34" w:right="317" w:firstLine="0"/>
              <w:jc w:val="center"/>
              <w:rPr>
                <w:kern w:val="1"/>
                <w:sz w:val="26"/>
                <w:szCs w:val="26"/>
                <w:lang w:eastAsia="ru-RU"/>
              </w:rPr>
            </w:pPr>
          </w:p>
          <w:p w14:paraId="0A6C3F73" w14:textId="2B844955" w:rsidR="00745667" w:rsidRPr="005E3B64" w:rsidRDefault="00895329" w:rsidP="00895329">
            <w:pPr>
              <w:widowControl w:val="0"/>
              <w:autoSpaceDE w:val="0"/>
              <w:autoSpaceDN w:val="0"/>
              <w:adjustRightInd w:val="0"/>
              <w:spacing w:line="240" w:lineRule="auto"/>
              <w:ind w:left="34" w:right="317" w:firstLine="0"/>
              <w:rPr>
                <w:kern w:val="1"/>
                <w:sz w:val="26"/>
                <w:szCs w:val="26"/>
                <w:lang w:eastAsia="ru-RU"/>
              </w:rPr>
            </w:pPr>
            <w:r w:rsidRPr="005E3B64">
              <w:rPr>
                <w:kern w:val="1"/>
                <w:sz w:val="26"/>
                <w:szCs w:val="26"/>
                <w:lang w:eastAsia="ru-RU"/>
              </w:rPr>
              <w:t xml:space="preserve">              </w:t>
            </w:r>
            <w:r w:rsidR="00615E99">
              <w:rPr>
                <w:kern w:val="1"/>
                <w:sz w:val="26"/>
                <w:szCs w:val="26"/>
                <w:lang w:eastAsia="ru-RU"/>
              </w:rPr>
              <w:t>31.01.202</w:t>
            </w:r>
            <w:r w:rsidR="0056786F">
              <w:rPr>
                <w:kern w:val="1"/>
                <w:sz w:val="26"/>
                <w:szCs w:val="26"/>
                <w:lang w:eastAsia="ru-RU"/>
              </w:rPr>
              <w:t>5</w:t>
            </w:r>
            <w:r w:rsidR="00745667" w:rsidRPr="005E3B64">
              <w:rPr>
                <w:kern w:val="1"/>
                <w:sz w:val="26"/>
                <w:szCs w:val="26"/>
                <w:lang w:eastAsia="ru-RU"/>
              </w:rPr>
              <w:t xml:space="preserve"> № </w:t>
            </w:r>
            <w:r w:rsidR="00615E99">
              <w:rPr>
                <w:kern w:val="1"/>
                <w:sz w:val="26"/>
                <w:szCs w:val="26"/>
                <w:lang w:eastAsia="ru-RU"/>
              </w:rPr>
              <w:t>94</w:t>
            </w:r>
          </w:p>
          <w:p w14:paraId="75CAE19C" w14:textId="77777777" w:rsidR="00745667" w:rsidRPr="005E3B64" w:rsidRDefault="00745667" w:rsidP="00745667">
            <w:pPr>
              <w:widowControl w:val="0"/>
              <w:autoSpaceDE w:val="0"/>
              <w:autoSpaceDN w:val="0"/>
              <w:adjustRightInd w:val="0"/>
              <w:spacing w:line="240" w:lineRule="auto"/>
              <w:ind w:left="34" w:right="34" w:firstLine="0"/>
              <w:jc w:val="center"/>
              <w:rPr>
                <w:kern w:val="1"/>
                <w:sz w:val="26"/>
                <w:szCs w:val="26"/>
                <w:lang w:eastAsia="ru-RU"/>
              </w:rPr>
            </w:pPr>
            <w:r w:rsidRPr="005E3B64">
              <w:rPr>
                <w:kern w:val="1"/>
                <w:sz w:val="26"/>
                <w:szCs w:val="26"/>
                <w:lang w:eastAsia="ru-RU"/>
              </w:rPr>
              <w:t>с. Порецкое</w:t>
            </w:r>
          </w:p>
          <w:p w14:paraId="033E1EC7" w14:textId="77777777" w:rsidR="00745667" w:rsidRPr="005E3B64" w:rsidRDefault="00745667" w:rsidP="00745667">
            <w:pPr>
              <w:widowControl w:val="0"/>
              <w:autoSpaceDE w:val="0"/>
              <w:autoSpaceDN w:val="0"/>
              <w:adjustRightInd w:val="0"/>
              <w:spacing w:line="240" w:lineRule="auto"/>
              <w:ind w:left="-4962" w:right="317" w:firstLine="4962"/>
              <w:rPr>
                <w:kern w:val="1"/>
                <w:sz w:val="26"/>
                <w:szCs w:val="26"/>
                <w:lang w:eastAsia="ru-RU"/>
              </w:rPr>
            </w:pPr>
          </w:p>
        </w:tc>
        <w:tc>
          <w:tcPr>
            <w:tcW w:w="1984" w:type="dxa"/>
          </w:tcPr>
          <w:p w14:paraId="012F6A93" w14:textId="77777777" w:rsidR="00745667" w:rsidRPr="005E3B64" w:rsidRDefault="00745667" w:rsidP="00745667">
            <w:pPr>
              <w:widowControl w:val="0"/>
              <w:autoSpaceDE w:val="0"/>
              <w:autoSpaceDN w:val="0"/>
              <w:adjustRightInd w:val="0"/>
              <w:spacing w:line="240" w:lineRule="auto"/>
              <w:ind w:firstLine="0"/>
              <w:rPr>
                <w:b/>
                <w:bCs/>
                <w:noProof/>
                <w:color w:val="000000"/>
                <w:kern w:val="1"/>
                <w:sz w:val="26"/>
                <w:szCs w:val="26"/>
                <w:lang w:eastAsia="ru-RU"/>
              </w:rPr>
            </w:pPr>
          </w:p>
        </w:tc>
        <w:tc>
          <w:tcPr>
            <w:tcW w:w="3544" w:type="dxa"/>
          </w:tcPr>
          <w:p w14:paraId="13183850" w14:textId="77777777" w:rsidR="00745667" w:rsidRPr="005E3B64" w:rsidRDefault="00745667" w:rsidP="00745667">
            <w:pPr>
              <w:widowControl w:val="0"/>
              <w:autoSpaceDE w:val="0"/>
              <w:autoSpaceDN w:val="0"/>
              <w:adjustRightInd w:val="0"/>
              <w:spacing w:line="240" w:lineRule="auto"/>
              <w:ind w:firstLine="459"/>
              <w:rPr>
                <w:bCs/>
                <w:kern w:val="1"/>
                <w:sz w:val="26"/>
                <w:szCs w:val="26"/>
              </w:rPr>
            </w:pPr>
            <w:proofErr w:type="spellStart"/>
            <w:r w:rsidRPr="005E3B64">
              <w:rPr>
                <w:bCs/>
                <w:kern w:val="1"/>
                <w:sz w:val="26"/>
                <w:szCs w:val="26"/>
              </w:rPr>
              <w:t>Чăваш</w:t>
            </w:r>
            <w:proofErr w:type="spellEnd"/>
            <w:r w:rsidRPr="005E3B64">
              <w:rPr>
                <w:bCs/>
                <w:kern w:val="1"/>
                <w:sz w:val="26"/>
                <w:szCs w:val="26"/>
              </w:rPr>
              <w:t xml:space="preserve"> </w:t>
            </w:r>
            <w:proofErr w:type="spellStart"/>
            <w:r w:rsidRPr="005E3B64">
              <w:rPr>
                <w:bCs/>
                <w:kern w:val="1"/>
                <w:sz w:val="26"/>
                <w:szCs w:val="26"/>
              </w:rPr>
              <w:t>Республикин</w:t>
            </w:r>
            <w:proofErr w:type="spellEnd"/>
          </w:p>
          <w:p w14:paraId="2335144C" w14:textId="77777777" w:rsidR="00745667" w:rsidRPr="005E3B64" w:rsidRDefault="00745667" w:rsidP="00745667">
            <w:pPr>
              <w:widowControl w:val="0"/>
              <w:autoSpaceDE w:val="0"/>
              <w:autoSpaceDN w:val="0"/>
              <w:adjustRightInd w:val="0"/>
              <w:spacing w:line="240" w:lineRule="auto"/>
              <w:ind w:firstLine="0"/>
              <w:jc w:val="center"/>
              <w:rPr>
                <w:kern w:val="1"/>
                <w:sz w:val="26"/>
                <w:szCs w:val="26"/>
              </w:rPr>
            </w:pPr>
            <w:proofErr w:type="spellStart"/>
            <w:r w:rsidRPr="005E3B64">
              <w:rPr>
                <w:bCs/>
                <w:kern w:val="1"/>
                <w:sz w:val="26"/>
                <w:szCs w:val="26"/>
              </w:rPr>
              <w:t>Пăрачкав</w:t>
            </w:r>
            <w:proofErr w:type="spellEnd"/>
            <w:r w:rsidRPr="005E3B64">
              <w:rPr>
                <w:bCs/>
                <w:kern w:val="1"/>
                <w:sz w:val="26"/>
                <w:szCs w:val="26"/>
              </w:rPr>
              <w:t xml:space="preserve"> муниципалитет </w:t>
            </w:r>
            <w:proofErr w:type="spellStart"/>
            <w:r w:rsidRPr="005E3B64">
              <w:rPr>
                <w:bCs/>
                <w:kern w:val="1"/>
                <w:sz w:val="26"/>
                <w:szCs w:val="26"/>
              </w:rPr>
              <w:t>округӗн</w:t>
            </w:r>
            <w:proofErr w:type="spellEnd"/>
            <w:r w:rsidRPr="005E3B64">
              <w:rPr>
                <w:bCs/>
                <w:kern w:val="1"/>
                <w:sz w:val="26"/>
                <w:szCs w:val="26"/>
              </w:rPr>
              <w:t xml:space="preserve"> </w:t>
            </w:r>
            <w:proofErr w:type="spellStart"/>
            <w:r w:rsidRPr="005E3B64">
              <w:rPr>
                <w:kern w:val="1"/>
                <w:sz w:val="26"/>
                <w:szCs w:val="26"/>
              </w:rPr>
              <w:t>администрацийĕ</w:t>
            </w:r>
            <w:proofErr w:type="spellEnd"/>
          </w:p>
          <w:p w14:paraId="46587A03" w14:textId="77777777" w:rsidR="00745667" w:rsidRPr="005E3B64" w:rsidRDefault="00745667" w:rsidP="00745667">
            <w:pPr>
              <w:widowControl w:val="0"/>
              <w:tabs>
                <w:tab w:val="left" w:pos="4285"/>
              </w:tabs>
              <w:autoSpaceDE w:val="0"/>
              <w:autoSpaceDN w:val="0"/>
              <w:adjustRightInd w:val="0"/>
              <w:spacing w:line="240" w:lineRule="auto"/>
              <w:ind w:firstLine="0"/>
              <w:jc w:val="center"/>
              <w:rPr>
                <w:bCs/>
                <w:noProof/>
                <w:color w:val="000000"/>
                <w:kern w:val="1"/>
                <w:sz w:val="26"/>
                <w:szCs w:val="26"/>
                <w:lang w:eastAsia="ru-RU"/>
              </w:rPr>
            </w:pPr>
            <w:r w:rsidRPr="005E3B64">
              <w:rPr>
                <w:bCs/>
                <w:noProof/>
                <w:color w:val="000000"/>
                <w:kern w:val="1"/>
                <w:sz w:val="26"/>
                <w:szCs w:val="26"/>
                <w:lang w:eastAsia="ru-RU"/>
              </w:rPr>
              <w:t>ЙЫШĂНУ</w:t>
            </w:r>
          </w:p>
          <w:p w14:paraId="4B4D9F4E" w14:textId="77777777" w:rsidR="00745667" w:rsidRPr="005E3B64" w:rsidRDefault="00745667" w:rsidP="00745667">
            <w:pPr>
              <w:widowControl w:val="0"/>
              <w:autoSpaceDE w:val="0"/>
              <w:autoSpaceDN w:val="0"/>
              <w:adjustRightInd w:val="0"/>
              <w:spacing w:line="240" w:lineRule="auto"/>
              <w:rPr>
                <w:kern w:val="1"/>
                <w:sz w:val="26"/>
                <w:szCs w:val="26"/>
              </w:rPr>
            </w:pPr>
            <w:r w:rsidRPr="005E3B64">
              <w:rPr>
                <w:kern w:val="1"/>
                <w:sz w:val="26"/>
                <w:szCs w:val="26"/>
              </w:rPr>
              <w:t xml:space="preserve"> </w:t>
            </w:r>
          </w:p>
          <w:p w14:paraId="7BE5417C" w14:textId="162F8A5D" w:rsidR="00745667" w:rsidRPr="005E3B64" w:rsidRDefault="00745667" w:rsidP="00745667">
            <w:pPr>
              <w:widowControl w:val="0"/>
              <w:autoSpaceDE w:val="0"/>
              <w:autoSpaceDN w:val="0"/>
              <w:adjustRightInd w:val="0"/>
              <w:spacing w:line="240" w:lineRule="auto"/>
              <w:ind w:left="34" w:right="317" w:firstLine="0"/>
              <w:jc w:val="center"/>
              <w:rPr>
                <w:kern w:val="1"/>
                <w:sz w:val="26"/>
                <w:szCs w:val="26"/>
                <w:lang w:eastAsia="ru-RU"/>
              </w:rPr>
            </w:pPr>
            <w:r w:rsidRPr="005E3B64">
              <w:rPr>
                <w:kern w:val="1"/>
                <w:sz w:val="26"/>
                <w:szCs w:val="26"/>
                <w:lang w:eastAsia="ru-RU"/>
              </w:rPr>
              <w:t xml:space="preserve">  </w:t>
            </w:r>
            <w:r w:rsidR="00615E99">
              <w:rPr>
                <w:kern w:val="1"/>
                <w:sz w:val="26"/>
                <w:szCs w:val="26"/>
                <w:lang w:eastAsia="ru-RU"/>
              </w:rPr>
              <w:t>31.01.</w:t>
            </w:r>
            <w:r w:rsidR="005E3B64" w:rsidRPr="005E3B64">
              <w:rPr>
                <w:kern w:val="1"/>
                <w:sz w:val="26"/>
                <w:szCs w:val="26"/>
                <w:lang w:eastAsia="ru-RU"/>
              </w:rPr>
              <w:t>202</w:t>
            </w:r>
            <w:r w:rsidR="0056786F">
              <w:rPr>
                <w:kern w:val="1"/>
                <w:sz w:val="26"/>
                <w:szCs w:val="26"/>
                <w:lang w:eastAsia="ru-RU"/>
              </w:rPr>
              <w:t>5</w:t>
            </w:r>
            <w:r w:rsidR="005E3B64" w:rsidRPr="005E3B64">
              <w:rPr>
                <w:kern w:val="1"/>
                <w:sz w:val="26"/>
                <w:szCs w:val="26"/>
                <w:lang w:eastAsia="ru-RU"/>
              </w:rPr>
              <w:t xml:space="preserve"> № </w:t>
            </w:r>
            <w:r w:rsidR="00615E99">
              <w:rPr>
                <w:kern w:val="1"/>
                <w:sz w:val="26"/>
                <w:szCs w:val="26"/>
                <w:lang w:eastAsia="ru-RU"/>
              </w:rPr>
              <w:t>94</w:t>
            </w:r>
          </w:p>
          <w:p w14:paraId="250E1D32" w14:textId="77777777" w:rsidR="00745667" w:rsidRPr="005E3B64" w:rsidRDefault="00745667" w:rsidP="00745667">
            <w:pPr>
              <w:widowControl w:val="0"/>
              <w:autoSpaceDE w:val="0"/>
              <w:autoSpaceDN w:val="0"/>
              <w:adjustRightInd w:val="0"/>
              <w:spacing w:line="240" w:lineRule="auto"/>
              <w:ind w:firstLine="0"/>
              <w:jc w:val="center"/>
              <w:rPr>
                <w:kern w:val="1"/>
                <w:sz w:val="26"/>
                <w:szCs w:val="26"/>
                <w:lang w:eastAsia="ru-RU"/>
              </w:rPr>
            </w:pPr>
            <w:proofErr w:type="spellStart"/>
            <w:r w:rsidRPr="005E3B64">
              <w:rPr>
                <w:bCs/>
                <w:kern w:val="1"/>
                <w:sz w:val="26"/>
                <w:szCs w:val="26"/>
              </w:rPr>
              <w:t>Пăрачкав</w:t>
            </w:r>
            <w:proofErr w:type="spellEnd"/>
            <w:r w:rsidRPr="005E3B64">
              <w:rPr>
                <w:bCs/>
                <w:kern w:val="1"/>
                <w:sz w:val="26"/>
                <w:szCs w:val="26"/>
              </w:rPr>
              <w:t xml:space="preserve"> </w:t>
            </w:r>
            <w:proofErr w:type="spellStart"/>
            <w:r w:rsidRPr="005E3B64">
              <w:rPr>
                <w:bCs/>
                <w:kern w:val="1"/>
                <w:sz w:val="26"/>
                <w:szCs w:val="26"/>
              </w:rPr>
              <w:t>сали</w:t>
            </w:r>
            <w:proofErr w:type="spellEnd"/>
          </w:p>
        </w:tc>
      </w:tr>
    </w:tbl>
    <w:p w14:paraId="2D77DE8E" w14:textId="11B3299D" w:rsidR="00962D5F" w:rsidRDefault="00962D5F" w:rsidP="005526CB">
      <w:pPr>
        <w:spacing w:line="240" w:lineRule="auto"/>
        <w:ind w:firstLine="0"/>
        <w:rPr>
          <w:sz w:val="26"/>
          <w:szCs w:val="26"/>
          <w:lang w:eastAsia="ru-RU"/>
        </w:rPr>
      </w:pPr>
    </w:p>
    <w:p w14:paraId="215029B4" w14:textId="77777777" w:rsidR="00693B0F" w:rsidRPr="005E3B64" w:rsidRDefault="00693B0F" w:rsidP="005526CB">
      <w:pPr>
        <w:spacing w:line="240" w:lineRule="auto"/>
        <w:ind w:firstLine="0"/>
        <w:rPr>
          <w:sz w:val="26"/>
          <w:szCs w:val="26"/>
          <w:lang w:eastAsia="ru-RU"/>
        </w:rPr>
      </w:pPr>
    </w:p>
    <w:p w14:paraId="1705F0D9" w14:textId="77777777" w:rsidR="00745667" w:rsidRPr="005E3B64" w:rsidRDefault="00745667" w:rsidP="00A33DD3">
      <w:pPr>
        <w:spacing w:line="240" w:lineRule="auto"/>
        <w:ind w:firstLine="540"/>
        <w:rPr>
          <w:sz w:val="26"/>
          <w:szCs w:val="26"/>
          <w:lang w:eastAsia="ru-RU"/>
        </w:rPr>
      </w:pPr>
    </w:p>
    <w:p w14:paraId="506B87DF" w14:textId="77777777" w:rsidR="00D35656" w:rsidRPr="00021CCC" w:rsidRDefault="00A33DD3" w:rsidP="00021CCC">
      <w:pPr>
        <w:spacing w:line="240" w:lineRule="auto"/>
        <w:ind w:firstLine="0"/>
        <w:jc w:val="left"/>
        <w:rPr>
          <w:b/>
          <w:lang w:eastAsia="en-US" w:bidi="en-US"/>
        </w:rPr>
      </w:pPr>
      <w:bookmarkStart w:id="0" w:name="sub_3"/>
      <w:r w:rsidRPr="00021CCC">
        <w:rPr>
          <w:b/>
          <w:lang w:eastAsia="en-US" w:bidi="en-US"/>
        </w:rPr>
        <w:t>О</w:t>
      </w:r>
      <w:r w:rsidR="00D35656" w:rsidRPr="00021CCC">
        <w:rPr>
          <w:b/>
          <w:lang w:eastAsia="en-US" w:bidi="en-US"/>
        </w:rPr>
        <w:t xml:space="preserve"> внесении изменений в постановление </w:t>
      </w:r>
    </w:p>
    <w:p w14:paraId="5D89370B" w14:textId="77777777" w:rsidR="00021CCC" w:rsidRPr="00021CCC" w:rsidRDefault="00021CCC" w:rsidP="00021CCC">
      <w:pPr>
        <w:spacing w:line="240" w:lineRule="auto"/>
        <w:ind w:firstLine="0"/>
        <w:jc w:val="left"/>
        <w:rPr>
          <w:b/>
          <w:color w:val="000000"/>
        </w:rPr>
      </w:pPr>
      <w:r w:rsidRPr="00021CCC">
        <w:rPr>
          <w:b/>
          <w:color w:val="000000"/>
        </w:rPr>
        <w:t xml:space="preserve">администрации Порецкого муниципального округа </w:t>
      </w:r>
    </w:p>
    <w:p w14:paraId="6187A889" w14:textId="5F2E6BE6" w:rsidR="00021CCC" w:rsidRDefault="00021CCC" w:rsidP="00021CCC">
      <w:pPr>
        <w:spacing w:line="240" w:lineRule="auto"/>
        <w:ind w:firstLine="0"/>
        <w:jc w:val="left"/>
        <w:rPr>
          <w:b/>
          <w:color w:val="000000"/>
        </w:rPr>
      </w:pPr>
      <w:r w:rsidRPr="00021CCC">
        <w:rPr>
          <w:b/>
          <w:color w:val="000000"/>
        </w:rPr>
        <w:t xml:space="preserve">Чувашской Республики от </w:t>
      </w:r>
      <w:r w:rsidR="0056786F">
        <w:rPr>
          <w:b/>
          <w:color w:val="000000"/>
        </w:rPr>
        <w:t>27</w:t>
      </w:r>
      <w:r w:rsidRPr="00021CCC">
        <w:rPr>
          <w:b/>
          <w:color w:val="000000"/>
        </w:rPr>
        <w:t>.0</w:t>
      </w:r>
      <w:r w:rsidR="00422881">
        <w:rPr>
          <w:b/>
          <w:color w:val="000000"/>
        </w:rPr>
        <w:t>1</w:t>
      </w:r>
      <w:r w:rsidRPr="00021CCC">
        <w:rPr>
          <w:b/>
          <w:color w:val="000000"/>
        </w:rPr>
        <w:t>.202</w:t>
      </w:r>
      <w:r w:rsidR="0056786F">
        <w:rPr>
          <w:b/>
          <w:color w:val="000000"/>
        </w:rPr>
        <w:t>3</w:t>
      </w:r>
      <w:r w:rsidRPr="00021CCC">
        <w:rPr>
          <w:b/>
          <w:color w:val="000000"/>
        </w:rPr>
        <w:t xml:space="preserve"> № </w:t>
      </w:r>
      <w:r w:rsidR="00422881">
        <w:rPr>
          <w:b/>
          <w:color w:val="000000"/>
        </w:rPr>
        <w:t>59</w:t>
      </w:r>
      <w:r w:rsidRPr="00021CCC">
        <w:rPr>
          <w:b/>
          <w:color w:val="000000"/>
        </w:rPr>
        <w:t xml:space="preserve"> </w:t>
      </w:r>
    </w:p>
    <w:p w14:paraId="0BC6FDEB" w14:textId="77777777" w:rsidR="00C3325A" w:rsidRDefault="00C3325A" w:rsidP="00021CCC">
      <w:pPr>
        <w:spacing w:line="240" w:lineRule="auto"/>
        <w:ind w:firstLine="0"/>
        <w:jc w:val="left"/>
        <w:rPr>
          <w:b/>
          <w:color w:val="000000"/>
        </w:rPr>
      </w:pPr>
      <w:r>
        <w:rPr>
          <w:b/>
          <w:color w:val="000000"/>
        </w:rPr>
        <w:t xml:space="preserve">«Об утверждении положения об оказании </w:t>
      </w:r>
    </w:p>
    <w:p w14:paraId="05D800AB" w14:textId="77777777" w:rsidR="00C3325A" w:rsidRDefault="00C3325A" w:rsidP="00021CCC">
      <w:pPr>
        <w:spacing w:line="240" w:lineRule="auto"/>
        <w:ind w:firstLine="0"/>
        <w:jc w:val="left"/>
        <w:rPr>
          <w:b/>
          <w:color w:val="000000"/>
        </w:rPr>
      </w:pPr>
      <w:r>
        <w:rPr>
          <w:b/>
          <w:color w:val="000000"/>
        </w:rPr>
        <w:t xml:space="preserve">бесплатной юридической помощи жителям </w:t>
      </w:r>
    </w:p>
    <w:p w14:paraId="12EE436E" w14:textId="6C07E48E" w:rsidR="00C3325A" w:rsidRPr="00021CCC" w:rsidRDefault="00C3325A" w:rsidP="00021CCC">
      <w:pPr>
        <w:spacing w:line="240" w:lineRule="auto"/>
        <w:ind w:firstLine="0"/>
        <w:jc w:val="left"/>
        <w:rPr>
          <w:b/>
          <w:color w:val="000000"/>
        </w:rPr>
      </w:pPr>
      <w:r>
        <w:rPr>
          <w:b/>
          <w:color w:val="000000"/>
        </w:rPr>
        <w:t>Порецкого муниципального округа Чувашской Республики»</w:t>
      </w:r>
    </w:p>
    <w:p w14:paraId="7ACE8085" w14:textId="7D6B5823" w:rsidR="00D35656" w:rsidRDefault="00D35656" w:rsidP="00021CCC">
      <w:pPr>
        <w:spacing w:line="240" w:lineRule="auto"/>
        <w:ind w:firstLine="0"/>
        <w:jc w:val="left"/>
        <w:rPr>
          <w:bCs/>
          <w:lang w:eastAsia="en-US" w:bidi="en-US"/>
        </w:rPr>
      </w:pPr>
    </w:p>
    <w:p w14:paraId="40807C5F" w14:textId="1C301757" w:rsidR="00693B0F" w:rsidRDefault="00693B0F" w:rsidP="00021CCC">
      <w:pPr>
        <w:spacing w:line="240" w:lineRule="auto"/>
        <w:ind w:firstLine="0"/>
        <w:jc w:val="left"/>
        <w:rPr>
          <w:bCs/>
          <w:lang w:eastAsia="en-US" w:bidi="en-US"/>
        </w:rPr>
      </w:pPr>
    </w:p>
    <w:p w14:paraId="7BFC1B60" w14:textId="77777777" w:rsidR="00693B0F" w:rsidRPr="00021CCC" w:rsidRDefault="00693B0F" w:rsidP="00021CCC">
      <w:pPr>
        <w:spacing w:line="240" w:lineRule="auto"/>
        <w:ind w:firstLine="0"/>
        <w:jc w:val="left"/>
        <w:rPr>
          <w:bCs/>
          <w:lang w:eastAsia="en-US" w:bidi="en-US"/>
        </w:rPr>
      </w:pPr>
    </w:p>
    <w:p w14:paraId="06720A6F" w14:textId="61C2C5CA" w:rsidR="00D35656" w:rsidRPr="00650C10" w:rsidRDefault="00D35656" w:rsidP="00D35656">
      <w:pPr>
        <w:spacing w:line="240" w:lineRule="auto"/>
        <w:ind w:firstLine="0"/>
        <w:rPr>
          <w:bCs/>
          <w:lang w:eastAsia="en-US" w:bidi="en-US"/>
        </w:rPr>
      </w:pPr>
      <w:r>
        <w:rPr>
          <w:b/>
          <w:sz w:val="26"/>
          <w:szCs w:val="26"/>
          <w:lang w:eastAsia="en-US" w:bidi="en-US"/>
        </w:rPr>
        <w:tab/>
      </w:r>
      <w:r w:rsidR="00C3325A" w:rsidRPr="00287F5B">
        <w:t xml:space="preserve">В соответствии с </w:t>
      </w:r>
      <w:hyperlink r:id="rId6" w:history="1">
        <w:r w:rsidR="00C3325A" w:rsidRPr="00C3325A">
          <w:rPr>
            <w:rStyle w:val="a9"/>
            <w:color w:val="auto"/>
          </w:rPr>
          <w:t>Федеральным законом</w:t>
        </w:r>
      </w:hyperlink>
      <w:r w:rsidR="00C3325A" w:rsidRPr="00287F5B">
        <w:t xml:space="preserve"> от 21.11.2011 </w:t>
      </w:r>
      <w:r w:rsidR="00C3325A">
        <w:t>№</w:t>
      </w:r>
      <w:r w:rsidR="00C3325A" w:rsidRPr="00287F5B">
        <w:t xml:space="preserve"> 324-ФЗ "О бесплатной юридической помощи в Российской Федерации", </w:t>
      </w:r>
      <w:hyperlink r:id="rId7" w:history="1">
        <w:r w:rsidR="00C3325A" w:rsidRPr="00C3325A">
          <w:rPr>
            <w:rStyle w:val="a9"/>
            <w:color w:val="auto"/>
          </w:rPr>
          <w:t>Законом</w:t>
        </w:r>
      </w:hyperlink>
      <w:r w:rsidR="00C3325A" w:rsidRPr="00287F5B">
        <w:t xml:space="preserve"> Чувашской Республики от 30.03.2012 </w:t>
      </w:r>
      <w:r w:rsidR="00C3325A">
        <w:t>№</w:t>
      </w:r>
      <w:r w:rsidR="00C3325A" w:rsidRPr="00287F5B">
        <w:t xml:space="preserve"> 20 "О бесплатной юридической помощи в Чувашской Республике" </w:t>
      </w:r>
      <w:r w:rsidR="00C3325A">
        <w:t>а</w:t>
      </w:r>
      <w:r w:rsidRPr="00650C10">
        <w:rPr>
          <w:bCs/>
          <w:lang w:eastAsia="en-US" w:bidi="en-US"/>
        </w:rPr>
        <w:t>дминистрация Порецкого муниципального округа Чувашской Республики постановляет:</w:t>
      </w:r>
    </w:p>
    <w:p w14:paraId="0595FC56" w14:textId="582E3B9C" w:rsidR="007E70E5" w:rsidRPr="00650C10" w:rsidRDefault="00D35656" w:rsidP="007E70E5">
      <w:pPr>
        <w:spacing w:line="240" w:lineRule="auto"/>
        <w:ind w:firstLine="0"/>
        <w:rPr>
          <w:bCs/>
          <w:color w:val="000000"/>
        </w:rPr>
      </w:pPr>
      <w:r w:rsidRPr="00650C10">
        <w:rPr>
          <w:bCs/>
          <w:lang w:eastAsia="en-US" w:bidi="en-US"/>
        </w:rPr>
        <w:tab/>
        <w:t>1. Внести в</w:t>
      </w:r>
      <w:r w:rsidR="00C3325A">
        <w:rPr>
          <w:bCs/>
          <w:lang w:eastAsia="en-US" w:bidi="en-US"/>
        </w:rPr>
        <w:t xml:space="preserve"> Положение об оказании бесплатной юридической помощи жителям Порецкого муниципального округа Чувашской Республики, утвержденное постановлением администрации Порецкого муниципального округа Чувашской Республики от 27.01.2023 № 59</w:t>
      </w:r>
      <w:r w:rsidRPr="00650C10">
        <w:rPr>
          <w:bCs/>
          <w:lang w:eastAsia="en-US" w:bidi="en-US"/>
        </w:rPr>
        <w:t xml:space="preserve"> </w:t>
      </w:r>
      <w:r w:rsidR="00C3325A">
        <w:rPr>
          <w:bCs/>
          <w:lang w:eastAsia="en-US" w:bidi="en-US"/>
        </w:rPr>
        <w:t>(далее-Положение) следующие изменения:</w:t>
      </w:r>
    </w:p>
    <w:p w14:paraId="75BA928C" w14:textId="25AD58C8" w:rsidR="007E70E5" w:rsidRDefault="00D35656" w:rsidP="00C3325A">
      <w:pPr>
        <w:spacing w:line="240" w:lineRule="auto"/>
        <w:ind w:firstLine="0"/>
        <w:rPr>
          <w:bCs/>
          <w:lang w:eastAsia="en-US" w:bidi="en-US"/>
        </w:rPr>
      </w:pPr>
      <w:r w:rsidRPr="00650C10">
        <w:rPr>
          <w:bCs/>
          <w:lang w:eastAsia="en-US" w:bidi="en-US"/>
        </w:rPr>
        <w:tab/>
        <w:t xml:space="preserve">1.1 </w:t>
      </w:r>
      <w:r w:rsidR="00C3325A">
        <w:rPr>
          <w:bCs/>
          <w:lang w:eastAsia="en-US" w:bidi="en-US"/>
        </w:rPr>
        <w:t xml:space="preserve">Пункт </w:t>
      </w:r>
      <w:proofErr w:type="gramStart"/>
      <w:r w:rsidR="00C3325A">
        <w:rPr>
          <w:bCs/>
          <w:lang w:eastAsia="en-US" w:bidi="en-US"/>
        </w:rPr>
        <w:t>1.1  раздела</w:t>
      </w:r>
      <w:proofErr w:type="gramEnd"/>
      <w:r w:rsidR="00C3325A">
        <w:rPr>
          <w:bCs/>
          <w:lang w:eastAsia="en-US" w:bidi="en-US"/>
        </w:rPr>
        <w:t xml:space="preserve"> 1 Положения изложить в следующей редакции:</w:t>
      </w:r>
    </w:p>
    <w:p w14:paraId="311920CE" w14:textId="77777777" w:rsidR="007A3797" w:rsidRDefault="00C3325A" w:rsidP="007A3797">
      <w:pPr>
        <w:spacing w:line="240" w:lineRule="auto"/>
        <w:ind w:firstLine="708"/>
        <w:contextualSpacing/>
        <w:rPr>
          <w:rFonts w:eastAsiaTheme="minorEastAsia"/>
          <w:kern w:val="0"/>
          <w:lang w:eastAsia="ru-RU"/>
        </w:rPr>
      </w:pPr>
      <w:r>
        <w:rPr>
          <w:bCs/>
          <w:lang w:eastAsia="en-US" w:bidi="en-US"/>
        </w:rPr>
        <w:t xml:space="preserve">«1.1 </w:t>
      </w:r>
      <w:r w:rsidR="00E50067" w:rsidRPr="00E50067">
        <w:rPr>
          <w:rFonts w:eastAsiaTheme="minorEastAsia"/>
          <w:kern w:val="0"/>
          <w:lang w:eastAsia="ru-RU"/>
        </w:rPr>
        <w:t>Право на получение бесплатной юридической помощи имеют жители округа, имеющие регистрацию на территории Порецкого муниципального округа Чувашской Республики, относящиеся к следующим категориям граждан:</w:t>
      </w:r>
      <w:r w:rsidR="007A3797">
        <w:rPr>
          <w:rFonts w:eastAsiaTheme="minorEastAsia"/>
          <w:kern w:val="0"/>
          <w:lang w:eastAsia="ru-RU"/>
        </w:rPr>
        <w:t xml:space="preserve"> </w:t>
      </w:r>
    </w:p>
    <w:p w14:paraId="78CE58E7" w14:textId="3AFDAE6B" w:rsidR="00E50067" w:rsidRPr="00E50067" w:rsidRDefault="00E50067" w:rsidP="007A3797">
      <w:pPr>
        <w:spacing w:line="240" w:lineRule="auto"/>
        <w:ind w:firstLine="708"/>
        <w:contextualSpacing/>
        <w:rPr>
          <w:kern w:val="0"/>
          <w:lang w:eastAsia="ru-RU"/>
        </w:rPr>
      </w:pPr>
      <w:r w:rsidRPr="00E50067">
        <w:rPr>
          <w:kern w:val="0"/>
          <w:lang w:eastAsia="ru-RU"/>
        </w:rPr>
        <w:t>1) граждане, среднедушевой доход семей которых ниже величины </w:t>
      </w:r>
      <w:hyperlink r:id="rId8" w:anchor="/document/17520025/entry/0" w:history="1">
        <w:r w:rsidRPr="00E50067">
          <w:rPr>
            <w:kern w:val="0"/>
            <w:lang w:eastAsia="ru-RU"/>
          </w:rPr>
          <w:t>прожиточного минимума</w:t>
        </w:r>
      </w:hyperlink>
      <w:r w:rsidRPr="00E50067">
        <w:rPr>
          <w:kern w:val="0"/>
          <w:lang w:eastAsia="ru-RU"/>
        </w:rPr>
        <w:t>,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1F35A0FD"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2) инвалиды I и II группы;</w:t>
      </w:r>
    </w:p>
    <w:p w14:paraId="676DC22E"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14:paraId="78BF485B"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5D47CF9B"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26F45396"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lastRenderedPageBreak/>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06377903"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4.3) граждане, имеющие трех или более совместно с ними проживающих несовершеннолетних детей;</w:t>
      </w:r>
    </w:p>
    <w:p w14:paraId="192A2190"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4.4) реабилитированные лица и лица, признанные пострадавшими от политических репрессий;</w:t>
      </w:r>
    </w:p>
    <w:p w14:paraId="00565101"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0A6E55FA"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45E51DA8" w14:textId="221CBC2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7) граждане, имеющие право на бесплатную юридическую помощь в соответствии с </w:t>
      </w:r>
      <w:hyperlink r:id="rId9" w:anchor="/document/10136860/entry/0" w:history="1">
        <w:r w:rsidRPr="00E50067">
          <w:rPr>
            <w:kern w:val="0"/>
            <w:lang w:eastAsia="ru-RU"/>
          </w:rPr>
          <w:t>Законом</w:t>
        </w:r>
      </w:hyperlink>
      <w:r w:rsidRPr="00E50067">
        <w:rPr>
          <w:kern w:val="0"/>
          <w:lang w:eastAsia="ru-RU"/>
        </w:rPr>
        <w:t xml:space="preserve"> Российской Федерации от 2 июля 1992 года </w:t>
      </w:r>
      <w:r w:rsidR="002C1C5D">
        <w:rPr>
          <w:kern w:val="0"/>
          <w:lang w:eastAsia="ru-RU"/>
        </w:rPr>
        <w:t>№</w:t>
      </w:r>
      <w:r w:rsidRPr="00E50067">
        <w:rPr>
          <w:kern w:val="0"/>
          <w:lang w:eastAsia="ru-RU"/>
        </w:rPr>
        <w:t> 3185-1 "О психиатрической помощи и гарантиях прав граждан при ее оказании";</w:t>
      </w:r>
    </w:p>
    <w:p w14:paraId="01AF82FA"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454069EA"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 лица, освободившиеся из мест лишения свободы, в течение трех месяцев со дня освобождения;</w:t>
      </w:r>
    </w:p>
    <w:p w14:paraId="532C1F95"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8.2) граждане, пострадавшие в результате чрезвычайной ситуации:</w:t>
      </w:r>
    </w:p>
    <w:p w14:paraId="5EC48559"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343C8897"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б) дети погибшего (умершего) в результате чрезвычайной ситуации;</w:t>
      </w:r>
    </w:p>
    <w:p w14:paraId="1150D9DB"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в) родители погибшего (умершего) в результате чрезвычайной ситуации;</w:t>
      </w:r>
    </w:p>
    <w:p w14:paraId="65C26798"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6E0D2588"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д) граждане, здоровью которых причинен вред в результате чрезвычайной ситуации;</w:t>
      </w:r>
    </w:p>
    <w:p w14:paraId="0965C127"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 xml:space="preserve">е) граждане, лишившиеся жилого помещения либо утратившие полностью или частично иное </w:t>
      </w:r>
      <w:proofErr w:type="gramStart"/>
      <w:r w:rsidRPr="00E50067">
        <w:rPr>
          <w:kern w:val="0"/>
          <w:lang w:eastAsia="ru-RU"/>
        </w:rPr>
        <w:t>имущество</w:t>
      </w:r>
      <w:proofErr w:type="gramEnd"/>
      <w:r w:rsidRPr="00E50067">
        <w:rPr>
          <w:kern w:val="0"/>
          <w:lang w:eastAsia="ru-RU"/>
        </w:rPr>
        <w:t xml:space="preserve"> либо документы в результате чрезвычайной ситуации;</w:t>
      </w:r>
    </w:p>
    <w:p w14:paraId="1FAFBAA1"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w:t>
      </w:r>
      <w:hyperlink r:id="rId10" w:anchor="/document/12125268/entry/0" w:history="1">
        <w:r w:rsidRPr="00E50067">
          <w:rPr>
            <w:kern w:val="0"/>
            <w:lang w:eastAsia="ru-RU"/>
          </w:rPr>
          <w:t>Трудовым кодексом</w:t>
        </w:r>
      </w:hyperlink>
      <w:r w:rsidRPr="00E50067">
        <w:rPr>
          <w:kern w:val="0"/>
          <w:lang w:eastAsia="ru-RU"/>
        </w:rPr>
        <w:t>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14:paraId="33977493"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8.4) одинокие родители, воспитывающие ребенка в возрасте до четырнадцати лет (ребенка-инвалида в возрасте до восемнадцати лет);</w:t>
      </w:r>
    </w:p>
    <w:p w14:paraId="54600D2F"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8.5) инвалиды III группы с нарушениями функций одновременно слуха и зрения, инвалиды III группы с нарушениями функций одновременно слуха и речи;</w:t>
      </w:r>
    </w:p>
    <w:p w14:paraId="03E69F7E"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418148F7"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8.7)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w:t>
      </w:r>
      <w:hyperlink r:id="rId11" w:anchor="/document/12125268/entry/0" w:history="1">
        <w:r w:rsidRPr="00E50067">
          <w:rPr>
            <w:kern w:val="0"/>
            <w:lang w:eastAsia="ru-RU"/>
          </w:rPr>
          <w:t>Трудовым кодексом</w:t>
        </w:r>
      </w:hyperlink>
      <w:r w:rsidRPr="00E50067">
        <w:rPr>
          <w:kern w:val="0"/>
          <w:lang w:eastAsia="ru-RU"/>
        </w:rPr>
        <w:t xml:space="preserve"> Российской Федерации, восстановлением на работе, </w:t>
      </w:r>
      <w:r w:rsidRPr="00E50067">
        <w:rPr>
          <w:kern w:val="0"/>
          <w:lang w:eastAsia="ru-RU"/>
        </w:rPr>
        <w:lastRenderedPageBreak/>
        <w:t>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14:paraId="17D8FB4F"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14:paraId="7A2DB56D" w14:textId="6423D10D"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w:t>
      </w:r>
      <w:hyperlink r:id="rId12" w:anchor="/document/185181/entry/0" w:history="1">
        <w:r w:rsidRPr="00E50067">
          <w:rPr>
            <w:kern w:val="0"/>
            <w:lang w:eastAsia="ru-RU"/>
          </w:rPr>
          <w:t>Федеральным законом</w:t>
        </w:r>
      </w:hyperlink>
      <w:r w:rsidRPr="00E50067">
        <w:rPr>
          <w:kern w:val="0"/>
          <w:lang w:eastAsia="ru-RU"/>
        </w:rPr>
        <w:t xml:space="preserve"> от 26 октября 2002 года </w:t>
      </w:r>
      <w:r w:rsidR="002C1C5D">
        <w:rPr>
          <w:kern w:val="0"/>
          <w:lang w:eastAsia="ru-RU"/>
        </w:rPr>
        <w:t>№</w:t>
      </w:r>
      <w:r w:rsidRPr="00E50067">
        <w:rPr>
          <w:kern w:val="0"/>
          <w:lang w:eastAsia="ru-RU"/>
        </w:rPr>
        <w:t> 127-ФЗ "О несостоятельности (банкротстве)", либо в отношении которых принято решение суда о принудительной ликвидации в соответствии с </w:t>
      </w:r>
      <w:hyperlink r:id="rId13" w:anchor="/document/10105800/entry/0" w:history="1">
        <w:r w:rsidRPr="00E50067">
          <w:rPr>
            <w:kern w:val="0"/>
            <w:lang w:eastAsia="ru-RU"/>
          </w:rPr>
          <w:t>Федеральным законом</w:t>
        </w:r>
      </w:hyperlink>
      <w:r w:rsidRPr="00E50067">
        <w:rPr>
          <w:kern w:val="0"/>
          <w:lang w:eastAsia="ru-RU"/>
        </w:rPr>
        <w:t>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14:paraId="46960B7C" w14:textId="68DF12C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8.10) граждане, которым присвоен статус "дети войны";</w:t>
      </w:r>
    </w:p>
    <w:p w14:paraId="05437BAD" w14:textId="53BA7F6A"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8.11) граждане, награжденные нагрудным знаком "Почетный донор России", "Почетный донор СССР";</w:t>
      </w:r>
    </w:p>
    <w:p w14:paraId="08EC5758"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8.12) граждане, подвергшиеся воздействию радиации вследствие чернобыльской и других радиационных аварий и катастроф;</w:t>
      </w:r>
    </w:p>
    <w:p w14:paraId="6DDF86FC" w14:textId="26A962B4"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anchor="/document/135907/entry/106" w:history="1">
        <w:r w:rsidRPr="00E50067">
          <w:rPr>
            <w:kern w:val="0"/>
            <w:lang w:eastAsia="ru-RU"/>
          </w:rPr>
          <w:t>пункте 6 статьи 1</w:t>
        </w:r>
      </w:hyperlink>
      <w:r w:rsidRPr="00E50067">
        <w:rPr>
          <w:kern w:val="0"/>
          <w:lang w:eastAsia="ru-RU"/>
        </w:rPr>
        <w:t xml:space="preserve"> Федерального закона от 31 мая 1996 года </w:t>
      </w:r>
      <w:r w:rsidR="002C1C5D">
        <w:rPr>
          <w:kern w:val="0"/>
          <w:lang w:eastAsia="ru-RU"/>
        </w:rPr>
        <w:t>№</w:t>
      </w:r>
      <w:r w:rsidRPr="00E50067">
        <w:rPr>
          <w:kern w:val="0"/>
          <w:lang w:eastAsia="ru-RU"/>
        </w:rPr>
        <w:t>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334A5E58"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471225EB"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 xml:space="preserve">8.15)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w:t>
      </w:r>
      <w:r w:rsidRPr="00E50067">
        <w:rPr>
          <w:kern w:val="0"/>
          <w:lang w:eastAsia="ru-RU"/>
        </w:rPr>
        <w:lastRenderedPageBreak/>
        <w:t>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1E457AF2"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8.16) члены семей граждан, предусмотренных </w:t>
      </w:r>
      <w:hyperlink r:id="rId15" w:anchor="/document/17556995/entry/6813" w:history="1">
        <w:r w:rsidRPr="00E50067">
          <w:rPr>
            <w:kern w:val="0"/>
            <w:lang w:eastAsia="ru-RU"/>
          </w:rPr>
          <w:t>пунктами 8.13</w:t>
        </w:r>
      </w:hyperlink>
      <w:r w:rsidRPr="00E50067">
        <w:rPr>
          <w:kern w:val="0"/>
          <w:lang w:eastAsia="ru-RU"/>
        </w:rPr>
        <w:t> и </w:t>
      </w:r>
      <w:hyperlink r:id="rId16" w:anchor="/document/17556995/entry/6814" w:history="1">
        <w:r w:rsidRPr="00E50067">
          <w:rPr>
            <w:kern w:val="0"/>
            <w:lang w:eastAsia="ru-RU"/>
          </w:rPr>
          <w:t>8.14</w:t>
        </w:r>
      </w:hyperlink>
      <w:r w:rsidRPr="00E50067">
        <w:rPr>
          <w:kern w:val="0"/>
          <w:lang w:eastAsia="ru-RU"/>
        </w:rPr>
        <w:t>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6A8A4FD5" w14:textId="77777777" w:rsidR="00E50067" w:rsidRPr="00E50067" w:rsidRDefault="00E50067" w:rsidP="007A3797">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14:paraId="572587E0" w14:textId="102595B2" w:rsidR="00E50067" w:rsidRPr="00E50067" w:rsidRDefault="00E50067" w:rsidP="002C1C5D">
      <w:pPr>
        <w:shd w:val="clear" w:color="auto" w:fill="FFFFFF"/>
        <w:suppressAutoHyphens w:val="0"/>
        <w:spacing w:before="100" w:beforeAutospacing="1" w:after="240" w:line="240" w:lineRule="auto"/>
        <w:ind w:firstLine="708"/>
        <w:contextualSpacing/>
        <w:rPr>
          <w:kern w:val="0"/>
          <w:lang w:eastAsia="ru-RU"/>
        </w:rPr>
      </w:pPr>
      <w:r w:rsidRPr="00E50067">
        <w:rPr>
          <w:kern w:val="0"/>
          <w:lang w:eastAsia="ru-RU"/>
        </w:rPr>
        <w:t>К членам семьи граждан, предусмотренных </w:t>
      </w:r>
      <w:hyperlink r:id="rId17" w:anchor="/document/17556995/entry/6813" w:history="1">
        <w:r w:rsidRPr="00E50067">
          <w:rPr>
            <w:kern w:val="0"/>
            <w:lang w:eastAsia="ru-RU"/>
          </w:rPr>
          <w:t>пунктами 8.13 - 8.16</w:t>
        </w:r>
      </w:hyperlink>
      <w:r w:rsidRPr="00E50067">
        <w:rPr>
          <w:kern w:val="0"/>
          <w:lang w:eastAsia="ru-RU"/>
        </w:rPr>
        <w:t> настоящей статьи,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r w:rsidR="002C1C5D">
        <w:rPr>
          <w:kern w:val="0"/>
          <w:lang w:eastAsia="ru-RU"/>
        </w:rPr>
        <w:t>.».</w:t>
      </w:r>
    </w:p>
    <w:p w14:paraId="505392D1" w14:textId="69B27579" w:rsidR="004507CB" w:rsidRDefault="00D35656" w:rsidP="004507CB">
      <w:pPr>
        <w:spacing w:line="240" w:lineRule="auto"/>
        <w:contextualSpacing/>
        <w:rPr>
          <w:color w:val="000000"/>
        </w:rPr>
      </w:pPr>
      <w:r w:rsidRPr="00650C10">
        <w:t>2</w:t>
      </w:r>
      <w:r w:rsidR="004507CB" w:rsidRPr="00650C10">
        <w:t xml:space="preserve">. </w:t>
      </w:r>
      <w:r w:rsidR="004507CB" w:rsidRPr="00650C10">
        <w:rPr>
          <w:color w:val="000000"/>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p>
    <w:p w14:paraId="7E51A4CE" w14:textId="1D2C6AB9" w:rsidR="007D5A83" w:rsidRDefault="007D5A83" w:rsidP="004507CB">
      <w:pPr>
        <w:spacing w:line="240" w:lineRule="auto"/>
        <w:contextualSpacing/>
        <w:rPr>
          <w:color w:val="000000"/>
        </w:rPr>
      </w:pPr>
    </w:p>
    <w:p w14:paraId="4C0706A9" w14:textId="77777777" w:rsidR="007D5A83" w:rsidRPr="00650C10" w:rsidRDefault="007D5A83" w:rsidP="004507CB">
      <w:pPr>
        <w:spacing w:line="240" w:lineRule="auto"/>
        <w:contextualSpacing/>
        <w:rPr>
          <w:color w:val="000000"/>
        </w:rPr>
      </w:pPr>
    </w:p>
    <w:p w14:paraId="58E1FBB5" w14:textId="31342BE1" w:rsidR="004507CB" w:rsidRPr="004507CB" w:rsidRDefault="004507CB" w:rsidP="004507CB">
      <w:pPr>
        <w:pStyle w:val="3"/>
        <w:ind w:firstLine="708"/>
        <w:jc w:val="left"/>
        <w:rPr>
          <w:sz w:val="26"/>
          <w:szCs w:val="26"/>
          <w:lang w:val="ru-RU"/>
        </w:rPr>
      </w:pPr>
    </w:p>
    <w:bookmarkEnd w:id="0"/>
    <w:p w14:paraId="11E30F68" w14:textId="7CDB67C9" w:rsidR="005526CB" w:rsidRDefault="005526CB" w:rsidP="00555CB9">
      <w:pPr>
        <w:widowControl w:val="0"/>
        <w:suppressAutoHyphens w:val="0"/>
        <w:ind w:firstLine="0"/>
        <w:rPr>
          <w:sz w:val="26"/>
          <w:szCs w:val="26"/>
        </w:rPr>
      </w:pPr>
    </w:p>
    <w:p w14:paraId="082994CA" w14:textId="77777777" w:rsidR="005E3B64" w:rsidRPr="005E3B64" w:rsidRDefault="005E3B64" w:rsidP="00555CB9">
      <w:pPr>
        <w:widowControl w:val="0"/>
        <w:suppressAutoHyphens w:val="0"/>
        <w:ind w:firstLine="0"/>
        <w:rPr>
          <w:sz w:val="26"/>
          <w:szCs w:val="26"/>
        </w:rPr>
      </w:pPr>
    </w:p>
    <w:p w14:paraId="2D70D2A4" w14:textId="105F5D9B" w:rsidR="00962D5F" w:rsidRPr="007D5A83" w:rsidRDefault="00A33DD3" w:rsidP="00555CB9">
      <w:pPr>
        <w:widowControl w:val="0"/>
        <w:tabs>
          <w:tab w:val="left" w:pos="0"/>
        </w:tabs>
        <w:suppressAutoHyphens w:val="0"/>
        <w:spacing w:line="240" w:lineRule="auto"/>
        <w:ind w:hanging="284"/>
        <w:rPr>
          <w:lang w:eastAsia="ru-RU"/>
        </w:rPr>
      </w:pPr>
      <w:r w:rsidRPr="007D5A83">
        <w:rPr>
          <w:lang w:eastAsia="ru-RU"/>
        </w:rPr>
        <w:t xml:space="preserve">  </w:t>
      </w:r>
      <w:r w:rsidR="00FF52FB" w:rsidRPr="007D5A83">
        <w:rPr>
          <w:lang w:eastAsia="ru-RU"/>
        </w:rPr>
        <w:t xml:space="preserve">  </w:t>
      </w:r>
      <w:r w:rsidR="007D5A83" w:rsidRPr="007D5A83">
        <w:rPr>
          <w:lang w:eastAsia="ru-RU"/>
        </w:rPr>
        <w:t>Врио г</w:t>
      </w:r>
      <w:r w:rsidRPr="007D5A83">
        <w:rPr>
          <w:lang w:eastAsia="ru-RU"/>
        </w:rPr>
        <w:t>лав</w:t>
      </w:r>
      <w:r w:rsidR="007D5A83" w:rsidRPr="007D5A83">
        <w:rPr>
          <w:lang w:eastAsia="ru-RU"/>
        </w:rPr>
        <w:t>ы</w:t>
      </w:r>
      <w:r w:rsidRPr="007D5A83">
        <w:rPr>
          <w:lang w:eastAsia="ru-RU"/>
        </w:rPr>
        <w:t xml:space="preserve"> </w:t>
      </w:r>
      <w:r w:rsidR="00962D5F" w:rsidRPr="007D5A83">
        <w:rPr>
          <w:lang w:eastAsia="ru-RU"/>
        </w:rPr>
        <w:t>Порецкого</w:t>
      </w:r>
    </w:p>
    <w:p w14:paraId="350097EC" w14:textId="2CEA0E5E" w:rsidR="00A33DD3" w:rsidRPr="005E3B64" w:rsidRDefault="00962D5F" w:rsidP="00555CB9">
      <w:pPr>
        <w:widowControl w:val="0"/>
        <w:tabs>
          <w:tab w:val="left" w:pos="0"/>
        </w:tabs>
        <w:suppressAutoHyphens w:val="0"/>
        <w:spacing w:line="240" w:lineRule="auto"/>
        <w:ind w:hanging="284"/>
        <w:rPr>
          <w:sz w:val="26"/>
          <w:szCs w:val="26"/>
          <w:lang w:eastAsia="ru-RU"/>
        </w:rPr>
      </w:pPr>
      <w:r w:rsidRPr="007D5A83">
        <w:rPr>
          <w:lang w:eastAsia="ru-RU"/>
        </w:rPr>
        <w:t xml:space="preserve">    муниципального округа</w:t>
      </w:r>
      <w:r w:rsidR="00A33DD3" w:rsidRPr="007D5A83">
        <w:rPr>
          <w:lang w:eastAsia="ru-RU"/>
        </w:rPr>
        <w:t xml:space="preserve">                                                                        </w:t>
      </w:r>
      <w:r w:rsidR="005E3B64" w:rsidRPr="007D5A83">
        <w:rPr>
          <w:lang w:eastAsia="ru-RU"/>
        </w:rPr>
        <w:t xml:space="preserve">      </w:t>
      </w:r>
      <w:r w:rsidR="00A33DD3" w:rsidRPr="007D5A83">
        <w:rPr>
          <w:lang w:eastAsia="ru-RU"/>
        </w:rPr>
        <w:t xml:space="preserve">    </w:t>
      </w:r>
      <w:r w:rsidR="00FF52FB" w:rsidRPr="007D5A83">
        <w:rPr>
          <w:lang w:eastAsia="ru-RU"/>
        </w:rPr>
        <w:t xml:space="preserve">    </w:t>
      </w:r>
      <w:r w:rsidR="00A33DD3" w:rsidRPr="007D5A83">
        <w:rPr>
          <w:lang w:eastAsia="ru-RU"/>
        </w:rPr>
        <w:t xml:space="preserve">  </w:t>
      </w:r>
      <w:r w:rsidR="007D5A83">
        <w:rPr>
          <w:lang w:eastAsia="ru-RU"/>
        </w:rPr>
        <w:t xml:space="preserve">    </w:t>
      </w:r>
      <w:r w:rsidR="00E71679">
        <w:rPr>
          <w:lang w:eastAsia="ru-RU"/>
        </w:rPr>
        <w:t xml:space="preserve">   </w:t>
      </w:r>
      <w:r w:rsidR="007D5A83">
        <w:rPr>
          <w:lang w:eastAsia="ru-RU"/>
        </w:rPr>
        <w:t xml:space="preserve">    </w:t>
      </w:r>
      <w:r w:rsidR="00A33DD3" w:rsidRPr="007D5A83">
        <w:rPr>
          <w:lang w:eastAsia="ru-RU"/>
        </w:rPr>
        <w:t xml:space="preserve"> </w:t>
      </w:r>
      <w:proofErr w:type="spellStart"/>
      <w:r w:rsidR="007D5A83">
        <w:rPr>
          <w:lang w:eastAsia="ru-RU"/>
        </w:rPr>
        <w:t>А.Е.Барыкин</w:t>
      </w:r>
      <w:proofErr w:type="spellEnd"/>
    </w:p>
    <w:p w14:paraId="11D6D52A" w14:textId="469E8916" w:rsidR="00FF52FB" w:rsidRDefault="00FF52FB" w:rsidP="00580DDE">
      <w:pPr>
        <w:widowControl w:val="0"/>
        <w:suppressAutoHyphens w:val="0"/>
        <w:spacing w:line="240" w:lineRule="auto"/>
        <w:rPr>
          <w:lang w:eastAsia="ru-RU"/>
        </w:rPr>
      </w:pPr>
    </w:p>
    <w:p w14:paraId="73C76367" w14:textId="5A67DDAD" w:rsidR="00555CB9" w:rsidRDefault="00555CB9" w:rsidP="00C963A9">
      <w:pPr>
        <w:widowControl w:val="0"/>
        <w:suppressAutoHyphens w:val="0"/>
        <w:ind w:firstLine="0"/>
      </w:pPr>
    </w:p>
    <w:p w14:paraId="5DB01DFF" w14:textId="77777777" w:rsidR="00305AD9" w:rsidRPr="00555CB9" w:rsidRDefault="00305AD9" w:rsidP="00C963A9">
      <w:pPr>
        <w:widowControl w:val="0"/>
        <w:suppressAutoHyphens w:val="0"/>
        <w:ind w:firstLine="0"/>
      </w:pPr>
    </w:p>
    <w:p w14:paraId="6222AD98" w14:textId="77777777" w:rsidR="00291F63" w:rsidRDefault="00291F63"/>
    <w:sectPr w:rsidR="00291F63" w:rsidSect="00122D31">
      <w:pgSz w:w="11906" w:h="16838"/>
      <w:pgMar w:top="709"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3819"/>
    <w:multiLevelType w:val="multilevel"/>
    <w:tmpl w:val="C6CAAF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12B36"/>
    <w:multiLevelType w:val="multilevel"/>
    <w:tmpl w:val="E1EA5A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74BC9"/>
    <w:multiLevelType w:val="hybridMultilevel"/>
    <w:tmpl w:val="75887512"/>
    <w:lvl w:ilvl="0" w:tplc="1B80649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046CF"/>
    <w:multiLevelType w:val="hybridMultilevel"/>
    <w:tmpl w:val="75B2CC76"/>
    <w:lvl w:ilvl="0" w:tplc="65246B5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A94CD0"/>
    <w:multiLevelType w:val="hybridMultilevel"/>
    <w:tmpl w:val="94620D20"/>
    <w:lvl w:ilvl="0" w:tplc="860E702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9667596"/>
    <w:multiLevelType w:val="hybridMultilevel"/>
    <w:tmpl w:val="B2D2A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DB3E33"/>
    <w:multiLevelType w:val="hybridMultilevel"/>
    <w:tmpl w:val="0D7CAD60"/>
    <w:lvl w:ilvl="0" w:tplc="5C8E1A58">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FC007A0"/>
    <w:multiLevelType w:val="hybridMultilevel"/>
    <w:tmpl w:val="9BF22630"/>
    <w:lvl w:ilvl="0" w:tplc="978EB53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5C0744"/>
    <w:multiLevelType w:val="hybridMultilevel"/>
    <w:tmpl w:val="F912D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334921"/>
    <w:multiLevelType w:val="hybridMultilevel"/>
    <w:tmpl w:val="57E43BCA"/>
    <w:lvl w:ilvl="0" w:tplc="04E89E3E">
      <w:start w:val="1"/>
      <w:numFmt w:val="decimal"/>
      <w:lvlText w:val="%1."/>
      <w:lvlJc w:val="left"/>
      <w:pPr>
        <w:ind w:left="720" w:hanging="360"/>
      </w:pPr>
      <w:rPr>
        <w:rFonts w:ascii="Times New Roman" w:hAnsi="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6F2872"/>
    <w:multiLevelType w:val="multilevel"/>
    <w:tmpl w:val="C2E8C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8"/>
  </w:num>
  <w:num w:numId="5">
    <w:abstractNumId w:val="5"/>
  </w:num>
  <w:num w:numId="6">
    <w:abstractNumId w:val="3"/>
  </w:num>
  <w:num w:numId="7">
    <w:abstractNumId w:val="0"/>
  </w:num>
  <w:num w:numId="8">
    <w:abstractNumId w:val="1"/>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3"/>
    <w:rsid w:val="000017D6"/>
    <w:rsid w:val="00021CCC"/>
    <w:rsid w:val="00022B91"/>
    <w:rsid w:val="000C4B96"/>
    <w:rsid w:val="000E05E7"/>
    <w:rsid w:val="00122D31"/>
    <w:rsid w:val="00137962"/>
    <w:rsid w:val="0018044D"/>
    <w:rsid w:val="00191E5C"/>
    <w:rsid w:val="001A3A0C"/>
    <w:rsid w:val="001C4F6C"/>
    <w:rsid w:val="001D5BC4"/>
    <w:rsid w:val="002108DB"/>
    <w:rsid w:val="00260C38"/>
    <w:rsid w:val="00291F63"/>
    <w:rsid w:val="0029366C"/>
    <w:rsid w:val="002C1C5D"/>
    <w:rsid w:val="00305AD9"/>
    <w:rsid w:val="00313984"/>
    <w:rsid w:val="0032628E"/>
    <w:rsid w:val="00330F0F"/>
    <w:rsid w:val="00337AB4"/>
    <w:rsid w:val="00343E86"/>
    <w:rsid w:val="00376593"/>
    <w:rsid w:val="00392A4C"/>
    <w:rsid w:val="003A5BF7"/>
    <w:rsid w:val="00422881"/>
    <w:rsid w:val="00434652"/>
    <w:rsid w:val="00436375"/>
    <w:rsid w:val="004507CB"/>
    <w:rsid w:val="0045145E"/>
    <w:rsid w:val="00497424"/>
    <w:rsid w:val="00500425"/>
    <w:rsid w:val="005072FA"/>
    <w:rsid w:val="00535294"/>
    <w:rsid w:val="005450F8"/>
    <w:rsid w:val="005526CB"/>
    <w:rsid w:val="00555CB9"/>
    <w:rsid w:val="005670CB"/>
    <w:rsid w:val="0056786F"/>
    <w:rsid w:val="00580DDE"/>
    <w:rsid w:val="005E3B64"/>
    <w:rsid w:val="00606ED3"/>
    <w:rsid w:val="00615101"/>
    <w:rsid w:val="00615E99"/>
    <w:rsid w:val="00621227"/>
    <w:rsid w:val="0064344E"/>
    <w:rsid w:val="00650C10"/>
    <w:rsid w:val="00660503"/>
    <w:rsid w:val="00693B0F"/>
    <w:rsid w:val="00694AA1"/>
    <w:rsid w:val="006C4590"/>
    <w:rsid w:val="006D0DED"/>
    <w:rsid w:val="006E4CFF"/>
    <w:rsid w:val="006E4E79"/>
    <w:rsid w:val="006F5E24"/>
    <w:rsid w:val="00745667"/>
    <w:rsid w:val="00751F00"/>
    <w:rsid w:val="007950EF"/>
    <w:rsid w:val="0079748B"/>
    <w:rsid w:val="00797890"/>
    <w:rsid w:val="007A3797"/>
    <w:rsid w:val="007D5A83"/>
    <w:rsid w:val="007E70E5"/>
    <w:rsid w:val="008018C7"/>
    <w:rsid w:val="00831B77"/>
    <w:rsid w:val="00841F15"/>
    <w:rsid w:val="00874884"/>
    <w:rsid w:val="00895329"/>
    <w:rsid w:val="008F48A1"/>
    <w:rsid w:val="00900611"/>
    <w:rsid w:val="0090545D"/>
    <w:rsid w:val="009206ED"/>
    <w:rsid w:val="00927C2D"/>
    <w:rsid w:val="00962D5F"/>
    <w:rsid w:val="009634FE"/>
    <w:rsid w:val="00964871"/>
    <w:rsid w:val="0098707E"/>
    <w:rsid w:val="009A028B"/>
    <w:rsid w:val="009E0D19"/>
    <w:rsid w:val="00A320FA"/>
    <w:rsid w:val="00A33DD3"/>
    <w:rsid w:val="00AA4701"/>
    <w:rsid w:val="00AB4EE7"/>
    <w:rsid w:val="00B56409"/>
    <w:rsid w:val="00B57142"/>
    <w:rsid w:val="00B677AA"/>
    <w:rsid w:val="00B86DA1"/>
    <w:rsid w:val="00BE123F"/>
    <w:rsid w:val="00C0671A"/>
    <w:rsid w:val="00C11261"/>
    <w:rsid w:val="00C3325A"/>
    <w:rsid w:val="00C7770B"/>
    <w:rsid w:val="00C85725"/>
    <w:rsid w:val="00C963A9"/>
    <w:rsid w:val="00CF62D2"/>
    <w:rsid w:val="00D07C60"/>
    <w:rsid w:val="00D35656"/>
    <w:rsid w:val="00D50005"/>
    <w:rsid w:val="00D81C0A"/>
    <w:rsid w:val="00DE0785"/>
    <w:rsid w:val="00DF3B27"/>
    <w:rsid w:val="00DF3B68"/>
    <w:rsid w:val="00DF4511"/>
    <w:rsid w:val="00E50067"/>
    <w:rsid w:val="00E71679"/>
    <w:rsid w:val="00E8745A"/>
    <w:rsid w:val="00EB4A21"/>
    <w:rsid w:val="00EC567D"/>
    <w:rsid w:val="00EF535E"/>
    <w:rsid w:val="00EF7D58"/>
    <w:rsid w:val="00F60A09"/>
    <w:rsid w:val="00F868F8"/>
    <w:rsid w:val="00FD0813"/>
    <w:rsid w:val="00FF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4CB4"/>
  <w15:docId w15:val="{A7CAE82B-8E42-49D3-A8D7-60138B19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DD3"/>
    <w:pPr>
      <w:suppressAutoHyphens/>
      <w:spacing w:after="0" w:line="300" w:lineRule="auto"/>
      <w:ind w:firstLine="709"/>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3DD3"/>
    <w:rPr>
      <w:color w:val="000080"/>
      <w:u w:val="single"/>
    </w:rPr>
  </w:style>
  <w:style w:type="paragraph" w:styleId="a4">
    <w:name w:val="Balloon Text"/>
    <w:basedOn w:val="a"/>
    <w:link w:val="a5"/>
    <w:uiPriority w:val="99"/>
    <w:semiHidden/>
    <w:unhideWhenUsed/>
    <w:rsid w:val="00A33DD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DD3"/>
    <w:rPr>
      <w:rFonts w:ascii="Tahoma" w:eastAsia="Times New Roman" w:hAnsi="Tahoma" w:cs="Tahoma"/>
      <w:kern w:val="2"/>
      <w:sz w:val="16"/>
      <w:szCs w:val="16"/>
      <w:lang w:eastAsia="ar-SA"/>
    </w:rPr>
  </w:style>
  <w:style w:type="character" w:customStyle="1" w:styleId="a6">
    <w:name w:val="Основной текст_"/>
    <w:basedOn w:val="a0"/>
    <w:link w:val="1"/>
    <w:rsid w:val="00191E5C"/>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6"/>
    <w:rsid w:val="00191E5C"/>
    <w:pPr>
      <w:shd w:val="clear" w:color="auto" w:fill="FFFFFF"/>
      <w:suppressAutoHyphens w:val="0"/>
      <w:spacing w:line="180" w:lineRule="exact"/>
      <w:ind w:firstLine="0"/>
      <w:jc w:val="center"/>
    </w:pPr>
    <w:rPr>
      <w:kern w:val="0"/>
      <w:sz w:val="25"/>
      <w:szCs w:val="25"/>
      <w:lang w:eastAsia="en-US"/>
    </w:rPr>
  </w:style>
  <w:style w:type="paragraph" w:customStyle="1" w:styleId="Default">
    <w:name w:val="Default"/>
    <w:rsid w:val="006D0D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C85725"/>
    <w:pPr>
      <w:ind w:left="720"/>
      <w:contextualSpacing/>
    </w:pPr>
  </w:style>
  <w:style w:type="paragraph" w:styleId="a8">
    <w:name w:val="Normal (Web)"/>
    <w:basedOn w:val="a"/>
    <w:uiPriority w:val="99"/>
    <w:unhideWhenUsed/>
    <w:rsid w:val="00831B77"/>
    <w:pPr>
      <w:suppressAutoHyphens w:val="0"/>
      <w:spacing w:before="100" w:beforeAutospacing="1" w:after="100" w:afterAutospacing="1" w:line="240" w:lineRule="auto"/>
      <w:ind w:firstLine="0"/>
      <w:jc w:val="left"/>
    </w:pPr>
    <w:rPr>
      <w:kern w:val="0"/>
      <w:lang w:eastAsia="ru-RU"/>
    </w:rPr>
  </w:style>
  <w:style w:type="paragraph" w:styleId="3">
    <w:name w:val="Body Text 3"/>
    <w:basedOn w:val="a"/>
    <w:link w:val="30"/>
    <w:rsid w:val="00535294"/>
    <w:pPr>
      <w:suppressAutoHyphens w:val="0"/>
      <w:spacing w:line="240" w:lineRule="auto"/>
      <w:ind w:firstLine="0"/>
    </w:pPr>
    <w:rPr>
      <w:kern w:val="0"/>
      <w:lang w:val="x-none" w:eastAsia="x-none"/>
    </w:rPr>
  </w:style>
  <w:style w:type="character" w:customStyle="1" w:styleId="30">
    <w:name w:val="Основной текст 3 Знак"/>
    <w:basedOn w:val="a0"/>
    <w:link w:val="3"/>
    <w:rsid w:val="00535294"/>
    <w:rPr>
      <w:rFonts w:ascii="Times New Roman" w:eastAsia="Times New Roman" w:hAnsi="Times New Roman" w:cs="Times New Roman"/>
      <w:sz w:val="24"/>
      <w:szCs w:val="24"/>
      <w:lang w:val="x-none" w:eastAsia="x-none"/>
    </w:rPr>
  </w:style>
  <w:style w:type="character" w:customStyle="1" w:styleId="a00">
    <w:name w:val="a0"/>
    <w:basedOn w:val="a0"/>
    <w:rsid w:val="007E70E5"/>
  </w:style>
  <w:style w:type="character" w:customStyle="1" w:styleId="a9">
    <w:name w:val="Гипертекстовая ссылка"/>
    <w:basedOn w:val="a0"/>
    <w:uiPriority w:val="99"/>
    <w:rsid w:val="00C3325A"/>
    <w:rPr>
      <w:rFonts w:cs="Times New Roman"/>
      <w:b w:val="0"/>
      <w:color w:val="106BBE"/>
    </w:rPr>
  </w:style>
  <w:style w:type="paragraph" w:customStyle="1" w:styleId="s1">
    <w:name w:val="s_1"/>
    <w:basedOn w:val="a"/>
    <w:rsid w:val="00E50067"/>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615">
      <w:bodyDiv w:val="1"/>
      <w:marLeft w:val="0"/>
      <w:marRight w:val="0"/>
      <w:marTop w:val="0"/>
      <w:marBottom w:val="0"/>
      <w:divBdr>
        <w:top w:val="none" w:sz="0" w:space="0" w:color="auto"/>
        <w:left w:val="none" w:sz="0" w:space="0" w:color="auto"/>
        <w:bottom w:val="none" w:sz="0" w:space="0" w:color="auto"/>
        <w:right w:val="none" w:sz="0" w:space="0" w:color="auto"/>
      </w:divBdr>
    </w:div>
    <w:div w:id="460196206">
      <w:bodyDiv w:val="1"/>
      <w:marLeft w:val="0"/>
      <w:marRight w:val="0"/>
      <w:marTop w:val="0"/>
      <w:marBottom w:val="0"/>
      <w:divBdr>
        <w:top w:val="none" w:sz="0" w:space="0" w:color="auto"/>
        <w:left w:val="none" w:sz="0" w:space="0" w:color="auto"/>
        <w:bottom w:val="none" w:sz="0" w:space="0" w:color="auto"/>
        <w:right w:val="none" w:sz="0" w:space="0" w:color="auto"/>
      </w:divBdr>
    </w:div>
    <w:div w:id="595481854">
      <w:bodyDiv w:val="1"/>
      <w:marLeft w:val="0"/>
      <w:marRight w:val="0"/>
      <w:marTop w:val="0"/>
      <w:marBottom w:val="0"/>
      <w:divBdr>
        <w:top w:val="none" w:sz="0" w:space="0" w:color="auto"/>
        <w:left w:val="none" w:sz="0" w:space="0" w:color="auto"/>
        <w:bottom w:val="none" w:sz="0" w:space="0" w:color="auto"/>
        <w:right w:val="none" w:sz="0" w:space="0" w:color="auto"/>
      </w:divBdr>
    </w:div>
    <w:div w:id="1846894510">
      <w:bodyDiv w:val="1"/>
      <w:marLeft w:val="0"/>
      <w:marRight w:val="0"/>
      <w:marTop w:val="0"/>
      <w:marBottom w:val="0"/>
      <w:divBdr>
        <w:top w:val="none" w:sz="0" w:space="0" w:color="auto"/>
        <w:left w:val="none" w:sz="0" w:space="0" w:color="auto"/>
        <w:bottom w:val="none" w:sz="0" w:space="0" w:color="auto"/>
        <w:right w:val="none" w:sz="0" w:space="0" w:color="auto"/>
      </w:divBdr>
    </w:div>
    <w:div w:id="1863780412">
      <w:bodyDiv w:val="1"/>
      <w:marLeft w:val="0"/>
      <w:marRight w:val="0"/>
      <w:marTop w:val="0"/>
      <w:marBottom w:val="0"/>
      <w:divBdr>
        <w:top w:val="none" w:sz="0" w:space="0" w:color="auto"/>
        <w:left w:val="none" w:sz="0" w:space="0" w:color="auto"/>
        <w:bottom w:val="none" w:sz="0" w:space="0" w:color="auto"/>
        <w:right w:val="none" w:sz="0" w:space="0" w:color="auto"/>
      </w:divBdr>
      <w:divsChild>
        <w:div w:id="1487209209">
          <w:marLeft w:val="0"/>
          <w:marRight w:val="0"/>
          <w:marTop w:val="0"/>
          <w:marBottom w:val="0"/>
          <w:divBdr>
            <w:top w:val="none" w:sz="0" w:space="0" w:color="auto"/>
            <w:left w:val="none" w:sz="0" w:space="0" w:color="auto"/>
            <w:bottom w:val="none" w:sz="0" w:space="0" w:color="auto"/>
            <w:right w:val="none" w:sz="0" w:space="0" w:color="auto"/>
          </w:divBdr>
        </w:div>
        <w:div w:id="192882466">
          <w:marLeft w:val="0"/>
          <w:marRight w:val="0"/>
          <w:marTop w:val="0"/>
          <w:marBottom w:val="0"/>
          <w:divBdr>
            <w:top w:val="none" w:sz="0" w:space="0" w:color="auto"/>
            <w:left w:val="none" w:sz="0" w:space="0" w:color="auto"/>
            <w:bottom w:val="none" w:sz="0" w:space="0" w:color="auto"/>
            <w:right w:val="none" w:sz="0" w:space="0" w:color="auto"/>
          </w:divBdr>
        </w:div>
        <w:div w:id="1450666671">
          <w:marLeft w:val="0"/>
          <w:marRight w:val="0"/>
          <w:marTop w:val="0"/>
          <w:marBottom w:val="0"/>
          <w:divBdr>
            <w:top w:val="none" w:sz="0" w:space="0" w:color="auto"/>
            <w:left w:val="none" w:sz="0" w:space="0" w:color="auto"/>
            <w:bottom w:val="none" w:sz="0" w:space="0" w:color="auto"/>
            <w:right w:val="none" w:sz="0" w:space="0" w:color="auto"/>
          </w:divBdr>
        </w:div>
        <w:div w:id="1539194883">
          <w:marLeft w:val="0"/>
          <w:marRight w:val="0"/>
          <w:marTop w:val="0"/>
          <w:marBottom w:val="0"/>
          <w:divBdr>
            <w:top w:val="none" w:sz="0" w:space="0" w:color="auto"/>
            <w:left w:val="none" w:sz="0" w:space="0" w:color="auto"/>
            <w:bottom w:val="none" w:sz="0" w:space="0" w:color="auto"/>
            <w:right w:val="none" w:sz="0" w:space="0" w:color="auto"/>
          </w:divBdr>
        </w:div>
        <w:div w:id="1395932012">
          <w:marLeft w:val="0"/>
          <w:marRight w:val="0"/>
          <w:marTop w:val="0"/>
          <w:marBottom w:val="0"/>
          <w:divBdr>
            <w:top w:val="none" w:sz="0" w:space="0" w:color="auto"/>
            <w:left w:val="none" w:sz="0" w:space="0" w:color="auto"/>
            <w:bottom w:val="none" w:sz="0" w:space="0" w:color="auto"/>
            <w:right w:val="none" w:sz="0" w:space="0" w:color="auto"/>
          </w:divBdr>
        </w:div>
        <w:div w:id="1126241785">
          <w:marLeft w:val="0"/>
          <w:marRight w:val="0"/>
          <w:marTop w:val="0"/>
          <w:marBottom w:val="0"/>
          <w:divBdr>
            <w:top w:val="none" w:sz="0" w:space="0" w:color="auto"/>
            <w:left w:val="none" w:sz="0" w:space="0" w:color="auto"/>
            <w:bottom w:val="none" w:sz="0" w:space="0" w:color="auto"/>
            <w:right w:val="none" w:sz="0" w:space="0" w:color="auto"/>
          </w:divBdr>
        </w:div>
      </w:divsChild>
    </w:div>
    <w:div w:id="19250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556995/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redirect/12191964/0"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porezk_org</dc:creator>
  <cp:lastModifiedBy>Porezk-MO</cp:lastModifiedBy>
  <cp:revision>9</cp:revision>
  <cp:lastPrinted>2025-01-31T12:15:00Z</cp:lastPrinted>
  <dcterms:created xsi:type="dcterms:W3CDTF">2025-01-21T07:47:00Z</dcterms:created>
  <dcterms:modified xsi:type="dcterms:W3CDTF">2025-02-03T11:00:00Z</dcterms:modified>
</cp:coreProperties>
</file>