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12E" w:rsidRDefault="001E312E">
      <w:pPr>
        <w:spacing w:line="235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1E312E" w:rsidRDefault="001E312E">
      <w:pPr>
        <w:spacing w:line="235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</w:p>
    <w:p w:rsidR="001E312E" w:rsidRDefault="001E312E">
      <w:pPr>
        <w:spacing w:line="235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в Закон Чувашской Республики</w:t>
      </w:r>
    </w:p>
    <w:p w:rsidR="001E312E" w:rsidRDefault="001E312E">
      <w:pPr>
        <w:spacing w:line="235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государственных символах Чувашской Республики»</w:t>
      </w:r>
    </w:p>
    <w:p w:rsidR="001E312E" w:rsidRDefault="001E312E">
      <w:pPr>
        <w:spacing w:line="235" w:lineRule="auto"/>
        <w:jc w:val="center"/>
      </w:pPr>
    </w:p>
    <w:p w:rsidR="001E312E" w:rsidRPr="00E43937" w:rsidRDefault="001E312E">
      <w:pPr>
        <w:spacing w:line="235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 закона Чувашской Республики «О внесении изменений в Закон Чувашской Республики «О государственных символах Чувашской Республики» подготовлен Министерством культуры, по делам национальностей и архивного дела Чувашской Республики в целях </w:t>
      </w:r>
      <w:r w:rsidRPr="00E43937">
        <w:rPr>
          <w:sz w:val="28"/>
          <w:szCs w:val="28"/>
        </w:rPr>
        <w:t>расширения сферы использования Государственного флага Чувашской Республики и Государственного гимна Чувашской Республики, правовой статус которых установлен Законом Чувашской Республики от 14 июля 1997 г. № 12 «О государственных символах Чувашской Республики» (далее</w:t>
      </w:r>
      <w:proofErr w:type="gramEnd"/>
      <w:r w:rsidRPr="00E43937">
        <w:rPr>
          <w:sz w:val="28"/>
          <w:szCs w:val="28"/>
        </w:rPr>
        <w:t xml:space="preserve"> – </w:t>
      </w:r>
      <w:proofErr w:type="gramStart"/>
      <w:r w:rsidRPr="00E43937">
        <w:rPr>
          <w:sz w:val="28"/>
          <w:szCs w:val="28"/>
        </w:rPr>
        <w:t>Закон).</w:t>
      </w:r>
      <w:proofErr w:type="gramEnd"/>
    </w:p>
    <w:p w:rsidR="001E312E" w:rsidRPr="00E43937" w:rsidRDefault="001E312E">
      <w:pPr>
        <w:spacing w:line="235" w:lineRule="auto"/>
        <w:ind w:firstLine="709"/>
        <w:jc w:val="both"/>
        <w:rPr>
          <w:sz w:val="28"/>
          <w:szCs w:val="28"/>
        </w:rPr>
      </w:pPr>
      <w:r w:rsidRPr="00E43937">
        <w:rPr>
          <w:sz w:val="28"/>
          <w:szCs w:val="28"/>
        </w:rPr>
        <w:t xml:space="preserve">Аналогичные нормы предусмотрены в Федеральном конституционном законе от 25 декабря 2000 г. № 1-ФКЗ «О Государственном флаге Российской Федерации </w:t>
      </w:r>
      <w:r w:rsidR="00502707" w:rsidRPr="00E43937">
        <w:rPr>
          <w:sz w:val="28"/>
          <w:szCs w:val="28"/>
        </w:rPr>
        <w:t xml:space="preserve">и статье 3 Федерального конституционного закона </w:t>
      </w:r>
      <w:r w:rsidR="00502707">
        <w:rPr>
          <w:sz w:val="28"/>
          <w:szCs w:val="28"/>
        </w:rPr>
        <w:t xml:space="preserve">от 25 декабря 2000 г. № 3 ФКЗ </w:t>
      </w:r>
      <w:r w:rsidR="00502707" w:rsidRPr="00E43937">
        <w:rPr>
          <w:sz w:val="28"/>
          <w:szCs w:val="28"/>
        </w:rPr>
        <w:t>«О Государственном гимне Российской Федерации»</w:t>
      </w:r>
      <w:r w:rsidR="00502707" w:rsidRPr="00E43937">
        <w:rPr>
          <w:sz w:val="28"/>
          <w:szCs w:val="28"/>
        </w:rPr>
        <w:t xml:space="preserve"> </w:t>
      </w:r>
      <w:r w:rsidRPr="00E43937">
        <w:rPr>
          <w:sz w:val="28"/>
          <w:szCs w:val="28"/>
        </w:rPr>
        <w:t>(в редакции Федерального конституционного закона от 31 июля 2025 г. № 2-ФКЗ).</w:t>
      </w:r>
    </w:p>
    <w:p w:rsidR="001E312E" w:rsidRDefault="001E312E" w:rsidP="00B355D3">
      <w:pPr>
        <w:spacing w:line="235" w:lineRule="auto"/>
        <w:ind w:firstLine="709"/>
        <w:jc w:val="both"/>
        <w:rPr>
          <w:sz w:val="28"/>
          <w:szCs w:val="28"/>
        </w:rPr>
      </w:pPr>
      <w:r w:rsidRPr="00E43937">
        <w:rPr>
          <w:sz w:val="28"/>
          <w:szCs w:val="28"/>
        </w:rPr>
        <w:t>Законопроектом устанавливается возможность вывешивать Государствен</w:t>
      </w:r>
      <w:r w:rsidR="00502707">
        <w:rPr>
          <w:sz w:val="28"/>
          <w:szCs w:val="28"/>
        </w:rPr>
        <w:softHyphen/>
      </w:r>
      <w:bookmarkStart w:id="0" w:name="_GoBack"/>
      <w:bookmarkEnd w:id="0"/>
      <w:r w:rsidRPr="00E43937">
        <w:rPr>
          <w:sz w:val="28"/>
          <w:szCs w:val="28"/>
        </w:rPr>
        <w:t>ный флаг Чувашской Республики на зданиях учреждений молодежной политики и во время организуемых ими</w:t>
      </w:r>
      <w:r w:rsidRPr="00F6345D">
        <w:rPr>
          <w:sz w:val="28"/>
          <w:szCs w:val="28"/>
        </w:rPr>
        <w:t xml:space="preserve"> массовых мероприятий, включая спортивные и физкультурно-оздоровительные мероприятия.</w:t>
      </w:r>
    </w:p>
    <w:p w:rsidR="001E312E" w:rsidRPr="001B76F8" w:rsidRDefault="001E312E" w:rsidP="00B355D3">
      <w:pPr>
        <w:spacing w:line="235" w:lineRule="auto"/>
        <w:ind w:firstLine="709"/>
        <w:jc w:val="both"/>
        <w:rPr>
          <w:sz w:val="28"/>
          <w:szCs w:val="28"/>
        </w:rPr>
      </w:pPr>
      <w:r w:rsidRPr="00B355D3">
        <w:rPr>
          <w:sz w:val="28"/>
          <w:szCs w:val="28"/>
        </w:rPr>
        <w:t xml:space="preserve">Законопроект предусматривает исполнение Государственного гимна Чувашской Республики на форумах молодежи, праздничных мероприятиях, олимпиадах, конкурсах и спортивных событиях, </w:t>
      </w:r>
      <w:r w:rsidRPr="00AA02D6">
        <w:rPr>
          <w:sz w:val="28"/>
          <w:szCs w:val="28"/>
        </w:rPr>
        <w:t>в</w:t>
      </w:r>
      <w:r w:rsidRPr="001B76F8">
        <w:rPr>
          <w:sz w:val="28"/>
          <w:szCs w:val="28"/>
        </w:rPr>
        <w:t xml:space="preserve">ключенных в перечень, утверждаемый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</w:t>
      </w:r>
      <w:r>
        <w:rPr>
          <w:sz w:val="28"/>
          <w:szCs w:val="28"/>
        </w:rPr>
        <w:t xml:space="preserve">организаторами которых являются государственные органы </w:t>
      </w:r>
      <w:r w:rsidRPr="001B76F8">
        <w:rPr>
          <w:sz w:val="28"/>
          <w:szCs w:val="28"/>
        </w:rPr>
        <w:t>Чувашской Республик</w:t>
      </w:r>
      <w:r>
        <w:rPr>
          <w:sz w:val="28"/>
          <w:szCs w:val="28"/>
        </w:rPr>
        <w:t>и и органы местного самоуправления в Чувашской Республике, государственные учреждения Чувашской Республики и муниципальные учреждения</w:t>
      </w:r>
      <w:r w:rsidRPr="001B76F8">
        <w:rPr>
          <w:sz w:val="28"/>
          <w:szCs w:val="28"/>
        </w:rPr>
        <w:t>.</w:t>
      </w:r>
    </w:p>
    <w:p w:rsidR="001E312E" w:rsidRDefault="001E312E">
      <w:pPr>
        <w:pStyle w:val="af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Проектом закона также слова «органов исполнительной власти Чувашской Республики» меняются на слова «исполнительных органов Чувашской Республики».</w:t>
      </w:r>
    </w:p>
    <w:p w:rsidR="001E312E" w:rsidRDefault="001E312E">
      <w:pPr>
        <w:spacing w:line="235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Порядком проведения оценки регулирующего воздействия проектов нормативных правовых актов Чувашской Республики, утвержденным постановлением Кабинета Министров Чувашской Республики от 29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ноября 2012 г. № 532 «О проведении оценки регулирующего воздействия проектов нормативных правовых актов Чувашской Республики», проектом закона не устанавливаются новые и не изменяются ранее предусмотренные нормативными правовыми актами Чувашской Республики обязанности для субъектов предпринимательской и инвестиционной деятельности, а</w:t>
      </w:r>
      <w:proofErr w:type="gramEnd"/>
      <w:r>
        <w:rPr>
          <w:sz w:val="28"/>
          <w:szCs w:val="28"/>
        </w:rPr>
        <w:t xml:space="preserve"> также не устанавливается, не изменяется и не отменяется ранее установленная ответственность за нарушение нормативных правовых актов Чувашской Республики, затрагивающих вопросы осуществления предпринимательской и </w:t>
      </w:r>
      <w:r>
        <w:rPr>
          <w:sz w:val="28"/>
          <w:szCs w:val="28"/>
        </w:rPr>
        <w:lastRenderedPageBreak/>
        <w:t>инвестиционной деятельности. На основании изложенного проведение оценки регулирующего воздействия проекта закона не требуется.</w:t>
      </w:r>
    </w:p>
    <w:p w:rsidR="001E312E" w:rsidRDefault="001E312E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данного проекта закона не потребует выделения дополнительных средств из республиканского бюджета Чувашской Республики. </w:t>
      </w:r>
    </w:p>
    <w:p w:rsidR="001E312E" w:rsidRDefault="001E312E">
      <w:pPr>
        <w:pStyle w:val="24"/>
        <w:spacing w:line="235" w:lineRule="auto"/>
        <w:ind w:firstLine="0"/>
        <w:rPr>
          <w:rFonts w:ascii="Times New Roman" w:hAnsi="Times New Roman"/>
          <w:sz w:val="28"/>
          <w:szCs w:val="28"/>
        </w:rPr>
      </w:pPr>
    </w:p>
    <w:p w:rsidR="001E312E" w:rsidRDefault="001E312E">
      <w:pPr>
        <w:pStyle w:val="24"/>
        <w:spacing w:line="235" w:lineRule="auto"/>
        <w:ind w:firstLine="0"/>
        <w:rPr>
          <w:rFonts w:ascii="Times New Roman" w:hAnsi="Times New Roman"/>
          <w:sz w:val="28"/>
          <w:szCs w:val="28"/>
        </w:rPr>
      </w:pPr>
    </w:p>
    <w:p w:rsidR="001E312E" w:rsidRDefault="00502707">
      <w:pPr>
        <w:pStyle w:val="24"/>
        <w:spacing w:line="235" w:lineRule="auto"/>
        <w:ind w:firstLine="0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50pt;height:50pt;z-index:25165824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noProof/>
        </w:rPr>
        <w:pict>
          <v:shape id="_x0000_i0" o:spid="_x0000_s1027" type="#_x0000_t75" style="position:absolute;left:0;text-align:left;margin-left:203.45pt;margin-top:14pt;width:159pt;height:61.5pt;z-index:251659264">
            <v:imagedata r:id="rId7" o:title=""/>
            <v:path textboxrect="0,0,0,0"/>
            <w10:wrap type="square"/>
          </v:shape>
        </w:pict>
      </w:r>
    </w:p>
    <w:p w:rsidR="001E312E" w:rsidRDefault="001E312E">
      <w:pPr>
        <w:pStyle w:val="24"/>
        <w:spacing w:line="235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Министр культуры, по делам </w:t>
      </w:r>
    </w:p>
    <w:p w:rsidR="001E312E" w:rsidRDefault="001E312E">
      <w:pPr>
        <w:pStyle w:val="24"/>
        <w:spacing w:line="235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национальностей и </w:t>
      </w:r>
      <w:proofErr w:type="gramStart"/>
      <w:r>
        <w:rPr>
          <w:rFonts w:ascii="Times New Roman" w:hAnsi="Times New Roman"/>
          <w:sz w:val="28"/>
          <w:szCs w:val="28"/>
        </w:rPr>
        <w:t>архивного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1E312E" w:rsidRDefault="001E312E">
      <w:pPr>
        <w:pStyle w:val="24"/>
        <w:spacing w:line="235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дела Чувашской Республики  С.А. </w:t>
      </w:r>
      <w:proofErr w:type="spellStart"/>
      <w:r>
        <w:rPr>
          <w:rFonts w:ascii="Times New Roman" w:hAnsi="Times New Roman"/>
          <w:sz w:val="28"/>
          <w:szCs w:val="28"/>
        </w:rPr>
        <w:t>Каликова</w:t>
      </w:r>
      <w:proofErr w:type="spellEnd"/>
    </w:p>
    <w:sectPr w:rsidR="001E312E" w:rsidSect="0049014F">
      <w:headerReference w:type="default" r:id="rId8"/>
      <w:pgSz w:w="11906" w:h="16838"/>
      <w:pgMar w:top="1079" w:right="567" w:bottom="107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12E" w:rsidRDefault="001E312E">
      <w:r>
        <w:separator/>
      </w:r>
    </w:p>
  </w:endnote>
  <w:endnote w:type="continuationSeparator" w:id="0">
    <w:p w:rsidR="001E312E" w:rsidRDefault="001E3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12E" w:rsidRDefault="001E312E">
      <w:r>
        <w:separator/>
      </w:r>
    </w:p>
  </w:footnote>
  <w:footnote w:type="continuationSeparator" w:id="0">
    <w:p w:rsidR="001E312E" w:rsidRDefault="001E31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12E" w:rsidRDefault="00502707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E312E" w:rsidRDefault="001E312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5AED"/>
    <w:rsid w:val="00051B60"/>
    <w:rsid w:val="000A2747"/>
    <w:rsid w:val="001B76F8"/>
    <w:rsid w:val="001C59FF"/>
    <w:rsid w:val="001E312E"/>
    <w:rsid w:val="002C7B74"/>
    <w:rsid w:val="00332D5C"/>
    <w:rsid w:val="00381805"/>
    <w:rsid w:val="003C7E96"/>
    <w:rsid w:val="003F6F4C"/>
    <w:rsid w:val="00400D16"/>
    <w:rsid w:val="0049014F"/>
    <w:rsid w:val="004A4E29"/>
    <w:rsid w:val="00502707"/>
    <w:rsid w:val="005263C3"/>
    <w:rsid w:val="0060516D"/>
    <w:rsid w:val="006425CB"/>
    <w:rsid w:val="006954FD"/>
    <w:rsid w:val="006B1F73"/>
    <w:rsid w:val="006C45CC"/>
    <w:rsid w:val="00705AED"/>
    <w:rsid w:val="0076691B"/>
    <w:rsid w:val="00825D0E"/>
    <w:rsid w:val="008510C3"/>
    <w:rsid w:val="008C0BC5"/>
    <w:rsid w:val="0091314C"/>
    <w:rsid w:val="00926807"/>
    <w:rsid w:val="00A0636C"/>
    <w:rsid w:val="00A43FA1"/>
    <w:rsid w:val="00AA02D6"/>
    <w:rsid w:val="00B355D3"/>
    <w:rsid w:val="00B85D77"/>
    <w:rsid w:val="00D835A0"/>
    <w:rsid w:val="00DC6202"/>
    <w:rsid w:val="00E43937"/>
    <w:rsid w:val="00E54E4B"/>
    <w:rsid w:val="00F048F3"/>
    <w:rsid w:val="00F6345D"/>
    <w:rsid w:val="00F9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49014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9014F"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49014F"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rsid w:val="0049014F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rsid w:val="0049014F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9014F"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49014F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49014F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49014F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rsid w:val="0049014F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rsid w:val="0049014F"/>
    <w:rPr>
      <w:rFonts w:ascii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9"/>
    <w:rsid w:val="0049014F"/>
    <w:rPr>
      <w:rFonts w:ascii="Arial" w:hAnsi="Arial" w:cs="Arial"/>
      <w:sz w:val="34"/>
    </w:rPr>
  </w:style>
  <w:style w:type="character" w:customStyle="1" w:styleId="Heading3Char">
    <w:name w:val="Heading 3 Char"/>
    <w:basedOn w:val="a0"/>
    <w:uiPriority w:val="99"/>
    <w:rsid w:val="0049014F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9"/>
    <w:rsid w:val="0049014F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9"/>
    <w:rsid w:val="0049014F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9"/>
    <w:rsid w:val="0049014F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9"/>
    <w:rsid w:val="0049014F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9"/>
    <w:rsid w:val="0049014F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9"/>
    <w:rsid w:val="0049014F"/>
    <w:rPr>
      <w:rFonts w:ascii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99"/>
    <w:rsid w:val="0049014F"/>
    <w:rPr>
      <w:rFonts w:cs="Times New Roman"/>
      <w:sz w:val="48"/>
      <w:szCs w:val="48"/>
    </w:rPr>
  </w:style>
  <w:style w:type="character" w:customStyle="1" w:styleId="SubtitleChar">
    <w:name w:val="Subtitle Char"/>
    <w:basedOn w:val="a0"/>
    <w:uiPriority w:val="99"/>
    <w:rsid w:val="0049014F"/>
    <w:rPr>
      <w:rFonts w:cs="Times New Roman"/>
      <w:sz w:val="24"/>
      <w:szCs w:val="24"/>
    </w:rPr>
  </w:style>
  <w:style w:type="character" w:customStyle="1" w:styleId="QuoteChar">
    <w:name w:val="Quote Char"/>
    <w:uiPriority w:val="99"/>
    <w:rsid w:val="0049014F"/>
    <w:rPr>
      <w:i/>
    </w:rPr>
  </w:style>
  <w:style w:type="character" w:customStyle="1" w:styleId="IntenseQuoteChar">
    <w:name w:val="Intense Quote Char"/>
    <w:uiPriority w:val="99"/>
    <w:rsid w:val="0049014F"/>
    <w:rPr>
      <w:i/>
    </w:rPr>
  </w:style>
  <w:style w:type="table" w:customStyle="1" w:styleId="PlainTable1">
    <w:name w:val="Plain Table 1"/>
    <w:uiPriority w:val="99"/>
    <w:rsid w:val="0049014F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49014F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49014F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49014F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49014F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49014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49014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49014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49014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49014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49014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49014F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49014F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49014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49014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49014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49014F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49014F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49014F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">
    <w:name w:val="Footnote Text Char"/>
    <w:uiPriority w:val="99"/>
    <w:rsid w:val="0049014F"/>
    <w:rPr>
      <w:sz w:val="18"/>
    </w:rPr>
  </w:style>
  <w:style w:type="character" w:customStyle="1" w:styleId="EndnoteTextChar">
    <w:name w:val="Endnote Text Char"/>
    <w:uiPriority w:val="99"/>
    <w:rsid w:val="0049014F"/>
    <w:rPr>
      <w:sz w:val="20"/>
    </w:rPr>
  </w:style>
  <w:style w:type="character" w:customStyle="1" w:styleId="10">
    <w:name w:val="Заголовок 1 Знак"/>
    <w:basedOn w:val="a0"/>
    <w:link w:val="1"/>
    <w:uiPriority w:val="99"/>
    <w:locked/>
    <w:rsid w:val="0049014F"/>
    <w:rPr>
      <w:rFonts w:ascii="Arial" w:hAnsi="Arial" w:cs="Times New Roman"/>
      <w:sz w:val="40"/>
    </w:rPr>
  </w:style>
  <w:style w:type="character" w:customStyle="1" w:styleId="20">
    <w:name w:val="Заголовок 2 Знак"/>
    <w:basedOn w:val="a0"/>
    <w:link w:val="2"/>
    <w:uiPriority w:val="99"/>
    <w:locked/>
    <w:rsid w:val="0049014F"/>
    <w:rPr>
      <w:rFonts w:ascii="Arial" w:hAnsi="Arial" w:cs="Times New Roman"/>
      <w:sz w:val="34"/>
    </w:rPr>
  </w:style>
  <w:style w:type="character" w:customStyle="1" w:styleId="30">
    <w:name w:val="Заголовок 3 Знак"/>
    <w:basedOn w:val="a0"/>
    <w:link w:val="3"/>
    <w:uiPriority w:val="99"/>
    <w:locked/>
    <w:rsid w:val="0049014F"/>
    <w:rPr>
      <w:rFonts w:ascii="Arial" w:hAnsi="Arial" w:cs="Times New Roman"/>
      <w:sz w:val="30"/>
    </w:rPr>
  </w:style>
  <w:style w:type="character" w:customStyle="1" w:styleId="40">
    <w:name w:val="Заголовок 4 Знак"/>
    <w:basedOn w:val="a0"/>
    <w:link w:val="4"/>
    <w:uiPriority w:val="99"/>
    <w:locked/>
    <w:rsid w:val="0049014F"/>
    <w:rPr>
      <w:rFonts w:ascii="Arial" w:hAnsi="Arial" w:cs="Times New Roman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sid w:val="0049014F"/>
    <w:rPr>
      <w:rFonts w:ascii="Arial" w:hAnsi="Arial" w:cs="Times New Roman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sid w:val="0049014F"/>
    <w:rPr>
      <w:rFonts w:ascii="Arial" w:hAnsi="Arial" w:cs="Times New Roman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sid w:val="0049014F"/>
    <w:rPr>
      <w:rFonts w:ascii="Arial" w:hAnsi="Arial" w:cs="Times New Roman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sid w:val="0049014F"/>
    <w:rPr>
      <w:rFonts w:ascii="Arial" w:hAnsi="Arial" w:cs="Times New Roman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sid w:val="0049014F"/>
    <w:rPr>
      <w:rFonts w:ascii="Arial" w:hAnsi="Arial" w:cs="Times New Roman"/>
      <w:i/>
      <w:sz w:val="21"/>
    </w:rPr>
  </w:style>
  <w:style w:type="paragraph" w:styleId="a3">
    <w:name w:val="List Paragraph"/>
    <w:basedOn w:val="a"/>
    <w:uiPriority w:val="99"/>
    <w:qFormat/>
    <w:rsid w:val="0049014F"/>
    <w:pPr>
      <w:ind w:left="720"/>
      <w:contextualSpacing/>
    </w:pPr>
  </w:style>
  <w:style w:type="paragraph" w:styleId="a4">
    <w:name w:val="No Spacing"/>
    <w:uiPriority w:val="99"/>
    <w:qFormat/>
    <w:rsid w:val="0049014F"/>
    <w:rPr>
      <w:sz w:val="20"/>
      <w:szCs w:val="20"/>
      <w:lang w:eastAsia="zh-CN"/>
    </w:rPr>
  </w:style>
  <w:style w:type="paragraph" w:styleId="a5">
    <w:name w:val="Title"/>
    <w:basedOn w:val="a"/>
    <w:next w:val="a"/>
    <w:link w:val="a6"/>
    <w:uiPriority w:val="99"/>
    <w:qFormat/>
    <w:rsid w:val="0049014F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sid w:val="0049014F"/>
    <w:rPr>
      <w:rFonts w:cs="Times New Roman"/>
      <w:sz w:val="48"/>
    </w:rPr>
  </w:style>
  <w:style w:type="paragraph" w:styleId="a7">
    <w:name w:val="Subtitle"/>
    <w:basedOn w:val="a"/>
    <w:next w:val="a"/>
    <w:link w:val="a8"/>
    <w:uiPriority w:val="99"/>
    <w:qFormat/>
    <w:rsid w:val="0049014F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sid w:val="0049014F"/>
    <w:rPr>
      <w:rFonts w:cs="Times New Roman"/>
      <w:sz w:val="24"/>
    </w:rPr>
  </w:style>
  <w:style w:type="paragraph" w:styleId="21">
    <w:name w:val="Quote"/>
    <w:basedOn w:val="a"/>
    <w:next w:val="a"/>
    <w:link w:val="22"/>
    <w:uiPriority w:val="99"/>
    <w:qFormat/>
    <w:rsid w:val="0049014F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sid w:val="0049014F"/>
    <w:rPr>
      <w:rFonts w:cs="Times New Roman"/>
      <w:i/>
    </w:rPr>
  </w:style>
  <w:style w:type="paragraph" w:styleId="a9">
    <w:name w:val="Intense Quote"/>
    <w:basedOn w:val="a"/>
    <w:next w:val="a"/>
    <w:link w:val="aa"/>
    <w:uiPriority w:val="99"/>
    <w:qFormat/>
    <w:rsid w:val="0049014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sid w:val="0049014F"/>
    <w:rPr>
      <w:rFonts w:cs="Times New Roman"/>
      <w:i/>
    </w:rPr>
  </w:style>
  <w:style w:type="paragraph" w:styleId="ab">
    <w:name w:val="header"/>
    <w:basedOn w:val="a"/>
    <w:link w:val="ac"/>
    <w:uiPriority w:val="99"/>
    <w:rsid w:val="0049014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a0"/>
    <w:uiPriority w:val="99"/>
    <w:rsid w:val="0049014F"/>
    <w:rPr>
      <w:rFonts w:cs="Times New Roman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49014F"/>
    <w:rPr>
      <w:rFonts w:cs="Times New Roman"/>
      <w:sz w:val="24"/>
    </w:rPr>
  </w:style>
  <w:style w:type="paragraph" w:styleId="ad">
    <w:name w:val="footer"/>
    <w:basedOn w:val="a"/>
    <w:link w:val="ae"/>
    <w:uiPriority w:val="99"/>
    <w:rsid w:val="0049014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a0"/>
    <w:uiPriority w:val="99"/>
    <w:rsid w:val="0049014F"/>
    <w:rPr>
      <w:rFonts w:cs="Times New Roman"/>
    </w:rPr>
  </w:style>
  <w:style w:type="character" w:customStyle="1" w:styleId="ae">
    <w:name w:val="Нижний колонтитул Знак"/>
    <w:basedOn w:val="a0"/>
    <w:link w:val="ad"/>
    <w:uiPriority w:val="99"/>
    <w:locked/>
    <w:rsid w:val="0049014F"/>
    <w:rPr>
      <w:rFonts w:cs="Times New Roman"/>
      <w:sz w:val="24"/>
    </w:rPr>
  </w:style>
  <w:style w:type="paragraph" w:styleId="af">
    <w:name w:val="caption"/>
    <w:basedOn w:val="a"/>
    <w:next w:val="a"/>
    <w:uiPriority w:val="99"/>
    <w:qFormat/>
    <w:rsid w:val="0049014F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49014F"/>
  </w:style>
  <w:style w:type="table" w:styleId="af0">
    <w:name w:val="Table Grid"/>
    <w:basedOn w:val="a1"/>
    <w:uiPriority w:val="99"/>
    <w:rsid w:val="0049014F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49014F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49014F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sid w:val="0049014F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4901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4901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4901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4901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4901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4901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4901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4901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4901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4901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4901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4901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4901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4901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49014F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sid w:val="0049014F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rsid w:val="0049014F"/>
    <w:pPr>
      <w:spacing w:after="40"/>
    </w:pPr>
    <w:rPr>
      <w:sz w:val="18"/>
    </w:rPr>
  </w:style>
  <w:style w:type="character" w:customStyle="1" w:styleId="af3">
    <w:name w:val="Текст сноски Знак"/>
    <w:basedOn w:val="a0"/>
    <w:link w:val="af2"/>
    <w:uiPriority w:val="99"/>
    <w:locked/>
    <w:rsid w:val="0049014F"/>
    <w:rPr>
      <w:rFonts w:cs="Times New Roman"/>
      <w:sz w:val="18"/>
    </w:rPr>
  </w:style>
  <w:style w:type="character" w:styleId="af4">
    <w:name w:val="footnote reference"/>
    <w:basedOn w:val="a0"/>
    <w:uiPriority w:val="99"/>
    <w:rsid w:val="0049014F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sid w:val="0049014F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locked/>
    <w:rsid w:val="0049014F"/>
    <w:rPr>
      <w:rFonts w:cs="Times New Roman"/>
      <w:sz w:val="20"/>
    </w:rPr>
  </w:style>
  <w:style w:type="character" w:styleId="af7">
    <w:name w:val="endnote reference"/>
    <w:basedOn w:val="a0"/>
    <w:uiPriority w:val="99"/>
    <w:semiHidden/>
    <w:rsid w:val="0049014F"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rsid w:val="0049014F"/>
    <w:pPr>
      <w:spacing w:after="57"/>
    </w:pPr>
  </w:style>
  <w:style w:type="paragraph" w:styleId="23">
    <w:name w:val="toc 2"/>
    <w:basedOn w:val="a"/>
    <w:next w:val="a"/>
    <w:uiPriority w:val="99"/>
    <w:rsid w:val="0049014F"/>
    <w:pPr>
      <w:spacing w:after="57"/>
      <w:ind w:left="283"/>
    </w:pPr>
  </w:style>
  <w:style w:type="paragraph" w:styleId="32">
    <w:name w:val="toc 3"/>
    <w:basedOn w:val="a"/>
    <w:next w:val="a"/>
    <w:uiPriority w:val="99"/>
    <w:rsid w:val="0049014F"/>
    <w:pPr>
      <w:spacing w:after="57"/>
      <w:ind w:left="567"/>
    </w:pPr>
  </w:style>
  <w:style w:type="paragraph" w:styleId="42">
    <w:name w:val="toc 4"/>
    <w:basedOn w:val="a"/>
    <w:next w:val="a"/>
    <w:uiPriority w:val="99"/>
    <w:rsid w:val="0049014F"/>
    <w:pPr>
      <w:spacing w:after="57"/>
      <w:ind w:left="850"/>
    </w:pPr>
  </w:style>
  <w:style w:type="paragraph" w:styleId="52">
    <w:name w:val="toc 5"/>
    <w:basedOn w:val="a"/>
    <w:next w:val="a"/>
    <w:uiPriority w:val="99"/>
    <w:rsid w:val="0049014F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49014F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49014F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49014F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49014F"/>
    <w:pPr>
      <w:spacing w:after="57"/>
      <w:ind w:left="2268"/>
    </w:pPr>
  </w:style>
  <w:style w:type="paragraph" w:styleId="af8">
    <w:name w:val="TOC Heading"/>
    <w:basedOn w:val="1"/>
    <w:uiPriority w:val="99"/>
    <w:qFormat/>
    <w:rsid w:val="0049014F"/>
    <w:pPr>
      <w:keepNext w:val="0"/>
      <w:keepLines w:val="0"/>
      <w:spacing w:before="0" w:after="0"/>
      <w:outlineLvl w:val="9"/>
    </w:pPr>
    <w:rPr>
      <w:rFonts w:ascii="Times New Roman" w:hAnsi="Times New Roman" w:cs="Times New Roman"/>
      <w:sz w:val="20"/>
      <w:szCs w:val="20"/>
      <w:lang w:eastAsia="zh-CN"/>
    </w:rPr>
  </w:style>
  <w:style w:type="paragraph" w:styleId="af9">
    <w:name w:val="table of figures"/>
    <w:basedOn w:val="a"/>
    <w:next w:val="a"/>
    <w:uiPriority w:val="99"/>
    <w:rsid w:val="0049014F"/>
  </w:style>
  <w:style w:type="paragraph" w:styleId="afa">
    <w:name w:val="Normal (Web)"/>
    <w:basedOn w:val="a"/>
    <w:uiPriority w:val="99"/>
    <w:rsid w:val="0049014F"/>
    <w:pPr>
      <w:spacing w:before="100" w:beforeAutospacing="1" w:after="100" w:afterAutospacing="1"/>
    </w:pPr>
  </w:style>
  <w:style w:type="paragraph" w:styleId="24">
    <w:name w:val="Body Text 2"/>
    <w:basedOn w:val="a"/>
    <w:link w:val="25"/>
    <w:uiPriority w:val="99"/>
    <w:rsid w:val="0049014F"/>
    <w:pPr>
      <w:ind w:firstLine="720"/>
      <w:jc w:val="both"/>
    </w:pPr>
    <w:rPr>
      <w:rFonts w:ascii="TimesET" w:hAnsi="TimesET"/>
      <w:szCs w:val="20"/>
    </w:r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49014F"/>
    <w:rPr>
      <w:rFonts w:cs="Times New Roman"/>
      <w:sz w:val="24"/>
      <w:szCs w:val="24"/>
    </w:rPr>
  </w:style>
  <w:style w:type="paragraph" w:styleId="afb">
    <w:name w:val="Body Text"/>
    <w:basedOn w:val="a"/>
    <w:link w:val="afc"/>
    <w:uiPriority w:val="99"/>
    <w:rsid w:val="0049014F"/>
    <w:pPr>
      <w:widowControl w:val="0"/>
      <w:spacing w:after="120" w:line="360" w:lineRule="atLeast"/>
      <w:jc w:val="both"/>
    </w:pPr>
  </w:style>
  <w:style w:type="character" w:customStyle="1" w:styleId="afc">
    <w:name w:val="Основной текст Знак"/>
    <w:basedOn w:val="a0"/>
    <w:link w:val="afb"/>
    <w:uiPriority w:val="99"/>
    <w:semiHidden/>
    <w:locked/>
    <w:rsid w:val="0049014F"/>
    <w:rPr>
      <w:rFonts w:cs="Times New Roman"/>
      <w:sz w:val="24"/>
      <w:szCs w:val="24"/>
    </w:rPr>
  </w:style>
  <w:style w:type="paragraph" w:styleId="afd">
    <w:name w:val="Balloon Text"/>
    <w:basedOn w:val="a"/>
    <w:link w:val="afe"/>
    <w:uiPriority w:val="99"/>
    <w:semiHidden/>
    <w:rsid w:val="0049014F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locked/>
    <w:rsid w:val="0049014F"/>
    <w:rPr>
      <w:rFonts w:cs="Times New Roman"/>
      <w:sz w:val="18"/>
      <w:szCs w:val="18"/>
    </w:rPr>
  </w:style>
  <w:style w:type="paragraph" w:customStyle="1" w:styleId="ConsPlusNormal">
    <w:name w:val="ConsPlusNormal"/>
    <w:uiPriority w:val="99"/>
    <w:rsid w:val="0049014F"/>
    <w:rPr>
      <w:rFonts w:ascii="Arial" w:hAnsi="Arial" w:cs="Arial"/>
      <w:sz w:val="20"/>
      <w:szCs w:val="20"/>
    </w:rPr>
  </w:style>
  <w:style w:type="character" w:styleId="aff">
    <w:name w:val="Strong"/>
    <w:basedOn w:val="a0"/>
    <w:uiPriority w:val="99"/>
    <w:qFormat/>
    <w:rsid w:val="00400D16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468</Words>
  <Characters>2673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Никифорова Светлана Юрьевна</cp:lastModifiedBy>
  <cp:revision>59</cp:revision>
  <cp:lastPrinted>2025-11-17T06:45:00Z</cp:lastPrinted>
  <dcterms:created xsi:type="dcterms:W3CDTF">2017-11-01T12:46:00Z</dcterms:created>
  <dcterms:modified xsi:type="dcterms:W3CDTF">2025-11-17T06:46:00Z</dcterms:modified>
</cp:coreProperties>
</file>