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574" w:rsidRDefault="00BC5574">
      <w:pPr>
        <w:pStyle w:val="34"/>
        <w:spacing w:after="0"/>
        <w:jc w:val="both"/>
        <w:rPr>
          <w:rFonts w:eastAsia="Arial Unicode MS"/>
          <w:sz w:val="28"/>
          <w:szCs w:val="28"/>
          <w:lang w:eastAsia="ko-KR"/>
        </w:rPr>
      </w:pPr>
    </w:p>
    <w:p w:rsidR="00BC5574" w:rsidRDefault="00BC5574">
      <w:pPr>
        <w:pStyle w:val="34"/>
        <w:spacing w:after="0"/>
        <w:jc w:val="both"/>
        <w:rPr>
          <w:rFonts w:eastAsia="Arial Unicode MS"/>
          <w:sz w:val="28"/>
          <w:szCs w:val="28"/>
          <w:lang w:eastAsia="ko-KR"/>
        </w:rPr>
      </w:pPr>
    </w:p>
    <w:p w:rsidR="00BC5574" w:rsidRDefault="00BC5574">
      <w:pPr>
        <w:pStyle w:val="34"/>
        <w:spacing w:after="0"/>
        <w:jc w:val="both"/>
        <w:rPr>
          <w:rFonts w:eastAsia="Arial Unicode MS"/>
          <w:sz w:val="28"/>
          <w:szCs w:val="28"/>
          <w:lang w:eastAsia="ko-KR"/>
        </w:rPr>
      </w:pPr>
    </w:p>
    <w:p w:rsidR="00BC5574" w:rsidRDefault="00BC5574">
      <w:pPr>
        <w:pStyle w:val="34"/>
        <w:spacing w:after="0"/>
        <w:jc w:val="both"/>
        <w:rPr>
          <w:rFonts w:eastAsia="Arial Unicode MS"/>
          <w:sz w:val="28"/>
          <w:szCs w:val="28"/>
          <w:lang w:eastAsia="ko-KR"/>
        </w:rPr>
      </w:pPr>
    </w:p>
    <w:p w:rsidR="00BC5574" w:rsidRDefault="00BC5574">
      <w:pPr>
        <w:pStyle w:val="34"/>
        <w:spacing w:after="0"/>
        <w:jc w:val="both"/>
        <w:rPr>
          <w:rFonts w:eastAsia="Arial Unicode MS"/>
          <w:sz w:val="28"/>
          <w:szCs w:val="28"/>
          <w:lang w:eastAsia="ko-KR"/>
        </w:rPr>
      </w:pPr>
    </w:p>
    <w:p w:rsidR="00BC5574" w:rsidRDefault="00BC5574">
      <w:pPr>
        <w:pStyle w:val="34"/>
        <w:spacing w:after="0"/>
        <w:jc w:val="both"/>
        <w:rPr>
          <w:rFonts w:eastAsia="Arial Unicode MS"/>
          <w:sz w:val="28"/>
          <w:szCs w:val="28"/>
          <w:lang w:eastAsia="ko-KR"/>
        </w:rPr>
      </w:pPr>
    </w:p>
    <w:p w:rsidR="00BC5574" w:rsidRDefault="00BC5574">
      <w:pPr>
        <w:pStyle w:val="34"/>
        <w:spacing w:after="0"/>
        <w:jc w:val="both"/>
        <w:rPr>
          <w:rFonts w:eastAsia="Arial Unicode MS"/>
          <w:sz w:val="28"/>
          <w:szCs w:val="28"/>
          <w:lang w:eastAsia="ko-KR"/>
        </w:rPr>
      </w:pPr>
    </w:p>
    <w:p w:rsidR="00BC5574" w:rsidRDefault="00BC5574">
      <w:pPr>
        <w:pStyle w:val="34"/>
        <w:spacing w:after="0"/>
        <w:jc w:val="both"/>
        <w:rPr>
          <w:rFonts w:eastAsia="Arial Unicode MS"/>
          <w:sz w:val="28"/>
          <w:szCs w:val="28"/>
          <w:lang w:eastAsia="ko-KR"/>
        </w:rPr>
      </w:pPr>
    </w:p>
    <w:p w:rsidR="00BC5574" w:rsidRDefault="00C467B7">
      <w:pPr>
        <w:pStyle w:val="34"/>
        <w:spacing w:after="0"/>
        <w:ind w:right="4251"/>
        <w:jc w:val="both"/>
        <w:rPr>
          <w:rFonts w:eastAsia="Arial Unicode MS"/>
          <w:sz w:val="28"/>
          <w:szCs w:val="28"/>
          <w:lang w:eastAsia="ko-KR"/>
        </w:rPr>
      </w:pPr>
      <w:r>
        <w:rPr>
          <w:sz w:val="28"/>
          <w:szCs w:val="28"/>
        </w:rPr>
        <w:t>Об утверждении Примерного положения об оплате труда работников муниципальных учреждений города Чебоксары, занятых в сфере телекоммуникаций, информатизации и геоинформационных технологий</w:t>
      </w:r>
    </w:p>
    <w:p w:rsidR="00BC5574" w:rsidRDefault="00BC5574">
      <w:pPr>
        <w:pStyle w:val="34"/>
        <w:spacing w:after="0"/>
        <w:jc w:val="both"/>
        <w:rPr>
          <w:rFonts w:eastAsia="Arial Unicode MS"/>
          <w:sz w:val="28"/>
          <w:szCs w:val="28"/>
          <w:lang w:eastAsia="ko-KR"/>
        </w:rPr>
      </w:pPr>
    </w:p>
    <w:p w:rsidR="00BC5574" w:rsidRDefault="00BC5574">
      <w:pPr>
        <w:pStyle w:val="34"/>
        <w:spacing w:after="0"/>
        <w:jc w:val="both"/>
        <w:rPr>
          <w:rFonts w:eastAsia="Arial Unicode MS"/>
          <w:sz w:val="28"/>
          <w:szCs w:val="28"/>
          <w:lang w:eastAsia="ko-KR"/>
        </w:rPr>
      </w:pPr>
    </w:p>
    <w:p w:rsidR="00BC5574" w:rsidRDefault="00C467B7">
      <w:pPr>
        <w:spacing w:line="360" w:lineRule="auto"/>
        <w:jc w:val="both"/>
        <w:rPr>
          <w:sz w:val="28"/>
          <w:szCs w:val="28"/>
          <w:lang w:eastAsia="ar-SA"/>
        </w:rPr>
      </w:pPr>
      <w:r>
        <w:rPr>
          <w:sz w:val="28"/>
          <w:szCs w:val="28"/>
        </w:rPr>
        <w:t xml:space="preserve">   </w:t>
      </w:r>
      <w:r>
        <w:rPr>
          <w:sz w:val="28"/>
          <w:szCs w:val="28"/>
        </w:rPr>
        <w:tab/>
      </w:r>
      <w:proofErr w:type="gramStart"/>
      <w:r>
        <w:rPr>
          <w:sz w:val="28"/>
          <w:szCs w:val="28"/>
        </w:rPr>
        <w:t xml:space="preserve">В соответствии с </w:t>
      </w:r>
      <w:hyperlink r:id="rId8" w:anchor="/document/12125268/entry/0" w:history="1">
        <w:r>
          <w:rPr>
            <w:sz w:val="28"/>
            <w:szCs w:val="28"/>
          </w:rPr>
          <w:t>Трудовым кодексом</w:t>
        </w:r>
      </w:hyperlink>
      <w:r>
        <w:rPr>
          <w:sz w:val="28"/>
          <w:szCs w:val="28"/>
        </w:rPr>
        <w:t xml:space="preserve"> Российской Федерации, </w:t>
      </w:r>
      <w:hyperlink r:id="rId9" w:anchor="/document/10105879/entry/0" w:history="1">
        <w:r>
          <w:rPr>
            <w:sz w:val="28"/>
            <w:szCs w:val="28"/>
          </w:rPr>
          <w:t>Федеральным законом</w:t>
        </w:r>
      </w:hyperlink>
      <w:r>
        <w:rPr>
          <w:sz w:val="28"/>
          <w:szCs w:val="28"/>
        </w:rPr>
        <w:t xml:space="preserve"> от 12.01.1996 № 7-ФЗ «О некоммерческих организациях», постановлением Кабинета Министров Чувашской Республики от 23.11.2016 № 480 «Об утверждении Примерного положения об оплате труда работников государственных учреждений Чувашской Республики, занятых в сфере телекоммуникаций, информатизации и геоинформационных технологий», </w:t>
      </w:r>
      <w:hyperlink r:id="rId10" w:anchor="/document/17572257/entry/0" w:history="1">
        <w:r>
          <w:rPr>
            <w:sz w:val="28"/>
            <w:szCs w:val="28"/>
          </w:rPr>
          <w:t>постановлением</w:t>
        </w:r>
      </w:hyperlink>
      <w:r>
        <w:rPr>
          <w:sz w:val="28"/>
          <w:szCs w:val="28"/>
        </w:rPr>
        <w:t xml:space="preserve"> администрации города Чебоксары от 24.12.2010 № 278 «О порядке осуществления органами местного самоуправления города Чебоксары функций и</w:t>
      </w:r>
      <w:proofErr w:type="gramEnd"/>
      <w:r>
        <w:rPr>
          <w:sz w:val="28"/>
          <w:szCs w:val="28"/>
        </w:rPr>
        <w:t xml:space="preserve"> полномочий учредителя бюджетного и казенного учреждения города Чебоксары», Едиными рекомендациями по установлению на федеральном, региональном и местном уровнях систем оплаты труда работников государственных и муниципальных учреждений на 2025 год, утвержденными решением Российской трехсторонней комиссии по регулированию социально-трудовых отношений от 23.12.2024, протокол № 10пр, в целях урегулирования вопроса формирования оплаты труда работников администрация города Чебоксары   </w:t>
      </w:r>
      <w:proofErr w:type="gramStart"/>
      <w:r>
        <w:rPr>
          <w:sz w:val="28"/>
          <w:szCs w:val="28"/>
          <w:lang w:eastAsia="ar-SA"/>
        </w:rPr>
        <w:t>п</w:t>
      </w:r>
      <w:proofErr w:type="gramEnd"/>
      <w:r>
        <w:rPr>
          <w:sz w:val="28"/>
          <w:szCs w:val="28"/>
          <w:lang w:eastAsia="ar-SA"/>
        </w:rPr>
        <w:t xml:space="preserve"> о с т а н о в </w:t>
      </w:r>
      <w:proofErr w:type="gramStart"/>
      <w:r>
        <w:rPr>
          <w:sz w:val="28"/>
          <w:szCs w:val="28"/>
          <w:lang w:eastAsia="ar-SA"/>
        </w:rPr>
        <w:t>л</w:t>
      </w:r>
      <w:proofErr w:type="gramEnd"/>
      <w:r>
        <w:rPr>
          <w:sz w:val="28"/>
          <w:szCs w:val="28"/>
          <w:lang w:eastAsia="ar-SA"/>
        </w:rPr>
        <w:t xml:space="preserve"> я е т:</w:t>
      </w:r>
    </w:p>
    <w:p w:rsidR="00BC5574" w:rsidRDefault="00C467B7">
      <w:pPr>
        <w:widowControl w:val="0"/>
        <w:spacing w:line="360" w:lineRule="auto"/>
        <w:ind w:firstLine="709"/>
        <w:jc w:val="both"/>
        <w:rPr>
          <w:sz w:val="28"/>
          <w:szCs w:val="28"/>
        </w:rPr>
      </w:pPr>
      <w:r>
        <w:rPr>
          <w:sz w:val="28"/>
          <w:szCs w:val="28"/>
        </w:rPr>
        <w:t>1. Утвердить прилагаемое Примерное положение об оплате труда работников муниципальных учреждений города Чебоксары, занятых в сфере телекоммуникаций, информатизации и геоинформационных технологий.</w:t>
      </w:r>
    </w:p>
    <w:p w:rsidR="00BC5574" w:rsidRDefault="00C467B7">
      <w:pPr>
        <w:spacing w:line="360" w:lineRule="auto"/>
        <w:ind w:firstLine="709"/>
        <w:jc w:val="both"/>
        <w:rPr>
          <w:sz w:val="28"/>
          <w:szCs w:val="28"/>
        </w:rPr>
      </w:pPr>
      <w:r>
        <w:rPr>
          <w:sz w:val="28"/>
          <w:szCs w:val="28"/>
        </w:rPr>
        <w:lastRenderedPageBreak/>
        <w:t>2. Финансирование расходных обязательств, связанное с реализацией настоящего постановления, осуществляется в пределах субсидии на финансовое обеспечение выполнения муниципального задания и за счёт средств, поступающих от приносящей доход деятельности.</w:t>
      </w:r>
    </w:p>
    <w:p w:rsidR="00BC5574" w:rsidRDefault="00C467B7">
      <w:pPr>
        <w:spacing w:line="360" w:lineRule="auto"/>
        <w:ind w:firstLine="709"/>
        <w:jc w:val="both"/>
        <w:rPr>
          <w:sz w:val="28"/>
          <w:szCs w:val="28"/>
        </w:rPr>
      </w:pPr>
      <w:r>
        <w:rPr>
          <w:sz w:val="28"/>
          <w:szCs w:val="28"/>
        </w:rPr>
        <w:t>3. Настоящее постановление вступает в силу со дня его официального опубликования и распространяется на правоотношения, возникшие с 01.07.2025.</w:t>
      </w:r>
    </w:p>
    <w:p w:rsidR="00BC5574" w:rsidRDefault="00C467B7">
      <w:pPr>
        <w:spacing w:line="360" w:lineRule="auto"/>
        <w:ind w:firstLine="709"/>
        <w:jc w:val="both"/>
        <w:rPr>
          <w:rFonts w:eastAsia="Arial Unicode MS"/>
          <w:color w:val="22272F"/>
          <w:sz w:val="28"/>
          <w:szCs w:val="28"/>
          <w:lang w:eastAsia="ko-KR"/>
        </w:rPr>
      </w:pPr>
      <w:r>
        <w:rPr>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возложить на заместителя главы администрации города по экономическому развитию и</w:t>
      </w:r>
      <w:r>
        <w:rPr>
          <w:color w:val="22272F"/>
          <w:sz w:val="28"/>
          <w:szCs w:val="28"/>
        </w:rPr>
        <w:t xml:space="preserve"> финансам.</w:t>
      </w:r>
    </w:p>
    <w:p w:rsidR="00BC5574" w:rsidRDefault="00BC5574">
      <w:pPr>
        <w:spacing w:line="360" w:lineRule="auto"/>
        <w:jc w:val="both"/>
        <w:rPr>
          <w:rFonts w:eastAsia="Arial Unicode MS"/>
          <w:sz w:val="28"/>
          <w:szCs w:val="28"/>
          <w:lang w:eastAsia="ko-KR"/>
        </w:rPr>
      </w:pPr>
    </w:p>
    <w:p w:rsidR="00BC5574" w:rsidRDefault="00C467B7">
      <w:pPr>
        <w:jc w:val="both"/>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полномочия</w:t>
      </w:r>
    </w:p>
    <w:p w:rsidR="00BC5574" w:rsidRDefault="00C467B7">
      <w:pPr>
        <w:rPr>
          <w:rFonts w:eastAsia="Arial Unicode MS"/>
          <w:color w:val="22272F"/>
          <w:sz w:val="28"/>
          <w:szCs w:val="28"/>
          <w:lang w:eastAsia="ko-KR"/>
        </w:rPr>
      </w:pPr>
      <w:r>
        <w:rPr>
          <w:sz w:val="28"/>
          <w:szCs w:val="28"/>
        </w:rPr>
        <w:t>главы города Чебоксары</w:t>
      </w:r>
      <w:r>
        <w:rPr>
          <w:rFonts w:eastAsia="Arial Unicode MS"/>
          <w:sz w:val="28"/>
          <w:szCs w:val="28"/>
          <w:lang w:eastAsia="ko-KR"/>
        </w:rPr>
        <w:tab/>
      </w:r>
      <w:r>
        <w:rPr>
          <w:rFonts w:eastAsia="Arial Unicode MS"/>
          <w:sz w:val="28"/>
          <w:szCs w:val="28"/>
          <w:lang w:eastAsia="ko-KR"/>
        </w:rPr>
        <w:tab/>
      </w:r>
      <w:r>
        <w:rPr>
          <w:rFonts w:eastAsia="Arial Unicode MS"/>
          <w:sz w:val="28"/>
          <w:szCs w:val="28"/>
          <w:lang w:eastAsia="ko-KR"/>
        </w:rPr>
        <w:tab/>
      </w:r>
      <w:r>
        <w:rPr>
          <w:rFonts w:eastAsia="Arial Unicode MS"/>
          <w:sz w:val="28"/>
          <w:szCs w:val="28"/>
          <w:lang w:eastAsia="ko-KR"/>
        </w:rPr>
        <w:tab/>
      </w:r>
      <w:r>
        <w:rPr>
          <w:rFonts w:eastAsia="Arial Unicode MS"/>
          <w:sz w:val="28"/>
          <w:szCs w:val="28"/>
          <w:lang w:eastAsia="ko-KR"/>
        </w:rPr>
        <w:tab/>
      </w:r>
      <w:r>
        <w:rPr>
          <w:rFonts w:eastAsia="Arial Unicode MS"/>
          <w:sz w:val="28"/>
          <w:szCs w:val="28"/>
          <w:lang w:eastAsia="ko-KR"/>
        </w:rPr>
        <w:tab/>
      </w:r>
      <w:r>
        <w:rPr>
          <w:sz w:val="28"/>
          <w:szCs w:val="28"/>
        </w:rPr>
        <w:t>С.О. Трофимов</w:t>
      </w:r>
    </w:p>
    <w:p w:rsidR="00BC5574" w:rsidRDefault="00BC5574">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08560E" w:rsidRDefault="0008560E">
      <w:pPr>
        <w:ind w:firstLine="709"/>
        <w:jc w:val="both"/>
        <w:rPr>
          <w:rFonts w:eastAsia="Arial Unicode MS"/>
          <w:color w:val="22272F"/>
          <w:sz w:val="28"/>
          <w:szCs w:val="28"/>
          <w:lang w:eastAsia="ko-KR"/>
        </w:rPr>
      </w:pPr>
    </w:p>
    <w:p w:rsidR="0008560E" w:rsidRDefault="0008560E" w:rsidP="00B1226F">
      <w:pPr>
        <w:keepNext/>
        <w:widowControl w:val="0"/>
        <w:spacing w:before="240" w:after="120"/>
        <w:ind w:firstLine="5040"/>
        <w:jc w:val="both"/>
        <w:rPr>
          <w:bCs/>
          <w:sz w:val="28"/>
          <w:szCs w:val="28"/>
          <w:lang w:eastAsia="zh-CN" w:bidi="hi-IN"/>
        </w:rPr>
      </w:pPr>
    </w:p>
    <w:p w:rsidR="00B1226F" w:rsidRPr="00B1226F" w:rsidRDefault="00B1226F" w:rsidP="00B1226F">
      <w:pPr>
        <w:keepNext/>
        <w:widowControl w:val="0"/>
        <w:spacing w:before="240" w:after="120"/>
        <w:ind w:firstLine="5040"/>
        <w:jc w:val="both"/>
        <w:rPr>
          <w:bCs/>
          <w:sz w:val="28"/>
          <w:szCs w:val="28"/>
          <w:lang w:eastAsia="zh-CN" w:bidi="hi-IN"/>
        </w:rPr>
      </w:pPr>
      <w:r w:rsidRPr="00B1226F">
        <w:rPr>
          <w:bCs/>
          <w:sz w:val="28"/>
          <w:szCs w:val="28"/>
          <w:lang w:eastAsia="zh-CN" w:bidi="hi-IN"/>
        </w:rPr>
        <w:t xml:space="preserve">УТВЕРЖДЕНО </w:t>
      </w:r>
    </w:p>
    <w:p w:rsidR="00B1226F" w:rsidRPr="00B1226F" w:rsidRDefault="00B1226F" w:rsidP="00B1226F">
      <w:pPr>
        <w:widowControl w:val="0"/>
        <w:ind w:left="5040"/>
        <w:rPr>
          <w:bCs/>
          <w:sz w:val="28"/>
          <w:szCs w:val="28"/>
          <w:lang w:eastAsia="zh-CN" w:bidi="hi-IN"/>
        </w:rPr>
      </w:pPr>
      <w:r w:rsidRPr="00B1226F">
        <w:rPr>
          <w:bCs/>
          <w:sz w:val="28"/>
          <w:szCs w:val="28"/>
          <w:lang w:eastAsia="zh-CN" w:bidi="hi-IN"/>
        </w:rPr>
        <w:t xml:space="preserve">постановлением администрации города Чебоксары </w:t>
      </w:r>
    </w:p>
    <w:p w:rsidR="00B1226F" w:rsidRPr="00B1226F" w:rsidRDefault="00B1226F" w:rsidP="00B1226F">
      <w:pPr>
        <w:widowControl w:val="0"/>
        <w:ind w:left="5040"/>
        <w:rPr>
          <w:bCs/>
          <w:sz w:val="28"/>
          <w:szCs w:val="28"/>
          <w:lang w:eastAsia="zh-CN" w:bidi="hi-IN"/>
        </w:rPr>
      </w:pPr>
      <w:r w:rsidRPr="00B1226F">
        <w:rPr>
          <w:bCs/>
          <w:sz w:val="28"/>
          <w:szCs w:val="28"/>
          <w:lang w:eastAsia="zh-CN" w:bidi="hi-IN"/>
        </w:rPr>
        <w:t>от ____________ №______</w:t>
      </w:r>
    </w:p>
    <w:p w:rsidR="00B1226F" w:rsidRPr="00B1226F" w:rsidRDefault="00B1226F" w:rsidP="00B1226F">
      <w:pPr>
        <w:widowControl w:val="0"/>
        <w:ind w:firstLine="720"/>
        <w:jc w:val="center"/>
        <w:rPr>
          <w:bCs/>
          <w:sz w:val="28"/>
          <w:szCs w:val="28"/>
          <w:lang w:eastAsia="zh-CN" w:bidi="hi-IN"/>
        </w:rPr>
      </w:pPr>
    </w:p>
    <w:p w:rsidR="00B1226F" w:rsidRPr="00B1226F" w:rsidRDefault="00B1226F" w:rsidP="00B1226F">
      <w:pPr>
        <w:widowControl w:val="0"/>
        <w:ind w:firstLine="720"/>
        <w:jc w:val="center"/>
        <w:rPr>
          <w:bCs/>
          <w:sz w:val="28"/>
          <w:szCs w:val="28"/>
          <w:lang w:eastAsia="zh-CN" w:bidi="hi-IN"/>
        </w:rPr>
      </w:pPr>
      <w:r w:rsidRPr="00B1226F">
        <w:rPr>
          <w:bCs/>
          <w:sz w:val="28"/>
          <w:szCs w:val="28"/>
          <w:lang w:eastAsia="zh-CN" w:bidi="hi-IN"/>
        </w:rPr>
        <w:t>Примерное положение об оплате труда работников муниципальных учреждений города Чебоксары, занятых в сфере телекоммуникаций, информатизации и геоинформационных технологий</w:t>
      </w:r>
    </w:p>
    <w:p w:rsidR="00B1226F" w:rsidRPr="00B1226F" w:rsidRDefault="00B1226F" w:rsidP="00B1226F">
      <w:pPr>
        <w:widowControl w:val="0"/>
        <w:ind w:firstLine="720"/>
        <w:jc w:val="center"/>
        <w:rPr>
          <w:bCs/>
          <w:sz w:val="26"/>
          <w:szCs w:val="26"/>
          <w:lang w:eastAsia="zh-CN" w:bidi="hi-IN"/>
        </w:rPr>
      </w:pPr>
    </w:p>
    <w:p w:rsidR="00B1226F" w:rsidRPr="00B1226F" w:rsidRDefault="00B1226F" w:rsidP="00B1226F">
      <w:pPr>
        <w:widowControl w:val="0"/>
        <w:ind w:firstLine="720"/>
        <w:jc w:val="center"/>
        <w:rPr>
          <w:bCs/>
          <w:sz w:val="28"/>
          <w:szCs w:val="28"/>
          <w:lang w:eastAsia="zh-CN" w:bidi="hi-IN"/>
        </w:rPr>
      </w:pPr>
      <w:r w:rsidRPr="00B1226F">
        <w:rPr>
          <w:bCs/>
          <w:sz w:val="28"/>
          <w:szCs w:val="28"/>
          <w:lang w:eastAsia="zh-CN" w:bidi="hi-IN"/>
        </w:rPr>
        <w:t>1. Общие положения</w:t>
      </w:r>
    </w:p>
    <w:p w:rsidR="00B1226F" w:rsidRPr="00B1226F" w:rsidRDefault="00B1226F" w:rsidP="00B1226F">
      <w:pPr>
        <w:widowControl w:val="0"/>
        <w:ind w:firstLine="720"/>
        <w:jc w:val="center"/>
        <w:rPr>
          <w:bCs/>
          <w:sz w:val="26"/>
          <w:szCs w:val="26"/>
          <w:lang w:eastAsia="zh-CN" w:bidi="hi-IN"/>
        </w:rPr>
      </w:pP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1.1. </w:t>
      </w:r>
      <w:proofErr w:type="gramStart"/>
      <w:r w:rsidRPr="00B1226F">
        <w:rPr>
          <w:sz w:val="28"/>
          <w:szCs w:val="28"/>
          <w:lang w:eastAsia="zh-CN" w:bidi="hi-IN"/>
        </w:rPr>
        <w:t>Примерное положение об оплате труда работников муниципальных учреждений города Чебоксары, занятых в сфере телекоммуникаций, информатизации и геоинформационных технологий (далее - Положение, Учреждение), определяет порядок формирования фонда оплаты труда работников Учреждения (далее</w:t>
      </w:r>
      <w:r w:rsidR="008911F0">
        <w:rPr>
          <w:sz w:val="28"/>
          <w:szCs w:val="28"/>
          <w:lang w:eastAsia="zh-CN" w:bidi="hi-IN"/>
        </w:rPr>
        <w:t xml:space="preserve"> - </w:t>
      </w:r>
      <w:r w:rsidRPr="00B1226F">
        <w:rPr>
          <w:sz w:val="28"/>
          <w:szCs w:val="28"/>
          <w:lang w:eastAsia="zh-CN" w:bidi="hi-IN"/>
        </w:rPr>
        <w:t>фонд оплаты труда)  за счёт средств бюджета города Чебоксары и средств от приносящей доход деятельности, условия оплаты труда работников Учреждения, установления минимальных размеров должностных окладов (окладов) по профессиональным квалификационным группам</w:t>
      </w:r>
      <w:proofErr w:type="gramEnd"/>
      <w:r w:rsidRPr="00B1226F">
        <w:rPr>
          <w:sz w:val="28"/>
          <w:szCs w:val="28"/>
          <w:lang w:eastAsia="zh-CN" w:bidi="hi-IN"/>
        </w:rPr>
        <w:t>, а также выплат компенсационного  и стимулирующего характера.</w:t>
      </w:r>
    </w:p>
    <w:p w:rsidR="00B1226F" w:rsidRPr="00B1226F" w:rsidRDefault="00B1226F" w:rsidP="00B1226F">
      <w:pPr>
        <w:widowControl w:val="0"/>
        <w:ind w:firstLine="720"/>
        <w:jc w:val="both"/>
        <w:rPr>
          <w:sz w:val="28"/>
          <w:szCs w:val="28"/>
          <w:lang w:eastAsia="zh-CN" w:bidi="hi-IN"/>
        </w:rPr>
      </w:pPr>
      <w:bookmarkStart w:id="0" w:name="sub_1004"/>
      <w:bookmarkStart w:id="1" w:name="sub_1004_Копия_1"/>
      <w:bookmarkEnd w:id="0"/>
      <w:bookmarkEnd w:id="1"/>
      <w:r w:rsidRPr="00B1226F">
        <w:rPr>
          <w:sz w:val="28"/>
          <w:szCs w:val="28"/>
          <w:lang w:eastAsia="zh-CN" w:bidi="hi-IN"/>
        </w:rPr>
        <w:t>1.2. Система оплаты труда работников Учреждения устанавливается коллективными договорами, соглашениями, локальными нормативными актами Учреждения в соответствии с трудовым законодательством, иными нормативными правовыми актами Российской Федерации и нормативными правовыми актами Чувашской Республики, содержащими нормы трудового права, а также настоящим Положением.</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1.3. Система оплаты труда работников Учреждения включает в себя размеры должностных окладов (окладов), выплаты компенсационного и стимулирующего характера.</w:t>
      </w:r>
    </w:p>
    <w:p w:rsidR="00B1226F" w:rsidRPr="00B1226F" w:rsidRDefault="00B1226F" w:rsidP="00B1226F">
      <w:pPr>
        <w:widowControl w:val="0"/>
        <w:ind w:firstLine="720"/>
        <w:jc w:val="both"/>
        <w:rPr>
          <w:sz w:val="28"/>
          <w:szCs w:val="28"/>
          <w:lang w:eastAsia="zh-CN" w:bidi="hi-IN"/>
        </w:rPr>
      </w:pPr>
      <w:bookmarkStart w:id="2" w:name="sub_1005"/>
      <w:bookmarkEnd w:id="2"/>
      <w:r w:rsidRPr="00B1226F">
        <w:rPr>
          <w:sz w:val="28"/>
          <w:szCs w:val="28"/>
          <w:lang w:eastAsia="zh-CN" w:bidi="hi-IN"/>
        </w:rPr>
        <w:t>1.4. </w:t>
      </w:r>
      <w:r w:rsidRPr="00B1226F">
        <w:rPr>
          <w:spacing w:val="-4"/>
          <w:sz w:val="28"/>
          <w:szCs w:val="28"/>
          <w:lang w:eastAsia="zh-CN" w:bidi="hi-IN"/>
        </w:rPr>
        <w:t>Размеры должностных окладов (окладов), выплат компенсационного и стимулирующего характера устанавливаются в пределах фонда оплаты труда.</w:t>
      </w:r>
    </w:p>
    <w:p w:rsidR="00B1226F" w:rsidRPr="00B1226F" w:rsidRDefault="00B1226F" w:rsidP="00B1226F">
      <w:pPr>
        <w:widowControl w:val="0"/>
        <w:ind w:firstLine="720"/>
        <w:jc w:val="both"/>
        <w:rPr>
          <w:sz w:val="28"/>
          <w:szCs w:val="28"/>
          <w:lang w:eastAsia="zh-CN" w:bidi="hi-IN"/>
        </w:rPr>
      </w:pPr>
      <w:bookmarkStart w:id="3" w:name="sub_1006"/>
      <w:bookmarkStart w:id="4" w:name="sub_1006_Копия_1"/>
      <w:bookmarkEnd w:id="3"/>
      <w:bookmarkEnd w:id="4"/>
      <w:r w:rsidRPr="00B1226F">
        <w:rPr>
          <w:sz w:val="28"/>
          <w:szCs w:val="28"/>
          <w:lang w:eastAsia="zh-CN" w:bidi="hi-IN"/>
        </w:rPr>
        <w:t>1.5. </w:t>
      </w:r>
      <w:r w:rsidRPr="00B1226F">
        <w:rPr>
          <w:spacing w:val="-8"/>
          <w:sz w:val="28"/>
          <w:szCs w:val="28"/>
          <w:lang w:eastAsia="zh-CN" w:bidi="hi-IN"/>
        </w:rPr>
        <w:t>Фонд оплаты труда формируется на календарный год исходя из объема субсидий, поступающ</w:t>
      </w:r>
      <w:r w:rsidR="008911F0">
        <w:rPr>
          <w:spacing w:val="-8"/>
          <w:sz w:val="28"/>
          <w:szCs w:val="28"/>
          <w:lang w:eastAsia="zh-CN" w:bidi="hi-IN"/>
        </w:rPr>
        <w:t>их</w:t>
      </w:r>
      <w:r w:rsidRPr="00B1226F">
        <w:rPr>
          <w:spacing w:val="-8"/>
          <w:sz w:val="28"/>
          <w:szCs w:val="28"/>
          <w:lang w:eastAsia="zh-CN" w:bidi="hi-IN"/>
        </w:rPr>
        <w:t xml:space="preserve"> в установленном порядке Учреждению из бюджета города Чебоксары, и средств, поступающих от приносящей доход деятельности.</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Объем субсидий, поступающих в Учреждение из бюджета города Чебоксары, формируется исходя из следующих значений (в расчете на год):</w:t>
      </w:r>
    </w:p>
    <w:p w:rsidR="00B1226F" w:rsidRPr="00B1226F" w:rsidRDefault="00B1226F" w:rsidP="00B1226F">
      <w:pPr>
        <w:widowControl w:val="0"/>
        <w:ind w:firstLine="720"/>
        <w:jc w:val="both"/>
        <w:rPr>
          <w:sz w:val="24"/>
          <w:szCs w:val="24"/>
          <w:lang w:eastAsia="zh-CN" w:bidi="hi-IN"/>
        </w:rPr>
      </w:pPr>
    </w:p>
    <w:tbl>
      <w:tblPr>
        <w:tblW w:w="9415" w:type="dxa"/>
        <w:tblInd w:w="109" w:type="dxa"/>
        <w:tblLayout w:type="fixed"/>
        <w:tblLook w:val="0000" w:firstRow="0" w:lastRow="0" w:firstColumn="0" w:lastColumn="0" w:noHBand="0" w:noVBand="0"/>
      </w:tblPr>
      <w:tblGrid>
        <w:gridCol w:w="5843"/>
        <w:gridCol w:w="3572"/>
      </w:tblGrid>
      <w:tr w:rsidR="00B1226F" w:rsidRPr="00B1226F" w:rsidTr="00775A49">
        <w:trPr>
          <w:trHeight w:val="1234"/>
        </w:trPr>
        <w:tc>
          <w:tcPr>
            <w:tcW w:w="5842" w:type="dxa"/>
            <w:tcBorders>
              <w:top w:val="single" w:sz="4" w:space="0" w:color="000000"/>
              <w:left w:val="single" w:sz="4" w:space="0" w:color="000000"/>
              <w:bottom w:val="single" w:sz="4" w:space="0" w:color="000000"/>
              <w:right w:val="single" w:sz="4" w:space="0" w:color="000000"/>
            </w:tcBorders>
            <w:vAlign w:val="center"/>
          </w:tcPr>
          <w:p w:rsidR="00B1226F" w:rsidRPr="00B1226F" w:rsidRDefault="00B1226F" w:rsidP="00B1226F">
            <w:pPr>
              <w:widowControl w:val="0"/>
              <w:jc w:val="center"/>
              <w:rPr>
                <w:sz w:val="28"/>
                <w:szCs w:val="28"/>
              </w:rPr>
            </w:pPr>
            <w:r w:rsidRPr="00B1226F">
              <w:rPr>
                <w:sz w:val="28"/>
                <w:szCs w:val="28"/>
              </w:rPr>
              <w:t>Составляющие фонда оплаты труда</w:t>
            </w:r>
          </w:p>
        </w:tc>
        <w:tc>
          <w:tcPr>
            <w:tcW w:w="3572" w:type="dxa"/>
            <w:tcBorders>
              <w:top w:val="single" w:sz="4" w:space="0" w:color="000000"/>
              <w:left w:val="single" w:sz="4" w:space="0" w:color="000000"/>
              <w:bottom w:val="single" w:sz="4" w:space="0" w:color="000000"/>
              <w:right w:val="single" w:sz="4" w:space="0" w:color="000000"/>
            </w:tcBorders>
            <w:vAlign w:val="center"/>
          </w:tcPr>
          <w:p w:rsidR="00B1226F" w:rsidRPr="00B1226F" w:rsidRDefault="00B1226F" w:rsidP="005D3DA1">
            <w:pPr>
              <w:widowControl w:val="0"/>
              <w:jc w:val="center"/>
              <w:rPr>
                <w:sz w:val="28"/>
                <w:szCs w:val="28"/>
              </w:rPr>
            </w:pPr>
            <w:r w:rsidRPr="00B1226F">
              <w:rPr>
                <w:sz w:val="28"/>
                <w:szCs w:val="28"/>
              </w:rPr>
              <w:t>Количество окладов (</w:t>
            </w:r>
            <w:r w:rsidR="005D3DA1" w:rsidRPr="00B1226F">
              <w:rPr>
                <w:sz w:val="28"/>
                <w:szCs w:val="28"/>
              </w:rPr>
              <w:t>должностных</w:t>
            </w:r>
            <w:r w:rsidR="005D3DA1" w:rsidRPr="00B1226F">
              <w:rPr>
                <w:sz w:val="28"/>
                <w:szCs w:val="28"/>
              </w:rPr>
              <w:t xml:space="preserve"> </w:t>
            </w:r>
            <w:r w:rsidRPr="00B1226F">
              <w:rPr>
                <w:sz w:val="28"/>
                <w:szCs w:val="28"/>
              </w:rPr>
              <w:t>окладов), предусмотренных при формировании фонда оплаты труда</w:t>
            </w:r>
          </w:p>
        </w:tc>
      </w:tr>
      <w:tr w:rsidR="00B1226F" w:rsidRPr="00B1226F" w:rsidTr="00775A49">
        <w:trPr>
          <w:trHeight w:val="319"/>
        </w:trPr>
        <w:tc>
          <w:tcPr>
            <w:tcW w:w="5842" w:type="dxa"/>
            <w:tcBorders>
              <w:top w:val="single" w:sz="4" w:space="0" w:color="000000"/>
              <w:left w:val="single" w:sz="4" w:space="0" w:color="000000"/>
              <w:bottom w:val="single" w:sz="4" w:space="0" w:color="000000"/>
              <w:right w:val="single" w:sz="4" w:space="0" w:color="000000"/>
            </w:tcBorders>
          </w:tcPr>
          <w:p w:rsidR="00B1226F" w:rsidRPr="00B1226F" w:rsidRDefault="00B1226F" w:rsidP="00B1226F">
            <w:pPr>
              <w:widowControl w:val="0"/>
              <w:rPr>
                <w:sz w:val="28"/>
                <w:szCs w:val="28"/>
              </w:rPr>
            </w:pPr>
            <w:r w:rsidRPr="00B1226F">
              <w:rPr>
                <w:sz w:val="28"/>
                <w:szCs w:val="28"/>
              </w:rPr>
              <w:t>Должностной оклад</w:t>
            </w:r>
          </w:p>
        </w:tc>
        <w:tc>
          <w:tcPr>
            <w:tcW w:w="3572" w:type="dxa"/>
            <w:tcBorders>
              <w:top w:val="single" w:sz="4" w:space="0" w:color="000000"/>
              <w:left w:val="single" w:sz="4" w:space="0" w:color="000000"/>
              <w:bottom w:val="single" w:sz="4" w:space="0" w:color="000000"/>
              <w:right w:val="single" w:sz="4" w:space="0" w:color="000000"/>
            </w:tcBorders>
          </w:tcPr>
          <w:p w:rsidR="00B1226F" w:rsidRPr="00B1226F" w:rsidRDefault="00B1226F" w:rsidP="00B1226F">
            <w:pPr>
              <w:widowControl w:val="0"/>
              <w:jc w:val="center"/>
              <w:rPr>
                <w:sz w:val="28"/>
                <w:szCs w:val="28"/>
              </w:rPr>
            </w:pPr>
            <w:r w:rsidRPr="00B1226F">
              <w:rPr>
                <w:sz w:val="28"/>
                <w:szCs w:val="28"/>
              </w:rPr>
              <w:t>12</w:t>
            </w:r>
          </w:p>
        </w:tc>
      </w:tr>
      <w:tr w:rsidR="00B1226F" w:rsidRPr="00B1226F" w:rsidTr="00775A49">
        <w:trPr>
          <w:trHeight w:val="610"/>
        </w:trPr>
        <w:tc>
          <w:tcPr>
            <w:tcW w:w="5842"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both"/>
              <w:rPr>
                <w:sz w:val="28"/>
                <w:szCs w:val="28"/>
              </w:rPr>
            </w:pPr>
            <w:r w:rsidRPr="00B1226F">
              <w:rPr>
                <w:sz w:val="28"/>
                <w:szCs w:val="28"/>
              </w:rPr>
              <w:lastRenderedPageBreak/>
              <w:t>Ежемесячная надбавка к должностному окладу за интенсивность и высокие результаты в работе</w:t>
            </w:r>
          </w:p>
        </w:tc>
        <w:tc>
          <w:tcPr>
            <w:tcW w:w="3572"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36</w:t>
            </w:r>
          </w:p>
        </w:tc>
      </w:tr>
      <w:tr w:rsidR="00B1226F" w:rsidRPr="00B1226F" w:rsidTr="00775A49">
        <w:trPr>
          <w:trHeight w:val="624"/>
        </w:trPr>
        <w:tc>
          <w:tcPr>
            <w:tcW w:w="5842"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both"/>
              <w:rPr>
                <w:sz w:val="28"/>
                <w:szCs w:val="28"/>
              </w:rPr>
            </w:pPr>
            <w:r w:rsidRPr="00B1226F">
              <w:rPr>
                <w:sz w:val="28"/>
                <w:szCs w:val="28"/>
              </w:rPr>
              <w:t xml:space="preserve">Ежемесячная надбавка к должностному окладу </w:t>
            </w:r>
            <w:r w:rsidRPr="00B1226F">
              <w:rPr>
                <w:color w:val="000000"/>
                <w:sz w:val="28"/>
                <w:szCs w:val="28"/>
              </w:rPr>
              <w:t xml:space="preserve">за стаж непрерывной работы </w:t>
            </w:r>
            <w:r w:rsidRPr="00B1226F">
              <w:rPr>
                <w:sz w:val="28"/>
                <w:szCs w:val="28"/>
              </w:rPr>
              <w:t>(выслугу лет)</w:t>
            </w:r>
          </w:p>
        </w:tc>
        <w:tc>
          <w:tcPr>
            <w:tcW w:w="3572"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2</w:t>
            </w:r>
          </w:p>
        </w:tc>
      </w:tr>
      <w:tr w:rsidR="00B1226F" w:rsidRPr="00B1226F" w:rsidTr="00775A49">
        <w:trPr>
          <w:trHeight w:val="319"/>
        </w:trPr>
        <w:tc>
          <w:tcPr>
            <w:tcW w:w="5842"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both"/>
              <w:rPr>
                <w:sz w:val="28"/>
                <w:szCs w:val="28"/>
              </w:rPr>
            </w:pPr>
            <w:r w:rsidRPr="00B1226F">
              <w:rPr>
                <w:sz w:val="28"/>
                <w:szCs w:val="28"/>
              </w:rPr>
              <w:t>Премиальные выплаты по итогам работы</w:t>
            </w:r>
          </w:p>
        </w:tc>
        <w:tc>
          <w:tcPr>
            <w:tcW w:w="3572"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10</w:t>
            </w:r>
          </w:p>
        </w:tc>
      </w:tr>
      <w:tr w:rsidR="00B1226F" w:rsidRPr="00B1226F" w:rsidTr="00775A49">
        <w:trPr>
          <w:trHeight w:val="305"/>
        </w:trPr>
        <w:tc>
          <w:tcPr>
            <w:tcW w:w="5842"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spacing w:beforeAutospacing="1" w:afterAutospacing="1"/>
              <w:jc w:val="both"/>
              <w:rPr>
                <w:sz w:val="28"/>
                <w:szCs w:val="28"/>
              </w:rPr>
            </w:pPr>
            <w:r w:rsidRPr="00B1226F">
              <w:rPr>
                <w:sz w:val="28"/>
                <w:szCs w:val="28"/>
              </w:rPr>
              <w:t>Единовременная выплата при предоставлении ежегодного оплачиваемого отпуска и материальная помощь</w:t>
            </w:r>
          </w:p>
        </w:tc>
        <w:tc>
          <w:tcPr>
            <w:tcW w:w="3572" w:type="dxa"/>
            <w:tcBorders>
              <w:right w:val="single" w:sz="4" w:space="0" w:color="000000"/>
            </w:tcBorders>
            <w:shd w:val="clear" w:color="auto" w:fill="FFFFFF"/>
            <w:vAlign w:val="center"/>
          </w:tcPr>
          <w:p w:rsidR="00B1226F" w:rsidRPr="00B1226F" w:rsidRDefault="00B1226F" w:rsidP="00B1226F">
            <w:pPr>
              <w:widowControl w:val="0"/>
              <w:jc w:val="center"/>
              <w:rPr>
                <w:sz w:val="28"/>
                <w:szCs w:val="28"/>
              </w:rPr>
            </w:pPr>
            <w:r w:rsidRPr="00B1226F">
              <w:rPr>
                <w:sz w:val="28"/>
                <w:szCs w:val="28"/>
              </w:rPr>
              <w:t>3</w:t>
            </w:r>
          </w:p>
        </w:tc>
      </w:tr>
      <w:tr w:rsidR="00B1226F" w:rsidRPr="00B1226F" w:rsidTr="00775A49">
        <w:trPr>
          <w:trHeight w:val="319"/>
        </w:trPr>
        <w:tc>
          <w:tcPr>
            <w:tcW w:w="5842" w:type="dxa"/>
            <w:tcBorders>
              <w:top w:val="single" w:sz="4" w:space="0" w:color="000000"/>
              <w:left w:val="single" w:sz="4" w:space="0" w:color="000000"/>
              <w:bottom w:val="single" w:sz="4" w:space="0" w:color="000000"/>
              <w:right w:val="single" w:sz="4" w:space="0" w:color="000000"/>
            </w:tcBorders>
          </w:tcPr>
          <w:p w:rsidR="00B1226F" w:rsidRPr="00B1226F" w:rsidRDefault="00B1226F" w:rsidP="00B1226F">
            <w:pPr>
              <w:widowControl w:val="0"/>
              <w:rPr>
                <w:sz w:val="28"/>
                <w:szCs w:val="28"/>
              </w:rPr>
            </w:pPr>
            <w:r w:rsidRPr="00B1226F">
              <w:rPr>
                <w:rFonts w:eastAsia="Arial"/>
                <w:b/>
                <w:bCs/>
                <w:color w:val="26282F"/>
                <w:sz w:val="28"/>
                <w:szCs w:val="28"/>
              </w:rPr>
              <w:t>Итого:</w:t>
            </w:r>
          </w:p>
        </w:tc>
        <w:tc>
          <w:tcPr>
            <w:tcW w:w="3572" w:type="dxa"/>
            <w:tcBorders>
              <w:top w:val="single" w:sz="4" w:space="0" w:color="000000"/>
              <w:left w:val="single" w:sz="4" w:space="0" w:color="000000"/>
              <w:bottom w:val="single" w:sz="4" w:space="0" w:color="000000"/>
              <w:right w:val="single" w:sz="4" w:space="0" w:color="000000"/>
            </w:tcBorders>
          </w:tcPr>
          <w:p w:rsidR="00B1226F" w:rsidRPr="00B1226F" w:rsidRDefault="00B1226F" w:rsidP="00B1226F">
            <w:pPr>
              <w:widowControl w:val="0"/>
              <w:jc w:val="center"/>
              <w:rPr>
                <w:sz w:val="28"/>
                <w:szCs w:val="28"/>
              </w:rPr>
            </w:pPr>
            <w:r w:rsidRPr="00B1226F">
              <w:rPr>
                <w:sz w:val="28"/>
                <w:szCs w:val="28"/>
              </w:rPr>
              <w:t>63</w:t>
            </w:r>
          </w:p>
        </w:tc>
      </w:tr>
    </w:tbl>
    <w:p w:rsidR="00B1226F" w:rsidRPr="00B1226F" w:rsidRDefault="00B1226F" w:rsidP="00B1226F">
      <w:pPr>
        <w:widowControl w:val="0"/>
        <w:ind w:firstLine="720"/>
        <w:jc w:val="both"/>
        <w:rPr>
          <w:sz w:val="24"/>
          <w:szCs w:val="24"/>
          <w:lang w:eastAsia="zh-CN" w:bidi="hi-IN"/>
        </w:rPr>
      </w:pP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Фонд оплаты труда, формируемый за счет средств, поступающих от приносящей доход деятельности, определяется Положением о формировании и расходовании средств от приносящей доход деятельности Учреждения, утвержденным руководителем Учреждения по согласованию с заместителем главы администрации города Чебоксары, курирующим (координирующим) деятельность Учреждения.</w:t>
      </w:r>
    </w:p>
    <w:p w:rsidR="00B1226F" w:rsidRPr="00B1226F" w:rsidRDefault="00B1226F" w:rsidP="00B1226F">
      <w:pPr>
        <w:widowControl w:val="0"/>
        <w:ind w:firstLine="720"/>
        <w:jc w:val="both"/>
        <w:rPr>
          <w:sz w:val="28"/>
          <w:szCs w:val="28"/>
          <w:lang w:eastAsia="zh-CN" w:bidi="hi-IN"/>
        </w:rPr>
      </w:pPr>
      <w:bookmarkStart w:id="5" w:name="sub_1007"/>
      <w:bookmarkEnd w:id="5"/>
      <w:r w:rsidRPr="00B1226F">
        <w:rPr>
          <w:sz w:val="28"/>
          <w:szCs w:val="28"/>
          <w:lang w:eastAsia="zh-CN" w:bidi="hi-IN"/>
        </w:rPr>
        <w:t xml:space="preserve">1.6. Допускается использование средств экономии фонда оплаты труда </w:t>
      </w:r>
      <w:bookmarkStart w:id="6" w:name="_GoBack"/>
      <w:bookmarkEnd w:id="6"/>
      <w:r w:rsidRPr="00B1226F">
        <w:rPr>
          <w:sz w:val="28"/>
          <w:szCs w:val="28"/>
          <w:lang w:eastAsia="zh-CN" w:bidi="hi-IN"/>
        </w:rPr>
        <w:t>для осуществления выплат социального характера, включая оказание материальной помощи.</w:t>
      </w:r>
    </w:p>
    <w:p w:rsidR="00B1226F" w:rsidRPr="00B1226F" w:rsidRDefault="00B1226F" w:rsidP="00B1226F">
      <w:pPr>
        <w:widowControl w:val="0"/>
        <w:ind w:firstLine="720"/>
        <w:jc w:val="both"/>
        <w:rPr>
          <w:sz w:val="28"/>
          <w:szCs w:val="28"/>
          <w:lang w:eastAsia="zh-CN" w:bidi="hi-IN"/>
        </w:rPr>
      </w:pPr>
      <w:bookmarkStart w:id="7" w:name="sub_1008"/>
      <w:bookmarkStart w:id="8" w:name="sub_1008_Копия_1"/>
      <w:bookmarkEnd w:id="7"/>
      <w:bookmarkEnd w:id="8"/>
      <w:r w:rsidRPr="00B1226F">
        <w:rPr>
          <w:sz w:val="28"/>
          <w:szCs w:val="28"/>
          <w:lang w:eastAsia="zh-CN" w:bidi="hi-IN"/>
        </w:rPr>
        <w:t xml:space="preserve">1.7. Определение размеров заработной платы работников Учреждения осуществляется в соответствии с системой оплаты труда работников </w:t>
      </w:r>
      <w:proofErr w:type="gramStart"/>
      <w:r w:rsidRPr="00B1226F">
        <w:rPr>
          <w:sz w:val="28"/>
          <w:szCs w:val="28"/>
          <w:lang w:eastAsia="zh-CN" w:bidi="hi-IN"/>
        </w:rPr>
        <w:t>Учреждения</w:t>
      </w:r>
      <w:proofErr w:type="gramEnd"/>
      <w:r w:rsidRPr="00B1226F">
        <w:rPr>
          <w:sz w:val="28"/>
          <w:szCs w:val="28"/>
          <w:lang w:eastAsia="zh-CN" w:bidi="hi-IN"/>
        </w:rPr>
        <w:t xml:space="preserve"> как по основным должностям, так и по должностям, занимаемым в порядке совместительства. Размеры заработной платы по основной должности, а также по должности, занимаемой в порядке совместительства, определяются раздельно по каждой из должностей.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w:t>
      </w:r>
    </w:p>
    <w:p w:rsidR="00B1226F" w:rsidRPr="00B1226F" w:rsidRDefault="00B1226F" w:rsidP="00B1226F">
      <w:pPr>
        <w:widowControl w:val="0"/>
        <w:ind w:firstLine="720"/>
        <w:jc w:val="both"/>
        <w:rPr>
          <w:sz w:val="28"/>
          <w:szCs w:val="28"/>
          <w:lang w:eastAsia="zh-CN" w:bidi="hi-IN"/>
        </w:rPr>
      </w:pPr>
      <w:bookmarkStart w:id="9" w:name="sub_1009"/>
      <w:bookmarkStart w:id="10" w:name="sub_1009_Копия_1"/>
      <w:bookmarkEnd w:id="9"/>
      <w:bookmarkEnd w:id="10"/>
      <w:r w:rsidRPr="00B1226F">
        <w:rPr>
          <w:sz w:val="28"/>
          <w:szCs w:val="28"/>
          <w:lang w:eastAsia="zh-CN" w:bidi="hi-IN"/>
        </w:rPr>
        <w:t xml:space="preserve">1.8. Оплата труда каждого работника Учреждения зависит от уровня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w:t>
      </w:r>
      <w:hyperlink r:id="rId11" w:tooltip="https://internet.garant.ru/document/redirect/12125268/0">
        <w:r w:rsidRPr="00B1226F">
          <w:rPr>
            <w:sz w:val="28"/>
            <w:szCs w:val="28"/>
            <w:lang w:eastAsia="zh-CN" w:bidi="hi-IN"/>
          </w:rPr>
          <w:t>Трудовым кодексом</w:t>
        </w:r>
      </w:hyperlink>
      <w:r w:rsidRPr="00B1226F">
        <w:rPr>
          <w:sz w:val="28"/>
          <w:szCs w:val="28"/>
          <w:lang w:eastAsia="zh-CN" w:bidi="hi-IN"/>
        </w:rPr>
        <w:t xml:space="preserve"> Российской Федерации.</w:t>
      </w:r>
    </w:p>
    <w:p w:rsidR="00B1226F" w:rsidRPr="00B1226F" w:rsidRDefault="00B1226F" w:rsidP="00B1226F">
      <w:pPr>
        <w:widowControl w:val="0"/>
        <w:ind w:firstLine="720"/>
        <w:jc w:val="both"/>
        <w:rPr>
          <w:sz w:val="28"/>
          <w:szCs w:val="28"/>
          <w:lang w:eastAsia="zh-CN" w:bidi="hi-IN"/>
        </w:rPr>
      </w:pPr>
      <w:bookmarkStart w:id="11" w:name="sub_1010"/>
      <w:bookmarkStart w:id="12" w:name="sub_1011_Копия_1"/>
      <w:bookmarkStart w:id="13" w:name="sub_1011"/>
      <w:bookmarkStart w:id="14" w:name="sub_1010_Копия_1"/>
      <w:bookmarkEnd w:id="11"/>
      <w:bookmarkEnd w:id="12"/>
      <w:bookmarkEnd w:id="13"/>
      <w:bookmarkEnd w:id="14"/>
      <w:r w:rsidRPr="00B1226F">
        <w:rPr>
          <w:sz w:val="28"/>
          <w:szCs w:val="28"/>
          <w:lang w:eastAsia="zh-CN" w:bidi="hi-IN"/>
        </w:rPr>
        <w:t>1.9. </w:t>
      </w:r>
      <w:proofErr w:type="gramStart"/>
      <w:r w:rsidRPr="00B1226F">
        <w:rPr>
          <w:sz w:val="28"/>
          <w:szCs w:val="28"/>
          <w:lang w:eastAsia="zh-CN" w:bidi="hi-IN"/>
        </w:rPr>
        <w:t>Размер оплаты труда</w:t>
      </w:r>
      <w:proofErr w:type="gramEnd"/>
      <w:r w:rsidRPr="00B1226F">
        <w:rPr>
          <w:sz w:val="28"/>
          <w:szCs w:val="28"/>
          <w:lang w:eastAsia="zh-CN" w:bidi="hi-IN"/>
        </w:rPr>
        <w:t xml:space="preserve"> работника Учреждения за месяц не может быть ниже </w:t>
      </w:r>
      <w:hyperlink r:id="rId12" w:tooltip="https://internet.garant.ru/document/redirect/10180093/0">
        <w:r w:rsidRPr="00B1226F">
          <w:rPr>
            <w:sz w:val="28"/>
            <w:szCs w:val="28"/>
            <w:lang w:eastAsia="zh-CN" w:bidi="hi-IN"/>
          </w:rPr>
          <w:t>минимального размера оплаты труда,</w:t>
        </w:r>
      </w:hyperlink>
      <w:r w:rsidRPr="00B1226F">
        <w:rPr>
          <w:sz w:val="28"/>
          <w:szCs w:val="28"/>
          <w:lang w:eastAsia="zh-CN" w:bidi="hi-IN"/>
        </w:rPr>
        <w:t xml:space="preserve"> установленного </w:t>
      </w:r>
      <w:hyperlink r:id="rId13" w:tooltip="https://internet.garant.ru/document/redirect/12119913/1">
        <w:r w:rsidRPr="00B1226F">
          <w:rPr>
            <w:sz w:val="28"/>
            <w:szCs w:val="28"/>
            <w:lang w:eastAsia="zh-CN" w:bidi="hi-IN"/>
          </w:rPr>
          <w:t>статьей 1</w:t>
        </w:r>
      </w:hyperlink>
      <w:r w:rsidRPr="00B1226F">
        <w:rPr>
          <w:sz w:val="28"/>
          <w:szCs w:val="28"/>
          <w:lang w:eastAsia="zh-CN" w:bidi="hi-IN"/>
        </w:rPr>
        <w:t xml:space="preserve"> Федерального закона от 19.06.2000 № 82-ФЗ «О минимальном размере оплаты труда», при условии, что указанным работником полностью отработана за этот период норма рабочего времени и выполнены трудовые (должностные) обязанности.</w:t>
      </w:r>
    </w:p>
    <w:p w:rsidR="00B1226F" w:rsidRPr="00B1226F" w:rsidRDefault="00B1226F" w:rsidP="00B1226F">
      <w:pPr>
        <w:widowControl w:val="0"/>
        <w:ind w:firstLine="720"/>
        <w:jc w:val="both"/>
        <w:rPr>
          <w:sz w:val="28"/>
          <w:szCs w:val="28"/>
          <w:lang w:eastAsia="zh-CN" w:bidi="hi-IN"/>
        </w:rPr>
      </w:pPr>
      <w:bookmarkStart w:id="15" w:name="sub_1012"/>
      <w:bookmarkStart w:id="16" w:name="sub_1012_Копия_1"/>
      <w:bookmarkEnd w:id="15"/>
      <w:bookmarkEnd w:id="16"/>
      <w:r w:rsidRPr="00B1226F">
        <w:rPr>
          <w:sz w:val="28"/>
          <w:szCs w:val="28"/>
          <w:lang w:eastAsia="zh-CN" w:bidi="hi-IN"/>
        </w:rPr>
        <w:t>1.10. </w:t>
      </w:r>
      <w:r w:rsidRPr="00B1226F">
        <w:rPr>
          <w:spacing w:val="-2"/>
          <w:sz w:val="28"/>
          <w:szCs w:val="28"/>
          <w:lang w:eastAsia="zh-CN" w:bidi="hi-IN"/>
        </w:rPr>
        <w:t xml:space="preserve">Штатное расписание Учреждения утверждается его руководителем по согласованию с заместителем главы администрации города Чебоксары, курирующим (координирующим) деятельность Учреждения. Штатное расписание работников Учреждения включает в себя все должности служащих (профессии рабочих) Учреждения с указанием квалификационных уровней </w:t>
      </w:r>
      <w:r w:rsidRPr="00B1226F">
        <w:rPr>
          <w:spacing w:val="-2"/>
          <w:sz w:val="28"/>
          <w:szCs w:val="28"/>
          <w:lang w:eastAsia="zh-CN" w:bidi="hi-IN"/>
        </w:rPr>
        <w:lastRenderedPageBreak/>
        <w:t>профессиональных квалификационных групп, к которым указанные должности относятся.</w:t>
      </w:r>
    </w:p>
    <w:p w:rsidR="00B1226F" w:rsidRPr="00B1226F" w:rsidRDefault="00B1226F" w:rsidP="00B1226F">
      <w:pPr>
        <w:widowControl w:val="0"/>
        <w:ind w:firstLine="720"/>
        <w:jc w:val="both"/>
        <w:rPr>
          <w:sz w:val="28"/>
          <w:szCs w:val="28"/>
          <w:lang w:eastAsia="zh-CN" w:bidi="hi-IN"/>
        </w:rPr>
      </w:pPr>
      <w:bookmarkStart w:id="17" w:name="sub_1013_Копия_1"/>
      <w:bookmarkStart w:id="18" w:name="sub_1013"/>
      <w:bookmarkEnd w:id="17"/>
      <w:bookmarkEnd w:id="18"/>
      <w:r w:rsidRPr="00B1226F">
        <w:rPr>
          <w:sz w:val="28"/>
          <w:szCs w:val="28"/>
          <w:lang w:eastAsia="zh-CN" w:bidi="hi-IN"/>
        </w:rPr>
        <w:t>1.11. Штатная численность в Учреждении формируется с учетом необходимости своевременного и качественного выполнения работ.</w:t>
      </w:r>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1.12. </w:t>
      </w:r>
      <w:proofErr w:type="gramStart"/>
      <w:r w:rsidRPr="00B1226F">
        <w:rPr>
          <w:sz w:val="28"/>
          <w:szCs w:val="28"/>
          <w:lang w:eastAsia="zh-CN" w:bidi="hi-IN"/>
        </w:rPr>
        <w:t xml:space="preserve">Расчетный среднемесячный уровень заработной платы работников Учреждения не должен превышать расчетный среднемесячный уровень оплаты труда муниципальных служащих города Чебоксары, работников, замещающих должности, не являющиеся должностями муниципальной службы города Чебоксары, и работников, осуществляющих профессиональную деятельность по профессиям рабочих в органах </w:t>
      </w:r>
      <w:r w:rsidRPr="00B1226F">
        <w:rPr>
          <w:color w:val="000000"/>
          <w:sz w:val="28"/>
          <w:szCs w:val="28"/>
          <w:lang w:eastAsia="zh-CN" w:bidi="hi-IN"/>
        </w:rPr>
        <w:t xml:space="preserve">местного </w:t>
      </w:r>
      <w:r w:rsidRPr="00B1226F">
        <w:rPr>
          <w:sz w:val="28"/>
          <w:szCs w:val="28"/>
          <w:lang w:eastAsia="zh-CN" w:bidi="hi-IN"/>
        </w:rPr>
        <w:t>самоуправления города Чебоксары, осуществляющих функции и полномочия учредителя (далее - муниципальные служащие и работники органов местного самоуправления, Учредитель).</w:t>
      </w:r>
      <w:proofErr w:type="gramEnd"/>
    </w:p>
    <w:p w:rsidR="00B1226F" w:rsidRPr="00B1226F" w:rsidRDefault="00B1226F" w:rsidP="00B1226F">
      <w:pPr>
        <w:widowControl w:val="0"/>
        <w:shd w:val="clear" w:color="auto" w:fill="FFFFFF"/>
        <w:spacing w:beforeAutospacing="1" w:afterAutospacing="1"/>
        <w:ind w:firstLine="737"/>
        <w:contextualSpacing/>
        <w:jc w:val="both"/>
        <w:rPr>
          <w:sz w:val="28"/>
          <w:szCs w:val="28"/>
          <w:lang w:eastAsia="zh-CN" w:bidi="hi-IN"/>
        </w:rPr>
      </w:pPr>
      <w:proofErr w:type="gramStart"/>
      <w:r w:rsidRPr="00B1226F">
        <w:rPr>
          <w:color w:val="000000"/>
          <w:sz w:val="28"/>
          <w:szCs w:val="28"/>
        </w:rPr>
        <w:t xml:space="preserve">В соответствии с настоящим Положением </w:t>
      </w:r>
      <w:r w:rsidRPr="00B1226F">
        <w:rPr>
          <w:sz w:val="28"/>
          <w:szCs w:val="28"/>
        </w:rPr>
        <w:t>расчетный среднемесячный уровень оплаты труда муниципальных служащих и работников органов местного самоуправления определяется путем деления установленного объема бюджетных ассигнований на оплату труда муниципальных служащих и работников органов местного самоуправления на установленную численность муниципальных служащих и работников органов местного самоуправления и деления полученного результата на 12 (количество месяцев в году) и доводится органом местного самоуправления до</w:t>
      </w:r>
      <w:proofErr w:type="gramEnd"/>
      <w:r w:rsidRPr="00B1226F">
        <w:rPr>
          <w:sz w:val="28"/>
          <w:szCs w:val="28"/>
        </w:rPr>
        <w:t xml:space="preserve"> руководителя Учреждения.</w:t>
      </w:r>
    </w:p>
    <w:p w:rsidR="00B1226F" w:rsidRPr="00B1226F" w:rsidRDefault="00B1226F" w:rsidP="00B1226F">
      <w:pPr>
        <w:widowControl w:val="0"/>
        <w:shd w:val="clear" w:color="auto" w:fill="FFFFFF"/>
        <w:spacing w:beforeAutospacing="1" w:afterAutospacing="1"/>
        <w:contextualSpacing/>
        <w:jc w:val="both"/>
        <w:rPr>
          <w:spacing w:val="-4"/>
          <w:sz w:val="28"/>
          <w:szCs w:val="28"/>
        </w:rPr>
      </w:pPr>
      <w:r w:rsidRPr="00B1226F">
        <w:rPr>
          <w:sz w:val="28"/>
          <w:szCs w:val="28"/>
        </w:rPr>
        <w:tab/>
      </w:r>
      <w:r w:rsidRPr="00B1226F">
        <w:rPr>
          <w:spacing w:val="-4"/>
          <w:sz w:val="28"/>
          <w:szCs w:val="28"/>
        </w:rPr>
        <w:t>Расчетный среднемесячный уровень заработной платы работников Учреждения определяется путем деления установленного объема средств на оплату труда работников Учреждения на численность работников Учреждения в соответствии с утвержденным штатным расписанием и деления полученного результата на 12 (количество месяцев в году).</w:t>
      </w:r>
    </w:p>
    <w:p w:rsidR="00B1226F" w:rsidRPr="00B1226F" w:rsidRDefault="00B1226F" w:rsidP="00B1226F">
      <w:pPr>
        <w:widowControl w:val="0"/>
        <w:shd w:val="clear" w:color="auto" w:fill="FFFFFF"/>
        <w:contextualSpacing/>
        <w:jc w:val="both"/>
        <w:rPr>
          <w:sz w:val="24"/>
          <w:szCs w:val="24"/>
          <w:lang w:eastAsia="zh-CN" w:bidi="hi-IN"/>
        </w:rPr>
      </w:pPr>
    </w:p>
    <w:p w:rsidR="00B1226F" w:rsidRPr="00B1226F" w:rsidRDefault="00B1226F" w:rsidP="00B1226F">
      <w:pPr>
        <w:widowControl w:val="0"/>
        <w:jc w:val="center"/>
        <w:rPr>
          <w:sz w:val="28"/>
          <w:szCs w:val="28"/>
        </w:rPr>
      </w:pPr>
      <w:bookmarkStart w:id="19" w:name="sub_200"/>
      <w:bookmarkEnd w:id="19"/>
      <w:r w:rsidRPr="00B1226F">
        <w:rPr>
          <w:sz w:val="28"/>
          <w:szCs w:val="28"/>
        </w:rPr>
        <w:t>2. Порядок и условия оплаты труда</w:t>
      </w:r>
    </w:p>
    <w:p w:rsidR="00B1226F" w:rsidRPr="00B1226F" w:rsidRDefault="00B1226F" w:rsidP="00B1226F">
      <w:pPr>
        <w:widowControl w:val="0"/>
        <w:jc w:val="center"/>
        <w:rPr>
          <w:sz w:val="28"/>
          <w:szCs w:val="28"/>
        </w:rPr>
      </w:pPr>
      <w:r w:rsidRPr="00B1226F">
        <w:rPr>
          <w:sz w:val="28"/>
          <w:szCs w:val="28"/>
        </w:rPr>
        <w:t>работников Учреждения</w:t>
      </w:r>
      <w:bookmarkStart w:id="20" w:name="sub_1014"/>
      <w:bookmarkStart w:id="21" w:name="sub_200_Копия_1"/>
      <w:bookmarkStart w:id="22" w:name="sub_200_Копия_2"/>
      <w:bookmarkEnd w:id="20"/>
      <w:bookmarkEnd w:id="21"/>
      <w:bookmarkEnd w:id="22"/>
    </w:p>
    <w:p w:rsidR="00B1226F" w:rsidRPr="00B1226F" w:rsidRDefault="00B1226F" w:rsidP="00B1226F">
      <w:pPr>
        <w:widowControl w:val="0"/>
        <w:jc w:val="center"/>
        <w:rPr>
          <w:sz w:val="26"/>
          <w:szCs w:val="26"/>
        </w:rPr>
      </w:pPr>
    </w:p>
    <w:p w:rsidR="00B1226F" w:rsidRPr="00B1226F" w:rsidRDefault="00B1226F" w:rsidP="00B1226F">
      <w:pPr>
        <w:widowControl w:val="0"/>
        <w:ind w:firstLine="720"/>
        <w:jc w:val="both"/>
        <w:rPr>
          <w:sz w:val="28"/>
          <w:szCs w:val="28"/>
          <w:lang w:eastAsia="zh-CN" w:bidi="hi-IN"/>
        </w:rPr>
      </w:pPr>
      <w:bookmarkStart w:id="23" w:name="sub_1016"/>
      <w:bookmarkStart w:id="24" w:name="sub_1015"/>
      <w:bookmarkStart w:id="25" w:name="sub_1014_Копия_1"/>
      <w:bookmarkEnd w:id="23"/>
      <w:bookmarkEnd w:id="24"/>
      <w:bookmarkEnd w:id="25"/>
      <w:r w:rsidRPr="00B1226F">
        <w:rPr>
          <w:sz w:val="28"/>
          <w:szCs w:val="28"/>
          <w:lang w:eastAsia="zh-CN" w:bidi="hi-IN"/>
        </w:rPr>
        <w:t>2.1. </w:t>
      </w:r>
      <w:proofErr w:type="gramStart"/>
      <w:r w:rsidRPr="00B1226F">
        <w:rPr>
          <w:spacing w:val="-2"/>
          <w:sz w:val="28"/>
          <w:szCs w:val="28"/>
          <w:lang w:eastAsia="zh-CN" w:bidi="hi-IN"/>
        </w:rPr>
        <w:t xml:space="preserve">Рекомендуемые минимальные размеры должностных окладов работников Учреждения, осуществляющих свою профессиональную деятельность в Учреждении по должностям служащих, устанавливаются на основе отнесения занимаемых ими должностей и профессий к профессиональным квалификационным группам общеотраслевых должностей руководителей, специалистов и служащих, </w:t>
      </w:r>
      <w:r w:rsidRPr="00B1226F">
        <w:rPr>
          <w:color w:val="000000"/>
          <w:spacing w:val="-2"/>
          <w:sz w:val="28"/>
          <w:szCs w:val="28"/>
          <w:lang w:eastAsia="zh-CN" w:bidi="hi-IN"/>
        </w:rPr>
        <w:t xml:space="preserve">утвержденным </w:t>
      </w:r>
      <w:r w:rsidRPr="00B1226F">
        <w:rPr>
          <w:spacing w:val="-2"/>
          <w:sz w:val="28"/>
          <w:szCs w:val="28"/>
          <w:lang w:eastAsia="zh-CN" w:bidi="hi-IN"/>
        </w:rPr>
        <w:t>приказом Министерства здравоохранения и социального развития Российской Федерации от 29.05.2008 № 247н «Об утверждении профессиональных квалификационных групп общеотраслевых должностей руководителей, специалистов и служащих» (зарегистрирован в</w:t>
      </w:r>
      <w:proofErr w:type="gramEnd"/>
      <w:r w:rsidRPr="00B1226F">
        <w:rPr>
          <w:spacing w:val="-2"/>
          <w:sz w:val="28"/>
          <w:szCs w:val="28"/>
          <w:lang w:eastAsia="zh-CN" w:bidi="hi-IN"/>
        </w:rPr>
        <w:t xml:space="preserve"> </w:t>
      </w:r>
      <w:proofErr w:type="gramStart"/>
      <w:r w:rsidRPr="00B1226F">
        <w:rPr>
          <w:spacing w:val="-2"/>
          <w:sz w:val="28"/>
          <w:szCs w:val="28"/>
          <w:lang w:eastAsia="zh-CN" w:bidi="hi-IN"/>
        </w:rPr>
        <w:t>Министерстве юстиции Российской Федерации 18.06.2008, регистрационный № 11858)</w:t>
      </w:r>
      <w:r w:rsidRPr="00B1226F">
        <w:rPr>
          <w:sz w:val="28"/>
          <w:szCs w:val="28"/>
          <w:lang w:eastAsia="zh-CN" w:bidi="hi-IN"/>
        </w:rPr>
        <w:t>:</w:t>
      </w:r>
      <w:proofErr w:type="gramEnd"/>
    </w:p>
    <w:p w:rsidR="00B1226F" w:rsidRPr="00B1226F" w:rsidRDefault="00B1226F" w:rsidP="00B1226F">
      <w:pPr>
        <w:widowControl w:val="0"/>
        <w:ind w:firstLine="720"/>
        <w:jc w:val="both"/>
        <w:rPr>
          <w:sz w:val="24"/>
          <w:szCs w:val="24"/>
          <w:lang w:eastAsia="zh-CN" w:bidi="hi-IN"/>
        </w:rPr>
      </w:pPr>
    </w:p>
    <w:tbl>
      <w:tblPr>
        <w:tblW w:w="9438" w:type="dxa"/>
        <w:tblInd w:w="109" w:type="dxa"/>
        <w:tblLayout w:type="fixed"/>
        <w:tblLook w:val="0000" w:firstRow="0" w:lastRow="0" w:firstColumn="0" w:lastColumn="0" w:noHBand="0" w:noVBand="0"/>
      </w:tblPr>
      <w:tblGrid>
        <w:gridCol w:w="2586"/>
        <w:gridCol w:w="3876"/>
        <w:gridCol w:w="2976"/>
      </w:tblGrid>
      <w:tr w:rsidR="00B1226F" w:rsidRPr="00B1226F" w:rsidTr="00775A49">
        <w:trPr>
          <w:trHeight w:val="1249"/>
        </w:trPr>
        <w:tc>
          <w:tcPr>
            <w:tcW w:w="258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Профессиональные квалификационные группы</w:t>
            </w:r>
          </w:p>
        </w:tc>
        <w:tc>
          <w:tcPr>
            <w:tcW w:w="3876" w:type="dxa"/>
            <w:tcBorders>
              <w:top w:val="single" w:sz="6" w:space="0" w:color="000000"/>
              <w:left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Квалификационные уровни</w:t>
            </w:r>
          </w:p>
        </w:tc>
        <w:tc>
          <w:tcPr>
            <w:tcW w:w="29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Рекомендуемый минимальный размер</w:t>
            </w:r>
          </w:p>
          <w:p w:rsidR="00B1226F" w:rsidRPr="00B1226F" w:rsidRDefault="00B1226F" w:rsidP="00B1226F">
            <w:pPr>
              <w:widowControl w:val="0"/>
              <w:jc w:val="center"/>
              <w:rPr>
                <w:sz w:val="28"/>
                <w:szCs w:val="28"/>
              </w:rPr>
            </w:pPr>
            <w:r w:rsidRPr="00B1226F">
              <w:rPr>
                <w:sz w:val="28"/>
                <w:szCs w:val="28"/>
              </w:rPr>
              <w:t>должностного оклада (оклада), рублей</w:t>
            </w:r>
          </w:p>
        </w:tc>
      </w:tr>
      <w:tr w:rsidR="00B1226F" w:rsidRPr="00B1226F" w:rsidTr="00775A49">
        <w:trPr>
          <w:trHeight w:val="319"/>
        </w:trPr>
        <w:tc>
          <w:tcPr>
            <w:tcW w:w="258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lastRenderedPageBreak/>
              <w:t>1</w:t>
            </w:r>
          </w:p>
        </w:tc>
        <w:tc>
          <w:tcPr>
            <w:tcW w:w="38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2</w:t>
            </w:r>
          </w:p>
        </w:tc>
        <w:tc>
          <w:tcPr>
            <w:tcW w:w="29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3</w:t>
            </w:r>
          </w:p>
        </w:tc>
      </w:tr>
      <w:tr w:rsidR="00B1226F" w:rsidRPr="00B1226F" w:rsidTr="00775A49">
        <w:trPr>
          <w:trHeight w:val="305"/>
        </w:trPr>
        <w:tc>
          <w:tcPr>
            <w:tcW w:w="258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8"/>
                <w:szCs w:val="28"/>
              </w:rPr>
            </w:pPr>
            <w:r w:rsidRPr="00B1226F">
              <w:rPr>
                <w:sz w:val="28"/>
                <w:szCs w:val="28"/>
              </w:rPr>
              <w:t>Общеотраслевые должности служащих первого уровня</w:t>
            </w:r>
          </w:p>
        </w:tc>
        <w:tc>
          <w:tcPr>
            <w:tcW w:w="38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8"/>
                <w:szCs w:val="28"/>
              </w:rPr>
            </w:pPr>
            <w:r w:rsidRPr="00B1226F">
              <w:rPr>
                <w:sz w:val="28"/>
                <w:szCs w:val="28"/>
              </w:rPr>
              <w:t>1 квалификационный уровень</w:t>
            </w:r>
          </w:p>
        </w:tc>
        <w:tc>
          <w:tcPr>
            <w:tcW w:w="29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6256</w:t>
            </w:r>
          </w:p>
        </w:tc>
      </w:tr>
      <w:tr w:rsidR="00B1226F" w:rsidRPr="00B1226F" w:rsidTr="00775A49">
        <w:trPr>
          <w:trHeight w:val="929"/>
        </w:trPr>
        <w:tc>
          <w:tcPr>
            <w:tcW w:w="2586"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B1226F" w:rsidRPr="00B1226F" w:rsidRDefault="00B1226F" w:rsidP="00B1226F">
            <w:pPr>
              <w:widowControl w:val="0"/>
              <w:jc w:val="both"/>
              <w:rPr>
                <w:sz w:val="28"/>
                <w:szCs w:val="28"/>
              </w:rPr>
            </w:pPr>
          </w:p>
        </w:tc>
        <w:tc>
          <w:tcPr>
            <w:tcW w:w="38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8"/>
                <w:szCs w:val="28"/>
              </w:rPr>
            </w:pPr>
            <w:r w:rsidRPr="00B1226F">
              <w:rPr>
                <w:sz w:val="28"/>
                <w:szCs w:val="28"/>
              </w:rPr>
              <w:t>2 квалификационный уровень</w:t>
            </w:r>
          </w:p>
        </w:tc>
        <w:tc>
          <w:tcPr>
            <w:tcW w:w="29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6777</w:t>
            </w:r>
          </w:p>
        </w:tc>
      </w:tr>
      <w:tr w:rsidR="00B1226F" w:rsidRPr="00B1226F" w:rsidTr="00775A49">
        <w:trPr>
          <w:trHeight w:val="319"/>
        </w:trPr>
        <w:tc>
          <w:tcPr>
            <w:tcW w:w="258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8"/>
                <w:szCs w:val="28"/>
              </w:rPr>
            </w:pPr>
            <w:r w:rsidRPr="00B1226F">
              <w:rPr>
                <w:sz w:val="28"/>
                <w:szCs w:val="28"/>
              </w:rPr>
              <w:t>Общеотраслевые должности служащих второго уровня</w:t>
            </w:r>
          </w:p>
        </w:tc>
        <w:tc>
          <w:tcPr>
            <w:tcW w:w="38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8"/>
                <w:szCs w:val="28"/>
              </w:rPr>
            </w:pPr>
            <w:r w:rsidRPr="00B1226F">
              <w:rPr>
                <w:sz w:val="28"/>
                <w:szCs w:val="28"/>
              </w:rPr>
              <w:t>1 квалификационный уровень</w:t>
            </w:r>
          </w:p>
        </w:tc>
        <w:tc>
          <w:tcPr>
            <w:tcW w:w="29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7633</w:t>
            </w:r>
          </w:p>
        </w:tc>
      </w:tr>
      <w:tr w:rsidR="00B1226F" w:rsidRPr="00B1226F" w:rsidTr="00775A49">
        <w:trPr>
          <w:trHeight w:val="319"/>
        </w:trPr>
        <w:tc>
          <w:tcPr>
            <w:tcW w:w="2586"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B1226F" w:rsidRPr="00B1226F" w:rsidRDefault="00B1226F" w:rsidP="00B1226F">
            <w:pPr>
              <w:widowControl w:val="0"/>
              <w:jc w:val="both"/>
              <w:rPr>
                <w:sz w:val="28"/>
                <w:szCs w:val="28"/>
              </w:rPr>
            </w:pPr>
          </w:p>
        </w:tc>
        <w:tc>
          <w:tcPr>
            <w:tcW w:w="38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8"/>
                <w:szCs w:val="28"/>
              </w:rPr>
            </w:pPr>
            <w:r w:rsidRPr="00B1226F">
              <w:rPr>
                <w:sz w:val="28"/>
                <w:szCs w:val="28"/>
              </w:rPr>
              <w:t>2 квалификационный уровень</w:t>
            </w:r>
          </w:p>
        </w:tc>
        <w:tc>
          <w:tcPr>
            <w:tcW w:w="29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7947</w:t>
            </w:r>
          </w:p>
        </w:tc>
      </w:tr>
      <w:tr w:rsidR="00B1226F" w:rsidRPr="00B1226F" w:rsidTr="00775A49">
        <w:trPr>
          <w:trHeight w:val="319"/>
        </w:trPr>
        <w:tc>
          <w:tcPr>
            <w:tcW w:w="2586"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B1226F" w:rsidRPr="00B1226F" w:rsidRDefault="00B1226F" w:rsidP="00B1226F">
            <w:pPr>
              <w:widowControl w:val="0"/>
              <w:jc w:val="both"/>
              <w:rPr>
                <w:sz w:val="28"/>
                <w:szCs w:val="28"/>
              </w:rPr>
            </w:pPr>
          </w:p>
        </w:tc>
        <w:tc>
          <w:tcPr>
            <w:tcW w:w="38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8"/>
                <w:szCs w:val="28"/>
              </w:rPr>
            </w:pPr>
            <w:r w:rsidRPr="00B1226F">
              <w:rPr>
                <w:sz w:val="28"/>
                <w:szCs w:val="28"/>
              </w:rPr>
              <w:t>3 квалификационный уровень</w:t>
            </w:r>
          </w:p>
        </w:tc>
        <w:tc>
          <w:tcPr>
            <w:tcW w:w="29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9538</w:t>
            </w:r>
          </w:p>
        </w:tc>
      </w:tr>
      <w:tr w:rsidR="00B1226F" w:rsidRPr="00B1226F" w:rsidTr="00775A49">
        <w:trPr>
          <w:trHeight w:val="334"/>
        </w:trPr>
        <w:tc>
          <w:tcPr>
            <w:tcW w:w="2586"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B1226F" w:rsidRPr="00B1226F" w:rsidRDefault="00B1226F" w:rsidP="00B1226F">
            <w:pPr>
              <w:widowControl w:val="0"/>
              <w:jc w:val="both"/>
              <w:rPr>
                <w:sz w:val="28"/>
                <w:szCs w:val="28"/>
              </w:rPr>
            </w:pPr>
          </w:p>
        </w:tc>
        <w:tc>
          <w:tcPr>
            <w:tcW w:w="38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8"/>
                <w:szCs w:val="28"/>
              </w:rPr>
            </w:pPr>
            <w:r w:rsidRPr="00B1226F">
              <w:rPr>
                <w:sz w:val="28"/>
                <w:szCs w:val="28"/>
              </w:rPr>
              <w:t>4 квалификационный уровень</w:t>
            </w:r>
          </w:p>
        </w:tc>
        <w:tc>
          <w:tcPr>
            <w:tcW w:w="29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10808</w:t>
            </w:r>
          </w:p>
        </w:tc>
      </w:tr>
      <w:tr w:rsidR="00B1226F" w:rsidRPr="00B1226F" w:rsidTr="00775A49">
        <w:trPr>
          <w:trHeight w:val="319"/>
        </w:trPr>
        <w:tc>
          <w:tcPr>
            <w:tcW w:w="2586"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B1226F" w:rsidRPr="00B1226F" w:rsidRDefault="00B1226F" w:rsidP="00B1226F">
            <w:pPr>
              <w:widowControl w:val="0"/>
              <w:jc w:val="both"/>
              <w:rPr>
                <w:sz w:val="28"/>
                <w:szCs w:val="28"/>
              </w:rPr>
            </w:pPr>
          </w:p>
        </w:tc>
        <w:tc>
          <w:tcPr>
            <w:tcW w:w="38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8"/>
                <w:szCs w:val="28"/>
              </w:rPr>
            </w:pPr>
            <w:r w:rsidRPr="00B1226F">
              <w:rPr>
                <w:sz w:val="28"/>
                <w:szCs w:val="28"/>
              </w:rPr>
              <w:t>5 квалификационный уровень</w:t>
            </w:r>
          </w:p>
        </w:tc>
        <w:tc>
          <w:tcPr>
            <w:tcW w:w="29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13988</w:t>
            </w:r>
          </w:p>
        </w:tc>
      </w:tr>
      <w:tr w:rsidR="00B1226F" w:rsidRPr="00B1226F" w:rsidTr="00775A49">
        <w:trPr>
          <w:trHeight w:val="319"/>
        </w:trPr>
        <w:tc>
          <w:tcPr>
            <w:tcW w:w="258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8"/>
                <w:szCs w:val="28"/>
              </w:rPr>
            </w:pPr>
            <w:r w:rsidRPr="00B1226F">
              <w:rPr>
                <w:sz w:val="28"/>
                <w:szCs w:val="28"/>
              </w:rPr>
              <w:t>Общеотраслевые должности служащих третьего уровня</w:t>
            </w:r>
          </w:p>
        </w:tc>
        <w:tc>
          <w:tcPr>
            <w:tcW w:w="38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8"/>
                <w:szCs w:val="28"/>
              </w:rPr>
            </w:pPr>
            <w:r w:rsidRPr="00B1226F">
              <w:rPr>
                <w:sz w:val="28"/>
                <w:szCs w:val="28"/>
              </w:rPr>
              <w:t>1 квалификационный уровень</w:t>
            </w:r>
          </w:p>
        </w:tc>
        <w:tc>
          <w:tcPr>
            <w:tcW w:w="29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7804</w:t>
            </w:r>
          </w:p>
        </w:tc>
      </w:tr>
      <w:tr w:rsidR="00B1226F" w:rsidRPr="00B1226F" w:rsidTr="00775A49">
        <w:trPr>
          <w:trHeight w:val="319"/>
        </w:trPr>
        <w:tc>
          <w:tcPr>
            <w:tcW w:w="2586"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B1226F" w:rsidRPr="00B1226F" w:rsidRDefault="00B1226F" w:rsidP="00B1226F">
            <w:pPr>
              <w:widowControl w:val="0"/>
              <w:jc w:val="both"/>
              <w:rPr>
                <w:sz w:val="28"/>
                <w:szCs w:val="28"/>
              </w:rPr>
            </w:pPr>
          </w:p>
        </w:tc>
        <w:tc>
          <w:tcPr>
            <w:tcW w:w="38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8"/>
                <w:szCs w:val="28"/>
              </w:rPr>
            </w:pPr>
            <w:r w:rsidRPr="00B1226F">
              <w:rPr>
                <w:sz w:val="28"/>
                <w:szCs w:val="28"/>
              </w:rPr>
              <w:t>2 квалификационный уровень</w:t>
            </w:r>
          </w:p>
        </w:tc>
        <w:tc>
          <w:tcPr>
            <w:tcW w:w="29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8672</w:t>
            </w:r>
          </w:p>
        </w:tc>
      </w:tr>
      <w:tr w:rsidR="00B1226F" w:rsidRPr="00B1226F" w:rsidTr="00775A49">
        <w:trPr>
          <w:trHeight w:val="334"/>
        </w:trPr>
        <w:tc>
          <w:tcPr>
            <w:tcW w:w="2586"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B1226F" w:rsidRPr="00B1226F" w:rsidRDefault="00B1226F" w:rsidP="00B1226F">
            <w:pPr>
              <w:widowControl w:val="0"/>
              <w:jc w:val="both"/>
              <w:rPr>
                <w:sz w:val="28"/>
                <w:szCs w:val="28"/>
              </w:rPr>
            </w:pPr>
          </w:p>
        </w:tc>
        <w:tc>
          <w:tcPr>
            <w:tcW w:w="38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8"/>
                <w:szCs w:val="28"/>
              </w:rPr>
            </w:pPr>
            <w:r w:rsidRPr="00B1226F">
              <w:rPr>
                <w:sz w:val="28"/>
                <w:szCs w:val="28"/>
              </w:rPr>
              <w:t>3 квалификационный уровень</w:t>
            </w:r>
          </w:p>
        </w:tc>
        <w:tc>
          <w:tcPr>
            <w:tcW w:w="29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9538</w:t>
            </w:r>
          </w:p>
        </w:tc>
      </w:tr>
      <w:tr w:rsidR="00B1226F" w:rsidRPr="00B1226F" w:rsidTr="00775A49">
        <w:trPr>
          <w:trHeight w:val="319"/>
        </w:trPr>
        <w:tc>
          <w:tcPr>
            <w:tcW w:w="2586"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B1226F" w:rsidRPr="00B1226F" w:rsidRDefault="00B1226F" w:rsidP="00B1226F">
            <w:pPr>
              <w:widowControl w:val="0"/>
              <w:jc w:val="both"/>
              <w:rPr>
                <w:sz w:val="28"/>
                <w:szCs w:val="28"/>
              </w:rPr>
            </w:pPr>
          </w:p>
        </w:tc>
        <w:tc>
          <w:tcPr>
            <w:tcW w:w="38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8"/>
                <w:szCs w:val="28"/>
              </w:rPr>
            </w:pPr>
            <w:r w:rsidRPr="00B1226F">
              <w:rPr>
                <w:sz w:val="28"/>
                <w:szCs w:val="28"/>
              </w:rPr>
              <w:t>4 квалификационный уровень</w:t>
            </w:r>
          </w:p>
        </w:tc>
        <w:tc>
          <w:tcPr>
            <w:tcW w:w="29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10404</w:t>
            </w:r>
          </w:p>
        </w:tc>
      </w:tr>
      <w:tr w:rsidR="00B1226F" w:rsidRPr="00B1226F" w:rsidTr="00775A49">
        <w:trPr>
          <w:trHeight w:val="334"/>
        </w:trPr>
        <w:tc>
          <w:tcPr>
            <w:tcW w:w="2586"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B1226F" w:rsidRPr="00B1226F" w:rsidRDefault="00B1226F" w:rsidP="00B1226F">
            <w:pPr>
              <w:widowControl w:val="0"/>
              <w:jc w:val="both"/>
              <w:rPr>
                <w:sz w:val="28"/>
                <w:szCs w:val="28"/>
              </w:rPr>
            </w:pPr>
          </w:p>
        </w:tc>
        <w:tc>
          <w:tcPr>
            <w:tcW w:w="38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8"/>
                <w:szCs w:val="28"/>
              </w:rPr>
            </w:pPr>
            <w:r w:rsidRPr="00B1226F">
              <w:rPr>
                <w:sz w:val="28"/>
                <w:szCs w:val="28"/>
              </w:rPr>
              <w:t>5 квалификационный уровень</w:t>
            </w:r>
          </w:p>
        </w:tc>
        <w:tc>
          <w:tcPr>
            <w:tcW w:w="29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15171</w:t>
            </w:r>
          </w:p>
        </w:tc>
      </w:tr>
      <w:tr w:rsidR="00B1226F" w:rsidRPr="00B1226F" w:rsidTr="00775A49">
        <w:trPr>
          <w:trHeight w:val="305"/>
        </w:trPr>
        <w:tc>
          <w:tcPr>
            <w:tcW w:w="258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8"/>
                <w:szCs w:val="28"/>
              </w:rPr>
            </w:pPr>
            <w:r w:rsidRPr="00B1226F">
              <w:rPr>
                <w:sz w:val="28"/>
                <w:szCs w:val="28"/>
              </w:rPr>
              <w:t>Общеотраслевые должности служащих четвертого уровня</w:t>
            </w:r>
          </w:p>
        </w:tc>
        <w:tc>
          <w:tcPr>
            <w:tcW w:w="38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8"/>
                <w:szCs w:val="28"/>
              </w:rPr>
            </w:pPr>
            <w:r w:rsidRPr="00B1226F">
              <w:rPr>
                <w:sz w:val="28"/>
                <w:szCs w:val="28"/>
              </w:rPr>
              <w:t>1 квалификационный уровень</w:t>
            </w:r>
          </w:p>
        </w:tc>
        <w:tc>
          <w:tcPr>
            <w:tcW w:w="29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14060</w:t>
            </w:r>
          </w:p>
        </w:tc>
      </w:tr>
      <w:tr w:rsidR="00B1226F" w:rsidRPr="00B1226F" w:rsidTr="00775A49">
        <w:trPr>
          <w:trHeight w:val="929"/>
        </w:trPr>
        <w:tc>
          <w:tcPr>
            <w:tcW w:w="2586"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B1226F" w:rsidRPr="00B1226F" w:rsidRDefault="00B1226F" w:rsidP="00B1226F">
            <w:pPr>
              <w:widowControl w:val="0"/>
              <w:jc w:val="both"/>
              <w:rPr>
                <w:sz w:val="28"/>
                <w:szCs w:val="28"/>
              </w:rPr>
            </w:pPr>
          </w:p>
        </w:tc>
        <w:tc>
          <w:tcPr>
            <w:tcW w:w="38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8"/>
                <w:szCs w:val="28"/>
              </w:rPr>
            </w:pPr>
            <w:r w:rsidRPr="00B1226F">
              <w:rPr>
                <w:sz w:val="28"/>
                <w:szCs w:val="28"/>
              </w:rPr>
              <w:t>2 квалификационный уровень</w:t>
            </w:r>
          </w:p>
        </w:tc>
        <w:tc>
          <w:tcPr>
            <w:tcW w:w="2976"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8"/>
                <w:szCs w:val="28"/>
              </w:rPr>
            </w:pPr>
            <w:r w:rsidRPr="00B1226F">
              <w:rPr>
                <w:sz w:val="28"/>
                <w:szCs w:val="28"/>
              </w:rPr>
              <w:t>15699</w:t>
            </w:r>
          </w:p>
        </w:tc>
      </w:tr>
    </w:tbl>
    <w:p w:rsidR="00B1226F" w:rsidRPr="00B1226F" w:rsidRDefault="00B1226F" w:rsidP="00B1226F">
      <w:pPr>
        <w:widowControl w:val="0"/>
        <w:ind w:firstLine="720"/>
        <w:jc w:val="both"/>
        <w:rPr>
          <w:sz w:val="24"/>
          <w:szCs w:val="24"/>
          <w:lang w:eastAsia="zh-CN" w:bidi="hi-IN"/>
        </w:rPr>
      </w:pP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2.2. </w:t>
      </w:r>
      <w:r w:rsidRPr="00B1226F">
        <w:rPr>
          <w:spacing w:val="-4"/>
          <w:sz w:val="28"/>
          <w:szCs w:val="28"/>
          <w:lang w:eastAsia="zh-CN" w:bidi="hi-IN"/>
        </w:rPr>
        <w:t>Размеры должностных окладов (окладов) работников учреждения, осуществляющих свою профессиональную деятельность по должностям, не отнесенным к профессиональным квалификационным группам:</w:t>
      </w:r>
    </w:p>
    <w:p w:rsidR="00B1226F" w:rsidRPr="00B1226F" w:rsidRDefault="00B1226F" w:rsidP="00B1226F">
      <w:pPr>
        <w:widowControl w:val="0"/>
        <w:ind w:firstLine="720"/>
        <w:jc w:val="both"/>
        <w:rPr>
          <w:sz w:val="28"/>
          <w:szCs w:val="28"/>
          <w:lang w:eastAsia="zh-CN" w:bidi="hi-IN"/>
        </w:rPr>
      </w:pPr>
    </w:p>
    <w:tbl>
      <w:tblPr>
        <w:tblW w:w="9356" w:type="dxa"/>
        <w:tblInd w:w="109" w:type="dxa"/>
        <w:tblLayout w:type="fixed"/>
        <w:tblLook w:val="0000" w:firstRow="0" w:lastRow="0" w:firstColumn="0" w:lastColumn="0" w:noHBand="0" w:noVBand="0"/>
      </w:tblPr>
      <w:tblGrid>
        <w:gridCol w:w="5841"/>
        <w:gridCol w:w="3515"/>
      </w:tblGrid>
      <w:tr w:rsidR="00B1226F" w:rsidRPr="00B1226F" w:rsidTr="00775A49">
        <w:tc>
          <w:tcPr>
            <w:tcW w:w="5840" w:type="dxa"/>
            <w:tcBorders>
              <w:top w:val="single" w:sz="4" w:space="0" w:color="000000"/>
              <w:left w:val="single" w:sz="4" w:space="0" w:color="000000"/>
              <w:bottom w:val="single" w:sz="4" w:space="0" w:color="000000"/>
              <w:right w:val="single" w:sz="4" w:space="0" w:color="000000"/>
            </w:tcBorders>
          </w:tcPr>
          <w:p w:rsidR="00B1226F" w:rsidRPr="00B1226F" w:rsidRDefault="00B1226F" w:rsidP="00B1226F">
            <w:pPr>
              <w:widowControl w:val="0"/>
              <w:jc w:val="center"/>
              <w:rPr>
                <w:sz w:val="28"/>
                <w:szCs w:val="28"/>
              </w:rPr>
            </w:pPr>
            <w:r w:rsidRPr="00B1226F">
              <w:rPr>
                <w:sz w:val="28"/>
                <w:szCs w:val="28"/>
              </w:rPr>
              <w:t xml:space="preserve"> Наименование должностей</w:t>
            </w:r>
          </w:p>
        </w:tc>
        <w:tc>
          <w:tcPr>
            <w:tcW w:w="3515" w:type="dxa"/>
            <w:tcBorders>
              <w:top w:val="single" w:sz="4" w:space="0" w:color="000000"/>
              <w:left w:val="single" w:sz="4" w:space="0" w:color="000000"/>
              <w:bottom w:val="single" w:sz="4" w:space="0" w:color="000000"/>
              <w:right w:val="single" w:sz="4" w:space="0" w:color="000000"/>
            </w:tcBorders>
          </w:tcPr>
          <w:p w:rsidR="00B1226F" w:rsidRPr="00B1226F" w:rsidRDefault="00B1226F" w:rsidP="00B1226F">
            <w:pPr>
              <w:widowControl w:val="0"/>
              <w:jc w:val="center"/>
              <w:rPr>
                <w:sz w:val="28"/>
                <w:szCs w:val="28"/>
              </w:rPr>
            </w:pPr>
            <w:r w:rsidRPr="00B1226F">
              <w:rPr>
                <w:sz w:val="28"/>
                <w:szCs w:val="28"/>
              </w:rPr>
              <w:t>Размер должностного оклада (оклада), рублей</w:t>
            </w:r>
          </w:p>
        </w:tc>
      </w:tr>
      <w:tr w:rsidR="00B1226F" w:rsidRPr="00B1226F" w:rsidTr="00775A49">
        <w:tc>
          <w:tcPr>
            <w:tcW w:w="5840" w:type="dxa"/>
            <w:tcBorders>
              <w:top w:val="single" w:sz="4" w:space="0" w:color="000000"/>
              <w:left w:val="single" w:sz="4" w:space="0" w:color="000000"/>
              <w:bottom w:val="single" w:sz="4" w:space="0" w:color="000000"/>
              <w:right w:val="single" w:sz="4" w:space="0" w:color="000000"/>
            </w:tcBorders>
          </w:tcPr>
          <w:p w:rsidR="00B1226F" w:rsidRPr="00B1226F" w:rsidRDefault="00B1226F" w:rsidP="00B1226F">
            <w:pPr>
              <w:widowControl w:val="0"/>
              <w:rPr>
                <w:sz w:val="28"/>
                <w:szCs w:val="28"/>
              </w:rPr>
            </w:pPr>
            <w:r w:rsidRPr="00B1226F">
              <w:rPr>
                <w:sz w:val="28"/>
                <w:szCs w:val="28"/>
              </w:rPr>
              <w:t>Заведующий сектором</w:t>
            </w:r>
          </w:p>
        </w:tc>
        <w:tc>
          <w:tcPr>
            <w:tcW w:w="3515" w:type="dxa"/>
            <w:tcBorders>
              <w:top w:val="single" w:sz="4" w:space="0" w:color="000000"/>
              <w:left w:val="single" w:sz="4" w:space="0" w:color="000000"/>
              <w:bottom w:val="single" w:sz="4" w:space="0" w:color="000000"/>
              <w:right w:val="single" w:sz="4" w:space="0" w:color="000000"/>
            </w:tcBorders>
          </w:tcPr>
          <w:p w:rsidR="00B1226F" w:rsidRPr="00B1226F" w:rsidRDefault="00B1226F" w:rsidP="00B1226F">
            <w:pPr>
              <w:widowControl w:val="0"/>
              <w:jc w:val="center"/>
              <w:rPr>
                <w:sz w:val="28"/>
                <w:szCs w:val="28"/>
              </w:rPr>
            </w:pPr>
            <w:r w:rsidRPr="00B1226F">
              <w:rPr>
                <w:sz w:val="28"/>
                <w:szCs w:val="28"/>
              </w:rPr>
              <w:t>11560</w:t>
            </w:r>
          </w:p>
        </w:tc>
      </w:tr>
    </w:tbl>
    <w:p w:rsidR="00B1226F" w:rsidRPr="00B1226F" w:rsidRDefault="00B1226F" w:rsidP="00B1226F">
      <w:pPr>
        <w:widowControl w:val="0"/>
        <w:ind w:firstLine="720"/>
        <w:jc w:val="both"/>
        <w:rPr>
          <w:sz w:val="28"/>
          <w:szCs w:val="28"/>
          <w:lang w:eastAsia="zh-CN" w:bidi="hi-IN"/>
        </w:rPr>
      </w:pPr>
    </w:p>
    <w:p w:rsidR="00B1226F" w:rsidRPr="00B1226F" w:rsidRDefault="00B1226F" w:rsidP="00B1226F">
      <w:pPr>
        <w:widowControl w:val="0"/>
        <w:ind w:firstLine="720"/>
        <w:jc w:val="both"/>
        <w:rPr>
          <w:rFonts w:ascii="Arial" w:hAnsi="Arial" w:cs="Wingdings"/>
          <w:spacing w:val="-6"/>
          <w:sz w:val="26"/>
          <w:szCs w:val="24"/>
          <w:lang w:eastAsia="zh-CN" w:bidi="hi-IN"/>
        </w:rPr>
      </w:pPr>
      <w:r w:rsidRPr="00B1226F">
        <w:rPr>
          <w:spacing w:val="-6"/>
          <w:sz w:val="28"/>
          <w:szCs w:val="28"/>
          <w:lang w:eastAsia="zh-CN" w:bidi="hi-IN"/>
        </w:rPr>
        <w:t>2.3. </w:t>
      </w:r>
      <w:proofErr w:type="gramStart"/>
      <w:r w:rsidRPr="00B1226F">
        <w:rPr>
          <w:spacing w:val="-6"/>
          <w:sz w:val="28"/>
          <w:szCs w:val="28"/>
          <w:lang w:eastAsia="zh-CN" w:bidi="hi-IN"/>
        </w:rPr>
        <w:t>Рекомендуемые минимальные размеры должностных окладов (окладов) работников Учреждения, осуществляющих свою профессиональную деятельность в Учреждении по </w:t>
      </w:r>
      <w:bookmarkStart w:id="26" w:name="ext-gen1970"/>
      <w:bookmarkEnd w:id="26"/>
      <w:r w:rsidRPr="00B1226F">
        <w:rPr>
          <w:spacing w:val="-6"/>
          <w:sz w:val="28"/>
          <w:szCs w:val="28"/>
          <w:lang w:eastAsia="zh-CN" w:bidi="hi-IN"/>
        </w:rPr>
        <w:t>профессиональным квалификационным группам профессий рабочих, утвержденным приказом Министерства здравоохранения и социального развития Российской Федерации от 29 мая 2008 г. № 248н «Об утверждении профессиональных квалификационных групп общеотраслевых профессий рабочих» (зарегистрирован в Министерстве юстиции Российской Федерации 23 июня 2008 г., регистрационный № 11861):</w:t>
      </w:r>
      <w:proofErr w:type="gramEnd"/>
    </w:p>
    <w:p w:rsidR="00B1226F" w:rsidRPr="00B1226F" w:rsidRDefault="00B1226F" w:rsidP="00B1226F">
      <w:pPr>
        <w:widowControl w:val="0"/>
        <w:ind w:firstLine="720"/>
        <w:jc w:val="both"/>
        <w:rPr>
          <w:sz w:val="28"/>
          <w:szCs w:val="28"/>
          <w:lang w:eastAsia="zh-CN" w:bidi="hi-IN"/>
        </w:rPr>
      </w:pPr>
    </w:p>
    <w:tbl>
      <w:tblPr>
        <w:tblW w:w="9348" w:type="dxa"/>
        <w:tblInd w:w="109" w:type="dxa"/>
        <w:tblLayout w:type="fixed"/>
        <w:tblLook w:val="0000" w:firstRow="0" w:lastRow="0" w:firstColumn="0" w:lastColumn="0" w:noHBand="0" w:noVBand="0"/>
      </w:tblPr>
      <w:tblGrid>
        <w:gridCol w:w="2561"/>
        <w:gridCol w:w="3835"/>
        <w:gridCol w:w="2952"/>
      </w:tblGrid>
      <w:tr w:rsidR="00B1226F" w:rsidRPr="00B1226F" w:rsidTr="00775A49">
        <w:trPr>
          <w:trHeight w:val="1147"/>
        </w:trPr>
        <w:tc>
          <w:tcPr>
            <w:tcW w:w="256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B1226F" w:rsidRPr="00B1226F" w:rsidRDefault="00B1226F" w:rsidP="00B1226F">
            <w:pPr>
              <w:widowControl w:val="0"/>
              <w:jc w:val="center"/>
              <w:rPr>
                <w:sz w:val="24"/>
                <w:szCs w:val="24"/>
              </w:rPr>
            </w:pPr>
            <w:r w:rsidRPr="00B1226F">
              <w:rPr>
                <w:sz w:val="28"/>
                <w:szCs w:val="28"/>
              </w:rPr>
              <w:t>Профессиональные квалификационные группы</w:t>
            </w:r>
          </w:p>
        </w:tc>
        <w:tc>
          <w:tcPr>
            <w:tcW w:w="383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B1226F" w:rsidRPr="00B1226F" w:rsidRDefault="00B1226F" w:rsidP="00B1226F">
            <w:pPr>
              <w:widowControl w:val="0"/>
              <w:jc w:val="center"/>
              <w:rPr>
                <w:sz w:val="24"/>
                <w:szCs w:val="24"/>
              </w:rPr>
            </w:pPr>
            <w:r w:rsidRPr="00B1226F">
              <w:rPr>
                <w:sz w:val="28"/>
                <w:szCs w:val="28"/>
              </w:rPr>
              <w:t>Квалификационные уровни</w:t>
            </w:r>
          </w:p>
        </w:tc>
        <w:tc>
          <w:tcPr>
            <w:tcW w:w="295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B1226F" w:rsidRPr="00B1226F" w:rsidRDefault="00B1226F" w:rsidP="00B1226F">
            <w:pPr>
              <w:widowControl w:val="0"/>
              <w:jc w:val="center"/>
              <w:rPr>
                <w:sz w:val="24"/>
                <w:szCs w:val="24"/>
              </w:rPr>
            </w:pPr>
            <w:r w:rsidRPr="00B1226F">
              <w:rPr>
                <w:sz w:val="28"/>
                <w:szCs w:val="28"/>
              </w:rPr>
              <w:t>Рекомендуемый минимальный размер должностного оклада (оклада), рублей</w:t>
            </w:r>
          </w:p>
        </w:tc>
      </w:tr>
      <w:tr w:rsidR="00B1226F" w:rsidRPr="00B1226F" w:rsidTr="00775A49">
        <w:trPr>
          <w:trHeight w:val="568"/>
        </w:trPr>
        <w:tc>
          <w:tcPr>
            <w:tcW w:w="256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spacing w:before="57" w:after="57"/>
              <w:rPr>
                <w:sz w:val="24"/>
                <w:szCs w:val="24"/>
              </w:rPr>
            </w:pPr>
            <w:r w:rsidRPr="00B1226F">
              <w:rPr>
                <w:sz w:val="28"/>
                <w:szCs w:val="28"/>
              </w:rPr>
              <w:t>Общеотраслевые профессии рабочих первого уровня</w:t>
            </w:r>
          </w:p>
        </w:tc>
        <w:tc>
          <w:tcPr>
            <w:tcW w:w="3835"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4"/>
                <w:szCs w:val="24"/>
              </w:rPr>
            </w:pPr>
            <w:r w:rsidRPr="00B1226F">
              <w:rPr>
                <w:sz w:val="28"/>
                <w:szCs w:val="28"/>
              </w:rPr>
              <w:t>1 квалификационный уровень</w:t>
            </w:r>
          </w:p>
        </w:tc>
        <w:tc>
          <w:tcPr>
            <w:tcW w:w="2952"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4"/>
                <w:szCs w:val="24"/>
              </w:rPr>
            </w:pPr>
            <w:r w:rsidRPr="00B1226F">
              <w:rPr>
                <w:sz w:val="28"/>
                <w:szCs w:val="28"/>
              </w:rPr>
              <w:t>6665</w:t>
            </w:r>
          </w:p>
        </w:tc>
      </w:tr>
      <w:tr w:rsidR="00B1226F" w:rsidRPr="00B1226F" w:rsidTr="00775A49">
        <w:trPr>
          <w:trHeight w:val="129"/>
        </w:trPr>
        <w:tc>
          <w:tcPr>
            <w:tcW w:w="2561"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B1226F" w:rsidRPr="00B1226F" w:rsidRDefault="00B1226F" w:rsidP="00B1226F">
            <w:pPr>
              <w:widowControl w:val="0"/>
              <w:jc w:val="both"/>
              <w:rPr>
                <w:sz w:val="28"/>
                <w:szCs w:val="28"/>
              </w:rPr>
            </w:pPr>
          </w:p>
        </w:tc>
        <w:tc>
          <w:tcPr>
            <w:tcW w:w="3835"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rFonts w:ascii="Arial" w:hAnsi="Arial" w:cs="Arial"/>
                <w:sz w:val="26"/>
                <w:szCs w:val="26"/>
              </w:rPr>
            </w:pPr>
            <w:r w:rsidRPr="00B1226F">
              <w:rPr>
                <w:sz w:val="28"/>
                <w:szCs w:val="28"/>
              </w:rPr>
              <w:t>2 квалификационный уровень</w:t>
            </w:r>
          </w:p>
        </w:tc>
        <w:tc>
          <w:tcPr>
            <w:tcW w:w="2952"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rFonts w:ascii="Arial" w:hAnsi="Arial" w:cs="Arial"/>
                <w:sz w:val="26"/>
                <w:szCs w:val="26"/>
              </w:rPr>
            </w:pPr>
            <w:r w:rsidRPr="00B1226F">
              <w:rPr>
                <w:sz w:val="28"/>
                <w:szCs w:val="28"/>
              </w:rPr>
              <w:t>6966</w:t>
            </w:r>
          </w:p>
        </w:tc>
      </w:tr>
      <w:tr w:rsidR="00B1226F" w:rsidRPr="00B1226F" w:rsidTr="00775A49">
        <w:trPr>
          <w:trHeight w:val="428"/>
        </w:trPr>
        <w:tc>
          <w:tcPr>
            <w:tcW w:w="256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4"/>
                <w:szCs w:val="24"/>
              </w:rPr>
            </w:pPr>
            <w:r w:rsidRPr="00B1226F">
              <w:rPr>
                <w:sz w:val="28"/>
                <w:szCs w:val="28"/>
              </w:rPr>
              <w:t xml:space="preserve">Общеотраслевые </w:t>
            </w:r>
            <w:r w:rsidRPr="00B1226F">
              <w:rPr>
                <w:sz w:val="28"/>
                <w:szCs w:val="28"/>
              </w:rPr>
              <w:lastRenderedPageBreak/>
              <w:t>профессии рабочих второго уровня</w:t>
            </w:r>
          </w:p>
        </w:tc>
        <w:tc>
          <w:tcPr>
            <w:tcW w:w="3835"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sz w:val="24"/>
                <w:szCs w:val="24"/>
              </w:rPr>
            </w:pPr>
            <w:r w:rsidRPr="00B1226F">
              <w:rPr>
                <w:sz w:val="28"/>
                <w:szCs w:val="28"/>
              </w:rPr>
              <w:lastRenderedPageBreak/>
              <w:t>1 квалификационный уровень</w:t>
            </w:r>
          </w:p>
        </w:tc>
        <w:tc>
          <w:tcPr>
            <w:tcW w:w="2952"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sz w:val="24"/>
                <w:szCs w:val="24"/>
              </w:rPr>
            </w:pPr>
            <w:r w:rsidRPr="00B1226F">
              <w:rPr>
                <w:sz w:val="28"/>
                <w:szCs w:val="28"/>
              </w:rPr>
              <w:t>7415</w:t>
            </w:r>
          </w:p>
        </w:tc>
      </w:tr>
      <w:tr w:rsidR="00B1226F" w:rsidRPr="00B1226F" w:rsidTr="00775A49">
        <w:trPr>
          <w:trHeight w:val="594"/>
        </w:trPr>
        <w:tc>
          <w:tcPr>
            <w:tcW w:w="2561"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B1226F" w:rsidRPr="00B1226F" w:rsidRDefault="00B1226F" w:rsidP="00B1226F">
            <w:pPr>
              <w:widowControl w:val="0"/>
              <w:jc w:val="both"/>
              <w:rPr>
                <w:sz w:val="28"/>
                <w:szCs w:val="28"/>
              </w:rPr>
            </w:pPr>
          </w:p>
        </w:tc>
        <w:tc>
          <w:tcPr>
            <w:tcW w:w="3835"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rFonts w:ascii="Arial" w:hAnsi="Arial" w:cs="Arial"/>
                <w:sz w:val="26"/>
                <w:szCs w:val="26"/>
              </w:rPr>
            </w:pPr>
            <w:r w:rsidRPr="00B1226F">
              <w:rPr>
                <w:sz w:val="28"/>
                <w:szCs w:val="28"/>
              </w:rPr>
              <w:t>2 квалификационный уровень</w:t>
            </w:r>
          </w:p>
        </w:tc>
        <w:tc>
          <w:tcPr>
            <w:tcW w:w="2952"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rFonts w:ascii="Arial" w:hAnsi="Arial" w:cs="Arial"/>
                <w:sz w:val="26"/>
                <w:szCs w:val="26"/>
              </w:rPr>
            </w:pPr>
            <w:r w:rsidRPr="00B1226F">
              <w:rPr>
                <w:sz w:val="28"/>
                <w:szCs w:val="28"/>
              </w:rPr>
              <w:t>7655</w:t>
            </w:r>
          </w:p>
        </w:tc>
      </w:tr>
      <w:tr w:rsidR="00B1226F" w:rsidRPr="00B1226F" w:rsidTr="00775A49">
        <w:trPr>
          <w:trHeight w:val="568"/>
        </w:trPr>
        <w:tc>
          <w:tcPr>
            <w:tcW w:w="2561"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B1226F" w:rsidRPr="00B1226F" w:rsidRDefault="00B1226F" w:rsidP="00B1226F">
            <w:pPr>
              <w:widowControl w:val="0"/>
              <w:jc w:val="both"/>
              <w:rPr>
                <w:sz w:val="28"/>
                <w:szCs w:val="28"/>
              </w:rPr>
            </w:pPr>
          </w:p>
        </w:tc>
        <w:tc>
          <w:tcPr>
            <w:tcW w:w="3835"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rFonts w:ascii="Arial" w:hAnsi="Arial" w:cs="Arial"/>
                <w:sz w:val="26"/>
                <w:szCs w:val="26"/>
              </w:rPr>
            </w:pPr>
            <w:r w:rsidRPr="00B1226F">
              <w:rPr>
                <w:sz w:val="28"/>
                <w:szCs w:val="28"/>
              </w:rPr>
              <w:t>3 квалификационный уровень</w:t>
            </w:r>
          </w:p>
        </w:tc>
        <w:tc>
          <w:tcPr>
            <w:tcW w:w="2952"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rFonts w:ascii="Arial" w:hAnsi="Arial" w:cs="Arial"/>
                <w:sz w:val="26"/>
                <w:szCs w:val="26"/>
              </w:rPr>
            </w:pPr>
            <w:r w:rsidRPr="00B1226F">
              <w:rPr>
                <w:sz w:val="28"/>
                <w:szCs w:val="28"/>
              </w:rPr>
              <w:t>8491</w:t>
            </w:r>
          </w:p>
        </w:tc>
      </w:tr>
      <w:tr w:rsidR="00B1226F" w:rsidRPr="00B1226F" w:rsidTr="00775A49">
        <w:trPr>
          <w:trHeight w:val="568"/>
        </w:trPr>
        <w:tc>
          <w:tcPr>
            <w:tcW w:w="2561"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B1226F" w:rsidRPr="00B1226F" w:rsidRDefault="00B1226F" w:rsidP="00B1226F">
            <w:pPr>
              <w:widowControl w:val="0"/>
              <w:jc w:val="both"/>
              <w:rPr>
                <w:sz w:val="28"/>
                <w:szCs w:val="28"/>
              </w:rPr>
            </w:pPr>
          </w:p>
        </w:tc>
        <w:tc>
          <w:tcPr>
            <w:tcW w:w="3835"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rPr>
                <w:rFonts w:ascii="Arial" w:hAnsi="Arial" w:cs="Arial"/>
                <w:sz w:val="26"/>
                <w:szCs w:val="26"/>
              </w:rPr>
            </w:pPr>
            <w:r w:rsidRPr="00B1226F">
              <w:rPr>
                <w:sz w:val="28"/>
                <w:szCs w:val="28"/>
              </w:rPr>
              <w:t>4 квалификационный уровень</w:t>
            </w:r>
          </w:p>
        </w:tc>
        <w:tc>
          <w:tcPr>
            <w:tcW w:w="2952" w:type="dxa"/>
            <w:tcBorders>
              <w:top w:val="single" w:sz="6" w:space="0" w:color="000000"/>
              <w:left w:val="single" w:sz="6" w:space="0" w:color="000000"/>
              <w:bottom w:val="single" w:sz="6" w:space="0" w:color="000000"/>
              <w:right w:val="single" w:sz="6" w:space="0" w:color="000000"/>
            </w:tcBorders>
            <w:shd w:val="clear" w:color="auto" w:fill="FFFFFF"/>
          </w:tcPr>
          <w:p w:rsidR="00B1226F" w:rsidRPr="00B1226F" w:rsidRDefault="00B1226F" w:rsidP="00B1226F">
            <w:pPr>
              <w:widowControl w:val="0"/>
              <w:jc w:val="center"/>
              <w:rPr>
                <w:rFonts w:ascii="Arial" w:hAnsi="Arial" w:cs="Arial"/>
                <w:sz w:val="26"/>
                <w:szCs w:val="26"/>
              </w:rPr>
            </w:pPr>
            <w:r w:rsidRPr="00B1226F">
              <w:rPr>
                <w:sz w:val="28"/>
                <w:szCs w:val="28"/>
              </w:rPr>
              <w:t>8786</w:t>
            </w:r>
          </w:p>
        </w:tc>
      </w:tr>
    </w:tbl>
    <w:p w:rsidR="00B1226F" w:rsidRPr="00B1226F" w:rsidRDefault="00B1226F" w:rsidP="00B1226F">
      <w:pPr>
        <w:widowControl w:val="0"/>
        <w:spacing w:before="57" w:after="57"/>
        <w:ind w:firstLine="720"/>
        <w:jc w:val="both"/>
        <w:rPr>
          <w:sz w:val="28"/>
          <w:szCs w:val="28"/>
          <w:lang w:eastAsia="zh-CN" w:bidi="hi-IN"/>
        </w:rPr>
      </w:pPr>
      <w:r w:rsidRPr="00B1226F">
        <w:rPr>
          <w:sz w:val="28"/>
          <w:szCs w:val="28"/>
          <w:lang w:eastAsia="zh-CN" w:bidi="hi-IN"/>
        </w:rPr>
        <w:t>2.4. </w:t>
      </w:r>
      <w:r w:rsidRPr="00B1226F">
        <w:rPr>
          <w:spacing w:val="-8"/>
          <w:sz w:val="28"/>
          <w:szCs w:val="28"/>
          <w:lang w:eastAsia="zh-CN" w:bidi="hi-IN"/>
        </w:rPr>
        <w:t>Работникам Учреждения устанавливаются выплаты компенсационного характера, предусмотренные разделом 3 настоящего Положения.</w:t>
      </w:r>
    </w:p>
    <w:p w:rsidR="00B1226F" w:rsidRPr="00B1226F" w:rsidRDefault="00B1226F" w:rsidP="00B1226F">
      <w:pPr>
        <w:widowControl w:val="0"/>
        <w:ind w:firstLine="720"/>
        <w:jc w:val="both"/>
        <w:rPr>
          <w:sz w:val="28"/>
          <w:szCs w:val="28"/>
          <w:lang w:eastAsia="zh-CN" w:bidi="hi-IN"/>
        </w:rPr>
      </w:pPr>
      <w:bookmarkStart w:id="27" w:name="sub_1020"/>
      <w:bookmarkStart w:id="28" w:name="sub_1020_Копия_1"/>
      <w:bookmarkEnd w:id="27"/>
      <w:bookmarkEnd w:id="28"/>
      <w:r w:rsidRPr="00B1226F">
        <w:rPr>
          <w:sz w:val="28"/>
          <w:szCs w:val="28"/>
          <w:lang w:eastAsia="zh-CN" w:bidi="hi-IN"/>
        </w:rPr>
        <w:t>2.5. </w:t>
      </w:r>
      <w:r w:rsidRPr="00B1226F">
        <w:rPr>
          <w:spacing w:val="-6"/>
          <w:sz w:val="28"/>
          <w:szCs w:val="28"/>
          <w:lang w:eastAsia="zh-CN" w:bidi="hi-IN"/>
        </w:rPr>
        <w:t>Работникам Учреждения устанавливаются выплаты стимулирующего характера, предусмотренные разделом 4 настоящего Положения.</w:t>
      </w:r>
    </w:p>
    <w:p w:rsidR="00B1226F" w:rsidRPr="00B1226F" w:rsidRDefault="00B1226F" w:rsidP="00B1226F">
      <w:pPr>
        <w:widowControl w:val="0"/>
        <w:ind w:firstLine="720"/>
        <w:jc w:val="both"/>
        <w:rPr>
          <w:sz w:val="26"/>
          <w:szCs w:val="26"/>
          <w:lang w:eastAsia="zh-CN" w:bidi="hi-IN"/>
        </w:rPr>
      </w:pPr>
      <w:bookmarkStart w:id="29" w:name="sub_1020_Копия_2"/>
      <w:bookmarkStart w:id="30" w:name="sub_1020_Копия_3"/>
      <w:bookmarkEnd w:id="29"/>
      <w:bookmarkEnd w:id="30"/>
    </w:p>
    <w:p w:rsidR="00B1226F" w:rsidRPr="00B1226F" w:rsidRDefault="00B1226F" w:rsidP="00B1226F">
      <w:pPr>
        <w:widowControl w:val="0"/>
        <w:jc w:val="center"/>
        <w:rPr>
          <w:sz w:val="28"/>
          <w:szCs w:val="28"/>
          <w:lang w:eastAsia="zh-CN" w:bidi="hi-IN"/>
        </w:rPr>
      </w:pPr>
      <w:bookmarkStart w:id="31" w:name="sub_300"/>
      <w:bookmarkEnd w:id="31"/>
      <w:r w:rsidRPr="00B1226F">
        <w:rPr>
          <w:sz w:val="28"/>
          <w:szCs w:val="28"/>
          <w:lang w:eastAsia="zh-CN" w:bidi="hi-IN"/>
        </w:rPr>
        <w:t>3. Порядок и условия установления выплат</w:t>
      </w:r>
    </w:p>
    <w:p w:rsidR="00B1226F" w:rsidRPr="00B1226F" w:rsidRDefault="00B1226F" w:rsidP="00B1226F">
      <w:pPr>
        <w:widowControl w:val="0"/>
        <w:jc w:val="center"/>
        <w:rPr>
          <w:sz w:val="28"/>
          <w:szCs w:val="28"/>
          <w:lang w:eastAsia="zh-CN" w:bidi="hi-IN"/>
        </w:rPr>
      </w:pPr>
      <w:r w:rsidRPr="00B1226F">
        <w:rPr>
          <w:sz w:val="28"/>
          <w:szCs w:val="28"/>
          <w:lang w:eastAsia="zh-CN" w:bidi="hi-IN"/>
        </w:rPr>
        <w:t>компенсационного характера</w:t>
      </w:r>
    </w:p>
    <w:p w:rsidR="00B1226F" w:rsidRPr="00B1226F" w:rsidRDefault="00B1226F" w:rsidP="00B1226F">
      <w:pPr>
        <w:widowControl w:val="0"/>
        <w:jc w:val="center"/>
        <w:rPr>
          <w:sz w:val="26"/>
          <w:szCs w:val="26"/>
          <w:lang w:eastAsia="zh-CN" w:bidi="hi-IN"/>
        </w:rPr>
      </w:pPr>
    </w:p>
    <w:p w:rsidR="00B1226F" w:rsidRPr="00B1226F" w:rsidRDefault="00B1226F" w:rsidP="00B1226F">
      <w:pPr>
        <w:widowControl w:val="0"/>
        <w:ind w:firstLine="720"/>
        <w:jc w:val="both"/>
        <w:rPr>
          <w:sz w:val="28"/>
          <w:szCs w:val="28"/>
          <w:lang w:eastAsia="zh-CN" w:bidi="hi-IN"/>
        </w:rPr>
      </w:pPr>
      <w:bookmarkStart w:id="32" w:name="sub_300_Копия_1"/>
      <w:bookmarkStart w:id="33" w:name="sub_300_Копия_2"/>
      <w:bookmarkStart w:id="34" w:name="sub_1021"/>
      <w:bookmarkEnd w:id="32"/>
      <w:bookmarkEnd w:id="33"/>
      <w:bookmarkEnd w:id="34"/>
      <w:r w:rsidRPr="00B1226F">
        <w:rPr>
          <w:sz w:val="28"/>
          <w:szCs w:val="28"/>
          <w:lang w:eastAsia="zh-CN" w:bidi="hi-IN"/>
        </w:rPr>
        <w:t>3.1. </w:t>
      </w:r>
      <w:proofErr w:type="gramStart"/>
      <w:r w:rsidRPr="00B1226F">
        <w:rPr>
          <w:sz w:val="28"/>
          <w:szCs w:val="28"/>
          <w:lang w:eastAsia="zh-CN" w:bidi="hi-IN"/>
        </w:rPr>
        <w:t>Работникам Учреждения устанавливаются выплаты компенсационного характера за работу в условиях, отклоняющихся от нормальных (при выполнении работ различной квалификации, совмещении профессий (должностей), расширении зон обслуживания, увеличении объема работы, исполнении обязанностей временно отсутствующего работника, сверхурочной работе, работе в ночное время и при выполнении работ в других условиях, отклоняющихся от нормальных), в соответствии со статьями 149 – 154 Трудового кодекса Российской Федерации.</w:t>
      </w:r>
      <w:proofErr w:type="gramEnd"/>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3.2. Выплаты при выполнении работ различной квалификации, совмещении профессий (должностей), расширении зон обслуживания, увеличении объема работы, исполнении обязанностей временно отсутствующего работника, устанавливаются в процентном отношении к должностному окладу (окладу).</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3.3. </w:t>
      </w:r>
      <w:proofErr w:type="gramStart"/>
      <w:r w:rsidRPr="00B1226F">
        <w:rPr>
          <w:sz w:val="28"/>
          <w:szCs w:val="28"/>
          <w:lang w:eastAsia="zh-CN" w:bidi="hi-IN"/>
        </w:rPr>
        <w:t>Размер оплаты труда</w:t>
      </w:r>
      <w:proofErr w:type="gramEnd"/>
      <w:r w:rsidRPr="00B1226F">
        <w:rPr>
          <w:sz w:val="28"/>
          <w:szCs w:val="28"/>
          <w:lang w:eastAsia="zh-CN" w:bidi="hi-IN"/>
        </w:rPr>
        <w:t xml:space="preserve"> при сверхурочной работе, за работу в выходные и праздничные дни рассчитывается исходя из установленного работнику должностного оклада (оклада) с учетом компенсационных и стимулирующих  выплат.</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3.4. </w:t>
      </w:r>
      <w:proofErr w:type="gramStart"/>
      <w:r w:rsidRPr="00B1226F">
        <w:rPr>
          <w:sz w:val="28"/>
          <w:szCs w:val="28"/>
          <w:lang w:eastAsia="zh-CN" w:bidi="hi-IN"/>
        </w:rPr>
        <w:t>Конкретные размеры выплат компенсационного характера за работу в условиях, отклоняющихся от нормальных устанавливаются на основании приказа (распоряжения) работодателя в пределах фонда оплаты труда и не могут быть ниже минимальных размеров, предусмотренных трудовым законодательством и иными нормативными правовыми актами, содержащими нормы трудового права.</w:t>
      </w:r>
      <w:proofErr w:type="gramEnd"/>
    </w:p>
    <w:p w:rsidR="00B1226F" w:rsidRPr="00B1226F" w:rsidRDefault="00B1226F" w:rsidP="00B1226F">
      <w:pPr>
        <w:widowControl w:val="0"/>
        <w:ind w:firstLine="720"/>
        <w:jc w:val="both"/>
        <w:rPr>
          <w:sz w:val="28"/>
          <w:szCs w:val="28"/>
          <w:lang w:eastAsia="zh-CN" w:bidi="hi-IN"/>
        </w:rPr>
      </w:pPr>
    </w:p>
    <w:p w:rsidR="00B1226F" w:rsidRPr="00B1226F" w:rsidRDefault="00B1226F" w:rsidP="00B1226F">
      <w:pPr>
        <w:widowControl w:val="0"/>
        <w:ind w:firstLine="720"/>
        <w:jc w:val="both"/>
        <w:rPr>
          <w:sz w:val="26"/>
          <w:szCs w:val="26"/>
          <w:lang w:eastAsia="zh-CN" w:bidi="hi-IN"/>
        </w:rPr>
      </w:pPr>
    </w:p>
    <w:p w:rsidR="00B1226F" w:rsidRPr="00B1226F" w:rsidRDefault="00B1226F" w:rsidP="00B1226F">
      <w:pPr>
        <w:widowControl w:val="0"/>
        <w:ind w:firstLine="720"/>
        <w:jc w:val="center"/>
        <w:rPr>
          <w:sz w:val="28"/>
          <w:szCs w:val="28"/>
          <w:lang w:eastAsia="zh-CN" w:bidi="hi-IN"/>
        </w:rPr>
      </w:pPr>
      <w:bookmarkStart w:id="35" w:name="sub_1026"/>
      <w:bookmarkStart w:id="36" w:name="sub_400"/>
      <w:bookmarkStart w:id="37" w:name="sub_1028"/>
      <w:bookmarkStart w:id="38" w:name="sub_1025"/>
      <w:bookmarkStart w:id="39" w:name="sub_1027"/>
      <w:bookmarkEnd w:id="35"/>
      <w:bookmarkEnd w:id="36"/>
      <w:bookmarkEnd w:id="37"/>
      <w:bookmarkEnd w:id="38"/>
      <w:bookmarkEnd w:id="39"/>
      <w:r w:rsidRPr="00B1226F">
        <w:rPr>
          <w:sz w:val="28"/>
          <w:szCs w:val="28"/>
          <w:lang w:eastAsia="zh-CN" w:bidi="hi-IN"/>
        </w:rPr>
        <w:t>4. Порядок и условия установления выплат</w:t>
      </w:r>
    </w:p>
    <w:p w:rsidR="00B1226F" w:rsidRPr="00B1226F" w:rsidRDefault="00B1226F" w:rsidP="00B1226F">
      <w:pPr>
        <w:widowControl w:val="0"/>
        <w:ind w:firstLine="720"/>
        <w:jc w:val="center"/>
        <w:rPr>
          <w:sz w:val="28"/>
          <w:szCs w:val="28"/>
          <w:lang w:eastAsia="zh-CN" w:bidi="hi-IN"/>
        </w:rPr>
      </w:pPr>
      <w:r w:rsidRPr="00B1226F">
        <w:rPr>
          <w:sz w:val="28"/>
          <w:szCs w:val="28"/>
          <w:lang w:eastAsia="zh-CN" w:bidi="hi-IN"/>
        </w:rPr>
        <w:t>стимулирующего характера</w:t>
      </w:r>
    </w:p>
    <w:p w:rsidR="00B1226F" w:rsidRPr="00B1226F" w:rsidRDefault="00B1226F" w:rsidP="00B1226F">
      <w:pPr>
        <w:widowControl w:val="0"/>
        <w:ind w:firstLine="720"/>
        <w:jc w:val="center"/>
        <w:rPr>
          <w:sz w:val="26"/>
          <w:szCs w:val="26"/>
          <w:lang w:eastAsia="zh-CN" w:bidi="hi-IN"/>
        </w:rPr>
      </w:pPr>
    </w:p>
    <w:p w:rsidR="00B1226F" w:rsidRPr="00B1226F" w:rsidRDefault="00B1226F" w:rsidP="00B1226F">
      <w:pPr>
        <w:widowControl w:val="0"/>
        <w:ind w:firstLine="720"/>
        <w:jc w:val="both"/>
        <w:rPr>
          <w:sz w:val="28"/>
          <w:szCs w:val="28"/>
          <w:lang w:eastAsia="zh-CN" w:bidi="hi-IN"/>
        </w:rPr>
      </w:pPr>
      <w:bookmarkStart w:id="40" w:name="sub_400_Копия_2"/>
      <w:bookmarkStart w:id="41" w:name="sub_400_Копия_1"/>
      <w:bookmarkStart w:id="42" w:name="sub_1029"/>
      <w:bookmarkEnd w:id="40"/>
      <w:bookmarkEnd w:id="41"/>
      <w:bookmarkEnd w:id="42"/>
      <w:r w:rsidRPr="00B1226F">
        <w:rPr>
          <w:sz w:val="28"/>
          <w:szCs w:val="28"/>
          <w:lang w:eastAsia="zh-CN" w:bidi="hi-IN"/>
        </w:rPr>
        <w:t>4.1. Выплаты стимулирующего характера работникам Учреждения включают себя:</w:t>
      </w:r>
    </w:p>
    <w:p w:rsidR="00B1226F" w:rsidRPr="00B1226F" w:rsidRDefault="00B1226F" w:rsidP="00B1226F">
      <w:pPr>
        <w:widowControl w:val="0"/>
        <w:jc w:val="both"/>
        <w:rPr>
          <w:sz w:val="28"/>
          <w:szCs w:val="28"/>
          <w:lang w:eastAsia="zh-CN" w:bidi="hi-IN"/>
        </w:rPr>
      </w:pPr>
      <w:bookmarkStart w:id="43" w:name="sub_1029_Копия_1"/>
      <w:bookmarkEnd w:id="43"/>
      <w:r w:rsidRPr="00B1226F">
        <w:rPr>
          <w:sz w:val="28"/>
          <w:szCs w:val="28"/>
          <w:lang w:eastAsia="zh-CN" w:bidi="hi-IN"/>
        </w:rPr>
        <w:t xml:space="preserve">          выплаты за стаж непрерывной работы (выслугу лет);</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выплаты за интенсивность и высокие результаты работы;</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премиальные выплаты по итогам работы;</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lastRenderedPageBreak/>
        <w:t>надбавка за классность водителям;</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выплаты за осуществление наставничества.</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Работникам Учреждения, осуществляющим профессиональную деятельность по профессиям рабочих, устанавливается дополнительная выплата стимулирующего характера - ежемесячная надбавка за классность водителям автомобиля.</w:t>
      </w:r>
    </w:p>
    <w:p w:rsidR="00B1226F" w:rsidRPr="00B1226F" w:rsidRDefault="00B1226F" w:rsidP="00B1226F">
      <w:pPr>
        <w:widowControl w:val="0"/>
        <w:ind w:firstLine="720"/>
        <w:jc w:val="both"/>
        <w:rPr>
          <w:spacing w:val="-4"/>
          <w:sz w:val="28"/>
          <w:szCs w:val="28"/>
          <w:lang w:eastAsia="zh-CN" w:bidi="hi-IN"/>
        </w:rPr>
      </w:pPr>
      <w:r w:rsidRPr="00B1226F">
        <w:rPr>
          <w:sz w:val="28"/>
          <w:szCs w:val="28"/>
          <w:lang w:eastAsia="zh-CN" w:bidi="hi-IN"/>
        </w:rPr>
        <w:t xml:space="preserve">Выплаты стимулирующего характера </w:t>
      </w:r>
      <w:r w:rsidRPr="00B1226F">
        <w:rPr>
          <w:spacing w:val="-4"/>
          <w:sz w:val="28"/>
          <w:szCs w:val="28"/>
          <w:lang w:eastAsia="zh-CN" w:bidi="hi-IN"/>
        </w:rPr>
        <w:t>осуществляются в пределах фонда оплаты труда.</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Размер выплат стимулирующего характера максимальными размерами не ограничен.</w:t>
      </w:r>
    </w:p>
    <w:p w:rsidR="00B1226F" w:rsidRPr="00B1226F" w:rsidRDefault="00B1226F" w:rsidP="00B1226F">
      <w:pPr>
        <w:widowControl w:val="0"/>
        <w:ind w:firstLine="720"/>
        <w:jc w:val="both"/>
        <w:rPr>
          <w:sz w:val="28"/>
          <w:szCs w:val="28"/>
          <w:lang w:eastAsia="zh-CN" w:bidi="hi-IN"/>
        </w:rPr>
      </w:pPr>
      <w:bookmarkStart w:id="44" w:name="sub_1030"/>
      <w:bookmarkEnd w:id="44"/>
      <w:r w:rsidRPr="00B1226F">
        <w:rPr>
          <w:sz w:val="28"/>
          <w:szCs w:val="28"/>
          <w:lang w:eastAsia="zh-CN" w:bidi="hi-IN"/>
        </w:rPr>
        <w:t>4.2. Ежемесячная надбавка за стаж непрерывной работы (выслугу лет) устанавливается работникам Учреждения на основании приказа (распоряжения) работодателя</w:t>
      </w:r>
      <w:r w:rsidRPr="00B1226F">
        <w:rPr>
          <w:color w:val="000000"/>
          <w:sz w:val="28"/>
          <w:szCs w:val="28"/>
          <w:lang w:eastAsia="zh-CN" w:bidi="hi-IN"/>
        </w:rPr>
        <w:t xml:space="preserve"> </w:t>
      </w:r>
      <w:r w:rsidRPr="00B1226F">
        <w:rPr>
          <w:sz w:val="28"/>
          <w:szCs w:val="28"/>
          <w:lang w:eastAsia="zh-CN" w:bidi="hi-IN"/>
        </w:rPr>
        <w:t xml:space="preserve">в процентах от должностного оклада (оклада). </w:t>
      </w:r>
    </w:p>
    <w:p w:rsidR="00B1226F" w:rsidRPr="00B1226F" w:rsidRDefault="00B1226F" w:rsidP="00B1226F">
      <w:pPr>
        <w:widowControl w:val="0"/>
        <w:ind w:firstLine="720"/>
        <w:jc w:val="both"/>
        <w:rPr>
          <w:sz w:val="28"/>
          <w:szCs w:val="28"/>
          <w:lang w:eastAsia="zh-CN" w:bidi="hi-IN"/>
        </w:rPr>
      </w:pPr>
      <w:bookmarkStart w:id="45" w:name="sub_1030_Копия_1"/>
      <w:bookmarkEnd w:id="45"/>
      <w:r w:rsidRPr="00B1226F">
        <w:rPr>
          <w:sz w:val="28"/>
          <w:szCs w:val="28"/>
          <w:lang w:eastAsia="zh-CN" w:bidi="hi-IN"/>
        </w:rPr>
        <w:t>В стаж работы, дающий право на установление ежемесячной выплаты за выслугу лет, включаются время работы в организациях всех форм собственности, иные периоды работы по должностям, специализация которых соответствует специализации должности, занимаемой в Учреждении.</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Рекомендуемые размеры повышающего коэффициента к должностному окладу (окладу) за выслугу лет:</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при выслуге лет от 1 года до 5 лет - 5 процентов;</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при выслуге лет от 5 лет до 10 лет - 10 процентов;</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при выслуге лет от 10 лет до 15 лет - 15 процентов.</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Основными документами для определения стажа работы, дающего право на выплаты за стаж непрерывной работы (выслугу лет), являются трудовая книжка и (или) сведения о трудовой деятельности, оформленные в установленном законодательством порядке, а для граждан, уволенных с военной службы, - военный билет, а также другие документы, подтверждающие периоды работы или военной службы. Стаж работы для установления выплаты определяется комиссией по определению стажа (состав комиссии утверждается работодателем).</w:t>
      </w:r>
    </w:p>
    <w:p w:rsidR="00B1226F" w:rsidRPr="00B1226F" w:rsidRDefault="00B1226F" w:rsidP="00B1226F">
      <w:pPr>
        <w:widowControl w:val="0"/>
        <w:ind w:firstLine="709"/>
        <w:jc w:val="both"/>
        <w:rPr>
          <w:sz w:val="28"/>
          <w:szCs w:val="28"/>
          <w:lang w:eastAsia="zh-CN" w:bidi="hi-IN"/>
        </w:rPr>
      </w:pPr>
      <w:r w:rsidRPr="00B1226F">
        <w:rPr>
          <w:sz w:val="28"/>
          <w:szCs w:val="28"/>
          <w:lang w:eastAsia="zh-CN" w:bidi="hi-IN"/>
        </w:rPr>
        <w:t>4.3. Ежемесячная надбавка за интенсивность и высокие результаты работы устанавл</w:t>
      </w:r>
      <w:r w:rsidRPr="00B1226F">
        <w:rPr>
          <w:color w:val="000000"/>
          <w:sz w:val="28"/>
          <w:szCs w:val="28"/>
          <w:lang w:eastAsia="zh-CN" w:bidi="hi-IN"/>
        </w:rPr>
        <w:t>ивается</w:t>
      </w:r>
      <w:r w:rsidRPr="00B1226F">
        <w:rPr>
          <w:sz w:val="28"/>
          <w:szCs w:val="28"/>
          <w:lang w:eastAsia="zh-CN" w:bidi="hi-IN"/>
        </w:rPr>
        <w:t xml:space="preserve"> работникам Учреждения с учетом выполнения ими следующих показателей и критериев оценки эффективности труда, характеризующих интенсивность и высокие результаты работы:</w:t>
      </w:r>
    </w:p>
    <w:p w:rsidR="00B1226F" w:rsidRPr="00B1226F" w:rsidRDefault="00B1226F" w:rsidP="00B1226F">
      <w:pPr>
        <w:widowControl w:val="0"/>
        <w:ind w:firstLine="709"/>
        <w:jc w:val="both"/>
        <w:rPr>
          <w:sz w:val="28"/>
          <w:szCs w:val="28"/>
          <w:lang w:eastAsia="zh-CN" w:bidi="hi-IN"/>
        </w:rPr>
      </w:pPr>
      <w:r w:rsidRPr="00B1226F">
        <w:rPr>
          <w:sz w:val="28"/>
          <w:szCs w:val="28"/>
          <w:lang w:eastAsia="zh-CN" w:bidi="hi-IN"/>
        </w:rPr>
        <w:t>высокая производительность и напряженность работы;</w:t>
      </w:r>
    </w:p>
    <w:p w:rsidR="00B1226F" w:rsidRPr="00B1226F" w:rsidRDefault="00B1226F" w:rsidP="00B1226F">
      <w:pPr>
        <w:widowControl w:val="0"/>
        <w:ind w:firstLine="709"/>
        <w:jc w:val="both"/>
        <w:rPr>
          <w:sz w:val="28"/>
          <w:szCs w:val="28"/>
          <w:lang w:eastAsia="zh-CN" w:bidi="hi-IN"/>
        </w:rPr>
      </w:pPr>
      <w:r w:rsidRPr="00B1226F">
        <w:rPr>
          <w:sz w:val="28"/>
          <w:szCs w:val="28"/>
          <w:lang w:eastAsia="zh-CN" w:bidi="hi-IN"/>
        </w:rPr>
        <w:t xml:space="preserve">участие в выполнении важных работ, мероприятий; </w:t>
      </w:r>
    </w:p>
    <w:p w:rsidR="00B1226F" w:rsidRPr="00B1226F" w:rsidRDefault="00B1226F" w:rsidP="00B1226F">
      <w:pPr>
        <w:widowControl w:val="0"/>
        <w:ind w:firstLine="709"/>
        <w:jc w:val="both"/>
        <w:rPr>
          <w:sz w:val="28"/>
          <w:szCs w:val="28"/>
          <w:lang w:eastAsia="zh-CN" w:bidi="hi-IN"/>
        </w:rPr>
      </w:pPr>
      <w:r w:rsidRPr="00B1226F">
        <w:rPr>
          <w:sz w:val="28"/>
          <w:szCs w:val="28"/>
          <w:lang w:eastAsia="zh-CN" w:bidi="hi-IN"/>
        </w:rPr>
        <w:t>проведение в сжатые сроки аварийно-восстановительных работ;</w:t>
      </w:r>
    </w:p>
    <w:p w:rsidR="00B1226F" w:rsidRPr="00B1226F" w:rsidRDefault="00B1226F" w:rsidP="00B1226F">
      <w:pPr>
        <w:widowControl w:val="0"/>
        <w:ind w:firstLine="709"/>
        <w:jc w:val="both"/>
        <w:rPr>
          <w:sz w:val="28"/>
          <w:szCs w:val="28"/>
          <w:lang w:eastAsia="zh-CN" w:bidi="hi-IN"/>
        </w:rPr>
      </w:pPr>
      <w:r w:rsidRPr="00B1226F">
        <w:rPr>
          <w:sz w:val="28"/>
          <w:szCs w:val="28"/>
          <w:lang w:eastAsia="zh-CN" w:bidi="hi-IN"/>
        </w:rPr>
        <w:t>обеспечение безаварийной, безотказной и бесперебойной работы служб Учреждения;</w:t>
      </w:r>
    </w:p>
    <w:p w:rsidR="00B1226F" w:rsidRPr="00B1226F" w:rsidRDefault="00B1226F" w:rsidP="00B1226F">
      <w:pPr>
        <w:widowControl w:val="0"/>
        <w:ind w:firstLine="709"/>
        <w:jc w:val="both"/>
        <w:rPr>
          <w:rFonts w:ascii="Arial" w:hAnsi="Arial" w:cs="Wingdings"/>
          <w:spacing w:val="-4"/>
          <w:sz w:val="26"/>
          <w:szCs w:val="24"/>
          <w:lang w:eastAsia="zh-CN" w:bidi="hi-IN"/>
        </w:rPr>
      </w:pPr>
      <w:r w:rsidRPr="00B1226F">
        <w:rPr>
          <w:spacing w:val="-4"/>
          <w:sz w:val="28"/>
          <w:szCs w:val="28"/>
          <w:lang w:eastAsia="zh-CN" w:bidi="hi-IN"/>
        </w:rPr>
        <w:t>организация и проведение мероприятий, направленных на использование информационно-коммуникационных технологий в городе Чебоксары;</w:t>
      </w:r>
    </w:p>
    <w:p w:rsidR="00B1226F" w:rsidRPr="00B1226F" w:rsidRDefault="00B1226F" w:rsidP="00B1226F">
      <w:pPr>
        <w:widowControl w:val="0"/>
        <w:ind w:firstLine="709"/>
        <w:jc w:val="both"/>
        <w:rPr>
          <w:sz w:val="28"/>
          <w:szCs w:val="28"/>
          <w:lang w:eastAsia="zh-CN" w:bidi="hi-IN"/>
        </w:rPr>
      </w:pPr>
      <w:r w:rsidRPr="00B1226F">
        <w:rPr>
          <w:sz w:val="28"/>
          <w:szCs w:val="28"/>
          <w:lang w:eastAsia="zh-CN" w:bidi="hi-IN"/>
        </w:rPr>
        <w:t>организация и проведение мероприятий, направленных на повышение имиджа Учреждения;</w:t>
      </w:r>
    </w:p>
    <w:p w:rsidR="00B1226F" w:rsidRPr="00B1226F" w:rsidRDefault="00B1226F" w:rsidP="00B1226F">
      <w:pPr>
        <w:widowControl w:val="0"/>
        <w:ind w:firstLine="709"/>
        <w:jc w:val="both"/>
        <w:rPr>
          <w:sz w:val="28"/>
          <w:szCs w:val="28"/>
          <w:lang w:eastAsia="zh-CN" w:bidi="hi-IN"/>
        </w:rPr>
      </w:pPr>
      <w:r w:rsidRPr="00B1226F">
        <w:rPr>
          <w:sz w:val="28"/>
          <w:szCs w:val="28"/>
          <w:lang w:eastAsia="zh-CN" w:bidi="hi-IN"/>
        </w:rPr>
        <w:t>степень самостоятельности и ответственности при выполнении поставленных задач.</w:t>
      </w:r>
    </w:p>
    <w:p w:rsidR="00B1226F" w:rsidRPr="00B1226F" w:rsidRDefault="00B1226F" w:rsidP="00B1226F">
      <w:pPr>
        <w:widowControl w:val="0"/>
        <w:ind w:firstLine="709"/>
        <w:jc w:val="both"/>
        <w:rPr>
          <w:rFonts w:eastAsia="Arial"/>
          <w:sz w:val="28"/>
          <w:szCs w:val="28"/>
        </w:rPr>
      </w:pPr>
      <w:r w:rsidRPr="00B1226F">
        <w:rPr>
          <w:rFonts w:eastAsia="Arial"/>
          <w:sz w:val="28"/>
          <w:szCs w:val="28"/>
        </w:rPr>
        <w:t xml:space="preserve">Конкретный размер выплаты устанавливается как коэффициент к должностному окладу (окладу) на основании приказа (распоряжения) </w:t>
      </w:r>
      <w:r w:rsidRPr="00B1226F">
        <w:rPr>
          <w:rFonts w:eastAsia="Arial"/>
          <w:sz w:val="28"/>
          <w:szCs w:val="28"/>
        </w:rPr>
        <w:lastRenderedPageBreak/>
        <w:t xml:space="preserve">руководителя Учреждения персонально в отношении каждого работника и пересматривается каждый календарный год. </w:t>
      </w:r>
    </w:p>
    <w:p w:rsidR="00B1226F" w:rsidRPr="00B1226F" w:rsidRDefault="00B1226F" w:rsidP="00B1226F">
      <w:pPr>
        <w:widowControl w:val="0"/>
        <w:ind w:firstLine="709"/>
        <w:jc w:val="both"/>
        <w:rPr>
          <w:rFonts w:eastAsia="Arial"/>
          <w:sz w:val="28"/>
          <w:szCs w:val="28"/>
        </w:rPr>
      </w:pPr>
      <w:r w:rsidRPr="00B1226F">
        <w:rPr>
          <w:rFonts w:eastAsia="Arial"/>
          <w:sz w:val="28"/>
          <w:szCs w:val="28"/>
        </w:rPr>
        <w:t>Выплата за интенсивность и высокие результаты работы может быть снижена или отменена с учетом выполнения работником установленных показателей в предыдущем периоде (календарный год).</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 xml:space="preserve">4.4. Премиальные выплаты по итогам работы (месяц, квартал) устанавливаются в целях поощрения работников за общие результаты труда по результатам выполнения показателей и критериев </w:t>
      </w:r>
      <w:proofErr w:type="gramStart"/>
      <w:r w:rsidRPr="00B1226F">
        <w:rPr>
          <w:sz w:val="28"/>
          <w:szCs w:val="28"/>
          <w:lang w:eastAsia="zh-CN" w:bidi="hi-IN"/>
        </w:rPr>
        <w:t>оценки эффективности труда работников учреждений</w:t>
      </w:r>
      <w:proofErr w:type="gramEnd"/>
      <w:r w:rsidRPr="00B1226F">
        <w:rPr>
          <w:sz w:val="28"/>
          <w:szCs w:val="28"/>
          <w:lang w:eastAsia="zh-CN" w:bidi="hi-IN"/>
        </w:rPr>
        <w:t xml:space="preserve"> за установленный период. Премиальные выплаты не являются обязательными.</w:t>
      </w:r>
    </w:p>
    <w:p w:rsidR="00B1226F" w:rsidRPr="00B1226F" w:rsidRDefault="00B1226F" w:rsidP="00B1226F">
      <w:pPr>
        <w:widowControl w:val="0"/>
        <w:ind w:firstLine="709"/>
        <w:jc w:val="both"/>
        <w:rPr>
          <w:rFonts w:eastAsia="Arial"/>
          <w:sz w:val="28"/>
          <w:szCs w:val="28"/>
        </w:rPr>
      </w:pPr>
      <w:r w:rsidRPr="00B1226F">
        <w:rPr>
          <w:rFonts w:eastAsia="Arial"/>
          <w:sz w:val="28"/>
          <w:szCs w:val="28"/>
        </w:rPr>
        <w:t>4.4.1. Ежемесячная премия (за первый, второй и третий месяцы квартала) выплачивается в размере 80 процентов от должностного оклада (оклада) за фактически отработанное время без издания приказа руководителя Учреждения о премировании за исключением следующих случаев:</w:t>
      </w:r>
    </w:p>
    <w:p w:rsidR="00B1226F" w:rsidRPr="00B1226F" w:rsidRDefault="00B1226F" w:rsidP="00B1226F">
      <w:pPr>
        <w:widowControl w:val="0"/>
        <w:ind w:firstLine="709"/>
        <w:jc w:val="both"/>
        <w:rPr>
          <w:rFonts w:eastAsia="Arial"/>
          <w:sz w:val="28"/>
          <w:szCs w:val="28"/>
        </w:rPr>
      </w:pPr>
      <w:r w:rsidRPr="00B1226F">
        <w:rPr>
          <w:rFonts w:eastAsia="Arial"/>
          <w:sz w:val="28"/>
          <w:szCs w:val="28"/>
        </w:rPr>
        <w:t>размер ежемесячной премии снижается на 50 процентов работникам Учреждения, привлеченным в соответствующем месяце, за который осуществляется премирование, к дисциплинарным взысканиям в виде замечания;</w:t>
      </w:r>
    </w:p>
    <w:p w:rsidR="00B1226F" w:rsidRPr="00B1226F" w:rsidRDefault="00B1226F" w:rsidP="00B1226F">
      <w:pPr>
        <w:widowControl w:val="0"/>
        <w:ind w:firstLine="709"/>
        <w:jc w:val="both"/>
        <w:rPr>
          <w:rFonts w:eastAsia="Arial"/>
          <w:sz w:val="28"/>
          <w:szCs w:val="28"/>
        </w:rPr>
      </w:pPr>
      <w:r w:rsidRPr="00B1226F">
        <w:rPr>
          <w:rFonts w:eastAsia="Arial"/>
          <w:sz w:val="28"/>
          <w:szCs w:val="28"/>
        </w:rPr>
        <w:t>не подлежат ежемесячному премированию работники Учреждения, привлеченные в соответствующем месяце, за который осуществляется премирование, к дисциплинарным взысканиям в виде выговора.</w:t>
      </w:r>
    </w:p>
    <w:p w:rsidR="00B1226F" w:rsidRPr="00B1226F" w:rsidRDefault="00B1226F" w:rsidP="00B1226F">
      <w:pPr>
        <w:widowControl w:val="0"/>
        <w:tabs>
          <w:tab w:val="left" w:pos="4820"/>
        </w:tabs>
        <w:ind w:firstLine="709"/>
        <w:jc w:val="both"/>
        <w:rPr>
          <w:rFonts w:eastAsia="Arial"/>
          <w:spacing w:val="-4"/>
          <w:sz w:val="28"/>
          <w:szCs w:val="28"/>
        </w:rPr>
      </w:pPr>
      <w:r w:rsidRPr="00B1226F">
        <w:rPr>
          <w:rFonts w:eastAsia="Arial"/>
          <w:spacing w:val="-4"/>
          <w:sz w:val="28"/>
          <w:szCs w:val="28"/>
        </w:rPr>
        <w:t>При этом снижение размера премии в случаях, указанных в абзацах втором и третьем настоящего пункта, производится на основании распоряжения (приказа) руководителя Учреждения и не должно приводить к уменьшению размера месячной заработной платы работника Учреждения в соответствующем периоде, за который осуществляется премирование, более чем на 20 процентов.</w:t>
      </w:r>
    </w:p>
    <w:p w:rsidR="00B1226F" w:rsidRPr="00B1226F" w:rsidRDefault="00B1226F" w:rsidP="00B1226F">
      <w:pPr>
        <w:widowControl w:val="0"/>
        <w:ind w:firstLine="709"/>
        <w:jc w:val="both"/>
        <w:rPr>
          <w:sz w:val="28"/>
          <w:szCs w:val="28"/>
          <w:lang w:eastAsia="zh-CN" w:bidi="hi-IN"/>
        </w:rPr>
      </w:pPr>
      <w:r w:rsidRPr="00B1226F">
        <w:rPr>
          <w:sz w:val="28"/>
          <w:szCs w:val="28"/>
          <w:lang w:eastAsia="zh-CN" w:bidi="hi-IN"/>
        </w:rPr>
        <w:t>4.4.2.</w:t>
      </w:r>
      <w:r w:rsidRPr="00B1226F">
        <w:rPr>
          <w:rFonts w:ascii="Arial" w:hAnsi="Arial" w:cs="Wingdings"/>
          <w:sz w:val="26"/>
          <w:szCs w:val="24"/>
          <w:lang w:eastAsia="zh-CN" w:bidi="hi-IN"/>
        </w:rPr>
        <w:t xml:space="preserve"> </w:t>
      </w:r>
      <w:r w:rsidRPr="00B1226F">
        <w:rPr>
          <w:sz w:val="28"/>
          <w:szCs w:val="28"/>
          <w:lang w:eastAsia="zh-CN" w:bidi="hi-IN"/>
        </w:rPr>
        <w:t>Решение о выплате квартальной премии работникам принимается руководителем Учреждения с учетом рекомендации комиссии по премированию (состав комиссии утверждается работодателем).</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При премировании учитываются:</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выполнение установленного муниципального задания с учетом требований к объему и качеству;</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степень сложности выполнения работниками Учреждения заданий;</w:t>
      </w:r>
    </w:p>
    <w:p w:rsidR="00B1226F" w:rsidRPr="00B1226F" w:rsidRDefault="00B1226F" w:rsidP="00B1226F">
      <w:pPr>
        <w:widowControl w:val="0"/>
        <w:ind w:firstLine="720"/>
        <w:jc w:val="both"/>
        <w:rPr>
          <w:spacing w:val="-4"/>
          <w:sz w:val="28"/>
          <w:szCs w:val="28"/>
          <w:lang w:eastAsia="zh-CN" w:bidi="hi-IN"/>
        </w:rPr>
      </w:pPr>
      <w:r w:rsidRPr="00B1226F">
        <w:rPr>
          <w:spacing w:val="-4"/>
          <w:sz w:val="28"/>
          <w:szCs w:val="28"/>
          <w:lang w:eastAsia="zh-CN" w:bidi="hi-IN"/>
        </w:rPr>
        <w:t>эффективность достигнутых результатов за определенный период работы;</w:t>
      </w:r>
    </w:p>
    <w:p w:rsidR="00B1226F" w:rsidRPr="00B1226F" w:rsidRDefault="00B1226F" w:rsidP="00B1226F">
      <w:pPr>
        <w:widowControl w:val="0"/>
        <w:ind w:firstLine="720"/>
        <w:jc w:val="both"/>
        <w:rPr>
          <w:rFonts w:ascii="Arial" w:hAnsi="Arial" w:cs="Wingdings"/>
          <w:spacing w:val="-4"/>
          <w:sz w:val="26"/>
          <w:szCs w:val="24"/>
          <w:lang w:eastAsia="zh-CN" w:bidi="hi-IN"/>
        </w:rPr>
      </w:pPr>
      <w:r w:rsidRPr="00B1226F">
        <w:rPr>
          <w:spacing w:val="-4"/>
          <w:sz w:val="28"/>
          <w:szCs w:val="28"/>
          <w:lang w:eastAsia="zh-CN" w:bidi="hi-IN"/>
        </w:rPr>
        <w:t>своевременное, добросовестное и качественное выполнение работниками обязанностей, предусмотренных трудовыми договорами и должностными инструкциями;</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оперативность и профессионализм работников Учреждения в решении вопросов, входящих в его компетенцию, в подготовке документов, выполнении поручений руководителя Учреждения;</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своевременное рассмотрение обращений, заявлений граждан;</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своевременная подготовка и полнота отчетов;</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исполнительская дисциплина, в том числе своевременное и качественное выполнение нормативных правовых актов и поручений органов местного самоуправления города Чебоксары и руководителя Учреждения;</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 xml:space="preserve">отсутствие нарушений по результатам проверок контролирующих </w:t>
      </w:r>
      <w:r w:rsidRPr="00B1226F">
        <w:rPr>
          <w:sz w:val="28"/>
          <w:szCs w:val="28"/>
          <w:lang w:eastAsia="zh-CN" w:bidi="hi-IN"/>
        </w:rPr>
        <w:lastRenderedPageBreak/>
        <w:t>органов.</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Конкретный размер премиальных выплат может определяться как коэффициент к должностному окладу (окладу) работника, так и в абсолютном размере.</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Коэффициент премирования по итогам работы за квартал при работе без замечаний оценивается в 1 (один) балл.</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По усмотрению руководителя Учреждения премия отдельным работникам Учреждения может быть повышена в пределах квартального фонда премирования с учетом следующих факторов:</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участие в проведении на высоком организационном уровне городских мероприятий;</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напряженная деятельность структурного подразделения по разработке особо важных для города программ и заданий;</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оперативное и качественное выполнение поручений главы города Чебоксары, заместителей главы администрации города, руководителя Учреждения;</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выполнение и перевыполнение плана за счет средств от приносящей доход деятельности при наличии полученной прибыли от результатов деятельности Учреждения;</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другие положительные и значительные результаты работы.</w:t>
      </w:r>
    </w:p>
    <w:p w:rsidR="00B1226F" w:rsidRPr="00B1226F" w:rsidRDefault="00B1226F" w:rsidP="00B1226F">
      <w:pPr>
        <w:widowControl w:val="0"/>
        <w:ind w:firstLine="720"/>
        <w:jc w:val="both"/>
        <w:rPr>
          <w:sz w:val="28"/>
          <w:szCs w:val="28"/>
          <w:lang w:eastAsia="zh-CN" w:bidi="hi-IN"/>
        </w:rPr>
      </w:pPr>
      <w:bookmarkStart w:id="46" w:name="sub_1032"/>
      <w:bookmarkEnd w:id="46"/>
      <w:r w:rsidRPr="00B1226F">
        <w:rPr>
          <w:sz w:val="28"/>
          <w:szCs w:val="28"/>
          <w:lang w:eastAsia="zh-CN" w:bidi="hi-IN"/>
        </w:rPr>
        <w:t>Работникам Учреждения, проработавшим расчётный период и расторгнувшим трудовой договор на дату издания приказа о премировании, квартальная премия не выплачивается.</w:t>
      </w:r>
    </w:p>
    <w:p w:rsidR="00B1226F" w:rsidRPr="00B1226F" w:rsidRDefault="00B1226F" w:rsidP="00B1226F">
      <w:pPr>
        <w:widowControl w:val="0"/>
        <w:ind w:firstLine="720"/>
        <w:jc w:val="both"/>
        <w:rPr>
          <w:sz w:val="28"/>
          <w:szCs w:val="28"/>
          <w:lang w:eastAsia="zh-CN" w:bidi="hi-IN"/>
        </w:rPr>
      </w:pPr>
      <w:bookmarkStart w:id="47" w:name="sub_1036"/>
      <w:bookmarkStart w:id="48" w:name="sub_1037"/>
      <w:bookmarkStart w:id="49" w:name="sub_1037_Копия_1"/>
      <w:bookmarkStart w:id="50" w:name="sub_1031"/>
      <w:bookmarkEnd w:id="47"/>
      <w:bookmarkEnd w:id="48"/>
      <w:bookmarkEnd w:id="49"/>
      <w:bookmarkEnd w:id="50"/>
      <w:r w:rsidRPr="00B1226F">
        <w:rPr>
          <w:sz w:val="28"/>
          <w:szCs w:val="28"/>
          <w:lang w:eastAsia="zh-CN" w:bidi="hi-IN"/>
        </w:rPr>
        <w:t>4.5. Работникам Учреждения, осуществляющим профессиональную деятельность по профессиям рабочих, устанавливается ежемесячная надбавка за классность. Основанием для установления и начисления ежемесячной надбавки за классность водителям является приказ руководителя Учреждения в части классности и размера надбавки за классность.</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Надбавка за классность устанавливается в следующих размерах:</w:t>
      </w:r>
    </w:p>
    <w:p w:rsidR="00B1226F" w:rsidRPr="00B1226F" w:rsidRDefault="00B1226F" w:rsidP="00B1226F">
      <w:pPr>
        <w:widowControl w:val="0"/>
        <w:ind w:firstLine="709"/>
        <w:rPr>
          <w:rFonts w:eastAsia="Arial"/>
          <w:sz w:val="28"/>
          <w:szCs w:val="28"/>
        </w:rPr>
      </w:pPr>
      <w:r w:rsidRPr="00B1226F">
        <w:rPr>
          <w:rFonts w:eastAsia="Arial"/>
          <w:sz w:val="28"/>
          <w:szCs w:val="28"/>
        </w:rPr>
        <w:t>за 1 класс - в размере 25 процентов от должностного оклада (оклада);</w:t>
      </w:r>
    </w:p>
    <w:p w:rsidR="00B1226F" w:rsidRPr="00B1226F" w:rsidRDefault="00B1226F" w:rsidP="00B1226F">
      <w:pPr>
        <w:widowControl w:val="0"/>
        <w:ind w:firstLine="709"/>
        <w:rPr>
          <w:rFonts w:eastAsia="Arial"/>
          <w:sz w:val="28"/>
          <w:szCs w:val="28"/>
        </w:rPr>
      </w:pPr>
      <w:r w:rsidRPr="00B1226F">
        <w:rPr>
          <w:rFonts w:eastAsia="Arial"/>
          <w:sz w:val="28"/>
          <w:szCs w:val="28"/>
        </w:rPr>
        <w:t>за 2 класс - в размере 10 процентов от должностного оклада (оклада).</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Ежемесячная надбавка за классность начисляется за фактически отработанное время, выплачивается ежемесячно в сроки, установленные для выплаты заработной платы.</w:t>
      </w:r>
    </w:p>
    <w:p w:rsidR="00B1226F" w:rsidRPr="00B1226F" w:rsidRDefault="00B1226F" w:rsidP="00B1226F">
      <w:pPr>
        <w:widowControl w:val="0"/>
        <w:ind w:firstLine="720"/>
        <w:jc w:val="both"/>
        <w:rPr>
          <w:spacing w:val="-4"/>
          <w:sz w:val="28"/>
          <w:szCs w:val="28"/>
          <w:lang w:eastAsia="zh-CN" w:bidi="hi-IN"/>
        </w:rPr>
      </w:pPr>
      <w:r w:rsidRPr="00B1226F">
        <w:rPr>
          <w:spacing w:val="-4"/>
          <w:sz w:val="28"/>
          <w:szCs w:val="28"/>
          <w:lang w:eastAsia="zh-CN" w:bidi="hi-IN"/>
        </w:rPr>
        <w:t>Снижение или отмена классности и снижение или отмена надбавки за классность производится на основании приказа руководителя Учреждения с внесением изменений в определенные сторонами условия трудового договора в сроки, установленные статьей 74 Трудового кодекса Российской Федерации.</w:t>
      </w:r>
    </w:p>
    <w:p w:rsidR="00B1226F" w:rsidRPr="00B1226F" w:rsidRDefault="00B1226F" w:rsidP="00B1226F">
      <w:pPr>
        <w:widowControl w:val="0"/>
        <w:ind w:firstLine="720"/>
        <w:jc w:val="both"/>
        <w:rPr>
          <w:spacing w:val="-4"/>
          <w:sz w:val="28"/>
          <w:szCs w:val="28"/>
          <w:lang w:eastAsia="zh-CN" w:bidi="hi-IN"/>
        </w:rPr>
      </w:pPr>
      <w:r w:rsidRPr="00B1226F">
        <w:rPr>
          <w:spacing w:val="-4"/>
          <w:sz w:val="28"/>
          <w:szCs w:val="28"/>
          <w:lang w:eastAsia="zh-CN" w:bidi="hi-IN"/>
        </w:rPr>
        <w:t>4.6. Выплаты стимулирующего характера за осуществление наставничества устанавливаются в соответствии со статьей 351.8 Трудового кодекса Российской Федерации.</w:t>
      </w:r>
    </w:p>
    <w:p w:rsidR="00B1226F" w:rsidRPr="00B1226F" w:rsidRDefault="00B1226F" w:rsidP="00B1226F">
      <w:pPr>
        <w:widowControl w:val="0"/>
        <w:ind w:firstLine="720"/>
        <w:jc w:val="both"/>
        <w:rPr>
          <w:spacing w:val="-4"/>
          <w:sz w:val="28"/>
          <w:szCs w:val="28"/>
          <w:lang w:eastAsia="zh-CN" w:bidi="hi-IN"/>
        </w:rPr>
      </w:pPr>
      <w:r w:rsidRPr="00B1226F">
        <w:rPr>
          <w:spacing w:val="-4"/>
          <w:sz w:val="28"/>
          <w:szCs w:val="28"/>
          <w:lang w:eastAsia="zh-CN" w:bidi="hi-IN"/>
        </w:rPr>
        <w:t>Целью наставничества является содействие развитию профессионализма работников Учреждения, направленное на формирование знаний и умений, необходимых для выполнения работы на высококвалифицированном уровне, приобретение ими необходимых навыков и опыта работы, соблюдение трудовой дисциплины, а также воспитание добросовестного отношения к исполнению должностных обязанностей.</w:t>
      </w:r>
    </w:p>
    <w:p w:rsidR="00B1226F" w:rsidRPr="00B1226F" w:rsidRDefault="00B1226F" w:rsidP="00B1226F">
      <w:pPr>
        <w:widowControl w:val="0"/>
        <w:ind w:firstLine="720"/>
        <w:jc w:val="both"/>
        <w:rPr>
          <w:spacing w:val="-4"/>
          <w:sz w:val="28"/>
          <w:szCs w:val="28"/>
          <w:lang w:eastAsia="zh-CN" w:bidi="hi-IN"/>
        </w:rPr>
      </w:pPr>
      <w:r w:rsidRPr="00B1226F">
        <w:rPr>
          <w:spacing w:val="-4"/>
          <w:sz w:val="28"/>
          <w:szCs w:val="28"/>
          <w:lang w:eastAsia="zh-CN" w:bidi="hi-IN"/>
        </w:rPr>
        <w:lastRenderedPageBreak/>
        <w:t>Выплата за осуществление наставничества устанавливается руководителем Учреждения за оказание помощи в овладении навыками работы по полученной (получаемой) другим работником профессии (специальности).</w:t>
      </w:r>
    </w:p>
    <w:p w:rsidR="00B1226F" w:rsidRPr="00B1226F" w:rsidRDefault="00B1226F" w:rsidP="00B1226F">
      <w:pPr>
        <w:widowControl w:val="0"/>
        <w:ind w:firstLine="720"/>
        <w:jc w:val="both"/>
        <w:rPr>
          <w:spacing w:val="-4"/>
          <w:sz w:val="28"/>
          <w:szCs w:val="28"/>
          <w:lang w:eastAsia="zh-CN" w:bidi="hi-IN"/>
        </w:rPr>
      </w:pPr>
      <w:r w:rsidRPr="00B1226F">
        <w:rPr>
          <w:spacing w:val="-4"/>
          <w:sz w:val="28"/>
          <w:szCs w:val="28"/>
          <w:lang w:eastAsia="zh-CN" w:bidi="hi-IN"/>
        </w:rPr>
        <w:t>Рекомендуемый размер выплаты за осуществление наставничества - 10 процентов от должностного оклада (оклада) работника, осуществляющего наставничество, за каждый месяц выполнения функций наставника. Выплаты осуществляются в пределах фонда оплаты труда.</w:t>
      </w:r>
    </w:p>
    <w:p w:rsidR="00B1226F" w:rsidRPr="00B1226F" w:rsidRDefault="00B1226F" w:rsidP="00B1226F">
      <w:pPr>
        <w:widowControl w:val="0"/>
        <w:ind w:firstLine="720"/>
        <w:jc w:val="both"/>
        <w:rPr>
          <w:spacing w:val="-4"/>
          <w:sz w:val="28"/>
          <w:szCs w:val="28"/>
          <w:lang w:eastAsia="zh-CN" w:bidi="hi-IN"/>
        </w:rPr>
      </w:pPr>
      <w:r w:rsidRPr="00B1226F">
        <w:rPr>
          <w:spacing w:val="-4"/>
          <w:sz w:val="28"/>
          <w:szCs w:val="28"/>
          <w:lang w:eastAsia="zh-CN" w:bidi="hi-IN"/>
        </w:rPr>
        <w:t>Содержание, сроки и форма выполнения работы по наставничеству предусматриваются в трудовом договоре с работником Учреждения (дополнительном соглашении к трудовому договору).</w:t>
      </w:r>
    </w:p>
    <w:p w:rsidR="00B1226F" w:rsidRPr="00B1226F" w:rsidRDefault="00B1226F" w:rsidP="00B1226F">
      <w:pPr>
        <w:widowControl w:val="0"/>
        <w:ind w:firstLine="720"/>
        <w:jc w:val="both"/>
        <w:rPr>
          <w:sz w:val="26"/>
          <w:szCs w:val="26"/>
          <w:lang w:eastAsia="zh-CN" w:bidi="hi-IN"/>
        </w:rPr>
      </w:pPr>
    </w:p>
    <w:p w:rsidR="00B1226F" w:rsidRPr="00B1226F" w:rsidRDefault="00B1226F" w:rsidP="00B1226F">
      <w:pPr>
        <w:widowControl w:val="0"/>
        <w:ind w:firstLine="720"/>
        <w:jc w:val="center"/>
        <w:rPr>
          <w:bCs/>
          <w:sz w:val="28"/>
          <w:szCs w:val="28"/>
          <w:lang w:eastAsia="zh-CN" w:bidi="hi-IN"/>
        </w:rPr>
      </w:pPr>
      <w:bookmarkStart w:id="51" w:name="sub_1037_Копия_2"/>
      <w:bookmarkStart w:id="52" w:name="sub_1037_Копия_3"/>
      <w:bookmarkStart w:id="53" w:name="sub_500"/>
      <w:bookmarkEnd w:id="51"/>
      <w:bookmarkEnd w:id="52"/>
      <w:bookmarkEnd w:id="53"/>
      <w:r w:rsidRPr="00B1226F">
        <w:rPr>
          <w:bCs/>
          <w:sz w:val="28"/>
          <w:szCs w:val="28"/>
          <w:lang w:eastAsia="zh-CN" w:bidi="hi-IN"/>
        </w:rPr>
        <w:t>5. Условия оплаты труда руководителя Учреждения,</w:t>
      </w:r>
    </w:p>
    <w:p w:rsidR="00B1226F" w:rsidRPr="00B1226F" w:rsidRDefault="00B1226F" w:rsidP="00B1226F">
      <w:pPr>
        <w:widowControl w:val="0"/>
        <w:ind w:firstLine="720"/>
        <w:jc w:val="center"/>
        <w:rPr>
          <w:bCs/>
          <w:sz w:val="28"/>
          <w:szCs w:val="28"/>
          <w:lang w:eastAsia="zh-CN" w:bidi="hi-IN"/>
        </w:rPr>
      </w:pPr>
      <w:r w:rsidRPr="00B1226F">
        <w:rPr>
          <w:bCs/>
          <w:sz w:val="28"/>
          <w:szCs w:val="28"/>
          <w:lang w:eastAsia="zh-CN" w:bidi="hi-IN"/>
        </w:rPr>
        <w:t>его заместителей</w:t>
      </w:r>
    </w:p>
    <w:p w:rsidR="00B1226F" w:rsidRPr="00B1226F" w:rsidRDefault="00B1226F" w:rsidP="00B1226F">
      <w:pPr>
        <w:widowControl w:val="0"/>
        <w:ind w:firstLine="720"/>
        <w:jc w:val="center"/>
        <w:rPr>
          <w:bCs/>
          <w:sz w:val="26"/>
          <w:szCs w:val="26"/>
          <w:lang w:eastAsia="zh-CN" w:bidi="hi-IN"/>
        </w:rPr>
      </w:pPr>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 xml:space="preserve">5.1. Заработная плата руководителя Учреждения и его заместителей состоит из должностного оклада (оклада), выплат компенсационного характера и выплат стимулирующего характера. </w:t>
      </w:r>
    </w:p>
    <w:p w:rsidR="00B1226F" w:rsidRPr="00B1226F" w:rsidRDefault="00B1226F" w:rsidP="00B1226F">
      <w:pPr>
        <w:widowControl w:val="0"/>
        <w:shd w:val="clear" w:color="auto" w:fill="FFFFFF"/>
        <w:spacing w:beforeAutospacing="1" w:afterAutospacing="1"/>
        <w:ind w:firstLine="720"/>
        <w:contextualSpacing/>
        <w:jc w:val="both"/>
        <w:rPr>
          <w:sz w:val="28"/>
          <w:szCs w:val="28"/>
        </w:rPr>
      </w:pPr>
      <w:r w:rsidRPr="00B1226F">
        <w:rPr>
          <w:sz w:val="28"/>
          <w:szCs w:val="28"/>
        </w:rPr>
        <w:t>5.2. Размер должностного оклада (оклада) руководителя Учреждения определяется трудовым договором в зависимости от сложности труда, в том числе с учетом масштаба управления, особенностей деятельности и значимости Учреждения.</w:t>
      </w:r>
    </w:p>
    <w:p w:rsidR="00B1226F" w:rsidRPr="00B1226F" w:rsidRDefault="00B1226F" w:rsidP="00B1226F">
      <w:pPr>
        <w:widowControl w:val="0"/>
        <w:shd w:val="clear" w:color="auto" w:fill="FFFFFF"/>
        <w:spacing w:beforeAutospacing="1" w:afterAutospacing="1"/>
        <w:ind w:firstLine="720"/>
        <w:contextualSpacing/>
        <w:jc w:val="both"/>
        <w:rPr>
          <w:sz w:val="28"/>
          <w:szCs w:val="28"/>
        </w:rPr>
      </w:pPr>
      <w:r w:rsidRPr="00B1226F">
        <w:rPr>
          <w:sz w:val="28"/>
          <w:szCs w:val="28"/>
        </w:rPr>
        <w:t>5.3. Должностные оклады (оклады) заместителей руководителя устанавливаются на 10 - 30 процентов ниже должностного оклада (оклада) руководителя Учреждения.</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5.4. С учётом условий труда руководителю Учреждения  и его заместителям устанавливаются выплаты компенсационного характера, предусмотренные разделом 3 настоящего Положения, а также следующие выплаты стимулирующего характера:</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персональный повышающий коэффициент в размере до 3 должностных окладов (окладов);</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 xml:space="preserve"> предусмотренные пунктами 4.2 и  4.4. настоящего Положения.</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 xml:space="preserve">5.5. Конкретные размеры выплат компенсационного и стимулирующего характера для руководителя Учреждения устанавливаются приказом (распоряжением) Учредителя (за исключением квартальной премии), для заместителей руководителя - руководителем Учреждения в пределах средств фонда оплаты труда. </w:t>
      </w: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 xml:space="preserve">Квартальная премия руководителю Учреждения выплачивается на основании приказа Учреждения с учетом выполнения основных показателей деятельности Учреждения и показателей эффективности работы руководителя Учреждения, утвержденных постановлением администрации города Чебоксары. </w:t>
      </w:r>
      <w:r w:rsidRPr="00B1226F">
        <w:rPr>
          <w:sz w:val="28"/>
          <w:szCs w:val="28"/>
          <w:shd w:val="clear" w:color="auto" w:fill="FFFFFF"/>
          <w:lang w:eastAsia="zh-CN" w:bidi="hi-IN"/>
        </w:rPr>
        <w:t>Конкретный размер квартальной премии</w:t>
      </w:r>
      <w:r w:rsidRPr="00B1226F">
        <w:rPr>
          <w:sz w:val="28"/>
          <w:szCs w:val="28"/>
          <w:lang w:eastAsia="zh-CN" w:bidi="hi-IN"/>
        </w:rPr>
        <w:t xml:space="preserve"> руководителя Учреждения утверждается главой города Чебоксары.</w:t>
      </w:r>
    </w:p>
    <w:p w:rsidR="00B1226F" w:rsidRPr="00B1226F" w:rsidRDefault="00B1226F" w:rsidP="00B1226F">
      <w:pPr>
        <w:widowControl w:val="0"/>
        <w:shd w:val="clear" w:color="auto" w:fill="FFFFFF"/>
        <w:spacing w:beforeAutospacing="1" w:afterAutospacing="1"/>
        <w:ind w:firstLine="720"/>
        <w:contextualSpacing/>
        <w:jc w:val="both"/>
        <w:rPr>
          <w:color w:val="000000"/>
          <w:sz w:val="28"/>
          <w:szCs w:val="28"/>
        </w:rPr>
      </w:pPr>
      <w:r w:rsidRPr="00B1226F">
        <w:rPr>
          <w:sz w:val="28"/>
          <w:szCs w:val="28"/>
        </w:rPr>
        <w:t xml:space="preserve">5.6. Предельный уровень соотношения среднемесячной заработной платы руководителя Учреждения, его заместителей и среднемесячной заработной платы работников Учреждения (без учёта заработной </w:t>
      </w:r>
      <w:r w:rsidRPr="00B1226F">
        <w:rPr>
          <w:color w:val="000000"/>
          <w:spacing w:val="-2"/>
          <w:sz w:val="28"/>
          <w:szCs w:val="28"/>
        </w:rPr>
        <w:t>платы руководителя, его заместителей) устанавливается в кратности от 1 до 3</w:t>
      </w:r>
      <w:r w:rsidRPr="00B1226F">
        <w:rPr>
          <w:color w:val="000000"/>
          <w:sz w:val="28"/>
          <w:szCs w:val="28"/>
        </w:rPr>
        <w:t xml:space="preserve">. </w:t>
      </w:r>
    </w:p>
    <w:p w:rsidR="00B1226F" w:rsidRPr="00B1226F" w:rsidRDefault="00B1226F" w:rsidP="00B1226F">
      <w:pPr>
        <w:widowControl w:val="0"/>
        <w:shd w:val="clear" w:color="auto" w:fill="FFFFFF"/>
        <w:spacing w:beforeAutospacing="1" w:afterAutospacing="1"/>
        <w:ind w:firstLine="720"/>
        <w:contextualSpacing/>
        <w:jc w:val="both"/>
        <w:rPr>
          <w:color w:val="000000"/>
          <w:sz w:val="28"/>
          <w:szCs w:val="28"/>
        </w:rPr>
      </w:pPr>
      <w:r w:rsidRPr="00B1226F">
        <w:rPr>
          <w:color w:val="000000"/>
          <w:sz w:val="28"/>
          <w:szCs w:val="28"/>
        </w:rPr>
        <w:t xml:space="preserve">5.7. Соотношение среднемесячной заработной платы руководителя </w:t>
      </w:r>
      <w:r w:rsidRPr="00B1226F">
        <w:rPr>
          <w:color w:val="000000"/>
          <w:sz w:val="28"/>
          <w:szCs w:val="28"/>
        </w:rPr>
        <w:lastRenderedPageBreak/>
        <w:t>Учреждения, его заместителей и среднемесячной заработной платы работников Учреждения (без учета заработной платы руководителя Учреждения, его заместителей), формируемой за счет всех источников финансового обеспечения, рассчитывается за календарный год.</w:t>
      </w:r>
    </w:p>
    <w:p w:rsidR="00B1226F" w:rsidRPr="00B1226F" w:rsidRDefault="00B1226F" w:rsidP="00B1226F">
      <w:pPr>
        <w:widowControl w:val="0"/>
        <w:shd w:val="clear" w:color="auto" w:fill="FFFFFF"/>
        <w:spacing w:beforeAutospacing="1" w:afterAutospacing="1"/>
        <w:ind w:firstLine="720"/>
        <w:contextualSpacing/>
        <w:jc w:val="both"/>
        <w:rPr>
          <w:color w:val="000000"/>
          <w:sz w:val="28"/>
          <w:szCs w:val="28"/>
        </w:rPr>
      </w:pPr>
      <w:r w:rsidRPr="00B1226F">
        <w:rPr>
          <w:color w:val="000000"/>
          <w:sz w:val="28"/>
          <w:szCs w:val="28"/>
        </w:rPr>
        <w:t>Соотношение среднемесячной заработной платы руководителя Учреждения, его заместителей и среднемесячной заработной платы работников Учреждения (без учета заработной платы руководителя Учреждения, его заместителей) определяется путем деления среднемесячной заработной платы руководителя Учреждения, его заместителей на среднемесячную заработную плату работников Учреждения (без учета заработной платы руководителя Учреждения и его заместителей).</w:t>
      </w:r>
    </w:p>
    <w:p w:rsidR="00B1226F" w:rsidRPr="00B1226F" w:rsidRDefault="00B1226F" w:rsidP="00B1226F">
      <w:pPr>
        <w:widowControl w:val="0"/>
        <w:shd w:val="clear" w:color="auto" w:fill="FFFFFF"/>
        <w:spacing w:beforeAutospacing="1" w:afterAutospacing="1"/>
        <w:ind w:firstLine="720"/>
        <w:contextualSpacing/>
        <w:jc w:val="both"/>
        <w:rPr>
          <w:color w:val="000000"/>
          <w:sz w:val="28"/>
          <w:szCs w:val="28"/>
        </w:rPr>
      </w:pPr>
      <w:r w:rsidRPr="00B1226F">
        <w:rPr>
          <w:color w:val="000000"/>
          <w:sz w:val="28"/>
          <w:szCs w:val="28"/>
        </w:rPr>
        <w:t>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24.04.2025 № 540 «Об особенностях порядка исчисления средней заработной платы».</w:t>
      </w:r>
    </w:p>
    <w:p w:rsidR="00B1226F" w:rsidRPr="00B1226F" w:rsidRDefault="00B1226F" w:rsidP="00B1226F">
      <w:pPr>
        <w:widowControl w:val="0"/>
        <w:shd w:val="clear" w:color="auto" w:fill="FFFFFF"/>
        <w:spacing w:beforeAutospacing="1" w:afterAutospacing="1"/>
        <w:ind w:firstLine="720"/>
        <w:contextualSpacing/>
        <w:jc w:val="both"/>
        <w:rPr>
          <w:color w:val="000000"/>
          <w:sz w:val="28"/>
          <w:szCs w:val="28"/>
        </w:rPr>
      </w:pPr>
      <w:proofErr w:type="gramStart"/>
      <w:r w:rsidRPr="00B1226F">
        <w:rPr>
          <w:color w:val="000000"/>
          <w:sz w:val="28"/>
          <w:szCs w:val="28"/>
        </w:rPr>
        <w:t>При установлении условий оплаты труда руководителю Учреждения Учредитель исходит из необходимости обеспечения не превышения предельного уровня соотношения среднемесячной заработной платы руководителя Учреждения, его заместителей и среднемесячной заработной платы работников Учреждения,  установленного пунктом 5.6 Положения, в случае выполнения всех показателей эффективности деятельности Учреждения и работы его руководителя и получения выплат стимулирующего характера в максимальном размере.</w:t>
      </w:r>
      <w:proofErr w:type="gramEnd"/>
    </w:p>
    <w:p w:rsidR="00B1226F" w:rsidRPr="00B1226F" w:rsidRDefault="00B1226F" w:rsidP="00B1226F">
      <w:pPr>
        <w:widowControl w:val="0"/>
        <w:ind w:firstLine="720"/>
        <w:contextualSpacing/>
        <w:jc w:val="both"/>
        <w:rPr>
          <w:spacing w:val="-4"/>
          <w:sz w:val="28"/>
          <w:szCs w:val="28"/>
          <w:lang w:eastAsia="zh-CN" w:bidi="hi-IN"/>
        </w:rPr>
      </w:pPr>
      <w:bookmarkStart w:id="54" w:name="sub_1039_Копия_1"/>
      <w:bookmarkStart w:id="55" w:name="sub_1040_Копия_1"/>
      <w:bookmarkStart w:id="56" w:name="sub_1040"/>
      <w:bookmarkStart w:id="57" w:name="sub_1039"/>
      <w:bookmarkEnd w:id="54"/>
      <w:bookmarkEnd w:id="55"/>
      <w:bookmarkEnd w:id="56"/>
      <w:bookmarkEnd w:id="57"/>
      <w:r w:rsidRPr="00B1226F">
        <w:rPr>
          <w:color w:val="000000"/>
          <w:spacing w:val="-4"/>
          <w:sz w:val="28"/>
          <w:szCs w:val="28"/>
          <w:lang w:eastAsia="zh-CN" w:bidi="hi-IN"/>
        </w:rPr>
        <w:t>5.8. </w:t>
      </w:r>
      <w:proofErr w:type="gramStart"/>
      <w:r w:rsidRPr="00B1226F">
        <w:rPr>
          <w:color w:val="000000"/>
          <w:spacing w:val="-4"/>
          <w:sz w:val="28"/>
          <w:szCs w:val="28"/>
          <w:lang w:eastAsia="zh-CN" w:bidi="hi-IN"/>
        </w:rPr>
        <w:t xml:space="preserve">Условия оплаты труда, продолжительность ежегодного отпуска, а также иные гарантии и компенсации руководителю Учреждения определяются исключительно в трудовом договоре (дополнительном соглашении к трудовому договору), заключаемом на основе типовой формы трудового договора, утвержденной постановлением Правительства Российской </w:t>
      </w:r>
      <w:r w:rsidRPr="00B1226F">
        <w:rPr>
          <w:spacing w:val="-4"/>
          <w:sz w:val="28"/>
          <w:szCs w:val="28"/>
          <w:lang w:eastAsia="zh-CN" w:bidi="hi-IN"/>
        </w:rPr>
        <w:t>Федерации от 12.04.2013 №329 «О типовой форме трудового договора с руководителем государственного (муниципального) учреждения», условия которого должны соответствовать муниципальным правовым актам города Чебоксары.</w:t>
      </w:r>
      <w:proofErr w:type="gramEnd"/>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Положения коллективного договора Учреждения, соглашений и локальных нормативных актов Учреждения в части условий оплаты труда, продолжительности ежегодного отпуска, иных гарантий и компенсаций на руководителя Учреждения не распространяются.</w:t>
      </w:r>
    </w:p>
    <w:p w:rsidR="00B1226F" w:rsidRPr="00B1226F" w:rsidRDefault="00B1226F" w:rsidP="00B1226F">
      <w:pPr>
        <w:widowControl w:val="0"/>
        <w:ind w:firstLine="720"/>
        <w:jc w:val="both"/>
        <w:rPr>
          <w:sz w:val="28"/>
          <w:szCs w:val="28"/>
          <w:lang w:eastAsia="zh-CN" w:bidi="hi-IN"/>
        </w:rPr>
      </w:pPr>
      <w:bookmarkStart w:id="58" w:name="sub_1041"/>
      <w:bookmarkStart w:id="59" w:name="sub_1042"/>
      <w:bookmarkStart w:id="60" w:name="sub_1041_Копия_1"/>
      <w:bookmarkStart w:id="61" w:name="sub_1042_Копия_1"/>
      <w:bookmarkEnd w:id="58"/>
      <w:bookmarkEnd w:id="59"/>
      <w:bookmarkEnd w:id="60"/>
      <w:bookmarkEnd w:id="61"/>
    </w:p>
    <w:p w:rsidR="00B1226F" w:rsidRPr="00B1226F" w:rsidRDefault="00B1226F" w:rsidP="00B1226F">
      <w:pPr>
        <w:widowControl w:val="0"/>
        <w:ind w:firstLine="720"/>
        <w:jc w:val="center"/>
        <w:rPr>
          <w:sz w:val="28"/>
          <w:szCs w:val="28"/>
          <w:lang w:eastAsia="zh-CN" w:bidi="hi-IN"/>
        </w:rPr>
      </w:pPr>
      <w:r w:rsidRPr="00B1226F">
        <w:rPr>
          <w:sz w:val="28"/>
          <w:szCs w:val="28"/>
          <w:lang w:eastAsia="zh-CN" w:bidi="hi-IN"/>
        </w:rPr>
        <w:t xml:space="preserve">6. Материальная помощь </w:t>
      </w:r>
    </w:p>
    <w:p w:rsidR="00B1226F" w:rsidRPr="00B1226F" w:rsidRDefault="00B1226F" w:rsidP="00B1226F">
      <w:pPr>
        <w:widowControl w:val="0"/>
        <w:ind w:firstLine="720"/>
        <w:jc w:val="center"/>
        <w:rPr>
          <w:sz w:val="26"/>
          <w:szCs w:val="26"/>
          <w:lang w:eastAsia="zh-CN" w:bidi="hi-IN"/>
        </w:rPr>
      </w:pPr>
    </w:p>
    <w:p w:rsidR="00B1226F" w:rsidRPr="00B1226F" w:rsidRDefault="00B1226F" w:rsidP="00B1226F">
      <w:pPr>
        <w:widowControl w:val="0"/>
        <w:ind w:firstLine="720"/>
        <w:contextualSpacing/>
        <w:jc w:val="both"/>
        <w:rPr>
          <w:rFonts w:ascii="Arial" w:hAnsi="Arial" w:cs="Wingdings"/>
          <w:sz w:val="26"/>
          <w:szCs w:val="24"/>
          <w:lang w:eastAsia="zh-CN" w:bidi="hi-IN"/>
        </w:rPr>
      </w:pPr>
      <w:r w:rsidRPr="00B1226F">
        <w:rPr>
          <w:sz w:val="28"/>
          <w:szCs w:val="28"/>
          <w:lang w:eastAsia="zh-CN" w:bidi="hi-IN"/>
        </w:rPr>
        <w:t xml:space="preserve">6.1. При наличии экономии фонда оплаты труда работникам Учреждения </w:t>
      </w:r>
      <w:bookmarkStart w:id="62" w:name="_Hlk193982314"/>
      <w:r w:rsidRPr="00B1226F">
        <w:rPr>
          <w:rFonts w:eastAsia="Arial"/>
          <w:sz w:val="28"/>
          <w:szCs w:val="28"/>
        </w:rPr>
        <w:t>и его руководителю</w:t>
      </w:r>
      <w:r w:rsidRPr="00B1226F">
        <w:rPr>
          <w:color w:val="FF0000"/>
          <w:sz w:val="28"/>
          <w:szCs w:val="28"/>
          <w:lang w:eastAsia="zh-CN" w:bidi="hi-IN"/>
        </w:rPr>
        <w:t xml:space="preserve"> </w:t>
      </w:r>
      <w:bookmarkEnd w:id="62"/>
      <w:r w:rsidRPr="00B1226F">
        <w:rPr>
          <w:sz w:val="28"/>
          <w:szCs w:val="28"/>
          <w:lang w:eastAsia="zh-CN" w:bidi="hi-IN"/>
        </w:rPr>
        <w:t>выплачивается материальная помощь в следующих случаях и размерах:</w:t>
      </w:r>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при вступлении в брак впервые - в размере 10000 рублей;</w:t>
      </w:r>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при рождении ребенка - в размере 10000 рублей на каждого ребенка;</w:t>
      </w:r>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смерти близких родственников (супруга (супруги), родителей, детей) - в размере 10000 рублей;</w:t>
      </w:r>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 xml:space="preserve">смерти работника учреждения в период его работы - в размере 20000 </w:t>
      </w:r>
      <w:r w:rsidRPr="00B1226F">
        <w:rPr>
          <w:sz w:val="28"/>
          <w:szCs w:val="28"/>
          <w:lang w:eastAsia="zh-CN" w:bidi="hi-IN"/>
        </w:rPr>
        <w:lastRenderedPageBreak/>
        <w:t>рублей;</w:t>
      </w:r>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в связи с юбилейной датой (50, 55, 60 и 65 лет) - в размере до трёх должностных окладов (окладов);</w:t>
      </w:r>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особой нуждаемости в лечении и восстановлении здоровья в связи с увечьем, заболеванием, несчастным случаем - в размере 10000 рублей;</w:t>
      </w:r>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объявления благодарности главы города Чебоксары - в размере 0,5 должностного оклада (оклада);</w:t>
      </w:r>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награждения Почетными грамотами органов местного самоуправления города Чебоксары, наградами Государственного Совета Чувашской Республики, ведомственными наградами (знаками отличия) Чувашской Республики - в размере одного должностного оклада (оклада);</w:t>
      </w:r>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награждения государственными наградами Российской Федерации, государственными наградами Чувашской Республики, ведомственными наградами министерств Российской Федерации - в размере трех должностных окладов (окладов);</w:t>
      </w:r>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при продолжительности работы в Учреждении (15, 20, 25, 30, 35 лет) - в размере трех должностных окладов (окладов);</w:t>
      </w:r>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за особый личный вклад работника Учреждения в обеспечение выполнения задач, возложенных на Учреждение, - в размере одного должностного оклада (оклада);</w:t>
      </w:r>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в связи с праздничными днями, юбилейными датами Учреждения и профессиональными праздниками, а также за организацию и проведение мероприятий общероссийского, республиканского и городского значения - в размере до трёх должностных окладов (окладов);</w:t>
      </w:r>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в связи с выходом на пенсию (при наличии стажа работы в данном Учреждении 15 лет и более) - в размере пяти должностных окладов (окладов).</w:t>
      </w:r>
    </w:p>
    <w:p w:rsidR="00B1226F" w:rsidRPr="00B1226F" w:rsidRDefault="00B1226F" w:rsidP="00B1226F">
      <w:pPr>
        <w:widowControl w:val="0"/>
        <w:ind w:firstLine="720"/>
        <w:contextualSpacing/>
        <w:jc w:val="both"/>
        <w:rPr>
          <w:rFonts w:ascii="Arial" w:hAnsi="Arial" w:cs="Wingdings"/>
          <w:sz w:val="26"/>
          <w:szCs w:val="24"/>
          <w:lang w:eastAsia="zh-CN" w:bidi="hi-IN"/>
        </w:rPr>
      </w:pPr>
      <w:r w:rsidRPr="00B1226F">
        <w:rPr>
          <w:sz w:val="28"/>
          <w:szCs w:val="28"/>
          <w:lang w:eastAsia="zh-CN" w:bidi="hi-IN"/>
        </w:rPr>
        <w:t>Решение об оказании материальной помощи работнику Учреждения принимает руководитель Учреждения на основании письменного заявления работника Учреждения.</w:t>
      </w:r>
    </w:p>
    <w:p w:rsidR="00B1226F" w:rsidRPr="00B1226F" w:rsidRDefault="00B1226F" w:rsidP="00B1226F">
      <w:pPr>
        <w:widowControl w:val="0"/>
        <w:ind w:firstLine="720"/>
        <w:contextualSpacing/>
        <w:jc w:val="both"/>
        <w:rPr>
          <w:rFonts w:ascii="Arial" w:hAnsi="Arial" w:cs="Wingdings"/>
          <w:sz w:val="26"/>
          <w:szCs w:val="24"/>
          <w:lang w:eastAsia="zh-CN" w:bidi="hi-IN"/>
        </w:rPr>
      </w:pPr>
      <w:r w:rsidRPr="00B1226F">
        <w:rPr>
          <w:sz w:val="28"/>
          <w:szCs w:val="28"/>
          <w:lang w:eastAsia="zh-CN" w:bidi="hi-IN"/>
        </w:rPr>
        <w:t xml:space="preserve">Материальная помощь руководителю Учреждения выплачивается на основании приказа (распоряжения) Учредителя. </w:t>
      </w:r>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 xml:space="preserve">6.2. При рождении ребенка,  по случаю вступления в брак впервые материальная помощь </w:t>
      </w:r>
      <w:proofErr w:type="gramStart"/>
      <w:r w:rsidRPr="00B1226F">
        <w:rPr>
          <w:sz w:val="28"/>
          <w:szCs w:val="28"/>
          <w:lang w:eastAsia="zh-CN" w:bidi="hi-IN"/>
        </w:rPr>
        <w:t>выплачивается по заявлению</w:t>
      </w:r>
      <w:proofErr w:type="gramEnd"/>
      <w:r w:rsidRPr="00B1226F">
        <w:rPr>
          <w:sz w:val="28"/>
          <w:szCs w:val="28"/>
          <w:lang w:eastAsia="zh-CN" w:bidi="hi-IN"/>
        </w:rPr>
        <w:t xml:space="preserve"> работника Учреждения при предъявлении копии свидетельства о рождении или свидетельства о браке соответственно.</w:t>
      </w:r>
      <w:bookmarkStart w:id="63" w:name="sub_2037"/>
      <w:bookmarkStart w:id="64" w:name="sub_2038_Копия_1"/>
      <w:bookmarkEnd w:id="63"/>
      <w:bookmarkEnd w:id="64"/>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В случае смерти работника Учреждения материальная помощь выплачивается близким родственникам умершего (супруг</w:t>
      </w:r>
      <w:proofErr w:type="gramStart"/>
      <w:r w:rsidRPr="00B1226F">
        <w:rPr>
          <w:sz w:val="28"/>
          <w:szCs w:val="28"/>
          <w:lang w:eastAsia="zh-CN" w:bidi="hi-IN"/>
        </w:rPr>
        <w:t>у(</w:t>
      </w:r>
      <w:proofErr w:type="gramEnd"/>
      <w:r w:rsidRPr="00B1226F">
        <w:rPr>
          <w:sz w:val="28"/>
          <w:szCs w:val="28"/>
          <w:lang w:eastAsia="zh-CN" w:bidi="hi-IN"/>
        </w:rPr>
        <w:t xml:space="preserve">е), детям, родителям, братьям, сестрам) на основании заявления одного из них при предъявлении копии свидетельства о смерти и документов, подтверждающих родство с умершим, если обращение за ней последовало не позднее шести месяцев со дня смерти работника. </w:t>
      </w:r>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 xml:space="preserve">В случае смерти супруга (супруги), родителей, детей работника Учреждения материальная помощь выплачивается при представлении заявления работника, копии свидетельства о смерти и документов, подтверждающих родство </w:t>
      </w:r>
      <w:proofErr w:type="gramStart"/>
      <w:r w:rsidRPr="00B1226F">
        <w:rPr>
          <w:sz w:val="28"/>
          <w:szCs w:val="28"/>
          <w:lang w:eastAsia="zh-CN" w:bidi="hi-IN"/>
        </w:rPr>
        <w:t>с</w:t>
      </w:r>
      <w:proofErr w:type="gramEnd"/>
      <w:r w:rsidRPr="00B1226F">
        <w:rPr>
          <w:sz w:val="28"/>
          <w:szCs w:val="28"/>
          <w:lang w:eastAsia="zh-CN" w:bidi="hi-IN"/>
        </w:rPr>
        <w:t xml:space="preserve"> умершим.</w:t>
      </w:r>
      <w:bookmarkStart w:id="65" w:name="sub_2038_Copy_1_Копия_1"/>
      <w:bookmarkStart w:id="66" w:name="sub_2039"/>
      <w:bookmarkEnd w:id="65"/>
      <w:bookmarkEnd w:id="66"/>
    </w:p>
    <w:p w:rsidR="00B1226F" w:rsidRPr="00B1226F" w:rsidRDefault="00B1226F" w:rsidP="00B1226F">
      <w:pPr>
        <w:widowControl w:val="0"/>
        <w:ind w:firstLine="720"/>
        <w:contextualSpacing/>
        <w:jc w:val="both"/>
        <w:rPr>
          <w:sz w:val="28"/>
          <w:szCs w:val="28"/>
          <w:lang w:eastAsia="zh-CN" w:bidi="hi-IN"/>
        </w:rPr>
      </w:pPr>
      <w:r w:rsidRPr="00B1226F">
        <w:rPr>
          <w:rFonts w:eastAsia="Symbol"/>
          <w:sz w:val="28"/>
          <w:szCs w:val="28"/>
          <w:shd w:val="clear" w:color="auto" w:fill="FFFFFF"/>
          <w:lang w:eastAsia="zh-CN" w:bidi="hi-IN"/>
        </w:rPr>
        <w:t xml:space="preserve">6.3. При наличии экономии по фонду оплаты труда в целях социальной поддержки работников Учреждения кроме материальной помощи, указанной </w:t>
      </w:r>
      <w:r w:rsidRPr="00B1226F">
        <w:rPr>
          <w:rFonts w:eastAsia="Symbol"/>
          <w:sz w:val="28"/>
          <w:szCs w:val="28"/>
          <w:shd w:val="clear" w:color="auto" w:fill="FFFFFF"/>
          <w:lang w:eastAsia="zh-CN" w:bidi="hi-IN"/>
        </w:rPr>
        <w:lastRenderedPageBreak/>
        <w:t xml:space="preserve">в пункте 6.1 настоящего Положения, </w:t>
      </w:r>
      <w:r w:rsidRPr="00B1226F">
        <w:rPr>
          <w:sz w:val="28"/>
          <w:szCs w:val="28"/>
          <w:lang w:eastAsia="zh-CN" w:bidi="hi-IN"/>
        </w:rPr>
        <w:t xml:space="preserve">работникам Учреждения </w:t>
      </w:r>
      <w:r w:rsidRPr="00B1226F">
        <w:rPr>
          <w:rFonts w:eastAsia="Symbol"/>
          <w:sz w:val="28"/>
          <w:szCs w:val="28"/>
          <w:shd w:val="clear" w:color="auto" w:fill="FFFFFF"/>
          <w:lang w:eastAsia="zh-CN" w:bidi="hi-IN"/>
        </w:rPr>
        <w:t>выплачивается материальная помощь в размерах, определяемых приказом</w:t>
      </w:r>
      <w:r w:rsidRPr="00B1226F">
        <w:rPr>
          <w:sz w:val="28"/>
          <w:szCs w:val="28"/>
          <w:lang w:eastAsia="zh-CN" w:bidi="hi-IN"/>
        </w:rPr>
        <w:t xml:space="preserve"> руководителя Учреждения.</w:t>
      </w:r>
    </w:p>
    <w:p w:rsidR="00B1226F" w:rsidRPr="00B1226F" w:rsidRDefault="00B1226F" w:rsidP="00B1226F">
      <w:pPr>
        <w:widowControl w:val="0"/>
        <w:ind w:firstLine="720"/>
        <w:contextualSpacing/>
        <w:jc w:val="both"/>
        <w:rPr>
          <w:sz w:val="28"/>
          <w:szCs w:val="28"/>
          <w:lang w:eastAsia="zh-CN" w:bidi="hi-IN"/>
        </w:rPr>
      </w:pPr>
      <w:r w:rsidRPr="00B1226F">
        <w:rPr>
          <w:sz w:val="28"/>
          <w:szCs w:val="28"/>
          <w:lang w:eastAsia="zh-CN" w:bidi="hi-IN"/>
        </w:rPr>
        <w:t>В случае оказания материальной помощи одновременно всем работникам Учреждения выплата производится на основании приказа без представления заявления.</w:t>
      </w:r>
      <w:bookmarkStart w:id="67" w:name="sub_2038"/>
      <w:bookmarkEnd w:id="67"/>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6.4. </w:t>
      </w:r>
      <w:r w:rsidRPr="00B1226F">
        <w:rPr>
          <w:sz w:val="28"/>
          <w:szCs w:val="28"/>
          <w:shd w:val="clear" w:color="auto" w:fill="FFFFFF"/>
          <w:lang w:eastAsia="zh-CN" w:bidi="hi-IN"/>
        </w:rPr>
        <w:t>Общая сумма материальной помощи, выплаченной в календарном году конкретному работнику Учреждения, максимальными размерами не ограничивается.</w:t>
      </w:r>
    </w:p>
    <w:p w:rsidR="00B1226F" w:rsidRPr="00B1226F" w:rsidRDefault="00B1226F" w:rsidP="00B1226F">
      <w:pPr>
        <w:widowControl w:val="0"/>
        <w:ind w:firstLine="720"/>
        <w:jc w:val="center"/>
        <w:rPr>
          <w:color w:val="000000"/>
          <w:sz w:val="26"/>
          <w:szCs w:val="26"/>
          <w:lang w:eastAsia="zh-CN" w:bidi="hi-IN"/>
        </w:rPr>
      </w:pPr>
    </w:p>
    <w:p w:rsidR="00B1226F" w:rsidRPr="00B1226F" w:rsidRDefault="00B1226F" w:rsidP="00B1226F">
      <w:pPr>
        <w:widowControl w:val="0"/>
        <w:ind w:firstLine="720"/>
        <w:jc w:val="center"/>
        <w:rPr>
          <w:color w:val="000000"/>
          <w:sz w:val="28"/>
          <w:szCs w:val="28"/>
          <w:lang w:eastAsia="zh-CN" w:bidi="hi-IN"/>
        </w:rPr>
      </w:pPr>
      <w:r w:rsidRPr="00B1226F">
        <w:rPr>
          <w:color w:val="000000"/>
          <w:sz w:val="28"/>
          <w:szCs w:val="28"/>
          <w:lang w:eastAsia="zh-CN" w:bidi="hi-IN"/>
        </w:rPr>
        <w:t>7. Единовременная выплата при предоставлении ежегодного оплачиваемого отпуска</w:t>
      </w:r>
    </w:p>
    <w:p w:rsidR="00B1226F" w:rsidRPr="00B1226F" w:rsidRDefault="00B1226F" w:rsidP="00B1226F">
      <w:pPr>
        <w:widowControl w:val="0"/>
        <w:ind w:firstLine="720"/>
        <w:jc w:val="both"/>
        <w:rPr>
          <w:color w:val="000000"/>
          <w:sz w:val="26"/>
          <w:szCs w:val="26"/>
          <w:lang w:eastAsia="zh-CN" w:bidi="hi-IN"/>
        </w:rPr>
      </w:pPr>
    </w:p>
    <w:p w:rsidR="00B1226F" w:rsidRPr="00B1226F" w:rsidRDefault="00B1226F" w:rsidP="00B1226F">
      <w:pPr>
        <w:widowControl w:val="0"/>
        <w:ind w:firstLine="720"/>
        <w:jc w:val="both"/>
        <w:rPr>
          <w:color w:val="000000"/>
          <w:sz w:val="28"/>
          <w:szCs w:val="28"/>
          <w:lang w:eastAsia="zh-CN" w:bidi="hi-IN"/>
        </w:rPr>
      </w:pPr>
      <w:r w:rsidRPr="00B1226F">
        <w:rPr>
          <w:color w:val="000000"/>
          <w:sz w:val="28"/>
          <w:szCs w:val="28"/>
          <w:lang w:eastAsia="zh-CN" w:bidi="hi-IN"/>
        </w:rPr>
        <w:t>7.1. Единовременная выплата при предоставлении ежегодного оплачиваемого отпуска производится по заявлению работника один раз в год в размере двух должностных окладов (окладов), установленных на день ухода в отпуск, в соответствии с должностью.</w:t>
      </w:r>
    </w:p>
    <w:p w:rsidR="00B1226F" w:rsidRPr="00B1226F" w:rsidRDefault="00B1226F" w:rsidP="00B1226F">
      <w:pPr>
        <w:widowControl w:val="0"/>
        <w:ind w:firstLine="720"/>
        <w:jc w:val="both"/>
        <w:rPr>
          <w:color w:val="000000"/>
          <w:sz w:val="28"/>
          <w:szCs w:val="28"/>
          <w:lang w:eastAsia="zh-CN" w:bidi="hi-IN"/>
        </w:rPr>
      </w:pPr>
      <w:r w:rsidRPr="00B1226F">
        <w:rPr>
          <w:color w:val="000000"/>
          <w:sz w:val="28"/>
          <w:szCs w:val="28"/>
          <w:lang w:eastAsia="zh-CN" w:bidi="hi-IN"/>
        </w:rPr>
        <w:t>7.2. При использовании отпуска по частям единовременная выплата производится к одной из частей этого отпуска, которая составляет не менее 14 дней.</w:t>
      </w:r>
    </w:p>
    <w:p w:rsidR="00B1226F" w:rsidRPr="00B1226F" w:rsidRDefault="00B1226F" w:rsidP="00B1226F">
      <w:pPr>
        <w:widowControl w:val="0"/>
        <w:ind w:firstLine="720"/>
        <w:jc w:val="both"/>
        <w:rPr>
          <w:color w:val="000000"/>
          <w:sz w:val="28"/>
          <w:szCs w:val="28"/>
          <w:lang w:eastAsia="zh-CN" w:bidi="hi-IN"/>
        </w:rPr>
      </w:pPr>
      <w:r w:rsidRPr="00B1226F">
        <w:rPr>
          <w:color w:val="000000"/>
          <w:sz w:val="28"/>
          <w:szCs w:val="28"/>
          <w:lang w:eastAsia="zh-CN" w:bidi="hi-IN"/>
        </w:rPr>
        <w:t>7.3. В случае если работник не использовал в течение года своего права на отпуск и/или права на единовременную выплату, выплата производится в последнем месяце текущего года на основании его заявления.</w:t>
      </w:r>
    </w:p>
    <w:p w:rsidR="00B1226F" w:rsidRPr="00B1226F" w:rsidRDefault="00B1226F" w:rsidP="00B1226F">
      <w:pPr>
        <w:widowControl w:val="0"/>
        <w:ind w:firstLine="720"/>
        <w:jc w:val="both"/>
        <w:rPr>
          <w:color w:val="000000"/>
          <w:sz w:val="28"/>
          <w:szCs w:val="28"/>
          <w:lang w:eastAsia="zh-CN" w:bidi="hi-IN"/>
        </w:rPr>
      </w:pPr>
      <w:r w:rsidRPr="00B1226F">
        <w:rPr>
          <w:color w:val="000000"/>
          <w:sz w:val="28"/>
          <w:szCs w:val="28"/>
          <w:lang w:eastAsia="zh-CN" w:bidi="hi-IN"/>
        </w:rPr>
        <w:t>7.4. Право на получение единовременной выплаты к отпуску за первый год работы возникает по истечении шести месяцев непрерывной работы в учреждении.</w:t>
      </w:r>
    </w:p>
    <w:p w:rsidR="00B1226F" w:rsidRPr="00B1226F" w:rsidRDefault="00B1226F" w:rsidP="00B1226F">
      <w:pPr>
        <w:widowControl w:val="0"/>
        <w:ind w:firstLine="720"/>
        <w:jc w:val="both"/>
        <w:rPr>
          <w:color w:val="000000"/>
          <w:sz w:val="28"/>
          <w:szCs w:val="28"/>
          <w:lang w:eastAsia="zh-CN" w:bidi="hi-IN"/>
        </w:rPr>
      </w:pPr>
      <w:r w:rsidRPr="00B1226F">
        <w:rPr>
          <w:color w:val="000000"/>
          <w:sz w:val="28"/>
          <w:szCs w:val="28"/>
          <w:lang w:eastAsia="zh-CN" w:bidi="hi-IN"/>
        </w:rPr>
        <w:t>7.5. Единовременная выплата к отпуску предоставляется в размере, рассчитанном пропорционально отработанному времени, в следующих случаях:</w:t>
      </w:r>
    </w:p>
    <w:p w:rsidR="00B1226F" w:rsidRPr="00B1226F" w:rsidRDefault="00B1226F" w:rsidP="00B1226F">
      <w:pPr>
        <w:widowControl w:val="0"/>
        <w:ind w:firstLine="720"/>
        <w:jc w:val="both"/>
        <w:rPr>
          <w:color w:val="000000"/>
          <w:sz w:val="28"/>
          <w:szCs w:val="28"/>
          <w:lang w:eastAsia="zh-CN" w:bidi="hi-IN"/>
        </w:rPr>
      </w:pPr>
      <w:r w:rsidRPr="00B1226F">
        <w:rPr>
          <w:color w:val="000000"/>
          <w:sz w:val="28"/>
          <w:szCs w:val="28"/>
          <w:lang w:eastAsia="zh-CN" w:bidi="hi-IN"/>
        </w:rPr>
        <w:t>предоставление ежегодного оплачиваемого отпуска с последующим увольнением;</w:t>
      </w:r>
    </w:p>
    <w:p w:rsidR="00B1226F" w:rsidRPr="00B1226F" w:rsidRDefault="00B1226F" w:rsidP="00B1226F">
      <w:pPr>
        <w:widowControl w:val="0"/>
        <w:ind w:firstLine="720"/>
        <w:jc w:val="both"/>
        <w:rPr>
          <w:color w:val="000000"/>
          <w:sz w:val="28"/>
          <w:szCs w:val="28"/>
          <w:lang w:eastAsia="zh-CN" w:bidi="hi-IN"/>
        </w:rPr>
      </w:pPr>
      <w:r w:rsidRPr="00B1226F">
        <w:rPr>
          <w:color w:val="000000"/>
          <w:sz w:val="28"/>
          <w:szCs w:val="28"/>
          <w:lang w:eastAsia="zh-CN" w:bidi="hi-IN"/>
        </w:rPr>
        <w:t>если работник отработал неполный календарный год (находился в отпуске по беременности и родам, отпуске по уходу за ребенком, отпуске без сохранения заработной платы более 14 дней и т.д.) или был принят на работу (назначен на должность) не с начала календарного года.</w:t>
      </w:r>
    </w:p>
    <w:p w:rsidR="00B1226F" w:rsidRPr="00B1226F" w:rsidRDefault="00B1226F" w:rsidP="00B1226F">
      <w:pPr>
        <w:widowControl w:val="0"/>
        <w:ind w:firstLine="720"/>
        <w:jc w:val="both"/>
        <w:rPr>
          <w:sz w:val="26"/>
          <w:szCs w:val="26"/>
          <w:lang w:eastAsia="zh-CN" w:bidi="hi-IN"/>
        </w:rPr>
      </w:pPr>
    </w:p>
    <w:p w:rsidR="00B1226F" w:rsidRPr="00B1226F" w:rsidRDefault="00B1226F" w:rsidP="00B1226F">
      <w:pPr>
        <w:widowControl w:val="0"/>
        <w:ind w:firstLine="720"/>
        <w:jc w:val="center"/>
        <w:rPr>
          <w:bCs/>
          <w:sz w:val="28"/>
          <w:szCs w:val="28"/>
          <w:lang w:eastAsia="zh-CN" w:bidi="hi-IN"/>
        </w:rPr>
      </w:pPr>
      <w:r w:rsidRPr="00B1226F">
        <w:rPr>
          <w:bCs/>
          <w:sz w:val="28"/>
          <w:szCs w:val="28"/>
          <w:lang w:eastAsia="zh-CN" w:bidi="hi-IN"/>
        </w:rPr>
        <w:t>8. Заключительные положения</w:t>
      </w:r>
    </w:p>
    <w:p w:rsidR="00B1226F" w:rsidRPr="00B1226F" w:rsidRDefault="00B1226F" w:rsidP="00B1226F">
      <w:pPr>
        <w:widowControl w:val="0"/>
        <w:ind w:firstLine="720"/>
        <w:jc w:val="both"/>
        <w:rPr>
          <w:sz w:val="26"/>
          <w:szCs w:val="26"/>
          <w:lang w:eastAsia="zh-CN" w:bidi="hi-IN"/>
        </w:rPr>
      </w:pPr>
    </w:p>
    <w:p w:rsidR="00B1226F" w:rsidRPr="00B1226F" w:rsidRDefault="00B1226F" w:rsidP="00B1226F">
      <w:pPr>
        <w:widowControl w:val="0"/>
        <w:ind w:firstLine="720"/>
        <w:jc w:val="both"/>
        <w:rPr>
          <w:sz w:val="28"/>
          <w:szCs w:val="28"/>
          <w:lang w:eastAsia="zh-CN" w:bidi="hi-IN"/>
        </w:rPr>
      </w:pPr>
      <w:r w:rsidRPr="00B1226F">
        <w:rPr>
          <w:sz w:val="28"/>
          <w:szCs w:val="28"/>
          <w:lang w:eastAsia="zh-CN" w:bidi="hi-IN"/>
        </w:rPr>
        <w:t>8.1. При увеличении (индексации) должностных окладов (окладов) работников Учреждения размеры должностных окладов (окладов) подлежат округлению до целого рубля в сторону увеличения.</w:t>
      </w: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p w:rsidR="00B1226F" w:rsidRDefault="00B1226F">
      <w:pPr>
        <w:ind w:firstLine="709"/>
        <w:jc w:val="both"/>
        <w:rPr>
          <w:rFonts w:eastAsia="Arial Unicode MS"/>
          <w:color w:val="22272F"/>
          <w:sz w:val="28"/>
          <w:szCs w:val="28"/>
          <w:lang w:eastAsia="ko-KR"/>
        </w:rPr>
      </w:pPr>
    </w:p>
    <w:sectPr w:rsidR="00B1226F" w:rsidSect="0008560E">
      <w:footerReference w:type="even" r:id="rId14"/>
      <w:footerReference w:type="default" r:id="rId15"/>
      <w:footerReference w:type="first" r:id="rId16"/>
      <w:pgSz w:w="11906" w:h="16838"/>
      <w:pgMar w:top="851" w:right="851" w:bottom="851" w:left="1701" w:header="0" w:footer="633" w:gutter="0"/>
      <w:cols w:space="720"/>
      <w:formProt w:val="0"/>
      <w:docGrid w:linePitch="100" w:charSpace="2457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EFA" w:rsidRDefault="00C467B7">
      <w:r>
        <w:separator/>
      </w:r>
    </w:p>
  </w:endnote>
  <w:endnote w:type="continuationSeparator" w:id="0">
    <w:p w:rsidR="00BC7EFA" w:rsidRDefault="00C46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DejaVu Sans">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574" w:rsidRDefault="00BC5574">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574" w:rsidRDefault="00C467B7">
    <w:pPr>
      <w:pStyle w:val="ae"/>
      <w:jc w:val="right"/>
      <w:rPr>
        <w:sz w:val="16"/>
        <w:szCs w:val="16"/>
      </w:rPr>
    </w:pPr>
    <w:r>
      <w:rPr>
        <w:sz w:val="16"/>
        <w:szCs w:val="16"/>
      </w:rPr>
      <w:t>046-6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574" w:rsidRDefault="00C467B7">
    <w:pPr>
      <w:pStyle w:val="ae"/>
      <w:jc w:val="right"/>
      <w:rPr>
        <w:sz w:val="16"/>
        <w:szCs w:val="16"/>
      </w:rPr>
    </w:pPr>
    <w:r>
      <w:rPr>
        <w:sz w:val="16"/>
        <w:szCs w:val="16"/>
      </w:rPr>
      <w:t>046-6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EFA" w:rsidRDefault="00C467B7">
      <w:r>
        <w:separator/>
      </w:r>
    </w:p>
  </w:footnote>
  <w:footnote w:type="continuationSeparator" w:id="0">
    <w:p w:rsidR="00BC7EFA" w:rsidRDefault="00C467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574"/>
    <w:rsid w:val="0008560E"/>
    <w:rsid w:val="002D43FA"/>
    <w:rsid w:val="005D3DA1"/>
    <w:rsid w:val="008911F0"/>
    <w:rsid w:val="00B1226F"/>
    <w:rsid w:val="00BC5574"/>
    <w:rsid w:val="00BC7EFA"/>
    <w:rsid w:val="00C467B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Batang"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F3D"/>
    <w:rPr>
      <w:rFonts w:ascii="Times New Roman" w:eastAsia="Times New Roman" w:hAnsi="Times New Roman"/>
    </w:rPr>
  </w:style>
  <w:style w:type="paragraph" w:styleId="1">
    <w:name w:val="heading 1"/>
    <w:basedOn w:val="a"/>
    <w:next w:val="a"/>
    <w:link w:val="10"/>
    <w:qFormat/>
    <w:rsid w:val="00EA7F3D"/>
    <w:pPr>
      <w:keepNext/>
      <w:ind w:left="-567"/>
      <w:jc w:val="center"/>
      <w:outlineLvl w:val="0"/>
    </w:pPr>
    <w:rPr>
      <w:b/>
      <w:sz w:val="22"/>
    </w:rPr>
  </w:style>
  <w:style w:type="paragraph" w:styleId="2">
    <w:name w:val="heading 2"/>
    <w:basedOn w:val="a"/>
    <w:next w:val="a"/>
    <w:link w:val="20"/>
    <w:qFormat/>
    <w:rsid w:val="00EA7F3D"/>
    <w:pPr>
      <w:keepNext/>
      <w:tabs>
        <w:tab w:val="left" w:pos="6804"/>
      </w:tabs>
      <w:jc w:val="both"/>
      <w:outlineLvl w:val="1"/>
    </w:pPr>
    <w:rPr>
      <w:sz w:val="28"/>
    </w:rPr>
  </w:style>
  <w:style w:type="paragraph" w:styleId="3">
    <w:name w:val="heading 3"/>
    <w:basedOn w:val="a"/>
    <w:next w:val="a"/>
    <w:link w:val="30"/>
    <w:qFormat/>
    <w:rsid w:val="00EA7F3D"/>
    <w:pPr>
      <w:keepNext/>
      <w:jc w:val="center"/>
      <w:outlineLvl w:val="2"/>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EA7F3D"/>
    <w:rPr>
      <w:rFonts w:ascii="Times New Roman" w:eastAsia="Times New Roman" w:hAnsi="Times New Roman" w:cs="Times New Roman"/>
      <w:b/>
      <w:szCs w:val="20"/>
      <w:lang w:eastAsia="ru-RU"/>
    </w:rPr>
  </w:style>
  <w:style w:type="character" w:customStyle="1" w:styleId="20">
    <w:name w:val="Заголовок 2 Знак"/>
    <w:basedOn w:val="a0"/>
    <w:link w:val="2"/>
    <w:qFormat/>
    <w:rsid w:val="00EA7F3D"/>
    <w:rPr>
      <w:rFonts w:ascii="Times New Roman" w:eastAsia="Times New Roman" w:hAnsi="Times New Roman" w:cs="Times New Roman"/>
      <w:sz w:val="28"/>
      <w:szCs w:val="20"/>
      <w:lang w:eastAsia="ru-RU"/>
    </w:rPr>
  </w:style>
  <w:style w:type="character" w:customStyle="1" w:styleId="30">
    <w:name w:val="Заголовок 3 Знак"/>
    <w:basedOn w:val="a0"/>
    <w:link w:val="3"/>
    <w:qFormat/>
    <w:rsid w:val="00EA7F3D"/>
    <w:rPr>
      <w:rFonts w:ascii="Times New Roman" w:eastAsia="Times New Roman" w:hAnsi="Times New Roman" w:cs="Times New Roman"/>
      <w:b/>
      <w:szCs w:val="20"/>
      <w:lang w:eastAsia="ru-RU"/>
    </w:rPr>
  </w:style>
  <w:style w:type="character" w:customStyle="1" w:styleId="a3">
    <w:name w:val="Верхний колонтитул Знак"/>
    <w:basedOn w:val="a0"/>
    <w:link w:val="a4"/>
    <w:qFormat/>
    <w:rsid w:val="00EA7F3D"/>
    <w:rPr>
      <w:rFonts w:ascii="Times New Roman" w:eastAsia="Times New Roman" w:hAnsi="Times New Roman" w:cs="Times New Roman"/>
      <w:sz w:val="20"/>
      <w:szCs w:val="20"/>
      <w:lang w:eastAsia="ru-RU"/>
    </w:rPr>
  </w:style>
  <w:style w:type="character" w:customStyle="1" w:styleId="21">
    <w:name w:val="Основной текст с отступом 2 Знак"/>
    <w:basedOn w:val="a0"/>
    <w:link w:val="22"/>
    <w:qFormat/>
    <w:rsid w:val="00EA7F3D"/>
    <w:rPr>
      <w:rFonts w:ascii="Times New Roman" w:eastAsia="Times New Roman" w:hAnsi="Times New Roman" w:cs="Times New Roman"/>
      <w:sz w:val="28"/>
      <w:szCs w:val="20"/>
      <w:lang w:eastAsia="ru-RU"/>
    </w:rPr>
  </w:style>
  <w:style w:type="character" w:customStyle="1" w:styleId="31">
    <w:name w:val="Основной текст с отступом 3 Знак"/>
    <w:basedOn w:val="a0"/>
    <w:link w:val="32"/>
    <w:qFormat/>
    <w:rsid w:val="00EA7F3D"/>
    <w:rPr>
      <w:rFonts w:ascii="Times New Roman" w:eastAsia="Times New Roman" w:hAnsi="Times New Roman" w:cs="Times New Roman"/>
      <w:sz w:val="28"/>
      <w:szCs w:val="20"/>
      <w:lang w:eastAsia="ru-RU"/>
    </w:rPr>
  </w:style>
  <w:style w:type="character" w:customStyle="1" w:styleId="a5">
    <w:name w:val="Основной текст Знак"/>
    <w:basedOn w:val="a0"/>
    <w:link w:val="a6"/>
    <w:qFormat/>
    <w:rsid w:val="00EA7F3D"/>
    <w:rPr>
      <w:rFonts w:ascii="Times New Roman" w:eastAsia="Times New Roman" w:hAnsi="Times New Roman" w:cs="Times New Roman"/>
      <w:sz w:val="28"/>
      <w:szCs w:val="20"/>
      <w:lang w:eastAsia="ru-RU"/>
    </w:rPr>
  </w:style>
  <w:style w:type="character" w:customStyle="1" w:styleId="23">
    <w:name w:val="Основной текст 2 Знак"/>
    <w:basedOn w:val="a0"/>
    <w:link w:val="24"/>
    <w:qFormat/>
    <w:rsid w:val="00EA7F3D"/>
    <w:rPr>
      <w:rFonts w:ascii="Times New Roman" w:eastAsia="Times New Roman" w:hAnsi="Times New Roman" w:cs="Times New Roman"/>
      <w:sz w:val="28"/>
      <w:szCs w:val="20"/>
      <w:lang w:eastAsia="ru-RU"/>
    </w:rPr>
  </w:style>
  <w:style w:type="character" w:customStyle="1" w:styleId="a7">
    <w:name w:val="Текст выноски Знак"/>
    <w:basedOn w:val="a0"/>
    <w:link w:val="a8"/>
    <w:uiPriority w:val="99"/>
    <w:semiHidden/>
    <w:qFormat/>
    <w:rsid w:val="00EA7F3D"/>
    <w:rPr>
      <w:rFonts w:ascii="Tahoma" w:eastAsia="Times New Roman" w:hAnsi="Tahoma" w:cs="Tahoma"/>
      <w:sz w:val="16"/>
      <w:szCs w:val="16"/>
      <w:lang w:eastAsia="ru-RU"/>
    </w:rPr>
  </w:style>
  <w:style w:type="character" w:customStyle="1" w:styleId="33">
    <w:name w:val="Основной текст 3 Знак"/>
    <w:basedOn w:val="a0"/>
    <w:link w:val="34"/>
    <w:uiPriority w:val="99"/>
    <w:qFormat/>
    <w:rsid w:val="004D63C9"/>
    <w:rPr>
      <w:rFonts w:ascii="Times New Roman" w:eastAsia="Times New Roman" w:hAnsi="Times New Roman"/>
      <w:sz w:val="16"/>
      <w:szCs w:val="16"/>
    </w:rPr>
  </w:style>
  <w:style w:type="character" w:styleId="a9">
    <w:name w:val="Hyperlink"/>
    <w:basedOn w:val="a0"/>
    <w:uiPriority w:val="99"/>
    <w:unhideWhenUsed/>
    <w:rsid w:val="00CF0FC8"/>
    <w:rPr>
      <w:strike w:val="0"/>
      <w:dstrike w:val="0"/>
      <w:color w:val="C61212"/>
      <w:u w:val="none"/>
      <w:effect w:val="none"/>
    </w:rPr>
  </w:style>
  <w:style w:type="character" w:styleId="aa">
    <w:name w:val="Strong"/>
    <w:basedOn w:val="a0"/>
    <w:uiPriority w:val="22"/>
    <w:qFormat/>
    <w:rsid w:val="00CF0FC8"/>
    <w:rPr>
      <w:b/>
      <w:bCs/>
    </w:rPr>
  </w:style>
  <w:style w:type="character" w:customStyle="1" w:styleId="ab">
    <w:name w:val="Основной текст с отступом Знак"/>
    <w:basedOn w:val="a0"/>
    <w:link w:val="ac"/>
    <w:uiPriority w:val="99"/>
    <w:qFormat/>
    <w:rsid w:val="00D149E8"/>
    <w:rPr>
      <w:rFonts w:ascii="Times New Roman" w:eastAsia="Times New Roman" w:hAnsi="Times New Roman"/>
      <w:sz w:val="24"/>
      <w:szCs w:val="24"/>
    </w:rPr>
  </w:style>
  <w:style w:type="character" w:customStyle="1" w:styleId="ad">
    <w:name w:val="Нижний колонтитул Знак"/>
    <w:basedOn w:val="a0"/>
    <w:link w:val="ae"/>
    <w:uiPriority w:val="99"/>
    <w:qFormat/>
    <w:rsid w:val="001A13D6"/>
    <w:rPr>
      <w:rFonts w:ascii="Times New Roman" w:eastAsia="Times New Roman" w:hAnsi="Times New Roman"/>
    </w:rPr>
  </w:style>
  <w:style w:type="paragraph" w:customStyle="1" w:styleId="af">
    <w:name w:val="Заголовок"/>
    <w:basedOn w:val="a"/>
    <w:next w:val="a6"/>
    <w:qFormat/>
    <w:pPr>
      <w:keepNext/>
      <w:spacing w:before="240" w:after="120"/>
    </w:pPr>
    <w:rPr>
      <w:rFonts w:ascii="PT Astra Serif" w:eastAsia="DejaVu Sans" w:hAnsi="PT Astra Serif" w:cs="Noto Sans Devanagari"/>
      <w:sz w:val="28"/>
      <w:szCs w:val="28"/>
    </w:rPr>
  </w:style>
  <w:style w:type="paragraph" w:styleId="a6">
    <w:name w:val="Body Text"/>
    <w:basedOn w:val="a"/>
    <w:link w:val="a5"/>
    <w:rsid w:val="00EA7F3D"/>
    <w:pPr>
      <w:widowControl w:val="0"/>
      <w:tabs>
        <w:tab w:val="left" w:pos="426"/>
      </w:tabs>
      <w:spacing w:line="360" w:lineRule="auto"/>
      <w:jc w:val="both"/>
    </w:pPr>
    <w:rPr>
      <w:sz w:val="28"/>
    </w:rPr>
  </w:style>
  <w:style w:type="paragraph" w:styleId="af0">
    <w:name w:val="List"/>
    <w:basedOn w:val="a6"/>
    <w:rPr>
      <w:rFonts w:ascii="PT Astra Serif" w:hAnsi="PT Astra Serif" w:cs="Noto Sans Devanagari"/>
    </w:rPr>
  </w:style>
  <w:style w:type="paragraph" w:styleId="af1">
    <w:name w:val="caption"/>
    <w:basedOn w:val="a"/>
    <w:qFormat/>
    <w:pPr>
      <w:suppressLineNumbers/>
      <w:spacing w:before="120" w:after="120"/>
    </w:pPr>
    <w:rPr>
      <w:rFonts w:ascii="PT Astra Serif" w:hAnsi="PT Astra Serif" w:cs="Noto Sans Devanagari"/>
      <w:i/>
      <w:iCs/>
      <w:sz w:val="24"/>
      <w:szCs w:val="24"/>
    </w:rPr>
  </w:style>
  <w:style w:type="paragraph" w:styleId="af2">
    <w:name w:val="index heading"/>
    <w:basedOn w:val="a"/>
    <w:qFormat/>
    <w:pPr>
      <w:suppressLineNumbers/>
    </w:pPr>
    <w:rPr>
      <w:rFonts w:ascii="PT Astra Serif" w:hAnsi="PT Astra Serif" w:cs="Noto Sans Devanagari"/>
    </w:rPr>
  </w:style>
  <w:style w:type="paragraph" w:customStyle="1" w:styleId="af3">
    <w:name w:val="Колонтитул"/>
    <w:basedOn w:val="a"/>
    <w:qFormat/>
  </w:style>
  <w:style w:type="paragraph" w:customStyle="1" w:styleId="HeaderandFooter">
    <w:name w:val="Header and Footer"/>
    <w:basedOn w:val="a"/>
    <w:qFormat/>
  </w:style>
  <w:style w:type="paragraph" w:styleId="a4">
    <w:name w:val="header"/>
    <w:basedOn w:val="a"/>
    <w:link w:val="a3"/>
    <w:rsid w:val="00EA7F3D"/>
    <w:pPr>
      <w:tabs>
        <w:tab w:val="center" w:pos="4153"/>
        <w:tab w:val="right" w:pos="8306"/>
      </w:tabs>
    </w:pPr>
  </w:style>
  <w:style w:type="paragraph" w:styleId="22">
    <w:name w:val="Body Text Indent 2"/>
    <w:basedOn w:val="a"/>
    <w:link w:val="21"/>
    <w:qFormat/>
    <w:rsid w:val="00EA7F3D"/>
    <w:pPr>
      <w:spacing w:line="360" w:lineRule="auto"/>
      <w:ind w:firstLine="851"/>
      <w:jc w:val="both"/>
    </w:pPr>
    <w:rPr>
      <w:sz w:val="28"/>
    </w:rPr>
  </w:style>
  <w:style w:type="paragraph" w:styleId="32">
    <w:name w:val="Body Text Indent 3"/>
    <w:basedOn w:val="a"/>
    <w:link w:val="31"/>
    <w:qFormat/>
    <w:rsid w:val="00EA7F3D"/>
    <w:pPr>
      <w:spacing w:line="360" w:lineRule="auto"/>
      <w:ind w:firstLine="709"/>
      <w:jc w:val="both"/>
    </w:pPr>
    <w:rPr>
      <w:sz w:val="28"/>
    </w:rPr>
  </w:style>
  <w:style w:type="paragraph" w:styleId="24">
    <w:name w:val="Body Text 2"/>
    <w:basedOn w:val="a"/>
    <w:link w:val="23"/>
    <w:qFormat/>
    <w:rsid w:val="00EA7F3D"/>
    <w:pPr>
      <w:widowControl w:val="0"/>
      <w:tabs>
        <w:tab w:val="left" w:pos="-3828"/>
        <w:tab w:val="left" w:pos="142"/>
      </w:tabs>
      <w:ind w:right="5385"/>
      <w:jc w:val="both"/>
    </w:pPr>
    <w:rPr>
      <w:sz w:val="28"/>
    </w:rPr>
  </w:style>
  <w:style w:type="paragraph" w:styleId="a8">
    <w:name w:val="Balloon Text"/>
    <w:basedOn w:val="a"/>
    <w:link w:val="a7"/>
    <w:uiPriority w:val="99"/>
    <w:semiHidden/>
    <w:unhideWhenUsed/>
    <w:qFormat/>
    <w:rsid w:val="00EA7F3D"/>
    <w:rPr>
      <w:rFonts w:ascii="Tahoma" w:hAnsi="Tahoma" w:cs="Tahoma"/>
      <w:sz w:val="16"/>
      <w:szCs w:val="16"/>
    </w:rPr>
  </w:style>
  <w:style w:type="paragraph" w:styleId="34">
    <w:name w:val="Body Text 3"/>
    <w:basedOn w:val="a"/>
    <w:link w:val="33"/>
    <w:uiPriority w:val="99"/>
    <w:unhideWhenUsed/>
    <w:qFormat/>
    <w:rsid w:val="004D63C9"/>
    <w:pPr>
      <w:spacing w:after="120"/>
    </w:pPr>
    <w:rPr>
      <w:sz w:val="16"/>
      <w:szCs w:val="16"/>
    </w:rPr>
  </w:style>
  <w:style w:type="paragraph" w:styleId="af4">
    <w:name w:val="No Spacing"/>
    <w:uiPriority w:val="1"/>
    <w:qFormat/>
    <w:rsid w:val="00583828"/>
    <w:rPr>
      <w:rFonts w:ascii="Times New Roman" w:eastAsia="Times New Roman" w:hAnsi="Times New Roman"/>
    </w:rPr>
  </w:style>
  <w:style w:type="paragraph" w:styleId="ac">
    <w:name w:val="Body Text Indent"/>
    <w:basedOn w:val="a"/>
    <w:link w:val="ab"/>
    <w:uiPriority w:val="99"/>
    <w:unhideWhenUsed/>
    <w:rsid w:val="00D149E8"/>
    <w:pPr>
      <w:spacing w:after="120"/>
      <w:ind w:left="283"/>
    </w:pPr>
    <w:rPr>
      <w:sz w:val="24"/>
      <w:szCs w:val="24"/>
    </w:rPr>
  </w:style>
  <w:style w:type="paragraph" w:customStyle="1" w:styleId="s1">
    <w:name w:val="s_1"/>
    <w:basedOn w:val="a"/>
    <w:qFormat/>
    <w:rsid w:val="00613369"/>
    <w:pPr>
      <w:spacing w:beforeAutospacing="1" w:afterAutospacing="1"/>
    </w:pPr>
    <w:rPr>
      <w:sz w:val="24"/>
      <w:szCs w:val="24"/>
    </w:rPr>
  </w:style>
  <w:style w:type="paragraph" w:customStyle="1" w:styleId="s16">
    <w:name w:val="s_16"/>
    <w:basedOn w:val="a"/>
    <w:qFormat/>
    <w:rsid w:val="00613369"/>
    <w:pPr>
      <w:spacing w:beforeAutospacing="1" w:afterAutospacing="1"/>
    </w:pPr>
    <w:rPr>
      <w:sz w:val="24"/>
      <w:szCs w:val="24"/>
    </w:rPr>
  </w:style>
  <w:style w:type="paragraph" w:customStyle="1" w:styleId="af5">
    <w:name w:val="Содержимое таблицы"/>
    <w:basedOn w:val="a"/>
    <w:qFormat/>
    <w:pPr>
      <w:widowControl w:val="0"/>
      <w:suppressLineNumbers/>
    </w:pPr>
  </w:style>
  <w:style w:type="paragraph" w:styleId="ae">
    <w:name w:val="footer"/>
    <w:basedOn w:val="a"/>
    <w:link w:val="ad"/>
    <w:uiPriority w:val="99"/>
    <w:unhideWhenUsed/>
    <w:rsid w:val="001A13D6"/>
    <w:pPr>
      <w:tabs>
        <w:tab w:val="center" w:pos="4677"/>
        <w:tab w:val="right" w:pos="9355"/>
      </w:tabs>
    </w:pPr>
  </w:style>
  <w:style w:type="paragraph" w:customStyle="1" w:styleId="Iniiaiieoaeno2">
    <w:name w:val="Iniiaiie oaeno 2"/>
    <w:basedOn w:val="a"/>
    <w:qFormat/>
    <w:rsid w:val="00227015"/>
    <w:pPr>
      <w:tabs>
        <w:tab w:val="left" w:pos="7938"/>
      </w:tabs>
      <w:suppressAutoHyphens w:val="0"/>
      <w:jc w:val="both"/>
    </w:pPr>
    <w:rPr>
      <w:sz w:val="28"/>
      <w:szCs w:val="28"/>
    </w:rPr>
  </w:style>
  <w:style w:type="numbering" w:customStyle="1" w:styleId="af6">
    <w:name w:val="Без списка"/>
    <w:uiPriority w:val="99"/>
    <w:semiHidden/>
    <w:unhideWhenUsed/>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document/redirect/12119913/1"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internet.garant.ru/document/redirect/10180093/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25268/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107C5-35A1-479C-924C-E0C9839BF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15</Pages>
  <Words>4702</Words>
  <Characters>26802</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Матвеева АЯ</dc:creator>
  <dc:description/>
  <cp:lastModifiedBy>gcheb_buh4</cp:lastModifiedBy>
  <cp:revision>9</cp:revision>
  <cp:lastPrinted>2025-10-17T06:41:00Z</cp:lastPrinted>
  <dcterms:created xsi:type="dcterms:W3CDTF">2025-10-07T13:13:00Z</dcterms:created>
  <dcterms:modified xsi:type="dcterms:W3CDTF">2025-10-20T12:56:00Z</dcterms:modified>
  <dc:language>ru-RU</dc:language>
</cp:coreProperties>
</file>