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4111"/>
        <w:gridCol w:w="1559"/>
        <w:gridCol w:w="3828"/>
      </w:tblGrid>
      <w:tr w:rsidR="00660821" w:rsidRPr="006A3ADB" w:rsidTr="005A2CD2">
        <w:tc>
          <w:tcPr>
            <w:tcW w:w="4111" w:type="dxa"/>
          </w:tcPr>
          <w:p w:rsidR="00660821" w:rsidRPr="006A3ADB" w:rsidRDefault="00660821" w:rsidP="00660821">
            <w:pPr>
              <w:tabs>
                <w:tab w:val="left" w:pos="241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bookmarkStart w:id="0" w:name="_GoBack"/>
            <w:bookmarkEnd w:id="0"/>
          </w:p>
          <w:p w:rsidR="00660821" w:rsidRPr="006A3ADB" w:rsidRDefault="00660821" w:rsidP="00660821">
            <w:pPr>
              <w:tabs>
                <w:tab w:val="left" w:pos="241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821" w:rsidRPr="006A3ADB" w:rsidRDefault="00660821" w:rsidP="00660821">
            <w:pPr>
              <w:tabs>
                <w:tab w:val="left" w:pos="241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821" w:rsidRPr="006A3ADB" w:rsidRDefault="00660821" w:rsidP="00660821">
            <w:pPr>
              <w:tabs>
                <w:tab w:val="left" w:pos="241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821" w:rsidRPr="006A3ADB" w:rsidRDefault="00660821" w:rsidP="00660821">
            <w:pPr>
              <w:tabs>
                <w:tab w:val="left" w:pos="241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821" w:rsidRPr="006A3ADB" w:rsidRDefault="00660821" w:rsidP="00660821">
            <w:pPr>
              <w:tabs>
                <w:tab w:val="left" w:pos="241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660821" w:rsidRPr="006A3ADB" w:rsidRDefault="00660821" w:rsidP="00660821">
            <w:pPr>
              <w:tabs>
                <w:tab w:val="left" w:pos="24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AD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29615" cy="93472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615" cy="934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:rsidR="00660821" w:rsidRPr="006A3ADB" w:rsidRDefault="00660821" w:rsidP="00660821">
            <w:pPr>
              <w:tabs>
                <w:tab w:val="left" w:pos="1026"/>
                <w:tab w:val="left" w:pos="24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60821" w:rsidRPr="006A3ADB" w:rsidTr="005A2CD2">
        <w:tc>
          <w:tcPr>
            <w:tcW w:w="4111" w:type="dxa"/>
          </w:tcPr>
          <w:p w:rsidR="00660821" w:rsidRPr="006A3ADB" w:rsidRDefault="00660821" w:rsidP="00660821">
            <w:pPr>
              <w:tabs>
                <w:tab w:val="left" w:pos="24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ЧĂВАШ РЕСПУБЛИКИН</w:t>
            </w:r>
          </w:p>
          <w:p w:rsidR="00660821" w:rsidRPr="006A3ADB" w:rsidRDefault="00660821" w:rsidP="00660821">
            <w:pPr>
              <w:tabs>
                <w:tab w:val="left" w:pos="24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КОМСОМОЛЬСКИ МУНИЦИПАЛЛĂ ОКРУГĚН ПĚРРЕМĚШ СУЙЛАВРИ</w:t>
            </w:r>
          </w:p>
          <w:p w:rsidR="00660821" w:rsidRPr="006A3ADB" w:rsidRDefault="00660821" w:rsidP="00660821">
            <w:pPr>
              <w:tabs>
                <w:tab w:val="left" w:pos="24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ДЕПУТАТСЕН ПУХĂВĔ</w:t>
            </w:r>
          </w:p>
          <w:p w:rsidR="00660821" w:rsidRPr="006A3ADB" w:rsidRDefault="00660821" w:rsidP="00660821">
            <w:pPr>
              <w:tabs>
                <w:tab w:val="left" w:pos="24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821" w:rsidRPr="006A3ADB" w:rsidRDefault="00660821" w:rsidP="00660821">
            <w:pPr>
              <w:tabs>
                <w:tab w:val="left" w:pos="24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1559" w:type="dxa"/>
            <w:vMerge/>
          </w:tcPr>
          <w:p w:rsidR="00660821" w:rsidRPr="006A3ADB" w:rsidRDefault="00660821" w:rsidP="00660821">
            <w:pPr>
              <w:tabs>
                <w:tab w:val="left" w:pos="24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</w:tcPr>
          <w:p w:rsidR="00660821" w:rsidRPr="006A3ADB" w:rsidRDefault="00660821" w:rsidP="00660821">
            <w:pPr>
              <w:tabs>
                <w:tab w:val="left" w:pos="2410"/>
              </w:tabs>
              <w:spacing w:after="0" w:line="240" w:lineRule="auto"/>
              <w:ind w:firstLine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ЧУВАШСКАЯ РЕСПУБЛИКА СОБРАНИЕ ДЕПУТАТОВ</w:t>
            </w:r>
          </w:p>
          <w:p w:rsidR="00660821" w:rsidRPr="006A3ADB" w:rsidRDefault="00660821" w:rsidP="00660821">
            <w:pPr>
              <w:tabs>
                <w:tab w:val="left" w:pos="2410"/>
              </w:tabs>
              <w:spacing w:after="0" w:line="240" w:lineRule="auto"/>
              <w:ind w:firstLine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КОМСОМОЛЬСКОГО МУНИЦИПАЛЬНОГО ОКРУГА ПЕРВОГО СОЗЫВА</w:t>
            </w:r>
          </w:p>
          <w:p w:rsidR="00660821" w:rsidRPr="006A3ADB" w:rsidRDefault="00660821" w:rsidP="00660821">
            <w:pPr>
              <w:tabs>
                <w:tab w:val="left" w:pos="2410"/>
              </w:tabs>
              <w:spacing w:after="0" w:line="240" w:lineRule="auto"/>
              <w:ind w:firstLine="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0821" w:rsidRPr="006A3ADB" w:rsidRDefault="00660821" w:rsidP="00660821">
            <w:pPr>
              <w:tabs>
                <w:tab w:val="left" w:pos="24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A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</w:p>
        </w:tc>
      </w:tr>
    </w:tbl>
    <w:p w:rsidR="00660821" w:rsidRPr="006A3ADB" w:rsidRDefault="00660821" w:rsidP="006608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0821" w:rsidRPr="006A3ADB" w:rsidRDefault="00660821" w:rsidP="006608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0821" w:rsidRPr="006A3ADB" w:rsidRDefault="006F50E9" w:rsidP="00660821">
      <w:pPr>
        <w:tabs>
          <w:tab w:val="left" w:pos="24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</w:t>
      </w:r>
      <w:r w:rsidR="003641AC">
        <w:rPr>
          <w:rFonts w:ascii="Times New Roman" w:eastAsia="Times New Roman" w:hAnsi="Times New Roman" w:cs="Times New Roman"/>
          <w:sz w:val="24"/>
          <w:szCs w:val="24"/>
          <w:lang w:eastAsia="ru-RU"/>
        </w:rPr>
        <w:t>26 июня 2026 года</w:t>
      </w:r>
      <w:r w:rsidR="00F77388" w:rsidRPr="006A3A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3641AC">
        <w:rPr>
          <w:rFonts w:ascii="Times New Roman" w:eastAsia="Times New Roman" w:hAnsi="Times New Roman" w:cs="Times New Roman"/>
          <w:sz w:val="24"/>
          <w:szCs w:val="24"/>
          <w:lang w:eastAsia="ru-RU"/>
        </w:rPr>
        <w:t>62/593</w:t>
      </w:r>
    </w:p>
    <w:p w:rsidR="00941F53" w:rsidRPr="006A3ADB" w:rsidRDefault="00941F53" w:rsidP="00660821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660821" w:rsidRPr="006A3ADB" w:rsidRDefault="00B4331F" w:rsidP="00515117">
      <w:pPr>
        <w:spacing w:line="240" w:lineRule="auto"/>
        <w:ind w:right="38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3ADB">
        <w:rPr>
          <w:rFonts w:ascii="Times New Roman" w:hAnsi="Times New Roman" w:cs="Times New Roman"/>
          <w:b/>
          <w:sz w:val="24"/>
          <w:szCs w:val="24"/>
        </w:rPr>
        <w:t>О внесении изменений в решение Собрания депутатов Комсомольского муниципального округа Чувашской Республики от 28 декабря 2022 г. № 8/132 «Об утверждении Положения о муниципальном контроле в области охраны и использования особо охраняемых природных территорий местного значения в границах Комсомольского муниципального округа Чувашской Республики»</w:t>
      </w:r>
    </w:p>
    <w:p w:rsidR="00B4331F" w:rsidRPr="006A3ADB" w:rsidRDefault="00B4331F" w:rsidP="00660821">
      <w:pPr>
        <w:ind w:right="3826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331F" w:rsidRPr="006A3ADB" w:rsidRDefault="00B4331F" w:rsidP="007918B2">
      <w:pPr>
        <w:spacing w:line="24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3ADB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31 июля 2020 г. № 248-ФЗ «О государственном контроле (надзоре) и муниципальном контроле в Российской Федерации» Собрание депутатов Комсомольского муниципального округа Чувашской Республики р е ш и л о:</w:t>
      </w:r>
    </w:p>
    <w:p w:rsidR="00515B2B" w:rsidRPr="006A3ADB" w:rsidRDefault="00515B2B" w:rsidP="007918B2">
      <w:pPr>
        <w:spacing w:line="24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3ADB">
        <w:rPr>
          <w:rFonts w:ascii="Times New Roman" w:hAnsi="Times New Roman" w:cs="Times New Roman"/>
          <w:sz w:val="24"/>
          <w:szCs w:val="24"/>
        </w:rPr>
        <w:t>1. Внести в Положение о муниципальном контроле в области охраны и использования особо охраняемых природных территорий местного значения в границах Комсомольского муниципального округа Чувашской Республики, утвержденное решением Собрания депутатов Комсомольского муниципального округа Чувашской Республики от 28 декабря 2022 г. № 8/132 «Об утверждении Положения о муниципальном контроле в области охраны и использования особо охраняемых природных территорий местного значения в границах Комсомольского муниципального округа Чувашской Республики» (с изменениями, внесенными решени</w:t>
      </w:r>
      <w:r w:rsidR="00502271" w:rsidRPr="006A3ADB">
        <w:rPr>
          <w:rFonts w:ascii="Times New Roman" w:hAnsi="Times New Roman" w:cs="Times New Roman"/>
          <w:sz w:val="24"/>
          <w:szCs w:val="24"/>
        </w:rPr>
        <w:t>ями</w:t>
      </w:r>
      <w:r w:rsidRPr="006A3ADB">
        <w:rPr>
          <w:rFonts w:ascii="Times New Roman" w:hAnsi="Times New Roman" w:cs="Times New Roman"/>
          <w:sz w:val="24"/>
          <w:szCs w:val="24"/>
        </w:rPr>
        <w:t xml:space="preserve"> Собрания депутатов Комсомольского муниципального округа Чувашской Республики</w:t>
      </w:r>
      <w:r w:rsidR="007918B2" w:rsidRPr="006A3ADB">
        <w:rPr>
          <w:rFonts w:ascii="Times New Roman" w:hAnsi="Times New Roman" w:cs="Times New Roman"/>
          <w:sz w:val="24"/>
          <w:szCs w:val="24"/>
        </w:rPr>
        <w:t xml:space="preserve"> </w:t>
      </w:r>
      <w:r w:rsidR="00E675AE" w:rsidRPr="006A3ADB">
        <w:rPr>
          <w:rFonts w:ascii="Times New Roman" w:hAnsi="Times New Roman" w:cs="Times New Roman"/>
          <w:sz w:val="24"/>
          <w:szCs w:val="24"/>
        </w:rPr>
        <w:t xml:space="preserve">от 11 декабря 2023 г. № 23/304, </w:t>
      </w:r>
      <w:r w:rsidR="007918B2" w:rsidRPr="006A3ADB">
        <w:rPr>
          <w:rFonts w:ascii="Times New Roman" w:hAnsi="Times New Roman" w:cs="Times New Roman"/>
          <w:sz w:val="24"/>
          <w:szCs w:val="24"/>
        </w:rPr>
        <w:t>от 26 марта 2025 г. № 41/441</w:t>
      </w:r>
      <w:r w:rsidR="00AD7A90" w:rsidRPr="006A3ADB">
        <w:rPr>
          <w:rFonts w:ascii="Times New Roman" w:hAnsi="Times New Roman" w:cs="Times New Roman"/>
          <w:sz w:val="24"/>
          <w:szCs w:val="24"/>
        </w:rPr>
        <w:t>, от 09 октября 2025 г. № 49/504</w:t>
      </w:r>
      <w:r w:rsidR="006F50E9">
        <w:rPr>
          <w:rFonts w:ascii="Times New Roman" w:hAnsi="Times New Roman" w:cs="Times New Roman"/>
          <w:sz w:val="24"/>
          <w:szCs w:val="24"/>
        </w:rPr>
        <w:t>, от 16 апреля 2026 г. № 59/568</w:t>
      </w:r>
      <w:r w:rsidR="007918B2" w:rsidRPr="006A3ADB">
        <w:rPr>
          <w:rFonts w:ascii="Times New Roman" w:hAnsi="Times New Roman" w:cs="Times New Roman"/>
          <w:sz w:val="24"/>
          <w:szCs w:val="24"/>
        </w:rPr>
        <w:t>), следующие изменения:</w:t>
      </w:r>
    </w:p>
    <w:p w:rsidR="001156ED" w:rsidRDefault="00DE43A0" w:rsidP="001156ED">
      <w:pPr>
        <w:spacing w:line="24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3ADB">
        <w:rPr>
          <w:rFonts w:ascii="Times New Roman" w:hAnsi="Times New Roman" w:cs="Times New Roman"/>
          <w:sz w:val="24"/>
          <w:szCs w:val="24"/>
        </w:rPr>
        <w:t>п</w:t>
      </w:r>
      <w:r w:rsidR="00FB4CD6" w:rsidRPr="006A3ADB">
        <w:rPr>
          <w:rFonts w:ascii="Times New Roman" w:hAnsi="Times New Roman" w:cs="Times New Roman"/>
          <w:sz w:val="24"/>
          <w:szCs w:val="24"/>
        </w:rPr>
        <w:t xml:space="preserve">ункт </w:t>
      </w:r>
      <w:r w:rsidR="001156ED">
        <w:rPr>
          <w:rFonts w:ascii="Times New Roman" w:hAnsi="Times New Roman" w:cs="Times New Roman"/>
          <w:sz w:val="24"/>
          <w:szCs w:val="24"/>
        </w:rPr>
        <w:t>3</w:t>
      </w:r>
      <w:r w:rsidR="00FB4CD6" w:rsidRPr="006A3ADB">
        <w:rPr>
          <w:rFonts w:ascii="Times New Roman" w:hAnsi="Times New Roman" w:cs="Times New Roman"/>
          <w:sz w:val="24"/>
          <w:szCs w:val="24"/>
        </w:rPr>
        <w:t>.</w:t>
      </w:r>
      <w:r w:rsidR="001156ED">
        <w:rPr>
          <w:rFonts w:ascii="Times New Roman" w:hAnsi="Times New Roman" w:cs="Times New Roman"/>
          <w:sz w:val="24"/>
          <w:szCs w:val="24"/>
        </w:rPr>
        <w:t>7</w:t>
      </w:r>
      <w:r w:rsidR="00AD7A90" w:rsidRPr="006A3ADB">
        <w:rPr>
          <w:rFonts w:ascii="Times New Roman" w:hAnsi="Times New Roman" w:cs="Times New Roman"/>
          <w:sz w:val="24"/>
          <w:szCs w:val="24"/>
        </w:rPr>
        <w:t>.</w:t>
      </w:r>
      <w:r w:rsidR="001156ED">
        <w:rPr>
          <w:rFonts w:ascii="Times New Roman" w:hAnsi="Times New Roman" w:cs="Times New Roman"/>
          <w:sz w:val="24"/>
          <w:szCs w:val="24"/>
        </w:rPr>
        <w:t xml:space="preserve"> раздела 3</w:t>
      </w:r>
      <w:r w:rsidR="00AD7A90" w:rsidRPr="006A3ADB">
        <w:rPr>
          <w:rFonts w:ascii="Times New Roman" w:hAnsi="Times New Roman" w:cs="Times New Roman"/>
          <w:sz w:val="24"/>
          <w:szCs w:val="24"/>
        </w:rPr>
        <w:t xml:space="preserve"> </w:t>
      </w:r>
      <w:r w:rsidR="005911C1">
        <w:rPr>
          <w:rFonts w:ascii="Times New Roman" w:hAnsi="Times New Roman" w:cs="Times New Roman"/>
          <w:sz w:val="24"/>
          <w:szCs w:val="24"/>
        </w:rPr>
        <w:t xml:space="preserve">Положения </w:t>
      </w:r>
      <w:r w:rsidR="00AD7A90" w:rsidRPr="006A3ADB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1156ED" w:rsidRDefault="001156ED" w:rsidP="001156ED">
      <w:pPr>
        <w:spacing w:line="240" w:lineRule="auto"/>
        <w:ind w:right="-1" w:firstLine="567"/>
        <w:contextualSpacing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>«</w:t>
      </w:r>
      <w:r w:rsidRPr="001156ED">
        <w:rPr>
          <w:rFonts w:ascii="Times New Roman" w:hAnsi="Times New Roman" w:cs="Times New Roman"/>
          <w:color w:val="22272F"/>
          <w:sz w:val="24"/>
          <w:szCs w:val="24"/>
        </w:rPr>
        <w:t>3.</w:t>
      </w:r>
      <w:r>
        <w:rPr>
          <w:rFonts w:ascii="Times New Roman" w:hAnsi="Times New Roman" w:cs="Times New Roman"/>
          <w:color w:val="22272F"/>
          <w:sz w:val="24"/>
          <w:szCs w:val="24"/>
        </w:rPr>
        <w:t>7</w:t>
      </w:r>
      <w:r w:rsidRPr="001156ED">
        <w:rPr>
          <w:rFonts w:ascii="Times New Roman" w:hAnsi="Times New Roman" w:cs="Times New Roman"/>
          <w:color w:val="22272F"/>
          <w:sz w:val="24"/>
          <w:szCs w:val="24"/>
        </w:rPr>
        <w:t xml:space="preserve">. Предостережение о недопустимости нарушения обязательных требований  объявляется контролируемому лицу 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 Предостережение объявляется контролирующим органом не позднее 30 дней со дня получения указанных сведений. </w:t>
      </w:r>
      <w:r>
        <w:rPr>
          <w:rFonts w:ascii="Times New Roman" w:hAnsi="Times New Roman" w:cs="Times New Roman"/>
          <w:color w:val="22272F"/>
          <w:sz w:val="24"/>
          <w:szCs w:val="24"/>
        </w:rPr>
        <w:lastRenderedPageBreak/>
        <w:tab/>
      </w:r>
      <w:r w:rsidRPr="001156ED">
        <w:rPr>
          <w:rFonts w:ascii="Times New Roman" w:hAnsi="Times New Roman" w:cs="Times New Roman"/>
          <w:color w:val="22272F"/>
          <w:sz w:val="24"/>
          <w:szCs w:val="24"/>
        </w:rPr>
        <w:t>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1156ED" w:rsidRDefault="001156ED" w:rsidP="001156ED">
      <w:pPr>
        <w:spacing w:line="240" w:lineRule="auto"/>
        <w:ind w:right="-1" w:firstLine="567"/>
        <w:contextualSpacing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 xml:space="preserve">  </w:t>
      </w:r>
      <w:r w:rsidRPr="001156ED">
        <w:rPr>
          <w:rFonts w:ascii="Times New Roman" w:hAnsi="Times New Roman" w:cs="Times New Roman"/>
          <w:color w:val="22272F"/>
          <w:sz w:val="24"/>
          <w:szCs w:val="24"/>
        </w:rPr>
        <w:t xml:space="preserve">В случае принятия контрольным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</w:t>
      </w:r>
      <w:proofErr w:type="spellStart"/>
      <w:r w:rsidRPr="001156ED">
        <w:rPr>
          <w:rFonts w:ascii="Times New Roman" w:hAnsi="Times New Roman" w:cs="Times New Roman"/>
          <w:color w:val="22272F"/>
          <w:sz w:val="24"/>
          <w:szCs w:val="24"/>
        </w:rPr>
        <w:t>самообследования</w:t>
      </w:r>
      <w:proofErr w:type="spellEnd"/>
      <w:r w:rsidRPr="001156ED">
        <w:rPr>
          <w:rFonts w:ascii="Times New Roman" w:hAnsi="Times New Roman" w:cs="Times New Roman"/>
          <w:color w:val="22272F"/>
          <w:sz w:val="24"/>
          <w:szCs w:val="24"/>
        </w:rPr>
        <w:t xml:space="preserve"> соблюдения обязательных требований направляется адрес </w:t>
      </w:r>
      <w:r>
        <w:rPr>
          <w:rFonts w:ascii="Times New Roman" w:hAnsi="Times New Roman" w:cs="Times New Roman"/>
          <w:color w:val="22272F"/>
          <w:sz w:val="24"/>
          <w:szCs w:val="24"/>
        </w:rPr>
        <w:t>сайта</w:t>
      </w:r>
      <w:r w:rsidRPr="001156ED">
        <w:rPr>
          <w:rFonts w:ascii="Times New Roman" w:hAnsi="Times New Roman" w:cs="Times New Roman"/>
          <w:color w:val="22272F"/>
          <w:sz w:val="24"/>
          <w:szCs w:val="24"/>
        </w:rPr>
        <w:t xml:space="preserve"> в сети "Интернет", позволяющий пройти </w:t>
      </w:r>
      <w:proofErr w:type="spellStart"/>
      <w:r w:rsidRPr="001156ED">
        <w:rPr>
          <w:rFonts w:ascii="Times New Roman" w:hAnsi="Times New Roman" w:cs="Times New Roman"/>
          <w:color w:val="22272F"/>
          <w:sz w:val="24"/>
          <w:szCs w:val="24"/>
        </w:rPr>
        <w:t>самообследование</w:t>
      </w:r>
      <w:proofErr w:type="spellEnd"/>
      <w:r w:rsidRPr="001156ED">
        <w:rPr>
          <w:rFonts w:ascii="Times New Roman" w:hAnsi="Times New Roman" w:cs="Times New Roman"/>
          <w:color w:val="22272F"/>
          <w:sz w:val="24"/>
          <w:szCs w:val="24"/>
        </w:rPr>
        <w:t xml:space="preserve"> соблюдения обязательных требований, при условии наличия </w:t>
      </w:r>
      <w:proofErr w:type="spellStart"/>
      <w:r w:rsidRPr="001156ED">
        <w:rPr>
          <w:rFonts w:ascii="Times New Roman" w:hAnsi="Times New Roman" w:cs="Times New Roman"/>
          <w:color w:val="22272F"/>
          <w:sz w:val="24"/>
          <w:szCs w:val="24"/>
        </w:rPr>
        <w:t>самообследования</w:t>
      </w:r>
      <w:proofErr w:type="spellEnd"/>
      <w:r w:rsidRPr="001156ED">
        <w:rPr>
          <w:rFonts w:ascii="Times New Roman" w:hAnsi="Times New Roman" w:cs="Times New Roman"/>
          <w:color w:val="22272F"/>
          <w:sz w:val="24"/>
          <w:szCs w:val="24"/>
        </w:rPr>
        <w:t xml:space="preserve"> в числе используемых профилактических мероприятий по соответствующему виду контроля.</w:t>
      </w:r>
    </w:p>
    <w:p w:rsidR="001156ED" w:rsidRDefault="001156ED" w:rsidP="001156ED">
      <w:pPr>
        <w:spacing w:line="240" w:lineRule="auto"/>
        <w:ind w:right="-1" w:firstLine="567"/>
        <w:contextualSpacing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1156ED">
        <w:rPr>
          <w:rFonts w:ascii="Times New Roman" w:hAnsi="Times New Roman" w:cs="Times New Roman"/>
          <w:color w:val="22272F"/>
          <w:sz w:val="24"/>
          <w:szCs w:val="24"/>
        </w:rPr>
        <w:t>Объявляемые предостережения регистрируются в журнале учета предостережений с присвоением регистрационного номера.</w:t>
      </w:r>
    </w:p>
    <w:p w:rsidR="001156ED" w:rsidRDefault="001156ED" w:rsidP="001156ED">
      <w:pPr>
        <w:spacing w:line="240" w:lineRule="auto"/>
        <w:ind w:right="-1" w:firstLine="567"/>
        <w:contextualSpacing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1156ED">
        <w:rPr>
          <w:rFonts w:ascii="Times New Roman" w:hAnsi="Times New Roman" w:cs="Times New Roman"/>
          <w:color w:val="22272F"/>
          <w:sz w:val="24"/>
          <w:szCs w:val="24"/>
        </w:rPr>
        <w:t>В случае объявления уполномоченным органом предостережения контролируемое лицо вправе подать возражение в отношении предостережения в срок не позднее 15 дней со дня получения им предостережения. Возражение должно содержать следующую информацию:</w:t>
      </w:r>
    </w:p>
    <w:p w:rsidR="001156ED" w:rsidRDefault="001156ED" w:rsidP="001156ED">
      <w:pPr>
        <w:spacing w:line="240" w:lineRule="auto"/>
        <w:ind w:right="-1" w:firstLine="567"/>
        <w:contextualSpacing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1156ED">
        <w:rPr>
          <w:rFonts w:ascii="Times New Roman" w:hAnsi="Times New Roman" w:cs="Times New Roman"/>
          <w:color w:val="22272F"/>
          <w:sz w:val="24"/>
          <w:szCs w:val="24"/>
        </w:rPr>
        <w:t>- полное наименование юридического лица (ОГРН), фамилия, имя и отчество (при наличии) индивидуального предпринимателя, гражданина;</w:t>
      </w:r>
    </w:p>
    <w:p w:rsidR="001156ED" w:rsidRDefault="001156ED" w:rsidP="001156ED">
      <w:pPr>
        <w:spacing w:line="240" w:lineRule="auto"/>
        <w:ind w:right="-1" w:firstLine="567"/>
        <w:contextualSpacing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1156ED">
        <w:rPr>
          <w:rFonts w:ascii="Times New Roman" w:hAnsi="Times New Roman" w:cs="Times New Roman"/>
          <w:color w:val="22272F"/>
          <w:sz w:val="24"/>
          <w:szCs w:val="24"/>
        </w:rPr>
        <w:t>- дату и номер предостережения, направленного в адрес контролируемого лица;</w:t>
      </w:r>
    </w:p>
    <w:p w:rsidR="001156ED" w:rsidRDefault="001156ED" w:rsidP="001156ED">
      <w:pPr>
        <w:spacing w:line="240" w:lineRule="auto"/>
        <w:ind w:right="-1" w:firstLine="567"/>
        <w:contextualSpacing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1156ED">
        <w:rPr>
          <w:rFonts w:ascii="Times New Roman" w:hAnsi="Times New Roman" w:cs="Times New Roman"/>
          <w:color w:val="22272F"/>
          <w:sz w:val="24"/>
          <w:szCs w:val="24"/>
        </w:rPr>
        <w:t>- сведения об объекте муниципального контроля;</w:t>
      </w:r>
    </w:p>
    <w:p w:rsidR="001156ED" w:rsidRDefault="001156ED" w:rsidP="001156ED">
      <w:pPr>
        <w:spacing w:line="240" w:lineRule="auto"/>
        <w:ind w:right="-1" w:firstLine="567"/>
        <w:contextualSpacing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1156ED">
        <w:rPr>
          <w:rFonts w:ascii="Times New Roman" w:hAnsi="Times New Roman" w:cs="Times New Roman"/>
          <w:color w:val="22272F"/>
          <w:sz w:val="24"/>
          <w:szCs w:val="24"/>
        </w:rPr>
        <w:t>- обоснование позиции, доводы в отношении указанных в предостережении действий (бездействий) контролируемого лица, которые приводят или могут привести к нарушению обязательных требований;</w:t>
      </w:r>
    </w:p>
    <w:p w:rsidR="001156ED" w:rsidRDefault="001156ED" w:rsidP="001156ED">
      <w:pPr>
        <w:spacing w:line="240" w:lineRule="auto"/>
        <w:ind w:right="-1" w:firstLine="567"/>
        <w:contextualSpacing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1156ED">
        <w:rPr>
          <w:rFonts w:ascii="Times New Roman" w:hAnsi="Times New Roman" w:cs="Times New Roman"/>
          <w:color w:val="22272F"/>
          <w:sz w:val="24"/>
          <w:szCs w:val="24"/>
        </w:rPr>
        <w:t>- желаемый способ получения ответа по итогам рассмотрения возражения;</w:t>
      </w:r>
    </w:p>
    <w:p w:rsidR="001156ED" w:rsidRDefault="001156ED" w:rsidP="001156ED">
      <w:pPr>
        <w:spacing w:line="240" w:lineRule="auto"/>
        <w:ind w:right="-1" w:firstLine="567"/>
        <w:contextualSpacing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1156ED">
        <w:rPr>
          <w:rFonts w:ascii="Times New Roman" w:hAnsi="Times New Roman" w:cs="Times New Roman"/>
          <w:color w:val="22272F"/>
          <w:sz w:val="24"/>
          <w:szCs w:val="24"/>
        </w:rPr>
        <w:t>- дату направления возражения.</w:t>
      </w:r>
    </w:p>
    <w:p w:rsidR="001156ED" w:rsidRDefault="001156ED" w:rsidP="001156ED">
      <w:pPr>
        <w:spacing w:line="240" w:lineRule="auto"/>
        <w:ind w:right="-1" w:firstLine="567"/>
        <w:contextualSpacing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1156ED">
        <w:rPr>
          <w:rFonts w:ascii="Times New Roman" w:hAnsi="Times New Roman" w:cs="Times New Roman"/>
          <w:color w:val="22272F"/>
          <w:sz w:val="24"/>
          <w:szCs w:val="24"/>
        </w:rPr>
        <w:t>Возражение направляется контролируемым лицом в бумажном виде почтовым отправлением в контролирующий орган, либо в виде электронного документа, подписанного усиленной </w:t>
      </w:r>
      <w:r>
        <w:rPr>
          <w:rFonts w:ascii="Times New Roman" w:hAnsi="Times New Roman" w:cs="Times New Roman"/>
          <w:color w:val="22272F"/>
          <w:sz w:val="24"/>
          <w:szCs w:val="24"/>
        </w:rPr>
        <w:t>квалифицированной электронной подписью</w:t>
      </w:r>
      <w:r w:rsidRPr="001156ED">
        <w:rPr>
          <w:rFonts w:ascii="Times New Roman" w:hAnsi="Times New Roman" w:cs="Times New Roman"/>
          <w:color w:val="22272F"/>
          <w:sz w:val="24"/>
          <w:szCs w:val="24"/>
        </w:rPr>
        <w:t> контролируемого лица, в том числе посредством </w:t>
      </w:r>
      <w:r>
        <w:rPr>
          <w:rFonts w:ascii="Times New Roman" w:hAnsi="Times New Roman" w:cs="Times New Roman"/>
          <w:color w:val="22272F"/>
          <w:sz w:val="24"/>
          <w:szCs w:val="24"/>
        </w:rPr>
        <w:t>единого портала</w:t>
      </w:r>
      <w:r w:rsidRPr="001156ED">
        <w:rPr>
          <w:rFonts w:ascii="Times New Roman" w:hAnsi="Times New Roman" w:cs="Times New Roman"/>
          <w:color w:val="22272F"/>
          <w:sz w:val="24"/>
          <w:szCs w:val="24"/>
        </w:rPr>
        <w:t> государственных и муниципальных услуг или регионального портала государственных и муниципальных услуг, лица, уполномоченного действовать от имени контролируемого лица, в том числе посредством </w:t>
      </w:r>
      <w:r>
        <w:rPr>
          <w:rFonts w:ascii="Times New Roman" w:hAnsi="Times New Roman" w:cs="Times New Roman"/>
          <w:color w:val="22272F"/>
          <w:sz w:val="24"/>
          <w:szCs w:val="24"/>
        </w:rPr>
        <w:t>единого портала</w:t>
      </w:r>
      <w:r w:rsidRPr="001156ED">
        <w:rPr>
          <w:rFonts w:ascii="Times New Roman" w:hAnsi="Times New Roman" w:cs="Times New Roman"/>
          <w:color w:val="22272F"/>
          <w:sz w:val="24"/>
          <w:szCs w:val="24"/>
        </w:rPr>
        <w:t> государственных и муниципальных услуг или регионального портала государственных и муниципальных услуг, на указанный в предостережении адрес электронной почты контролирующего органа, либо иными указанными в предостережении способами.</w:t>
      </w:r>
    </w:p>
    <w:p w:rsidR="001156ED" w:rsidRDefault="001156ED" w:rsidP="001156ED">
      <w:pPr>
        <w:spacing w:line="240" w:lineRule="auto"/>
        <w:ind w:right="-1" w:firstLine="567"/>
        <w:contextualSpacing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 w:rsidRPr="001156ED">
        <w:rPr>
          <w:rFonts w:ascii="Times New Roman" w:hAnsi="Times New Roman" w:cs="Times New Roman"/>
          <w:color w:val="22272F"/>
          <w:sz w:val="24"/>
          <w:szCs w:val="24"/>
        </w:rPr>
        <w:t>В течение 15 дней со дня получения, возражение рассматривается контролирующим органом и ответ с информацией о согласии или несогласии с возражением направляется контролируемому лицу. В случае принятия представленных в возражении контролируемого лица доводов руководителя контролирующего органа аннулирует направленное ранее предостережение или корректирует сроки принятия контролируемым лицом мер для обеспечения соблюдения обязательных требований с соответствующей отметкой в журнале учета объявленных предостережений. При несогласии с возражением или об аннулировании предостережения, направляется в адрес контролируемого лица в письменной форме или в форме электронного документа.</w:t>
      </w:r>
      <w:r w:rsidR="00DB10B1">
        <w:rPr>
          <w:rFonts w:ascii="Times New Roman" w:hAnsi="Times New Roman" w:cs="Times New Roman"/>
          <w:color w:val="22272F"/>
          <w:sz w:val="24"/>
          <w:szCs w:val="24"/>
        </w:rPr>
        <w:t>».</w:t>
      </w:r>
    </w:p>
    <w:p w:rsidR="000E2235" w:rsidRPr="001156ED" w:rsidRDefault="00B4331F" w:rsidP="001156ED">
      <w:pPr>
        <w:spacing w:line="24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56ED">
        <w:rPr>
          <w:rFonts w:ascii="Times New Roman" w:hAnsi="Times New Roman" w:cs="Times New Roman"/>
          <w:sz w:val="24"/>
          <w:szCs w:val="24"/>
        </w:rPr>
        <w:t>2</w:t>
      </w:r>
      <w:r w:rsidR="000E2235" w:rsidRPr="001156ED">
        <w:rPr>
          <w:rFonts w:ascii="Times New Roman" w:hAnsi="Times New Roman" w:cs="Times New Roman"/>
          <w:sz w:val="24"/>
          <w:szCs w:val="24"/>
        </w:rPr>
        <w:t>. Настоящее решение вступает в силу после его официального опубликования.</w:t>
      </w:r>
    </w:p>
    <w:p w:rsidR="000E2235" w:rsidRPr="001156ED" w:rsidRDefault="000E2235" w:rsidP="00370F0F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E2235" w:rsidRPr="001156ED" w:rsidRDefault="000E2235" w:rsidP="00FB4CD6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E2235" w:rsidRPr="001156ED" w:rsidRDefault="000E2235" w:rsidP="000E2235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56ED">
        <w:rPr>
          <w:rFonts w:ascii="Times New Roman" w:hAnsi="Times New Roman" w:cs="Times New Roman"/>
          <w:sz w:val="24"/>
          <w:szCs w:val="24"/>
        </w:rPr>
        <w:t xml:space="preserve">Председатель Собрания депутатов </w:t>
      </w:r>
    </w:p>
    <w:p w:rsidR="000E2235" w:rsidRPr="001156ED" w:rsidRDefault="000E2235" w:rsidP="000E2235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56ED">
        <w:rPr>
          <w:rFonts w:ascii="Times New Roman" w:hAnsi="Times New Roman" w:cs="Times New Roman"/>
          <w:sz w:val="24"/>
          <w:szCs w:val="24"/>
        </w:rPr>
        <w:t xml:space="preserve">Комсомольского муниципального </w:t>
      </w:r>
    </w:p>
    <w:p w:rsidR="000E2235" w:rsidRPr="001156ED" w:rsidRDefault="000E2235" w:rsidP="000E2235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56ED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                                                                    С.Н. Грачева                                                                                   </w:t>
      </w:r>
    </w:p>
    <w:p w:rsidR="000E2235" w:rsidRPr="001156ED" w:rsidRDefault="000E2235" w:rsidP="000E2235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E2235" w:rsidRPr="001156ED" w:rsidRDefault="000E2235" w:rsidP="000E2235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E2235" w:rsidRPr="001156ED" w:rsidRDefault="000E2235" w:rsidP="000E2235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56ED">
        <w:rPr>
          <w:rFonts w:ascii="Times New Roman" w:hAnsi="Times New Roman" w:cs="Times New Roman"/>
          <w:sz w:val="24"/>
          <w:szCs w:val="24"/>
        </w:rPr>
        <w:t xml:space="preserve">Глава Комсомольского муниципального </w:t>
      </w:r>
    </w:p>
    <w:p w:rsidR="000E2235" w:rsidRPr="001156ED" w:rsidRDefault="000E2235" w:rsidP="000E2235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156ED">
        <w:rPr>
          <w:rFonts w:ascii="Times New Roman" w:hAnsi="Times New Roman" w:cs="Times New Roman"/>
          <w:sz w:val="24"/>
          <w:szCs w:val="24"/>
        </w:rPr>
        <w:t>округа Чувашской Республики                                                                    Н.Н. Раськин</w:t>
      </w:r>
    </w:p>
    <w:p w:rsidR="000E2235" w:rsidRPr="001156ED" w:rsidRDefault="000E2235" w:rsidP="000E2235">
      <w:pPr>
        <w:contextualSpacing/>
        <w:rPr>
          <w:rFonts w:ascii="Times New Roman" w:hAnsi="Times New Roman" w:cs="Times New Roman"/>
          <w:sz w:val="24"/>
          <w:szCs w:val="24"/>
        </w:rPr>
      </w:pPr>
    </w:p>
    <w:sectPr w:rsidR="000E2235" w:rsidRPr="001156ED" w:rsidSect="002E0A9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93950"/>
    <w:rsid w:val="00010B48"/>
    <w:rsid w:val="000124B5"/>
    <w:rsid w:val="00065B70"/>
    <w:rsid w:val="000B5F82"/>
    <w:rsid w:val="000D2E19"/>
    <w:rsid w:val="000E2235"/>
    <w:rsid w:val="001156ED"/>
    <w:rsid w:val="00124669"/>
    <w:rsid w:val="001332E0"/>
    <w:rsid w:val="001903D0"/>
    <w:rsid w:val="002143BA"/>
    <w:rsid w:val="002C0B14"/>
    <w:rsid w:val="002D15C9"/>
    <w:rsid w:val="002D275C"/>
    <w:rsid w:val="002E0A94"/>
    <w:rsid w:val="002E4014"/>
    <w:rsid w:val="002F0D47"/>
    <w:rsid w:val="00315ED8"/>
    <w:rsid w:val="0031663D"/>
    <w:rsid w:val="0031798A"/>
    <w:rsid w:val="00343436"/>
    <w:rsid w:val="00352DAE"/>
    <w:rsid w:val="003641AC"/>
    <w:rsid w:val="00370F0F"/>
    <w:rsid w:val="0037226C"/>
    <w:rsid w:val="004D2B94"/>
    <w:rsid w:val="004E2D7C"/>
    <w:rsid w:val="00502271"/>
    <w:rsid w:val="00512182"/>
    <w:rsid w:val="00515117"/>
    <w:rsid w:val="00515B2B"/>
    <w:rsid w:val="005911C1"/>
    <w:rsid w:val="005B1246"/>
    <w:rsid w:val="005B2CD3"/>
    <w:rsid w:val="005B7609"/>
    <w:rsid w:val="005D7DC8"/>
    <w:rsid w:val="006543B8"/>
    <w:rsid w:val="00655E0E"/>
    <w:rsid w:val="00660821"/>
    <w:rsid w:val="00662C4E"/>
    <w:rsid w:val="006A3411"/>
    <w:rsid w:val="006A3ADB"/>
    <w:rsid w:val="006C5463"/>
    <w:rsid w:val="006C5570"/>
    <w:rsid w:val="006F50E9"/>
    <w:rsid w:val="006F552D"/>
    <w:rsid w:val="00750E82"/>
    <w:rsid w:val="00755FB1"/>
    <w:rsid w:val="00770935"/>
    <w:rsid w:val="00786C2F"/>
    <w:rsid w:val="00790A51"/>
    <w:rsid w:val="007918B2"/>
    <w:rsid w:val="007940AD"/>
    <w:rsid w:val="007C5680"/>
    <w:rsid w:val="007F2430"/>
    <w:rsid w:val="00893950"/>
    <w:rsid w:val="008A45C3"/>
    <w:rsid w:val="008C0C69"/>
    <w:rsid w:val="008D5FB8"/>
    <w:rsid w:val="00915203"/>
    <w:rsid w:val="00941F53"/>
    <w:rsid w:val="0094658D"/>
    <w:rsid w:val="009A3CE5"/>
    <w:rsid w:val="009C4EEE"/>
    <w:rsid w:val="00A25302"/>
    <w:rsid w:val="00A34F85"/>
    <w:rsid w:val="00A44317"/>
    <w:rsid w:val="00A857C4"/>
    <w:rsid w:val="00A920B6"/>
    <w:rsid w:val="00AA646C"/>
    <w:rsid w:val="00AD7A90"/>
    <w:rsid w:val="00AF1BC4"/>
    <w:rsid w:val="00B05576"/>
    <w:rsid w:val="00B42C96"/>
    <w:rsid w:val="00B4331F"/>
    <w:rsid w:val="00B43DAF"/>
    <w:rsid w:val="00B6560E"/>
    <w:rsid w:val="00B8479D"/>
    <w:rsid w:val="00BA4319"/>
    <w:rsid w:val="00BE1508"/>
    <w:rsid w:val="00C02E23"/>
    <w:rsid w:val="00C37090"/>
    <w:rsid w:val="00C466B6"/>
    <w:rsid w:val="00C90069"/>
    <w:rsid w:val="00C93B71"/>
    <w:rsid w:val="00CA2D1A"/>
    <w:rsid w:val="00CE495A"/>
    <w:rsid w:val="00CF0FBA"/>
    <w:rsid w:val="00CF3759"/>
    <w:rsid w:val="00D2205F"/>
    <w:rsid w:val="00D2547D"/>
    <w:rsid w:val="00D658D2"/>
    <w:rsid w:val="00D84C74"/>
    <w:rsid w:val="00DB10B1"/>
    <w:rsid w:val="00DC100E"/>
    <w:rsid w:val="00DC4ACE"/>
    <w:rsid w:val="00DD0012"/>
    <w:rsid w:val="00DE43A0"/>
    <w:rsid w:val="00E01B8B"/>
    <w:rsid w:val="00E675AE"/>
    <w:rsid w:val="00EE180E"/>
    <w:rsid w:val="00EF5209"/>
    <w:rsid w:val="00F203D4"/>
    <w:rsid w:val="00F25C19"/>
    <w:rsid w:val="00F4535B"/>
    <w:rsid w:val="00F6218A"/>
    <w:rsid w:val="00F737FE"/>
    <w:rsid w:val="00F77388"/>
    <w:rsid w:val="00F90D8B"/>
    <w:rsid w:val="00F95520"/>
    <w:rsid w:val="00FB4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0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39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246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24669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B65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B6560E"/>
    <w:rPr>
      <w:color w:val="0000FF"/>
      <w:u w:val="single"/>
    </w:rPr>
  </w:style>
  <w:style w:type="paragraph" w:customStyle="1" w:styleId="no-indent">
    <w:name w:val="no-indent"/>
    <w:basedOn w:val="a"/>
    <w:rsid w:val="00B65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370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370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370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09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3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21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44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27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8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28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5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93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19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38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4106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89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6936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374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1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16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7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1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8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6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3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7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7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9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6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1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2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6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5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5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koms_org2</cp:lastModifiedBy>
  <cp:revision>3</cp:revision>
  <cp:lastPrinted>2026-05-27T11:38:00Z</cp:lastPrinted>
  <dcterms:created xsi:type="dcterms:W3CDTF">2026-06-03T09:58:00Z</dcterms:created>
  <dcterms:modified xsi:type="dcterms:W3CDTF">2026-07-01T06:02:00Z</dcterms:modified>
</cp:coreProperties>
</file>