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712" w:rsidRPr="009E0902" w:rsidRDefault="00664B75" w:rsidP="009E0902">
      <w:pPr>
        <w:pStyle w:val="ConsPlusNormal"/>
        <w:spacing w:line="264" w:lineRule="auto"/>
        <w:jc w:val="right"/>
        <w:rPr>
          <w:rFonts w:ascii="Arial" w:hAnsi="Arial" w:cs="Arial"/>
          <w:sz w:val="24"/>
          <w:szCs w:val="24"/>
        </w:rPr>
      </w:pPr>
      <w:r w:rsidRPr="009E0902">
        <w:rPr>
          <w:rFonts w:ascii="Arial" w:hAnsi="Arial" w:cs="Arial"/>
          <w:sz w:val="24"/>
          <w:szCs w:val="24"/>
        </w:rPr>
        <w:t>ИЗВЛЕЧЕНИЕ</w:t>
      </w:r>
      <w:r w:rsidR="00073712" w:rsidRPr="009E0902">
        <w:rPr>
          <w:rFonts w:ascii="Arial" w:hAnsi="Arial" w:cs="Arial"/>
          <w:sz w:val="24"/>
          <w:szCs w:val="24"/>
        </w:rPr>
        <w:br/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073712" w:rsidRPr="009E0902">
        <w:tc>
          <w:tcPr>
            <w:tcW w:w="4677" w:type="dxa"/>
          </w:tcPr>
          <w:p w:rsidR="00073712" w:rsidRPr="009E0902" w:rsidRDefault="00073712" w:rsidP="009E0902">
            <w:pPr>
              <w:pStyle w:val="ConsPlusNormal"/>
              <w:spacing w:line="264" w:lineRule="auto"/>
              <w:rPr>
                <w:rFonts w:ascii="Arial" w:hAnsi="Arial" w:cs="Arial"/>
                <w:sz w:val="24"/>
                <w:szCs w:val="24"/>
              </w:rPr>
            </w:pPr>
            <w:r w:rsidRPr="009E0902">
              <w:rPr>
                <w:rFonts w:ascii="Arial" w:hAnsi="Arial" w:cs="Arial"/>
                <w:sz w:val="24"/>
                <w:szCs w:val="24"/>
              </w:rPr>
              <w:t>25 мая 2004 года</w:t>
            </w:r>
          </w:p>
        </w:tc>
        <w:tc>
          <w:tcPr>
            <w:tcW w:w="4677" w:type="dxa"/>
          </w:tcPr>
          <w:p w:rsidR="00073712" w:rsidRPr="009E0902" w:rsidRDefault="00073712" w:rsidP="009E0902">
            <w:pPr>
              <w:pStyle w:val="ConsPlusNormal"/>
              <w:spacing w:line="264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E0902">
              <w:rPr>
                <w:rFonts w:ascii="Arial" w:hAnsi="Arial" w:cs="Arial"/>
                <w:sz w:val="24"/>
                <w:szCs w:val="24"/>
              </w:rPr>
              <w:t>N 8</w:t>
            </w:r>
          </w:p>
        </w:tc>
      </w:tr>
    </w:tbl>
    <w:p w:rsidR="00073712" w:rsidRPr="009E0902" w:rsidRDefault="00073712" w:rsidP="009E0902">
      <w:pPr>
        <w:pStyle w:val="ConsPlusNormal"/>
        <w:spacing w:line="264" w:lineRule="auto"/>
        <w:jc w:val="both"/>
        <w:rPr>
          <w:rFonts w:ascii="Arial" w:hAnsi="Arial" w:cs="Arial"/>
          <w:sz w:val="24"/>
          <w:szCs w:val="24"/>
        </w:rPr>
      </w:pPr>
    </w:p>
    <w:p w:rsidR="00073712" w:rsidRPr="009E0902" w:rsidRDefault="00073712" w:rsidP="009E0902">
      <w:pPr>
        <w:pStyle w:val="ConsPlusNormal"/>
        <w:spacing w:line="264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E0902">
        <w:rPr>
          <w:rFonts w:ascii="Arial" w:hAnsi="Arial" w:cs="Arial"/>
          <w:b/>
          <w:bCs/>
          <w:sz w:val="24"/>
          <w:szCs w:val="24"/>
        </w:rPr>
        <w:t>ЗАКОН</w:t>
      </w:r>
    </w:p>
    <w:p w:rsidR="00073712" w:rsidRPr="009E0902" w:rsidRDefault="00073712" w:rsidP="009E0902">
      <w:pPr>
        <w:pStyle w:val="ConsPlusNormal"/>
        <w:spacing w:line="264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073712" w:rsidRPr="009E0902" w:rsidRDefault="00073712" w:rsidP="009E0902">
      <w:pPr>
        <w:pStyle w:val="ConsPlusNormal"/>
        <w:spacing w:line="264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E0902">
        <w:rPr>
          <w:rFonts w:ascii="Arial" w:hAnsi="Arial" w:cs="Arial"/>
          <w:b/>
          <w:bCs/>
          <w:sz w:val="24"/>
          <w:szCs w:val="24"/>
        </w:rPr>
        <w:t>ЧУВАШСКОЙ РЕСПУБЛИКИ</w:t>
      </w:r>
    </w:p>
    <w:p w:rsidR="00073712" w:rsidRPr="009E0902" w:rsidRDefault="00073712" w:rsidP="009E0902">
      <w:pPr>
        <w:pStyle w:val="ConsPlusNormal"/>
        <w:spacing w:line="264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073712" w:rsidRPr="009E0902" w:rsidRDefault="00073712" w:rsidP="009E0902">
      <w:pPr>
        <w:pStyle w:val="ConsPlusNormal"/>
        <w:spacing w:line="264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E0902">
        <w:rPr>
          <w:rFonts w:ascii="Arial" w:hAnsi="Arial" w:cs="Arial"/>
          <w:b/>
          <w:bCs/>
          <w:sz w:val="24"/>
          <w:szCs w:val="24"/>
        </w:rPr>
        <w:t>О ГОСУДАРСТВЕННОЙ ПОДДЕРЖКЕ ИНВЕСТИЦИОННОЙ ДЕЯТЕЛЬНОСТИ</w:t>
      </w:r>
    </w:p>
    <w:p w:rsidR="00073712" w:rsidRPr="009E0902" w:rsidRDefault="00073712" w:rsidP="009E0902">
      <w:pPr>
        <w:pStyle w:val="ConsPlusNormal"/>
        <w:spacing w:line="264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E0902">
        <w:rPr>
          <w:rFonts w:ascii="Arial" w:hAnsi="Arial" w:cs="Arial"/>
          <w:b/>
          <w:bCs/>
          <w:sz w:val="24"/>
          <w:szCs w:val="24"/>
        </w:rPr>
        <w:t>В ЧУВАШСКОЙ РЕСПУБЛИКЕ</w:t>
      </w:r>
    </w:p>
    <w:p w:rsidR="00073712" w:rsidRPr="009E0902" w:rsidRDefault="00073712" w:rsidP="009E0902">
      <w:pPr>
        <w:pStyle w:val="ConsPlusNormal"/>
        <w:spacing w:line="264" w:lineRule="auto"/>
        <w:jc w:val="both"/>
        <w:rPr>
          <w:rFonts w:ascii="Arial" w:hAnsi="Arial" w:cs="Arial"/>
          <w:sz w:val="24"/>
          <w:szCs w:val="24"/>
        </w:rPr>
      </w:pPr>
    </w:p>
    <w:p w:rsidR="00073712" w:rsidRPr="009E0902" w:rsidRDefault="00073712" w:rsidP="009E0902">
      <w:pPr>
        <w:pStyle w:val="ConsPlusNormal"/>
        <w:spacing w:line="264" w:lineRule="auto"/>
        <w:jc w:val="right"/>
        <w:rPr>
          <w:rFonts w:ascii="Arial" w:hAnsi="Arial" w:cs="Arial"/>
          <w:sz w:val="24"/>
          <w:szCs w:val="24"/>
        </w:rPr>
      </w:pPr>
      <w:proofErr w:type="gramStart"/>
      <w:r w:rsidRPr="009E0902">
        <w:rPr>
          <w:rFonts w:ascii="Arial" w:hAnsi="Arial" w:cs="Arial"/>
          <w:sz w:val="24"/>
          <w:szCs w:val="24"/>
        </w:rPr>
        <w:t>Принят</w:t>
      </w:r>
      <w:proofErr w:type="gramEnd"/>
    </w:p>
    <w:p w:rsidR="00073712" w:rsidRPr="009E0902" w:rsidRDefault="00073712" w:rsidP="009E0902">
      <w:pPr>
        <w:pStyle w:val="ConsPlusNormal"/>
        <w:spacing w:line="264" w:lineRule="auto"/>
        <w:jc w:val="right"/>
        <w:rPr>
          <w:rFonts w:ascii="Arial" w:hAnsi="Arial" w:cs="Arial"/>
          <w:sz w:val="24"/>
          <w:szCs w:val="24"/>
        </w:rPr>
      </w:pPr>
      <w:r w:rsidRPr="009E0902">
        <w:rPr>
          <w:rFonts w:ascii="Arial" w:hAnsi="Arial" w:cs="Arial"/>
          <w:sz w:val="24"/>
          <w:szCs w:val="24"/>
        </w:rPr>
        <w:t>Государственным Советом</w:t>
      </w:r>
    </w:p>
    <w:p w:rsidR="00073712" w:rsidRPr="009E0902" w:rsidRDefault="00073712" w:rsidP="009E0902">
      <w:pPr>
        <w:pStyle w:val="ConsPlusNormal"/>
        <w:spacing w:line="264" w:lineRule="auto"/>
        <w:jc w:val="right"/>
        <w:rPr>
          <w:rFonts w:ascii="Arial" w:hAnsi="Arial" w:cs="Arial"/>
          <w:sz w:val="24"/>
          <w:szCs w:val="24"/>
        </w:rPr>
      </w:pPr>
      <w:r w:rsidRPr="009E0902">
        <w:rPr>
          <w:rFonts w:ascii="Arial" w:hAnsi="Arial" w:cs="Arial"/>
          <w:sz w:val="24"/>
          <w:szCs w:val="24"/>
        </w:rPr>
        <w:t>Чувашской Республики</w:t>
      </w:r>
    </w:p>
    <w:p w:rsidR="00073712" w:rsidRPr="009E0902" w:rsidRDefault="00073712" w:rsidP="009E0902">
      <w:pPr>
        <w:pStyle w:val="ConsPlusNormal"/>
        <w:spacing w:line="264" w:lineRule="auto"/>
        <w:jc w:val="right"/>
        <w:rPr>
          <w:rFonts w:ascii="Arial" w:hAnsi="Arial" w:cs="Arial"/>
          <w:sz w:val="24"/>
          <w:szCs w:val="24"/>
        </w:rPr>
      </w:pPr>
      <w:r w:rsidRPr="009E0902">
        <w:rPr>
          <w:rFonts w:ascii="Arial" w:hAnsi="Arial" w:cs="Arial"/>
          <w:sz w:val="24"/>
          <w:szCs w:val="24"/>
        </w:rPr>
        <w:t>20 мая 2004 года</w:t>
      </w:r>
    </w:p>
    <w:p w:rsidR="00073712" w:rsidRPr="009E0902" w:rsidRDefault="00664B75" w:rsidP="009E0902">
      <w:pPr>
        <w:pStyle w:val="ConsPlusNormal"/>
        <w:spacing w:line="264" w:lineRule="auto"/>
        <w:jc w:val="both"/>
        <w:rPr>
          <w:rFonts w:ascii="Arial" w:hAnsi="Arial" w:cs="Arial"/>
          <w:sz w:val="24"/>
          <w:szCs w:val="24"/>
        </w:rPr>
      </w:pPr>
      <w:r w:rsidRPr="009E0902">
        <w:rPr>
          <w:rFonts w:ascii="Arial" w:hAnsi="Arial" w:cs="Arial"/>
          <w:sz w:val="24"/>
          <w:szCs w:val="24"/>
        </w:rPr>
        <w:t>…</w:t>
      </w:r>
    </w:p>
    <w:p w:rsidR="00073712" w:rsidRPr="009E0902" w:rsidRDefault="00073712" w:rsidP="009E0902">
      <w:pPr>
        <w:pStyle w:val="ConsPlusNormal"/>
        <w:spacing w:line="264" w:lineRule="auto"/>
        <w:ind w:firstLine="540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  <w:r w:rsidRPr="009E0902">
        <w:rPr>
          <w:rFonts w:ascii="Arial" w:hAnsi="Arial" w:cs="Arial"/>
          <w:b/>
          <w:bCs/>
          <w:sz w:val="24"/>
          <w:szCs w:val="24"/>
        </w:rPr>
        <w:t>Статья 4. Государственная поддержка инвестиционной деятельности</w:t>
      </w:r>
    </w:p>
    <w:p w:rsidR="00073712" w:rsidRPr="009E0902" w:rsidRDefault="00073712" w:rsidP="009E0902">
      <w:pPr>
        <w:pStyle w:val="ConsPlusNormal"/>
        <w:spacing w:line="264" w:lineRule="auto"/>
        <w:jc w:val="both"/>
        <w:rPr>
          <w:rFonts w:ascii="Arial" w:hAnsi="Arial" w:cs="Arial"/>
          <w:sz w:val="24"/>
          <w:szCs w:val="24"/>
        </w:rPr>
      </w:pPr>
      <w:r w:rsidRPr="009E0902">
        <w:rPr>
          <w:rFonts w:ascii="Arial" w:hAnsi="Arial" w:cs="Arial"/>
          <w:sz w:val="24"/>
          <w:szCs w:val="24"/>
        </w:rPr>
        <w:t xml:space="preserve">(в ред. </w:t>
      </w:r>
      <w:hyperlink r:id="rId7" w:history="1">
        <w:r w:rsidRPr="009E0902">
          <w:rPr>
            <w:rFonts w:ascii="Arial" w:hAnsi="Arial" w:cs="Arial"/>
            <w:color w:val="0000FF"/>
            <w:sz w:val="24"/>
            <w:szCs w:val="24"/>
          </w:rPr>
          <w:t>Закона</w:t>
        </w:r>
      </w:hyperlink>
      <w:r w:rsidRPr="009E0902">
        <w:rPr>
          <w:rFonts w:ascii="Arial" w:hAnsi="Arial" w:cs="Arial"/>
          <w:sz w:val="24"/>
          <w:szCs w:val="24"/>
        </w:rPr>
        <w:t xml:space="preserve"> ЧР от 29.11.2013 N 88)</w:t>
      </w:r>
    </w:p>
    <w:p w:rsidR="00073712" w:rsidRPr="009E0902" w:rsidRDefault="00073712" w:rsidP="009E0902">
      <w:pPr>
        <w:pStyle w:val="ConsPlusNormal"/>
        <w:spacing w:line="264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E0902">
        <w:rPr>
          <w:rFonts w:ascii="Arial" w:hAnsi="Arial" w:cs="Arial"/>
          <w:sz w:val="24"/>
          <w:szCs w:val="24"/>
        </w:rPr>
        <w:t>1. В целях государственной поддержки инвестиционной деятельности в Чувашской Республике используются следующие формы и методы:</w:t>
      </w:r>
    </w:p>
    <w:p w:rsidR="00073712" w:rsidRPr="009E0902" w:rsidRDefault="00073712" w:rsidP="009E0902">
      <w:pPr>
        <w:pStyle w:val="ConsPlusNormal"/>
        <w:spacing w:line="264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E0902">
        <w:rPr>
          <w:rFonts w:ascii="Arial" w:hAnsi="Arial" w:cs="Arial"/>
          <w:sz w:val="24"/>
          <w:szCs w:val="24"/>
        </w:rPr>
        <w:t>предоставление льгот по налогу на прибыль организаций в части, подлежащей зачислению в республиканский бюджет Чувашской Республики, и льгот по налогу на имущество организаций в соответствии с законодательством Чувашской Республики о налогах;</w:t>
      </w:r>
    </w:p>
    <w:p w:rsidR="00073712" w:rsidRPr="009E0902" w:rsidRDefault="00664B75" w:rsidP="009E0902">
      <w:pPr>
        <w:pStyle w:val="ConsPlusNormal"/>
        <w:spacing w:line="264" w:lineRule="auto"/>
        <w:jc w:val="both"/>
        <w:rPr>
          <w:rFonts w:ascii="Arial" w:hAnsi="Arial" w:cs="Arial"/>
          <w:sz w:val="24"/>
          <w:szCs w:val="24"/>
        </w:rPr>
      </w:pPr>
      <w:r w:rsidRPr="009E0902">
        <w:rPr>
          <w:rFonts w:ascii="Arial" w:hAnsi="Arial" w:cs="Arial"/>
          <w:sz w:val="24"/>
          <w:szCs w:val="24"/>
        </w:rPr>
        <w:t>…</w:t>
      </w:r>
    </w:p>
    <w:p w:rsidR="00073712" w:rsidRDefault="00073712" w:rsidP="009E0902">
      <w:pPr>
        <w:pStyle w:val="ConsPlusNormal"/>
        <w:spacing w:line="264" w:lineRule="auto"/>
        <w:ind w:firstLine="540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  <w:r w:rsidRPr="009E0902">
        <w:rPr>
          <w:rFonts w:ascii="Arial" w:hAnsi="Arial" w:cs="Arial"/>
          <w:b/>
          <w:bCs/>
          <w:sz w:val="24"/>
          <w:szCs w:val="24"/>
        </w:rPr>
        <w:t>Статья 5. Порядок предоставления государственной поддержки инвестиционной деятельности</w:t>
      </w:r>
    </w:p>
    <w:p w:rsidR="008D5A44" w:rsidRPr="008D5A44" w:rsidRDefault="008D5A44" w:rsidP="009E0902">
      <w:pPr>
        <w:pStyle w:val="ConsPlusNormal"/>
        <w:spacing w:line="264" w:lineRule="auto"/>
        <w:ind w:firstLine="540"/>
        <w:jc w:val="both"/>
        <w:outlineLvl w:val="0"/>
        <w:rPr>
          <w:rFonts w:ascii="Arial" w:hAnsi="Arial" w:cs="Arial"/>
          <w:bCs/>
          <w:sz w:val="24"/>
          <w:szCs w:val="24"/>
        </w:rPr>
      </w:pPr>
      <w:r w:rsidRPr="008D5A44">
        <w:rPr>
          <w:rFonts w:ascii="Arial" w:hAnsi="Arial" w:cs="Arial"/>
          <w:bCs/>
          <w:sz w:val="24"/>
          <w:szCs w:val="24"/>
        </w:rPr>
        <w:t xml:space="preserve">1. </w:t>
      </w:r>
      <w:proofErr w:type="gramStart"/>
      <w:r w:rsidRPr="008D5A44">
        <w:rPr>
          <w:rFonts w:ascii="Arial" w:hAnsi="Arial" w:cs="Arial"/>
          <w:bCs/>
          <w:sz w:val="24"/>
          <w:szCs w:val="24"/>
        </w:rPr>
        <w:t>Государственная поддержка инвестору предоставляется на основании решения об одобрении инвестиционного проекта и о рекомендации Кабинету Министров Чувашской Республики предоставить государственную поддержку инвестору, принятого постоянно действующим совещательным органом Кабинета Министров Чувашской Республики - Советом по инвестиционной политике, осуществляющим свою деятельность в соответствии с положением, утверждаемым Кабинетом Министров Чувашской Республики, по следующим формам и методам:</w:t>
      </w:r>
      <w:proofErr w:type="gramEnd"/>
    </w:p>
    <w:p w:rsidR="00073712" w:rsidRPr="009E0902" w:rsidRDefault="00664B75" w:rsidP="009E0902">
      <w:pPr>
        <w:pStyle w:val="ConsPlusNormal"/>
        <w:spacing w:line="264" w:lineRule="auto"/>
        <w:jc w:val="both"/>
        <w:rPr>
          <w:rFonts w:ascii="Arial" w:hAnsi="Arial" w:cs="Arial"/>
          <w:sz w:val="24"/>
          <w:szCs w:val="24"/>
        </w:rPr>
      </w:pPr>
      <w:r w:rsidRPr="009E0902">
        <w:rPr>
          <w:rFonts w:ascii="Arial" w:hAnsi="Arial" w:cs="Arial"/>
          <w:sz w:val="24"/>
          <w:szCs w:val="24"/>
        </w:rPr>
        <w:t>…</w:t>
      </w:r>
    </w:p>
    <w:p w:rsidR="00073712" w:rsidRPr="009E0902" w:rsidRDefault="00073712" w:rsidP="009E0902">
      <w:pPr>
        <w:pStyle w:val="ConsPlusNormal"/>
        <w:spacing w:line="264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9E0902">
        <w:rPr>
          <w:rFonts w:ascii="Arial" w:hAnsi="Arial" w:cs="Arial"/>
          <w:sz w:val="24"/>
          <w:szCs w:val="24"/>
        </w:rPr>
        <w:t>льготы по налогу на прибыль организаций в части, подлежащей зачислению в республиканский бюджет Чувашской Республики, для организаций, зарегистрированных на территории Чувашской Республики, а также организаций, зарегистрированных за пределами Чувашской Республики, в отношении их обособленных подразделений, осуществляющих инвестиционную деятельность в Чувашской Республике в форме капитальных вложений на сумму более 50 млн. рублей;</w:t>
      </w:r>
      <w:proofErr w:type="gramEnd"/>
    </w:p>
    <w:p w:rsidR="00073712" w:rsidRPr="009E0902" w:rsidRDefault="00073712" w:rsidP="009E0902">
      <w:pPr>
        <w:pStyle w:val="ConsPlusNormal"/>
        <w:spacing w:line="264" w:lineRule="auto"/>
        <w:jc w:val="both"/>
        <w:rPr>
          <w:rFonts w:ascii="Arial" w:hAnsi="Arial" w:cs="Arial"/>
          <w:sz w:val="24"/>
          <w:szCs w:val="24"/>
        </w:rPr>
      </w:pPr>
      <w:r w:rsidRPr="009E0902">
        <w:rPr>
          <w:rFonts w:ascii="Arial" w:hAnsi="Arial" w:cs="Arial"/>
          <w:sz w:val="24"/>
          <w:szCs w:val="24"/>
        </w:rPr>
        <w:t xml:space="preserve">(в ред. </w:t>
      </w:r>
      <w:hyperlink r:id="rId8" w:history="1">
        <w:r w:rsidRPr="009E0902">
          <w:rPr>
            <w:rFonts w:ascii="Arial" w:hAnsi="Arial" w:cs="Arial"/>
            <w:color w:val="0000FF"/>
            <w:sz w:val="24"/>
            <w:szCs w:val="24"/>
          </w:rPr>
          <w:t>Закона</w:t>
        </w:r>
      </w:hyperlink>
      <w:r w:rsidRPr="009E0902">
        <w:rPr>
          <w:rFonts w:ascii="Arial" w:hAnsi="Arial" w:cs="Arial"/>
          <w:sz w:val="24"/>
          <w:szCs w:val="24"/>
        </w:rPr>
        <w:t xml:space="preserve"> ЧР от 21.10.2020 N 83)</w:t>
      </w:r>
    </w:p>
    <w:p w:rsidR="00073712" w:rsidRPr="009E0902" w:rsidRDefault="00073712" w:rsidP="009E0902">
      <w:pPr>
        <w:pStyle w:val="ConsPlusNormal"/>
        <w:spacing w:line="264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E0902">
        <w:rPr>
          <w:rFonts w:ascii="Arial" w:hAnsi="Arial" w:cs="Arial"/>
          <w:sz w:val="24"/>
          <w:szCs w:val="24"/>
        </w:rPr>
        <w:t xml:space="preserve">льготы </w:t>
      </w:r>
      <w:proofErr w:type="gramStart"/>
      <w:r w:rsidRPr="009E0902">
        <w:rPr>
          <w:rFonts w:ascii="Arial" w:hAnsi="Arial" w:cs="Arial"/>
          <w:sz w:val="24"/>
          <w:szCs w:val="24"/>
        </w:rPr>
        <w:t>по налогу на имущество организаций в соответствии с законодательством Чувашской Республики о налогах</w:t>
      </w:r>
      <w:proofErr w:type="gramEnd"/>
      <w:r w:rsidRPr="009E0902">
        <w:rPr>
          <w:rFonts w:ascii="Arial" w:hAnsi="Arial" w:cs="Arial"/>
          <w:sz w:val="24"/>
          <w:szCs w:val="24"/>
        </w:rPr>
        <w:t xml:space="preserve"> для организаций, привлекающих инвестиции;</w:t>
      </w:r>
    </w:p>
    <w:p w:rsidR="00073712" w:rsidRPr="009E0902" w:rsidRDefault="00664B75" w:rsidP="009E0902">
      <w:pPr>
        <w:pStyle w:val="ConsPlusNormal"/>
        <w:spacing w:line="264" w:lineRule="auto"/>
        <w:jc w:val="both"/>
        <w:rPr>
          <w:rFonts w:ascii="Arial" w:hAnsi="Arial" w:cs="Arial"/>
          <w:sz w:val="24"/>
          <w:szCs w:val="24"/>
        </w:rPr>
      </w:pPr>
      <w:r w:rsidRPr="009E0902">
        <w:rPr>
          <w:rFonts w:ascii="Arial" w:hAnsi="Arial" w:cs="Arial"/>
          <w:sz w:val="24"/>
          <w:szCs w:val="24"/>
        </w:rPr>
        <w:t>…</w:t>
      </w:r>
    </w:p>
    <w:p w:rsidR="00073712" w:rsidRPr="009E0902" w:rsidRDefault="00073712" w:rsidP="009E0902">
      <w:pPr>
        <w:pStyle w:val="ConsPlusNormal"/>
        <w:spacing w:line="264" w:lineRule="auto"/>
        <w:ind w:firstLine="540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  <w:r w:rsidRPr="009E0902">
        <w:rPr>
          <w:rFonts w:ascii="Arial" w:hAnsi="Arial" w:cs="Arial"/>
          <w:b/>
          <w:bCs/>
          <w:sz w:val="24"/>
          <w:szCs w:val="24"/>
        </w:rPr>
        <w:lastRenderedPageBreak/>
        <w:t>Статья 6. Льготы по налогу на прибыль организаций в части, подлежащей зачислению в республиканский бюджет Чувашской Республики, и льготы по налогу на имущество организаций</w:t>
      </w:r>
    </w:p>
    <w:p w:rsidR="00073712" w:rsidRPr="009E0902" w:rsidRDefault="00073712" w:rsidP="009E0902">
      <w:pPr>
        <w:pStyle w:val="ConsPlusNormal"/>
        <w:spacing w:line="264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E0902">
        <w:rPr>
          <w:rFonts w:ascii="Arial" w:hAnsi="Arial" w:cs="Arial"/>
          <w:sz w:val="24"/>
          <w:szCs w:val="24"/>
        </w:rPr>
        <w:t>Льготы по налогу на прибыль организаций в части, подлежащей зачислению в республиканский бюджет Чувашской Республики, и льготы по налогу на имущество организаций предоставляются в соответствии с законодательством Чувашской Республики о налогах.</w:t>
      </w:r>
    </w:p>
    <w:p w:rsidR="00073712" w:rsidRPr="009E0902" w:rsidRDefault="00664B75" w:rsidP="009E0902">
      <w:pPr>
        <w:pStyle w:val="ConsPlusNormal"/>
        <w:spacing w:line="264" w:lineRule="auto"/>
        <w:jc w:val="both"/>
        <w:rPr>
          <w:rFonts w:ascii="Arial" w:hAnsi="Arial" w:cs="Arial"/>
          <w:sz w:val="24"/>
          <w:szCs w:val="24"/>
        </w:rPr>
      </w:pPr>
      <w:r w:rsidRPr="009E0902">
        <w:rPr>
          <w:rFonts w:ascii="Arial" w:hAnsi="Arial" w:cs="Arial"/>
          <w:sz w:val="24"/>
          <w:szCs w:val="24"/>
        </w:rPr>
        <w:t>…</w:t>
      </w:r>
    </w:p>
    <w:p w:rsidR="00073712" w:rsidRDefault="00073712" w:rsidP="009E0902">
      <w:pPr>
        <w:pStyle w:val="ConsPlusNormal"/>
        <w:spacing w:line="264" w:lineRule="auto"/>
        <w:ind w:firstLine="540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  <w:r w:rsidRPr="009E0902">
        <w:rPr>
          <w:rFonts w:ascii="Arial" w:hAnsi="Arial" w:cs="Arial"/>
          <w:b/>
          <w:bCs/>
          <w:sz w:val="24"/>
          <w:szCs w:val="24"/>
        </w:rPr>
        <w:t>Статья 14. Гарантии прав инвесторов</w:t>
      </w:r>
    </w:p>
    <w:p w:rsidR="008D5A44" w:rsidRPr="008D5A44" w:rsidRDefault="008D5A44" w:rsidP="009E0902">
      <w:pPr>
        <w:pStyle w:val="ConsPlusNormal"/>
        <w:spacing w:line="264" w:lineRule="auto"/>
        <w:ind w:firstLine="540"/>
        <w:jc w:val="both"/>
        <w:outlineLvl w:val="0"/>
        <w:rPr>
          <w:rFonts w:ascii="Arial" w:hAnsi="Arial" w:cs="Arial"/>
          <w:bCs/>
          <w:sz w:val="24"/>
          <w:szCs w:val="24"/>
        </w:rPr>
      </w:pPr>
      <w:r w:rsidRPr="008D5A44">
        <w:rPr>
          <w:rFonts w:ascii="Arial" w:hAnsi="Arial" w:cs="Arial"/>
          <w:bCs/>
          <w:sz w:val="24"/>
          <w:szCs w:val="24"/>
        </w:rPr>
        <w:t>1. Чувашская Республика в соответствии с законодательством Российской Федерации и законодательством Чувашской Республики гарантирует всем субъектам инвестиционной деятельности, реализующим инвестиционные проекты, независимо от форм собственности:</w:t>
      </w:r>
    </w:p>
    <w:p w:rsidR="00073712" w:rsidRPr="009E0902" w:rsidRDefault="00664B75" w:rsidP="009E0902">
      <w:pPr>
        <w:pStyle w:val="ConsPlusNormal"/>
        <w:spacing w:line="264" w:lineRule="auto"/>
        <w:jc w:val="both"/>
        <w:rPr>
          <w:rFonts w:ascii="Arial" w:hAnsi="Arial" w:cs="Arial"/>
          <w:sz w:val="24"/>
          <w:szCs w:val="24"/>
        </w:rPr>
      </w:pPr>
      <w:r w:rsidRPr="009E0902">
        <w:rPr>
          <w:rFonts w:ascii="Arial" w:hAnsi="Arial" w:cs="Arial"/>
          <w:sz w:val="24"/>
          <w:szCs w:val="24"/>
        </w:rPr>
        <w:t>…</w:t>
      </w:r>
    </w:p>
    <w:p w:rsidR="00073712" w:rsidRPr="009E0902" w:rsidRDefault="00073712" w:rsidP="009E0902">
      <w:pPr>
        <w:pStyle w:val="ConsPlusNormal"/>
        <w:spacing w:line="264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E0902">
        <w:rPr>
          <w:rFonts w:ascii="Arial" w:hAnsi="Arial" w:cs="Arial"/>
          <w:sz w:val="24"/>
          <w:szCs w:val="24"/>
        </w:rPr>
        <w:t>сохранение на время реализации инвестиционного проекта налогового режима по уплате республиканских налогов и сборов, а также по налогу на прибыль организаций в части, зачисляемой в республиканский бюджет Чувашской Республики;</w:t>
      </w:r>
    </w:p>
    <w:p w:rsidR="00073712" w:rsidRPr="009E0902" w:rsidRDefault="00664B75" w:rsidP="009E0902">
      <w:pPr>
        <w:pStyle w:val="ConsPlusNormal"/>
        <w:spacing w:line="264" w:lineRule="auto"/>
        <w:jc w:val="both"/>
        <w:rPr>
          <w:rFonts w:ascii="Arial" w:hAnsi="Arial" w:cs="Arial"/>
          <w:sz w:val="24"/>
          <w:szCs w:val="24"/>
        </w:rPr>
      </w:pPr>
      <w:r w:rsidRPr="009E0902">
        <w:rPr>
          <w:rFonts w:ascii="Arial" w:hAnsi="Arial" w:cs="Arial"/>
          <w:sz w:val="24"/>
          <w:szCs w:val="24"/>
        </w:rPr>
        <w:t>…</w:t>
      </w:r>
    </w:p>
    <w:p w:rsidR="00073712" w:rsidRPr="009E0902" w:rsidRDefault="00073712" w:rsidP="009E0902">
      <w:pPr>
        <w:pStyle w:val="ConsPlusNormal"/>
        <w:spacing w:line="264" w:lineRule="auto"/>
        <w:jc w:val="right"/>
        <w:rPr>
          <w:rFonts w:ascii="Arial" w:hAnsi="Arial" w:cs="Arial"/>
          <w:sz w:val="24"/>
          <w:szCs w:val="24"/>
        </w:rPr>
      </w:pPr>
      <w:r w:rsidRPr="009E0902">
        <w:rPr>
          <w:rFonts w:ascii="Arial" w:hAnsi="Arial" w:cs="Arial"/>
          <w:sz w:val="24"/>
          <w:szCs w:val="24"/>
        </w:rPr>
        <w:t>Президент</w:t>
      </w:r>
    </w:p>
    <w:p w:rsidR="00073712" w:rsidRPr="009E0902" w:rsidRDefault="00073712" w:rsidP="009E0902">
      <w:pPr>
        <w:pStyle w:val="ConsPlusNormal"/>
        <w:spacing w:line="264" w:lineRule="auto"/>
        <w:jc w:val="right"/>
        <w:rPr>
          <w:rFonts w:ascii="Arial" w:hAnsi="Arial" w:cs="Arial"/>
          <w:sz w:val="24"/>
          <w:szCs w:val="24"/>
        </w:rPr>
      </w:pPr>
      <w:r w:rsidRPr="009E0902">
        <w:rPr>
          <w:rFonts w:ascii="Arial" w:hAnsi="Arial" w:cs="Arial"/>
          <w:sz w:val="24"/>
          <w:szCs w:val="24"/>
        </w:rPr>
        <w:t>Чувашской Республики</w:t>
      </w:r>
    </w:p>
    <w:p w:rsidR="00073712" w:rsidRPr="009E0902" w:rsidRDefault="00073712" w:rsidP="009E0902">
      <w:pPr>
        <w:pStyle w:val="ConsPlusNormal"/>
        <w:spacing w:line="264" w:lineRule="auto"/>
        <w:jc w:val="right"/>
        <w:rPr>
          <w:rFonts w:ascii="Arial" w:hAnsi="Arial" w:cs="Arial"/>
          <w:sz w:val="24"/>
          <w:szCs w:val="24"/>
        </w:rPr>
      </w:pPr>
      <w:r w:rsidRPr="009E0902">
        <w:rPr>
          <w:rFonts w:ascii="Arial" w:hAnsi="Arial" w:cs="Arial"/>
          <w:sz w:val="24"/>
          <w:szCs w:val="24"/>
        </w:rPr>
        <w:t>Н.ФЕДОРОВ</w:t>
      </w:r>
    </w:p>
    <w:p w:rsidR="00073712" w:rsidRPr="009E0902" w:rsidRDefault="00073712" w:rsidP="009E0902">
      <w:pPr>
        <w:pStyle w:val="ConsPlusNormal"/>
        <w:spacing w:line="264" w:lineRule="auto"/>
        <w:rPr>
          <w:rFonts w:ascii="Arial" w:hAnsi="Arial" w:cs="Arial"/>
          <w:sz w:val="24"/>
          <w:szCs w:val="24"/>
        </w:rPr>
      </w:pPr>
      <w:r w:rsidRPr="009E0902">
        <w:rPr>
          <w:rFonts w:ascii="Arial" w:hAnsi="Arial" w:cs="Arial"/>
          <w:sz w:val="24"/>
          <w:szCs w:val="24"/>
        </w:rPr>
        <w:t>г. Чебоксары</w:t>
      </w:r>
    </w:p>
    <w:p w:rsidR="00073712" w:rsidRPr="009E0902" w:rsidRDefault="00073712" w:rsidP="009E0902">
      <w:pPr>
        <w:pStyle w:val="ConsPlusNormal"/>
        <w:spacing w:line="264" w:lineRule="auto"/>
        <w:rPr>
          <w:rFonts w:ascii="Arial" w:hAnsi="Arial" w:cs="Arial"/>
          <w:sz w:val="24"/>
          <w:szCs w:val="24"/>
        </w:rPr>
      </w:pPr>
      <w:r w:rsidRPr="009E0902">
        <w:rPr>
          <w:rFonts w:ascii="Arial" w:hAnsi="Arial" w:cs="Arial"/>
          <w:sz w:val="24"/>
          <w:szCs w:val="24"/>
        </w:rPr>
        <w:t>25 мая 2004 года</w:t>
      </w:r>
    </w:p>
    <w:p w:rsidR="00073712" w:rsidRPr="009E0902" w:rsidRDefault="00073712" w:rsidP="009E0902">
      <w:pPr>
        <w:pStyle w:val="ConsPlusNormal"/>
        <w:spacing w:line="264" w:lineRule="auto"/>
        <w:rPr>
          <w:rFonts w:ascii="Arial" w:hAnsi="Arial" w:cs="Arial"/>
          <w:sz w:val="24"/>
          <w:szCs w:val="24"/>
        </w:rPr>
      </w:pPr>
      <w:r w:rsidRPr="009E0902">
        <w:rPr>
          <w:rFonts w:ascii="Arial" w:hAnsi="Arial" w:cs="Arial"/>
          <w:sz w:val="24"/>
          <w:szCs w:val="24"/>
        </w:rPr>
        <w:t>N 8</w:t>
      </w:r>
    </w:p>
    <w:p w:rsidR="00073712" w:rsidRPr="009E0902" w:rsidRDefault="00073712" w:rsidP="009E0902">
      <w:pPr>
        <w:pStyle w:val="ConsPlusNormal"/>
        <w:pBdr>
          <w:top w:val="single" w:sz="6" w:space="0" w:color="auto"/>
        </w:pBdr>
        <w:spacing w:line="264" w:lineRule="auto"/>
        <w:jc w:val="both"/>
        <w:rPr>
          <w:rFonts w:ascii="Arial" w:hAnsi="Arial" w:cs="Arial"/>
          <w:sz w:val="24"/>
          <w:szCs w:val="24"/>
        </w:rPr>
      </w:pPr>
    </w:p>
    <w:p w:rsidR="00DB1645" w:rsidRDefault="00DB1645" w:rsidP="009E0902">
      <w:pPr>
        <w:spacing w:after="0" w:line="264" w:lineRule="auto"/>
        <w:rPr>
          <w:rFonts w:ascii="Arial" w:hAnsi="Arial" w:cs="Arial"/>
          <w:sz w:val="24"/>
          <w:szCs w:val="24"/>
        </w:rPr>
      </w:pPr>
    </w:p>
    <w:p w:rsidR="00542C12" w:rsidRDefault="00542C12" w:rsidP="009E0902">
      <w:pPr>
        <w:spacing w:after="0" w:line="264" w:lineRule="auto"/>
        <w:rPr>
          <w:rFonts w:ascii="Arial" w:hAnsi="Arial" w:cs="Arial"/>
          <w:sz w:val="24"/>
          <w:szCs w:val="24"/>
        </w:rPr>
      </w:pPr>
    </w:p>
    <w:p w:rsidR="00542C12" w:rsidRDefault="00542C12" w:rsidP="009E0902">
      <w:pPr>
        <w:spacing w:after="0" w:line="264" w:lineRule="auto"/>
        <w:rPr>
          <w:rFonts w:ascii="Arial" w:hAnsi="Arial" w:cs="Arial"/>
          <w:sz w:val="24"/>
          <w:szCs w:val="24"/>
        </w:rPr>
      </w:pPr>
    </w:p>
    <w:p w:rsidR="00542C12" w:rsidRDefault="00542C12" w:rsidP="009E0902">
      <w:pPr>
        <w:spacing w:after="0" w:line="264" w:lineRule="auto"/>
        <w:rPr>
          <w:rFonts w:ascii="Arial" w:hAnsi="Arial" w:cs="Arial"/>
          <w:sz w:val="24"/>
          <w:szCs w:val="24"/>
        </w:rPr>
      </w:pPr>
    </w:p>
    <w:p w:rsidR="00542C12" w:rsidRDefault="00542C12" w:rsidP="009E0902">
      <w:pPr>
        <w:spacing w:after="0" w:line="264" w:lineRule="auto"/>
        <w:rPr>
          <w:rFonts w:ascii="Arial" w:hAnsi="Arial" w:cs="Arial"/>
          <w:sz w:val="24"/>
          <w:szCs w:val="24"/>
        </w:rPr>
      </w:pPr>
    </w:p>
    <w:p w:rsidR="00542C12" w:rsidRDefault="00542C12" w:rsidP="009E0902">
      <w:pPr>
        <w:spacing w:after="0" w:line="264" w:lineRule="auto"/>
        <w:rPr>
          <w:rFonts w:ascii="Arial" w:hAnsi="Arial" w:cs="Arial"/>
          <w:sz w:val="24"/>
          <w:szCs w:val="24"/>
        </w:rPr>
      </w:pPr>
    </w:p>
    <w:p w:rsidR="00542C12" w:rsidRDefault="00542C12" w:rsidP="009E0902">
      <w:pPr>
        <w:spacing w:after="0" w:line="264" w:lineRule="auto"/>
        <w:rPr>
          <w:rFonts w:ascii="Arial" w:hAnsi="Arial" w:cs="Arial"/>
          <w:sz w:val="24"/>
          <w:szCs w:val="24"/>
        </w:rPr>
      </w:pPr>
    </w:p>
    <w:p w:rsidR="00542C12" w:rsidRDefault="00542C12" w:rsidP="009E0902">
      <w:pPr>
        <w:spacing w:after="0" w:line="264" w:lineRule="auto"/>
        <w:rPr>
          <w:rFonts w:ascii="Arial" w:hAnsi="Arial" w:cs="Arial"/>
          <w:sz w:val="24"/>
          <w:szCs w:val="24"/>
        </w:rPr>
      </w:pPr>
    </w:p>
    <w:p w:rsidR="00542C12" w:rsidRDefault="00542C12" w:rsidP="009E0902">
      <w:pPr>
        <w:spacing w:after="0" w:line="264" w:lineRule="auto"/>
        <w:rPr>
          <w:rFonts w:ascii="Arial" w:hAnsi="Arial" w:cs="Arial"/>
          <w:sz w:val="24"/>
          <w:szCs w:val="24"/>
        </w:rPr>
      </w:pPr>
    </w:p>
    <w:p w:rsidR="00542C12" w:rsidRDefault="00542C12" w:rsidP="009E0902">
      <w:pPr>
        <w:spacing w:after="0" w:line="264" w:lineRule="auto"/>
        <w:rPr>
          <w:rFonts w:ascii="Arial" w:hAnsi="Arial" w:cs="Arial"/>
          <w:sz w:val="24"/>
          <w:szCs w:val="24"/>
        </w:rPr>
      </w:pPr>
    </w:p>
    <w:p w:rsidR="00542C12" w:rsidRDefault="00542C12" w:rsidP="009E0902">
      <w:pPr>
        <w:spacing w:after="0" w:line="264" w:lineRule="auto"/>
        <w:rPr>
          <w:rFonts w:ascii="Arial" w:hAnsi="Arial" w:cs="Arial"/>
          <w:sz w:val="24"/>
          <w:szCs w:val="24"/>
        </w:rPr>
      </w:pPr>
    </w:p>
    <w:p w:rsidR="00542C12" w:rsidRDefault="00542C12" w:rsidP="009E0902">
      <w:pPr>
        <w:spacing w:after="0" w:line="264" w:lineRule="auto"/>
        <w:rPr>
          <w:rFonts w:ascii="Arial" w:hAnsi="Arial" w:cs="Arial"/>
          <w:sz w:val="24"/>
          <w:szCs w:val="24"/>
        </w:rPr>
      </w:pPr>
    </w:p>
    <w:p w:rsidR="00542C12" w:rsidRDefault="00542C12" w:rsidP="009E0902">
      <w:pPr>
        <w:spacing w:after="0" w:line="264" w:lineRule="auto"/>
        <w:rPr>
          <w:rFonts w:ascii="Arial" w:hAnsi="Arial" w:cs="Arial"/>
          <w:sz w:val="24"/>
          <w:szCs w:val="24"/>
        </w:rPr>
      </w:pPr>
    </w:p>
    <w:p w:rsidR="00542C12" w:rsidRDefault="00542C12" w:rsidP="009E0902">
      <w:pPr>
        <w:spacing w:after="0" w:line="264" w:lineRule="auto"/>
        <w:rPr>
          <w:rFonts w:ascii="Arial" w:hAnsi="Arial" w:cs="Arial"/>
          <w:sz w:val="24"/>
          <w:szCs w:val="24"/>
        </w:rPr>
      </w:pPr>
    </w:p>
    <w:p w:rsidR="00542C12" w:rsidRDefault="00542C12" w:rsidP="009E0902">
      <w:pPr>
        <w:spacing w:after="0" w:line="264" w:lineRule="auto"/>
        <w:rPr>
          <w:rFonts w:ascii="Arial" w:hAnsi="Arial" w:cs="Arial"/>
          <w:sz w:val="24"/>
          <w:szCs w:val="24"/>
        </w:rPr>
      </w:pPr>
    </w:p>
    <w:p w:rsidR="00542C12" w:rsidRDefault="00542C12" w:rsidP="009E0902">
      <w:pPr>
        <w:spacing w:after="0" w:line="264" w:lineRule="auto"/>
        <w:rPr>
          <w:rFonts w:ascii="Arial" w:hAnsi="Arial" w:cs="Arial"/>
          <w:sz w:val="24"/>
          <w:szCs w:val="24"/>
        </w:rPr>
      </w:pPr>
    </w:p>
    <w:p w:rsidR="00542C12" w:rsidRDefault="00542C12" w:rsidP="009E0902">
      <w:pPr>
        <w:spacing w:after="0" w:line="264" w:lineRule="auto"/>
        <w:rPr>
          <w:rFonts w:ascii="Arial" w:hAnsi="Arial" w:cs="Arial"/>
          <w:sz w:val="24"/>
          <w:szCs w:val="24"/>
        </w:rPr>
      </w:pPr>
    </w:p>
    <w:p w:rsidR="00542C12" w:rsidRDefault="00542C12" w:rsidP="009E0902">
      <w:pPr>
        <w:spacing w:after="0" w:line="264" w:lineRule="auto"/>
        <w:rPr>
          <w:rFonts w:ascii="Arial" w:hAnsi="Arial" w:cs="Arial"/>
          <w:sz w:val="24"/>
          <w:szCs w:val="24"/>
        </w:rPr>
      </w:pPr>
    </w:p>
    <w:p w:rsidR="00542C12" w:rsidRDefault="00542C12" w:rsidP="009E0902">
      <w:pPr>
        <w:spacing w:after="0" w:line="264" w:lineRule="auto"/>
        <w:rPr>
          <w:rFonts w:ascii="Arial" w:hAnsi="Arial" w:cs="Arial"/>
          <w:sz w:val="24"/>
          <w:szCs w:val="24"/>
        </w:rPr>
      </w:pPr>
    </w:p>
    <w:p w:rsidR="00542C12" w:rsidRDefault="00542C12" w:rsidP="009E0902">
      <w:pPr>
        <w:spacing w:after="0" w:line="264" w:lineRule="auto"/>
        <w:rPr>
          <w:rFonts w:ascii="Arial" w:hAnsi="Arial" w:cs="Arial"/>
          <w:sz w:val="24"/>
          <w:szCs w:val="24"/>
        </w:rPr>
      </w:pPr>
    </w:p>
    <w:p w:rsidR="00542C12" w:rsidRDefault="00542C12" w:rsidP="009E0902">
      <w:pPr>
        <w:spacing w:after="0" w:line="264" w:lineRule="auto"/>
        <w:rPr>
          <w:rFonts w:ascii="Arial" w:hAnsi="Arial" w:cs="Arial"/>
          <w:sz w:val="24"/>
          <w:szCs w:val="24"/>
        </w:rPr>
      </w:pPr>
    </w:p>
    <w:p w:rsidR="00542C12" w:rsidRPr="009D270C" w:rsidRDefault="00542C12" w:rsidP="00542C12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9D270C">
        <w:rPr>
          <w:rFonts w:ascii="Arial" w:hAnsi="Arial" w:cs="Arial"/>
          <w:sz w:val="24"/>
          <w:szCs w:val="24"/>
        </w:rPr>
        <w:lastRenderedPageBreak/>
        <w:t>ИЗВЛЕЧЕНИЕ</w:t>
      </w:r>
      <w:r w:rsidRPr="009D270C">
        <w:rPr>
          <w:rFonts w:ascii="Arial" w:hAnsi="Arial" w:cs="Arial"/>
          <w:sz w:val="24"/>
          <w:szCs w:val="24"/>
        </w:rPr>
        <w:br/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542C12" w:rsidRPr="009D270C" w:rsidTr="0013247C">
        <w:tc>
          <w:tcPr>
            <w:tcW w:w="4677" w:type="dxa"/>
          </w:tcPr>
          <w:p w:rsidR="00542C12" w:rsidRPr="009D270C" w:rsidRDefault="00542C12" w:rsidP="0013247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9D270C">
              <w:rPr>
                <w:rFonts w:ascii="Arial" w:hAnsi="Arial" w:cs="Arial"/>
                <w:sz w:val="24"/>
                <w:szCs w:val="24"/>
              </w:rPr>
              <w:t>29 декабря 2005 года</w:t>
            </w:r>
          </w:p>
        </w:tc>
        <w:tc>
          <w:tcPr>
            <w:tcW w:w="4677" w:type="dxa"/>
          </w:tcPr>
          <w:p w:rsidR="00542C12" w:rsidRPr="009D270C" w:rsidRDefault="00542C12" w:rsidP="0013247C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70C">
              <w:rPr>
                <w:rFonts w:ascii="Arial" w:hAnsi="Arial" w:cs="Arial"/>
                <w:sz w:val="24"/>
                <w:szCs w:val="24"/>
              </w:rPr>
              <w:t>N 69</w:t>
            </w:r>
          </w:p>
        </w:tc>
      </w:tr>
    </w:tbl>
    <w:p w:rsidR="00542C12" w:rsidRPr="009D270C" w:rsidRDefault="00542C12" w:rsidP="00542C12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542C12" w:rsidRPr="009D270C" w:rsidRDefault="00542C12" w:rsidP="00542C12">
      <w:pPr>
        <w:pStyle w:val="ConsPlusNormal"/>
        <w:jc w:val="center"/>
        <w:rPr>
          <w:rFonts w:ascii="Arial" w:hAnsi="Arial" w:cs="Arial"/>
          <w:b/>
          <w:bCs/>
          <w:sz w:val="24"/>
          <w:szCs w:val="24"/>
        </w:rPr>
      </w:pPr>
      <w:r w:rsidRPr="009D270C">
        <w:rPr>
          <w:rFonts w:ascii="Arial" w:hAnsi="Arial" w:cs="Arial"/>
          <w:b/>
          <w:bCs/>
          <w:sz w:val="24"/>
          <w:szCs w:val="24"/>
        </w:rPr>
        <w:t>ЗАКОН</w:t>
      </w:r>
    </w:p>
    <w:p w:rsidR="00542C12" w:rsidRPr="009D270C" w:rsidRDefault="00542C12" w:rsidP="00542C12">
      <w:pPr>
        <w:pStyle w:val="ConsPlusNormal"/>
        <w:jc w:val="center"/>
        <w:rPr>
          <w:rFonts w:ascii="Arial" w:hAnsi="Arial" w:cs="Arial"/>
          <w:b/>
          <w:bCs/>
          <w:sz w:val="24"/>
          <w:szCs w:val="24"/>
        </w:rPr>
      </w:pPr>
    </w:p>
    <w:p w:rsidR="00542C12" w:rsidRPr="009D270C" w:rsidRDefault="00542C12" w:rsidP="00542C12">
      <w:pPr>
        <w:pStyle w:val="ConsPlusNormal"/>
        <w:jc w:val="center"/>
        <w:rPr>
          <w:rFonts w:ascii="Arial" w:hAnsi="Arial" w:cs="Arial"/>
          <w:b/>
          <w:bCs/>
          <w:sz w:val="24"/>
          <w:szCs w:val="24"/>
        </w:rPr>
      </w:pPr>
      <w:r w:rsidRPr="009D270C">
        <w:rPr>
          <w:rFonts w:ascii="Arial" w:hAnsi="Arial" w:cs="Arial"/>
          <w:b/>
          <w:bCs/>
          <w:sz w:val="24"/>
          <w:szCs w:val="24"/>
        </w:rPr>
        <w:t>ЧУВАШСКОЙ РЕСПУБЛИКИ</w:t>
      </w:r>
    </w:p>
    <w:p w:rsidR="00542C12" w:rsidRPr="009D270C" w:rsidRDefault="00542C12" w:rsidP="00542C12">
      <w:pPr>
        <w:pStyle w:val="ConsPlusNormal"/>
        <w:jc w:val="center"/>
        <w:rPr>
          <w:rFonts w:ascii="Arial" w:hAnsi="Arial" w:cs="Arial"/>
          <w:b/>
          <w:bCs/>
          <w:sz w:val="24"/>
          <w:szCs w:val="24"/>
        </w:rPr>
      </w:pPr>
    </w:p>
    <w:p w:rsidR="00542C12" w:rsidRPr="009D270C" w:rsidRDefault="00542C12" w:rsidP="00542C12">
      <w:pPr>
        <w:pStyle w:val="ConsPlusNormal"/>
        <w:jc w:val="center"/>
        <w:rPr>
          <w:rFonts w:ascii="Arial" w:hAnsi="Arial" w:cs="Arial"/>
          <w:b/>
          <w:bCs/>
          <w:sz w:val="24"/>
          <w:szCs w:val="24"/>
        </w:rPr>
      </w:pPr>
      <w:r w:rsidRPr="009D270C">
        <w:rPr>
          <w:rFonts w:ascii="Arial" w:hAnsi="Arial" w:cs="Arial"/>
          <w:b/>
          <w:bCs/>
          <w:sz w:val="24"/>
          <w:szCs w:val="24"/>
        </w:rPr>
        <w:t>О ГОСУДАРСТВЕННОМ РЕГУЛИРОВАНИИ ПРОИЗВОДСТВА И ОБОРОТА</w:t>
      </w:r>
    </w:p>
    <w:p w:rsidR="00542C12" w:rsidRPr="009D270C" w:rsidRDefault="00542C12" w:rsidP="00542C12">
      <w:pPr>
        <w:pStyle w:val="ConsPlusNormal"/>
        <w:jc w:val="center"/>
        <w:rPr>
          <w:rFonts w:ascii="Arial" w:hAnsi="Arial" w:cs="Arial"/>
          <w:b/>
          <w:bCs/>
          <w:sz w:val="24"/>
          <w:szCs w:val="24"/>
        </w:rPr>
      </w:pPr>
      <w:r w:rsidRPr="009D270C">
        <w:rPr>
          <w:rFonts w:ascii="Arial" w:hAnsi="Arial" w:cs="Arial"/>
          <w:b/>
          <w:bCs/>
          <w:sz w:val="24"/>
          <w:szCs w:val="24"/>
        </w:rPr>
        <w:t>ЭТИЛОВОГО СПИРТА, АЛКОГОЛЬНОЙ И СПИРТОСОДЕРЖАЩЕЙ ПРОДУКЦИИ</w:t>
      </w:r>
    </w:p>
    <w:p w:rsidR="00542C12" w:rsidRPr="009D270C" w:rsidRDefault="00542C12" w:rsidP="00542C12">
      <w:pPr>
        <w:pStyle w:val="ConsPlusNormal"/>
        <w:jc w:val="center"/>
        <w:rPr>
          <w:rFonts w:ascii="Arial" w:hAnsi="Arial" w:cs="Arial"/>
          <w:b/>
          <w:bCs/>
          <w:sz w:val="24"/>
          <w:szCs w:val="24"/>
        </w:rPr>
      </w:pPr>
      <w:r w:rsidRPr="009D270C">
        <w:rPr>
          <w:rFonts w:ascii="Arial" w:hAnsi="Arial" w:cs="Arial"/>
          <w:b/>
          <w:bCs/>
          <w:sz w:val="24"/>
          <w:szCs w:val="24"/>
        </w:rPr>
        <w:t>НА ТЕРРИТОРИИ ЧУВАШСКОЙ РЕСПУБЛИКИ</w:t>
      </w:r>
    </w:p>
    <w:p w:rsidR="00542C12" w:rsidRPr="009D270C" w:rsidRDefault="00542C12" w:rsidP="00542C12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542C12" w:rsidRPr="009D270C" w:rsidRDefault="00542C12" w:rsidP="00542C12">
      <w:pPr>
        <w:pStyle w:val="ConsPlusNormal"/>
        <w:jc w:val="right"/>
        <w:rPr>
          <w:rFonts w:ascii="Arial" w:hAnsi="Arial" w:cs="Arial"/>
          <w:sz w:val="24"/>
          <w:szCs w:val="24"/>
        </w:rPr>
      </w:pPr>
      <w:proofErr w:type="gramStart"/>
      <w:r w:rsidRPr="009D270C">
        <w:rPr>
          <w:rFonts w:ascii="Arial" w:hAnsi="Arial" w:cs="Arial"/>
          <w:sz w:val="24"/>
          <w:szCs w:val="24"/>
        </w:rPr>
        <w:t>Принят</w:t>
      </w:r>
      <w:proofErr w:type="gramEnd"/>
    </w:p>
    <w:p w:rsidR="00542C12" w:rsidRPr="009D270C" w:rsidRDefault="00542C12" w:rsidP="00542C12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9D270C">
        <w:rPr>
          <w:rFonts w:ascii="Arial" w:hAnsi="Arial" w:cs="Arial"/>
          <w:sz w:val="24"/>
          <w:szCs w:val="24"/>
        </w:rPr>
        <w:t>Государственным Советом</w:t>
      </w:r>
    </w:p>
    <w:p w:rsidR="00542C12" w:rsidRPr="009D270C" w:rsidRDefault="00542C12" w:rsidP="00542C12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9D270C">
        <w:rPr>
          <w:rFonts w:ascii="Arial" w:hAnsi="Arial" w:cs="Arial"/>
          <w:sz w:val="24"/>
          <w:szCs w:val="24"/>
        </w:rPr>
        <w:t>Чувашской Республики</w:t>
      </w:r>
    </w:p>
    <w:p w:rsidR="00542C12" w:rsidRPr="009D270C" w:rsidRDefault="00542C12" w:rsidP="00542C12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9D270C">
        <w:rPr>
          <w:rFonts w:ascii="Arial" w:hAnsi="Arial" w:cs="Arial"/>
          <w:sz w:val="24"/>
          <w:szCs w:val="24"/>
        </w:rPr>
        <w:t>23 декабря 2005 года</w:t>
      </w:r>
    </w:p>
    <w:p w:rsidR="00542C12" w:rsidRPr="009D270C" w:rsidRDefault="00542C12" w:rsidP="00542C12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9D270C">
        <w:rPr>
          <w:rFonts w:ascii="Arial" w:hAnsi="Arial" w:cs="Arial"/>
          <w:sz w:val="24"/>
          <w:szCs w:val="24"/>
        </w:rPr>
        <w:t>…</w:t>
      </w:r>
    </w:p>
    <w:p w:rsidR="00542C12" w:rsidRPr="009D270C" w:rsidRDefault="00542C12" w:rsidP="00542C12">
      <w:pPr>
        <w:pStyle w:val="ConsPlusNormal"/>
        <w:ind w:firstLine="540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  <w:r w:rsidRPr="009D270C">
        <w:rPr>
          <w:rFonts w:ascii="Arial" w:hAnsi="Arial" w:cs="Arial"/>
          <w:b/>
          <w:bCs/>
          <w:sz w:val="24"/>
          <w:szCs w:val="24"/>
        </w:rPr>
        <w:t>Статья 8. Требования к минимальному размеру уставного капитала (уставного фонда) организаций, осуществляющих розничную продажу алкогольной продукции</w:t>
      </w:r>
    </w:p>
    <w:p w:rsidR="00542C12" w:rsidRPr="009D270C" w:rsidRDefault="00542C12" w:rsidP="00542C12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9D270C">
        <w:rPr>
          <w:rFonts w:ascii="Arial" w:hAnsi="Arial" w:cs="Arial"/>
          <w:sz w:val="24"/>
          <w:szCs w:val="24"/>
        </w:rPr>
        <w:t>Розничную продажу алкогольной продукции вправе осуществлять организации, имеющие уставный капитал (уставный фонд) в размере не менее чем 250 тысяч рублей (за исключением федеральных бюджетных учреждений, перечень которых в соответствии с законодательством Российской Федерации утверждается Правительством Российской Федерации, и организаций, осуществляющих розничную продажу алкогольной продукции при оказании услуг общественного питания).</w:t>
      </w:r>
      <w:proofErr w:type="gramEnd"/>
    </w:p>
    <w:p w:rsidR="00542C12" w:rsidRPr="009D270C" w:rsidRDefault="00542C12" w:rsidP="00542C12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9D270C">
        <w:rPr>
          <w:rFonts w:ascii="Arial" w:hAnsi="Arial" w:cs="Arial"/>
          <w:sz w:val="24"/>
          <w:szCs w:val="24"/>
        </w:rPr>
        <w:t>…</w:t>
      </w:r>
    </w:p>
    <w:p w:rsidR="00542C12" w:rsidRPr="009D270C" w:rsidRDefault="00542C12" w:rsidP="00542C12">
      <w:pPr>
        <w:pStyle w:val="ConsPlusNormal"/>
        <w:ind w:firstLine="540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  <w:r w:rsidRPr="009D270C">
        <w:rPr>
          <w:rFonts w:ascii="Arial" w:hAnsi="Arial" w:cs="Arial"/>
          <w:b/>
          <w:bCs/>
          <w:sz w:val="24"/>
          <w:szCs w:val="24"/>
        </w:rPr>
        <w:t>Статья 15. Вступление в силу настоящего Закона</w:t>
      </w:r>
    </w:p>
    <w:p w:rsidR="00542C12" w:rsidRPr="009D270C" w:rsidRDefault="00542C12" w:rsidP="00542C12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9D270C">
        <w:rPr>
          <w:rFonts w:ascii="Arial" w:hAnsi="Arial" w:cs="Arial"/>
          <w:sz w:val="24"/>
          <w:szCs w:val="24"/>
        </w:rPr>
        <w:t>1. Настоящий Закон вступает в силу по истечении десяти дней после дня его официального опубликования, за исключением положений, для которых настоящей статьей установлены иные сроки вступления в силу.</w:t>
      </w:r>
    </w:p>
    <w:p w:rsidR="00542C12" w:rsidRPr="009D270C" w:rsidRDefault="00542C12" w:rsidP="00542C12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9D270C">
        <w:rPr>
          <w:rFonts w:ascii="Arial" w:hAnsi="Arial" w:cs="Arial"/>
          <w:sz w:val="24"/>
          <w:szCs w:val="24"/>
        </w:rPr>
        <w:t>…</w:t>
      </w:r>
    </w:p>
    <w:p w:rsidR="00542C12" w:rsidRPr="009D270C" w:rsidRDefault="00542C12" w:rsidP="00542C12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9D270C">
        <w:rPr>
          <w:rFonts w:ascii="Arial" w:hAnsi="Arial" w:cs="Arial"/>
          <w:sz w:val="24"/>
          <w:szCs w:val="24"/>
        </w:rPr>
        <w:t xml:space="preserve">4. Утратила силу. - </w:t>
      </w:r>
      <w:hyperlink r:id="rId9" w:history="1">
        <w:r w:rsidRPr="009D270C">
          <w:rPr>
            <w:rFonts w:ascii="Arial" w:hAnsi="Arial" w:cs="Arial"/>
            <w:color w:val="0000FF"/>
            <w:sz w:val="24"/>
            <w:szCs w:val="24"/>
          </w:rPr>
          <w:t>Закон</w:t>
        </w:r>
      </w:hyperlink>
      <w:r w:rsidRPr="009D270C">
        <w:rPr>
          <w:rFonts w:ascii="Arial" w:hAnsi="Arial" w:cs="Arial"/>
          <w:sz w:val="24"/>
          <w:szCs w:val="24"/>
        </w:rPr>
        <w:t xml:space="preserve"> ЧР от 06.10.2015 N 46.</w:t>
      </w:r>
    </w:p>
    <w:p w:rsidR="00542C12" w:rsidRPr="009D270C" w:rsidRDefault="00542C12" w:rsidP="00542C12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542C12" w:rsidRPr="009D270C" w:rsidRDefault="00542C12" w:rsidP="00542C12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9D270C">
        <w:rPr>
          <w:rFonts w:ascii="Arial" w:hAnsi="Arial" w:cs="Arial"/>
          <w:sz w:val="24"/>
          <w:szCs w:val="24"/>
        </w:rPr>
        <w:t>Президент</w:t>
      </w:r>
    </w:p>
    <w:p w:rsidR="00542C12" w:rsidRPr="009D270C" w:rsidRDefault="00542C12" w:rsidP="00542C12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9D270C">
        <w:rPr>
          <w:rFonts w:ascii="Arial" w:hAnsi="Arial" w:cs="Arial"/>
          <w:sz w:val="24"/>
          <w:szCs w:val="24"/>
        </w:rPr>
        <w:t>Чувашской Республики</w:t>
      </w:r>
    </w:p>
    <w:p w:rsidR="00542C12" w:rsidRPr="009D270C" w:rsidRDefault="00542C12" w:rsidP="00542C12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9D270C">
        <w:rPr>
          <w:rFonts w:ascii="Arial" w:hAnsi="Arial" w:cs="Arial"/>
          <w:sz w:val="24"/>
          <w:szCs w:val="24"/>
        </w:rPr>
        <w:t>Н.ФЕДОРОВ</w:t>
      </w:r>
    </w:p>
    <w:p w:rsidR="00542C12" w:rsidRPr="009D270C" w:rsidRDefault="00542C12" w:rsidP="00542C12">
      <w:pPr>
        <w:pStyle w:val="ConsPlusNormal"/>
        <w:rPr>
          <w:rFonts w:ascii="Arial" w:hAnsi="Arial" w:cs="Arial"/>
          <w:sz w:val="24"/>
          <w:szCs w:val="24"/>
        </w:rPr>
      </w:pPr>
      <w:r w:rsidRPr="009D270C">
        <w:rPr>
          <w:rFonts w:ascii="Arial" w:hAnsi="Arial" w:cs="Arial"/>
          <w:sz w:val="24"/>
          <w:szCs w:val="24"/>
        </w:rPr>
        <w:t>г. Чебоксары</w:t>
      </w:r>
    </w:p>
    <w:p w:rsidR="00542C12" w:rsidRPr="009D270C" w:rsidRDefault="00542C12" w:rsidP="00542C12">
      <w:pPr>
        <w:pStyle w:val="ConsPlusNormal"/>
        <w:rPr>
          <w:rFonts w:ascii="Arial" w:hAnsi="Arial" w:cs="Arial"/>
          <w:sz w:val="24"/>
          <w:szCs w:val="24"/>
        </w:rPr>
      </w:pPr>
      <w:r w:rsidRPr="009D270C">
        <w:rPr>
          <w:rFonts w:ascii="Arial" w:hAnsi="Arial" w:cs="Arial"/>
          <w:sz w:val="24"/>
          <w:szCs w:val="24"/>
        </w:rPr>
        <w:t>29 декабря 2005 года</w:t>
      </w:r>
    </w:p>
    <w:p w:rsidR="00542C12" w:rsidRPr="009D270C" w:rsidRDefault="00542C12" w:rsidP="00542C12">
      <w:pPr>
        <w:pStyle w:val="ConsPlusNormal"/>
        <w:rPr>
          <w:rFonts w:ascii="Arial" w:hAnsi="Arial" w:cs="Arial"/>
          <w:sz w:val="24"/>
          <w:szCs w:val="24"/>
        </w:rPr>
      </w:pPr>
      <w:r w:rsidRPr="009D270C">
        <w:rPr>
          <w:rFonts w:ascii="Arial" w:hAnsi="Arial" w:cs="Arial"/>
          <w:sz w:val="24"/>
          <w:szCs w:val="24"/>
        </w:rPr>
        <w:t>N 69</w:t>
      </w:r>
    </w:p>
    <w:p w:rsidR="00542C12" w:rsidRPr="009D270C" w:rsidRDefault="00542C12" w:rsidP="00542C12">
      <w:pPr>
        <w:pStyle w:val="ConsPlusNormal"/>
        <w:pBdr>
          <w:top w:val="single" w:sz="6" w:space="0" w:color="auto"/>
        </w:pBdr>
        <w:jc w:val="both"/>
        <w:rPr>
          <w:rFonts w:ascii="Arial" w:hAnsi="Arial" w:cs="Arial"/>
          <w:sz w:val="24"/>
          <w:szCs w:val="24"/>
        </w:rPr>
      </w:pPr>
    </w:p>
    <w:p w:rsidR="00542C12" w:rsidRPr="009D270C" w:rsidRDefault="00542C12" w:rsidP="00542C1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42C12" w:rsidRPr="009E0902" w:rsidRDefault="00542C12" w:rsidP="009E0902">
      <w:pPr>
        <w:spacing w:after="0" w:line="264" w:lineRule="auto"/>
        <w:rPr>
          <w:rFonts w:ascii="Arial" w:hAnsi="Arial" w:cs="Arial"/>
          <w:sz w:val="24"/>
          <w:szCs w:val="24"/>
        </w:rPr>
      </w:pPr>
    </w:p>
    <w:sectPr w:rsidR="00542C12" w:rsidRPr="009E0902" w:rsidSect="009E0902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902" w:rsidRDefault="009E0902" w:rsidP="009E0902">
      <w:pPr>
        <w:spacing w:after="0" w:line="240" w:lineRule="auto"/>
      </w:pPr>
      <w:r>
        <w:separator/>
      </w:r>
    </w:p>
  </w:endnote>
  <w:endnote w:type="continuationSeparator" w:id="0">
    <w:p w:rsidR="009E0902" w:rsidRDefault="009E0902" w:rsidP="009E09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902" w:rsidRDefault="009E0902" w:rsidP="009E0902">
      <w:pPr>
        <w:spacing w:after="0" w:line="240" w:lineRule="auto"/>
      </w:pPr>
      <w:r>
        <w:separator/>
      </w:r>
    </w:p>
  </w:footnote>
  <w:footnote w:type="continuationSeparator" w:id="0">
    <w:p w:rsidR="009E0902" w:rsidRDefault="009E0902" w:rsidP="009E09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5291529"/>
      <w:docPartObj>
        <w:docPartGallery w:val="Page Numbers (Top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:rsidR="009E0902" w:rsidRPr="009E0902" w:rsidRDefault="009E0902">
        <w:pPr>
          <w:pStyle w:val="a3"/>
          <w:jc w:val="center"/>
          <w:rPr>
            <w:rFonts w:ascii="Arial" w:hAnsi="Arial" w:cs="Arial"/>
            <w:sz w:val="20"/>
            <w:szCs w:val="20"/>
          </w:rPr>
        </w:pPr>
        <w:r w:rsidRPr="009E0902">
          <w:rPr>
            <w:rFonts w:ascii="Arial" w:hAnsi="Arial" w:cs="Arial"/>
            <w:sz w:val="20"/>
            <w:szCs w:val="20"/>
          </w:rPr>
          <w:fldChar w:fldCharType="begin"/>
        </w:r>
        <w:r w:rsidRPr="009E0902">
          <w:rPr>
            <w:rFonts w:ascii="Arial" w:hAnsi="Arial" w:cs="Arial"/>
            <w:sz w:val="20"/>
            <w:szCs w:val="20"/>
          </w:rPr>
          <w:instrText>PAGE   \* MERGEFORMAT</w:instrText>
        </w:r>
        <w:r w:rsidRPr="009E0902">
          <w:rPr>
            <w:rFonts w:ascii="Arial" w:hAnsi="Arial" w:cs="Arial"/>
            <w:sz w:val="20"/>
            <w:szCs w:val="20"/>
          </w:rPr>
          <w:fldChar w:fldCharType="separate"/>
        </w:r>
        <w:r w:rsidR="00EF5F03">
          <w:rPr>
            <w:rFonts w:ascii="Arial" w:hAnsi="Arial" w:cs="Arial"/>
            <w:noProof/>
            <w:sz w:val="20"/>
            <w:szCs w:val="20"/>
          </w:rPr>
          <w:t>3</w:t>
        </w:r>
        <w:r w:rsidRPr="009E0902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9E0902" w:rsidRDefault="009E090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712"/>
    <w:rsid w:val="00073712"/>
    <w:rsid w:val="00542C12"/>
    <w:rsid w:val="00664B75"/>
    <w:rsid w:val="008D5A44"/>
    <w:rsid w:val="009E0902"/>
    <w:rsid w:val="00DB1645"/>
    <w:rsid w:val="00EF5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371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0737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7371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0737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07371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uiPriority w:val="99"/>
    <w:rsid w:val="00073712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lang w:eastAsia="ru-RU"/>
    </w:rPr>
  </w:style>
  <w:style w:type="paragraph" w:customStyle="1" w:styleId="ConsPlusJurTerm">
    <w:name w:val="ConsPlusJurTerm"/>
    <w:uiPriority w:val="99"/>
    <w:rsid w:val="00073712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6"/>
      <w:szCs w:val="26"/>
      <w:lang w:eastAsia="ru-RU"/>
    </w:rPr>
  </w:style>
  <w:style w:type="paragraph" w:customStyle="1" w:styleId="ConsPlusJurTerm1">
    <w:name w:val="ConsPlusJurTerm1"/>
    <w:uiPriority w:val="99"/>
    <w:rsid w:val="00073712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0737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0737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E09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E0902"/>
  </w:style>
  <w:style w:type="paragraph" w:styleId="a5">
    <w:name w:val="footer"/>
    <w:basedOn w:val="a"/>
    <w:link w:val="a6"/>
    <w:uiPriority w:val="99"/>
    <w:unhideWhenUsed/>
    <w:rsid w:val="009E09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E09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371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0737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7371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0737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07371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uiPriority w:val="99"/>
    <w:rsid w:val="00073712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lang w:eastAsia="ru-RU"/>
    </w:rPr>
  </w:style>
  <w:style w:type="paragraph" w:customStyle="1" w:styleId="ConsPlusJurTerm">
    <w:name w:val="ConsPlusJurTerm"/>
    <w:uiPriority w:val="99"/>
    <w:rsid w:val="00073712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6"/>
      <w:szCs w:val="26"/>
      <w:lang w:eastAsia="ru-RU"/>
    </w:rPr>
  </w:style>
  <w:style w:type="paragraph" w:customStyle="1" w:styleId="ConsPlusJurTerm1">
    <w:name w:val="ConsPlusJurTerm1"/>
    <w:uiPriority w:val="99"/>
    <w:rsid w:val="00073712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0737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0737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E09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E0902"/>
  </w:style>
  <w:style w:type="paragraph" w:styleId="a5">
    <w:name w:val="footer"/>
    <w:basedOn w:val="a"/>
    <w:link w:val="a6"/>
    <w:uiPriority w:val="99"/>
    <w:unhideWhenUsed/>
    <w:rsid w:val="009E09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E09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31234&amp;dst=10000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98&amp;n=62844&amp;dst=100013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80366&amp;dst=1000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666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Тамара Егоровна</dc:creator>
  <cp:lastModifiedBy>Семенова Тамара Егоровна</cp:lastModifiedBy>
  <cp:revision>2</cp:revision>
  <dcterms:created xsi:type="dcterms:W3CDTF">2026-04-15T09:06:00Z</dcterms:created>
  <dcterms:modified xsi:type="dcterms:W3CDTF">2026-04-15T09:06:00Z</dcterms:modified>
</cp:coreProperties>
</file>