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6E" w:rsidRDefault="00811B6E">
      <w:pPr>
        <w:widowControl w:val="0"/>
        <w:spacing w:after="0" w:line="240" w:lineRule="auto"/>
        <w:jc w:val="center"/>
        <w:rPr>
          <w:rFonts w:ascii="Arial" w:eastAsia="Times New Roman" w:hAnsi="Arial" w:cs="Arial"/>
          <w:b/>
          <w:sz w:val="24"/>
          <w:szCs w:val="24"/>
          <w:lang w:eastAsia="ru-RU"/>
        </w:rPr>
      </w:pPr>
      <w:bookmarkStart w:id="0" w:name="_GoBack"/>
      <w:bookmarkEnd w:id="0"/>
    </w:p>
    <w:p w:rsidR="00811B6E" w:rsidRDefault="001C17B3">
      <w:pPr>
        <w:widowControl w:val="0"/>
        <w:spacing w:after="0" w:line="240" w:lineRule="auto"/>
        <w:ind w:left="5103"/>
        <w:jc w:val="center"/>
        <w:rPr>
          <w:rFonts w:ascii="Arial" w:eastAsia="Times New Roman" w:hAnsi="Arial" w:cs="Arial"/>
          <w:i/>
          <w:sz w:val="20"/>
          <w:szCs w:val="24"/>
          <w:lang w:eastAsia="ru-RU"/>
        </w:rPr>
      </w:pPr>
      <w:r>
        <w:rPr>
          <w:rFonts w:ascii="Arial" w:eastAsia="Times New Roman" w:hAnsi="Arial" w:cs="Arial"/>
          <w:i/>
          <w:sz w:val="20"/>
          <w:szCs w:val="24"/>
          <w:lang w:eastAsia="ru-RU"/>
        </w:rPr>
        <w:t>ИНФОРМАЦИЯ</w:t>
      </w:r>
    </w:p>
    <w:p w:rsidR="00811B6E" w:rsidRDefault="001C17B3">
      <w:pPr>
        <w:widowControl w:val="0"/>
        <w:spacing w:after="0" w:line="240" w:lineRule="auto"/>
        <w:ind w:left="5103"/>
        <w:jc w:val="center"/>
        <w:rPr>
          <w:rFonts w:ascii="Arial" w:eastAsia="Times New Roman" w:hAnsi="Arial" w:cs="Arial"/>
          <w:i/>
          <w:sz w:val="20"/>
          <w:szCs w:val="24"/>
          <w:lang w:eastAsia="ru-RU"/>
        </w:rPr>
      </w:pPr>
      <w:r>
        <w:rPr>
          <w:rFonts w:ascii="Arial" w:eastAsia="Times New Roman" w:hAnsi="Arial" w:cs="Arial"/>
          <w:i/>
          <w:sz w:val="20"/>
          <w:szCs w:val="24"/>
          <w:lang w:eastAsia="ru-RU"/>
        </w:rPr>
        <w:t>Минтруда Чувашии</w:t>
      </w:r>
    </w:p>
    <w:p w:rsidR="00811B6E" w:rsidRDefault="001C17B3">
      <w:pPr>
        <w:widowControl w:val="0"/>
        <w:spacing w:after="0" w:line="240" w:lineRule="auto"/>
        <w:ind w:left="5103"/>
        <w:jc w:val="center"/>
        <w:rPr>
          <w:rFonts w:ascii="Arial" w:eastAsia="Times New Roman" w:hAnsi="Arial" w:cs="Arial"/>
          <w:i/>
          <w:sz w:val="20"/>
          <w:szCs w:val="24"/>
          <w:lang w:eastAsia="ru-RU"/>
        </w:rPr>
      </w:pPr>
      <w:r>
        <w:rPr>
          <w:rFonts w:ascii="Arial" w:eastAsia="Times New Roman" w:hAnsi="Arial" w:cs="Arial"/>
          <w:i/>
          <w:sz w:val="20"/>
          <w:szCs w:val="24"/>
          <w:lang w:eastAsia="ru-RU"/>
        </w:rPr>
        <w:t>для Единого информационного дня, проводимого 21 мая 2025 года,</w:t>
      </w:r>
    </w:p>
    <w:p w:rsidR="00811B6E" w:rsidRDefault="00811B6E">
      <w:pPr>
        <w:widowControl w:val="0"/>
        <w:spacing w:after="0" w:line="240" w:lineRule="auto"/>
        <w:jc w:val="center"/>
        <w:rPr>
          <w:rFonts w:ascii="Arial" w:eastAsia="Times New Roman" w:hAnsi="Arial" w:cs="Arial"/>
          <w:b/>
          <w:sz w:val="24"/>
          <w:szCs w:val="24"/>
          <w:lang w:eastAsia="ru-RU"/>
        </w:rPr>
      </w:pPr>
    </w:p>
    <w:p w:rsidR="00811B6E" w:rsidRDefault="001C17B3">
      <w:pPr>
        <w:widowControl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Тема: «Региональные меры поддержки семей с детьми»</w:t>
      </w:r>
    </w:p>
    <w:p w:rsidR="00811B6E" w:rsidRDefault="00811B6E">
      <w:pPr>
        <w:spacing w:after="0" w:line="240" w:lineRule="auto"/>
        <w:ind w:firstLine="851"/>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 поручению Президента Российской Федерации выстроена целостная система мер поддержки семей с детьми.</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Меры поддержки охватывают семью с момента постановки на учет </w:t>
      </w:r>
      <w:r>
        <w:rPr>
          <w:rFonts w:ascii="Arial" w:hAnsi="Arial" w:cs="Arial"/>
          <w:sz w:val="24"/>
          <w:szCs w:val="24"/>
        </w:rPr>
        <w:br/>
        <w:t>по беременности женщины и  до достижения ребенком возраста 18 лет.</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В рамках реализации государственной политики в области поддержки материнства и детства в Чувашской Республике организовано предоставление следующих региональных мер поддержки семей с детьми: </w:t>
      </w:r>
    </w:p>
    <w:p w:rsidR="00811B6E" w:rsidRDefault="00811B6E">
      <w:pPr>
        <w:spacing w:after="0" w:line="240" w:lineRule="auto"/>
        <w:ind w:firstLine="709"/>
        <w:contextualSpacing/>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1. При рождении ребенка в Чувашской Республики предоставляется подарочный комплект «Подарок новорожденному».</w:t>
      </w:r>
    </w:p>
    <w:p w:rsidR="00811B6E" w:rsidRDefault="00811B6E">
      <w:pPr>
        <w:pStyle w:val="af1"/>
        <w:spacing w:before="0" w:beforeAutospacing="0" w:after="0" w:afterAutospacing="0" w:line="180" w:lineRule="atLeast"/>
        <w:ind w:firstLine="709"/>
        <w:jc w:val="both"/>
        <w:rPr>
          <w:rFonts w:ascii="Arial" w:hAnsi="Arial" w:cs="Arial"/>
          <w:i/>
          <w:color w:val="002060"/>
        </w:rPr>
      </w:pP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Подарочный комплект предоставляется на новорожденного ребенка, в случае рождения двух и более детей на каждого новорожденного ребенка, родившегося начиная с 1 января 2023 г. на территории Чувашской Республики, при условии, что один из родителей (единственный родитель, законный представитель) новорожденного ребенка (новорожденных детей) (далее - родитель) постоянно и (или) преимущественно проживает на территории Чувашской Республики и является гражданином Российской Федерации.</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 xml:space="preserve">Подарочный комплект выдается семье с новорожденным ребенком (новорожденными детьми) бесплатно. </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По итогам январь – апрель т.г. выдано 2528 подарочных комплектов. На указанные цели в 2025 году предусмотрено 369 млн. руб. из средств республиканского бюджета Чувашской Республики.</w:t>
      </w:r>
    </w:p>
    <w:p w:rsidR="00811B6E" w:rsidRDefault="00811B6E">
      <w:pPr>
        <w:spacing w:after="0" w:line="240" w:lineRule="auto"/>
        <w:ind w:firstLine="851"/>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2. Региональное пособие по беременности и родам женщинам, признанным в установленном порядке безработными, в новых увеличенных размерах предоставляется с 2023 года.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Его размер составляет 50% величины прожиточного минимума трудоспособного населения, установленной в Чувашской Республике на дату обращения за назначением, в 2025 году его величина составляет 8408,5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 итогам январь – апрель т.г. выплата направлена 78 беременным женщинам на сумму 1,5 млн.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Общий объем средств республиканского бюджета Чувашской Республики предусмотренных на эти цели в 2025 году составляет 8,5 млн. рублей.</w:t>
      </w:r>
    </w:p>
    <w:p w:rsidR="00811B6E" w:rsidRDefault="00811B6E">
      <w:pPr>
        <w:spacing w:after="0" w:line="240" w:lineRule="auto"/>
        <w:ind w:firstLine="851"/>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3. Ежемесячная денежная компенсация для обеспечения полноценным питанием по заключению врачей.</w:t>
      </w:r>
    </w:p>
    <w:p w:rsidR="00811B6E" w:rsidRDefault="00811B6E">
      <w:pPr>
        <w:spacing w:after="0" w:line="240" w:lineRule="auto"/>
        <w:ind w:firstLine="709"/>
        <w:jc w:val="both"/>
        <w:rPr>
          <w:rFonts w:ascii="Arial" w:hAnsi="Arial" w:cs="Arial"/>
          <w:i/>
          <w:color w:val="002060"/>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Указанная компенсация предоставляется гражданам, проживающих  в семьях со среднедушевым доходом, не превышающим величину прожиточного минимума, установленную на территории Чувашской Республики.</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Денежная компенсация беременным женщинам, кормящим матерям назначается и выплачивается с месяца обращения со всеми необходимыми документами по месяц рождения ребенка, по месяц достижения ребенком возраста двенадцати месяцев соответственно.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При наличии у кормящей матери справки для обеспечения полноценным питанием, выданной ей на ее обеспечение полноценным питанием, одновременно с наличием у нее справки для обеспечения полноценным питанием, выданной ей на ребенка в возрасте до 12 месяцев, денежная компенсация выплачивается кормящей матери по одному из оснований по ее выбору.</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Размер ежемесячной компенсации для беременных женщин и кормящих матерей в 2025 г. составляет 1905 рублей, для детей в возрасте до трех лет - 1548 рублей.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С начала 2025 г. </w:t>
      </w:r>
      <w:r>
        <w:rPr>
          <w:rFonts w:ascii="Arial" w:hAnsi="Arial" w:cs="Arial"/>
          <w:i/>
          <w:color w:val="002060"/>
          <w:sz w:val="24"/>
          <w:szCs w:val="24"/>
        </w:rPr>
        <w:t>компенсацию для обеспечения полноценным питанием по заключению врачей</w:t>
      </w:r>
      <w:r>
        <w:rPr>
          <w:rFonts w:ascii="Arial" w:hAnsi="Arial" w:cs="Arial"/>
          <w:sz w:val="24"/>
          <w:szCs w:val="24"/>
        </w:rPr>
        <w:t xml:space="preserve"> получили 155 беременных женщин, 999 кормящих матери и 53 детей в возрасте до трех лет. Расходы республиканского бюджета Чувашской Республики по данному направлению составили  7,7 млн.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Общий объем средств республиканского бюджета Чувашской Республики предусмотренных на эти цели в 2025 году составляет 25,7 млн. рублей.</w:t>
      </w:r>
    </w:p>
    <w:p w:rsidR="00811B6E" w:rsidRDefault="00811B6E">
      <w:pPr>
        <w:spacing w:after="0" w:line="240" w:lineRule="auto"/>
        <w:ind w:firstLine="709"/>
        <w:contextualSpacing/>
        <w:jc w:val="both"/>
        <w:rPr>
          <w:rFonts w:ascii="Arial" w:hAnsi="Arial" w:cs="Arial"/>
          <w:sz w:val="24"/>
          <w:szCs w:val="24"/>
        </w:rPr>
      </w:pPr>
    </w:p>
    <w:p w:rsidR="00811B6E" w:rsidRDefault="00811B6E">
      <w:pPr>
        <w:pStyle w:val="af1"/>
        <w:spacing w:before="0" w:beforeAutospacing="0" w:after="0" w:afterAutospacing="0"/>
        <w:jc w:val="center"/>
        <w:rPr>
          <w:rFonts w:ascii="Arial" w:hAnsi="Arial" w:cs="Arial"/>
          <w:b/>
          <w:bCs/>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4. Государственная поддержка в форме предоставления республиканского материнского (семейного) капитала </w:t>
      </w:r>
    </w:p>
    <w:p w:rsidR="00811B6E" w:rsidRDefault="00811B6E">
      <w:pPr>
        <w:spacing w:after="0" w:line="240" w:lineRule="auto"/>
        <w:ind w:firstLine="709"/>
        <w:contextualSpacing/>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Республиканский материнский (семейный) капитал установлен в размерах  100000 рублей </w:t>
      </w:r>
      <w:r>
        <w:rPr>
          <w:rFonts w:ascii="Arial" w:hAnsi="Arial" w:cs="Arial"/>
          <w:i/>
          <w:sz w:val="20"/>
          <w:szCs w:val="24"/>
        </w:rPr>
        <w:t>при условии, что до 31 декабря 2019 года включительно осуществлено распоряжение средствами (частью средств) семейного капитала;</w:t>
      </w:r>
      <w:r>
        <w:rPr>
          <w:rFonts w:ascii="Arial" w:hAnsi="Arial" w:cs="Arial"/>
          <w:sz w:val="24"/>
          <w:szCs w:val="24"/>
        </w:rPr>
        <w:t xml:space="preserve"> 150000 рублей </w:t>
      </w:r>
      <w:r>
        <w:rPr>
          <w:rFonts w:ascii="Arial" w:hAnsi="Arial" w:cs="Arial"/>
          <w:i/>
          <w:sz w:val="20"/>
          <w:szCs w:val="24"/>
        </w:rPr>
        <w:t>при условии, что с 1 января 2020 года до 31 декабря 2024 года включительно осуществлено распоряжение средствами (частью средств) семейного капитала</w:t>
      </w:r>
      <w:r>
        <w:rPr>
          <w:rFonts w:ascii="Arial" w:hAnsi="Arial" w:cs="Arial"/>
          <w:sz w:val="24"/>
          <w:szCs w:val="24"/>
        </w:rPr>
        <w:t xml:space="preserve">; 200000 рублей </w:t>
      </w:r>
      <w:r>
        <w:rPr>
          <w:rFonts w:ascii="Arial" w:hAnsi="Arial" w:cs="Arial"/>
          <w:i/>
          <w:sz w:val="20"/>
          <w:szCs w:val="24"/>
        </w:rPr>
        <w:t>при условии, что до 1 января 2025 года не осуществлено распоряжение средствами (частью средств) семейного капитала</w:t>
      </w:r>
      <w:r>
        <w:rPr>
          <w:rFonts w:ascii="Arial" w:hAnsi="Arial" w:cs="Arial"/>
          <w:sz w:val="24"/>
          <w:szCs w:val="24"/>
        </w:rPr>
        <w:t xml:space="preserve">.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Средства материнского капитала можно направить на:</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улучшение жилищных условий,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получение образования ребенком (детьми),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приобретение товаров и услуг, предназначенных для социальной адаптации и интеграции в общество детей-инвалидов.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получение единовременной выплаты в размере 20 000 рублей на рожденного (усыновленного) после 1 января 2020 года третьего ребенка или последующих детей;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приобретение легкового автомобиля с мощностью двигателя до 150 лошадиных сил включительно, при условии отсутствия потребности в улучшении жилищных условий.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 итогам январь – апрель 2025 г. средствами республиканского материнского (семейного) капитала воспользовалось 614 многодетных семей на сумму 73,9 млн.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Общий объем средств республиканского бюджета Чувашской Республики предусмотренных на эти цели в 2025 году составляет 263,4 млн. рублей.</w:t>
      </w:r>
    </w:p>
    <w:p w:rsidR="00811B6E" w:rsidRDefault="00811B6E">
      <w:pPr>
        <w:spacing w:after="0" w:line="240" w:lineRule="auto"/>
        <w:ind w:firstLine="709"/>
        <w:contextualSpacing/>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5. Единовременная денежная выплата взамен предоставления бесплатно земельного участка.</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Единовременная денежная выплата взамен предоставления бесплатно земельного участка предоставляется многодетным семьям, если один из совершеннолетних членов данной семьи состоит на учете в органах местного самоуправления в качестве нуждающегося в жилых помещениях.</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Размер выплаты составляет 250,0 тыс.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Единовременная денежная выплата предоставляется:</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1) на строительство жилого помещения, приобретение жилого помещения (жилого помещения с земельным участком);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2) на приобретение земельного участка для индивидуального жилищного строительства либо для ведения личного подсобного хозяйства (земельный участок в границах населенного пункта (приусадебный земельный участок) (далее - земельный участок);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 xml:space="preserve">3) на погашение суммы основного долга (части основного долга) и (или) уплату процентов по кредиту, в том числе ипотечному, на строительство жилого помещения, на приобретение жилого помещения (жилого помещения с земельным участком) или земельного участка (за исключением штрафов, комиссий, пеней за просрочку исполнения обязательств по указанному кредиту). </w:t>
      </w:r>
    </w:p>
    <w:p w:rsidR="00811B6E" w:rsidRDefault="001C17B3">
      <w:pPr>
        <w:pStyle w:val="af1"/>
        <w:spacing w:before="0" w:beforeAutospacing="0" w:after="0" w:afterAutospacing="0" w:line="288" w:lineRule="atLeast"/>
        <w:ind w:firstLine="709"/>
        <w:jc w:val="both"/>
        <w:rPr>
          <w:rFonts w:ascii="Arial" w:hAnsi="Arial" w:cs="Arial"/>
        </w:rPr>
      </w:pPr>
      <w:r>
        <w:rPr>
          <w:rFonts w:ascii="Arial" w:hAnsi="Arial" w:cs="Arial"/>
        </w:rPr>
        <w:t xml:space="preserve">Воспользоваться выплатой многодетная семья может после получения сертификата, для получения которого заявление подается в орган местного самоуправления. </w:t>
      </w:r>
    </w:p>
    <w:p w:rsidR="00811B6E" w:rsidRDefault="001C17B3">
      <w:pPr>
        <w:pStyle w:val="af1"/>
        <w:spacing w:before="0" w:beforeAutospacing="0" w:after="0" w:afterAutospacing="0" w:line="288" w:lineRule="atLeast"/>
        <w:ind w:firstLine="709"/>
        <w:jc w:val="both"/>
        <w:rPr>
          <w:rFonts w:ascii="Arial" w:hAnsi="Arial" w:cs="Arial"/>
        </w:rPr>
      </w:pPr>
      <w:r>
        <w:rPr>
          <w:rFonts w:ascii="Arial" w:hAnsi="Arial" w:cs="Arial"/>
        </w:rPr>
        <w:t xml:space="preserve">Срок действия сертификата – 6 месяцев со дня выдачи. Выдается сертификат КУ «Центр предоставления мер социальной поддержки» Минтруда Чувашии. </w:t>
      </w:r>
    </w:p>
    <w:p w:rsidR="00811B6E" w:rsidRDefault="001C17B3">
      <w:pPr>
        <w:pStyle w:val="af1"/>
        <w:spacing w:before="0" w:beforeAutospacing="0" w:after="0" w:afterAutospacing="0" w:line="288" w:lineRule="atLeast"/>
        <w:ind w:firstLine="709"/>
        <w:jc w:val="both"/>
        <w:rPr>
          <w:rFonts w:ascii="Arial" w:hAnsi="Arial" w:cs="Arial"/>
        </w:rPr>
      </w:pPr>
      <w:r>
        <w:rPr>
          <w:rFonts w:ascii="Arial" w:hAnsi="Arial" w:cs="Arial"/>
        </w:rPr>
        <w:t>В 2025 году выплатой воспользовалось 139 семей на сумму 34,6 млн. рублей.</w:t>
      </w:r>
    </w:p>
    <w:p w:rsidR="00811B6E" w:rsidRDefault="00811B6E">
      <w:pPr>
        <w:spacing w:after="0" w:line="240" w:lineRule="auto"/>
        <w:ind w:firstLine="709"/>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6. Ежемесячная денежная компенсация расходов на содержание детей, проживающих в семьях опекунов, попечителей, приемных родителей, патронатных воспитателей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На содержание ребенка опекуну (попечителю), одному из приемных родителей, патронатному воспитателю выплачивается ежемесячная денежная компенсация расходов на содержание ребенка.</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 итогам январь – апрель 2025 г расходы бюджета по данному направлению составили на 64,3 млн. рублей 1394 получателям на 1912 детей.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В 2025 году на выплату указанной меры поддержки из республиканского бюджета планируется направить 285,9 млн. рублей.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В зависимости от возраста ребенка размеры выплат составляют от 10153 до 12760 рублей.</w:t>
      </w:r>
    </w:p>
    <w:p w:rsidR="00811B6E" w:rsidRDefault="00811B6E">
      <w:pPr>
        <w:spacing w:after="0" w:line="240" w:lineRule="auto"/>
        <w:jc w:val="both"/>
        <w:rPr>
          <w:rFonts w:ascii="Arial" w:hAnsi="Arial" w:cs="Arial"/>
          <w:sz w:val="24"/>
          <w:szCs w:val="24"/>
        </w:rPr>
      </w:pPr>
    </w:p>
    <w:tbl>
      <w:tblPr>
        <w:tblW w:w="4969" w:type="pct"/>
        <w:tblBorders>
          <w:top w:val="single" w:sz="4" w:space="0" w:color="auto"/>
          <w:bottom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806"/>
        <w:gridCol w:w="2588"/>
        <w:gridCol w:w="3597"/>
      </w:tblGrid>
      <w:tr w:rsidR="00811B6E">
        <w:tc>
          <w:tcPr>
            <w:tcW w:w="1905" w:type="pct"/>
            <w:vMerge w:val="restart"/>
            <w:tcBorders>
              <w:left w:val="single" w:sz="4" w:space="0" w:color="auto"/>
            </w:tcBorders>
            <w:vAlign w:val="center"/>
          </w:tcPr>
          <w:p w:rsidR="00811B6E" w:rsidRDefault="001C17B3">
            <w:pPr>
              <w:spacing w:after="0" w:line="240" w:lineRule="auto"/>
              <w:rPr>
                <w:rFonts w:ascii="Arial" w:eastAsia="Calibri" w:hAnsi="Arial" w:cs="Arial"/>
                <w:i/>
                <w:sz w:val="20"/>
                <w:szCs w:val="24"/>
              </w:rPr>
            </w:pPr>
            <w:r>
              <w:rPr>
                <w:rFonts w:ascii="Arial" w:eastAsia="Calibri" w:hAnsi="Arial" w:cs="Arial"/>
                <w:i/>
                <w:sz w:val="20"/>
                <w:szCs w:val="24"/>
              </w:rPr>
              <w:t>Контингент получателей</w:t>
            </w:r>
          </w:p>
        </w:tc>
        <w:tc>
          <w:tcPr>
            <w:tcW w:w="3095" w:type="pct"/>
            <w:gridSpan w:val="2"/>
            <w:tcBorders>
              <w:right w:val="single" w:sz="4" w:space="0" w:color="auto"/>
            </w:tcBorders>
          </w:tcPr>
          <w:p w:rsidR="00811B6E" w:rsidRDefault="001C17B3">
            <w:pPr>
              <w:spacing w:after="0" w:line="240" w:lineRule="auto"/>
              <w:rPr>
                <w:rFonts w:ascii="Arial" w:hAnsi="Arial" w:cs="Arial"/>
                <w:i/>
                <w:sz w:val="20"/>
                <w:szCs w:val="24"/>
              </w:rPr>
            </w:pPr>
            <w:r>
              <w:rPr>
                <w:rFonts w:ascii="Arial" w:eastAsia="Calibri" w:hAnsi="Arial" w:cs="Arial"/>
                <w:i/>
                <w:sz w:val="20"/>
                <w:szCs w:val="24"/>
              </w:rPr>
              <w:t>Размер ежемесячной денежной компенсации расходов на одного ребенка</w:t>
            </w:r>
            <w:r>
              <w:rPr>
                <w:rFonts w:ascii="Arial" w:hAnsi="Arial" w:cs="Arial"/>
                <w:i/>
                <w:sz w:val="20"/>
                <w:szCs w:val="24"/>
              </w:rPr>
              <w:t xml:space="preserve"> в 2025 году</w:t>
            </w:r>
          </w:p>
        </w:tc>
      </w:tr>
      <w:tr w:rsidR="00811B6E">
        <w:tc>
          <w:tcPr>
            <w:tcW w:w="1905" w:type="pct"/>
            <w:vMerge/>
            <w:tcBorders>
              <w:left w:val="single" w:sz="4" w:space="0" w:color="auto"/>
              <w:bottom w:val="single" w:sz="4" w:space="0" w:color="auto"/>
            </w:tcBorders>
            <w:vAlign w:val="center"/>
          </w:tcPr>
          <w:p w:rsidR="00811B6E" w:rsidRDefault="00811B6E">
            <w:pPr>
              <w:spacing w:after="0" w:line="240" w:lineRule="auto"/>
              <w:rPr>
                <w:rFonts w:ascii="Arial" w:eastAsia="Calibri" w:hAnsi="Arial" w:cs="Arial"/>
                <w:i/>
                <w:sz w:val="20"/>
                <w:szCs w:val="24"/>
              </w:rPr>
            </w:pPr>
          </w:p>
        </w:tc>
        <w:tc>
          <w:tcPr>
            <w:tcW w:w="1295" w:type="pct"/>
            <w:tcBorders>
              <w:bottom w:val="single" w:sz="4" w:space="0" w:color="auto"/>
              <w:right w:val="single" w:sz="4" w:space="0" w:color="auto"/>
            </w:tcBorders>
            <w:vAlign w:val="center"/>
          </w:tcPr>
          <w:p w:rsidR="00811B6E" w:rsidRDefault="001C17B3">
            <w:pPr>
              <w:spacing w:after="0" w:line="240" w:lineRule="auto"/>
              <w:jc w:val="center"/>
              <w:rPr>
                <w:rFonts w:ascii="Arial" w:eastAsia="Calibri" w:hAnsi="Arial" w:cs="Arial"/>
                <w:i/>
                <w:sz w:val="20"/>
                <w:szCs w:val="24"/>
              </w:rPr>
            </w:pPr>
            <w:r>
              <w:rPr>
                <w:rFonts w:ascii="Arial" w:eastAsia="Calibri" w:hAnsi="Arial" w:cs="Arial"/>
                <w:i/>
                <w:sz w:val="20"/>
                <w:szCs w:val="24"/>
              </w:rPr>
              <w:t>на детей-инвалидов</w:t>
            </w:r>
          </w:p>
        </w:tc>
        <w:tc>
          <w:tcPr>
            <w:tcW w:w="1799" w:type="pct"/>
            <w:tcBorders>
              <w:bottom w:val="single" w:sz="4" w:space="0" w:color="auto"/>
              <w:right w:val="single" w:sz="4" w:space="0" w:color="auto"/>
            </w:tcBorders>
            <w:vAlign w:val="center"/>
          </w:tcPr>
          <w:p w:rsidR="00811B6E" w:rsidRDefault="001C17B3">
            <w:pPr>
              <w:spacing w:after="0" w:line="240" w:lineRule="auto"/>
              <w:jc w:val="center"/>
              <w:rPr>
                <w:rFonts w:ascii="Arial" w:eastAsia="Calibri" w:hAnsi="Arial" w:cs="Arial"/>
                <w:i/>
                <w:sz w:val="20"/>
                <w:szCs w:val="24"/>
              </w:rPr>
            </w:pPr>
            <w:r>
              <w:rPr>
                <w:rFonts w:ascii="Arial" w:eastAsia="Calibri" w:hAnsi="Arial" w:cs="Arial"/>
                <w:i/>
                <w:sz w:val="20"/>
                <w:szCs w:val="24"/>
              </w:rPr>
              <w:t>на детей</w:t>
            </w:r>
          </w:p>
          <w:p w:rsidR="00811B6E" w:rsidRDefault="001C17B3">
            <w:pPr>
              <w:spacing w:after="0" w:line="240" w:lineRule="auto"/>
              <w:jc w:val="center"/>
              <w:rPr>
                <w:rFonts w:ascii="Arial" w:eastAsia="Calibri" w:hAnsi="Arial" w:cs="Arial"/>
                <w:i/>
                <w:sz w:val="20"/>
                <w:szCs w:val="24"/>
              </w:rPr>
            </w:pPr>
            <w:r>
              <w:rPr>
                <w:rFonts w:ascii="Arial" w:eastAsia="Calibri" w:hAnsi="Arial" w:cs="Arial"/>
                <w:i/>
                <w:sz w:val="20"/>
                <w:szCs w:val="24"/>
              </w:rPr>
              <w:t>(за исключением</w:t>
            </w:r>
          </w:p>
          <w:p w:rsidR="00811B6E" w:rsidRDefault="001C17B3">
            <w:pPr>
              <w:spacing w:after="0" w:line="240" w:lineRule="auto"/>
              <w:jc w:val="center"/>
              <w:rPr>
                <w:rFonts w:ascii="Arial" w:eastAsia="Calibri" w:hAnsi="Arial" w:cs="Arial"/>
                <w:i/>
                <w:sz w:val="20"/>
                <w:szCs w:val="24"/>
              </w:rPr>
            </w:pPr>
            <w:r>
              <w:rPr>
                <w:rFonts w:ascii="Arial" w:eastAsia="Calibri" w:hAnsi="Arial" w:cs="Arial"/>
                <w:i/>
                <w:sz w:val="20"/>
                <w:szCs w:val="24"/>
              </w:rPr>
              <w:t>детей-инвалидов)</w:t>
            </w:r>
          </w:p>
        </w:tc>
      </w:tr>
      <w:tr w:rsidR="00811B6E">
        <w:tc>
          <w:tcPr>
            <w:tcW w:w="1905" w:type="pct"/>
            <w:tcBorders>
              <w:top w:val="single" w:sz="4" w:space="0" w:color="auto"/>
              <w:left w:val="single" w:sz="4" w:space="0" w:color="auto"/>
              <w:bottom w:val="single" w:sz="4" w:space="0" w:color="auto"/>
              <w:right w:val="single" w:sz="4" w:space="0" w:color="auto"/>
            </w:tcBorders>
          </w:tcPr>
          <w:p w:rsidR="00811B6E" w:rsidRDefault="001C17B3">
            <w:pPr>
              <w:spacing w:after="0" w:line="240" w:lineRule="auto"/>
              <w:rPr>
                <w:rFonts w:ascii="Arial" w:hAnsi="Arial" w:cs="Arial"/>
                <w:i/>
                <w:sz w:val="20"/>
                <w:szCs w:val="24"/>
              </w:rPr>
            </w:pPr>
            <w:r>
              <w:rPr>
                <w:rFonts w:ascii="Arial" w:eastAsia="Calibri" w:hAnsi="Arial" w:cs="Arial"/>
                <w:i/>
                <w:sz w:val="20"/>
                <w:szCs w:val="24"/>
              </w:rPr>
              <w:t xml:space="preserve">Дети в возрасте </w:t>
            </w:r>
          </w:p>
          <w:p w:rsidR="00811B6E" w:rsidRDefault="001C17B3">
            <w:pPr>
              <w:spacing w:after="0" w:line="240" w:lineRule="auto"/>
              <w:rPr>
                <w:rFonts w:ascii="Arial" w:eastAsia="Calibri" w:hAnsi="Arial" w:cs="Arial"/>
                <w:i/>
                <w:sz w:val="20"/>
                <w:szCs w:val="24"/>
              </w:rPr>
            </w:pPr>
            <w:r>
              <w:rPr>
                <w:rFonts w:ascii="Arial" w:eastAsia="Calibri" w:hAnsi="Arial" w:cs="Arial"/>
                <w:i/>
                <w:sz w:val="20"/>
                <w:szCs w:val="24"/>
              </w:rPr>
              <w:t>до 2 лет</w:t>
            </w:r>
          </w:p>
        </w:tc>
        <w:tc>
          <w:tcPr>
            <w:tcW w:w="1295"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11171</w:t>
            </w:r>
          </w:p>
        </w:tc>
        <w:tc>
          <w:tcPr>
            <w:tcW w:w="1799"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10153</w:t>
            </w:r>
          </w:p>
        </w:tc>
      </w:tr>
      <w:tr w:rsidR="00811B6E">
        <w:trPr>
          <w:trHeight w:val="554"/>
        </w:trPr>
        <w:tc>
          <w:tcPr>
            <w:tcW w:w="1905" w:type="pct"/>
            <w:tcBorders>
              <w:top w:val="single" w:sz="4" w:space="0" w:color="auto"/>
              <w:left w:val="single" w:sz="4" w:space="0" w:color="auto"/>
              <w:bottom w:val="single" w:sz="4" w:space="0" w:color="auto"/>
              <w:right w:val="single" w:sz="4" w:space="0" w:color="auto"/>
            </w:tcBorders>
          </w:tcPr>
          <w:p w:rsidR="00811B6E" w:rsidRDefault="001C17B3">
            <w:pPr>
              <w:spacing w:after="0" w:line="240" w:lineRule="auto"/>
              <w:rPr>
                <w:rFonts w:ascii="Arial" w:hAnsi="Arial" w:cs="Arial"/>
                <w:i/>
                <w:sz w:val="20"/>
                <w:szCs w:val="24"/>
              </w:rPr>
            </w:pPr>
            <w:r>
              <w:rPr>
                <w:rFonts w:ascii="Arial" w:eastAsia="Calibri" w:hAnsi="Arial" w:cs="Arial"/>
                <w:i/>
                <w:sz w:val="20"/>
                <w:szCs w:val="24"/>
              </w:rPr>
              <w:t xml:space="preserve">Дети в возрасте </w:t>
            </w:r>
          </w:p>
          <w:p w:rsidR="00811B6E" w:rsidRDefault="001C17B3">
            <w:pPr>
              <w:spacing w:after="0" w:line="240" w:lineRule="auto"/>
              <w:rPr>
                <w:rFonts w:ascii="Arial" w:eastAsia="Calibri" w:hAnsi="Arial" w:cs="Arial"/>
                <w:i/>
                <w:sz w:val="20"/>
                <w:szCs w:val="24"/>
              </w:rPr>
            </w:pPr>
            <w:r>
              <w:rPr>
                <w:rFonts w:ascii="Arial" w:eastAsia="Calibri" w:hAnsi="Arial" w:cs="Arial"/>
                <w:i/>
                <w:sz w:val="20"/>
                <w:szCs w:val="24"/>
              </w:rPr>
              <w:t>от 2 до 7 лет</w:t>
            </w:r>
          </w:p>
        </w:tc>
        <w:tc>
          <w:tcPr>
            <w:tcW w:w="1295"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11618</w:t>
            </w:r>
          </w:p>
        </w:tc>
        <w:tc>
          <w:tcPr>
            <w:tcW w:w="1799"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10562</w:t>
            </w:r>
          </w:p>
        </w:tc>
      </w:tr>
      <w:tr w:rsidR="00811B6E">
        <w:tc>
          <w:tcPr>
            <w:tcW w:w="1905" w:type="pct"/>
            <w:tcBorders>
              <w:top w:val="single" w:sz="4" w:space="0" w:color="auto"/>
              <w:left w:val="single" w:sz="4" w:space="0" w:color="auto"/>
              <w:bottom w:val="single" w:sz="4" w:space="0" w:color="auto"/>
              <w:right w:val="single" w:sz="4" w:space="0" w:color="auto"/>
            </w:tcBorders>
          </w:tcPr>
          <w:p w:rsidR="00811B6E" w:rsidRDefault="001C17B3">
            <w:pPr>
              <w:spacing w:after="0" w:line="240" w:lineRule="auto"/>
              <w:rPr>
                <w:rFonts w:ascii="Arial" w:hAnsi="Arial" w:cs="Arial"/>
                <w:i/>
                <w:sz w:val="20"/>
                <w:szCs w:val="24"/>
              </w:rPr>
            </w:pPr>
            <w:r>
              <w:rPr>
                <w:rFonts w:ascii="Arial" w:eastAsia="Calibri" w:hAnsi="Arial" w:cs="Arial"/>
                <w:i/>
                <w:sz w:val="20"/>
                <w:szCs w:val="24"/>
              </w:rPr>
              <w:t xml:space="preserve">Дети в возрасте </w:t>
            </w:r>
          </w:p>
          <w:p w:rsidR="00811B6E" w:rsidRDefault="001C17B3">
            <w:pPr>
              <w:spacing w:after="0" w:line="240" w:lineRule="auto"/>
              <w:rPr>
                <w:rFonts w:ascii="Arial" w:eastAsia="Calibri" w:hAnsi="Arial" w:cs="Arial"/>
                <w:i/>
                <w:sz w:val="20"/>
                <w:szCs w:val="24"/>
              </w:rPr>
            </w:pPr>
            <w:r>
              <w:rPr>
                <w:rFonts w:ascii="Arial" w:eastAsia="Calibri" w:hAnsi="Arial" w:cs="Arial"/>
                <w:i/>
                <w:sz w:val="20"/>
                <w:szCs w:val="24"/>
              </w:rPr>
              <w:t>от 7 до 18 лет</w:t>
            </w:r>
          </w:p>
        </w:tc>
        <w:tc>
          <w:tcPr>
            <w:tcW w:w="1295"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12760</w:t>
            </w:r>
          </w:p>
        </w:tc>
        <w:tc>
          <w:tcPr>
            <w:tcW w:w="1799" w:type="pct"/>
            <w:tcBorders>
              <w:top w:val="single" w:sz="4" w:space="0" w:color="auto"/>
              <w:left w:val="single" w:sz="4" w:space="0" w:color="auto"/>
              <w:bottom w:val="single" w:sz="4" w:space="0" w:color="auto"/>
              <w:right w:val="single" w:sz="4" w:space="0" w:color="auto"/>
            </w:tcBorders>
            <w:vAlign w:val="center"/>
          </w:tcPr>
          <w:p w:rsidR="00811B6E" w:rsidRDefault="001C17B3">
            <w:pPr>
              <w:spacing w:after="0" w:line="240" w:lineRule="auto"/>
              <w:jc w:val="center"/>
              <w:rPr>
                <w:rFonts w:ascii="Arial" w:hAnsi="Arial" w:cs="Arial"/>
                <w:i/>
                <w:sz w:val="20"/>
                <w:szCs w:val="24"/>
              </w:rPr>
            </w:pPr>
            <w:r>
              <w:rPr>
                <w:rFonts w:ascii="Arial" w:hAnsi="Arial" w:cs="Arial"/>
                <w:i/>
                <w:sz w:val="20"/>
                <w:szCs w:val="24"/>
              </w:rPr>
              <w:t>11599</w:t>
            </w:r>
          </w:p>
        </w:tc>
      </w:tr>
    </w:tbl>
    <w:p w:rsidR="00811B6E" w:rsidRDefault="00811B6E">
      <w:pPr>
        <w:spacing w:after="0" w:line="240" w:lineRule="auto"/>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7. Вознаграждение приемным родителям (опекунам (попечителям), осуществляющим опеку на возмездной основе</w:t>
      </w:r>
    </w:p>
    <w:p w:rsidR="00811B6E" w:rsidRDefault="00811B6E">
      <w:pPr>
        <w:spacing w:after="0" w:line="240" w:lineRule="auto"/>
        <w:ind w:firstLine="709"/>
        <w:jc w:val="both"/>
        <w:rPr>
          <w:rFonts w:ascii="Arial" w:hAnsi="Arial" w:cs="Arial"/>
          <w:i/>
          <w:color w:val="002060"/>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Если ребенок воспитывается в приемной семье, одному из приемных родителей (опекуну (попечителю), осуществляющему опеку на возмездной основе) устанавливается ежемесячное вознаграждение в зависимости от количества взятых на воспитание детей-сирот.</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Размер вознаграждения приемным родителям, опекунам (попечителям) варьируется от 5398 до 7666 рублей в зависимости от количества воспитываемых детей.</w:t>
      </w:r>
    </w:p>
    <w:p w:rsidR="00811B6E" w:rsidRDefault="00811B6E">
      <w:pPr>
        <w:pStyle w:val="af1"/>
        <w:spacing w:before="0" w:beforeAutospacing="0" w:after="0" w:afterAutospacing="0" w:line="180" w:lineRule="atLeast"/>
        <w:ind w:firstLine="709"/>
        <w:jc w:val="both"/>
        <w:rPr>
          <w:rFonts w:ascii="Arial" w:hAnsi="Arial" w:cs="Arial"/>
        </w:rPr>
      </w:pPr>
    </w:p>
    <w:tbl>
      <w:tblPr>
        <w:tblStyle w:val="a8"/>
        <w:tblW w:w="0" w:type="auto"/>
        <w:tblLook w:val="04A0" w:firstRow="1" w:lastRow="0" w:firstColumn="1" w:lastColumn="0" w:noHBand="0" w:noVBand="1"/>
      </w:tblPr>
      <w:tblGrid>
        <w:gridCol w:w="654"/>
        <w:gridCol w:w="5124"/>
        <w:gridCol w:w="3969"/>
      </w:tblGrid>
      <w:tr w:rsidR="00811B6E">
        <w:tc>
          <w:tcPr>
            <w:tcW w:w="654" w:type="dxa"/>
          </w:tcPr>
          <w:p w:rsidR="00811B6E" w:rsidRDefault="001C17B3">
            <w:pPr>
              <w:jc w:val="both"/>
              <w:rPr>
                <w:rFonts w:ascii="Arial" w:hAnsi="Arial" w:cs="Arial"/>
                <w:i/>
                <w:sz w:val="20"/>
                <w:szCs w:val="24"/>
              </w:rPr>
            </w:pPr>
            <w:r>
              <w:rPr>
                <w:rFonts w:ascii="Arial" w:hAnsi="Arial" w:cs="Arial"/>
                <w:i/>
                <w:sz w:val="20"/>
                <w:szCs w:val="24"/>
              </w:rPr>
              <w:t>№ п/п</w:t>
            </w:r>
          </w:p>
        </w:tc>
        <w:tc>
          <w:tcPr>
            <w:tcW w:w="5124" w:type="dxa"/>
          </w:tcPr>
          <w:p w:rsidR="00811B6E" w:rsidRDefault="001C17B3">
            <w:pPr>
              <w:jc w:val="center"/>
              <w:rPr>
                <w:rFonts w:ascii="Arial" w:hAnsi="Arial" w:cs="Arial"/>
                <w:i/>
                <w:sz w:val="20"/>
                <w:szCs w:val="24"/>
              </w:rPr>
            </w:pPr>
            <w:r>
              <w:rPr>
                <w:rFonts w:ascii="Arial" w:hAnsi="Arial" w:cs="Arial"/>
                <w:i/>
                <w:sz w:val="20"/>
                <w:szCs w:val="24"/>
              </w:rPr>
              <w:t>Наименование вознаграждения одному из приемных родителей (опекуну (попечителю), осуществляющему опеку на возмездной основе</w:t>
            </w:r>
          </w:p>
        </w:tc>
        <w:tc>
          <w:tcPr>
            <w:tcW w:w="3969" w:type="dxa"/>
          </w:tcPr>
          <w:p w:rsidR="00811B6E" w:rsidRDefault="001C17B3">
            <w:pPr>
              <w:jc w:val="center"/>
              <w:rPr>
                <w:sz w:val="20"/>
                <w:szCs w:val="24"/>
              </w:rPr>
            </w:pPr>
            <w:r>
              <w:rPr>
                <w:rFonts w:ascii="Arial" w:hAnsi="Arial" w:cs="Arial"/>
                <w:i/>
                <w:sz w:val="20"/>
                <w:szCs w:val="24"/>
              </w:rPr>
              <w:t>Размер вознаграждения</w:t>
            </w:r>
            <w:r>
              <w:rPr>
                <w:rFonts w:ascii="Arial" w:hAnsi="Arial" w:cs="Arial"/>
                <w:i/>
                <w:sz w:val="20"/>
                <w:szCs w:val="24"/>
              </w:rPr>
              <w:br/>
            </w:r>
          </w:p>
        </w:tc>
      </w:tr>
      <w:tr w:rsidR="00811B6E">
        <w:tc>
          <w:tcPr>
            <w:tcW w:w="654" w:type="dxa"/>
          </w:tcPr>
          <w:p w:rsidR="00811B6E" w:rsidRDefault="001C17B3">
            <w:pPr>
              <w:jc w:val="both"/>
              <w:rPr>
                <w:rFonts w:ascii="Arial" w:hAnsi="Arial" w:cs="Arial"/>
                <w:i/>
                <w:sz w:val="20"/>
                <w:szCs w:val="24"/>
              </w:rPr>
            </w:pPr>
            <w:r>
              <w:rPr>
                <w:rFonts w:ascii="Arial" w:hAnsi="Arial" w:cs="Arial"/>
                <w:i/>
                <w:sz w:val="20"/>
                <w:szCs w:val="24"/>
              </w:rPr>
              <w:t>1.</w:t>
            </w:r>
          </w:p>
        </w:tc>
        <w:tc>
          <w:tcPr>
            <w:tcW w:w="5124" w:type="dxa"/>
          </w:tcPr>
          <w:p w:rsidR="00811B6E" w:rsidRDefault="001C17B3">
            <w:pPr>
              <w:rPr>
                <w:rFonts w:ascii="Arial" w:hAnsi="Arial" w:cs="Arial"/>
                <w:i/>
                <w:sz w:val="20"/>
                <w:szCs w:val="24"/>
              </w:rPr>
            </w:pPr>
            <w:r>
              <w:rPr>
                <w:rFonts w:ascii="Arial" w:hAnsi="Arial" w:cs="Arial"/>
                <w:i/>
                <w:sz w:val="20"/>
                <w:szCs w:val="24"/>
              </w:rPr>
              <w:t>за воспитание одного-двух детей</w:t>
            </w:r>
          </w:p>
        </w:tc>
        <w:tc>
          <w:tcPr>
            <w:tcW w:w="3969" w:type="dxa"/>
            <w:vAlign w:val="center"/>
          </w:tcPr>
          <w:p w:rsidR="00811B6E" w:rsidRDefault="001C17B3">
            <w:pPr>
              <w:jc w:val="center"/>
              <w:rPr>
                <w:rFonts w:ascii="Arial" w:hAnsi="Arial" w:cs="Arial"/>
                <w:i/>
                <w:iCs/>
                <w:color w:val="000000"/>
                <w:sz w:val="20"/>
                <w:szCs w:val="24"/>
              </w:rPr>
            </w:pPr>
            <w:r>
              <w:rPr>
                <w:rFonts w:ascii="Arial" w:hAnsi="Arial" w:cs="Arial"/>
                <w:i/>
                <w:iCs/>
                <w:color w:val="000000"/>
                <w:sz w:val="20"/>
                <w:szCs w:val="24"/>
              </w:rPr>
              <w:t>5398 рублей</w:t>
            </w:r>
          </w:p>
        </w:tc>
      </w:tr>
      <w:tr w:rsidR="00811B6E">
        <w:tc>
          <w:tcPr>
            <w:tcW w:w="654" w:type="dxa"/>
          </w:tcPr>
          <w:p w:rsidR="00811B6E" w:rsidRDefault="001C17B3">
            <w:pPr>
              <w:jc w:val="both"/>
              <w:rPr>
                <w:rFonts w:ascii="Arial" w:hAnsi="Arial" w:cs="Arial"/>
                <w:i/>
                <w:sz w:val="20"/>
                <w:szCs w:val="24"/>
              </w:rPr>
            </w:pPr>
            <w:r>
              <w:rPr>
                <w:rFonts w:ascii="Arial" w:hAnsi="Arial" w:cs="Arial"/>
                <w:i/>
                <w:sz w:val="20"/>
                <w:szCs w:val="24"/>
              </w:rPr>
              <w:t>2.</w:t>
            </w:r>
          </w:p>
        </w:tc>
        <w:tc>
          <w:tcPr>
            <w:tcW w:w="5124" w:type="dxa"/>
          </w:tcPr>
          <w:p w:rsidR="00811B6E" w:rsidRDefault="001C17B3">
            <w:pPr>
              <w:rPr>
                <w:rFonts w:ascii="Arial" w:hAnsi="Arial" w:cs="Arial"/>
                <w:i/>
                <w:sz w:val="20"/>
                <w:szCs w:val="24"/>
              </w:rPr>
            </w:pPr>
            <w:r>
              <w:rPr>
                <w:rFonts w:ascii="Arial" w:hAnsi="Arial" w:cs="Arial"/>
                <w:i/>
                <w:sz w:val="20"/>
                <w:szCs w:val="24"/>
              </w:rPr>
              <w:t>за воспитание трех и более детей</w:t>
            </w:r>
          </w:p>
        </w:tc>
        <w:tc>
          <w:tcPr>
            <w:tcW w:w="3969" w:type="dxa"/>
            <w:vAlign w:val="center"/>
          </w:tcPr>
          <w:p w:rsidR="00811B6E" w:rsidRDefault="001C17B3">
            <w:pPr>
              <w:jc w:val="center"/>
              <w:rPr>
                <w:rFonts w:ascii="Arial" w:hAnsi="Arial" w:cs="Arial"/>
                <w:i/>
                <w:iCs/>
                <w:color w:val="000000"/>
                <w:sz w:val="20"/>
                <w:szCs w:val="24"/>
              </w:rPr>
            </w:pPr>
            <w:r>
              <w:rPr>
                <w:rFonts w:ascii="Arial" w:hAnsi="Arial" w:cs="Arial"/>
                <w:i/>
                <w:iCs/>
                <w:color w:val="000000"/>
                <w:sz w:val="20"/>
                <w:szCs w:val="24"/>
              </w:rPr>
              <w:t>7666 рублей</w:t>
            </w:r>
          </w:p>
        </w:tc>
      </w:tr>
      <w:tr w:rsidR="00811B6E">
        <w:tc>
          <w:tcPr>
            <w:tcW w:w="654" w:type="dxa"/>
          </w:tcPr>
          <w:p w:rsidR="00811B6E" w:rsidRDefault="001C17B3">
            <w:pPr>
              <w:jc w:val="both"/>
              <w:rPr>
                <w:rFonts w:ascii="Arial" w:hAnsi="Arial" w:cs="Arial"/>
                <w:i/>
                <w:sz w:val="20"/>
                <w:szCs w:val="24"/>
              </w:rPr>
            </w:pPr>
            <w:r>
              <w:rPr>
                <w:rFonts w:ascii="Arial" w:hAnsi="Arial" w:cs="Arial"/>
                <w:i/>
                <w:sz w:val="20"/>
                <w:szCs w:val="24"/>
              </w:rPr>
              <w:t>3.</w:t>
            </w:r>
          </w:p>
        </w:tc>
        <w:tc>
          <w:tcPr>
            <w:tcW w:w="5124" w:type="dxa"/>
          </w:tcPr>
          <w:p w:rsidR="00811B6E" w:rsidRDefault="001C17B3">
            <w:pPr>
              <w:rPr>
                <w:rFonts w:ascii="Arial" w:hAnsi="Arial" w:cs="Arial"/>
                <w:i/>
                <w:sz w:val="20"/>
                <w:szCs w:val="24"/>
              </w:rPr>
            </w:pPr>
            <w:r>
              <w:rPr>
                <w:rFonts w:ascii="Arial" w:hAnsi="Arial" w:cs="Arial"/>
                <w:i/>
                <w:sz w:val="20"/>
                <w:szCs w:val="24"/>
              </w:rPr>
              <w:t xml:space="preserve">- второму приемному родителю либо единственному приемному родителю дополнительное вознаграждение при условии </w:t>
            </w:r>
            <w:r>
              <w:rPr>
                <w:rFonts w:ascii="Arial" w:hAnsi="Arial" w:cs="Arial"/>
                <w:i/>
                <w:sz w:val="20"/>
                <w:szCs w:val="24"/>
              </w:rPr>
              <w:lastRenderedPageBreak/>
              <w:t>принятия на воспитание шести и более подопечных детей</w:t>
            </w:r>
          </w:p>
        </w:tc>
        <w:tc>
          <w:tcPr>
            <w:tcW w:w="3969" w:type="dxa"/>
            <w:vAlign w:val="center"/>
          </w:tcPr>
          <w:p w:rsidR="00811B6E" w:rsidRDefault="001C17B3">
            <w:pPr>
              <w:jc w:val="center"/>
              <w:rPr>
                <w:rFonts w:ascii="Arial" w:hAnsi="Arial" w:cs="Arial"/>
                <w:i/>
                <w:iCs/>
                <w:color w:val="000000"/>
                <w:sz w:val="20"/>
                <w:szCs w:val="24"/>
              </w:rPr>
            </w:pPr>
            <w:r>
              <w:rPr>
                <w:rFonts w:ascii="Arial" w:hAnsi="Arial" w:cs="Arial"/>
                <w:i/>
                <w:iCs/>
                <w:color w:val="000000"/>
                <w:sz w:val="20"/>
                <w:szCs w:val="24"/>
              </w:rPr>
              <w:lastRenderedPageBreak/>
              <w:t>7666 рублей</w:t>
            </w:r>
          </w:p>
        </w:tc>
      </w:tr>
      <w:tr w:rsidR="00811B6E">
        <w:tc>
          <w:tcPr>
            <w:tcW w:w="654" w:type="dxa"/>
          </w:tcPr>
          <w:p w:rsidR="00811B6E" w:rsidRDefault="001C17B3">
            <w:pPr>
              <w:jc w:val="both"/>
              <w:rPr>
                <w:rFonts w:ascii="Arial" w:hAnsi="Arial" w:cs="Arial"/>
                <w:i/>
                <w:sz w:val="20"/>
                <w:szCs w:val="24"/>
              </w:rPr>
            </w:pPr>
            <w:r>
              <w:rPr>
                <w:rFonts w:ascii="Arial" w:hAnsi="Arial" w:cs="Arial"/>
                <w:i/>
                <w:sz w:val="20"/>
                <w:szCs w:val="24"/>
              </w:rPr>
              <w:lastRenderedPageBreak/>
              <w:t>4.</w:t>
            </w:r>
          </w:p>
        </w:tc>
        <w:tc>
          <w:tcPr>
            <w:tcW w:w="5124" w:type="dxa"/>
          </w:tcPr>
          <w:p w:rsidR="00811B6E" w:rsidRDefault="001C17B3">
            <w:pPr>
              <w:rPr>
                <w:rFonts w:ascii="Arial" w:hAnsi="Arial" w:cs="Arial"/>
                <w:i/>
                <w:sz w:val="20"/>
                <w:szCs w:val="24"/>
              </w:rPr>
            </w:pPr>
            <w:r>
              <w:rPr>
                <w:rFonts w:ascii="Arial" w:hAnsi="Arial" w:cs="Arial"/>
                <w:i/>
                <w:sz w:val="20"/>
                <w:szCs w:val="24"/>
              </w:rPr>
              <w:t xml:space="preserve">за воспитание каждого ребенка, не достигшего </w:t>
            </w:r>
            <w:r>
              <w:rPr>
                <w:rFonts w:ascii="Arial" w:hAnsi="Arial" w:cs="Arial"/>
                <w:i/>
                <w:sz w:val="20"/>
                <w:szCs w:val="24"/>
              </w:rPr>
              <w:br/>
              <w:t>3-летнего возраста, или ребенка с ОВЗ размер вознаграждения увеличивается на сумму, составляющую 50%</w:t>
            </w:r>
            <w:r>
              <w:rPr>
                <w:rFonts w:ascii="Arial" w:hAnsi="Arial" w:cs="Arial"/>
                <w:i/>
                <w:sz w:val="20"/>
                <w:szCs w:val="24"/>
                <w:lang w:val="en-US"/>
              </w:rPr>
              <w:t> </w:t>
            </w:r>
            <w:r>
              <w:rPr>
                <w:rFonts w:ascii="Arial" w:hAnsi="Arial" w:cs="Arial"/>
                <w:i/>
                <w:sz w:val="20"/>
                <w:szCs w:val="24"/>
              </w:rPr>
              <w:t>МРОТ</w:t>
            </w:r>
          </w:p>
        </w:tc>
        <w:tc>
          <w:tcPr>
            <w:tcW w:w="3969" w:type="dxa"/>
            <w:vAlign w:val="center"/>
          </w:tcPr>
          <w:p w:rsidR="00811B6E" w:rsidRDefault="00811B6E">
            <w:pPr>
              <w:jc w:val="center"/>
              <w:rPr>
                <w:rFonts w:ascii="Arial" w:hAnsi="Arial" w:cs="Arial"/>
                <w:i/>
                <w:iCs/>
                <w:color w:val="000000"/>
                <w:sz w:val="20"/>
                <w:szCs w:val="24"/>
              </w:rPr>
            </w:pPr>
          </w:p>
          <w:p w:rsidR="00811B6E" w:rsidRDefault="001C17B3">
            <w:pPr>
              <w:jc w:val="center"/>
              <w:rPr>
                <w:rFonts w:ascii="Arial" w:hAnsi="Arial" w:cs="Arial"/>
                <w:i/>
                <w:iCs/>
                <w:color w:val="000000"/>
                <w:sz w:val="20"/>
                <w:szCs w:val="24"/>
              </w:rPr>
            </w:pPr>
            <w:r>
              <w:rPr>
                <w:rFonts w:ascii="Arial" w:hAnsi="Arial" w:cs="Arial"/>
                <w:i/>
                <w:iCs/>
                <w:color w:val="000000"/>
                <w:sz w:val="20"/>
                <w:szCs w:val="24"/>
              </w:rPr>
              <w:t>11220 рублей</w:t>
            </w:r>
            <w:r>
              <w:rPr>
                <w:rFonts w:ascii="Arial" w:hAnsi="Arial" w:cs="Arial"/>
                <w:i/>
                <w:iCs/>
                <w:color w:val="000000"/>
                <w:sz w:val="20"/>
                <w:szCs w:val="24"/>
              </w:rPr>
              <w:br/>
            </w:r>
            <w:r>
              <w:rPr>
                <w:rFonts w:ascii="Arial" w:hAnsi="Arial" w:cs="Arial"/>
                <w:i/>
                <w:iCs/>
                <w:color w:val="000000"/>
                <w:sz w:val="20"/>
                <w:szCs w:val="24"/>
              </w:rPr>
              <w:br/>
              <w:t>(22440рублей х 50%)</w:t>
            </w:r>
          </w:p>
          <w:p w:rsidR="00811B6E" w:rsidRDefault="00811B6E">
            <w:pPr>
              <w:jc w:val="center"/>
              <w:rPr>
                <w:rFonts w:ascii="Arial" w:hAnsi="Arial" w:cs="Arial"/>
                <w:i/>
                <w:sz w:val="20"/>
                <w:szCs w:val="24"/>
              </w:rPr>
            </w:pPr>
          </w:p>
        </w:tc>
      </w:tr>
    </w:tbl>
    <w:p w:rsidR="00811B6E" w:rsidRDefault="00811B6E">
      <w:pPr>
        <w:pStyle w:val="af1"/>
        <w:spacing w:before="0" w:beforeAutospacing="0" w:after="0" w:afterAutospacing="0" w:line="180" w:lineRule="atLeast"/>
        <w:ind w:firstLine="709"/>
        <w:jc w:val="both"/>
        <w:rPr>
          <w:rFonts w:ascii="Arial" w:hAnsi="Arial" w:cs="Arial"/>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 итогам январь – апрель 2025 г. расходы бюджета составили 25,0 млн. рублей на 783 получателя.</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 xml:space="preserve">В 2025 году на выплату вознаграждения приемным родителям из республиканского бюджета Чувашской Республики планируется направить 78,6 млн. рублей. </w:t>
      </w:r>
    </w:p>
    <w:p w:rsidR="00811B6E" w:rsidRDefault="00811B6E">
      <w:pPr>
        <w:spacing w:after="0" w:line="240" w:lineRule="auto"/>
        <w:ind w:firstLine="709"/>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8. Предоставление льгот по оплате жилья и коммунальных услуг многодетным семьям.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Льготы по оплате жилья и коммунальных услуг многодетным семьям назначаются и предоставляются в форме компенсации расходов по оплате жилья и коммунальных услуг при условии, если размер среднедушевого дохода семьи не превышает величину прожиточного минимума трудоспособного населения, установленную в Чувашской Республике на год обращения за назначением компенсации.</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Компенсация назначается и предоставляется многодетной семье на одно жилое помещение по месту регистрации одного из членов многодетной семьи по выбору многодетной семьи.</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Компенсация, подлежащая выплате многодетной семье, выплачивается исходя из фактически начисленных и оплаченных сумм за жилье и коммунальные услуги в размере 30 процентов:</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платы за коммунальные услуги, рассчитанной исходя из объема потребляемых коммунальных услуг;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оплаты стоимости топлива, приобретаемого в пределах норм, установленных для продажи населению, и транспортных услуг для доставки указанного топлива - при проживании в домах, не имеющих центрального отопления. </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 xml:space="preserve">В 2025 году на выплату указанной компенсации из республиканского бюджета Чувашской Республики планируется направить 85,2 млн. рублей. </w:t>
      </w:r>
    </w:p>
    <w:p w:rsidR="00811B6E" w:rsidRDefault="00811B6E">
      <w:pPr>
        <w:spacing w:after="0" w:line="240" w:lineRule="auto"/>
        <w:ind w:firstLine="709"/>
        <w:jc w:val="both"/>
        <w:rPr>
          <w:rFonts w:ascii="Arial" w:hAnsi="Arial" w:cs="Arial"/>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9. Мера социальной поддержки многодетных семей по обеспечению обучающихся общеобразовательных организаций, находящихся на территории Чувашской Республики, из многодетных малоимущих семей в соответствии с установленными нормативами одеждой для посещения учебных занятий, а также спортивной формой на весь период обучения</w:t>
      </w:r>
    </w:p>
    <w:p w:rsidR="00811B6E" w:rsidRDefault="00811B6E">
      <w:pPr>
        <w:spacing w:after="0" w:line="240" w:lineRule="auto"/>
        <w:ind w:firstLine="709"/>
        <w:jc w:val="both"/>
        <w:rPr>
          <w:rFonts w:ascii="Arial" w:hAnsi="Arial" w:cs="Arial"/>
          <w:i/>
          <w:color w:val="002060"/>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Мера социальной поддержки многодетных семей по обеспечению обучающихся общеобразовательных организаций, находящихся на территории Чувашской Республики, из многодетных малоимущих семей в соответствии с установленными нормативами одеждой для посещения учебных занятий, а также спортивной формой на весь период обучения предоставляется в форме единовременной денежной выплаты предоставляется в форме единовременной выплаты.</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Выплате производится один раз в календарный год.</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Размер выплаты -  12860,0 рубля.</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Выплата производится малоимущим семьям, проживающим в Чувашской Республике. </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 xml:space="preserve">В 2025 году на выплату указанной компенсации из республиканского бюджета Чувашской Республики планируется направить 36,0 млн. рублей. </w:t>
      </w:r>
    </w:p>
    <w:p w:rsidR="00811B6E" w:rsidRDefault="00811B6E">
      <w:pPr>
        <w:spacing w:after="0" w:line="240" w:lineRule="auto"/>
        <w:ind w:firstLine="709"/>
        <w:jc w:val="both"/>
        <w:rPr>
          <w:rFonts w:ascii="Arial" w:hAnsi="Arial" w:cs="Arial"/>
          <w:i/>
          <w:color w:val="002060"/>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10. Предоставление компенсации в размере 50 процентов стоимости обучения в организациях среднего профессионального образования и высшего профессионального образования одного из детей многодетной семьи. </w:t>
      </w:r>
    </w:p>
    <w:p w:rsidR="00811B6E" w:rsidRDefault="00811B6E">
      <w:pPr>
        <w:spacing w:after="0" w:line="240" w:lineRule="auto"/>
        <w:ind w:firstLine="709"/>
        <w:jc w:val="both"/>
        <w:rPr>
          <w:rFonts w:ascii="Arial" w:hAnsi="Arial" w:cs="Arial"/>
          <w:i/>
          <w:color w:val="002060"/>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Компенсация в размере 50 процентов стоимости обучения в организациях среднего профессионального образования и высшего профессионального образования одного из детей многодетной семьи установлена в рамках реализации региональных программ по повышению рождаемости, обеспечивающих достижение результатов федерального проекта «Многодетная семья» национального проекта «Семья».</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Компенсация стоимости обучения назначается и предоставляется на одного из детей многодетной семьи, обучающегося (обучавшегося) в 2025 - 2027 годах по очной форме обучения в расположенной на территории Чувашской Республики организации среднего профессионального образования или высшего профессионального образования, включая программы бакалавриата, магистратуры, ординатуры, аспирантуры и интернатуры, на весь период обучения ребенка.</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Компенсация стоимости обучения назначается и предоставляется один раз в полугодие или один раз в год в зависимости от периодичности оплаты обучения в размере 50 процентов от фактически оплаченной суммы, приходящейся в расчете на полугодие (семестр), учебный год.</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Компенсация стоимости обучения может быть предоставлена однократно за весь период обучения в 2025 - 2027 годах. </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 xml:space="preserve">В 2025 году на выплату указанной компенсации из республиканского бюджета Чувашской Республики планируется направить 73,4 млн. рублей. </w:t>
      </w:r>
    </w:p>
    <w:p w:rsidR="00811B6E" w:rsidRDefault="00811B6E">
      <w:pPr>
        <w:spacing w:after="0" w:line="240" w:lineRule="auto"/>
        <w:ind w:firstLine="709"/>
        <w:jc w:val="both"/>
        <w:rPr>
          <w:rFonts w:ascii="Arial" w:hAnsi="Arial" w:cs="Arial"/>
          <w:i/>
          <w:color w:val="002060"/>
          <w:sz w:val="24"/>
          <w:szCs w:val="24"/>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 xml:space="preserve">11. Предоставления единовременной выплаты при постановке на учет по беременности женщине, обучающейся по очной форме обучения.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Единовременная выплата назначается и предоставляется постоянно или преимущественно проживающим в Чувашской Республике женщинам, являющимся гражданами Российской Федерации, обучающимся по очной форме обучения в расположенных на территории Чувашской Республики общеобразовательных организациях, профессиональных образовательных организациях по образовательным программам среднего профессионального образования или в образовательных организациях высшего образования по образовательным программам высшего образования, а также по программам профессионального обучения, за исключением программ переподготовки рабочих, служащих, программы повышения квалификации рабочих, служащих, при условии постановки их на учет по беременности начиная с 1 января 2025 года. Единовременная выплата осуществляется также женщине, находящейся в академическом отпуске.</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Размер единовременной выплаты составляет 100,0 тыс. рублей.</w:t>
      </w:r>
    </w:p>
    <w:p w:rsidR="00811B6E" w:rsidRDefault="001C17B3">
      <w:pPr>
        <w:pStyle w:val="af1"/>
        <w:spacing w:before="0" w:beforeAutospacing="0" w:after="0" w:afterAutospacing="0" w:line="180" w:lineRule="atLeast"/>
        <w:ind w:firstLine="709"/>
        <w:jc w:val="both"/>
        <w:rPr>
          <w:rFonts w:ascii="Arial" w:hAnsi="Arial" w:cs="Arial"/>
        </w:rPr>
      </w:pPr>
      <w:r>
        <w:rPr>
          <w:rFonts w:ascii="Arial" w:hAnsi="Arial" w:cs="Arial"/>
        </w:rPr>
        <w:t>В 2025 году на предоставление е</w:t>
      </w:r>
      <w:r>
        <w:rPr>
          <w:rFonts w:ascii="Arial" w:eastAsiaTheme="minorHAnsi" w:hAnsi="Arial" w:cs="Arial"/>
        </w:rPr>
        <w:t>диновременн</w:t>
      </w:r>
      <w:r>
        <w:rPr>
          <w:rFonts w:ascii="Arial" w:hAnsi="Arial" w:cs="Arial"/>
        </w:rPr>
        <w:t>ой</w:t>
      </w:r>
      <w:r>
        <w:rPr>
          <w:rFonts w:ascii="Arial" w:eastAsiaTheme="minorHAnsi" w:hAnsi="Arial" w:cs="Arial"/>
        </w:rPr>
        <w:t xml:space="preserve"> выплат</w:t>
      </w:r>
      <w:r>
        <w:rPr>
          <w:rFonts w:ascii="Arial" w:hAnsi="Arial" w:cs="Arial"/>
        </w:rPr>
        <w:t>ы</w:t>
      </w:r>
      <w:r>
        <w:rPr>
          <w:rFonts w:ascii="Arial" w:eastAsiaTheme="minorHAnsi" w:hAnsi="Arial" w:cs="Arial"/>
        </w:rPr>
        <w:t xml:space="preserve"> </w:t>
      </w:r>
      <w:r>
        <w:rPr>
          <w:rFonts w:ascii="Arial" w:hAnsi="Arial" w:cs="Arial"/>
        </w:rPr>
        <w:t xml:space="preserve">из республиканского бюджета Чувашской Республики планируется направить 13,8 млн. рублей. </w:t>
      </w:r>
    </w:p>
    <w:p w:rsidR="00811B6E" w:rsidRDefault="00811B6E">
      <w:pPr>
        <w:pStyle w:val="af1"/>
        <w:spacing w:before="0" w:beforeAutospacing="0" w:after="0" w:afterAutospacing="0" w:line="180" w:lineRule="atLeast"/>
        <w:ind w:firstLine="709"/>
        <w:jc w:val="both"/>
        <w:rPr>
          <w:rFonts w:ascii="Arial" w:hAnsi="Arial" w:cs="Arial"/>
        </w:rPr>
      </w:pPr>
    </w:p>
    <w:p w:rsidR="00811B6E" w:rsidRDefault="001C17B3">
      <w:pPr>
        <w:spacing w:after="0" w:line="240" w:lineRule="auto"/>
        <w:ind w:firstLine="709"/>
        <w:jc w:val="center"/>
        <w:rPr>
          <w:rFonts w:ascii="Arial" w:hAnsi="Arial" w:cs="Arial"/>
          <w:b/>
          <w:sz w:val="24"/>
          <w:szCs w:val="24"/>
        </w:rPr>
      </w:pPr>
      <w:r>
        <w:rPr>
          <w:rFonts w:ascii="Arial" w:hAnsi="Arial" w:cs="Arial"/>
          <w:b/>
          <w:sz w:val="24"/>
          <w:szCs w:val="24"/>
          <w:lang w:val="en-US"/>
        </w:rPr>
        <w:t>II</w:t>
      </w:r>
      <w:r>
        <w:rPr>
          <w:rFonts w:ascii="Arial" w:hAnsi="Arial" w:cs="Arial"/>
          <w:b/>
          <w:sz w:val="24"/>
          <w:szCs w:val="24"/>
        </w:rPr>
        <w:t>.</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Федеральным законом «О государственных пособиях гражданам, имеющим детей»  установлены следующие виды пособий: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пособие по беременности и родам;</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ежемесячное пособие в связи с рождением и воспитанием ребенка;</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единовременное пособие при рождении ребенка;</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ежемесячное пособие по уходу за ребенком;</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единовременное пособие при передаче ребенка на воспитание в семью;</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единовременное пособие беременной жене военнослужащего, проходящего военную службу по призыву;</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ежемесячное пособие на ребенка военнослужащего, проходящего военную службу по призыву.</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Указанные виды пособий в большей части назначаются и выплачиваются терорганами Социального фонда  Российской Федерации.</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1. Пособие по беременности и родам</w:t>
      </w:r>
    </w:p>
    <w:p w:rsidR="00811B6E" w:rsidRDefault="001C17B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Право на пособие по беременности и родам имеют: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женщины, подлежащие обязательному социальному страхованию в связи с материнством;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безработные женщины при определенных условиях;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женщины, обучающиеся по очной форме обучения;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женщины, проходящие военную службу по контракту;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женщины, усыновившие ребенка (детей) в возрасте до трех месяцев и относящиеся к вышеперечисленным категориям.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Пособие по беременности и родам назначается, если обращение за ним последовало не позднее 6 месяцев со дня окончания отпуска по беременности и родам. Выплачивается пособие по беременности и родам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Если в течение 24 месяцев, предшествующих году, в котором начнется декретный отпуск, трудились, то размер пособия будет определен исходя из размера среднего дневного заработка за этот период.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2. Ежемесячное пособие в связи</w:t>
      </w:r>
    </w:p>
    <w:p w:rsidR="00811B6E" w:rsidRDefault="001C17B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с рождением и воспитанием ребенка</w:t>
      </w:r>
      <w:r>
        <w:rPr>
          <w:rFonts w:ascii="Times New Roman" w:eastAsia="Times New Roman" w:hAnsi="Times New Roman" w:cs="Times New Roman"/>
          <w:sz w:val="24"/>
          <w:szCs w:val="24"/>
          <w:lang w:eastAsia="ru-RU"/>
        </w:rPr>
        <w:t xml:space="preserve"> </w:t>
      </w:r>
    </w:p>
    <w:p w:rsidR="00811B6E" w:rsidRDefault="001C17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Право на ежемесячное пособие в связи с рождением и воспитанием ребенка предоставляется: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1. Беременной женщине;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2. Лицам, имеющих детей в возрасте до 17 лет.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Лица, имеющие право как на ежемесячное пособие по уходу за ребенком, так и на ежемесячное пособие в связи с рождением и воспитанием ребенка, могут получать пособие по своему выбору только по одному из этих оснований.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1. Беременной женщине при определенных условиях: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срок беременности женщины составляет 6 и более недель и она встала на учет в медицинской организации в ранние сроки беременности (до 12 недель);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женщина имеет гражданство РФ и постоянно проживает на территории РФ;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среднедушевой доход семьи не превышает прожиточный минимум на душу населения в субъекте РФ по месту жительства (пребывания) или фактического проживания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при обращении женщины после наступления срока беременности 12 </w:t>
      </w:r>
      <w:r>
        <w:rPr>
          <w:rFonts w:ascii="Arial" w:hAnsi="Arial" w:cs="Arial"/>
          <w:sz w:val="24"/>
          <w:szCs w:val="24"/>
        </w:rPr>
        <w:lastRenderedPageBreak/>
        <w:t xml:space="preserve">недель и выплачивается за период начиная с месяца постановки ее на учет в медицинской организации (но не ранее наступления срока беременности 6 недель и не ранее, месяца приобретения женщиной гражданства Российской Федерации.) до месяца родов или прерывания беременности (включительно).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размерах</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50% величины прожиточного минимума для трудоспособного населения в субъекте  Российской Федерации (8408,50 рублей), 75% величины прожиточного минимума трудоспособного населения, установленной в субъекте РФ на дату обращения за назначением указанного пособия (12612,75 рублей), 100% величины прожиточного минимума трудоспособного населения, установленной в субъекте РФ на дату обращения за назначением указанного пособия (16817 рублей).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2. Лицам, имеющих детей в возрасте до 17 лет при определенных условиях: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лицо является одним из родителей (усыновителей, опекунов, попечителей) ребенка;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у ребенка есть гражданство РФ, и он постоянно проживает на территории РФ;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среднедушевой доход семьи не превышает прожиточный минимум на душу населения в субъекте РФ по месту жительства (пребывания) или фактического проживания, установленный на дату обращения за назначением пособия.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Ежемесячное пособие в связи с рождением и воспитанием ребенка гражданам, имеющим детей в возрасте до 17 лет, назначается и выплачивается в размере 50% величины прожиточного минимума для детей в субъекте  Российской Федерации, установленной на дату обращения за назначением пособия, (7482,5 рублей), 75% величины прожиточного минимума для детей, установленной в субъекте  Российской Федерации на дату обращения за назначением указанного пособия, (11223,75 рублей); 100% величины прожиточного минимума для детей, установленной в субъекте  Российской Федерации  на дату обращения за назначением указанного пособия (14965 рублей). </w:t>
      </w:r>
    </w:p>
    <w:p w:rsidR="00811B6E" w:rsidRDefault="00811B6E">
      <w:pPr>
        <w:spacing w:after="0" w:line="240" w:lineRule="auto"/>
        <w:ind w:firstLine="540"/>
        <w:jc w:val="center"/>
        <w:rPr>
          <w:rFonts w:ascii="Arial" w:hAnsi="Arial" w:cs="Arial"/>
          <w:b/>
          <w:sz w:val="24"/>
          <w:szCs w:val="24"/>
        </w:rPr>
      </w:pPr>
    </w:p>
    <w:p w:rsidR="00811B6E" w:rsidRDefault="001C17B3">
      <w:pPr>
        <w:spacing w:after="0" w:line="240" w:lineRule="auto"/>
        <w:ind w:firstLine="540"/>
        <w:jc w:val="center"/>
        <w:rPr>
          <w:rFonts w:ascii="Arial" w:hAnsi="Arial" w:cs="Arial"/>
          <w:b/>
          <w:sz w:val="24"/>
          <w:szCs w:val="24"/>
        </w:rPr>
      </w:pPr>
      <w:r>
        <w:rPr>
          <w:rFonts w:ascii="Arial" w:hAnsi="Arial" w:cs="Arial"/>
          <w:b/>
          <w:sz w:val="24"/>
          <w:szCs w:val="24"/>
        </w:rPr>
        <w:t>3. Единовременное пособие при рождении ребенка</w:t>
      </w:r>
    </w:p>
    <w:p w:rsidR="00811B6E" w:rsidRDefault="00811B6E">
      <w:pPr>
        <w:spacing w:after="0" w:line="240" w:lineRule="auto"/>
        <w:ind w:firstLine="539"/>
        <w:jc w:val="both"/>
        <w:rPr>
          <w:rFonts w:ascii="Arial" w:hAnsi="Arial" w:cs="Arial"/>
          <w:sz w:val="24"/>
          <w:szCs w:val="24"/>
        </w:rPr>
      </w:pPr>
    </w:p>
    <w:p w:rsidR="00811B6E" w:rsidRDefault="001C17B3">
      <w:pPr>
        <w:spacing w:after="0" w:line="240" w:lineRule="auto"/>
        <w:ind w:firstLine="539"/>
        <w:jc w:val="both"/>
        <w:rPr>
          <w:rFonts w:ascii="Arial" w:hAnsi="Arial" w:cs="Arial"/>
          <w:sz w:val="24"/>
          <w:szCs w:val="24"/>
        </w:rPr>
      </w:pPr>
      <w:r>
        <w:rPr>
          <w:rFonts w:ascii="Arial" w:hAnsi="Arial" w:cs="Arial"/>
          <w:sz w:val="24"/>
          <w:szCs w:val="24"/>
        </w:rPr>
        <w:t>Право на единовременное пособие при рождении ребенка имеет один из родителей либо лицо, его заменяющее. В случае рождения двух или более детей указанное пособие выплачивается на каждого ребенка.</w:t>
      </w:r>
    </w:p>
    <w:p w:rsidR="00811B6E" w:rsidRDefault="001C17B3">
      <w:pPr>
        <w:spacing w:after="0" w:line="240" w:lineRule="auto"/>
        <w:ind w:firstLine="539"/>
        <w:jc w:val="both"/>
        <w:rPr>
          <w:rFonts w:ascii="Arial" w:hAnsi="Arial" w:cs="Arial"/>
          <w:sz w:val="24"/>
          <w:szCs w:val="24"/>
        </w:rPr>
      </w:pPr>
      <w:r>
        <w:rPr>
          <w:rFonts w:ascii="Arial" w:hAnsi="Arial" w:cs="Arial"/>
          <w:sz w:val="24"/>
          <w:szCs w:val="24"/>
        </w:rPr>
        <w:t xml:space="preserve">Назначение и выплата единовременного пособия осуществляются страховщиком. </w:t>
      </w:r>
    </w:p>
    <w:p w:rsidR="00811B6E" w:rsidRDefault="001C17B3">
      <w:pPr>
        <w:spacing w:after="0" w:line="240" w:lineRule="auto"/>
        <w:ind w:firstLine="539"/>
        <w:jc w:val="both"/>
        <w:rPr>
          <w:rFonts w:ascii="Arial" w:hAnsi="Arial" w:cs="Arial"/>
          <w:sz w:val="24"/>
          <w:szCs w:val="24"/>
        </w:rPr>
      </w:pPr>
      <w:r>
        <w:rPr>
          <w:rFonts w:ascii="Arial" w:hAnsi="Arial" w:cs="Arial"/>
          <w:sz w:val="24"/>
          <w:szCs w:val="24"/>
        </w:rPr>
        <w:t xml:space="preserve">Основанием для назначения и выплаты пособия являются сведения, содержащиеся в едином реестре ЗАГС, и сведения, запрашиваемые страховщиком. </w:t>
      </w:r>
    </w:p>
    <w:p w:rsidR="00811B6E" w:rsidRDefault="001C17B3">
      <w:pPr>
        <w:spacing w:after="0" w:line="240" w:lineRule="auto"/>
        <w:ind w:firstLine="539"/>
        <w:jc w:val="both"/>
        <w:rPr>
          <w:rFonts w:ascii="Arial" w:hAnsi="Arial" w:cs="Arial"/>
          <w:sz w:val="24"/>
          <w:szCs w:val="24"/>
        </w:rPr>
      </w:pPr>
      <w:r>
        <w:rPr>
          <w:rFonts w:ascii="Arial" w:hAnsi="Arial" w:cs="Arial"/>
          <w:sz w:val="24"/>
          <w:szCs w:val="24"/>
        </w:rPr>
        <w:t xml:space="preserve">Размер единовременного пособия при рождении ребенка с 1 февраля 2025 года составляет  26 941 рублей 71 копеек.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b/>
          <w:bCs/>
          <w:sz w:val="24"/>
          <w:szCs w:val="24"/>
          <w:lang w:eastAsia="ru-RU"/>
        </w:rPr>
        <w:t>4. Ежемесячное пособие по уходу за ребенком до полутора лет</w:t>
      </w:r>
    </w:p>
    <w:p w:rsidR="00811B6E" w:rsidRDefault="001C17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Право на ежемесячное пособие по уходу за ребенком имеют: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работающие лица;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неработающие и иные лица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Сумма пособия по уходу за ребенком рассчитывается исходя из среднего заработка за 2 календарных года, предшествующих году начала отпуска по уходу за ребенком. Ежемесячное пособие составляет 40 % среднего заработка застрахованного, но не меньше минимального размера этого пособия.</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Максимальный размер ежемесячного пособия по уходу за ребенком для застрахованных с 1 января 2025 года максимальный размер пособия по уходу за ребенком лицам, подлежащим обязательному социальному страхованию, - 68 995 рублей 48 копеек.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Размер ежемесячного пособия по уходу за ребенком, рассчитанный из МРОТ с 1 февраля 2025 года составляет 10 103 рубля 83 копейки независимо от числа детей.</w:t>
      </w:r>
    </w:p>
    <w:p w:rsidR="00811B6E" w:rsidRDefault="00811B6E">
      <w:pPr>
        <w:spacing w:after="0" w:line="240" w:lineRule="auto"/>
        <w:ind w:firstLine="709"/>
        <w:jc w:val="both"/>
        <w:rPr>
          <w:rFonts w:ascii="Arial" w:hAnsi="Arial" w:cs="Arial"/>
          <w:sz w:val="24"/>
          <w:szCs w:val="24"/>
        </w:rPr>
      </w:pPr>
    </w:p>
    <w:p w:rsidR="00811B6E" w:rsidRDefault="001C17B3">
      <w:pPr>
        <w:pStyle w:val="af1"/>
        <w:spacing w:before="0" w:beforeAutospacing="0" w:after="0" w:afterAutospacing="0"/>
        <w:jc w:val="center"/>
      </w:pPr>
      <w:r>
        <w:rPr>
          <w:rFonts w:ascii="Arial" w:hAnsi="Arial" w:cs="Arial"/>
          <w:b/>
          <w:bCs/>
        </w:rPr>
        <w:t>5. Единовременное пособие</w:t>
      </w:r>
    </w:p>
    <w:p w:rsidR="00811B6E" w:rsidRDefault="001C17B3">
      <w:pPr>
        <w:pStyle w:val="af1"/>
        <w:spacing w:before="0" w:beforeAutospacing="0" w:after="0" w:afterAutospacing="0"/>
        <w:jc w:val="center"/>
      </w:pPr>
      <w:r>
        <w:rPr>
          <w:rFonts w:ascii="Arial" w:hAnsi="Arial" w:cs="Arial"/>
          <w:b/>
          <w:bCs/>
        </w:rPr>
        <w:t>при передаче ребенка на воспитание в семью</w:t>
      </w:r>
      <w:r>
        <w:t xml:space="preserve">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Право на единовременное пособие при передаче ребенка на воспитание в семью имеет один из усыновителей, опекунов (попечителей), приемных родителей. В случае передачи на воспитание в семью двух и более детей пособие выплачивается на каждого ребенка.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Размер единовременного пособия при передаче ребенка на воспитание в семью с 1 февраля 2025 года составляет 26 941 рубля 71 копейки.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В случае усыновления ребенка-инвалида, ребенка в возрасте старше семи лет, а также детей, являющихся братьями и (или) сестрами, в 2025 году пособие выплачивается в размере 205 856 рублей 61 копейки. </w:t>
      </w:r>
    </w:p>
    <w:p w:rsidR="00811B6E" w:rsidRDefault="00811B6E">
      <w:pPr>
        <w:spacing w:after="0" w:line="240" w:lineRule="auto"/>
        <w:ind w:firstLine="709"/>
        <w:jc w:val="both"/>
        <w:rPr>
          <w:rFonts w:ascii="Arial" w:hAnsi="Arial" w:cs="Arial"/>
          <w:sz w:val="24"/>
          <w:szCs w:val="24"/>
        </w:rPr>
      </w:pPr>
    </w:p>
    <w:p w:rsidR="00811B6E" w:rsidRDefault="001C17B3">
      <w:pPr>
        <w:pStyle w:val="af1"/>
        <w:spacing w:before="0" w:beforeAutospacing="0" w:after="0" w:afterAutospacing="0"/>
        <w:jc w:val="center"/>
      </w:pPr>
      <w:r>
        <w:rPr>
          <w:rFonts w:ascii="Arial" w:hAnsi="Arial" w:cs="Arial"/>
          <w:b/>
          <w:bCs/>
        </w:rPr>
        <w:t>6. Единовременное пособие беременной жене военнослужащего,</w:t>
      </w:r>
    </w:p>
    <w:p w:rsidR="00811B6E" w:rsidRDefault="001C17B3">
      <w:pPr>
        <w:pStyle w:val="af1"/>
        <w:spacing w:before="0" w:beforeAutospacing="0" w:after="0" w:afterAutospacing="0"/>
        <w:jc w:val="center"/>
      </w:pPr>
      <w:r>
        <w:rPr>
          <w:rFonts w:ascii="Arial" w:hAnsi="Arial" w:cs="Arial"/>
          <w:b/>
          <w:bCs/>
        </w:rPr>
        <w:t>проходящего военную службу по призыву</w:t>
      </w:r>
      <w:r>
        <w:t xml:space="preserve"> </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Размер единовременного пособия беременной жене военнослужащего, проходящего военную службу по призыву, с 1 февраля 2025 года составляет  42 665 рублей. </w:t>
      </w:r>
    </w:p>
    <w:p w:rsidR="00811B6E" w:rsidRDefault="00811B6E">
      <w:pPr>
        <w:pStyle w:val="af1"/>
        <w:spacing w:before="0" w:beforeAutospacing="0" w:after="0" w:afterAutospacing="0"/>
        <w:jc w:val="center"/>
        <w:rPr>
          <w:rFonts w:ascii="Arial" w:hAnsi="Arial" w:cs="Arial"/>
          <w:b/>
          <w:bCs/>
        </w:rPr>
      </w:pPr>
    </w:p>
    <w:p w:rsidR="00811B6E" w:rsidRDefault="001C17B3">
      <w:pPr>
        <w:pStyle w:val="af1"/>
        <w:spacing w:before="0" w:beforeAutospacing="0" w:after="0" w:afterAutospacing="0"/>
        <w:jc w:val="center"/>
        <w:rPr>
          <w:rFonts w:ascii="Arial" w:hAnsi="Arial" w:cs="Arial"/>
          <w:b/>
          <w:bCs/>
        </w:rPr>
      </w:pPr>
      <w:r>
        <w:rPr>
          <w:rFonts w:ascii="Arial" w:hAnsi="Arial" w:cs="Arial"/>
          <w:b/>
          <w:bCs/>
        </w:rPr>
        <w:t>7. Ежемесячное пособие на ребенка военнослужащего</w:t>
      </w:r>
    </w:p>
    <w:p w:rsidR="00811B6E" w:rsidRDefault="00811B6E">
      <w:pPr>
        <w:spacing w:after="0" w:line="240" w:lineRule="auto"/>
        <w:ind w:firstLine="709"/>
        <w:jc w:val="both"/>
        <w:rPr>
          <w:rFonts w:ascii="Arial" w:hAnsi="Arial" w:cs="Arial"/>
          <w:sz w:val="24"/>
          <w:szCs w:val="24"/>
        </w:rPr>
      </w:pP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Ежемесячное пособие на ребенка военнослужащего, проходящего военную службу по призыву, выплачивается: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матери ребенка военнослужащего, проходящего военную службу по призыву, со дня рождения ребенка, но не ранее дня начала отцом ребенка военной службы по призыву по достижении ребенком военнослужащего, возраста трех лет, но не позднее дня окончания отцом такого ребенка военной службы по призыву;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 опекуну ребенка военнослужащего, проходящего военную службу по призыву, либо другому родственнику такого ребенка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по достижении ребенком военнослужащего, возраста трех лет, и не позднее дня окончания отцом такого ребенка военной службы по призыву.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Размер ежемесячного пособия на ребенка военнослужащего, проходящего военную службу по призыву, с 1 февраля 2025 года составляет  18 285 рублей.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Материнский (семейный) капитал (далее - материнский капитал) - это одна из мер государственной поддержки, направленных на увеличение рождаемости.</w:t>
      </w:r>
    </w:p>
    <w:tbl>
      <w:tblPr>
        <w:tblW w:w="5000" w:type="pct"/>
        <w:tblCellMar>
          <w:top w:w="15" w:type="dxa"/>
          <w:left w:w="15" w:type="dxa"/>
          <w:bottom w:w="15" w:type="dxa"/>
          <w:right w:w="15" w:type="dxa"/>
        </w:tblCellMar>
        <w:tblLook w:val="04A0" w:firstRow="1" w:lastRow="0" w:firstColumn="1" w:lastColumn="0" w:noHBand="0" w:noVBand="1"/>
      </w:tblPr>
      <w:tblGrid>
        <w:gridCol w:w="10063"/>
      </w:tblGrid>
      <w:tr w:rsidR="00811B6E">
        <w:tc>
          <w:tcPr>
            <w:tcW w:w="0" w:type="auto"/>
            <w:tcMar>
              <w:top w:w="0" w:type="dxa"/>
              <w:left w:w="0" w:type="dxa"/>
              <w:bottom w:w="0" w:type="dxa"/>
              <w:right w:w="0" w:type="dxa"/>
            </w:tcMar>
            <w:vAlign w:val="center"/>
          </w:tcPr>
          <w:p w:rsidR="00811B6E" w:rsidRDefault="001C17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11B6E" w:rsidRDefault="001C17B3">
            <w:pPr>
              <w:pStyle w:val="af1"/>
              <w:spacing w:before="0" w:beforeAutospacing="0" w:after="0" w:afterAutospacing="0"/>
              <w:jc w:val="center"/>
              <w:rPr>
                <w:rFonts w:ascii="Arial" w:hAnsi="Arial" w:cs="Arial"/>
                <w:b/>
                <w:bCs/>
              </w:rPr>
            </w:pPr>
            <w:r>
              <w:rPr>
                <w:rFonts w:ascii="Arial" w:hAnsi="Arial" w:cs="Arial"/>
                <w:b/>
                <w:bCs/>
              </w:rPr>
              <w:t>8. Материнский капитал за счет средств федерального бюджета</w:t>
            </w:r>
          </w:p>
          <w:p w:rsidR="00811B6E" w:rsidRDefault="001C17B3">
            <w:pPr>
              <w:pStyle w:val="af1"/>
              <w:spacing w:before="0" w:beforeAutospacing="0" w:after="0" w:afterAutospacing="0"/>
              <w:jc w:val="center"/>
            </w:pPr>
            <w:r>
              <w:rPr>
                <w:rFonts w:ascii="Arial" w:hAnsi="Arial" w:cs="Arial"/>
                <w:b/>
                <w:bCs/>
              </w:rPr>
              <w:t xml:space="preserve"> </w:t>
            </w:r>
          </w:p>
        </w:tc>
      </w:tr>
    </w:tbl>
    <w:p w:rsidR="00811B6E" w:rsidRDefault="001C17B3">
      <w:pPr>
        <w:spacing w:after="0" w:line="240" w:lineRule="auto"/>
        <w:ind w:firstLine="709"/>
        <w:jc w:val="both"/>
        <w:rPr>
          <w:rFonts w:ascii="Arial" w:hAnsi="Arial" w:cs="Arial"/>
          <w:sz w:val="24"/>
          <w:szCs w:val="24"/>
        </w:rPr>
      </w:pPr>
      <w:r>
        <w:rPr>
          <w:rFonts w:ascii="Arial" w:hAnsi="Arial" w:cs="Arial"/>
          <w:sz w:val="24"/>
          <w:szCs w:val="24"/>
        </w:rPr>
        <w:t>Материнский капитал можно использовать на следующие цели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1) улучшение жилищных условий на территории  Российской Федерации;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2) получение образования ребенком (детьми);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3) формирование накопительной пенсии женщиной или мужчиной, имеющим право на получение материнского капитала (за некоторым исключением);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4) приобретение товаров и услуг, предназначенных для социальной адаптации и интеграции в общество детей-инвалидов;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lastRenderedPageBreak/>
        <w:t xml:space="preserve">5) получение ежемесячной выплаты в связи с рождением (усыновлением) ребенка до достижения им возраста трех лет.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Остаток материнского капитала в размере не свыше 10 000 руб. можно получить как единовременную выплату. </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Размер материнского капитала с 01.02.2025 составляет:</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за первого ребенка, рожденного (усыновленного) начиная с 01.01.2020)</w:t>
      </w:r>
      <w:r>
        <w:rPr>
          <w:rFonts w:ascii="Arial" w:hAnsi="Arial" w:cs="Arial"/>
          <w:sz w:val="24"/>
          <w:szCs w:val="24"/>
        </w:rPr>
        <w:br/>
        <w:t xml:space="preserve"> - 690 266,95 рублей</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 xml:space="preserve">за второго ребенка, рожденного (усыновленного) начиная с 01.01.2020 </w:t>
      </w:r>
      <w:r>
        <w:rPr>
          <w:rFonts w:ascii="Arial" w:hAnsi="Arial" w:cs="Arial"/>
          <w:sz w:val="24"/>
          <w:szCs w:val="24"/>
        </w:rPr>
        <w:br/>
        <w:t>-  221 895,14 рублей (при условии, что первый ребенок был рожден (усыновлен) также начиная с 01.01.2020) и в общей сумме составляет - 912 162,09</w:t>
      </w:r>
    </w:p>
    <w:p w:rsidR="00811B6E" w:rsidRDefault="001C17B3">
      <w:pPr>
        <w:spacing w:after="0" w:line="240" w:lineRule="auto"/>
        <w:ind w:firstLine="709"/>
        <w:jc w:val="both"/>
        <w:rPr>
          <w:rFonts w:ascii="Arial" w:hAnsi="Arial" w:cs="Arial"/>
          <w:sz w:val="24"/>
          <w:szCs w:val="24"/>
        </w:rPr>
      </w:pPr>
      <w:r>
        <w:rPr>
          <w:rFonts w:ascii="Arial" w:hAnsi="Arial" w:cs="Arial"/>
          <w:sz w:val="24"/>
          <w:szCs w:val="24"/>
        </w:rPr>
        <w:t>за третьего и последующих детей в случае его (их) рождения (усыновления) начиная с 01.01.2020 - 912 162,09 (при условии, что ранее право на дополнительные меры государственной поддержки не возникло)</w:t>
      </w:r>
    </w:p>
    <w:p w:rsidR="00811B6E" w:rsidRDefault="00811B6E">
      <w:pPr>
        <w:pStyle w:val="af1"/>
        <w:spacing w:before="0" w:beforeAutospacing="0" w:after="0" w:afterAutospacing="0" w:line="180" w:lineRule="atLeast"/>
        <w:ind w:firstLine="709"/>
        <w:jc w:val="both"/>
        <w:rPr>
          <w:rFonts w:ascii="Arial" w:hAnsi="Arial" w:cs="Arial"/>
        </w:rPr>
      </w:pPr>
    </w:p>
    <w:sectPr w:rsidR="00811B6E">
      <w:headerReference w:type="default" r:id="rId8"/>
      <w:pgSz w:w="11906" w:h="16838"/>
      <w:pgMar w:top="794"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6E" w:rsidRDefault="001C17B3">
      <w:pPr>
        <w:spacing w:after="0" w:line="240" w:lineRule="auto"/>
      </w:pPr>
      <w:r>
        <w:separator/>
      </w:r>
    </w:p>
  </w:endnote>
  <w:endnote w:type="continuationSeparator" w:id="0">
    <w:p w:rsidR="00811B6E" w:rsidRDefault="001C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6E" w:rsidRDefault="001C17B3">
      <w:pPr>
        <w:spacing w:after="0" w:line="240" w:lineRule="auto"/>
      </w:pPr>
      <w:r>
        <w:separator/>
      </w:r>
    </w:p>
  </w:footnote>
  <w:footnote w:type="continuationSeparator" w:id="0">
    <w:p w:rsidR="00811B6E" w:rsidRDefault="001C1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42777"/>
      <w:docPartObj>
        <w:docPartGallery w:val="Page Numbers (Top of Page)"/>
        <w:docPartUnique/>
      </w:docPartObj>
    </w:sdtPr>
    <w:sdtEndPr/>
    <w:sdtContent>
      <w:p w:rsidR="00811B6E" w:rsidRDefault="001C17B3">
        <w:pPr>
          <w:pStyle w:val="af7"/>
          <w:jc w:val="center"/>
        </w:pPr>
        <w:r>
          <w:fldChar w:fldCharType="begin"/>
        </w:r>
        <w:r>
          <w:instrText>PAGE   \* MERGEFORMAT</w:instrText>
        </w:r>
        <w:r>
          <w:fldChar w:fldCharType="separate"/>
        </w:r>
        <w:r w:rsidR="00D71A1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DD7"/>
    <w:multiLevelType w:val="hybridMultilevel"/>
    <w:tmpl w:val="D1DECC36"/>
    <w:lvl w:ilvl="0" w:tplc="C172BA42">
      <w:start w:val="1"/>
      <w:numFmt w:val="decimal"/>
      <w:lvlText w:val="%1."/>
      <w:lvlJc w:val="left"/>
      <w:pPr>
        <w:ind w:left="720" w:hanging="360"/>
      </w:pPr>
    </w:lvl>
    <w:lvl w:ilvl="1" w:tplc="07F461A0">
      <w:start w:val="1"/>
      <w:numFmt w:val="lowerLetter"/>
      <w:lvlText w:val="%2."/>
      <w:lvlJc w:val="left"/>
      <w:pPr>
        <w:ind w:left="1440" w:hanging="360"/>
      </w:pPr>
    </w:lvl>
    <w:lvl w:ilvl="2" w:tplc="B43AC364">
      <w:start w:val="1"/>
      <w:numFmt w:val="lowerRoman"/>
      <w:lvlText w:val="%3."/>
      <w:lvlJc w:val="right"/>
      <w:pPr>
        <w:ind w:left="2160" w:hanging="180"/>
      </w:pPr>
    </w:lvl>
    <w:lvl w:ilvl="3" w:tplc="64907A3A">
      <w:start w:val="1"/>
      <w:numFmt w:val="decimal"/>
      <w:lvlText w:val="%4."/>
      <w:lvlJc w:val="left"/>
      <w:pPr>
        <w:ind w:left="2880" w:hanging="360"/>
      </w:pPr>
    </w:lvl>
    <w:lvl w:ilvl="4" w:tplc="6DE2D5DE">
      <w:start w:val="1"/>
      <w:numFmt w:val="lowerLetter"/>
      <w:lvlText w:val="%5."/>
      <w:lvlJc w:val="left"/>
      <w:pPr>
        <w:ind w:left="3600" w:hanging="360"/>
      </w:pPr>
    </w:lvl>
    <w:lvl w:ilvl="5" w:tplc="2AF8DDA8">
      <w:start w:val="1"/>
      <w:numFmt w:val="lowerRoman"/>
      <w:lvlText w:val="%6."/>
      <w:lvlJc w:val="right"/>
      <w:pPr>
        <w:ind w:left="4320" w:hanging="180"/>
      </w:pPr>
    </w:lvl>
    <w:lvl w:ilvl="6" w:tplc="FD44D514">
      <w:start w:val="1"/>
      <w:numFmt w:val="decimal"/>
      <w:lvlText w:val="%7."/>
      <w:lvlJc w:val="left"/>
      <w:pPr>
        <w:ind w:left="5040" w:hanging="360"/>
      </w:pPr>
    </w:lvl>
    <w:lvl w:ilvl="7" w:tplc="F87A1528">
      <w:start w:val="1"/>
      <w:numFmt w:val="lowerLetter"/>
      <w:lvlText w:val="%8."/>
      <w:lvlJc w:val="left"/>
      <w:pPr>
        <w:ind w:left="5760" w:hanging="360"/>
      </w:pPr>
    </w:lvl>
    <w:lvl w:ilvl="8" w:tplc="E5F20CDC">
      <w:start w:val="1"/>
      <w:numFmt w:val="lowerRoman"/>
      <w:lvlText w:val="%9."/>
      <w:lvlJc w:val="right"/>
      <w:pPr>
        <w:ind w:left="6480" w:hanging="180"/>
      </w:pPr>
    </w:lvl>
  </w:abstractNum>
  <w:abstractNum w:abstractNumId="1" w15:restartNumberingAfterBreak="0">
    <w:nsid w:val="4E196553"/>
    <w:multiLevelType w:val="hybridMultilevel"/>
    <w:tmpl w:val="B790A09C"/>
    <w:lvl w:ilvl="0" w:tplc="32AEB8E6">
      <w:start w:val="1"/>
      <w:numFmt w:val="decimal"/>
      <w:lvlText w:val="%1."/>
      <w:lvlJc w:val="left"/>
      <w:pPr>
        <w:ind w:left="720" w:hanging="360"/>
      </w:pPr>
    </w:lvl>
    <w:lvl w:ilvl="1" w:tplc="F99EED3C">
      <w:start w:val="1"/>
      <w:numFmt w:val="lowerLetter"/>
      <w:lvlText w:val="%2."/>
      <w:lvlJc w:val="left"/>
      <w:pPr>
        <w:ind w:left="1440" w:hanging="360"/>
      </w:pPr>
    </w:lvl>
    <w:lvl w:ilvl="2" w:tplc="D8664BA8">
      <w:start w:val="1"/>
      <w:numFmt w:val="lowerRoman"/>
      <w:lvlText w:val="%3."/>
      <w:lvlJc w:val="right"/>
      <w:pPr>
        <w:ind w:left="2160" w:hanging="180"/>
      </w:pPr>
    </w:lvl>
    <w:lvl w:ilvl="3" w:tplc="BC34A614">
      <w:start w:val="1"/>
      <w:numFmt w:val="decimal"/>
      <w:lvlText w:val="%4."/>
      <w:lvlJc w:val="left"/>
      <w:pPr>
        <w:ind w:left="2880" w:hanging="360"/>
      </w:pPr>
    </w:lvl>
    <w:lvl w:ilvl="4" w:tplc="CD327E00">
      <w:start w:val="1"/>
      <w:numFmt w:val="lowerLetter"/>
      <w:lvlText w:val="%5."/>
      <w:lvlJc w:val="left"/>
      <w:pPr>
        <w:ind w:left="3600" w:hanging="360"/>
      </w:pPr>
    </w:lvl>
    <w:lvl w:ilvl="5" w:tplc="4072D95C">
      <w:start w:val="1"/>
      <w:numFmt w:val="lowerRoman"/>
      <w:lvlText w:val="%6."/>
      <w:lvlJc w:val="right"/>
      <w:pPr>
        <w:ind w:left="4320" w:hanging="180"/>
      </w:pPr>
    </w:lvl>
    <w:lvl w:ilvl="6" w:tplc="3C724438">
      <w:start w:val="1"/>
      <w:numFmt w:val="decimal"/>
      <w:lvlText w:val="%7."/>
      <w:lvlJc w:val="left"/>
      <w:pPr>
        <w:ind w:left="5040" w:hanging="360"/>
      </w:pPr>
    </w:lvl>
    <w:lvl w:ilvl="7" w:tplc="81AC2B4E">
      <w:start w:val="1"/>
      <w:numFmt w:val="lowerLetter"/>
      <w:lvlText w:val="%8."/>
      <w:lvlJc w:val="left"/>
      <w:pPr>
        <w:ind w:left="5760" w:hanging="360"/>
      </w:pPr>
    </w:lvl>
    <w:lvl w:ilvl="8" w:tplc="C2ACB5D2">
      <w:start w:val="1"/>
      <w:numFmt w:val="lowerRoman"/>
      <w:lvlText w:val="%9."/>
      <w:lvlJc w:val="right"/>
      <w:pPr>
        <w:ind w:left="6480" w:hanging="180"/>
      </w:pPr>
    </w:lvl>
  </w:abstractNum>
  <w:abstractNum w:abstractNumId="2" w15:restartNumberingAfterBreak="0">
    <w:nsid w:val="597A5CE6"/>
    <w:multiLevelType w:val="hybridMultilevel"/>
    <w:tmpl w:val="48626EB6"/>
    <w:lvl w:ilvl="0" w:tplc="CAB86952">
      <w:start w:val="1"/>
      <w:numFmt w:val="decimal"/>
      <w:lvlText w:val="%1."/>
      <w:lvlJc w:val="left"/>
      <w:pPr>
        <w:ind w:left="720" w:hanging="360"/>
      </w:pPr>
    </w:lvl>
    <w:lvl w:ilvl="1" w:tplc="FBEEA3DE">
      <w:start w:val="1"/>
      <w:numFmt w:val="lowerLetter"/>
      <w:lvlText w:val="%2."/>
      <w:lvlJc w:val="left"/>
      <w:pPr>
        <w:ind w:left="1440" w:hanging="360"/>
      </w:pPr>
    </w:lvl>
    <w:lvl w:ilvl="2" w:tplc="E86E5540">
      <w:start w:val="1"/>
      <w:numFmt w:val="lowerRoman"/>
      <w:lvlText w:val="%3."/>
      <w:lvlJc w:val="right"/>
      <w:pPr>
        <w:ind w:left="2160" w:hanging="180"/>
      </w:pPr>
    </w:lvl>
    <w:lvl w:ilvl="3" w:tplc="ED464008">
      <w:start w:val="1"/>
      <w:numFmt w:val="decimal"/>
      <w:lvlText w:val="%4."/>
      <w:lvlJc w:val="left"/>
      <w:pPr>
        <w:ind w:left="2880" w:hanging="360"/>
      </w:pPr>
    </w:lvl>
    <w:lvl w:ilvl="4" w:tplc="EA14B6B2">
      <w:start w:val="1"/>
      <w:numFmt w:val="lowerLetter"/>
      <w:lvlText w:val="%5."/>
      <w:lvlJc w:val="left"/>
      <w:pPr>
        <w:ind w:left="3600" w:hanging="360"/>
      </w:pPr>
    </w:lvl>
    <w:lvl w:ilvl="5" w:tplc="6EBCA492">
      <w:start w:val="1"/>
      <w:numFmt w:val="lowerRoman"/>
      <w:lvlText w:val="%6."/>
      <w:lvlJc w:val="right"/>
      <w:pPr>
        <w:ind w:left="4320" w:hanging="180"/>
      </w:pPr>
    </w:lvl>
    <w:lvl w:ilvl="6" w:tplc="E7AEA15E">
      <w:start w:val="1"/>
      <w:numFmt w:val="decimal"/>
      <w:lvlText w:val="%7."/>
      <w:lvlJc w:val="left"/>
      <w:pPr>
        <w:ind w:left="5040" w:hanging="360"/>
      </w:pPr>
    </w:lvl>
    <w:lvl w:ilvl="7" w:tplc="2326DC08">
      <w:start w:val="1"/>
      <w:numFmt w:val="lowerLetter"/>
      <w:lvlText w:val="%8."/>
      <w:lvlJc w:val="left"/>
      <w:pPr>
        <w:ind w:left="5760" w:hanging="360"/>
      </w:pPr>
    </w:lvl>
    <w:lvl w:ilvl="8" w:tplc="D8282764">
      <w:start w:val="1"/>
      <w:numFmt w:val="lowerRoman"/>
      <w:lvlText w:val="%9."/>
      <w:lvlJc w:val="right"/>
      <w:pPr>
        <w:ind w:left="6480" w:hanging="180"/>
      </w:pPr>
    </w:lvl>
  </w:abstractNum>
  <w:abstractNum w:abstractNumId="3" w15:restartNumberingAfterBreak="0">
    <w:nsid w:val="5CAC73A0"/>
    <w:multiLevelType w:val="hybridMultilevel"/>
    <w:tmpl w:val="2B9C7630"/>
    <w:lvl w:ilvl="0" w:tplc="A0184E48">
      <w:start w:val="1"/>
      <w:numFmt w:val="decimal"/>
      <w:lvlText w:val="%1."/>
      <w:lvlJc w:val="left"/>
      <w:pPr>
        <w:ind w:left="720" w:hanging="360"/>
      </w:pPr>
    </w:lvl>
    <w:lvl w:ilvl="1" w:tplc="82A6978E">
      <w:start w:val="1"/>
      <w:numFmt w:val="lowerLetter"/>
      <w:lvlText w:val="%2."/>
      <w:lvlJc w:val="left"/>
      <w:pPr>
        <w:ind w:left="1440" w:hanging="360"/>
      </w:pPr>
    </w:lvl>
    <w:lvl w:ilvl="2" w:tplc="94ACF076">
      <w:start w:val="1"/>
      <w:numFmt w:val="lowerRoman"/>
      <w:lvlText w:val="%3."/>
      <w:lvlJc w:val="right"/>
      <w:pPr>
        <w:ind w:left="2160" w:hanging="180"/>
      </w:pPr>
    </w:lvl>
    <w:lvl w:ilvl="3" w:tplc="5F4A0CB8">
      <w:start w:val="1"/>
      <w:numFmt w:val="decimal"/>
      <w:lvlText w:val="%4."/>
      <w:lvlJc w:val="left"/>
      <w:pPr>
        <w:ind w:left="2880" w:hanging="360"/>
      </w:pPr>
    </w:lvl>
    <w:lvl w:ilvl="4" w:tplc="3672294E">
      <w:start w:val="1"/>
      <w:numFmt w:val="lowerLetter"/>
      <w:lvlText w:val="%5."/>
      <w:lvlJc w:val="left"/>
      <w:pPr>
        <w:ind w:left="3600" w:hanging="360"/>
      </w:pPr>
    </w:lvl>
    <w:lvl w:ilvl="5" w:tplc="1DC8CB9A">
      <w:start w:val="1"/>
      <w:numFmt w:val="lowerRoman"/>
      <w:lvlText w:val="%6."/>
      <w:lvlJc w:val="right"/>
      <w:pPr>
        <w:ind w:left="4320" w:hanging="180"/>
      </w:pPr>
    </w:lvl>
    <w:lvl w:ilvl="6" w:tplc="59A8F34E">
      <w:start w:val="1"/>
      <w:numFmt w:val="decimal"/>
      <w:lvlText w:val="%7."/>
      <w:lvlJc w:val="left"/>
      <w:pPr>
        <w:ind w:left="5040" w:hanging="360"/>
      </w:pPr>
    </w:lvl>
    <w:lvl w:ilvl="7" w:tplc="80D4B85C">
      <w:start w:val="1"/>
      <w:numFmt w:val="lowerLetter"/>
      <w:lvlText w:val="%8."/>
      <w:lvlJc w:val="left"/>
      <w:pPr>
        <w:ind w:left="5760" w:hanging="360"/>
      </w:pPr>
    </w:lvl>
    <w:lvl w:ilvl="8" w:tplc="3E06DA42">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6E"/>
    <w:rsid w:val="001C17B3"/>
    <w:rsid w:val="00811B6E"/>
    <w:rsid w:val="00D7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4BAFC-D6B1-4A44-A519-E0A5A09A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Pr>
      <w:color w:val="0000FF"/>
      <w:u w:val="single"/>
    </w:r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character" w:styleId="af5">
    <w:name w:val="Emphasis"/>
    <w:basedOn w:val="a0"/>
    <w:uiPriority w:val="20"/>
    <w:qFormat/>
    <w:rPr>
      <w:i/>
      <w:iCs/>
    </w:rPr>
  </w:style>
  <w:style w:type="character" w:styleId="af6">
    <w:name w:val="Strong"/>
    <w:basedOn w:val="a0"/>
    <w:uiPriority w:val="22"/>
    <w:qFormat/>
    <w:rPr>
      <w:b/>
      <w:bCs/>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customStyle="1" w:styleId="afb">
    <w:name w:val="Без интервала Знак"/>
    <w:link w:val="afc"/>
    <w:uiPriority w:val="1"/>
    <w:rPr>
      <w:rFonts w:ascii="Courier New" w:eastAsia="Courier New" w:hAnsi="Courier New" w:cs="Courier New"/>
      <w:color w:val="000000"/>
      <w:sz w:val="24"/>
      <w:szCs w:val="24"/>
      <w:lang w:bidi="ru-RU"/>
    </w:rPr>
  </w:style>
  <w:style w:type="paragraph" w:styleId="afc">
    <w:name w:val="No Spacing"/>
    <w:link w:val="afb"/>
    <w:uiPriority w:val="1"/>
    <w:qFormat/>
    <w:pPr>
      <w:widowControl w:val="0"/>
      <w:spacing w:after="0" w:line="240" w:lineRule="auto"/>
    </w:pPr>
    <w:rPr>
      <w:rFonts w:ascii="Courier New" w:eastAsia="Courier New" w:hAnsi="Courier New" w:cs="Courier New"/>
      <w:color w:val="000000"/>
      <w:sz w:val="24"/>
      <w:szCs w:val="24"/>
      <w:lang w:bidi="ru-RU"/>
    </w:rPr>
  </w:style>
  <w:style w:type="paragraph" w:customStyle="1" w:styleId="ConsPlusNormal">
    <w:name w:val="ConsPlusNormal"/>
    <w:pPr>
      <w:spacing w:after="0" w:line="240" w:lineRule="auto"/>
    </w:pPr>
    <w:rPr>
      <w:rFonts w:ascii="Times New Roman" w:eastAsia="Calibri" w:hAnsi="Times New Roman" w:cs="Times New Roman"/>
      <w:sz w:val="24"/>
      <w:szCs w:val="24"/>
    </w:rPr>
  </w:style>
  <w:style w:type="character" w:customStyle="1" w:styleId="afd">
    <w:name w:val="Абзац списка Знак"/>
    <w:link w:val="afe"/>
    <w:uiPriority w:val="34"/>
  </w:style>
  <w:style w:type="paragraph" w:styleId="afe">
    <w:name w:val="List Paragraph"/>
    <w:basedOn w:val="a"/>
    <w:link w:val="afd"/>
    <w:uiPriority w:val="34"/>
    <w:qFormat/>
    <w:pPr>
      <w:ind w:left="720"/>
    </w:pPr>
  </w:style>
  <w:style w:type="paragraph" w:styleId="aff">
    <w:name w:val="Title"/>
    <w:basedOn w:val="a"/>
    <w:link w:val="aff0"/>
    <w:qFormat/>
    <w:pPr>
      <w:spacing w:after="0" w:line="240" w:lineRule="auto"/>
      <w:jc w:val="center"/>
    </w:pPr>
    <w:rPr>
      <w:rFonts w:ascii="TimesET" w:eastAsia="Times New Roman" w:hAnsi="TimesET" w:cs="Times New Roman"/>
      <w:b/>
      <w:bCs/>
      <w:sz w:val="24"/>
      <w:szCs w:val="20"/>
      <w:lang w:eastAsia="ru-RU"/>
    </w:rPr>
  </w:style>
  <w:style w:type="character" w:customStyle="1" w:styleId="aff0">
    <w:name w:val="Заголовок Знак"/>
    <w:basedOn w:val="a0"/>
    <w:link w:val="aff"/>
    <w:rPr>
      <w:rFonts w:ascii="TimesET" w:eastAsia="Times New Roman" w:hAnsi="TimesET" w:cs="Times New Roman"/>
      <w:b/>
      <w:bCs/>
      <w:sz w:val="24"/>
      <w:szCs w:val="20"/>
      <w:lang w:eastAsia="ru-RU"/>
    </w:rPr>
  </w:style>
  <w:style w:type="paragraph" w:customStyle="1" w:styleId="sfst">
    <w:name w:val="sfs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customStyle="1" w:styleId="110">
    <w:name w:val="Заголовок 11"/>
    <w:qFormat/>
    <w:pPr>
      <w:widowControl w:val="0"/>
      <w:pBdr>
        <w:top w:val="none" w:sz="4" w:space="0" w:color="000000"/>
        <w:left w:val="none" w:sz="4" w:space="0" w:color="000000"/>
        <w:bottom w:val="none" w:sz="4" w:space="0" w:color="000000"/>
        <w:right w:val="none" w:sz="4" w:space="0" w:color="000000"/>
        <w:between w:val="none" w:sz="4" w:space="0" w:color="000000"/>
      </w:pBdr>
      <w:spacing w:before="108" w:after="108" w:line="240" w:lineRule="auto"/>
      <w:jc w:val="center"/>
      <w:outlineLvl w:val="0"/>
    </w:pPr>
    <w:rPr>
      <w:rFonts w:ascii="Arial" w:eastAsia="Times New Roman" w:hAnsi="Arial" w:cs="Arial"/>
      <w:b/>
      <w:bCs/>
      <w:color w:val="00008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D304-E25C-4AD8-AD60-B7CFE8C7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О.Ю. Филиппова</dc:creator>
  <cp:lastModifiedBy>Орг. отдел администрации Янтиковского района</cp:lastModifiedBy>
  <cp:revision>2</cp:revision>
  <dcterms:created xsi:type="dcterms:W3CDTF">2025-05-21T10:52:00Z</dcterms:created>
  <dcterms:modified xsi:type="dcterms:W3CDTF">2025-05-21T10:52:00Z</dcterms:modified>
</cp:coreProperties>
</file>