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132" w:rsidRPr="00902132" w:rsidRDefault="00902132" w:rsidP="0090213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Опасные производственные факторы при проведении сварочных работ</w:t>
      </w:r>
    </w:p>
    <w:p w:rsidR="00902132" w:rsidRPr="00902132" w:rsidRDefault="00902132" w:rsidP="002B0D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Сварка — один из самых распространённых технологических процессов в промышленности и строительстве, но одновременно и один из наиболее опасных. Работники, выполняющие сварочные операции, ежедневно сталкиваются с комплексом вредных и опасных факторов, способных привести к травмам, профессиональным заболеваниям и даже гибели. В статье рассмотрим основные опасные производственные факторы, характерные для сварочных работ, и меры по их минимизации.</w:t>
      </w:r>
    </w:p>
    <w:p w:rsidR="00902132" w:rsidRPr="00902132" w:rsidRDefault="00902132" w:rsidP="002B0DDD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Физические опасные факторы</w:t>
      </w:r>
    </w:p>
    <w:p w:rsidR="00902132" w:rsidRPr="00902132" w:rsidRDefault="00902132" w:rsidP="002B0D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Электрическое напряжение.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дуговой сварке используются источники тока с высоким напряжением холостого хода. Поражение электрическим током возможно при нарушении изоляции кабелей, работе во влажной среде или при касании токоведущих частей. Последствия варьируются от лёгких ожогов до остановки сердца.</w:t>
      </w:r>
    </w:p>
    <w:p w:rsidR="00902132" w:rsidRPr="00902132" w:rsidRDefault="00902132" w:rsidP="002B0D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Ультрафиолетовое и инфракрасное излучение дуги.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Сварочная дуга — мощный источник излучения в широком спектре. УФ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излучение вызывает </w:t>
      </w:r>
      <w:proofErr w:type="spellStart"/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электроофтальмию</w:t>
      </w:r>
      <w:proofErr w:type="spellEnd"/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(«ожог глаз»), а ИК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излучение — ожоги кожи и перегрев глазных тканей. Даже кратковременное воздействие без средств защиты может привести к серьёзным повреждениям.</w:t>
      </w:r>
    </w:p>
    <w:p w:rsidR="00902132" w:rsidRPr="00902132" w:rsidRDefault="00902132" w:rsidP="002B0D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Повышенная температура поверхностей и искрообразование.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сварки металл нагревается до температур свыше 1500 °C. Брызги расплавленного металла и искры могут вызвать ожоги или стать источником возгорания. Особенно опасны такие факторы в замкнутых пространствах или при работе рядом с горючими материалами.</w:t>
      </w:r>
    </w:p>
    <w:p w:rsidR="00902132" w:rsidRPr="00902132" w:rsidRDefault="00902132" w:rsidP="002B0D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Шум и вибрация.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Некоторые виды сварки (например, плазменная) сопровождаются высоким уровнем шума. Длительное воздействие шума выше 85 дБ приводит к ухудшению слуха, а вибрация — к нарушениям в работе опорно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двигательного аппарата.</w:t>
      </w:r>
    </w:p>
    <w:p w:rsidR="00902132" w:rsidRPr="00902132" w:rsidRDefault="00902132" w:rsidP="002B0DDD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Химические опасные факторы</w:t>
      </w:r>
    </w:p>
    <w:p w:rsidR="00902132" w:rsidRPr="00902132" w:rsidRDefault="00902132" w:rsidP="002B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сварки в воздух рабочей зоны выделяются токсичные вещества, образующиеся при плавлении металла, обгорании покрытий электродов и разложении защитных газов. Среди наиболее опасных компонентов:</w:t>
      </w:r>
    </w:p>
    <w:p w:rsidR="00902132" w:rsidRPr="00902132" w:rsidRDefault="00902132" w:rsidP="002B0D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Оксиды марганца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вызывают поражения нервной системы, вплоть до развития «марганцевой болезни», схожей с симптомами болезни Паркинсона.</w:t>
      </w:r>
    </w:p>
    <w:p w:rsidR="00902132" w:rsidRPr="00902132" w:rsidRDefault="00902132" w:rsidP="002B0D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Оксиды хрома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канц</w:t>
      </w:r>
      <w:bookmarkStart w:id="0" w:name="_GoBack"/>
      <w:bookmarkEnd w:id="0"/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ерогены, способные провоцировать онкологические заболевания.</w:t>
      </w:r>
    </w:p>
    <w:p w:rsidR="00902132" w:rsidRPr="00902132" w:rsidRDefault="00902132" w:rsidP="002B0D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Фтористые соединения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раздражают дыхательные пути, могут вызывать хронические заболевания лёгких.</w:t>
      </w:r>
    </w:p>
    <w:p w:rsidR="00902132" w:rsidRPr="00902132" w:rsidRDefault="00902132" w:rsidP="002B0D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Оксид углерода и озон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токсичные газы, вызывающие отравление и гипоксию.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Концентрация этих веществ зависит от типа сварки, состава материалов и условий вентиляции. В замкнутых пространствах риск отравления многократно возрастает.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Эргономические и психофизиологические факторы</w:t>
      </w:r>
    </w:p>
    <w:p w:rsidR="00902132" w:rsidRPr="00902132" w:rsidRDefault="00902132" w:rsidP="002B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Сварочные работы часто выполняются в неудобных позах: в полусогнутом состоянии, на высоте, в тесных пространствах. Это приводит к:</w:t>
      </w:r>
    </w:p>
    <w:p w:rsidR="00902132" w:rsidRPr="00902132" w:rsidRDefault="00902132" w:rsidP="002B0DD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перенапряжению мышц и суставов;</w:t>
      </w:r>
    </w:p>
    <w:p w:rsidR="00902132" w:rsidRPr="00902132" w:rsidRDefault="00902132" w:rsidP="002B0DD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 профессиональных заболеваний опорно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двигательного аппарата;</w:t>
      </w:r>
    </w:p>
    <w:p w:rsidR="00902132" w:rsidRPr="00902132" w:rsidRDefault="00902132" w:rsidP="002B0DD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повышенной утомляемости и снижению концентрации, что увеличивает риск ошибок и травм.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высокая интенсивность труда, необходимость постоянного контроля качества шва и работа в стрессовых условиях негативно влияют на психоэмоциональное состояние сварщика.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Особые условия и дополнительные риски</w:t>
      </w:r>
    </w:p>
    <w:p w:rsidR="00902132" w:rsidRPr="00902132" w:rsidRDefault="00902132" w:rsidP="002B0DD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в замкнутых и ограниченных пространствах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(цистерны, резервуары, трубопроводы) сопряжена с дополнительными опасностями:</w:t>
      </w:r>
    </w:p>
    <w:p w:rsidR="00902132" w:rsidRPr="00902132" w:rsidRDefault="00902132" w:rsidP="002B0DD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 удушья из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gramStart"/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2B0D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недостатка</w:t>
      </w:r>
      <w:proofErr w:type="gramEnd"/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кислорода;</w:t>
      </w:r>
    </w:p>
    <w:p w:rsidR="00902132" w:rsidRPr="00902132" w:rsidRDefault="00902132" w:rsidP="002B0DD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взрыва при наличии горючих паров;</w:t>
      </w:r>
    </w:p>
    <w:p w:rsidR="00902132" w:rsidRPr="00902132" w:rsidRDefault="00902132" w:rsidP="002B0DD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затруднённая эвакуация в случае аварии.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 на высоте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увеличивают риск падения, а </w:t>
      </w: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 вблизи электроустановок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риск поражения током.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по снижению рисков</w:t>
      </w:r>
    </w:p>
    <w:p w:rsidR="00902132" w:rsidRPr="00902132" w:rsidRDefault="00902132" w:rsidP="002B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минимизации воздействия опасных факторов применяют комплекс защитных мероприятий:</w:t>
      </w:r>
    </w:p>
    <w:p w:rsidR="00902132" w:rsidRPr="00902132" w:rsidRDefault="00902132" w:rsidP="002B0DD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Средства индивидуальной защиты (СИЗ).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Сварщик должен использовать: </w:t>
      </w:r>
    </w:p>
    <w:p w:rsidR="00902132" w:rsidRPr="00902132" w:rsidRDefault="00902132" w:rsidP="002B0DD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сварочный щиток или маску с автоматическим светофильтром;</w:t>
      </w:r>
    </w:p>
    <w:p w:rsidR="00902132" w:rsidRPr="00902132" w:rsidRDefault="00902132" w:rsidP="002B0DD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огнестойкую спецодежду и перчатки;</w:t>
      </w:r>
    </w:p>
    <w:p w:rsidR="00902132" w:rsidRPr="00902132" w:rsidRDefault="00902132" w:rsidP="002B0DD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защитную обувь и каску (при работе на высоте или в опасных зонах);</w:t>
      </w:r>
    </w:p>
    <w:p w:rsidR="00902132" w:rsidRPr="00902132" w:rsidRDefault="00902132" w:rsidP="002B0DD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респиратор или фильтрующую полумаску при недостаточной вентиляции.</w:t>
      </w:r>
    </w:p>
    <w:p w:rsidR="00902132" w:rsidRPr="00902132" w:rsidRDefault="00902132" w:rsidP="002B0DD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рабочего места.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Обязательны: </w:t>
      </w:r>
    </w:p>
    <w:p w:rsidR="00902132" w:rsidRPr="00902132" w:rsidRDefault="00902132" w:rsidP="002B0DD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местная вытяжная вентиляция;</w:t>
      </w:r>
    </w:p>
    <w:p w:rsidR="00902132" w:rsidRPr="00902132" w:rsidRDefault="00902132" w:rsidP="002B0DD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ограждение зоны сварки для защиты окружающих от излучения;</w:t>
      </w:r>
    </w:p>
    <w:p w:rsidR="00902132" w:rsidRPr="00902132" w:rsidRDefault="00902132" w:rsidP="002B0DDD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состояния электрооборудования и кабелей.</w:t>
      </w:r>
    </w:p>
    <w:p w:rsidR="00902132" w:rsidRPr="00902132" w:rsidRDefault="00902132" w:rsidP="002B0DD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Обучение и инструктаж.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сварщики должны проходить регулярное обучение по охране труда, пожарной безопасности и оказанию первой помощи.</w:t>
      </w:r>
    </w:p>
    <w:p w:rsidR="00902132" w:rsidRPr="00902132" w:rsidRDefault="00902132" w:rsidP="002B0DD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Медицинские осмотры.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Периодические медосмотры позволяют вовремя выявить признаки профессиональных заболеваний и принять меры.</w:t>
      </w:r>
    </w:p>
    <w:p w:rsidR="00902132" w:rsidRPr="00902132" w:rsidRDefault="00902132" w:rsidP="002B0DD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Технологические решения.</w:t>
      </w: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менее токсичных материалов, автоматизация и роботизация сварочных процессов снижают риски для человека.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база</w:t>
      </w:r>
    </w:p>
    <w:p w:rsidR="00902132" w:rsidRPr="00902132" w:rsidRDefault="00902132" w:rsidP="002B0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безопасности сварочных работ закреплены в ряде нормативных документов, включая:</w:t>
      </w:r>
    </w:p>
    <w:p w:rsidR="00902132" w:rsidRPr="00902132" w:rsidRDefault="00902132" w:rsidP="002B0DD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Трудовой кодекс РФ;</w:t>
      </w:r>
    </w:p>
    <w:p w:rsidR="00902132" w:rsidRPr="00902132" w:rsidRDefault="00902132" w:rsidP="002B0DD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 охране труда при выполнении электросварочных и газосварочных работ (приказ Минтруда № 884н);</w:t>
      </w:r>
    </w:p>
    <w:p w:rsidR="00902132" w:rsidRPr="00902132" w:rsidRDefault="00902132" w:rsidP="002B0DD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и гигиенические нормативы по предельно допустимым концентрациям вредных веществ в воздухе рабочей зоны.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этих норм — обязательное условие для обеспечения безопасности на производстве.</w:t>
      </w:r>
    </w:p>
    <w:p w:rsidR="00902132" w:rsidRPr="00902132" w:rsidRDefault="00902132" w:rsidP="002B0DDD">
      <w:pPr>
        <w:spacing w:after="0" w:line="240" w:lineRule="auto"/>
        <w:ind w:firstLine="36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902132" w:rsidRPr="00902132" w:rsidRDefault="00902132" w:rsidP="002B0DD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13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Опасные производственные факторы при сварке многообразны и могут оказывать как мгновенное, так и отсроченное негативное воздействие на здоровье работника. Комплексный подход к обеспечению безопасности — от правильного подбора СИЗ до строгого соблюдения технологических и нормативных требований — позволяет существенно снизить риски и создать безопасные условия труда для сварщиков.</w:t>
      </w:r>
    </w:p>
    <w:p w:rsidR="00622203" w:rsidRDefault="00622203"/>
    <w:p w:rsidR="002B0DDD" w:rsidRPr="00E9634F" w:rsidRDefault="002B0DDD" w:rsidP="002B0DDD">
      <w:pPr>
        <w:spacing w:after="0"/>
        <w:ind w:firstLine="708"/>
        <w:jc w:val="right"/>
        <w:rPr>
          <w:rFonts w:ascii="Times New Roman" w:hAnsi="Times New Roman" w:cs="Times New Roman"/>
          <w:sz w:val="24"/>
          <w:shd w:val="clear" w:color="auto" w:fill="FFFFFF"/>
        </w:rPr>
      </w:pPr>
      <w:r w:rsidRPr="00E9634F">
        <w:rPr>
          <w:rFonts w:ascii="Times New Roman" w:hAnsi="Times New Roman" w:cs="Times New Roman"/>
          <w:sz w:val="24"/>
          <w:shd w:val="clear" w:color="auto" w:fill="FFFFFF"/>
        </w:rPr>
        <w:t>Химик-эксперт Белобородова В.А.</w:t>
      </w:r>
    </w:p>
    <w:p w:rsidR="002B0DDD" w:rsidRDefault="002B0DDD" w:rsidP="002B0DDD">
      <w:pPr>
        <w:pStyle w:val="a5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(Филиал ФБУЗ «Центр гигиены и эпидемиологии в Чувашской Республике-Чувашии в г. Новочебоксарск)</w:t>
      </w:r>
    </w:p>
    <w:p w:rsidR="002B0DDD" w:rsidRDefault="002B0DDD"/>
    <w:sectPr w:rsidR="002B0DDD" w:rsidSect="006F468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713C"/>
    <w:multiLevelType w:val="multilevel"/>
    <w:tmpl w:val="A8706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0239E"/>
    <w:multiLevelType w:val="multilevel"/>
    <w:tmpl w:val="4DC8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831C80"/>
    <w:multiLevelType w:val="multilevel"/>
    <w:tmpl w:val="23B2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B2D50"/>
    <w:multiLevelType w:val="multilevel"/>
    <w:tmpl w:val="10D4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D879BC"/>
    <w:multiLevelType w:val="multilevel"/>
    <w:tmpl w:val="C324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E6"/>
    <w:rsid w:val="002B0DDD"/>
    <w:rsid w:val="00622203"/>
    <w:rsid w:val="006F4685"/>
    <w:rsid w:val="007204E6"/>
    <w:rsid w:val="0090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C5E71"/>
  <w15:chartTrackingRefBased/>
  <w15:docId w15:val="{BDE01214-1EA9-473E-B413-7C39445A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21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021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21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21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02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2132"/>
    <w:rPr>
      <w:b/>
      <w:bCs/>
    </w:rPr>
  </w:style>
  <w:style w:type="paragraph" w:styleId="a5">
    <w:name w:val="List Paragraph"/>
    <w:basedOn w:val="a"/>
    <w:uiPriority w:val="34"/>
    <w:qFormat/>
    <w:rsid w:val="002B0D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НЧКСанГиг2</dc:creator>
  <cp:keywords/>
  <dc:description/>
  <cp:lastModifiedBy>НЧКСанГиг2</cp:lastModifiedBy>
  <cp:revision>3</cp:revision>
  <dcterms:created xsi:type="dcterms:W3CDTF">2026-07-27T06:52:00Z</dcterms:created>
  <dcterms:modified xsi:type="dcterms:W3CDTF">2026-07-27T07:04:00Z</dcterms:modified>
</cp:coreProperties>
</file>