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4077"/>
        <w:gridCol w:w="1417"/>
        <w:gridCol w:w="3969"/>
      </w:tblGrid>
      <w:tr w:rsidR="007D30F0">
        <w:tc>
          <w:tcPr>
            <w:tcW w:w="4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0F0" w:rsidRDefault="00E1587D">
            <w:pPr>
              <w:spacing w:line="260" w:lineRule="exact"/>
              <w:jc w:val="center"/>
            </w:pPr>
            <w:r>
              <w:t xml:space="preserve">                                                                                </w:t>
            </w:r>
          </w:p>
          <w:p w:rsidR="007D30F0" w:rsidRDefault="007D30F0">
            <w:pPr>
              <w:spacing w:line="260" w:lineRule="exact"/>
              <w:jc w:val="center"/>
            </w:pPr>
          </w:p>
          <w:p w:rsidR="007D30F0" w:rsidRDefault="00E1587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7D30F0" w:rsidRDefault="00E1587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7D30F0" w:rsidRDefault="00E1587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7D30F0" w:rsidRDefault="007D30F0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7D30F0" w:rsidRDefault="00E1587D">
            <w:pPr>
              <w:pStyle w:val="2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ЙЫШЁНУ</w:t>
            </w:r>
          </w:p>
          <w:p w:rsidR="007D30F0" w:rsidRDefault="007D30F0">
            <w:pPr>
              <w:pStyle w:val="2"/>
              <w:rPr>
                <w:sz w:val="28"/>
                <w:szCs w:val="28"/>
                <w:lang w:val="ru-RU"/>
              </w:rPr>
            </w:pPr>
          </w:p>
          <w:p w:rsidR="007D30F0" w:rsidRDefault="007D30F0">
            <w:pPr>
              <w:pStyle w:val="2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0F0" w:rsidRDefault="007D30F0"/>
          <w:p w:rsidR="007D30F0" w:rsidRDefault="007D30F0"/>
          <w:p w:rsidR="007D30F0" w:rsidRDefault="007958AD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C9D29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E1587D">
              <w:rPr>
                <w:lang w:val="en-US"/>
              </w:rPr>
              <w:object w:dxaOrig="1226" w:dyaOrig="15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35pt;height:78.55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Document.8" ShapeID="_x0000_i0" DrawAspect="Content" ObjectID="_1751711448" r:id="rId8"/>
              </w:object>
            </w:r>
          </w:p>
        </w:tc>
        <w:tc>
          <w:tcPr>
            <w:tcW w:w="39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30F0" w:rsidRDefault="00E158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7D30F0" w:rsidRDefault="007D30F0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7D30F0" w:rsidRDefault="00E158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7D30F0" w:rsidRDefault="00E158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7D30F0" w:rsidRDefault="00E1587D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7D30F0" w:rsidRDefault="007D30F0">
            <w:pPr>
              <w:jc w:val="center"/>
              <w:rPr>
                <w:sz w:val="28"/>
                <w:szCs w:val="28"/>
              </w:rPr>
            </w:pPr>
          </w:p>
          <w:p w:rsidR="007D30F0" w:rsidRDefault="00E1587D">
            <w:pPr>
              <w:pStyle w:val="3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ПОСТАНОВЛЕНИЕ</w:t>
            </w:r>
          </w:p>
          <w:p w:rsidR="007D30F0" w:rsidRDefault="007D30F0">
            <w:pPr>
              <w:pStyle w:val="3"/>
              <w:rPr>
                <w:sz w:val="26"/>
                <w:szCs w:val="26"/>
                <w:lang w:val="ru-RU"/>
              </w:rPr>
            </w:pPr>
          </w:p>
        </w:tc>
      </w:tr>
    </w:tbl>
    <w:p w:rsidR="007D30F0" w:rsidRPr="007958AD" w:rsidRDefault="007958AD" w:rsidP="007958AD">
      <w:pPr>
        <w:jc w:val="center"/>
        <w:rPr>
          <w:sz w:val="24"/>
          <w:szCs w:val="24"/>
        </w:rPr>
      </w:pPr>
      <w:r w:rsidRPr="007958AD">
        <w:rPr>
          <w:sz w:val="24"/>
          <w:szCs w:val="24"/>
        </w:rPr>
        <w:t>21.07.2023</w:t>
      </w:r>
      <w:r w:rsidR="00E1587D" w:rsidRPr="007958AD">
        <w:rPr>
          <w:sz w:val="24"/>
          <w:szCs w:val="24"/>
        </w:rPr>
        <w:t xml:space="preserve"> № </w:t>
      </w:r>
      <w:r w:rsidRPr="007958AD">
        <w:rPr>
          <w:sz w:val="24"/>
          <w:szCs w:val="24"/>
        </w:rPr>
        <w:t>1142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7D30F0" w:rsidRPr="007958AD">
        <w:tc>
          <w:tcPr>
            <w:tcW w:w="42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30F0" w:rsidRPr="007958AD" w:rsidRDefault="007D30F0">
            <w:pPr>
              <w:tabs>
                <w:tab w:val="left" w:pos="2618"/>
              </w:tabs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7D30F0" w:rsidRPr="007958AD">
        <w:tc>
          <w:tcPr>
            <w:tcW w:w="421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7D30F0" w:rsidRPr="007958AD" w:rsidRDefault="00E1587D">
            <w:pPr>
              <w:jc w:val="both"/>
              <w:rPr>
                <w:b/>
                <w:sz w:val="24"/>
                <w:szCs w:val="24"/>
              </w:rPr>
            </w:pPr>
            <w:r w:rsidRPr="007958AD">
              <w:rPr>
                <w:b/>
                <w:sz w:val="24"/>
                <w:szCs w:val="24"/>
              </w:rPr>
              <w:t>О внесении изменений в постановление администрации города Новочебоксарска Чувашской Республики от 20.10.2014 № 457</w:t>
            </w:r>
          </w:p>
        </w:tc>
      </w:tr>
    </w:tbl>
    <w:p w:rsidR="007D30F0" w:rsidRPr="007958AD" w:rsidRDefault="007D30F0">
      <w:pPr>
        <w:jc w:val="both"/>
        <w:rPr>
          <w:sz w:val="24"/>
          <w:szCs w:val="24"/>
        </w:rPr>
      </w:pPr>
    </w:p>
    <w:p w:rsidR="007D30F0" w:rsidRPr="007958AD" w:rsidRDefault="00E1587D">
      <w:pPr>
        <w:jc w:val="both"/>
        <w:rPr>
          <w:sz w:val="24"/>
          <w:szCs w:val="24"/>
        </w:rPr>
      </w:pPr>
      <w:r w:rsidRPr="007958AD">
        <w:rPr>
          <w:sz w:val="24"/>
          <w:szCs w:val="24"/>
        </w:rPr>
        <w:tab/>
        <w:t>Р</w:t>
      </w:r>
      <w:r w:rsidRPr="007958AD">
        <w:rPr>
          <w:sz w:val="24"/>
          <w:szCs w:val="24"/>
        </w:rPr>
        <w:t xml:space="preserve">уководствуясь статьей 43 Устава города Новочебоксарска Чувашской Республики, администрация города Новочебоксарска Чувашской Республики п о с </w:t>
      </w:r>
      <w:proofErr w:type="gramStart"/>
      <w:r w:rsidRPr="007958AD">
        <w:rPr>
          <w:sz w:val="24"/>
          <w:szCs w:val="24"/>
        </w:rPr>
        <w:t>т</w:t>
      </w:r>
      <w:proofErr w:type="gramEnd"/>
      <w:r w:rsidRPr="007958AD">
        <w:rPr>
          <w:sz w:val="24"/>
          <w:szCs w:val="24"/>
        </w:rPr>
        <w:t xml:space="preserve"> а н о в л я е т:</w:t>
      </w:r>
    </w:p>
    <w:p w:rsidR="007D30F0" w:rsidRPr="007958AD" w:rsidRDefault="00E1587D">
      <w:pPr>
        <w:jc w:val="both"/>
        <w:rPr>
          <w:sz w:val="24"/>
          <w:szCs w:val="24"/>
        </w:rPr>
      </w:pPr>
      <w:r w:rsidRPr="007958AD">
        <w:rPr>
          <w:sz w:val="24"/>
          <w:szCs w:val="24"/>
        </w:rPr>
        <w:tab/>
        <w:t>1. Внести в Административный регламент администрации города Новочебоксарска по предоставлению м</w:t>
      </w:r>
      <w:r w:rsidRPr="007958AD">
        <w:rPr>
          <w:sz w:val="24"/>
          <w:szCs w:val="24"/>
        </w:rPr>
        <w:t>униципальной услуги «Выдача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жилья», утвержденный постановлением администрации города Новочебоксарска</w:t>
      </w:r>
      <w:r w:rsidRPr="007958AD">
        <w:rPr>
          <w:sz w:val="24"/>
          <w:szCs w:val="24"/>
        </w:rPr>
        <w:t xml:space="preserve"> Чувашской Республики от 20 октября 2014 года № 457 следующие изменения: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абзаце втором пункта 1.2. слово «основного» исключить;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абзаце третьем пункта 1.2. слова «ведомственной целевой программы» исключить;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пункт 2.4.3. изложить в следующей редакц</w:t>
      </w:r>
      <w:r w:rsidRPr="007958AD">
        <w:rPr>
          <w:sz w:val="24"/>
          <w:szCs w:val="24"/>
        </w:rPr>
        <w:t>ии: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«</w:t>
      </w:r>
      <w:r w:rsidRPr="007958AD">
        <w:rPr>
          <w:b/>
          <w:sz w:val="24"/>
          <w:szCs w:val="24"/>
        </w:rPr>
        <w:t>2.4.3. Общий срок предоставления муниципальной услуги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Специалисты уполномоченного структурного подразделения производят оформление Свидетельств о праве на получение социальной выплаты и выдачу их молодым семьям – претендентам на получение социальных в</w:t>
      </w:r>
      <w:r w:rsidRPr="007958AD">
        <w:rPr>
          <w:sz w:val="24"/>
          <w:szCs w:val="24"/>
        </w:rPr>
        <w:t xml:space="preserve">ыплат в соответствии со списком молодых семей – претендентов на получение социальных выплат в соответствующем году, утвержденным Министерством строительства, архитектуры и жилищно-коммунального хозяйства Чувашской Республики (далее – Минстрой Чувашии), до </w:t>
      </w:r>
      <w:r w:rsidRPr="007958AD">
        <w:rPr>
          <w:sz w:val="24"/>
          <w:szCs w:val="24"/>
        </w:rPr>
        <w:t>01 марта года предоставления субсидии.»;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подпунктах «а», «б» пункта 2.7. слова «ведомственной целевой программы» исключить;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пункт 3.4. изложить в следующей редакции: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«</w:t>
      </w:r>
      <w:r w:rsidRPr="007958AD">
        <w:rPr>
          <w:b/>
          <w:sz w:val="24"/>
          <w:szCs w:val="24"/>
        </w:rPr>
        <w:t>3.4. Рассмотрение принятых документов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Специалист уполномоченного структурного подра</w:t>
      </w:r>
      <w:r w:rsidRPr="007958AD">
        <w:rPr>
          <w:sz w:val="24"/>
          <w:szCs w:val="24"/>
        </w:rPr>
        <w:t>зделения выносит заявление и документы для рассмотрения на жилищной комиссии при администрации города Новочебоксарска (далее - жилищная комиссия) в течение 5 рабочих дней со дня предоставления этих документов в уполномоченное структурное подразделение.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Чле</w:t>
      </w:r>
      <w:r w:rsidRPr="007958AD">
        <w:rPr>
          <w:sz w:val="24"/>
          <w:szCs w:val="24"/>
        </w:rPr>
        <w:t>ны комиссии знакомятся с документами и принимают решение о признании либо об отказе в признании молодой семьи участницей мероприятия. Решение комиссии оформляется протоколом.»;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абзацах первом - втором пункта 3.5. цифру «5» заменить цифрой «3»;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абза</w:t>
      </w:r>
      <w:r w:rsidRPr="007958AD">
        <w:rPr>
          <w:sz w:val="24"/>
          <w:szCs w:val="24"/>
        </w:rPr>
        <w:t>це пятом пункта 3.5. слово «четырех» заменить цифрой «2»;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абзаце первом пункта 3.7. слова «Мероприятие начинает свою работу» заменить словами «</w:t>
      </w:r>
      <w:proofErr w:type="gramStart"/>
      <w:r w:rsidRPr="007958AD">
        <w:rPr>
          <w:sz w:val="24"/>
          <w:szCs w:val="24"/>
        </w:rPr>
        <w:t>Мероприятие  начинается</w:t>
      </w:r>
      <w:proofErr w:type="gramEnd"/>
      <w:r w:rsidRPr="007958AD">
        <w:rPr>
          <w:sz w:val="24"/>
          <w:szCs w:val="24"/>
        </w:rPr>
        <w:t>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lastRenderedPageBreak/>
        <w:t xml:space="preserve">- абзац третий пункта 3.7. после слов «уполномоченного структурного подразделения» </w:t>
      </w:r>
      <w:r w:rsidRPr="007958AD">
        <w:rPr>
          <w:sz w:val="24"/>
          <w:szCs w:val="24"/>
        </w:rPr>
        <w:t>дополнить словами «в течение 5 рабочих дней»;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абзац четвертый пункта 3.7. изложить в следующей редакции: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«Специалист уполномоченного структурного подразделения производит оформление Свидетельств о прав</w:t>
      </w:r>
      <w:r w:rsidRPr="007958AD">
        <w:rPr>
          <w:sz w:val="24"/>
          <w:szCs w:val="24"/>
        </w:rPr>
        <w:t>е на получение социальных выплат и выдает их молодым семьям – претендентам на получение социальных выплат в соответствии со списком молодых семей – претендентов на получение социальных выплат в соответствующем году до 1 марта года предоставления субсидий.»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абзаце восьмом пункта 3.8. слова «30 дней» заменить словами «10 рабочих дней»;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абзац второй пункта 3.9. после слов «в период» дополнить словом «после»»;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приложениях № 2, № 3, № 5 к Административному регламенту слова «ведомственной целевой програ</w:t>
      </w:r>
      <w:r w:rsidRPr="007958AD">
        <w:rPr>
          <w:sz w:val="24"/>
          <w:szCs w:val="24"/>
        </w:rPr>
        <w:t>ммы «Оказание государственной поддержки гражданам в обеспечении жильем и оплате жилищно-коммунальных услуг» заменить словами «федерального проекта «Содействие субъектам Российской Федерации в реализации полномочий по оказанию государственной поддержки граж</w:t>
      </w:r>
      <w:r w:rsidRPr="007958AD">
        <w:rPr>
          <w:sz w:val="24"/>
          <w:szCs w:val="24"/>
        </w:rPr>
        <w:t>данам в обеспечении жильем и оплате жилищно-коммунальных услуг»;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- в приложении № 6 к Административному регламенту: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подпункт «в» пункта 18 исключить,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подпункт «в» пункта 19 исключить.</w:t>
      </w:r>
    </w:p>
    <w:p w:rsidR="007D30F0" w:rsidRPr="007958AD" w:rsidRDefault="00E1587D">
      <w:pPr>
        <w:ind w:firstLine="708"/>
        <w:jc w:val="both"/>
        <w:rPr>
          <w:sz w:val="24"/>
          <w:szCs w:val="24"/>
        </w:rPr>
      </w:pPr>
      <w:r w:rsidRPr="007958AD">
        <w:rPr>
          <w:sz w:val="24"/>
          <w:szCs w:val="24"/>
        </w:rPr>
        <w:t>2. Сектору пресс-службы администрации города Новочебоксарска Чувашской Р</w:t>
      </w:r>
      <w:r w:rsidRPr="007958AD">
        <w:rPr>
          <w:sz w:val="24"/>
          <w:szCs w:val="24"/>
        </w:rPr>
        <w:t>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актов.</w:t>
      </w:r>
    </w:p>
    <w:p w:rsidR="007D30F0" w:rsidRPr="007958AD" w:rsidRDefault="00E1587D">
      <w:pPr>
        <w:jc w:val="both"/>
        <w:rPr>
          <w:sz w:val="24"/>
          <w:szCs w:val="24"/>
        </w:rPr>
      </w:pPr>
      <w:r w:rsidRPr="007958AD">
        <w:rPr>
          <w:sz w:val="24"/>
          <w:szCs w:val="24"/>
        </w:rPr>
        <w:tab/>
        <w:t>3. Контроль за исполнением настоящего постановления возложить на зам</w:t>
      </w:r>
      <w:r w:rsidRPr="007958AD">
        <w:rPr>
          <w:sz w:val="24"/>
          <w:szCs w:val="24"/>
        </w:rPr>
        <w:t>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7D30F0" w:rsidRPr="007958AD" w:rsidRDefault="00E1587D">
      <w:pPr>
        <w:jc w:val="both"/>
        <w:rPr>
          <w:sz w:val="24"/>
          <w:szCs w:val="24"/>
        </w:rPr>
      </w:pPr>
      <w:r w:rsidRPr="007958AD">
        <w:rPr>
          <w:sz w:val="24"/>
          <w:szCs w:val="24"/>
        </w:rPr>
        <w:tab/>
        <w:t xml:space="preserve">4. Настоящее постановление вступает в силу после его официального опубликования.                                                </w:t>
      </w:r>
      <w:r w:rsidRPr="007958AD">
        <w:rPr>
          <w:sz w:val="24"/>
          <w:szCs w:val="24"/>
        </w:rPr>
        <w:t xml:space="preserve">                                                                                      </w:t>
      </w:r>
    </w:p>
    <w:p w:rsidR="007D30F0" w:rsidRDefault="00E1587D">
      <w:pPr>
        <w:tabs>
          <w:tab w:val="left" w:pos="2618"/>
        </w:tabs>
        <w:jc w:val="both"/>
        <w:rPr>
          <w:sz w:val="24"/>
          <w:szCs w:val="24"/>
        </w:rPr>
      </w:pPr>
      <w:r w:rsidRPr="007958AD">
        <w:rPr>
          <w:sz w:val="24"/>
          <w:szCs w:val="24"/>
        </w:rPr>
        <w:t xml:space="preserve">                 </w:t>
      </w:r>
    </w:p>
    <w:p w:rsidR="007958AD" w:rsidRPr="007958AD" w:rsidRDefault="007958AD">
      <w:pPr>
        <w:tabs>
          <w:tab w:val="left" w:pos="2618"/>
        </w:tabs>
        <w:jc w:val="both"/>
        <w:rPr>
          <w:sz w:val="24"/>
          <w:szCs w:val="24"/>
        </w:rPr>
      </w:pPr>
    </w:p>
    <w:p w:rsidR="007D30F0" w:rsidRPr="007958AD" w:rsidRDefault="00E1587D">
      <w:pPr>
        <w:tabs>
          <w:tab w:val="left" w:pos="2618"/>
        </w:tabs>
        <w:jc w:val="both"/>
        <w:rPr>
          <w:sz w:val="24"/>
          <w:szCs w:val="24"/>
        </w:rPr>
      </w:pPr>
      <w:r w:rsidRPr="007958A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958AD">
        <w:rPr>
          <w:sz w:val="24"/>
          <w:szCs w:val="24"/>
        </w:rPr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7D30F0" w:rsidRPr="007958AD">
        <w:trPr>
          <w:trHeight w:val="781"/>
        </w:trPr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30F0" w:rsidRPr="007958AD" w:rsidRDefault="00E1587D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  <w:proofErr w:type="spellStart"/>
            <w:r w:rsidRPr="007958AD">
              <w:rPr>
                <w:sz w:val="24"/>
                <w:szCs w:val="24"/>
              </w:rPr>
              <w:t>И.о</w:t>
            </w:r>
            <w:proofErr w:type="spellEnd"/>
            <w:r w:rsidRPr="007958AD">
              <w:rPr>
                <w:sz w:val="24"/>
                <w:szCs w:val="24"/>
              </w:rPr>
              <w:t>. главы администрации</w:t>
            </w:r>
          </w:p>
          <w:p w:rsidR="007D30F0" w:rsidRPr="007958AD" w:rsidRDefault="00E1587D">
            <w:pPr>
              <w:tabs>
                <w:tab w:val="left" w:pos="2618"/>
              </w:tabs>
              <w:ind w:firstLine="187"/>
              <w:rPr>
                <w:sz w:val="24"/>
                <w:szCs w:val="24"/>
              </w:rPr>
            </w:pPr>
            <w:r w:rsidRPr="007958AD">
              <w:rPr>
                <w:sz w:val="24"/>
                <w:szCs w:val="24"/>
              </w:rPr>
              <w:t>города Новочебоксарска</w:t>
            </w:r>
            <w:r w:rsidRPr="007958AD">
              <w:rPr>
                <w:sz w:val="24"/>
                <w:szCs w:val="24"/>
              </w:rPr>
              <w:tab/>
            </w:r>
          </w:p>
          <w:p w:rsidR="007D30F0" w:rsidRPr="007958AD" w:rsidRDefault="00E1587D">
            <w:pPr>
              <w:tabs>
                <w:tab w:val="left" w:pos="2618"/>
              </w:tabs>
              <w:ind w:firstLine="187"/>
              <w:jc w:val="both"/>
              <w:rPr>
                <w:sz w:val="24"/>
                <w:szCs w:val="24"/>
              </w:rPr>
            </w:pPr>
            <w:r w:rsidRPr="007958AD">
              <w:rPr>
                <w:sz w:val="24"/>
                <w:szCs w:val="24"/>
              </w:rPr>
              <w:t xml:space="preserve">Чувашской Республики       </w:t>
            </w:r>
            <w:r w:rsidRPr="007958AD">
              <w:rPr>
                <w:sz w:val="24"/>
                <w:szCs w:val="24"/>
              </w:rPr>
              <w:tab/>
              <w:t xml:space="preserve">                   </w:t>
            </w:r>
            <w:r w:rsidRPr="007958AD">
              <w:rPr>
                <w:sz w:val="24"/>
                <w:szCs w:val="24"/>
              </w:rPr>
              <w:tab/>
              <w:t xml:space="preserve">             </w:t>
            </w:r>
            <w:r w:rsidRPr="007958AD">
              <w:rPr>
                <w:sz w:val="24"/>
                <w:szCs w:val="24"/>
              </w:rPr>
              <w:tab/>
              <w:t xml:space="preserve">                </w:t>
            </w:r>
            <w:r w:rsidR="007958AD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7958AD">
              <w:rPr>
                <w:sz w:val="24"/>
                <w:szCs w:val="24"/>
              </w:rPr>
              <w:t>Е.Ю. Дмитриев</w:t>
            </w:r>
          </w:p>
          <w:p w:rsidR="007D30F0" w:rsidRPr="007958AD" w:rsidRDefault="007D30F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7D30F0" w:rsidRPr="007958AD" w:rsidRDefault="007D30F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7D30F0" w:rsidRPr="007958AD" w:rsidRDefault="007D30F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  <w:p w:rsidR="007D30F0" w:rsidRPr="007958AD" w:rsidRDefault="00E1587D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7958AD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7958A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7D30F0" w:rsidRPr="007958AD" w:rsidRDefault="00E1587D">
            <w:pPr>
              <w:tabs>
                <w:tab w:val="left" w:pos="2618"/>
              </w:tabs>
              <w:rPr>
                <w:sz w:val="24"/>
                <w:szCs w:val="24"/>
              </w:rPr>
            </w:pPr>
            <w:r w:rsidRPr="007958AD">
              <w:rPr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7958AD">
              <w:rPr>
                <w:sz w:val="24"/>
                <w:szCs w:val="24"/>
              </w:rPr>
              <w:t xml:space="preserve">      </w:t>
            </w:r>
          </w:p>
          <w:p w:rsidR="007D30F0" w:rsidRPr="007958AD" w:rsidRDefault="007D30F0">
            <w:pPr>
              <w:tabs>
                <w:tab w:val="left" w:pos="2618"/>
              </w:tabs>
              <w:rPr>
                <w:sz w:val="24"/>
                <w:szCs w:val="24"/>
              </w:rPr>
            </w:pPr>
          </w:p>
        </w:tc>
      </w:tr>
      <w:tr w:rsidR="007D30F0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D30F0" w:rsidRDefault="00E1587D">
            <w:pPr>
              <w:tabs>
                <w:tab w:val="left" w:pos="2618"/>
              </w:tabs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D30F0" w:rsidRDefault="00E1587D">
      <w:pPr>
        <w:pStyle w:val="1"/>
        <w:spacing w:before="0"/>
        <w:ind w:right="57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7D30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7D" w:rsidRDefault="00E1587D">
      <w:r>
        <w:separator/>
      </w:r>
    </w:p>
  </w:endnote>
  <w:endnote w:type="continuationSeparator" w:id="0">
    <w:p w:rsidR="00E1587D" w:rsidRDefault="00E1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7D" w:rsidRDefault="00E1587D">
      <w:r>
        <w:separator/>
      </w:r>
    </w:p>
  </w:footnote>
  <w:footnote w:type="continuationSeparator" w:id="0">
    <w:p w:rsidR="00E1587D" w:rsidRDefault="00E1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F0" w:rsidRDefault="00E1587D">
    <w:pPr>
      <w:pStyle w:val="ab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  <w:lang w:val="ru-RU"/>
      </w:rPr>
      <w:t xml:space="preserve">                        </w:t>
    </w:r>
    <w:r>
      <w:rPr>
        <w:sz w:val="28"/>
        <w:szCs w:val="28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7C2"/>
    <w:multiLevelType w:val="hybridMultilevel"/>
    <w:tmpl w:val="83C495B4"/>
    <w:lvl w:ilvl="0" w:tplc="B8AC170E">
      <w:start w:val="1"/>
      <w:numFmt w:val="bullet"/>
      <w:lvlText w:val=""/>
      <w:lvlJc w:val="left"/>
      <w:pPr>
        <w:ind w:left="907" w:hanging="360"/>
      </w:pPr>
      <w:rPr>
        <w:rFonts w:ascii="Symbol" w:hAnsi="Symbol"/>
      </w:rPr>
    </w:lvl>
    <w:lvl w:ilvl="1" w:tplc="D7D48E66">
      <w:start w:val="1"/>
      <w:numFmt w:val="bullet"/>
      <w:lvlText w:val="o"/>
      <w:lvlJc w:val="left"/>
      <w:pPr>
        <w:ind w:left="1627" w:hanging="360"/>
      </w:pPr>
      <w:rPr>
        <w:rFonts w:ascii="Courier New" w:hAnsi="Courier New"/>
      </w:rPr>
    </w:lvl>
    <w:lvl w:ilvl="2" w:tplc="63343F9C">
      <w:start w:val="1"/>
      <w:numFmt w:val="bullet"/>
      <w:lvlText w:val=""/>
      <w:lvlJc w:val="left"/>
      <w:pPr>
        <w:ind w:left="2347" w:hanging="360"/>
      </w:pPr>
      <w:rPr>
        <w:rFonts w:ascii="Wingdings" w:hAnsi="Wingdings"/>
      </w:rPr>
    </w:lvl>
    <w:lvl w:ilvl="3" w:tplc="91701F5A">
      <w:start w:val="1"/>
      <w:numFmt w:val="bullet"/>
      <w:lvlText w:val=""/>
      <w:lvlJc w:val="left"/>
      <w:pPr>
        <w:ind w:left="3067" w:hanging="360"/>
      </w:pPr>
      <w:rPr>
        <w:rFonts w:ascii="Symbol" w:hAnsi="Symbol"/>
      </w:rPr>
    </w:lvl>
    <w:lvl w:ilvl="4" w:tplc="2D4AE4A4">
      <w:start w:val="1"/>
      <w:numFmt w:val="bullet"/>
      <w:lvlText w:val="o"/>
      <w:lvlJc w:val="left"/>
      <w:pPr>
        <w:ind w:left="3787" w:hanging="360"/>
      </w:pPr>
      <w:rPr>
        <w:rFonts w:ascii="Courier New" w:hAnsi="Courier New"/>
      </w:rPr>
    </w:lvl>
    <w:lvl w:ilvl="5" w:tplc="E736B38E">
      <w:start w:val="1"/>
      <w:numFmt w:val="bullet"/>
      <w:lvlText w:val=""/>
      <w:lvlJc w:val="left"/>
      <w:pPr>
        <w:ind w:left="4507" w:hanging="360"/>
      </w:pPr>
      <w:rPr>
        <w:rFonts w:ascii="Wingdings" w:hAnsi="Wingdings"/>
      </w:rPr>
    </w:lvl>
    <w:lvl w:ilvl="6" w:tplc="D3D8C270">
      <w:start w:val="1"/>
      <w:numFmt w:val="bullet"/>
      <w:lvlText w:val=""/>
      <w:lvlJc w:val="left"/>
      <w:pPr>
        <w:ind w:left="5227" w:hanging="360"/>
      </w:pPr>
      <w:rPr>
        <w:rFonts w:ascii="Symbol" w:hAnsi="Symbol"/>
      </w:rPr>
    </w:lvl>
    <w:lvl w:ilvl="7" w:tplc="C8E8E1EE">
      <w:start w:val="1"/>
      <w:numFmt w:val="bullet"/>
      <w:lvlText w:val="o"/>
      <w:lvlJc w:val="left"/>
      <w:pPr>
        <w:ind w:left="5947" w:hanging="360"/>
      </w:pPr>
      <w:rPr>
        <w:rFonts w:ascii="Courier New" w:hAnsi="Courier New"/>
      </w:rPr>
    </w:lvl>
    <w:lvl w:ilvl="8" w:tplc="F20C4030">
      <w:start w:val="1"/>
      <w:numFmt w:val="bullet"/>
      <w:lvlText w:val=""/>
      <w:lvlJc w:val="left"/>
      <w:pPr>
        <w:ind w:left="6667" w:hanging="360"/>
      </w:pPr>
      <w:rPr>
        <w:rFonts w:ascii="Wingdings" w:hAnsi="Wingdings"/>
      </w:rPr>
    </w:lvl>
  </w:abstractNum>
  <w:abstractNum w:abstractNumId="1" w15:restartNumberingAfterBreak="0">
    <w:nsid w:val="2A274C46"/>
    <w:multiLevelType w:val="hybridMultilevel"/>
    <w:tmpl w:val="C8CE3094"/>
    <w:lvl w:ilvl="0" w:tplc="FA4A7A56">
      <w:start w:val="1"/>
      <w:numFmt w:val="decimal"/>
      <w:lvlText w:val="%1."/>
      <w:lvlJc w:val="left"/>
      <w:pPr>
        <w:ind w:left="1065" w:hanging="360"/>
      </w:pPr>
    </w:lvl>
    <w:lvl w:ilvl="1" w:tplc="AD88DEA4">
      <w:start w:val="1"/>
      <w:numFmt w:val="lowerLetter"/>
      <w:lvlText w:val="%2."/>
      <w:lvlJc w:val="left"/>
      <w:pPr>
        <w:ind w:left="1785" w:hanging="360"/>
      </w:pPr>
    </w:lvl>
    <w:lvl w:ilvl="2" w:tplc="BC9EAE28">
      <w:start w:val="1"/>
      <w:numFmt w:val="lowerRoman"/>
      <w:lvlText w:val="%3."/>
      <w:lvlJc w:val="right"/>
      <w:pPr>
        <w:ind w:left="2505" w:hanging="180"/>
      </w:pPr>
    </w:lvl>
    <w:lvl w:ilvl="3" w:tplc="D6F4D85C">
      <w:start w:val="1"/>
      <w:numFmt w:val="decimal"/>
      <w:lvlText w:val="%4."/>
      <w:lvlJc w:val="left"/>
      <w:pPr>
        <w:ind w:left="3225" w:hanging="360"/>
      </w:pPr>
    </w:lvl>
    <w:lvl w:ilvl="4" w:tplc="D22C9E08">
      <w:start w:val="1"/>
      <w:numFmt w:val="lowerLetter"/>
      <w:lvlText w:val="%5."/>
      <w:lvlJc w:val="left"/>
      <w:pPr>
        <w:ind w:left="3945" w:hanging="360"/>
      </w:pPr>
    </w:lvl>
    <w:lvl w:ilvl="5" w:tplc="123CDD68">
      <w:start w:val="1"/>
      <w:numFmt w:val="lowerRoman"/>
      <w:lvlText w:val="%6."/>
      <w:lvlJc w:val="right"/>
      <w:pPr>
        <w:ind w:left="4665" w:hanging="180"/>
      </w:pPr>
    </w:lvl>
    <w:lvl w:ilvl="6" w:tplc="A1FCB026">
      <w:start w:val="1"/>
      <w:numFmt w:val="decimal"/>
      <w:lvlText w:val="%7."/>
      <w:lvlJc w:val="left"/>
      <w:pPr>
        <w:ind w:left="5385" w:hanging="360"/>
      </w:pPr>
    </w:lvl>
    <w:lvl w:ilvl="7" w:tplc="24147562">
      <w:start w:val="1"/>
      <w:numFmt w:val="lowerLetter"/>
      <w:lvlText w:val="%8."/>
      <w:lvlJc w:val="left"/>
      <w:pPr>
        <w:ind w:left="6105" w:hanging="360"/>
      </w:pPr>
    </w:lvl>
    <w:lvl w:ilvl="8" w:tplc="A39039E2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F0"/>
    <w:rsid w:val="00436D3F"/>
    <w:rsid w:val="007958AD"/>
    <w:rsid w:val="007D30F0"/>
    <w:rsid w:val="00E1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969E"/>
  <w15:docId w15:val="{0D2BE960-8F82-48C7-A201-297BB56B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 Chuv" w:hAnsi="Times New Roman Chuv"/>
      <w:sz w:val="26"/>
      <w:lang w:val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rPr>
      <w:rFonts w:ascii="Times New Roman Chuv" w:eastAsia="Times New Roman" w:hAnsi="Times New Roman Chuv"/>
      <w:sz w:val="26"/>
      <w:szCs w:val="20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afa">
    <w:name w:val="Body Text Indent"/>
    <w:basedOn w:val="a"/>
    <w:link w:val="afb"/>
    <w:pPr>
      <w:spacing w:after="120"/>
      <w:ind w:left="283"/>
    </w:pPr>
    <w:rPr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5">
    <w:name w:val="Приложение 2"/>
    <w:basedOn w:val="a"/>
    <w:next w:val="a"/>
    <w:pPr>
      <w:spacing w:after="120"/>
      <w:ind w:left="2268"/>
      <w:jc w:val="center"/>
    </w:pPr>
    <w:rPr>
      <w:rFonts w:eastAsia="Calibri"/>
      <w:sz w:val="16"/>
    </w:rPr>
  </w:style>
  <w:style w:type="paragraph" w:customStyle="1" w:styleId="26">
    <w:name w:val="Название приложения 2"/>
    <w:basedOn w:val="a"/>
    <w:next w:val="a"/>
    <w:pPr>
      <w:spacing w:after="360"/>
      <w:jc w:val="center"/>
    </w:pPr>
    <w:rPr>
      <w:b/>
      <w:sz w:val="32"/>
    </w:rPr>
  </w:style>
  <w:style w:type="paragraph" w:customStyle="1" w:styleId="afc">
    <w:name w:val="Название приложения"/>
    <w:basedOn w:val="a"/>
    <w:next w:val="26"/>
    <w:pPr>
      <w:spacing w:before="360"/>
      <w:jc w:val="center"/>
    </w:pPr>
    <w:rPr>
      <w:b/>
      <w:caps/>
      <w:spacing w:val="80"/>
      <w:sz w:val="32"/>
    </w:rPr>
  </w:style>
  <w:style w:type="character" w:customStyle="1" w:styleId="80">
    <w:name w:val="Заголовок 8 Знак"/>
    <w:link w:val="8"/>
    <w:rPr>
      <w:rFonts w:ascii="Calibri" w:eastAsia="Times New Roman" w:hAnsi="Calibri"/>
      <w:i/>
      <w:iCs/>
      <w:sz w:val="24"/>
      <w:szCs w:val="24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</w:rPr>
  </w:style>
  <w:style w:type="paragraph" w:styleId="afd">
    <w:name w:val="Balloon Text"/>
    <w:basedOn w:val="a"/>
    <w:link w:val="afe"/>
    <w:semiHidden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semiHidden/>
    <w:rPr>
      <w:rFonts w:ascii="Segoe UI" w:eastAsia="Times New Roman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_2003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nowch-doc9</dc:creator>
  <cp:lastModifiedBy>nowch-doc9</cp:lastModifiedBy>
  <cp:revision>3</cp:revision>
  <dcterms:created xsi:type="dcterms:W3CDTF">2023-07-24T10:42:00Z</dcterms:created>
  <dcterms:modified xsi:type="dcterms:W3CDTF">2023-07-24T10:44:00Z</dcterms:modified>
</cp:coreProperties>
</file>