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C0" w:rsidRDefault="000D541F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0C0" w:rsidRDefault="000B30C0">
      <w:pPr>
        <w:spacing w:after="160" w:line="256" w:lineRule="auto"/>
        <w:ind w:firstLine="567"/>
        <w:jc w:val="right"/>
      </w:pPr>
    </w:p>
    <w:p w:rsidR="000B30C0" w:rsidRDefault="000B30C0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0B30C0">
        <w:trPr>
          <w:trHeight w:val="542"/>
        </w:trPr>
        <w:tc>
          <w:tcPr>
            <w:tcW w:w="4038" w:type="dxa"/>
          </w:tcPr>
          <w:p w:rsidR="000B30C0" w:rsidRDefault="000D541F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0B30C0" w:rsidRDefault="000B30C0">
            <w:pPr>
              <w:spacing w:line="276" w:lineRule="auto"/>
              <w:jc w:val="center"/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0B30C0" w:rsidRDefault="000B30C0">
            <w:pPr>
              <w:jc w:val="center"/>
            </w:pPr>
          </w:p>
        </w:tc>
        <w:tc>
          <w:tcPr>
            <w:tcW w:w="4078" w:type="dxa"/>
          </w:tcPr>
          <w:p w:rsidR="000B30C0" w:rsidRDefault="000D54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0B30C0" w:rsidRDefault="000B30C0">
            <w:pPr>
              <w:spacing w:line="276" w:lineRule="auto"/>
              <w:jc w:val="center"/>
              <w:rPr>
                <w:b/>
              </w:rPr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0B30C0" w:rsidRDefault="000D541F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0B30C0">
        <w:trPr>
          <w:trHeight w:val="438"/>
        </w:trPr>
        <w:tc>
          <w:tcPr>
            <w:tcW w:w="4038" w:type="dxa"/>
          </w:tcPr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 w:rsidR="00070892">
              <w:rPr>
                <w:u w:val="single"/>
              </w:rPr>
              <w:t>39/17</w:t>
            </w:r>
          </w:p>
          <w:p w:rsidR="000B30C0" w:rsidRDefault="000D541F">
            <w:pPr>
              <w:jc w:val="center"/>
            </w:pPr>
            <w:r>
              <w:t xml:space="preserve">село Янтиково </w:t>
            </w:r>
          </w:p>
        </w:tc>
        <w:tc>
          <w:tcPr>
            <w:tcW w:w="1173" w:type="dxa"/>
            <w:vMerge/>
          </w:tcPr>
          <w:p w:rsidR="000B30C0" w:rsidRDefault="000B30C0"/>
        </w:tc>
        <w:tc>
          <w:tcPr>
            <w:tcW w:w="4078" w:type="dxa"/>
          </w:tcPr>
          <w:p w:rsidR="000B30C0" w:rsidRDefault="000D541F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 w:rsidR="0013257F">
              <w:rPr>
                <w:u w:val="single"/>
              </w:rPr>
              <w:t>39/1</w:t>
            </w:r>
            <w:r w:rsidR="00070892">
              <w:rPr>
                <w:u w:val="single"/>
              </w:rPr>
              <w:t>7</w:t>
            </w:r>
            <w:r>
              <w:t xml:space="preserve"> №</w:t>
            </w:r>
          </w:p>
          <w:p w:rsidR="000B30C0" w:rsidRDefault="000D541F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0B30C0" w:rsidRDefault="000B30C0"/>
    <w:p w:rsidR="000D541F" w:rsidRPr="000D541F" w:rsidRDefault="000D541F">
      <w:pPr>
        <w:rPr>
          <w:sz w:val="16"/>
          <w:szCs w:val="16"/>
        </w:rPr>
      </w:pPr>
    </w:p>
    <w:p w:rsidR="00E74A5B" w:rsidRPr="00E74A5B" w:rsidRDefault="00E74A5B" w:rsidP="00E74A5B">
      <w:pPr>
        <w:widowControl w:val="0"/>
        <w:tabs>
          <w:tab w:val="left" w:pos="3894"/>
        </w:tabs>
        <w:ind w:right="5669"/>
        <w:jc w:val="both"/>
        <w:rPr>
          <w:bCs/>
          <w:color w:val="000000" w:themeColor="text1"/>
          <w:szCs w:val="24"/>
        </w:rPr>
      </w:pPr>
      <w:bookmarkStart w:id="0" w:name="sub_42"/>
      <w:bookmarkStart w:id="1" w:name="sub_2"/>
      <w:r w:rsidRPr="00E74A5B">
        <w:rPr>
          <w:color w:val="000000" w:themeColor="text1"/>
          <w:szCs w:val="24"/>
        </w:rPr>
        <w:t xml:space="preserve">О признании утратившими силу некоторых решений Собрания депутатов </w:t>
      </w:r>
      <w:proofErr w:type="spellStart"/>
      <w:r w:rsidRPr="00E74A5B">
        <w:rPr>
          <w:color w:val="000000" w:themeColor="text1"/>
          <w:szCs w:val="24"/>
        </w:rPr>
        <w:t>Новобуяновского</w:t>
      </w:r>
      <w:proofErr w:type="spellEnd"/>
      <w:r w:rsidRPr="00E74A5B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</w:p>
    <w:p w:rsidR="00E74A5B" w:rsidRPr="00E74A5B" w:rsidRDefault="00E74A5B" w:rsidP="00E74A5B">
      <w:pPr>
        <w:rPr>
          <w:color w:val="000000" w:themeColor="text1"/>
          <w:szCs w:val="24"/>
        </w:rPr>
      </w:pPr>
    </w:p>
    <w:p w:rsidR="00E74A5B" w:rsidRPr="00E74A5B" w:rsidRDefault="00E74A5B" w:rsidP="00E74A5B">
      <w:pPr>
        <w:shd w:val="clear" w:color="auto" w:fill="FFFFFF"/>
        <w:jc w:val="both"/>
        <w:rPr>
          <w:color w:val="000000" w:themeColor="text1"/>
          <w:sz w:val="16"/>
          <w:szCs w:val="16"/>
        </w:rPr>
      </w:pPr>
    </w:p>
    <w:p w:rsidR="00E74A5B" w:rsidRPr="00F474E1" w:rsidRDefault="00E74A5B" w:rsidP="00F474E1">
      <w:pPr>
        <w:spacing w:line="360" w:lineRule="auto"/>
        <w:ind w:firstLine="709"/>
        <w:jc w:val="both"/>
        <w:rPr>
          <w:b/>
          <w:szCs w:val="24"/>
        </w:rPr>
      </w:pPr>
      <w:r w:rsidRPr="00F474E1">
        <w:rPr>
          <w:szCs w:val="24"/>
        </w:rPr>
        <w:t xml:space="preserve">В соответствии с Законом Чувашской Республики от 29.03.2022 № 32 «О преобразовании муниципальных образований Янтиковского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округа», Собрание депутатов Янтиковского муниципального округа </w:t>
      </w:r>
      <w:r w:rsidRPr="00F474E1">
        <w:rPr>
          <w:b/>
          <w:szCs w:val="24"/>
        </w:rPr>
        <w:t>р е ш и л о: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1. Признать утратившими силу: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542CFF" w:rsidRPr="00F474E1">
        <w:rPr>
          <w:szCs w:val="24"/>
        </w:rPr>
        <w:t xml:space="preserve">Собрания депутатов </w:t>
      </w:r>
      <w:proofErr w:type="spellStart"/>
      <w:r w:rsidR="00542CFF" w:rsidRPr="00F474E1">
        <w:rPr>
          <w:szCs w:val="24"/>
        </w:rPr>
        <w:t>Новобуяновского</w:t>
      </w:r>
      <w:proofErr w:type="spellEnd"/>
      <w:r w:rsidR="00542CFF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16.10.2013 № 25/2 </w:t>
      </w:r>
      <w:r w:rsidR="00542CFF" w:rsidRPr="00F474E1">
        <w:rPr>
          <w:szCs w:val="24"/>
        </w:rPr>
        <w:t>«</w:t>
      </w:r>
      <w:r w:rsidRPr="00F474E1">
        <w:rPr>
          <w:szCs w:val="24"/>
        </w:rPr>
        <w:t xml:space="preserve">О заключении Соглашения о передаче полномочий Контрольно-счетного органа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Контрольно-счетному органу Янтиковского района Чувашской Республики по осуществлению внешнего финансового контроля</w:t>
      </w:r>
      <w:r w:rsidR="00542CFF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542CFF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24.03.2014 № 29/1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 добровольной пожарной охране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25.03.2014 № 30/1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 муниципальной службе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26.06.2014 № 34/1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Примерного положения об оплате труда работников муниципальных учреждений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района, занятых в сфере культуры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01.08.2014 № 35/1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 муниципальной службе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поселении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12.08.2014 № 36/1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от 01.08.2014 г. № 35//1 «Об утверждении Положения о муниципальной службе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Республики»</w:t>
      </w:r>
      <w:r w:rsidR="00397D62" w:rsidRPr="00F474E1">
        <w:rPr>
          <w:szCs w:val="24"/>
        </w:rPr>
        <w:t>;</w:t>
      </w:r>
    </w:p>
    <w:p w:rsidR="00E74A5B" w:rsidRPr="00F474E1" w:rsidRDefault="00397D62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20.03.2015 № 45/1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 порядке определения цены выкупа земельных участков, находящихся в муниципальной собственности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 Чувашской Республики, собственниками зданий, строений, сооружений, расположенных на таких земельных участках</w:t>
      </w:r>
      <w:r w:rsidRPr="00F474E1">
        <w:rPr>
          <w:szCs w:val="24"/>
        </w:rPr>
        <w:t>»;</w:t>
      </w:r>
    </w:p>
    <w:p w:rsidR="00E74A5B" w:rsidRPr="00F474E1" w:rsidRDefault="00397D62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27.04.2015 № 46/2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Об утверждении ставки арендной платы в отношении земельных участков, находящихся в муниципальной собственности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 Чувашской Республики и предоставленных (занятых) для размещения объектов электроэнергетики (за исключением генерирующих мощностей)</w:t>
      </w:r>
      <w:r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15.12.2015 № 5/2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Положение «О вопросах налогового регулирования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района, отнесенных законодательством Российской Федерации и Чувашской Республики о налогах и сборах к ведению органов местного самоуправления», утвержденное решением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от 30.10.2008 № 30/1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20.01.2016 № 6/1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Положения о муниципальной службе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07.09.2016 № 16/2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об организации ритуальных услуг и содержании мест захоронения на территории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20.04.2017 № 2/2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Порядка организации и осуществления приема граждан депутатами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20.04.2017 № 2/3 «О внесении изменений в Положение о муниципальной службе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29.06.2017 № 4/1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Порядок организации и осуществления приема граждан депутатами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05.07.2017 № 5/1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порядке премирования и материальном стимулировании муниципальных служащих и работников, замещающих должности, не являющиеся должностями муниципальной службы, администрации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28.11.2017 № 11/4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 порядке реализации правотворческой инициативы граждан на территории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15.12.2017 № 12/5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26.12.2017 № 13/1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 порядке организации и проведения публичных слушаний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05.02.2018 № 1/1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15.04.2011 № 4/3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05.02.2018 № 1/2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17.11.2014 № 40/4 «Об утверждении Положения о регулировании бюджетных правоотношений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28.03.2018 № 3/1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местных нормативов градостроительного проектирования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28.03.2018 № 3/2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Положение о проведении конкурса на замещение должности муниципальной службы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397D62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23.07.2018 № 10/2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Об утверждении «Положения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 Чувашской Республики»</w:t>
      </w:r>
      <w:r w:rsidRPr="00F474E1">
        <w:rPr>
          <w:szCs w:val="24"/>
        </w:rPr>
        <w:t>;</w:t>
      </w:r>
    </w:p>
    <w:p w:rsidR="00E74A5B" w:rsidRPr="00F474E1" w:rsidRDefault="00397D62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27.08.2018 № 12/2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Об утверждении положения «О депутатском запросе депутата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 Чувашской Республики»</w:t>
      </w:r>
      <w:r w:rsidRPr="00F474E1">
        <w:rPr>
          <w:szCs w:val="24"/>
        </w:rPr>
        <w:t>;</w:t>
      </w:r>
    </w:p>
    <w:p w:rsidR="00E74A5B" w:rsidRPr="00F474E1" w:rsidRDefault="00397D62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27.08.2018 № 12/1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Об утверждении Положения о налоговых льготах по местным налогам юридическим лицам и индивидуальным предпринимателям, осуществляющим инвестиционную деятельность на территории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20.12.2018 № 17/1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 составе, порядке подготовки генерального плана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и внесения в него изменений, составе и порядке подготовки планов реализации генерального плана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31.01.2019 № 1/4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23.07.2018 № 10/2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31.01.2019 № 1/3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20.11.2015 № 4/3 «Об утверждении Порядка определения размера арендной платы за земельные участки, находящиеся в муниципальной собственности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предоставленные в аренду без торгов»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31.01.2019 № 1/2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17.11.2014 № 40/4 «Об утверждении Положения о регулировании бюджетных правоотношений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22.02.2019 № 20/4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порядке премирования и материальном стимулировании главы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22.02.2019 № 20/3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05.07.2017 № 5/1 «О порядке премирования и материальном стимулировании муниципальных служащих и работников, замещающих должности, не являющиеся должностями муниципальной службы, администрации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29.03.2019 № 22/3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Положение о муниципальной службе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24.05.2019 № 25/5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Об утверждении Порядка проведения конкурса «Лучший староста сельского населенного пункта»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24.05.2019 № 25/4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Об утверждении Положения о сообщении лицами, замещающими муниципальные должности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397D62" w:rsidRPr="00F474E1">
        <w:rPr>
          <w:szCs w:val="24"/>
        </w:rPr>
        <w:t xml:space="preserve">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24.05.2019 № 25/3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Порядка представления главным распорядителем средств местного бюджета в финансовый отдел администрации Янтиковского района информации о совершаемых действиях, направленных на реализацию </w:t>
      </w:r>
      <w:proofErr w:type="spellStart"/>
      <w:r w:rsidRPr="00F474E1">
        <w:rPr>
          <w:szCs w:val="24"/>
        </w:rPr>
        <w:t>Новобуяновским</w:t>
      </w:r>
      <w:proofErr w:type="spellEnd"/>
      <w:r w:rsidRPr="00F474E1">
        <w:rPr>
          <w:szCs w:val="24"/>
        </w:rPr>
        <w:t xml:space="preserve"> сельским поселением Янтиковского района права регресса, либо об отсутствии оснований для предъявления иска о взыскании денежных средств в порядке регресса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24.05.2019 № 25/2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утверждении Положения о старосте населенного пункта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05.06.2019 № 26/3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решения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13.09.2011 №7/2 «Об оплате труда работников органов местного самоуправления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района, замещающих должности, не являющиеся должностями муниципальной службы в Чувашской Республике»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22.10.2019 № 33/4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Положение о старосте сельского населенного пункта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22.10.2019 № 33/3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17.12.2019 № 36/4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17.12.2019 № 36/3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23.01.2020 № 38/5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17.02.2020 № 39/4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>О Порядке принятия решения о применении к депутату, выборному должностному лицу местного 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</w:t>
      </w:r>
      <w:r w:rsidR="00397D62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17.02.2020 № 39/2 </w:t>
      </w:r>
      <w:r w:rsidR="00397D62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от 17.11.2014 № 40/4</w:t>
      </w:r>
      <w:r w:rsidR="00397D62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397D62" w:rsidRPr="00F474E1">
        <w:rPr>
          <w:szCs w:val="24"/>
        </w:rPr>
        <w:t xml:space="preserve">Собрания депутатов </w:t>
      </w:r>
      <w:proofErr w:type="spellStart"/>
      <w:r w:rsidR="00397D62" w:rsidRPr="00F474E1">
        <w:rPr>
          <w:szCs w:val="24"/>
        </w:rPr>
        <w:t>Новобуяновского</w:t>
      </w:r>
      <w:proofErr w:type="spellEnd"/>
      <w:r w:rsidR="00397D62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15.05.2020 № 43/1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Об утверждение Положение о проведении конкурса на замещение вакантной должности муниципальной службы в администрации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</w:t>
      </w:r>
      <w:r w:rsidR="00F474E1" w:rsidRPr="00F474E1">
        <w:rPr>
          <w:szCs w:val="24"/>
        </w:rPr>
        <w:t>о поселения Янтиковского района»;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03.08.2020 № 46/1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>Об утверждении порядка освобождения лиц, замещающих муниципальную должность, в связи с утратой доверия</w:t>
      </w:r>
      <w:r w:rsidR="00F474E1" w:rsidRPr="00F474E1">
        <w:rPr>
          <w:szCs w:val="24"/>
        </w:rPr>
        <w:t>»;</w:t>
      </w:r>
    </w:p>
    <w:p w:rsidR="00E74A5B" w:rsidRPr="00F474E1" w:rsidRDefault="00F474E1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>ешение</w:t>
      </w:r>
      <w:r w:rsidRPr="00F474E1">
        <w:rPr>
          <w:szCs w:val="24"/>
        </w:rPr>
        <w:t xml:space="preserve">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</w:t>
      </w:r>
      <w:r w:rsidR="00E74A5B" w:rsidRPr="00F474E1">
        <w:rPr>
          <w:szCs w:val="24"/>
        </w:rPr>
        <w:t xml:space="preserve"> от 01.10.2020 № 2/1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 внесении изменений в Положение о муниципальной службе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>»;</w:t>
      </w:r>
    </w:p>
    <w:p w:rsidR="00E74A5B" w:rsidRPr="00F474E1" w:rsidRDefault="00F474E1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17.02.2021 № 2/3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 внесении изменений в Положение о муниципальной службе в </w:t>
      </w:r>
      <w:proofErr w:type="spellStart"/>
      <w:r w:rsidR="00E74A5B" w:rsidRPr="00F474E1">
        <w:rPr>
          <w:szCs w:val="24"/>
        </w:rPr>
        <w:t>Новобуяновском</w:t>
      </w:r>
      <w:proofErr w:type="spellEnd"/>
      <w:r w:rsidR="00E74A5B" w:rsidRPr="00F474E1">
        <w:rPr>
          <w:szCs w:val="24"/>
        </w:rPr>
        <w:t xml:space="preserve"> сельском поселении Янтиковского района Чувашской Республики</w:t>
      </w:r>
      <w:r w:rsidRPr="00F474E1">
        <w:rPr>
          <w:szCs w:val="24"/>
        </w:rPr>
        <w:t>»;</w:t>
      </w:r>
    </w:p>
    <w:p w:rsidR="00E74A5B" w:rsidRPr="00F474E1" w:rsidRDefault="00F474E1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</w:t>
      </w:r>
      <w:r w:rsidR="00E74A5B" w:rsidRPr="00F474E1">
        <w:rPr>
          <w:szCs w:val="24"/>
        </w:rPr>
        <w:t xml:space="preserve">ешение </w:t>
      </w:r>
      <w:r w:rsidRPr="00F474E1">
        <w:rPr>
          <w:szCs w:val="24"/>
        </w:rPr>
        <w:t xml:space="preserve">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</w:t>
      </w:r>
      <w:r w:rsidR="00E74A5B" w:rsidRPr="00F474E1">
        <w:rPr>
          <w:szCs w:val="24"/>
        </w:rPr>
        <w:t xml:space="preserve">от 17.02.2021 № 2/2 </w:t>
      </w:r>
      <w:r w:rsidRPr="00F474E1">
        <w:rPr>
          <w:szCs w:val="24"/>
        </w:rPr>
        <w:t>«</w:t>
      </w:r>
      <w:r w:rsidR="00E74A5B" w:rsidRPr="00F474E1">
        <w:rPr>
          <w:szCs w:val="24"/>
        </w:rPr>
        <w:t xml:space="preserve">Об обеспечении доступа к информации о деятельности органов местного самоуправления </w:t>
      </w:r>
      <w:proofErr w:type="spellStart"/>
      <w:r w:rsidR="00E74A5B" w:rsidRPr="00F474E1">
        <w:rPr>
          <w:szCs w:val="24"/>
        </w:rPr>
        <w:t>Новобуяновского</w:t>
      </w:r>
      <w:proofErr w:type="spellEnd"/>
      <w:r w:rsidR="00E74A5B" w:rsidRPr="00F474E1">
        <w:rPr>
          <w:szCs w:val="24"/>
        </w:rPr>
        <w:t xml:space="preserve"> сельского поселения Янтиковского района</w:t>
      </w:r>
      <w:r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08.04.2021 № 4/3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Положение «О регулировании бюджетных правоотношений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района»</w:t>
      </w:r>
      <w:r w:rsidR="00F474E1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08.04.2021 № 4/6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07.09.2016 № 16/2 «Об утверждении Положения об организации ритуальных услуг и содержания мест захоронения на территории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поселения»</w:t>
      </w:r>
      <w:r w:rsidR="00F474E1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F474E1" w:rsidRPr="00F474E1">
        <w:rPr>
          <w:szCs w:val="24"/>
        </w:rPr>
        <w:t xml:space="preserve">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23.07.2021 № 6/5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17.11.2014 №40/4 «Об утверждении Положения о регулировании бюджетных правоотношений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района»</w:t>
      </w:r>
      <w:r w:rsidR="00F474E1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24.08.2021 № 9/4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29.09.2020 № 1/9 «Об утверждении Порядка проведения конкурса на должность главы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Республики»</w:t>
      </w:r>
      <w:r w:rsidR="00F474E1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24.08.2021 № 9/5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Положение о муниципальной службе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</w:t>
      </w:r>
      <w:r w:rsidR="00F474E1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08.02.2022 № 2/1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>О согласии на преобразование муниципальных образований путем объединения всех поселений, входящих в состав Янтиковского района Чувашской Республики, и наделения вновь образованного муниципального образования статусом муниципального округа с наименованием Янтиковский муниципальный округ Чувашской Республики с административным центром: село Янтиково</w:t>
      </w:r>
      <w:r w:rsidR="00F474E1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F474E1" w:rsidRPr="00F474E1">
        <w:rPr>
          <w:szCs w:val="24"/>
        </w:rPr>
        <w:t xml:space="preserve">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08.02.2022 № 2/2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29.09.2020 № 1/9 «Об утверждении Порядка проведения конкурса на должность главы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Республики»</w:t>
      </w:r>
      <w:r w:rsidR="00F474E1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>решение</w:t>
      </w:r>
      <w:r w:rsidR="00F474E1" w:rsidRPr="00F474E1">
        <w:rPr>
          <w:szCs w:val="24"/>
        </w:rPr>
        <w:t xml:space="preserve">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</w:t>
      </w:r>
      <w:r w:rsidRPr="00F474E1">
        <w:rPr>
          <w:szCs w:val="24"/>
        </w:rPr>
        <w:t xml:space="preserve"> от 14.04.2022 № 5/3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Республики, утвержденный Собраниям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Чувашской Республики от 07.09.2016 № 16/1</w:t>
      </w:r>
      <w:r w:rsidR="00F474E1" w:rsidRPr="00F474E1">
        <w:rPr>
          <w:szCs w:val="24"/>
        </w:rPr>
        <w:t>»;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21.06.2022 № 9/1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от 26.11.2013 года № 26/3 «О создании дорожного фонда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района»</w:t>
      </w:r>
      <w:r w:rsidR="00F474E1" w:rsidRPr="00F474E1">
        <w:rPr>
          <w:szCs w:val="24"/>
        </w:rPr>
        <w:t>;</w:t>
      </w:r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решение </w:t>
      </w:r>
      <w:r w:rsidR="00F474E1" w:rsidRPr="00F474E1">
        <w:rPr>
          <w:szCs w:val="24"/>
        </w:rPr>
        <w:t xml:space="preserve">Собрания депутатов </w:t>
      </w:r>
      <w:proofErr w:type="spellStart"/>
      <w:r w:rsidR="00F474E1" w:rsidRPr="00F474E1">
        <w:rPr>
          <w:szCs w:val="24"/>
        </w:rPr>
        <w:t>Новобуяновского</w:t>
      </w:r>
      <w:proofErr w:type="spellEnd"/>
      <w:r w:rsidR="00F474E1" w:rsidRPr="00F474E1">
        <w:rPr>
          <w:szCs w:val="24"/>
        </w:rPr>
        <w:t xml:space="preserve"> сельского поселения Янтиковского района Чувашской Республики </w:t>
      </w:r>
      <w:r w:rsidRPr="00F474E1">
        <w:rPr>
          <w:szCs w:val="24"/>
        </w:rPr>
        <w:t xml:space="preserve">от 15.07.2022 № 11/2 </w:t>
      </w:r>
      <w:r w:rsidR="00F474E1" w:rsidRPr="00F474E1">
        <w:rPr>
          <w:szCs w:val="24"/>
        </w:rPr>
        <w:t>«</w:t>
      </w:r>
      <w:r w:rsidRPr="00F474E1">
        <w:rPr>
          <w:szCs w:val="24"/>
        </w:rPr>
        <w:t xml:space="preserve">О внесении изменений в решение Собрания депутатов </w:t>
      </w:r>
      <w:proofErr w:type="spellStart"/>
      <w:r w:rsidRPr="00F474E1">
        <w:rPr>
          <w:szCs w:val="24"/>
        </w:rPr>
        <w:t>Новобуяновского</w:t>
      </w:r>
      <w:proofErr w:type="spellEnd"/>
      <w:r w:rsidRPr="00F474E1">
        <w:rPr>
          <w:szCs w:val="24"/>
        </w:rPr>
        <w:t xml:space="preserve"> сельского поселения Янтиковского района от 17.11.2014 №40/4 «Об утверждении Положения о регулировании бюджетных правоотношений в </w:t>
      </w:r>
      <w:proofErr w:type="spellStart"/>
      <w:r w:rsidRPr="00F474E1">
        <w:rPr>
          <w:szCs w:val="24"/>
        </w:rPr>
        <w:t>Новобуяновском</w:t>
      </w:r>
      <w:proofErr w:type="spellEnd"/>
      <w:r w:rsidRPr="00F474E1">
        <w:rPr>
          <w:szCs w:val="24"/>
        </w:rPr>
        <w:t xml:space="preserve"> сельском поселении Янтиковского района»</w:t>
      </w:r>
      <w:r w:rsidR="00F474E1">
        <w:rPr>
          <w:szCs w:val="24"/>
        </w:rPr>
        <w:t>.</w:t>
      </w:r>
      <w:bookmarkStart w:id="2" w:name="_GoBack"/>
      <w:bookmarkEnd w:id="2"/>
    </w:p>
    <w:p w:rsidR="00E74A5B" w:rsidRPr="00F474E1" w:rsidRDefault="00E74A5B" w:rsidP="00F474E1">
      <w:pPr>
        <w:spacing w:line="360" w:lineRule="auto"/>
        <w:ind w:firstLine="709"/>
        <w:jc w:val="both"/>
        <w:rPr>
          <w:szCs w:val="24"/>
        </w:rPr>
      </w:pPr>
      <w:r w:rsidRPr="00F474E1">
        <w:rPr>
          <w:szCs w:val="24"/>
        </w:rPr>
        <w:t xml:space="preserve">2. Настоящее решение вступает в силу со дня его официального опубликования. </w:t>
      </w:r>
    </w:p>
    <w:bookmarkEnd w:id="1"/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bookmarkEnd w:id="0"/>
    <w:p w:rsidR="000B30C0" w:rsidRDefault="000D541F" w:rsidP="00587A81">
      <w:pPr>
        <w:widowControl w:val="0"/>
        <w:jc w:val="both"/>
      </w:pPr>
      <w:r>
        <w:t xml:space="preserve">Председатель Собрания депутатов </w:t>
      </w:r>
    </w:p>
    <w:p w:rsidR="000B30C0" w:rsidRDefault="000D541F" w:rsidP="00587A81">
      <w:pPr>
        <w:widowControl w:val="0"/>
        <w:jc w:val="both"/>
      </w:pPr>
      <w:r>
        <w:t xml:space="preserve">Янтиковского муниципального округа </w:t>
      </w:r>
    </w:p>
    <w:p w:rsidR="000B30C0" w:rsidRDefault="000D541F" w:rsidP="00587A81">
      <w:pPr>
        <w:widowControl w:val="0"/>
        <w:jc w:val="both"/>
      </w:pPr>
      <w:r>
        <w:t>Чувашской Республики                                                                                                     А.В. Степанов</w:t>
      </w:r>
    </w:p>
    <w:p w:rsidR="000B30C0" w:rsidRDefault="000B30C0" w:rsidP="00587A81">
      <w:pPr>
        <w:widowControl w:val="0"/>
        <w:jc w:val="both"/>
      </w:pPr>
    </w:p>
    <w:p w:rsidR="000B30C0" w:rsidRDefault="000B30C0" w:rsidP="00587A81">
      <w:pPr>
        <w:widowControl w:val="0"/>
        <w:jc w:val="both"/>
      </w:pPr>
    </w:p>
    <w:p w:rsidR="000B30C0" w:rsidRDefault="000D541F" w:rsidP="00587A81">
      <w:pPr>
        <w:widowControl w:val="0"/>
        <w:jc w:val="both"/>
      </w:pPr>
      <w:r>
        <w:t xml:space="preserve">Глава Янтиковского муниципального </w:t>
      </w:r>
    </w:p>
    <w:p w:rsidR="0031587B" w:rsidRDefault="000D541F" w:rsidP="00587A81">
      <w:pPr>
        <w:widowControl w:val="0"/>
        <w:jc w:val="both"/>
      </w:pPr>
      <w:r>
        <w:t>округа Чувашской Республики                                                                                      О.А. Ломоносов</w:t>
      </w:r>
    </w:p>
    <w:sectPr w:rsidR="0031587B" w:rsidSect="005E1A39">
      <w:headerReference w:type="default" r:id="rId7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7B" w:rsidRDefault="000D541F">
      <w:r>
        <w:separator/>
      </w:r>
    </w:p>
  </w:endnote>
  <w:endnote w:type="continuationSeparator" w:id="0">
    <w:p w:rsidR="0031587B" w:rsidRDefault="000D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7B" w:rsidRDefault="000D541F">
      <w:r>
        <w:separator/>
      </w:r>
    </w:p>
  </w:footnote>
  <w:footnote w:type="continuationSeparator" w:id="0">
    <w:p w:rsidR="0031587B" w:rsidRDefault="000D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C0" w:rsidRDefault="000D541F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 w:rsidR="00F474E1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0"/>
    <w:rsid w:val="00070892"/>
    <w:rsid w:val="000B30C0"/>
    <w:rsid w:val="000D541F"/>
    <w:rsid w:val="0013257F"/>
    <w:rsid w:val="0031587B"/>
    <w:rsid w:val="00397D62"/>
    <w:rsid w:val="00492911"/>
    <w:rsid w:val="00542CFF"/>
    <w:rsid w:val="00587A81"/>
    <w:rsid w:val="005E1A39"/>
    <w:rsid w:val="008D04BE"/>
    <w:rsid w:val="009C4995"/>
    <w:rsid w:val="009E7C21"/>
    <w:rsid w:val="00CE58E8"/>
    <w:rsid w:val="00E74A5B"/>
    <w:rsid w:val="00F4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A1D5"/>
  <w15:docId w15:val="{7AF5CFFD-ADEC-4FAA-86A0-3D3006FA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Информация об изменениях"/>
    <w:basedOn w:val="a"/>
    <w:next w:val="a"/>
    <w:link w:val="a4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4">
    <w:name w:val="Информация об изменениях"/>
    <w:basedOn w:val="1"/>
    <w:link w:val="a3"/>
    <w:rPr>
      <w:rFonts w:ascii="Times New Roman CYR" w:hAnsi="Times New Roman CYR"/>
      <w:color w:val="353842"/>
      <w:sz w:val="20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Информация о версии"/>
    <w:basedOn w:val="a"/>
    <w:next w:val="a"/>
    <w:link w:val="aa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a">
    <w:name w:val="Информация о версии"/>
    <w:basedOn w:val="1"/>
    <w:link w:val="a9"/>
    <w:rPr>
      <w:rFonts w:ascii="Times New Roman CYR" w:hAnsi="Times New Roman CYR"/>
      <w:i/>
      <w:color w:val="353842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2">
    <w:name w:val="Номер строки1"/>
    <w:link w:val="af1"/>
  </w:style>
  <w:style w:type="character" w:styleId="af1">
    <w:name w:val="line number"/>
    <w:link w:val="12"/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f2">
    <w:name w:val="Заголовок статьи"/>
    <w:basedOn w:val="a"/>
    <w:next w:val="a"/>
    <w:link w:val="af3"/>
    <w:pPr>
      <w:ind w:left="1612" w:hanging="892"/>
      <w:jc w:val="both"/>
    </w:pPr>
    <w:rPr>
      <w:rFonts w:ascii="Arial" w:hAnsi="Arial"/>
      <w:sz w:val="20"/>
    </w:rPr>
  </w:style>
  <w:style w:type="character" w:customStyle="1" w:styleId="af3">
    <w:name w:val="Заголовок статьи"/>
    <w:basedOn w:val="1"/>
    <w:link w:val="af2"/>
    <w:rPr>
      <w:rFonts w:ascii="Arial" w:hAnsi="Arial"/>
      <w:sz w:val="20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"/>
    <w:link w:val="af6"/>
    <w:rPr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8">
    <w:name w:val="Body Text First Indent"/>
    <w:basedOn w:val="af9"/>
    <w:link w:val="afa"/>
    <w:pPr>
      <w:spacing w:after="120"/>
      <w:ind w:firstLine="210"/>
      <w:jc w:val="left"/>
    </w:pPr>
    <w:rPr>
      <w:b w:val="0"/>
      <w:sz w:val="24"/>
    </w:rPr>
  </w:style>
  <w:style w:type="character" w:customStyle="1" w:styleId="afa">
    <w:name w:val="Красная строка Знак"/>
    <w:basedOn w:val="afb"/>
    <w:link w:val="af8"/>
    <w:rPr>
      <w:b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d">
    <w:name w:val="Подзаголовок для информации об изменениях"/>
    <w:basedOn w:val="1"/>
    <w:link w:val="afc"/>
    <w:rPr>
      <w:rFonts w:ascii="Times New Roman CYR" w:hAnsi="Times New Roman CYR"/>
      <w:b/>
      <w:color w:val="353842"/>
      <w:sz w:val="20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fe">
    <w:name w:val="List Paragraph"/>
    <w:basedOn w:val="a"/>
    <w:link w:val="a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paragraph" w:customStyle="1" w:styleId="14">
    <w:name w:val="Гиперссылка1"/>
    <w:link w:val="aff0"/>
    <w:rPr>
      <w:color w:val="0000FF"/>
      <w:u w:val="single"/>
    </w:rPr>
  </w:style>
  <w:style w:type="character" w:styleId="af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1">
    <w:name w:val="Body Text Indent"/>
    <w:basedOn w:val="a"/>
    <w:link w:val="aff2"/>
    <w:pPr>
      <w:ind w:firstLine="540"/>
      <w:jc w:val="both"/>
    </w:pPr>
  </w:style>
  <w:style w:type="character" w:customStyle="1" w:styleId="aff2">
    <w:name w:val="Основной текст с отступом Знак"/>
    <w:basedOn w:val="1"/>
    <w:link w:val="aff1"/>
    <w:rPr>
      <w:sz w:val="24"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First Indent 2"/>
    <w:basedOn w:val="af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f2"/>
    <w:link w:val="25"/>
    <w:rPr>
      <w:sz w:val="24"/>
    </w:rPr>
  </w:style>
  <w:style w:type="paragraph" w:customStyle="1" w:styleId="aff5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5"/>
    <w:rPr>
      <w:rFonts w:ascii="Courier New" w:hAnsi="Courier New"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aff9">
    <w:name w:val="Title"/>
    <w:basedOn w:val="a"/>
    <w:link w:val="affa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a">
    <w:name w:val="Заголовок Знак"/>
    <w:basedOn w:val="1"/>
    <w:link w:val="aff9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aff">
    <w:name w:val="Абзац списка Знак"/>
    <w:basedOn w:val="1"/>
    <w:link w:val="afe"/>
    <w:rPr>
      <w:rFonts w:ascii="Calibri" w:hAnsi="Calibri"/>
      <w:sz w:val="22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fb">
    <w:name w:val="List"/>
    <w:basedOn w:val="a"/>
    <w:link w:val="affc"/>
    <w:pPr>
      <w:ind w:left="283" w:hanging="283"/>
    </w:pPr>
  </w:style>
  <w:style w:type="character" w:customStyle="1" w:styleId="affc">
    <w:name w:val="Список Знак"/>
    <w:basedOn w:val="1"/>
    <w:link w:val="affb"/>
    <w:rPr>
      <w:sz w:val="24"/>
    </w:rPr>
  </w:style>
  <w:style w:type="paragraph" w:styleId="af9">
    <w:name w:val="Body Text"/>
    <w:basedOn w:val="a"/>
    <w:link w:val="afb"/>
    <w:pPr>
      <w:jc w:val="center"/>
    </w:pPr>
    <w:rPr>
      <w:b/>
      <w:sz w:val="56"/>
    </w:rPr>
  </w:style>
  <w:style w:type="character" w:customStyle="1" w:styleId="afb">
    <w:name w:val="Основной текст Знак"/>
    <w:basedOn w:val="1"/>
    <w:link w:val="af9"/>
    <w:rPr>
      <w:b/>
      <w:sz w:val="56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Normal (Web)"/>
    <w:basedOn w:val="a"/>
    <w:uiPriority w:val="99"/>
    <w:rsid w:val="008D04BE"/>
    <w:pPr>
      <w:spacing w:before="280" w:after="119" w:line="300" w:lineRule="auto"/>
      <w:ind w:firstLine="709"/>
      <w:jc w:val="both"/>
    </w:pPr>
    <w:rPr>
      <w:color w:val="auto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3108</Words>
  <Characters>17720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11</cp:revision>
  <dcterms:created xsi:type="dcterms:W3CDTF">2026-02-19T19:50:00Z</dcterms:created>
  <dcterms:modified xsi:type="dcterms:W3CDTF">2026-02-20T11:17:00Z</dcterms:modified>
</cp:coreProperties>
</file>