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F15E" w14:textId="77777777" w:rsidR="00FE0BEB" w:rsidRPr="00E107EE" w:rsidRDefault="00FE0BEB" w:rsidP="003C20BC">
      <w:pPr>
        <w:pStyle w:val="a3"/>
        <w:spacing w:line="240" w:lineRule="auto"/>
        <w:ind w:firstLine="0"/>
        <w:jc w:val="center"/>
        <w:rPr>
          <w:rFonts w:ascii="Times New Roman" w:hAnsi="Times New Roman"/>
          <w:b/>
          <w:iCs/>
          <w:color w:val="000000"/>
        </w:rPr>
      </w:pPr>
      <w:r w:rsidRPr="00E107EE">
        <w:rPr>
          <w:rFonts w:ascii="Times New Roman" w:hAnsi="Times New Roman"/>
          <w:b/>
          <w:iCs/>
          <w:color w:val="000000"/>
        </w:rPr>
        <w:t>Годовой доклад</w:t>
      </w:r>
    </w:p>
    <w:p w14:paraId="2D415C65" w14:textId="0DA998D2" w:rsidR="00FE0BEB" w:rsidRPr="00E107EE" w:rsidRDefault="00FE0BEB" w:rsidP="003C20BC">
      <w:pPr>
        <w:pStyle w:val="a3"/>
        <w:spacing w:line="240" w:lineRule="auto"/>
        <w:ind w:firstLine="0"/>
        <w:jc w:val="center"/>
        <w:rPr>
          <w:rFonts w:ascii="Times New Roman" w:hAnsi="Times New Roman"/>
          <w:b/>
          <w:color w:val="000000"/>
        </w:rPr>
      </w:pPr>
      <w:r w:rsidRPr="00E107EE">
        <w:rPr>
          <w:rFonts w:ascii="Times New Roman" w:hAnsi="Times New Roman"/>
          <w:b/>
          <w:iCs/>
          <w:color w:val="000000"/>
        </w:rPr>
        <w:t xml:space="preserve">о ходе реализации Муниципальной программы Аликовского </w:t>
      </w:r>
      <w:r w:rsidR="00F80B01" w:rsidRPr="00E107EE">
        <w:rPr>
          <w:rFonts w:ascii="Times New Roman" w:hAnsi="Times New Roman"/>
          <w:b/>
          <w:iCs/>
          <w:color w:val="000000"/>
        </w:rPr>
        <w:t>муниципального округа</w:t>
      </w:r>
      <w:r w:rsidRPr="00E107EE">
        <w:rPr>
          <w:rFonts w:ascii="Times New Roman" w:hAnsi="Times New Roman"/>
          <w:b/>
          <w:iCs/>
          <w:color w:val="000000"/>
        </w:rPr>
        <w:t xml:space="preserve"> Чувашской Республики</w:t>
      </w:r>
      <w:r w:rsidR="00F80B01" w:rsidRPr="00E107EE">
        <w:rPr>
          <w:rFonts w:ascii="Times New Roman" w:hAnsi="Times New Roman"/>
          <w:b/>
          <w:iCs/>
          <w:color w:val="000000"/>
        </w:rPr>
        <w:t xml:space="preserve"> «Развитие образования</w:t>
      </w:r>
      <w:r w:rsidRPr="00E107EE">
        <w:rPr>
          <w:rFonts w:ascii="Times New Roman" w:hAnsi="Times New Roman"/>
          <w:b/>
          <w:iCs/>
          <w:color w:val="000000"/>
        </w:rPr>
        <w:t>»</w:t>
      </w:r>
      <w:r w:rsidR="00F80B01" w:rsidRPr="00E107EE">
        <w:rPr>
          <w:rFonts w:ascii="Times New Roman" w:hAnsi="Times New Roman"/>
          <w:b/>
          <w:iCs/>
          <w:color w:val="000000"/>
        </w:rPr>
        <w:t xml:space="preserve"> </w:t>
      </w:r>
      <w:r w:rsidRPr="00E107EE">
        <w:rPr>
          <w:rFonts w:ascii="Times New Roman" w:hAnsi="Times New Roman"/>
          <w:b/>
          <w:iCs/>
          <w:color w:val="000000"/>
        </w:rPr>
        <w:t>за 20</w:t>
      </w:r>
      <w:r w:rsidR="00574772" w:rsidRPr="00E107EE">
        <w:rPr>
          <w:rFonts w:ascii="Times New Roman" w:hAnsi="Times New Roman"/>
          <w:b/>
          <w:iCs/>
          <w:color w:val="000000"/>
        </w:rPr>
        <w:t>2</w:t>
      </w:r>
      <w:r w:rsidR="000B5182" w:rsidRPr="00E107EE">
        <w:rPr>
          <w:rFonts w:ascii="Times New Roman" w:hAnsi="Times New Roman"/>
          <w:b/>
          <w:iCs/>
          <w:color w:val="000000"/>
        </w:rPr>
        <w:t>4</w:t>
      </w:r>
      <w:r w:rsidRPr="00E107EE">
        <w:rPr>
          <w:rFonts w:ascii="Times New Roman" w:hAnsi="Times New Roman"/>
          <w:b/>
          <w:iCs/>
          <w:color w:val="000000"/>
        </w:rPr>
        <w:t xml:space="preserve"> год</w:t>
      </w:r>
    </w:p>
    <w:p w14:paraId="3F825FD7" w14:textId="77777777" w:rsidR="00FE0BEB" w:rsidRPr="00E107EE" w:rsidRDefault="00FE0BEB" w:rsidP="00E107EE">
      <w:pPr>
        <w:rPr>
          <w:rFonts w:ascii="Times New Roman" w:hAnsi="Times New Roman" w:cs="Times New Roman"/>
          <w:color w:val="000000"/>
        </w:rPr>
      </w:pPr>
    </w:p>
    <w:p w14:paraId="07A38A15" w14:textId="78FF51F7" w:rsidR="00FE0BEB" w:rsidRPr="00714930" w:rsidRDefault="00FE0BEB" w:rsidP="00BA353D">
      <w:pPr>
        <w:ind w:firstLine="680"/>
        <w:rPr>
          <w:rFonts w:ascii="Times New Roman" w:hAnsi="Times New Roman" w:cs="Times New Roman"/>
        </w:rPr>
      </w:pPr>
      <w:r w:rsidRPr="00E107EE">
        <w:rPr>
          <w:rFonts w:ascii="Times New Roman" w:hAnsi="Times New Roman" w:cs="Times New Roman"/>
          <w:color w:val="000000"/>
        </w:rPr>
        <w:t xml:space="preserve">Настоящий доклад о ходе реализации муниципальной программы Аликовского </w:t>
      </w:r>
      <w:r w:rsidR="00F80B01" w:rsidRPr="00E107EE">
        <w:rPr>
          <w:rFonts w:ascii="Times New Roman" w:hAnsi="Times New Roman" w:cs="Times New Roman"/>
          <w:color w:val="000000"/>
        </w:rPr>
        <w:t>муниципального округа</w:t>
      </w:r>
      <w:r w:rsidRPr="00E107EE">
        <w:rPr>
          <w:rFonts w:ascii="Times New Roman" w:hAnsi="Times New Roman" w:cs="Times New Roman"/>
          <w:color w:val="000000"/>
        </w:rPr>
        <w:t xml:space="preserve"> Чувашской Республики «Развитие образования</w:t>
      </w:r>
      <w:r w:rsidR="00F80B01" w:rsidRPr="00E107EE">
        <w:rPr>
          <w:rFonts w:ascii="Times New Roman" w:hAnsi="Times New Roman" w:cs="Times New Roman"/>
          <w:color w:val="000000"/>
        </w:rPr>
        <w:t>»</w:t>
      </w:r>
      <w:r w:rsidRPr="00E107EE">
        <w:rPr>
          <w:rFonts w:ascii="Times New Roman" w:hAnsi="Times New Roman" w:cs="Times New Roman"/>
          <w:color w:val="000000"/>
        </w:rPr>
        <w:t xml:space="preserve"> (далее – Муниципальная программа) включает в себя сведения о реализации Муниципальной программы в 20</w:t>
      </w:r>
      <w:r w:rsidR="00574772" w:rsidRPr="00E107EE">
        <w:rPr>
          <w:rFonts w:ascii="Times New Roman" w:hAnsi="Times New Roman" w:cs="Times New Roman"/>
          <w:color w:val="000000"/>
        </w:rPr>
        <w:t>2</w:t>
      </w:r>
      <w:r w:rsidR="000B5182" w:rsidRPr="00E107EE">
        <w:rPr>
          <w:rFonts w:ascii="Times New Roman" w:hAnsi="Times New Roman" w:cs="Times New Roman"/>
          <w:color w:val="000000"/>
        </w:rPr>
        <w:t>4</w:t>
      </w:r>
      <w:r w:rsidRPr="00E107EE">
        <w:rPr>
          <w:rFonts w:ascii="Times New Roman" w:hAnsi="Times New Roman" w:cs="Times New Roman"/>
          <w:color w:val="000000"/>
        </w:rPr>
        <w:t xml:space="preserve"> году и подготовлен в соответствии с требованиями раздела VII. «Подготовка годовых отчетов и докладов о ходе реализации Программы» </w:t>
      </w:r>
      <w:r w:rsidRPr="00E107EE">
        <w:rPr>
          <w:rFonts w:ascii="Times New Roman" w:hAnsi="Times New Roman" w:cs="Times New Roman"/>
        </w:rPr>
        <w:t xml:space="preserve">Порядка </w:t>
      </w:r>
      <w:r w:rsidR="00F80B01" w:rsidRPr="00E107EE">
        <w:rPr>
          <w:rFonts w:ascii="Times New Roman" w:hAnsi="Times New Roman" w:cs="Times New Roman"/>
        </w:rPr>
        <w:t>разработки и реализации муниципальных программ Аликовского муниципального округа Чувашской Республики</w:t>
      </w:r>
      <w:r w:rsidRPr="00E107EE">
        <w:rPr>
          <w:rFonts w:ascii="Times New Roman" w:hAnsi="Times New Roman" w:cs="Times New Roman"/>
        </w:rPr>
        <w:t xml:space="preserve">, утвержденного постановлением администрации Аликовского </w:t>
      </w:r>
      <w:r w:rsidR="00F80B01" w:rsidRPr="00E107EE">
        <w:rPr>
          <w:rFonts w:ascii="Times New Roman" w:hAnsi="Times New Roman" w:cs="Times New Roman"/>
        </w:rPr>
        <w:t>муниципального округа</w:t>
      </w:r>
      <w:r w:rsidRPr="00E107EE">
        <w:rPr>
          <w:rFonts w:ascii="Times New Roman" w:hAnsi="Times New Roman" w:cs="Times New Roman"/>
        </w:rPr>
        <w:t xml:space="preserve"> Чувашской Республики </w:t>
      </w:r>
      <w:r w:rsidRPr="00714930">
        <w:rPr>
          <w:rFonts w:ascii="Times New Roman" w:hAnsi="Times New Roman" w:cs="Times New Roman"/>
        </w:rPr>
        <w:t xml:space="preserve">от </w:t>
      </w:r>
      <w:r w:rsidR="00F80B01" w:rsidRPr="00714930">
        <w:rPr>
          <w:rFonts w:ascii="Times New Roman" w:hAnsi="Times New Roman" w:cs="Times New Roman"/>
        </w:rPr>
        <w:t>31.01.2023 г. № 115</w:t>
      </w:r>
      <w:r w:rsidRPr="00714930">
        <w:rPr>
          <w:rFonts w:ascii="Times New Roman" w:hAnsi="Times New Roman" w:cs="Times New Roman"/>
        </w:rPr>
        <w:t>.</w:t>
      </w:r>
    </w:p>
    <w:p w14:paraId="27F50C57" w14:textId="77777777" w:rsidR="00FE0BEB" w:rsidRPr="00E107EE" w:rsidRDefault="00FE0BEB" w:rsidP="00BA353D">
      <w:pPr>
        <w:ind w:firstLine="567"/>
        <w:rPr>
          <w:rFonts w:ascii="Times New Roman" w:hAnsi="Times New Roman" w:cs="Times New Roman"/>
          <w:color w:val="000000"/>
        </w:rPr>
      </w:pPr>
      <w:r w:rsidRPr="00E107EE">
        <w:rPr>
          <w:rFonts w:ascii="Times New Roman" w:hAnsi="Times New Roman" w:cs="Times New Roman"/>
          <w:color w:val="000000"/>
        </w:rPr>
        <w:t xml:space="preserve">Ответственным исполнителем муниципальной программы является отдел образования, социального развития, молодежной политики и спорта администрации Аликовского </w:t>
      </w:r>
      <w:r w:rsidR="00F80B01" w:rsidRPr="00E107EE">
        <w:rPr>
          <w:rFonts w:ascii="Times New Roman" w:hAnsi="Times New Roman" w:cs="Times New Roman"/>
          <w:color w:val="000000"/>
        </w:rPr>
        <w:t>муниципального округа</w:t>
      </w:r>
      <w:r w:rsidRPr="00E107EE">
        <w:rPr>
          <w:rFonts w:ascii="Times New Roman" w:hAnsi="Times New Roman" w:cs="Times New Roman"/>
          <w:color w:val="000000"/>
        </w:rPr>
        <w:t xml:space="preserve"> Чувашской Республики.</w:t>
      </w:r>
    </w:p>
    <w:p w14:paraId="7EE72EBB" w14:textId="77777777" w:rsidR="00FE0BEB" w:rsidRPr="00714930" w:rsidRDefault="00FE0BEB" w:rsidP="00BA353D">
      <w:pPr>
        <w:ind w:firstLine="567"/>
        <w:rPr>
          <w:rFonts w:ascii="Times New Roman" w:hAnsi="Times New Roman" w:cs="Times New Roman"/>
        </w:rPr>
      </w:pPr>
      <w:r w:rsidRPr="00714930">
        <w:rPr>
          <w:rFonts w:ascii="Times New Roman" w:hAnsi="Times New Roman" w:cs="Times New Roman"/>
        </w:rPr>
        <w:t>Муниципальная программа включает в себя:</w:t>
      </w:r>
    </w:p>
    <w:p w14:paraId="05F8C6EE" w14:textId="77777777" w:rsidR="00FE0BEB" w:rsidRPr="00714930" w:rsidRDefault="00FE0BEB" w:rsidP="00BA353D">
      <w:pPr>
        <w:ind w:firstLine="567"/>
        <w:rPr>
          <w:rFonts w:ascii="Times New Roman" w:hAnsi="Times New Roman" w:cs="Times New Roman"/>
        </w:rPr>
      </w:pPr>
      <w:r w:rsidRPr="00714930">
        <w:rPr>
          <w:rFonts w:ascii="Times New Roman" w:hAnsi="Times New Roman" w:cs="Times New Roman"/>
        </w:rPr>
        <w:t>подпрограмму «Муниципальная поддержка развития образования»;</w:t>
      </w:r>
    </w:p>
    <w:p w14:paraId="33F449D7" w14:textId="77777777" w:rsidR="00FE0BEB" w:rsidRPr="00714930" w:rsidRDefault="00FE0BEB" w:rsidP="00BA353D">
      <w:pPr>
        <w:ind w:firstLine="567"/>
        <w:rPr>
          <w:rFonts w:ascii="Times New Roman" w:hAnsi="Times New Roman" w:cs="Times New Roman"/>
        </w:rPr>
      </w:pPr>
      <w:r w:rsidRPr="00714930">
        <w:rPr>
          <w:rFonts w:ascii="Times New Roman" w:hAnsi="Times New Roman" w:cs="Times New Roman"/>
        </w:rPr>
        <w:t>подпрограмму «</w:t>
      </w:r>
      <w:r w:rsidRPr="00714930">
        <w:rPr>
          <w:rFonts w:ascii="Times New Roman" w:hAnsi="Times New Roman" w:cs="Times New Roman"/>
          <w:bCs/>
        </w:rPr>
        <w:t xml:space="preserve">Создание в Аликовском </w:t>
      </w:r>
      <w:r w:rsidR="009A5143" w:rsidRPr="00714930">
        <w:rPr>
          <w:rFonts w:ascii="Times New Roman" w:hAnsi="Times New Roman" w:cs="Times New Roman"/>
          <w:bCs/>
        </w:rPr>
        <w:t>муниципальном округе</w:t>
      </w:r>
      <w:r w:rsidRPr="00714930">
        <w:rPr>
          <w:rFonts w:ascii="Times New Roman" w:hAnsi="Times New Roman" w:cs="Times New Roman"/>
          <w:bCs/>
        </w:rPr>
        <w:t xml:space="preserve"> Чувашской Республики новых мест в общеобразователь</w:t>
      </w:r>
      <w:r w:rsidRPr="00714930">
        <w:rPr>
          <w:rFonts w:ascii="Times New Roman" w:hAnsi="Times New Roman" w:cs="Times New Roman"/>
          <w:bCs/>
        </w:rPr>
        <w:softHyphen/>
        <w:t>ных ор</w:t>
      </w:r>
      <w:r w:rsidRPr="00714930">
        <w:rPr>
          <w:rFonts w:ascii="Times New Roman" w:hAnsi="Times New Roman" w:cs="Times New Roman"/>
          <w:bCs/>
        </w:rPr>
        <w:softHyphen/>
        <w:t>ганизациях в соответствии с прогнозируемой потребностью и современными ус</w:t>
      </w:r>
      <w:r w:rsidRPr="00714930">
        <w:rPr>
          <w:rFonts w:ascii="Times New Roman" w:hAnsi="Times New Roman" w:cs="Times New Roman"/>
          <w:bCs/>
        </w:rPr>
        <w:softHyphen/>
        <w:t>ловиями обучения</w:t>
      </w:r>
      <w:r w:rsidRPr="00714930">
        <w:rPr>
          <w:rFonts w:ascii="Times New Roman" w:hAnsi="Times New Roman" w:cs="Times New Roman"/>
        </w:rPr>
        <w:t>»;</w:t>
      </w:r>
    </w:p>
    <w:p w14:paraId="3DC18B7B" w14:textId="77777777" w:rsidR="00FE0BEB" w:rsidRPr="00714930" w:rsidRDefault="00FE0BEB" w:rsidP="00BA353D">
      <w:pPr>
        <w:ind w:firstLine="567"/>
        <w:rPr>
          <w:rFonts w:ascii="Times New Roman" w:hAnsi="Times New Roman" w:cs="Times New Roman"/>
        </w:rPr>
      </w:pPr>
      <w:r w:rsidRPr="00714930">
        <w:rPr>
          <w:rFonts w:ascii="Times New Roman" w:hAnsi="Times New Roman" w:cs="Times New Roman"/>
        </w:rPr>
        <w:t>подпрограмму «Молодежь</w:t>
      </w:r>
      <w:r w:rsidR="00F80B01" w:rsidRPr="00714930">
        <w:rPr>
          <w:rFonts w:ascii="Times New Roman" w:hAnsi="Times New Roman" w:cs="Times New Roman"/>
        </w:rPr>
        <w:t>»</w:t>
      </w:r>
      <w:r w:rsidRPr="00714930">
        <w:rPr>
          <w:rFonts w:ascii="Times New Roman" w:hAnsi="Times New Roman" w:cs="Times New Roman"/>
        </w:rPr>
        <w:t>;</w:t>
      </w:r>
    </w:p>
    <w:p w14:paraId="4510C75F" w14:textId="77777777" w:rsidR="00F80B01" w:rsidRPr="00714930" w:rsidRDefault="00F80B01" w:rsidP="00BA353D">
      <w:pPr>
        <w:ind w:firstLine="567"/>
        <w:rPr>
          <w:rFonts w:ascii="Times New Roman" w:hAnsi="Times New Roman" w:cs="Times New Roman"/>
        </w:rPr>
      </w:pPr>
      <w:r w:rsidRPr="00714930">
        <w:rPr>
          <w:rFonts w:ascii="Times New Roman" w:hAnsi="Times New Roman" w:cs="Times New Roman"/>
        </w:rPr>
        <w:t>подпрограмму «Патриотическое воспитание и допризывная подготовка молодежи»;</w:t>
      </w:r>
    </w:p>
    <w:p w14:paraId="2FBD719D" w14:textId="77777777" w:rsidR="00FE0BEB" w:rsidRPr="00714930" w:rsidRDefault="00FE0BEB" w:rsidP="00BA353D">
      <w:pPr>
        <w:ind w:firstLine="567"/>
        <w:rPr>
          <w:rFonts w:ascii="Times New Roman" w:hAnsi="Times New Roman" w:cs="Times New Roman"/>
        </w:rPr>
      </w:pPr>
      <w:r w:rsidRPr="00714930">
        <w:rPr>
          <w:rFonts w:ascii="Times New Roman" w:hAnsi="Times New Roman" w:cs="Times New Roman"/>
        </w:rPr>
        <w:t xml:space="preserve">подпрограмму «Обеспечение реализации муниципальной программы Аликовского </w:t>
      </w:r>
      <w:r w:rsidR="00F80B01" w:rsidRPr="00714930">
        <w:rPr>
          <w:rFonts w:ascii="Times New Roman" w:hAnsi="Times New Roman" w:cs="Times New Roman"/>
        </w:rPr>
        <w:t>муниципального округа</w:t>
      </w:r>
      <w:r w:rsidRPr="00714930">
        <w:rPr>
          <w:rFonts w:ascii="Times New Roman" w:hAnsi="Times New Roman" w:cs="Times New Roman"/>
        </w:rPr>
        <w:t xml:space="preserve"> Чувашской Республики «Развитие образования</w:t>
      </w:r>
      <w:r w:rsidR="00F80B01" w:rsidRPr="00714930">
        <w:rPr>
          <w:rFonts w:ascii="Times New Roman" w:hAnsi="Times New Roman" w:cs="Times New Roman"/>
        </w:rPr>
        <w:t>»</w:t>
      </w:r>
      <w:r w:rsidRPr="00714930">
        <w:rPr>
          <w:rFonts w:ascii="Times New Roman" w:hAnsi="Times New Roman" w:cs="Times New Roman"/>
        </w:rPr>
        <w:t>.</w:t>
      </w:r>
    </w:p>
    <w:p w14:paraId="11BC4F4E" w14:textId="77777777" w:rsidR="00FE0BEB" w:rsidRPr="00E107EE" w:rsidRDefault="00FE0BEB" w:rsidP="00BA353D">
      <w:pPr>
        <w:ind w:firstLine="680"/>
        <w:rPr>
          <w:rFonts w:ascii="Times New Roman" w:hAnsi="Times New Roman" w:cs="Times New Roman"/>
          <w:b/>
          <w:color w:val="000000"/>
        </w:rPr>
      </w:pPr>
    </w:p>
    <w:p w14:paraId="003B30D1" w14:textId="77777777" w:rsidR="00FE0BEB" w:rsidRPr="00E107EE" w:rsidRDefault="00FE0BEB" w:rsidP="00BA353D">
      <w:pPr>
        <w:ind w:firstLine="680"/>
        <w:rPr>
          <w:rFonts w:ascii="Times New Roman" w:hAnsi="Times New Roman" w:cs="Times New Roman"/>
          <w:b/>
          <w:color w:val="000000"/>
        </w:rPr>
      </w:pPr>
      <w:r w:rsidRPr="00E107EE">
        <w:rPr>
          <w:rFonts w:ascii="Times New Roman" w:hAnsi="Times New Roman" w:cs="Times New Roman"/>
          <w:b/>
          <w:color w:val="000000"/>
        </w:rPr>
        <w:t xml:space="preserve">I. Основные результаты реализации Муниципальной программы, достигнутые в отчетном году </w:t>
      </w:r>
    </w:p>
    <w:p w14:paraId="79CC6E5B" w14:textId="5850644A" w:rsidR="00FE0BEB" w:rsidRPr="00E107EE" w:rsidRDefault="00FE0BEB" w:rsidP="00BA353D">
      <w:pPr>
        <w:pStyle w:val="Style3"/>
        <w:widowControl/>
        <w:spacing w:before="158" w:line="240" w:lineRule="auto"/>
        <w:ind w:firstLine="567"/>
        <w:contextualSpacing/>
        <w:rPr>
          <w:rStyle w:val="FontStyle26"/>
          <w:sz w:val="24"/>
          <w:szCs w:val="24"/>
        </w:rPr>
      </w:pPr>
      <w:r w:rsidRPr="00E107EE">
        <w:rPr>
          <w:rStyle w:val="FontStyle26"/>
          <w:sz w:val="24"/>
          <w:szCs w:val="24"/>
        </w:rPr>
        <w:t>В 20</w:t>
      </w:r>
      <w:r w:rsidR="00574772" w:rsidRPr="00E107EE">
        <w:rPr>
          <w:rStyle w:val="FontStyle26"/>
          <w:sz w:val="24"/>
          <w:szCs w:val="24"/>
        </w:rPr>
        <w:t>2</w:t>
      </w:r>
      <w:r w:rsidR="000B5182" w:rsidRPr="00E107EE">
        <w:rPr>
          <w:rStyle w:val="FontStyle26"/>
          <w:sz w:val="24"/>
          <w:szCs w:val="24"/>
        </w:rPr>
        <w:t>4</w:t>
      </w:r>
      <w:r w:rsidRPr="00E107EE">
        <w:rPr>
          <w:rStyle w:val="FontStyle26"/>
          <w:sz w:val="24"/>
          <w:szCs w:val="24"/>
        </w:rPr>
        <w:t xml:space="preserve"> году отделом образования, социального развития, </w:t>
      </w:r>
      <w:r w:rsidR="00F80B01" w:rsidRPr="00E107EE">
        <w:rPr>
          <w:rStyle w:val="FontStyle26"/>
          <w:sz w:val="24"/>
          <w:szCs w:val="24"/>
        </w:rPr>
        <w:t>молодежной политики</w:t>
      </w:r>
      <w:r w:rsidRPr="00E107EE">
        <w:rPr>
          <w:rStyle w:val="FontStyle26"/>
          <w:sz w:val="24"/>
          <w:szCs w:val="24"/>
        </w:rPr>
        <w:t xml:space="preserve"> и спорта администрации Аликовского </w:t>
      </w:r>
      <w:r w:rsidR="00F80B01" w:rsidRPr="00E107EE">
        <w:rPr>
          <w:rStyle w:val="FontStyle26"/>
          <w:sz w:val="24"/>
          <w:szCs w:val="24"/>
        </w:rPr>
        <w:t>муниципального округа</w:t>
      </w:r>
      <w:r w:rsidRPr="00E107EE">
        <w:rPr>
          <w:rStyle w:val="FontStyle26"/>
          <w:sz w:val="24"/>
          <w:szCs w:val="24"/>
        </w:rPr>
        <w:t xml:space="preserve"> </w:t>
      </w:r>
      <w:r w:rsidR="00F80B01" w:rsidRPr="00E107EE">
        <w:rPr>
          <w:rStyle w:val="FontStyle26"/>
          <w:sz w:val="24"/>
          <w:szCs w:val="24"/>
        </w:rPr>
        <w:t xml:space="preserve">(далее – отдел образования) </w:t>
      </w:r>
      <w:r w:rsidRPr="00E107EE">
        <w:rPr>
          <w:rStyle w:val="FontStyle26"/>
          <w:sz w:val="24"/>
          <w:szCs w:val="24"/>
        </w:rPr>
        <w:t xml:space="preserve">продолжена работа по обеспечению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в соответствии с целями и задачами, определенными муниципальной программой Аликовского </w:t>
      </w:r>
      <w:r w:rsidR="00F80B01" w:rsidRPr="00E107EE">
        <w:rPr>
          <w:rStyle w:val="FontStyle26"/>
          <w:sz w:val="24"/>
          <w:szCs w:val="24"/>
        </w:rPr>
        <w:t>муниципального округа</w:t>
      </w:r>
      <w:r w:rsidRPr="00E107EE">
        <w:rPr>
          <w:rStyle w:val="FontStyle26"/>
          <w:sz w:val="24"/>
          <w:szCs w:val="24"/>
        </w:rPr>
        <w:t xml:space="preserve"> «Развитие образования</w:t>
      </w:r>
      <w:r w:rsidR="00F80B01" w:rsidRPr="00E107EE">
        <w:rPr>
          <w:rStyle w:val="FontStyle26"/>
          <w:sz w:val="24"/>
          <w:szCs w:val="24"/>
        </w:rPr>
        <w:t>»</w:t>
      </w:r>
      <w:r w:rsidRPr="00E107EE">
        <w:rPr>
          <w:rStyle w:val="FontStyle26"/>
          <w:sz w:val="24"/>
          <w:szCs w:val="24"/>
        </w:rPr>
        <w:t xml:space="preserve">. </w:t>
      </w:r>
    </w:p>
    <w:p w14:paraId="32B28E40" w14:textId="77777777" w:rsidR="00FE0BEB" w:rsidRPr="00E107EE" w:rsidRDefault="00FE0BEB" w:rsidP="00BA353D">
      <w:pPr>
        <w:pStyle w:val="Style3"/>
        <w:widowControl/>
        <w:spacing w:line="240" w:lineRule="auto"/>
        <w:ind w:firstLine="567"/>
        <w:contextualSpacing/>
        <w:rPr>
          <w:rStyle w:val="FontStyle26"/>
          <w:sz w:val="24"/>
          <w:szCs w:val="24"/>
        </w:rPr>
      </w:pPr>
      <w:r w:rsidRPr="00E107EE">
        <w:rPr>
          <w:rStyle w:val="FontStyle26"/>
          <w:sz w:val="24"/>
          <w:szCs w:val="24"/>
        </w:rPr>
        <w:t>Плановые значения основных показателей муниципальной программы достигнуты, в том числе:</w:t>
      </w:r>
    </w:p>
    <w:p w14:paraId="0707F26A" w14:textId="77777777" w:rsidR="00FE0BEB" w:rsidRPr="002C6081" w:rsidRDefault="00FE0BEB" w:rsidP="00BA353D">
      <w:pPr>
        <w:pStyle w:val="Style3"/>
        <w:ind w:firstLine="567"/>
        <w:contextualSpacing/>
        <w:rPr>
          <w:rStyle w:val="FontStyle26"/>
          <w:color w:val="auto"/>
          <w:sz w:val="24"/>
          <w:szCs w:val="24"/>
        </w:rPr>
      </w:pPr>
      <w:r w:rsidRPr="002C6081">
        <w:rPr>
          <w:rStyle w:val="FontStyle26"/>
          <w:color w:val="auto"/>
          <w:sz w:val="24"/>
          <w:szCs w:val="24"/>
        </w:rPr>
        <w:t>Обеспеченность детей дошкольного возраста местами в дошкольных образовательных организациях – 1</w:t>
      </w:r>
      <w:r w:rsidR="0084268D" w:rsidRPr="002C6081">
        <w:rPr>
          <w:rStyle w:val="FontStyle26"/>
          <w:color w:val="auto"/>
          <w:sz w:val="24"/>
          <w:szCs w:val="24"/>
        </w:rPr>
        <w:t>100</w:t>
      </w:r>
      <w:r w:rsidRPr="002C6081">
        <w:rPr>
          <w:rStyle w:val="FontStyle26"/>
          <w:color w:val="auto"/>
          <w:sz w:val="24"/>
          <w:szCs w:val="24"/>
        </w:rPr>
        <w:t xml:space="preserve"> мест на 1000 детей;</w:t>
      </w:r>
    </w:p>
    <w:p w14:paraId="56EB72B8" w14:textId="77777777" w:rsidR="00FE0BEB" w:rsidRPr="002C6081" w:rsidRDefault="00FE0BEB" w:rsidP="00BA353D">
      <w:pPr>
        <w:pStyle w:val="Style3"/>
        <w:ind w:firstLine="567"/>
        <w:contextualSpacing/>
        <w:rPr>
          <w:rStyle w:val="FontStyle26"/>
          <w:color w:val="auto"/>
          <w:sz w:val="24"/>
          <w:szCs w:val="24"/>
        </w:rPr>
      </w:pPr>
      <w:r w:rsidRPr="002C6081">
        <w:rPr>
          <w:rStyle w:val="FontStyle26"/>
          <w:color w:val="auto"/>
          <w:sz w:val="24"/>
          <w:szCs w:val="24"/>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w:t>
      </w:r>
      <w:r w:rsidR="00996066" w:rsidRPr="002C6081">
        <w:rPr>
          <w:rStyle w:val="FontStyle26"/>
          <w:color w:val="auto"/>
          <w:sz w:val="24"/>
          <w:szCs w:val="24"/>
        </w:rPr>
        <w:t>организаций -</w:t>
      </w:r>
      <w:r w:rsidRPr="002C6081">
        <w:rPr>
          <w:rStyle w:val="FontStyle26"/>
          <w:color w:val="auto"/>
          <w:sz w:val="24"/>
          <w:szCs w:val="24"/>
        </w:rPr>
        <w:t xml:space="preserve"> </w:t>
      </w:r>
      <w:r w:rsidR="0084268D" w:rsidRPr="002C6081">
        <w:rPr>
          <w:rStyle w:val="FontStyle26"/>
          <w:color w:val="auto"/>
          <w:sz w:val="24"/>
          <w:szCs w:val="24"/>
        </w:rPr>
        <w:t>90</w:t>
      </w:r>
      <w:r w:rsidRPr="002C6081">
        <w:rPr>
          <w:rStyle w:val="FontStyle26"/>
          <w:color w:val="auto"/>
          <w:sz w:val="24"/>
          <w:szCs w:val="24"/>
        </w:rPr>
        <w:t xml:space="preserve"> %;</w:t>
      </w:r>
    </w:p>
    <w:p w14:paraId="219CEF1D" w14:textId="174FCE10" w:rsidR="00FE0BEB" w:rsidRPr="00E107EE" w:rsidRDefault="00FE0BEB" w:rsidP="00BA353D">
      <w:pPr>
        <w:pStyle w:val="Style3"/>
        <w:widowControl/>
        <w:spacing w:line="240" w:lineRule="auto"/>
        <w:ind w:firstLine="567"/>
        <w:contextualSpacing/>
        <w:rPr>
          <w:rStyle w:val="FontStyle26"/>
          <w:color w:val="auto"/>
          <w:sz w:val="24"/>
          <w:szCs w:val="24"/>
        </w:rPr>
      </w:pPr>
      <w:r w:rsidRPr="00E107EE">
        <w:rPr>
          <w:rStyle w:val="FontStyle26"/>
          <w:color w:val="auto"/>
          <w:sz w:val="24"/>
          <w:szCs w:val="24"/>
        </w:rPr>
        <w:t>Доля детей и молодежи, охваченных дополнительными общеобразовательными программами, в общей численности детей и молодежи 5 - 18 лет –</w:t>
      </w:r>
      <w:r w:rsidR="0005263C" w:rsidRPr="00E107EE">
        <w:rPr>
          <w:rStyle w:val="FontStyle26"/>
          <w:color w:val="auto"/>
          <w:sz w:val="24"/>
          <w:szCs w:val="24"/>
        </w:rPr>
        <w:t>85,10 %</w:t>
      </w:r>
    </w:p>
    <w:p w14:paraId="1C8DDF17" w14:textId="77777777" w:rsidR="00FE0BEB" w:rsidRPr="00E107EE" w:rsidRDefault="00FE0BEB" w:rsidP="00BA353D">
      <w:pPr>
        <w:pStyle w:val="a5"/>
        <w:spacing w:line="247" w:lineRule="auto"/>
        <w:ind w:firstLine="567"/>
        <w:rPr>
          <w:rFonts w:ascii="Times New Roman" w:hAnsi="Times New Roman" w:cs="Times New Roman"/>
          <w:color w:val="FF0000"/>
          <w:sz w:val="24"/>
          <w:szCs w:val="24"/>
        </w:rPr>
      </w:pPr>
    </w:p>
    <w:p w14:paraId="09B427A3" w14:textId="77777777" w:rsidR="00FE0BEB" w:rsidRPr="00E107EE" w:rsidRDefault="00FE0BEB" w:rsidP="00BA353D">
      <w:pPr>
        <w:ind w:firstLine="567"/>
        <w:rPr>
          <w:rFonts w:ascii="Times New Roman" w:hAnsi="Times New Roman" w:cs="Times New Roman"/>
          <w:b/>
          <w:color w:val="000000"/>
        </w:rPr>
      </w:pPr>
      <w:r w:rsidRPr="00E107EE">
        <w:rPr>
          <w:rFonts w:ascii="Times New Roman" w:hAnsi="Times New Roman" w:cs="Times New Roman"/>
          <w:b/>
          <w:color w:val="000000"/>
        </w:rPr>
        <w:t xml:space="preserve">II. Характеристика вклада основных результатов в решение задач и достижение целей Муниципальной программы </w:t>
      </w:r>
    </w:p>
    <w:p w14:paraId="5F61471E" w14:textId="77777777" w:rsidR="00FE0BEB" w:rsidRPr="00E107EE" w:rsidRDefault="00FE0BEB" w:rsidP="00BA353D">
      <w:pPr>
        <w:ind w:firstLine="567"/>
        <w:rPr>
          <w:rFonts w:ascii="Times New Roman" w:hAnsi="Times New Roman" w:cs="Times New Roman"/>
          <w:b/>
          <w:color w:val="000000"/>
        </w:rPr>
      </w:pPr>
      <w:r w:rsidRPr="00E107EE">
        <w:rPr>
          <w:rFonts w:ascii="Times New Roman" w:hAnsi="Times New Roman" w:cs="Times New Roman"/>
          <w:b/>
          <w:color w:val="000000"/>
        </w:rPr>
        <w:t>Подпрограмма «Муниципальная поддержка развития образования»</w:t>
      </w:r>
    </w:p>
    <w:p w14:paraId="44360A0B" w14:textId="77777777" w:rsidR="0052521D" w:rsidRPr="002C6081" w:rsidRDefault="006A69CC" w:rsidP="00BA353D">
      <w:pPr>
        <w:rPr>
          <w:rFonts w:ascii="Times New Roman" w:hAnsi="Times New Roman" w:cs="Times New Roman"/>
        </w:rPr>
      </w:pPr>
      <w:r w:rsidRPr="00E107EE">
        <w:rPr>
          <w:rStyle w:val="FontStyle26"/>
          <w:rFonts w:eastAsia="Calibri"/>
          <w:color w:val="auto"/>
          <w:sz w:val="24"/>
          <w:szCs w:val="24"/>
        </w:rPr>
        <w:t xml:space="preserve">Приоритетным направлением развития образования является развитие системы дошкольного образования. </w:t>
      </w:r>
      <w:r w:rsidRPr="00E107EE">
        <w:rPr>
          <w:rFonts w:ascii="Times New Roman" w:hAnsi="Times New Roman" w:cs="Times New Roman"/>
        </w:rPr>
        <w:t xml:space="preserve">В </w:t>
      </w:r>
      <w:r w:rsidR="004A7B5D" w:rsidRPr="00E107EE">
        <w:rPr>
          <w:rFonts w:ascii="Times New Roman" w:hAnsi="Times New Roman" w:cs="Times New Roman"/>
        </w:rPr>
        <w:t>Аликовском</w:t>
      </w:r>
      <w:r w:rsidRPr="00E107EE">
        <w:rPr>
          <w:rFonts w:ascii="Times New Roman" w:hAnsi="Times New Roman" w:cs="Times New Roman"/>
        </w:rPr>
        <w:t xml:space="preserve"> </w:t>
      </w:r>
      <w:r w:rsidR="009A5143" w:rsidRPr="00E107EE">
        <w:rPr>
          <w:rFonts w:ascii="Times New Roman" w:hAnsi="Times New Roman" w:cs="Times New Roman"/>
        </w:rPr>
        <w:t>муниципальном округе</w:t>
      </w:r>
      <w:r w:rsidR="004A7B5D" w:rsidRPr="00E107EE">
        <w:rPr>
          <w:rFonts w:ascii="Times New Roman" w:hAnsi="Times New Roman" w:cs="Times New Roman"/>
        </w:rPr>
        <w:t xml:space="preserve"> программа</w:t>
      </w:r>
      <w:r w:rsidRPr="00E107EE">
        <w:rPr>
          <w:rFonts w:ascii="Times New Roman" w:hAnsi="Times New Roman" w:cs="Times New Roman"/>
        </w:rPr>
        <w:t xml:space="preserve"> дошкольного образования реализуется в </w:t>
      </w:r>
      <w:r w:rsidR="00F80B01" w:rsidRPr="00E107EE">
        <w:rPr>
          <w:rFonts w:ascii="Times New Roman" w:hAnsi="Times New Roman" w:cs="Times New Roman"/>
        </w:rPr>
        <w:t>9</w:t>
      </w:r>
      <w:r w:rsidR="004A7B5D" w:rsidRPr="00E107EE">
        <w:rPr>
          <w:rFonts w:ascii="Times New Roman" w:hAnsi="Times New Roman" w:cs="Times New Roman"/>
        </w:rPr>
        <w:t xml:space="preserve"> образовательных</w:t>
      </w:r>
      <w:r w:rsidRPr="00E107EE">
        <w:rPr>
          <w:rFonts w:ascii="Times New Roman" w:hAnsi="Times New Roman" w:cs="Times New Roman"/>
        </w:rPr>
        <w:t xml:space="preserve"> учреждениях: в </w:t>
      </w:r>
      <w:r w:rsidR="000B5182" w:rsidRPr="00E107EE">
        <w:rPr>
          <w:rFonts w:ascii="Times New Roman" w:hAnsi="Times New Roman" w:cs="Times New Roman"/>
        </w:rPr>
        <w:t>2</w:t>
      </w:r>
      <w:r w:rsidRPr="00E107EE">
        <w:rPr>
          <w:rFonts w:ascii="Times New Roman" w:hAnsi="Times New Roman" w:cs="Times New Roman"/>
        </w:rPr>
        <w:t xml:space="preserve"> дошкольных образовательных учреждениях, в </w:t>
      </w:r>
      <w:r w:rsidR="00F80B01" w:rsidRPr="00E107EE">
        <w:rPr>
          <w:rFonts w:ascii="Times New Roman" w:hAnsi="Times New Roman" w:cs="Times New Roman"/>
        </w:rPr>
        <w:t>7</w:t>
      </w:r>
      <w:r w:rsidRPr="00E107EE">
        <w:rPr>
          <w:rFonts w:ascii="Times New Roman" w:hAnsi="Times New Roman" w:cs="Times New Roman"/>
        </w:rPr>
        <w:t xml:space="preserve"> </w:t>
      </w:r>
      <w:r w:rsidR="004A7B5D" w:rsidRPr="00E107EE">
        <w:rPr>
          <w:rFonts w:ascii="Times New Roman" w:hAnsi="Times New Roman" w:cs="Times New Roman"/>
        </w:rPr>
        <w:t>дошкольных группах</w:t>
      </w:r>
      <w:r w:rsidR="00F80B01" w:rsidRPr="00E107EE">
        <w:rPr>
          <w:rFonts w:ascii="Times New Roman" w:hAnsi="Times New Roman" w:cs="Times New Roman"/>
        </w:rPr>
        <w:t xml:space="preserve"> при 6</w:t>
      </w:r>
      <w:r w:rsidRPr="00E107EE">
        <w:rPr>
          <w:rFonts w:ascii="Times New Roman" w:hAnsi="Times New Roman" w:cs="Times New Roman"/>
        </w:rPr>
        <w:t xml:space="preserve"> общеобразовательных учреждениях. Всего дошкольным образованием в </w:t>
      </w:r>
      <w:r w:rsidR="009A5143" w:rsidRPr="00E107EE">
        <w:rPr>
          <w:rFonts w:ascii="Times New Roman" w:hAnsi="Times New Roman" w:cs="Times New Roman"/>
        </w:rPr>
        <w:t>муниципальном округе</w:t>
      </w:r>
      <w:r w:rsidR="00147290" w:rsidRPr="00E107EE">
        <w:rPr>
          <w:rFonts w:ascii="Times New Roman" w:hAnsi="Times New Roman" w:cs="Times New Roman"/>
        </w:rPr>
        <w:t xml:space="preserve"> охвачено </w:t>
      </w:r>
      <w:r w:rsidR="000B5182" w:rsidRPr="00E107EE">
        <w:rPr>
          <w:rFonts w:ascii="Times New Roman" w:hAnsi="Times New Roman" w:cs="Times New Roman"/>
        </w:rPr>
        <w:t>289</w:t>
      </w:r>
      <w:r w:rsidRPr="00E107EE">
        <w:rPr>
          <w:rFonts w:ascii="Times New Roman" w:hAnsi="Times New Roman" w:cs="Times New Roman"/>
        </w:rPr>
        <w:t xml:space="preserve"> детей в возрасте от 1,5 года до </w:t>
      </w:r>
      <w:r w:rsidRPr="00E107EE">
        <w:rPr>
          <w:rFonts w:ascii="Times New Roman" w:hAnsi="Times New Roman" w:cs="Times New Roman"/>
        </w:rPr>
        <w:lastRenderedPageBreak/>
        <w:t xml:space="preserve">7 </w:t>
      </w:r>
      <w:r w:rsidRPr="002C6081">
        <w:rPr>
          <w:rFonts w:ascii="Times New Roman" w:hAnsi="Times New Roman" w:cs="Times New Roman"/>
        </w:rPr>
        <w:t xml:space="preserve">лет (70,4 % детей, проживающих на территории </w:t>
      </w:r>
      <w:r w:rsidR="00F80B01" w:rsidRPr="002C6081">
        <w:rPr>
          <w:rFonts w:ascii="Times New Roman" w:hAnsi="Times New Roman" w:cs="Times New Roman"/>
        </w:rPr>
        <w:t>муниципального округа</w:t>
      </w:r>
      <w:r w:rsidRPr="002C6081">
        <w:rPr>
          <w:rFonts w:ascii="Times New Roman" w:hAnsi="Times New Roman" w:cs="Times New Roman"/>
        </w:rPr>
        <w:t xml:space="preserve"> в возрасте от 0 до 7 лет, 75 % детей в </w:t>
      </w:r>
      <w:r w:rsidR="004A7B5D" w:rsidRPr="002C6081">
        <w:rPr>
          <w:rFonts w:ascii="Times New Roman" w:hAnsi="Times New Roman" w:cs="Times New Roman"/>
        </w:rPr>
        <w:t>возрасте от</w:t>
      </w:r>
      <w:r w:rsidRPr="002C6081">
        <w:rPr>
          <w:rFonts w:ascii="Times New Roman" w:hAnsi="Times New Roman" w:cs="Times New Roman"/>
        </w:rPr>
        <w:t xml:space="preserve"> 1 до 7 лет). Доступность дошкольного образования составляет – 100 %, обеспеченность   детей дошкольного возраста местами в дошкольных образовательных организациях </w:t>
      </w:r>
      <w:r w:rsidR="00F80B01" w:rsidRPr="002C6081">
        <w:rPr>
          <w:rFonts w:ascii="Times New Roman" w:hAnsi="Times New Roman" w:cs="Times New Roman"/>
        </w:rPr>
        <w:t>муниципального округа</w:t>
      </w:r>
      <w:r w:rsidRPr="002C6081">
        <w:rPr>
          <w:rFonts w:ascii="Times New Roman" w:hAnsi="Times New Roman" w:cs="Times New Roman"/>
        </w:rPr>
        <w:t xml:space="preserve"> составляет 111</w:t>
      </w:r>
      <w:r w:rsidR="004F3F20" w:rsidRPr="002C6081">
        <w:rPr>
          <w:rFonts w:ascii="Times New Roman" w:hAnsi="Times New Roman" w:cs="Times New Roman"/>
        </w:rPr>
        <w:t>0</w:t>
      </w:r>
      <w:r w:rsidRPr="002C6081">
        <w:rPr>
          <w:rFonts w:ascii="Times New Roman" w:hAnsi="Times New Roman" w:cs="Times New Roman"/>
        </w:rPr>
        <w:t xml:space="preserve"> мест на 1000 детей.</w:t>
      </w:r>
      <w:r w:rsidR="0052521D" w:rsidRPr="002C6081">
        <w:rPr>
          <w:rFonts w:ascii="Times New Roman" w:hAnsi="Times New Roman" w:cs="Times New Roman"/>
        </w:rPr>
        <w:t xml:space="preserve"> </w:t>
      </w:r>
    </w:p>
    <w:p w14:paraId="5AC7B5B6" w14:textId="64AFB816" w:rsidR="0052521D" w:rsidRPr="00E107EE" w:rsidRDefault="0052521D" w:rsidP="00BA353D">
      <w:pPr>
        <w:rPr>
          <w:rFonts w:ascii="Times New Roman" w:hAnsi="Times New Roman" w:cs="Times New Roman"/>
          <w:b/>
        </w:rPr>
      </w:pPr>
      <w:r w:rsidRPr="00E107EE">
        <w:rPr>
          <w:rFonts w:ascii="Times New Roman" w:hAnsi="Times New Roman" w:cs="Times New Roman"/>
        </w:rPr>
        <w:t xml:space="preserve">В округе в области дошкольного образования решена задача по достижению 100-процентной доступности для детей в возрасте от 3-х до 7-ми лет и от 1,5 (полутора) до 3 лет. </w:t>
      </w:r>
      <w:r w:rsidRPr="00E107EE">
        <w:rPr>
          <w:rFonts w:ascii="Times New Roman" w:hAnsi="Times New Roman" w:cs="Times New Roman"/>
          <w:bCs/>
        </w:rPr>
        <w:t>Удовлетворенность потребности населения в услугах дошкольного образования составляет 100%.</w:t>
      </w:r>
    </w:p>
    <w:p w14:paraId="35626C84" w14:textId="276423E2" w:rsidR="006A69CC" w:rsidRPr="009C7A43" w:rsidRDefault="006A69CC" w:rsidP="00BA353D">
      <w:pPr>
        <w:pStyle w:val="a6"/>
        <w:ind w:firstLine="567"/>
        <w:contextualSpacing/>
        <w:jc w:val="both"/>
        <w:rPr>
          <w:rFonts w:ascii="Times New Roman" w:hAnsi="Times New Roman"/>
          <w:sz w:val="24"/>
          <w:szCs w:val="24"/>
        </w:rPr>
      </w:pPr>
      <w:r w:rsidRPr="009C7A43">
        <w:rPr>
          <w:rFonts w:ascii="Times New Roman" w:hAnsi="Times New Roman"/>
          <w:sz w:val="24"/>
          <w:szCs w:val="24"/>
        </w:rPr>
        <w:t>Меры социальной поддержки оказываются семьям с детьми-инвалидами</w:t>
      </w:r>
      <w:r w:rsidR="00C82693" w:rsidRPr="009C7A43">
        <w:rPr>
          <w:rFonts w:ascii="Times New Roman" w:hAnsi="Times New Roman"/>
          <w:sz w:val="24"/>
          <w:szCs w:val="24"/>
        </w:rPr>
        <w:t xml:space="preserve"> и детьми с ограниченными возможностями здоровья</w:t>
      </w:r>
      <w:r w:rsidRPr="009C7A43">
        <w:rPr>
          <w:rFonts w:ascii="Times New Roman" w:hAnsi="Times New Roman"/>
          <w:sz w:val="24"/>
          <w:szCs w:val="24"/>
        </w:rPr>
        <w:t>, многодетным семьям с 4 и более детьми, замещающим семьям с детьми-сиротами и с детьми, ост</w:t>
      </w:r>
      <w:r w:rsidR="00935A07" w:rsidRPr="009C7A43">
        <w:rPr>
          <w:rFonts w:ascii="Times New Roman" w:hAnsi="Times New Roman"/>
          <w:sz w:val="24"/>
          <w:szCs w:val="24"/>
        </w:rPr>
        <w:t xml:space="preserve">авшиеся без попечения родителей, детям участников СВО. </w:t>
      </w:r>
      <w:r w:rsidRPr="009C7A43">
        <w:rPr>
          <w:rFonts w:ascii="Times New Roman" w:hAnsi="Times New Roman"/>
          <w:sz w:val="24"/>
          <w:szCs w:val="24"/>
        </w:rPr>
        <w:t xml:space="preserve"> </w:t>
      </w:r>
      <w:r w:rsidR="00935A07" w:rsidRPr="009C7A43">
        <w:rPr>
          <w:rFonts w:ascii="Times New Roman" w:hAnsi="Times New Roman"/>
          <w:sz w:val="24"/>
          <w:szCs w:val="24"/>
        </w:rPr>
        <w:t xml:space="preserve">Всего бесплатно посещают дошкольные образовательные организации </w:t>
      </w:r>
      <w:r w:rsidR="00C82693" w:rsidRPr="009C7A43">
        <w:rPr>
          <w:rFonts w:ascii="Times New Roman" w:hAnsi="Times New Roman"/>
          <w:sz w:val="24"/>
          <w:szCs w:val="24"/>
        </w:rPr>
        <w:t>20</w:t>
      </w:r>
      <w:r w:rsidR="00935A07" w:rsidRPr="009C7A43">
        <w:rPr>
          <w:rFonts w:ascii="Times New Roman" w:hAnsi="Times New Roman"/>
          <w:sz w:val="24"/>
          <w:szCs w:val="24"/>
        </w:rPr>
        <w:t xml:space="preserve"> детей, в том числе 1</w:t>
      </w:r>
      <w:r w:rsidR="00C82693" w:rsidRPr="009C7A43">
        <w:rPr>
          <w:rFonts w:ascii="Times New Roman" w:hAnsi="Times New Roman"/>
          <w:sz w:val="24"/>
          <w:szCs w:val="24"/>
        </w:rPr>
        <w:t>4</w:t>
      </w:r>
      <w:r w:rsidR="00935A07" w:rsidRPr="009C7A43">
        <w:rPr>
          <w:rFonts w:ascii="Times New Roman" w:hAnsi="Times New Roman"/>
          <w:sz w:val="24"/>
          <w:szCs w:val="24"/>
        </w:rPr>
        <w:t xml:space="preserve"> – дети участников СВО. Для родителей, имеющих более трех несовершеннолетних детей, установлена родительская плата за 1 день содержания ребенка в муниципальных образовательных организациях, реализующих образовательные программы дошкольного образования, в размере 50% от установленного размера родительской платы. Данным видом льготы пользуются 32 детей.</w:t>
      </w:r>
    </w:p>
    <w:p w14:paraId="1BE9E1B1" w14:textId="417A2249" w:rsidR="00FE0BEB" w:rsidRPr="009C7A43" w:rsidRDefault="00C802F9" w:rsidP="00BA353D">
      <w:pPr>
        <w:pStyle w:val="Style3"/>
        <w:widowControl/>
        <w:spacing w:line="240" w:lineRule="auto"/>
        <w:ind w:firstLine="567"/>
        <w:contextualSpacing/>
        <w:rPr>
          <w:rStyle w:val="FontStyle26"/>
          <w:color w:val="auto"/>
          <w:sz w:val="24"/>
          <w:szCs w:val="24"/>
        </w:rPr>
      </w:pPr>
      <w:r w:rsidRPr="009C7A43">
        <w:rPr>
          <w:rStyle w:val="FontStyle26"/>
          <w:color w:val="auto"/>
          <w:sz w:val="24"/>
          <w:szCs w:val="24"/>
        </w:rPr>
        <w:t xml:space="preserve">В </w:t>
      </w:r>
      <w:r w:rsidR="00FE0BEB" w:rsidRPr="009C7A43">
        <w:rPr>
          <w:rStyle w:val="FontStyle26"/>
          <w:color w:val="auto"/>
          <w:sz w:val="24"/>
          <w:szCs w:val="24"/>
        </w:rPr>
        <w:t>настоящее время все общеобразовательные организации и дошкольные образовательные организации финансируются на основе нормативов бюджетного финансирования с учетом коэффициентов.</w:t>
      </w:r>
    </w:p>
    <w:p w14:paraId="68CD0522" w14:textId="05821321" w:rsidR="00A9033B" w:rsidRPr="00E107EE" w:rsidRDefault="00A9033B" w:rsidP="00BA353D">
      <w:pPr>
        <w:pStyle w:val="Style3"/>
        <w:widowControl/>
        <w:spacing w:line="240" w:lineRule="auto"/>
        <w:ind w:firstLine="567"/>
        <w:contextualSpacing/>
        <w:rPr>
          <w:rStyle w:val="FontStyle26"/>
          <w:sz w:val="24"/>
          <w:szCs w:val="24"/>
        </w:rPr>
      </w:pPr>
      <w:r w:rsidRPr="00E107EE">
        <w:rPr>
          <w:color w:val="000000"/>
        </w:rPr>
        <w:t>С целью оптимизации сети образовательных учреждений в муниципальном округе с учетом анализа демографической ситуации в 2024 году реорганизован</w:t>
      </w:r>
      <w:r w:rsidR="009C7A43">
        <w:rPr>
          <w:color w:val="000000"/>
        </w:rPr>
        <w:t>о</w:t>
      </w:r>
      <w:r w:rsidRPr="00E107EE">
        <w:rPr>
          <w:color w:val="000000"/>
        </w:rPr>
        <w:t xml:space="preserve"> МБДОУ «</w:t>
      </w:r>
      <w:proofErr w:type="spellStart"/>
      <w:r w:rsidRPr="00E107EE">
        <w:rPr>
          <w:color w:val="000000"/>
        </w:rPr>
        <w:t>Аликовский</w:t>
      </w:r>
      <w:proofErr w:type="spellEnd"/>
      <w:r w:rsidRPr="00E107EE">
        <w:rPr>
          <w:color w:val="000000"/>
        </w:rPr>
        <w:t xml:space="preserve"> детский сад «Солнышко» путем присоединения к МАДОУ «Аликовский детский сад №1 «</w:t>
      </w:r>
      <w:proofErr w:type="spellStart"/>
      <w:r w:rsidRPr="00E107EE">
        <w:rPr>
          <w:color w:val="000000"/>
        </w:rPr>
        <w:t>Çăлкуç</w:t>
      </w:r>
      <w:proofErr w:type="spellEnd"/>
      <w:r w:rsidRPr="00E107EE">
        <w:rPr>
          <w:color w:val="000000"/>
        </w:rPr>
        <w:t>». В целях реализации права каждого ребенка на получение дошкольного образования оставшиеся 18 детей переведены в Аликовский детский сад №1 «</w:t>
      </w:r>
      <w:proofErr w:type="spellStart"/>
      <w:r w:rsidRPr="00E107EE">
        <w:rPr>
          <w:color w:val="000000"/>
        </w:rPr>
        <w:t>Çăлкуç</w:t>
      </w:r>
      <w:proofErr w:type="spellEnd"/>
      <w:r w:rsidRPr="00E107EE">
        <w:rPr>
          <w:color w:val="000000"/>
        </w:rPr>
        <w:t xml:space="preserve">».  </w:t>
      </w:r>
    </w:p>
    <w:p w14:paraId="6DFAB629" w14:textId="77777777" w:rsidR="005D7B6B" w:rsidRPr="00E107EE" w:rsidRDefault="00FE0BEB" w:rsidP="00BA353D">
      <w:pPr>
        <w:ind w:firstLine="567"/>
        <w:contextualSpacing/>
        <w:rPr>
          <w:rFonts w:ascii="Times New Roman" w:hAnsi="Times New Roman" w:cs="Times New Roman"/>
        </w:rPr>
      </w:pPr>
      <w:r w:rsidRPr="00E107EE">
        <w:rPr>
          <w:rFonts w:ascii="Times New Roman" w:hAnsi="Times New Roman" w:cs="Times New Roman"/>
        </w:rPr>
        <w:t xml:space="preserve">Региональный проект «Цифровая образовательная среда» предусматривает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настоящее время во всех общеобразовательных организациях </w:t>
      </w:r>
      <w:r w:rsidR="00F80B01" w:rsidRPr="00E107EE">
        <w:rPr>
          <w:rFonts w:ascii="Times New Roman" w:hAnsi="Times New Roman" w:cs="Times New Roman"/>
        </w:rPr>
        <w:t>муниципального округа</w:t>
      </w:r>
      <w:r w:rsidRPr="00E107EE">
        <w:rPr>
          <w:rFonts w:ascii="Times New Roman" w:hAnsi="Times New Roman" w:cs="Times New Roman"/>
        </w:rPr>
        <w:t xml:space="preserve"> ведут электронные дневники и журналы. Внедрены проекты «Net-школа» и «Сетевой город» в образовательных организациях </w:t>
      </w:r>
      <w:r w:rsidR="00F80B01" w:rsidRPr="00E107EE">
        <w:rPr>
          <w:rFonts w:ascii="Times New Roman" w:hAnsi="Times New Roman" w:cs="Times New Roman"/>
        </w:rPr>
        <w:t>муниципального округа</w:t>
      </w:r>
      <w:r w:rsidRPr="00E107EE">
        <w:rPr>
          <w:rFonts w:ascii="Times New Roman" w:hAnsi="Times New Roman" w:cs="Times New Roman"/>
        </w:rPr>
        <w:t xml:space="preserve"> и в отделе образования. </w:t>
      </w:r>
      <w:r w:rsidR="005D7B6B" w:rsidRPr="00E107EE">
        <w:rPr>
          <w:rFonts w:ascii="Times New Roman" w:hAnsi="Times New Roman" w:cs="Times New Roman"/>
        </w:rPr>
        <w:t>В 2024 году в соответствии с пунктом 3 комплекса мер («дорожной карты») по обеспечению материально-технической базы цифровой образовательной среды общеобразовательных организаций и профессиональных образовательных организаций в Чувашской Республике в 2024 году, утвержденного распоряжение Кабинета Министров Чувашской Республики от 26 января 2024 №70-р, на основании письма федерального оператора проекта  «Цифровая образовательная среда» национального проекта «Образование» - Федерального государственного автономного учреждения «Центр просветительских инициатив Министерства просвещения  Российской Федерации» от 8 февраля 2024 г. №100/0802-20 «О соответствии инфраструктурного листа единой технологической среде НПО» внедрена Цифровая образовательная среда в МБОУ "Аликовская СОШ им. И.Я. Яковлева".</w:t>
      </w:r>
    </w:p>
    <w:p w14:paraId="462B22F4" w14:textId="66ADF439" w:rsidR="005D7B6B" w:rsidRPr="00BA353D" w:rsidRDefault="005D7B6B" w:rsidP="00BA353D">
      <w:pPr>
        <w:ind w:firstLine="567"/>
        <w:contextualSpacing/>
        <w:rPr>
          <w:rFonts w:ascii="Times New Roman" w:hAnsi="Times New Roman" w:cs="Times New Roman"/>
        </w:rPr>
      </w:pPr>
      <w:r w:rsidRPr="00BA353D">
        <w:rPr>
          <w:rFonts w:ascii="Times New Roman" w:hAnsi="Times New Roman" w:cs="Times New Roman"/>
        </w:rPr>
        <w:t xml:space="preserve">Оснащена компьютерной техникой (ноутбуками) в количестве – 32 шт., видеокамерами – 3 шт., телевизорами – 1 шт., интерактивной панелью – 3 шт. </w:t>
      </w:r>
      <w:r w:rsidR="00D73DCC" w:rsidRPr="00BA353D">
        <w:rPr>
          <w:rFonts w:ascii="Times New Roman" w:hAnsi="Times New Roman" w:cs="Times New Roman"/>
        </w:rPr>
        <w:t xml:space="preserve">                                                                                                                                                                                                                                                                                                                                    </w:t>
      </w:r>
    </w:p>
    <w:p w14:paraId="40F51293" w14:textId="067AE5B5" w:rsidR="00775D32" w:rsidRPr="00FC3A00" w:rsidRDefault="00775D32" w:rsidP="00BA353D">
      <w:pPr>
        <w:ind w:firstLine="567"/>
        <w:contextualSpacing/>
        <w:rPr>
          <w:rFonts w:ascii="Times New Roman" w:hAnsi="Times New Roman" w:cs="Times New Roman"/>
        </w:rPr>
      </w:pPr>
      <w:r w:rsidRPr="00FC3A00">
        <w:rPr>
          <w:rFonts w:ascii="Times New Roman" w:hAnsi="Times New Roman" w:cs="Times New Roman"/>
        </w:rPr>
        <w:t xml:space="preserve">В школах </w:t>
      </w:r>
      <w:r w:rsidR="00F80B01" w:rsidRPr="00FC3A00">
        <w:rPr>
          <w:rFonts w:ascii="Times New Roman" w:hAnsi="Times New Roman" w:cs="Times New Roman"/>
        </w:rPr>
        <w:t>муниципального округа</w:t>
      </w:r>
      <w:r w:rsidRPr="00FC3A00">
        <w:rPr>
          <w:rFonts w:ascii="Times New Roman" w:hAnsi="Times New Roman" w:cs="Times New Roman"/>
        </w:rPr>
        <w:t xml:space="preserve"> </w:t>
      </w:r>
      <w:r w:rsidR="002242D6" w:rsidRPr="00FC3A00">
        <w:rPr>
          <w:rFonts w:ascii="Times New Roman" w:hAnsi="Times New Roman" w:cs="Times New Roman"/>
        </w:rPr>
        <w:t>5</w:t>
      </w:r>
      <w:r w:rsidR="00FC3A00" w:rsidRPr="00FC3A00">
        <w:rPr>
          <w:rFonts w:ascii="Times New Roman" w:hAnsi="Times New Roman" w:cs="Times New Roman"/>
        </w:rPr>
        <w:t>3</w:t>
      </w:r>
      <w:r w:rsidR="002242D6" w:rsidRPr="00FC3A00">
        <w:rPr>
          <w:rFonts w:ascii="Times New Roman" w:hAnsi="Times New Roman" w:cs="Times New Roman"/>
        </w:rPr>
        <w:t xml:space="preserve"> </w:t>
      </w:r>
      <w:r w:rsidR="00FC3A00" w:rsidRPr="00FC3A00">
        <w:rPr>
          <w:rFonts w:ascii="Times New Roman" w:hAnsi="Times New Roman" w:cs="Times New Roman"/>
        </w:rPr>
        <w:t xml:space="preserve">ребенка </w:t>
      </w:r>
      <w:r w:rsidRPr="00FC3A00">
        <w:rPr>
          <w:rFonts w:ascii="Times New Roman" w:hAnsi="Times New Roman" w:cs="Times New Roman"/>
        </w:rPr>
        <w:t>обучаются по адаптированным основным общеобразовательным программам</w:t>
      </w:r>
      <w:r w:rsidR="00FC3A00" w:rsidRPr="00FC3A00">
        <w:rPr>
          <w:rFonts w:ascii="Times New Roman" w:hAnsi="Times New Roman" w:cs="Times New Roman"/>
        </w:rPr>
        <w:t xml:space="preserve">. </w:t>
      </w:r>
      <w:r w:rsidRPr="00FC3A00">
        <w:rPr>
          <w:rFonts w:ascii="Times New Roman" w:hAnsi="Times New Roman" w:cs="Times New Roman"/>
        </w:rPr>
        <w:t>Доля образовательных организаций, реализующих адаптированные образовательные программы, в которых создаются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составила 100 %. Доля детей с инвалидностью и ОВЗ, осваивающих дополнительные общеобразовательные программы, в том числе с использованием дистанционных технологий – 7</w:t>
      </w:r>
      <w:r w:rsidR="0055126A" w:rsidRPr="00FC3A00">
        <w:rPr>
          <w:rFonts w:ascii="Times New Roman" w:hAnsi="Times New Roman" w:cs="Times New Roman"/>
        </w:rPr>
        <w:t>8</w:t>
      </w:r>
      <w:r w:rsidRPr="00FC3A00">
        <w:rPr>
          <w:rFonts w:ascii="Times New Roman" w:hAnsi="Times New Roman" w:cs="Times New Roman"/>
        </w:rPr>
        <w:t xml:space="preserve"> %.</w:t>
      </w:r>
    </w:p>
    <w:p w14:paraId="1CBF8BD6" w14:textId="1A6B6363" w:rsidR="00A13F2B" w:rsidRPr="00A13F2B" w:rsidRDefault="00A13F2B" w:rsidP="00BA353D">
      <w:pPr>
        <w:pStyle w:val="Style3"/>
        <w:widowControl/>
        <w:spacing w:line="240" w:lineRule="auto"/>
        <w:ind w:firstLine="567"/>
        <w:contextualSpacing/>
        <w:rPr>
          <w:bCs/>
        </w:rPr>
      </w:pPr>
      <w:r w:rsidRPr="00A13F2B">
        <w:rPr>
          <w:bCs/>
        </w:rPr>
        <w:t>В парке школьных автобусов Аликовского муниципального округа 18 школьных автобусов (МБОУ "Аликовская СОШ им. И.Я. Яковлева" - 4, МБОУ "Таутовская СОШ им. Б.С. Маркова" – 3, МАОУ "Чувашско-Сорминская СОШ" – 2, МАОУ "Яндобинская СОШ" -</w:t>
      </w:r>
      <w:proofErr w:type="gramStart"/>
      <w:r w:rsidRPr="00A13F2B">
        <w:rPr>
          <w:bCs/>
        </w:rPr>
        <w:t>2,  МБОУ</w:t>
      </w:r>
      <w:proofErr w:type="gramEnd"/>
      <w:r w:rsidRPr="00A13F2B">
        <w:rPr>
          <w:bCs/>
        </w:rPr>
        <w:t xml:space="preserve"> </w:t>
      </w:r>
      <w:r w:rsidRPr="00A13F2B">
        <w:rPr>
          <w:bCs/>
        </w:rPr>
        <w:lastRenderedPageBreak/>
        <w:t>"Питишевская СОШ» -2, в остальных по одному школьному автобусу  (МБОУ "Тенеевская ООШ"-</w:t>
      </w:r>
      <w:r w:rsidR="00BA353D">
        <w:rPr>
          <w:bCs/>
        </w:rPr>
        <w:t xml:space="preserve"> 1</w:t>
      </w:r>
      <w:r w:rsidRPr="00A13F2B">
        <w:rPr>
          <w:bCs/>
        </w:rPr>
        <w:t>,</w:t>
      </w:r>
      <w:r w:rsidR="00BA353D">
        <w:rPr>
          <w:bCs/>
        </w:rPr>
        <w:t xml:space="preserve"> </w:t>
      </w:r>
      <w:r w:rsidRPr="00A13F2B">
        <w:rPr>
          <w:bCs/>
        </w:rPr>
        <w:t>МАОУ "</w:t>
      </w:r>
      <w:r w:rsidR="00A15FD1" w:rsidRPr="00E107EE">
        <w:rPr>
          <w:bCs/>
        </w:rPr>
        <w:t>Большевистская</w:t>
      </w:r>
      <w:r w:rsidRPr="00A13F2B">
        <w:rPr>
          <w:bCs/>
        </w:rPr>
        <w:t xml:space="preserve"> СОШ им. братьев Семеновых"-1, МАОУ "Большеямашевская ООШ -1, МАОУ "Вотланская ООШ" -1, МАОУ "Раскильдинская ООШ" – 1).</w:t>
      </w:r>
    </w:p>
    <w:p w14:paraId="65754C3D" w14:textId="16D7117F" w:rsidR="0034024F" w:rsidRPr="00E107EE" w:rsidRDefault="0034024F" w:rsidP="00BA353D">
      <w:pPr>
        <w:pStyle w:val="Style3"/>
        <w:widowControl/>
        <w:spacing w:line="240" w:lineRule="auto"/>
        <w:ind w:firstLine="567"/>
        <w:contextualSpacing/>
      </w:pPr>
      <w:r w:rsidRPr="00E107EE">
        <w:t xml:space="preserve">Для подвоза обучающихся в близлежащие школы используются 18 единиц школьных автобусов. Организована перевозка из 109 населенных пунктов для </w:t>
      </w:r>
      <w:r w:rsidR="00A13F2B" w:rsidRPr="00E107EE">
        <w:t xml:space="preserve">661 обучающихся                              </w:t>
      </w:r>
      <w:proofErr w:type="gramStart"/>
      <w:r w:rsidR="00A13F2B" w:rsidRPr="00E107EE">
        <w:t xml:space="preserve"> </w:t>
      </w:r>
      <w:r w:rsidR="005256DD" w:rsidRPr="00E107EE">
        <w:t xml:space="preserve">  (</w:t>
      </w:r>
      <w:proofErr w:type="gramEnd"/>
      <w:r w:rsidRPr="00E107EE">
        <w:t>56 маршрутов). Обновился парк школьных автобусов. За отчетный период получены 9 школьных автобусов для 8 школ округа. Все школьные автобусы округа оснащены аппаратурой спутниковой навигации и подключены к ГЛОНАСС, установлены тахографы, имеются проблесковые маячки и индивидуальные карты водителей. Автобусы подключены к единой системе «Умный школьный автобус».</w:t>
      </w:r>
    </w:p>
    <w:p w14:paraId="020DAD7E" w14:textId="238868F2" w:rsidR="003C4982" w:rsidRPr="0033219D" w:rsidRDefault="00E36AD4" w:rsidP="00BA353D">
      <w:pPr>
        <w:pStyle w:val="Style3"/>
        <w:widowControl/>
        <w:spacing w:line="240" w:lineRule="auto"/>
        <w:ind w:firstLine="567"/>
        <w:contextualSpacing/>
        <w:rPr>
          <w:rStyle w:val="FontStyle26"/>
          <w:rFonts w:eastAsia="Calibri"/>
          <w:color w:val="auto"/>
          <w:sz w:val="24"/>
          <w:szCs w:val="24"/>
        </w:rPr>
      </w:pPr>
      <w:r w:rsidRPr="00E9433A">
        <w:rPr>
          <w:rStyle w:val="FontStyle26"/>
          <w:rFonts w:eastAsia="Calibri"/>
          <w:color w:val="auto"/>
          <w:sz w:val="24"/>
          <w:szCs w:val="24"/>
        </w:rPr>
        <w:t>В 10 общеобразовательных учреждениях муниципального округа созданы все условия для организации горячего питания, пищеблоки школ округа оснащены современным технологическим оборудованием. Горячим питанием охвачено 100% обучающихся.</w:t>
      </w:r>
      <w:r w:rsidR="003C4982" w:rsidRPr="00E9433A">
        <w:rPr>
          <w:rStyle w:val="FontStyle26"/>
          <w:rFonts w:eastAsia="Calibri"/>
          <w:color w:val="auto"/>
          <w:sz w:val="24"/>
          <w:szCs w:val="24"/>
        </w:rPr>
        <w:t xml:space="preserve"> </w:t>
      </w:r>
      <w:r w:rsidR="003C4982" w:rsidRPr="0033219D">
        <w:rPr>
          <w:rStyle w:val="FontStyle26"/>
          <w:rFonts w:eastAsia="Calibri"/>
          <w:color w:val="auto"/>
          <w:sz w:val="24"/>
          <w:szCs w:val="24"/>
        </w:rPr>
        <w:t>По состоянию на 01.</w:t>
      </w:r>
      <w:r w:rsidR="009C7A43" w:rsidRPr="0033219D">
        <w:rPr>
          <w:rStyle w:val="FontStyle26"/>
          <w:rFonts w:eastAsia="Calibri"/>
          <w:color w:val="auto"/>
          <w:sz w:val="24"/>
          <w:szCs w:val="24"/>
        </w:rPr>
        <w:t>01</w:t>
      </w:r>
      <w:r w:rsidR="003C4982" w:rsidRPr="0033219D">
        <w:rPr>
          <w:rStyle w:val="FontStyle26"/>
          <w:rFonts w:eastAsia="Calibri"/>
          <w:color w:val="auto"/>
          <w:sz w:val="24"/>
          <w:szCs w:val="24"/>
        </w:rPr>
        <w:t>.202</w:t>
      </w:r>
      <w:r w:rsidR="009C7A43" w:rsidRPr="0033219D">
        <w:rPr>
          <w:rStyle w:val="FontStyle26"/>
          <w:rFonts w:eastAsia="Calibri"/>
          <w:color w:val="auto"/>
          <w:sz w:val="24"/>
          <w:szCs w:val="24"/>
        </w:rPr>
        <w:t>5</w:t>
      </w:r>
      <w:r w:rsidR="003C4982" w:rsidRPr="0033219D">
        <w:rPr>
          <w:rStyle w:val="FontStyle26"/>
          <w:rFonts w:eastAsia="Calibri"/>
          <w:color w:val="auto"/>
          <w:sz w:val="24"/>
          <w:szCs w:val="24"/>
        </w:rPr>
        <w:t xml:space="preserve"> г. из </w:t>
      </w:r>
      <w:r w:rsidR="009C7A43" w:rsidRPr="0033219D">
        <w:rPr>
          <w:rStyle w:val="FontStyle26"/>
          <w:rFonts w:eastAsia="Calibri"/>
          <w:color w:val="auto"/>
          <w:sz w:val="24"/>
          <w:szCs w:val="24"/>
        </w:rPr>
        <w:t>1253</w:t>
      </w:r>
      <w:r w:rsidR="003C4982" w:rsidRPr="0033219D">
        <w:rPr>
          <w:rStyle w:val="FontStyle26"/>
          <w:rFonts w:eastAsia="Calibri"/>
          <w:color w:val="auto"/>
          <w:sz w:val="24"/>
          <w:szCs w:val="24"/>
        </w:rPr>
        <w:t xml:space="preserve"> учащихся 12</w:t>
      </w:r>
      <w:r w:rsidR="009C7A43" w:rsidRPr="0033219D">
        <w:rPr>
          <w:rStyle w:val="FontStyle26"/>
          <w:rFonts w:eastAsia="Calibri"/>
          <w:color w:val="auto"/>
          <w:sz w:val="24"/>
          <w:szCs w:val="24"/>
        </w:rPr>
        <w:t>08</w:t>
      </w:r>
      <w:r w:rsidR="003C4982" w:rsidRPr="0033219D">
        <w:rPr>
          <w:rStyle w:val="FontStyle26"/>
          <w:rFonts w:eastAsia="Calibri"/>
          <w:color w:val="auto"/>
          <w:sz w:val="24"/>
          <w:szCs w:val="24"/>
        </w:rPr>
        <w:t xml:space="preserve"> </w:t>
      </w:r>
      <w:r w:rsidR="009C7A43" w:rsidRPr="0033219D">
        <w:rPr>
          <w:rStyle w:val="FontStyle26"/>
          <w:rFonts w:eastAsia="Calibri"/>
          <w:color w:val="auto"/>
          <w:sz w:val="24"/>
          <w:szCs w:val="24"/>
        </w:rPr>
        <w:t>детей</w:t>
      </w:r>
      <w:r w:rsidR="003C4982" w:rsidRPr="0033219D">
        <w:rPr>
          <w:rStyle w:val="FontStyle26"/>
          <w:rFonts w:eastAsia="Calibri"/>
          <w:color w:val="auto"/>
          <w:sz w:val="24"/>
          <w:szCs w:val="24"/>
        </w:rPr>
        <w:t xml:space="preserve"> охвачены г</w:t>
      </w:r>
      <w:r w:rsidR="009C7A43" w:rsidRPr="0033219D">
        <w:rPr>
          <w:rStyle w:val="FontStyle26"/>
          <w:rFonts w:eastAsia="Calibri"/>
          <w:color w:val="auto"/>
          <w:sz w:val="24"/>
          <w:szCs w:val="24"/>
        </w:rPr>
        <w:t xml:space="preserve">орячим питанием, что составляет </w:t>
      </w:r>
      <w:r w:rsidR="003C4982" w:rsidRPr="0033219D">
        <w:rPr>
          <w:rStyle w:val="FontStyle26"/>
          <w:rFonts w:eastAsia="Calibri"/>
          <w:color w:val="auto"/>
          <w:sz w:val="24"/>
          <w:szCs w:val="24"/>
        </w:rPr>
        <w:t>9</w:t>
      </w:r>
      <w:r w:rsidR="009C7A43" w:rsidRPr="0033219D">
        <w:rPr>
          <w:rStyle w:val="FontStyle26"/>
          <w:rFonts w:eastAsia="Calibri"/>
          <w:color w:val="auto"/>
          <w:sz w:val="24"/>
          <w:szCs w:val="24"/>
        </w:rPr>
        <w:t>6</w:t>
      </w:r>
      <w:r w:rsidR="003C4982" w:rsidRPr="0033219D">
        <w:rPr>
          <w:rStyle w:val="FontStyle26"/>
          <w:rFonts w:eastAsia="Calibri"/>
          <w:color w:val="auto"/>
          <w:sz w:val="24"/>
          <w:szCs w:val="24"/>
        </w:rPr>
        <w:t>,</w:t>
      </w:r>
      <w:r w:rsidR="009C7A43" w:rsidRPr="0033219D">
        <w:rPr>
          <w:rStyle w:val="FontStyle26"/>
          <w:rFonts w:eastAsia="Calibri"/>
          <w:color w:val="auto"/>
          <w:sz w:val="24"/>
          <w:szCs w:val="24"/>
        </w:rPr>
        <w:t>4</w:t>
      </w:r>
      <w:r w:rsidR="003C4982" w:rsidRPr="0033219D">
        <w:rPr>
          <w:rStyle w:val="FontStyle26"/>
          <w:rFonts w:eastAsia="Calibri"/>
          <w:color w:val="auto"/>
          <w:sz w:val="24"/>
          <w:szCs w:val="24"/>
        </w:rPr>
        <w:t xml:space="preserve"> % от общего количества детей (в прошлом учебном году – </w:t>
      </w:r>
      <w:r w:rsidR="009C7A43" w:rsidRPr="0033219D">
        <w:rPr>
          <w:rStyle w:val="FontStyle26"/>
          <w:rFonts w:eastAsia="Calibri"/>
          <w:color w:val="auto"/>
          <w:sz w:val="24"/>
          <w:szCs w:val="24"/>
        </w:rPr>
        <w:t xml:space="preserve">95,5 </w:t>
      </w:r>
      <w:r w:rsidR="003C4982" w:rsidRPr="0033219D">
        <w:rPr>
          <w:rStyle w:val="FontStyle26"/>
          <w:rFonts w:eastAsia="Calibri"/>
          <w:color w:val="auto"/>
          <w:sz w:val="24"/>
          <w:szCs w:val="24"/>
        </w:rPr>
        <w:t xml:space="preserve">%). </w:t>
      </w:r>
    </w:p>
    <w:p w14:paraId="61C55EF6" w14:textId="1C258820" w:rsidR="003C4982" w:rsidRPr="0033219D" w:rsidRDefault="003C4982" w:rsidP="00BA353D">
      <w:pPr>
        <w:pStyle w:val="Style3"/>
        <w:widowControl/>
        <w:spacing w:line="240" w:lineRule="auto"/>
        <w:ind w:firstLine="567"/>
        <w:contextualSpacing/>
        <w:rPr>
          <w:rStyle w:val="FontStyle26"/>
          <w:rFonts w:eastAsia="Calibri"/>
          <w:color w:val="auto"/>
          <w:sz w:val="24"/>
          <w:szCs w:val="24"/>
        </w:rPr>
      </w:pPr>
      <w:r w:rsidRPr="0033219D">
        <w:rPr>
          <w:rStyle w:val="FontStyle26"/>
          <w:rFonts w:eastAsia="Calibri"/>
          <w:color w:val="auto"/>
          <w:sz w:val="24"/>
          <w:szCs w:val="24"/>
        </w:rPr>
        <w:t xml:space="preserve">Согласно </w:t>
      </w:r>
      <w:proofErr w:type="gramStart"/>
      <w:r w:rsidRPr="0033219D">
        <w:rPr>
          <w:rStyle w:val="FontStyle26"/>
          <w:rFonts w:eastAsia="Calibri"/>
          <w:color w:val="auto"/>
          <w:sz w:val="24"/>
          <w:szCs w:val="24"/>
        </w:rPr>
        <w:t>положению</w:t>
      </w:r>
      <w:proofErr w:type="gramEnd"/>
      <w:r w:rsidRPr="0033219D">
        <w:rPr>
          <w:rStyle w:val="FontStyle26"/>
          <w:rFonts w:eastAsia="Calibri"/>
          <w:color w:val="auto"/>
          <w:sz w:val="24"/>
          <w:szCs w:val="24"/>
        </w:rPr>
        <w:t xml:space="preserve"> об организации питания обучающихся в муниципальных общеобразовательных учреждениях Аликовского муниципального округа, утвержденному постановлением администрации Аликовского муниципального округа от 30.03.2023 г. № 372, в районе предусмотрено льготное питание для детей из многодетных семей и детей из неблагополучных семей, состоящих на профилактическом учете в КДН и ЗП. Размер льготы установлен постановлением администрации № </w:t>
      </w:r>
      <w:r w:rsidR="00923643" w:rsidRPr="0033219D">
        <w:rPr>
          <w:rStyle w:val="FontStyle26"/>
          <w:rFonts w:eastAsia="Calibri"/>
          <w:color w:val="auto"/>
          <w:sz w:val="24"/>
          <w:szCs w:val="24"/>
        </w:rPr>
        <w:t>1968</w:t>
      </w:r>
      <w:r w:rsidRPr="0033219D">
        <w:rPr>
          <w:rStyle w:val="FontStyle26"/>
          <w:rFonts w:eastAsia="Calibri"/>
          <w:color w:val="auto"/>
          <w:sz w:val="24"/>
          <w:szCs w:val="24"/>
        </w:rPr>
        <w:t xml:space="preserve"> от </w:t>
      </w:r>
      <w:r w:rsidR="00923643" w:rsidRPr="0033219D">
        <w:rPr>
          <w:rStyle w:val="FontStyle26"/>
          <w:rFonts w:eastAsia="Calibri"/>
          <w:color w:val="auto"/>
          <w:sz w:val="24"/>
          <w:szCs w:val="24"/>
        </w:rPr>
        <w:t>12.12.2024</w:t>
      </w:r>
      <w:r w:rsidRPr="0033219D">
        <w:rPr>
          <w:rStyle w:val="FontStyle26"/>
          <w:rFonts w:eastAsia="Calibri"/>
          <w:color w:val="auto"/>
          <w:sz w:val="24"/>
          <w:szCs w:val="24"/>
        </w:rPr>
        <w:t xml:space="preserve"> года и составляет 2</w:t>
      </w:r>
      <w:r w:rsidR="009C7A43" w:rsidRPr="0033219D">
        <w:rPr>
          <w:rStyle w:val="FontStyle26"/>
          <w:rFonts w:eastAsia="Calibri"/>
          <w:color w:val="auto"/>
          <w:sz w:val="24"/>
          <w:szCs w:val="24"/>
        </w:rPr>
        <w:t>5</w:t>
      </w:r>
      <w:r w:rsidRPr="0033219D">
        <w:rPr>
          <w:rStyle w:val="FontStyle26"/>
          <w:rFonts w:eastAsia="Calibri"/>
          <w:color w:val="auto"/>
          <w:sz w:val="24"/>
          <w:szCs w:val="24"/>
        </w:rPr>
        <w:t xml:space="preserve"> рублей. Данным льготным питанием охвачены </w:t>
      </w:r>
      <w:r w:rsidR="00923643" w:rsidRPr="0033219D">
        <w:rPr>
          <w:rStyle w:val="FontStyle26"/>
          <w:rFonts w:eastAsia="Calibri"/>
          <w:color w:val="auto"/>
          <w:sz w:val="24"/>
          <w:szCs w:val="24"/>
        </w:rPr>
        <w:t xml:space="preserve">333 </w:t>
      </w:r>
      <w:r w:rsidRPr="0033219D">
        <w:rPr>
          <w:rStyle w:val="FontStyle26"/>
          <w:rFonts w:eastAsia="Calibri"/>
          <w:color w:val="auto"/>
          <w:sz w:val="24"/>
          <w:szCs w:val="24"/>
        </w:rPr>
        <w:t xml:space="preserve">ученика из многодетных и неблагополучных семей. </w:t>
      </w:r>
    </w:p>
    <w:p w14:paraId="6BD8F94E" w14:textId="2E7D18B1" w:rsidR="003C4982" w:rsidRPr="0033219D" w:rsidRDefault="003C4982" w:rsidP="00BA353D">
      <w:pPr>
        <w:pStyle w:val="Style3"/>
        <w:widowControl/>
        <w:spacing w:line="240" w:lineRule="auto"/>
        <w:ind w:firstLine="567"/>
        <w:contextualSpacing/>
        <w:rPr>
          <w:rStyle w:val="FontStyle26"/>
          <w:rFonts w:eastAsia="Calibri"/>
          <w:color w:val="auto"/>
          <w:sz w:val="24"/>
          <w:szCs w:val="24"/>
        </w:rPr>
      </w:pPr>
      <w:r w:rsidRPr="0033219D">
        <w:rPr>
          <w:rStyle w:val="FontStyle26"/>
          <w:rFonts w:eastAsia="Calibri"/>
          <w:color w:val="auto"/>
          <w:sz w:val="24"/>
          <w:szCs w:val="24"/>
        </w:rPr>
        <w:t>Питание на бесплатной основе предоставляется обучающимся, имеющим статус «Ребенок с ограниченными возможностями здоровья (далее – ребенок с ОВЗ)»</w:t>
      </w:r>
      <w:r w:rsidR="00923643" w:rsidRPr="0033219D">
        <w:rPr>
          <w:rStyle w:val="FontStyle26"/>
          <w:rFonts w:eastAsia="Calibri"/>
          <w:color w:val="auto"/>
          <w:sz w:val="24"/>
          <w:szCs w:val="24"/>
        </w:rPr>
        <w:t>, детям-инвалидам, детям-сиротам и детям, оставшимся без попечения родителей</w:t>
      </w:r>
      <w:r w:rsidRPr="0033219D">
        <w:rPr>
          <w:rStyle w:val="FontStyle26"/>
          <w:rFonts w:eastAsia="Calibri"/>
          <w:color w:val="auto"/>
          <w:sz w:val="24"/>
          <w:szCs w:val="24"/>
        </w:rPr>
        <w:t>. В на</w:t>
      </w:r>
      <w:r w:rsidR="002242D6" w:rsidRPr="0033219D">
        <w:rPr>
          <w:rStyle w:val="FontStyle26"/>
          <w:rFonts w:eastAsia="Calibri"/>
          <w:color w:val="auto"/>
          <w:sz w:val="24"/>
          <w:szCs w:val="24"/>
        </w:rPr>
        <w:t xml:space="preserve">стоящий момент в школах округа </w:t>
      </w:r>
      <w:r w:rsidR="00923643" w:rsidRPr="0033219D">
        <w:rPr>
          <w:rStyle w:val="FontStyle26"/>
          <w:rFonts w:eastAsia="Calibri"/>
          <w:color w:val="auto"/>
          <w:sz w:val="24"/>
          <w:szCs w:val="24"/>
        </w:rPr>
        <w:t xml:space="preserve">получают бесплатное питание </w:t>
      </w:r>
      <w:r w:rsidR="002242D6" w:rsidRPr="0033219D">
        <w:rPr>
          <w:rStyle w:val="FontStyle26"/>
          <w:rFonts w:eastAsia="Calibri"/>
          <w:color w:val="auto"/>
          <w:sz w:val="24"/>
          <w:szCs w:val="24"/>
        </w:rPr>
        <w:t>5</w:t>
      </w:r>
      <w:r w:rsidR="00923643" w:rsidRPr="0033219D">
        <w:rPr>
          <w:rStyle w:val="FontStyle26"/>
          <w:rFonts w:eastAsia="Calibri"/>
          <w:color w:val="auto"/>
          <w:sz w:val="24"/>
          <w:szCs w:val="24"/>
        </w:rPr>
        <w:t>4</w:t>
      </w:r>
      <w:r w:rsidRPr="0033219D">
        <w:rPr>
          <w:rStyle w:val="FontStyle26"/>
          <w:rFonts w:eastAsia="Calibri"/>
          <w:color w:val="auto"/>
          <w:sz w:val="24"/>
          <w:szCs w:val="24"/>
        </w:rPr>
        <w:t xml:space="preserve"> </w:t>
      </w:r>
      <w:r w:rsidR="00923643" w:rsidRPr="0033219D">
        <w:rPr>
          <w:rStyle w:val="FontStyle26"/>
          <w:rFonts w:eastAsia="Calibri"/>
          <w:color w:val="auto"/>
          <w:sz w:val="24"/>
          <w:szCs w:val="24"/>
        </w:rPr>
        <w:t xml:space="preserve">ребенка с ОВЗ (в том числе и дети-инвалиды), 42 обучающихся из категории детей-сирот и детей, оставшихся без попечения родителей. </w:t>
      </w:r>
      <w:r w:rsidRPr="0033219D">
        <w:rPr>
          <w:rStyle w:val="FontStyle26"/>
          <w:rFonts w:eastAsia="Calibri"/>
          <w:color w:val="auto"/>
          <w:sz w:val="24"/>
          <w:szCs w:val="24"/>
        </w:rPr>
        <w:t xml:space="preserve"> Для обучающихся с ОВЗ, получающих образование на дому, согласно </w:t>
      </w:r>
      <w:proofErr w:type="gramStart"/>
      <w:r w:rsidRPr="0033219D">
        <w:rPr>
          <w:rStyle w:val="FontStyle26"/>
          <w:rFonts w:eastAsia="Calibri"/>
          <w:color w:val="auto"/>
          <w:sz w:val="24"/>
          <w:szCs w:val="24"/>
        </w:rPr>
        <w:t>положению</w:t>
      </w:r>
      <w:proofErr w:type="gramEnd"/>
      <w:r w:rsidRPr="0033219D">
        <w:rPr>
          <w:rStyle w:val="FontStyle26"/>
          <w:rFonts w:eastAsia="Calibri"/>
          <w:color w:val="auto"/>
          <w:sz w:val="24"/>
          <w:szCs w:val="24"/>
        </w:rPr>
        <w:t xml:space="preserve"> об организации питания в школах по заявлению родителей выдается набор продуктов питания в замен двухразового бесплатного питания в школе. </w:t>
      </w:r>
    </w:p>
    <w:p w14:paraId="7DE1126E" w14:textId="35F64313" w:rsidR="003C4982" w:rsidRPr="0033219D" w:rsidRDefault="00923643" w:rsidP="00BA353D">
      <w:pPr>
        <w:pStyle w:val="Style3"/>
        <w:widowControl/>
        <w:spacing w:line="240" w:lineRule="auto"/>
        <w:ind w:firstLine="567"/>
        <w:contextualSpacing/>
        <w:rPr>
          <w:rStyle w:val="FontStyle26"/>
          <w:rFonts w:eastAsia="Calibri"/>
          <w:color w:val="auto"/>
          <w:sz w:val="24"/>
          <w:szCs w:val="24"/>
        </w:rPr>
      </w:pPr>
      <w:r w:rsidRPr="0033219D">
        <w:rPr>
          <w:rStyle w:val="FontStyle26"/>
          <w:rFonts w:eastAsia="Calibri"/>
          <w:color w:val="auto"/>
          <w:sz w:val="24"/>
          <w:szCs w:val="24"/>
        </w:rPr>
        <w:t>Также в школах организовано</w:t>
      </w:r>
      <w:r w:rsidR="003C4982" w:rsidRPr="0033219D">
        <w:rPr>
          <w:rStyle w:val="FontStyle26"/>
          <w:rFonts w:eastAsia="Calibri"/>
          <w:color w:val="auto"/>
          <w:sz w:val="24"/>
          <w:szCs w:val="24"/>
        </w:rPr>
        <w:t xml:space="preserve"> бесплатное питание для детей из многодетных малоимущих семей, обучающихся в 5 – 11 классах</w:t>
      </w:r>
      <w:r w:rsidRPr="0033219D">
        <w:rPr>
          <w:rStyle w:val="FontStyle26"/>
          <w:rFonts w:eastAsia="Calibri"/>
          <w:color w:val="auto"/>
          <w:sz w:val="24"/>
          <w:szCs w:val="24"/>
        </w:rPr>
        <w:t>,</w:t>
      </w:r>
      <w:r w:rsidR="003C4982" w:rsidRPr="0033219D">
        <w:rPr>
          <w:rStyle w:val="FontStyle26"/>
          <w:rFonts w:eastAsia="Calibri"/>
          <w:color w:val="auto"/>
          <w:sz w:val="24"/>
          <w:szCs w:val="24"/>
        </w:rPr>
        <w:t xml:space="preserve"> согласно постановлению Кабинета Министров Чувашской Республики № 400 от 25.08.2021 г. На 01.1</w:t>
      </w:r>
      <w:r w:rsidRPr="0033219D">
        <w:rPr>
          <w:rStyle w:val="FontStyle26"/>
          <w:rFonts w:eastAsia="Calibri"/>
          <w:color w:val="auto"/>
          <w:sz w:val="24"/>
          <w:szCs w:val="24"/>
        </w:rPr>
        <w:t>2</w:t>
      </w:r>
      <w:r w:rsidR="003C4982" w:rsidRPr="0033219D">
        <w:rPr>
          <w:rStyle w:val="FontStyle26"/>
          <w:rFonts w:eastAsia="Calibri"/>
          <w:color w:val="auto"/>
          <w:sz w:val="24"/>
          <w:szCs w:val="24"/>
        </w:rPr>
        <w:t>.202</w:t>
      </w:r>
      <w:r w:rsidRPr="0033219D">
        <w:rPr>
          <w:rStyle w:val="FontStyle26"/>
          <w:rFonts w:eastAsia="Calibri"/>
          <w:color w:val="auto"/>
          <w:sz w:val="24"/>
          <w:szCs w:val="24"/>
        </w:rPr>
        <w:t>4</w:t>
      </w:r>
      <w:r w:rsidR="003C4982" w:rsidRPr="0033219D">
        <w:rPr>
          <w:rStyle w:val="FontStyle26"/>
          <w:rFonts w:eastAsia="Calibri"/>
          <w:color w:val="auto"/>
          <w:sz w:val="24"/>
          <w:szCs w:val="24"/>
        </w:rPr>
        <w:t xml:space="preserve"> г. на одного ребенка в день установлена сумма </w:t>
      </w:r>
      <w:r w:rsidRPr="0033219D">
        <w:rPr>
          <w:rStyle w:val="FontStyle26"/>
          <w:rFonts w:eastAsia="Calibri"/>
          <w:color w:val="auto"/>
          <w:sz w:val="24"/>
          <w:szCs w:val="24"/>
        </w:rPr>
        <w:t>143,93</w:t>
      </w:r>
      <w:r w:rsidR="003C4982" w:rsidRPr="0033219D">
        <w:rPr>
          <w:rStyle w:val="FontStyle26"/>
          <w:rFonts w:eastAsia="Calibri"/>
          <w:color w:val="auto"/>
          <w:sz w:val="24"/>
          <w:szCs w:val="24"/>
        </w:rPr>
        <w:t xml:space="preserve"> руб. Данным видом льготы пользуется </w:t>
      </w:r>
      <w:r w:rsidRPr="0033219D">
        <w:rPr>
          <w:rStyle w:val="FontStyle26"/>
          <w:rFonts w:eastAsia="Calibri"/>
          <w:color w:val="auto"/>
          <w:sz w:val="24"/>
          <w:szCs w:val="24"/>
        </w:rPr>
        <w:t>56</w:t>
      </w:r>
      <w:r w:rsidR="003C4982" w:rsidRPr="0033219D">
        <w:rPr>
          <w:rStyle w:val="FontStyle26"/>
          <w:rFonts w:eastAsia="Calibri"/>
          <w:color w:val="auto"/>
          <w:sz w:val="24"/>
          <w:szCs w:val="24"/>
        </w:rPr>
        <w:t xml:space="preserve"> учащи</w:t>
      </w:r>
      <w:r w:rsidR="002242D6" w:rsidRPr="0033219D">
        <w:rPr>
          <w:rStyle w:val="FontStyle26"/>
          <w:rFonts w:eastAsia="Calibri"/>
          <w:color w:val="auto"/>
          <w:sz w:val="24"/>
          <w:szCs w:val="24"/>
        </w:rPr>
        <w:t>й</w:t>
      </w:r>
      <w:r w:rsidR="003C4982" w:rsidRPr="0033219D">
        <w:rPr>
          <w:rStyle w:val="FontStyle26"/>
          <w:rFonts w:eastAsia="Calibri"/>
          <w:color w:val="auto"/>
          <w:sz w:val="24"/>
          <w:szCs w:val="24"/>
        </w:rPr>
        <w:t xml:space="preserve">ся. </w:t>
      </w:r>
    </w:p>
    <w:p w14:paraId="3E8CF1C8" w14:textId="31D76911" w:rsidR="003C4982" w:rsidRPr="0033219D" w:rsidRDefault="00923643" w:rsidP="00BA353D">
      <w:pPr>
        <w:pStyle w:val="Style3"/>
        <w:widowControl/>
        <w:spacing w:line="240" w:lineRule="auto"/>
        <w:ind w:firstLine="567"/>
        <w:contextualSpacing/>
        <w:rPr>
          <w:rStyle w:val="FontStyle26"/>
          <w:rFonts w:eastAsia="Calibri"/>
          <w:color w:val="auto"/>
          <w:sz w:val="24"/>
          <w:szCs w:val="24"/>
        </w:rPr>
      </w:pPr>
      <w:proofErr w:type="gramStart"/>
      <w:r w:rsidRPr="0033219D">
        <w:rPr>
          <w:rStyle w:val="FontStyle26"/>
          <w:rFonts w:eastAsia="Calibri"/>
          <w:color w:val="auto"/>
          <w:sz w:val="24"/>
          <w:szCs w:val="24"/>
        </w:rPr>
        <w:t>Кроме того</w:t>
      </w:r>
      <w:proofErr w:type="gramEnd"/>
      <w:r w:rsidR="003C4982" w:rsidRPr="0033219D">
        <w:rPr>
          <w:rStyle w:val="FontStyle26"/>
          <w:rFonts w:eastAsia="Calibri"/>
          <w:color w:val="auto"/>
          <w:sz w:val="24"/>
          <w:szCs w:val="24"/>
        </w:rPr>
        <w:t xml:space="preserve"> организовано бесплатное горячее питание для 4</w:t>
      </w:r>
      <w:r w:rsidRPr="0033219D">
        <w:rPr>
          <w:rStyle w:val="FontStyle26"/>
          <w:rFonts w:eastAsia="Calibri"/>
          <w:color w:val="auto"/>
          <w:sz w:val="24"/>
          <w:szCs w:val="24"/>
        </w:rPr>
        <w:t>01</w:t>
      </w:r>
      <w:r w:rsidR="003C4982" w:rsidRPr="0033219D">
        <w:rPr>
          <w:rStyle w:val="FontStyle26"/>
          <w:rFonts w:eastAsia="Calibri"/>
          <w:color w:val="auto"/>
          <w:sz w:val="24"/>
          <w:szCs w:val="24"/>
        </w:rPr>
        <w:t xml:space="preserve"> у</w:t>
      </w:r>
      <w:r w:rsidRPr="0033219D">
        <w:rPr>
          <w:rStyle w:val="FontStyle26"/>
          <w:rFonts w:eastAsia="Calibri"/>
          <w:color w:val="auto"/>
          <w:sz w:val="24"/>
          <w:szCs w:val="24"/>
        </w:rPr>
        <w:t>ченика</w:t>
      </w:r>
      <w:r w:rsidR="003C4982" w:rsidRPr="0033219D">
        <w:rPr>
          <w:rStyle w:val="FontStyle26"/>
          <w:rFonts w:eastAsia="Calibri"/>
          <w:color w:val="auto"/>
          <w:sz w:val="24"/>
          <w:szCs w:val="24"/>
        </w:rPr>
        <w:t xml:space="preserve"> начальных классов. С 1 </w:t>
      </w:r>
      <w:r w:rsidRPr="0033219D">
        <w:rPr>
          <w:rStyle w:val="FontStyle26"/>
          <w:rFonts w:eastAsia="Calibri"/>
          <w:color w:val="auto"/>
          <w:sz w:val="24"/>
          <w:szCs w:val="24"/>
        </w:rPr>
        <w:t xml:space="preserve">января </w:t>
      </w:r>
      <w:r w:rsidR="003C4982" w:rsidRPr="0033219D">
        <w:rPr>
          <w:rStyle w:val="FontStyle26"/>
          <w:rFonts w:eastAsia="Calibri"/>
          <w:color w:val="auto"/>
          <w:sz w:val="24"/>
          <w:szCs w:val="24"/>
        </w:rPr>
        <w:t>202</w:t>
      </w:r>
      <w:r w:rsidRPr="0033219D">
        <w:rPr>
          <w:rStyle w:val="FontStyle26"/>
          <w:rFonts w:eastAsia="Calibri"/>
          <w:color w:val="auto"/>
          <w:sz w:val="24"/>
          <w:szCs w:val="24"/>
        </w:rPr>
        <w:t>5</w:t>
      </w:r>
      <w:r w:rsidR="003C4982" w:rsidRPr="0033219D">
        <w:rPr>
          <w:rStyle w:val="FontStyle26"/>
          <w:rFonts w:eastAsia="Calibri"/>
          <w:color w:val="auto"/>
          <w:sz w:val="24"/>
          <w:szCs w:val="24"/>
        </w:rPr>
        <w:t xml:space="preserve"> года на одного ребенка в день выделяется </w:t>
      </w:r>
      <w:r w:rsidRPr="0033219D">
        <w:rPr>
          <w:rStyle w:val="FontStyle26"/>
          <w:rFonts w:eastAsia="Calibri"/>
          <w:color w:val="auto"/>
          <w:sz w:val="24"/>
          <w:szCs w:val="24"/>
        </w:rPr>
        <w:t>90</w:t>
      </w:r>
      <w:r w:rsidR="003C4982" w:rsidRPr="0033219D">
        <w:rPr>
          <w:rStyle w:val="FontStyle26"/>
          <w:rFonts w:eastAsia="Calibri"/>
          <w:color w:val="auto"/>
          <w:sz w:val="24"/>
          <w:szCs w:val="24"/>
        </w:rPr>
        <w:t>,00 рублей</w:t>
      </w:r>
      <w:r w:rsidRPr="0033219D">
        <w:rPr>
          <w:rStyle w:val="FontStyle26"/>
          <w:rFonts w:eastAsia="Calibri"/>
          <w:color w:val="auto"/>
          <w:sz w:val="24"/>
          <w:szCs w:val="24"/>
        </w:rPr>
        <w:t xml:space="preserve"> из федерального бюджета</w:t>
      </w:r>
      <w:r w:rsidR="003C4982" w:rsidRPr="0033219D">
        <w:rPr>
          <w:rStyle w:val="FontStyle26"/>
          <w:rFonts w:eastAsia="Calibri"/>
          <w:color w:val="auto"/>
          <w:sz w:val="24"/>
          <w:szCs w:val="24"/>
        </w:rPr>
        <w:t xml:space="preserve">. </w:t>
      </w:r>
    </w:p>
    <w:p w14:paraId="40246E2E" w14:textId="2EA7BD6C" w:rsidR="003C4982" w:rsidRPr="0033219D" w:rsidRDefault="003C4982" w:rsidP="00BA353D">
      <w:pPr>
        <w:pStyle w:val="Style3"/>
        <w:widowControl/>
        <w:spacing w:line="240" w:lineRule="auto"/>
        <w:ind w:firstLine="567"/>
        <w:contextualSpacing/>
        <w:rPr>
          <w:rStyle w:val="FontStyle26"/>
          <w:rFonts w:eastAsia="Calibri"/>
          <w:color w:val="auto"/>
          <w:sz w:val="24"/>
          <w:szCs w:val="24"/>
        </w:rPr>
      </w:pPr>
      <w:r w:rsidRPr="0033219D">
        <w:rPr>
          <w:rStyle w:val="FontStyle26"/>
          <w:rFonts w:eastAsia="Calibri"/>
          <w:color w:val="auto"/>
          <w:sz w:val="24"/>
          <w:szCs w:val="24"/>
        </w:rPr>
        <w:t>В школах муниципалитета на 01.01.202</w:t>
      </w:r>
      <w:r w:rsidR="00923643" w:rsidRPr="0033219D">
        <w:rPr>
          <w:rStyle w:val="FontStyle26"/>
          <w:rFonts w:eastAsia="Calibri"/>
          <w:color w:val="auto"/>
          <w:sz w:val="24"/>
          <w:szCs w:val="24"/>
        </w:rPr>
        <w:t>5</w:t>
      </w:r>
      <w:r w:rsidRPr="0033219D">
        <w:rPr>
          <w:rStyle w:val="FontStyle26"/>
          <w:rFonts w:eastAsia="Calibri"/>
          <w:color w:val="auto"/>
          <w:sz w:val="24"/>
          <w:szCs w:val="24"/>
        </w:rPr>
        <w:t xml:space="preserve"> г. </w:t>
      </w:r>
      <w:r w:rsidR="00923643" w:rsidRPr="0033219D">
        <w:rPr>
          <w:rStyle w:val="FontStyle26"/>
          <w:rFonts w:eastAsia="Calibri"/>
          <w:color w:val="auto"/>
          <w:sz w:val="24"/>
          <w:szCs w:val="24"/>
        </w:rPr>
        <w:t>обуч</w:t>
      </w:r>
      <w:r w:rsidR="00284F8F" w:rsidRPr="0033219D">
        <w:rPr>
          <w:rStyle w:val="FontStyle26"/>
          <w:rFonts w:eastAsia="Calibri"/>
          <w:color w:val="auto"/>
          <w:sz w:val="24"/>
          <w:szCs w:val="24"/>
        </w:rPr>
        <w:t>алось</w:t>
      </w:r>
      <w:r w:rsidR="00923643" w:rsidRPr="0033219D">
        <w:rPr>
          <w:rStyle w:val="FontStyle26"/>
          <w:rFonts w:eastAsia="Calibri"/>
          <w:color w:val="auto"/>
          <w:sz w:val="24"/>
          <w:szCs w:val="24"/>
        </w:rPr>
        <w:t xml:space="preserve"> 4</w:t>
      </w:r>
      <w:r w:rsidR="00284F8F" w:rsidRPr="0033219D">
        <w:rPr>
          <w:rStyle w:val="FontStyle26"/>
          <w:rFonts w:eastAsia="Calibri"/>
          <w:color w:val="auto"/>
          <w:sz w:val="24"/>
          <w:szCs w:val="24"/>
        </w:rPr>
        <w:t>6</w:t>
      </w:r>
      <w:r w:rsidRPr="0033219D">
        <w:rPr>
          <w:rStyle w:val="FontStyle26"/>
          <w:rFonts w:eastAsia="Calibri"/>
          <w:color w:val="auto"/>
          <w:sz w:val="24"/>
          <w:szCs w:val="24"/>
        </w:rPr>
        <w:t xml:space="preserve"> детей участников специальной военной операции</w:t>
      </w:r>
      <w:r w:rsidR="002242D6" w:rsidRPr="0033219D">
        <w:rPr>
          <w:rStyle w:val="FontStyle26"/>
          <w:rFonts w:eastAsia="Calibri"/>
          <w:color w:val="auto"/>
          <w:sz w:val="24"/>
          <w:szCs w:val="24"/>
        </w:rPr>
        <w:t>, которые также обеспечены двухразовым питанием на сумму до 14</w:t>
      </w:r>
      <w:r w:rsidR="00284F8F" w:rsidRPr="0033219D">
        <w:rPr>
          <w:rStyle w:val="FontStyle26"/>
          <w:rFonts w:eastAsia="Calibri"/>
          <w:color w:val="auto"/>
          <w:sz w:val="24"/>
          <w:szCs w:val="24"/>
        </w:rPr>
        <w:t>3,93</w:t>
      </w:r>
      <w:r w:rsidR="002242D6" w:rsidRPr="0033219D">
        <w:rPr>
          <w:rStyle w:val="FontStyle26"/>
          <w:rFonts w:eastAsia="Calibri"/>
          <w:color w:val="auto"/>
          <w:sz w:val="24"/>
          <w:szCs w:val="24"/>
        </w:rPr>
        <w:t xml:space="preserve"> руб. в день. </w:t>
      </w:r>
    </w:p>
    <w:p w14:paraId="50A3C376" w14:textId="34B463E6" w:rsidR="003C4982" w:rsidRPr="0033219D" w:rsidRDefault="00284F8F" w:rsidP="00BA353D">
      <w:pPr>
        <w:pStyle w:val="Style3"/>
        <w:widowControl/>
        <w:spacing w:line="240" w:lineRule="auto"/>
        <w:ind w:firstLine="567"/>
        <w:contextualSpacing/>
        <w:rPr>
          <w:rStyle w:val="FontStyle26"/>
          <w:rFonts w:eastAsia="Calibri"/>
          <w:color w:val="auto"/>
          <w:sz w:val="24"/>
          <w:szCs w:val="24"/>
        </w:rPr>
      </w:pPr>
      <w:r w:rsidRPr="0033219D">
        <w:rPr>
          <w:rStyle w:val="FontStyle26"/>
          <w:rFonts w:eastAsia="Calibri"/>
          <w:color w:val="auto"/>
          <w:sz w:val="24"/>
          <w:szCs w:val="24"/>
        </w:rPr>
        <w:t xml:space="preserve"> Всего на конец </w:t>
      </w:r>
      <w:r w:rsidR="003C4982" w:rsidRPr="0033219D">
        <w:rPr>
          <w:rStyle w:val="FontStyle26"/>
          <w:rFonts w:eastAsia="Calibri"/>
          <w:color w:val="auto"/>
          <w:sz w:val="24"/>
          <w:szCs w:val="24"/>
        </w:rPr>
        <w:t>2024 год</w:t>
      </w:r>
      <w:r w:rsidRPr="0033219D">
        <w:rPr>
          <w:rStyle w:val="FontStyle26"/>
          <w:rFonts w:eastAsia="Calibri"/>
          <w:color w:val="auto"/>
          <w:sz w:val="24"/>
          <w:szCs w:val="24"/>
        </w:rPr>
        <w:t>а</w:t>
      </w:r>
      <w:r w:rsidR="003C4982" w:rsidRPr="0033219D">
        <w:rPr>
          <w:rStyle w:val="FontStyle26"/>
          <w:rFonts w:eastAsia="Calibri"/>
          <w:color w:val="auto"/>
          <w:sz w:val="24"/>
          <w:szCs w:val="24"/>
        </w:rPr>
        <w:t xml:space="preserve"> бесплатным</w:t>
      </w:r>
      <w:r w:rsidR="002242D6" w:rsidRPr="0033219D">
        <w:rPr>
          <w:rStyle w:val="FontStyle26"/>
          <w:rFonts w:eastAsia="Calibri"/>
          <w:color w:val="auto"/>
          <w:sz w:val="24"/>
          <w:szCs w:val="24"/>
        </w:rPr>
        <w:t xml:space="preserve"> и льготным питанием охвачены 9</w:t>
      </w:r>
      <w:r w:rsidRPr="0033219D">
        <w:rPr>
          <w:rStyle w:val="FontStyle26"/>
          <w:rFonts w:eastAsia="Calibri"/>
          <w:color w:val="auto"/>
          <w:sz w:val="24"/>
          <w:szCs w:val="24"/>
        </w:rPr>
        <w:t>32</w:t>
      </w:r>
      <w:r w:rsidR="002242D6" w:rsidRPr="0033219D">
        <w:rPr>
          <w:rStyle w:val="FontStyle26"/>
          <w:rFonts w:eastAsia="Calibri"/>
          <w:color w:val="auto"/>
          <w:sz w:val="24"/>
          <w:szCs w:val="24"/>
        </w:rPr>
        <w:t xml:space="preserve"> </w:t>
      </w:r>
      <w:r w:rsidRPr="0033219D">
        <w:rPr>
          <w:rStyle w:val="FontStyle26"/>
          <w:rFonts w:eastAsia="Calibri"/>
          <w:color w:val="auto"/>
          <w:sz w:val="24"/>
          <w:szCs w:val="24"/>
        </w:rPr>
        <w:t>ребенка</w:t>
      </w:r>
      <w:r w:rsidR="003C4982" w:rsidRPr="0033219D">
        <w:rPr>
          <w:rStyle w:val="FontStyle26"/>
          <w:rFonts w:eastAsia="Calibri"/>
          <w:color w:val="auto"/>
          <w:sz w:val="24"/>
          <w:szCs w:val="24"/>
        </w:rPr>
        <w:t xml:space="preserve"> из 1</w:t>
      </w:r>
      <w:r w:rsidRPr="0033219D">
        <w:rPr>
          <w:rStyle w:val="FontStyle26"/>
          <w:rFonts w:eastAsia="Calibri"/>
          <w:color w:val="auto"/>
          <w:sz w:val="24"/>
          <w:szCs w:val="24"/>
        </w:rPr>
        <w:t>253</w:t>
      </w:r>
      <w:r w:rsidR="003C4982" w:rsidRPr="0033219D">
        <w:rPr>
          <w:rStyle w:val="FontStyle26"/>
          <w:rFonts w:eastAsia="Calibri"/>
          <w:color w:val="auto"/>
          <w:sz w:val="24"/>
          <w:szCs w:val="24"/>
        </w:rPr>
        <w:t>, что составляет 7</w:t>
      </w:r>
      <w:r w:rsidR="002242D6" w:rsidRPr="0033219D">
        <w:rPr>
          <w:rStyle w:val="FontStyle26"/>
          <w:rFonts w:eastAsia="Calibri"/>
          <w:color w:val="auto"/>
          <w:sz w:val="24"/>
          <w:szCs w:val="24"/>
        </w:rPr>
        <w:t xml:space="preserve">4 </w:t>
      </w:r>
      <w:r w:rsidR="003C4982" w:rsidRPr="0033219D">
        <w:rPr>
          <w:rStyle w:val="FontStyle26"/>
          <w:rFonts w:eastAsia="Calibri"/>
          <w:color w:val="auto"/>
          <w:sz w:val="24"/>
          <w:szCs w:val="24"/>
        </w:rPr>
        <w:t>%</w:t>
      </w:r>
      <w:r w:rsidR="002242D6" w:rsidRPr="0033219D">
        <w:rPr>
          <w:rStyle w:val="FontStyle26"/>
          <w:rFonts w:eastAsia="Calibri"/>
          <w:color w:val="auto"/>
          <w:sz w:val="24"/>
          <w:szCs w:val="24"/>
        </w:rPr>
        <w:t xml:space="preserve">. </w:t>
      </w:r>
      <w:r w:rsidR="003C4982" w:rsidRPr="0033219D">
        <w:rPr>
          <w:rStyle w:val="FontStyle26"/>
          <w:rFonts w:eastAsia="Calibri"/>
          <w:color w:val="auto"/>
          <w:sz w:val="24"/>
          <w:szCs w:val="24"/>
        </w:rPr>
        <w:t xml:space="preserve"> </w:t>
      </w:r>
    </w:p>
    <w:p w14:paraId="3198B8D3" w14:textId="77777777" w:rsidR="00FE0BEB" w:rsidRPr="00714930" w:rsidRDefault="00FE0BEB" w:rsidP="00BA353D">
      <w:pPr>
        <w:pStyle w:val="Style3"/>
        <w:widowControl/>
        <w:spacing w:line="240" w:lineRule="auto"/>
        <w:ind w:firstLine="567"/>
        <w:contextualSpacing/>
        <w:rPr>
          <w:rStyle w:val="FontStyle26"/>
          <w:color w:val="FF0000"/>
          <w:sz w:val="24"/>
          <w:szCs w:val="24"/>
        </w:rPr>
      </w:pPr>
      <w:r w:rsidRPr="00714930">
        <w:rPr>
          <w:rStyle w:val="FontStyle26"/>
          <w:sz w:val="24"/>
          <w:szCs w:val="24"/>
        </w:rPr>
        <w:t xml:space="preserve">Изменение условий работы в школе, насыщение школы современной техникой, смена приоритетов, определенных новыми федеральными государственными образовательными стандартами, потребовали новых технологий в работе учителей и руководящих работников образовательных организаций, повышения их квалификационного уровня. </w:t>
      </w:r>
    </w:p>
    <w:p w14:paraId="4AA5F692" w14:textId="2F6880CA" w:rsidR="00AE796A" w:rsidRPr="00CC760A" w:rsidRDefault="00AE796A" w:rsidP="00BA353D">
      <w:pPr>
        <w:ind w:firstLine="567"/>
        <w:rPr>
          <w:rFonts w:ascii="Times New Roman" w:hAnsi="Times New Roman" w:cs="Times New Roman"/>
        </w:rPr>
      </w:pPr>
      <w:r w:rsidRPr="00BB1903">
        <w:rPr>
          <w:rFonts w:ascii="Times New Roman" w:hAnsi="Times New Roman" w:cs="Times New Roman"/>
        </w:rPr>
        <w:t>Всего работающих в системе образования 2</w:t>
      </w:r>
      <w:r w:rsidR="0005535B">
        <w:rPr>
          <w:rFonts w:ascii="Times New Roman" w:hAnsi="Times New Roman" w:cs="Times New Roman"/>
        </w:rPr>
        <w:t>38</w:t>
      </w:r>
      <w:r w:rsidRPr="00BB1903">
        <w:rPr>
          <w:rFonts w:ascii="Times New Roman" w:hAnsi="Times New Roman" w:cs="Times New Roman"/>
        </w:rPr>
        <w:t xml:space="preserve"> педагогов, из них: в школах </w:t>
      </w:r>
      <w:r w:rsidR="00714930" w:rsidRPr="00BB1903">
        <w:rPr>
          <w:rFonts w:ascii="Times New Roman" w:hAnsi="Times New Roman" w:cs="Times New Roman"/>
        </w:rPr>
        <w:t>150</w:t>
      </w:r>
      <w:r w:rsidRPr="00BB1903">
        <w:rPr>
          <w:rFonts w:ascii="Times New Roman" w:hAnsi="Times New Roman" w:cs="Times New Roman"/>
        </w:rPr>
        <w:t xml:space="preserve"> </w:t>
      </w:r>
      <w:r w:rsidR="00714930" w:rsidRPr="00BB1903">
        <w:rPr>
          <w:rFonts w:ascii="Times New Roman" w:hAnsi="Times New Roman" w:cs="Times New Roman"/>
        </w:rPr>
        <w:t>педагог</w:t>
      </w:r>
      <w:r w:rsidR="00BB1903" w:rsidRPr="00BB1903">
        <w:rPr>
          <w:rFonts w:ascii="Times New Roman" w:hAnsi="Times New Roman" w:cs="Times New Roman"/>
        </w:rPr>
        <w:t>о</w:t>
      </w:r>
      <w:r w:rsidR="00714930" w:rsidRPr="00BB1903">
        <w:rPr>
          <w:rFonts w:ascii="Times New Roman" w:hAnsi="Times New Roman" w:cs="Times New Roman"/>
        </w:rPr>
        <w:t>в</w:t>
      </w:r>
      <w:r w:rsidRPr="00BB1903">
        <w:rPr>
          <w:rFonts w:ascii="Times New Roman" w:hAnsi="Times New Roman" w:cs="Times New Roman"/>
        </w:rPr>
        <w:t>,</w:t>
      </w:r>
      <w:r w:rsidR="00BB1903">
        <w:rPr>
          <w:rFonts w:ascii="Times New Roman" w:hAnsi="Times New Roman" w:cs="Times New Roman"/>
        </w:rPr>
        <w:t xml:space="preserve"> </w:t>
      </w:r>
      <w:r w:rsidRPr="00BB1903">
        <w:rPr>
          <w:rFonts w:ascii="Times New Roman" w:hAnsi="Times New Roman" w:cs="Times New Roman"/>
        </w:rPr>
        <w:t xml:space="preserve">в детских садах </w:t>
      </w:r>
      <w:r w:rsidR="00BB1903" w:rsidRPr="00BB1903">
        <w:rPr>
          <w:rFonts w:ascii="Times New Roman" w:hAnsi="Times New Roman" w:cs="Times New Roman"/>
        </w:rPr>
        <w:t>–</w:t>
      </w:r>
      <w:r w:rsidRPr="00BB1903">
        <w:rPr>
          <w:rFonts w:ascii="Times New Roman" w:hAnsi="Times New Roman" w:cs="Times New Roman"/>
        </w:rPr>
        <w:t xml:space="preserve"> </w:t>
      </w:r>
      <w:r w:rsidR="00BB1903" w:rsidRPr="00BB1903">
        <w:rPr>
          <w:rFonts w:ascii="Times New Roman" w:hAnsi="Times New Roman" w:cs="Times New Roman"/>
        </w:rPr>
        <w:t>30</w:t>
      </w:r>
      <w:r w:rsidRPr="00BB1903">
        <w:rPr>
          <w:rFonts w:ascii="Times New Roman" w:hAnsi="Times New Roman" w:cs="Times New Roman"/>
        </w:rPr>
        <w:t xml:space="preserve">, в учреждениях дополнительного образования – </w:t>
      </w:r>
      <w:r w:rsidR="0005535B">
        <w:rPr>
          <w:rFonts w:ascii="Times New Roman" w:hAnsi="Times New Roman" w:cs="Times New Roman"/>
        </w:rPr>
        <w:t>58</w:t>
      </w:r>
      <w:r w:rsidR="00BB1903">
        <w:rPr>
          <w:rFonts w:ascii="Times New Roman" w:hAnsi="Times New Roman" w:cs="Times New Roman"/>
        </w:rPr>
        <w:t xml:space="preserve">. </w:t>
      </w:r>
      <w:r w:rsidRPr="00CC760A">
        <w:rPr>
          <w:rFonts w:ascii="Times New Roman" w:hAnsi="Times New Roman" w:cs="Times New Roman"/>
        </w:rPr>
        <w:t>(2020 г. - 335 педагогов). Кадровый педагогический состав на протяжении нескольких лет остаётся стабильным, число педагогов со стажем до 5 лет составляет всего 8 человек (</w:t>
      </w:r>
      <w:r w:rsidR="00CC760A" w:rsidRPr="00CC760A">
        <w:rPr>
          <w:rFonts w:ascii="Times New Roman" w:hAnsi="Times New Roman" w:cs="Times New Roman"/>
        </w:rPr>
        <w:t>3,8</w:t>
      </w:r>
      <w:r w:rsidR="00CC760A">
        <w:rPr>
          <w:rFonts w:ascii="Times New Roman" w:hAnsi="Times New Roman" w:cs="Times New Roman"/>
        </w:rPr>
        <w:t xml:space="preserve"> %).</w:t>
      </w:r>
    </w:p>
    <w:p w14:paraId="5F271A29" w14:textId="77777777" w:rsidR="00CA175F" w:rsidRPr="00E107EE" w:rsidRDefault="00CA175F" w:rsidP="00BA353D">
      <w:pPr>
        <w:pBdr>
          <w:bottom w:val="single" w:sz="4" w:space="28" w:color="FFFFFF"/>
        </w:pBdr>
        <w:tabs>
          <w:tab w:val="left" w:pos="0"/>
          <w:tab w:val="left" w:pos="709"/>
        </w:tabs>
        <w:ind w:firstLine="709"/>
        <w:rPr>
          <w:rFonts w:ascii="Times New Roman" w:eastAsia="PT Astra Serif" w:hAnsi="Times New Roman" w:cs="Times New Roman"/>
          <w:b/>
          <w:bCs/>
        </w:rPr>
      </w:pPr>
      <w:r w:rsidRPr="00714930">
        <w:rPr>
          <w:rFonts w:ascii="Times New Roman" w:eastAsia="PT Astra Serif" w:hAnsi="Times New Roman" w:cs="Times New Roman"/>
        </w:rPr>
        <w:t>С целью обеспечения организаций и предприятий Аликовского муниципального округа кадрами в 2024 г. заключен 1 договор о целевом обучении по образовательным программам высшего образования между МБОУ «Аликовская СОШ им. И.Я. Яковлева», ФГБОУ ВО «Чувашский государственный педагогический университет им. И.Я. Яковлева» и выпускнико</w:t>
      </w:r>
      <w:r w:rsidRPr="00301A16">
        <w:rPr>
          <w:rFonts w:ascii="Times New Roman" w:eastAsia="PT Astra Serif" w:hAnsi="Times New Roman" w:cs="Times New Roman"/>
        </w:rPr>
        <w:t>м.</w:t>
      </w:r>
    </w:p>
    <w:p w14:paraId="7A23863C" w14:textId="466FDFC8" w:rsidR="00CA175F" w:rsidRPr="00BA353D" w:rsidRDefault="00CA175F" w:rsidP="00BA353D">
      <w:pPr>
        <w:pBdr>
          <w:bottom w:val="single" w:sz="4" w:space="28" w:color="FFFFFF"/>
        </w:pBdr>
        <w:tabs>
          <w:tab w:val="left" w:pos="0"/>
          <w:tab w:val="left" w:pos="709"/>
          <w:tab w:val="left" w:pos="8156"/>
        </w:tabs>
        <w:ind w:firstLine="709"/>
        <w:rPr>
          <w:rFonts w:ascii="Times New Roman" w:hAnsi="Times New Roman" w:cs="Times New Roman"/>
          <w:b/>
          <w:bCs/>
        </w:rPr>
      </w:pPr>
      <w:r w:rsidRPr="00BA353D">
        <w:rPr>
          <w:rFonts w:ascii="Times New Roman" w:eastAsia="PT Astra Serif" w:hAnsi="Times New Roman" w:cs="Times New Roman"/>
        </w:rPr>
        <w:t>Имеется потребность в педагогических работниках</w:t>
      </w:r>
      <w:r w:rsidRPr="00BA353D">
        <w:rPr>
          <w:rFonts w:ascii="Times New Roman" w:eastAsia="PT Astra Serif" w:hAnsi="Times New Roman" w:cs="Times New Roman"/>
          <w:b/>
          <w:bCs/>
        </w:rPr>
        <w:t xml:space="preserve">: </w:t>
      </w:r>
      <w:r w:rsidRPr="00BA353D">
        <w:rPr>
          <w:rFonts w:ascii="Times New Roman" w:eastAsia="PT Astra Serif" w:hAnsi="Times New Roman" w:cs="Times New Roman"/>
          <w:iCs/>
        </w:rPr>
        <w:t>восп</w:t>
      </w:r>
      <w:r w:rsidRPr="00BA353D">
        <w:rPr>
          <w:rFonts w:ascii="Times New Roman" w:eastAsia="PT Astra Serif" w:hAnsi="Times New Roman" w:cs="Times New Roman"/>
        </w:rPr>
        <w:t>итатель – 1 вакансия</w:t>
      </w:r>
      <w:r w:rsidRPr="00BA353D">
        <w:rPr>
          <w:rFonts w:ascii="Times New Roman" w:hAnsi="Times New Roman" w:cs="Times New Roman"/>
        </w:rPr>
        <w:t xml:space="preserve">, </w:t>
      </w:r>
      <w:r w:rsidRPr="00BA353D">
        <w:rPr>
          <w:rFonts w:ascii="Times New Roman" w:eastAsia="PT Astra Serif" w:hAnsi="Times New Roman" w:cs="Times New Roman"/>
        </w:rPr>
        <w:t xml:space="preserve">педагог- </w:t>
      </w:r>
      <w:r w:rsidRPr="00BA353D">
        <w:rPr>
          <w:rFonts w:ascii="Times New Roman" w:eastAsia="PT Astra Serif" w:hAnsi="Times New Roman" w:cs="Times New Roman"/>
        </w:rPr>
        <w:lastRenderedPageBreak/>
        <w:t>психолог - 3, учитель английского языка - 2</w:t>
      </w:r>
      <w:r w:rsidRPr="00BA353D">
        <w:rPr>
          <w:rFonts w:ascii="Times New Roman" w:eastAsia="PT Astra Serif" w:hAnsi="Times New Roman" w:cs="Times New Roman"/>
          <w:b/>
          <w:bCs/>
        </w:rPr>
        <w:t xml:space="preserve">; </w:t>
      </w:r>
      <w:r w:rsidRPr="00BA353D">
        <w:rPr>
          <w:rFonts w:ascii="Times New Roman" w:hAnsi="Times New Roman" w:cs="Times New Roman"/>
        </w:rPr>
        <w:t>у</w:t>
      </w:r>
      <w:r w:rsidRPr="00BA353D">
        <w:rPr>
          <w:rFonts w:ascii="Times New Roman" w:eastAsia="PT Astra Serif" w:hAnsi="Times New Roman" w:cs="Times New Roman"/>
        </w:rPr>
        <w:t>читель физики – 2</w:t>
      </w:r>
      <w:r w:rsidRPr="00BA353D">
        <w:rPr>
          <w:rFonts w:ascii="Times New Roman" w:hAnsi="Times New Roman" w:cs="Times New Roman"/>
        </w:rPr>
        <w:t>, у</w:t>
      </w:r>
      <w:r w:rsidRPr="00BA353D">
        <w:rPr>
          <w:rFonts w:ascii="Times New Roman" w:eastAsia="PT Astra Serif" w:hAnsi="Times New Roman" w:cs="Times New Roman"/>
        </w:rPr>
        <w:t>читель математики – 1</w:t>
      </w:r>
      <w:r w:rsidRPr="00BA353D">
        <w:rPr>
          <w:rFonts w:ascii="Times New Roman" w:hAnsi="Times New Roman" w:cs="Times New Roman"/>
        </w:rPr>
        <w:t xml:space="preserve">, </w:t>
      </w:r>
      <w:r w:rsidRPr="00BA353D">
        <w:rPr>
          <w:rFonts w:ascii="Times New Roman" w:eastAsia="PT Astra Serif" w:hAnsi="Times New Roman" w:cs="Times New Roman"/>
        </w:rPr>
        <w:t>учитель ИЗО– 1, учитель истории -2, педагог дополнительного образования</w:t>
      </w:r>
      <w:r w:rsidR="00BA353D">
        <w:rPr>
          <w:rFonts w:ascii="Times New Roman" w:eastAsia="PT Astra Serif" w:hAnsi="Times New Roman" w:cs="Times New Roman"/>
        </w:rPr>
        <w:t xml:space="preserve"> </w:t>
      </w:r>
      <w:r w:rsidRPr="00BA353D">
        <w:rPr>
          <w:rFonts w:ascii="Times New Roman" w:eastAsia="PT Astra Serif" w:hAnsi="Times New Roman" w:cs="Times New Roman"/>
        </w:rPr>
        <w:t>- 2, учитель дефектолог и логопед по 1,5 с</w:t>
      </w:r>
      <w:r w:rsidR="00BA353D">
        <w:rPr>
          <w:rFonts w:ascii="Times New Roman" w:eastAsia="PT Astra Serif" w:hAnsi="Times New Roman" w:cs="Times New Roman"/>
        </w:rPr>
        <w:t>т</w:t>
      </w:r>
      <w:r w:rsidRPr="00BA353D">
        <w:rPr>
          <w:rFonts w:ascii="Times New Roman" w:eastAsia="PT Astra Serif" w:hAnsi="Times New Roman" w:cs="Times New Roman"/>
        </w:rPr>
        <w:t xml:space="preserve">авки. </w:t>
      </w:r>
    </w:p>
    <w:p w14:paraId="5FD2C22C" w14:textId="77777777" w:rsidR="007F204F" w:rsidRPr="00E107EE" w:rsidRDefault="00CA175F" w:rsidP="00BA353D">
      <w:pPr>
        <w:pBdr>
          <w:bottom w:val="single" w:sz="4" w:space="28" w:color="FFFFFF"/>
        </w:pBdr>
        <w:tabs>
          <w:tab w:val="left" w:pos="0"/>
          <w:tab w:val="left" w:pos="709"/>
          <w:tab w:val="left" w:pos="8156"/>
        </w:tabs>
        <w:ind w:firstLine="709"/>
        <w:rPr>
          <w:rFonts w:ascii="Times New Roman" w:eastAsia="PT Astra Serif" w:hAnsi="Times New Roman" w:cs="Times New Roman"/>
          <w:b/>
          <w:iCs/>
          <w:shd w:val="clear" w:color="auto" w:fill="FFFFFF"/>
        </w:rPr>
      </w:pPr>
      <w:r w:rsidRPr="00E107EE">
        <w:rPr>
          <w:rFonts w:ascii="Times New Roman" w:eastAsia="PT Astra Serif" w:hAnsi="Times New Roman" w:cs="Times New Roman"/>
          <w:bCs/>
          <w:iCs/>
          <w:shd w:val="clear" w:color="auto" w:fill="FFFFFF"/>
        </w:rPr>
        <w:t>Во всех школах действуют советники директоров по воспитанию и взаимодействию с детскими общественными объединениями</w:t>
      </w:r>
      <w:r w:rsidRPr="00E107EE">
        <w:rPr>
          <w:rFonts w:ascii="Times New Roman" w:eastAsia="PT Astra Serif" w:hAnsi="Times New Roman" w:cs="Times New Roman"/>
          <w:b/>
          <w:iCs/>
          <w:shd w:val="clear" w:color="auto" w:fill="FFFFFF"/>
        </w:rPr>
        <w:t>.</w:t>
      </w:r>
    </w:p>
    <w:p w14:paraId="4CE26AFB" w14:textId="77777777" w:rsidR="007F204F" w:rsidRPr="00E107EE" w:rsidRDefault="00FE0BEB" w:rsidP="00BA353D">
      <w:pPr>
        <w:pBdr>
          <w:bottom w:val="single" w:sz="4" w:space="28" w:color="FFFFFF"/>
        </w:pBdr>
        <w:tabs>
          <w:tab w:val="left" w:pos="0"/>
          <w:tab w:val="left" w:pos="709"/>
          <w:tab w:val="left" w:pos="8156"/>
        </w:tabs>
        <w:ind w:firstLine="709"/>
        <w:rPr>
          <w:rStyle w:val="FontStyle26"/>
          <w:sz w:val="24"/>
          <w:szCs w:val="24"/>
        </w:rPr>
      </w:pPr>
      <w:r w:rsidRPr="00E107EE">
        <w:rPr>
          <w:rStyle w:val="FontStyle26"/>
          <w:sz w:val="24"/>
          <w:szCs w:val="24"/>
        </w:rPr>
        <w:t xml:space="preserve">Важным направлением совершенствования педагогических кадров остается привлечение молодых учителей для работы в школе. Муниципальная инициатива по поддержке молодых специалистов: ежемесячная выплата в размере одного оклада для молодых специалистов до наступления стажа работы 3 года; ежемесячная выплата в размере 0,5 оклада для молодых специалистов, имеющих стаж работы от 3 до 5 лет </w:t>
      </w:r>
      <w:r w:rsidR="00AB4E04" w:rsidRPr="00301A16">
        <w:rPr>
          <w:rFonts w:ascii="Times New Roman" w:hAnsi="Times New Roman" w:cs="Times New Roman"/>
          <w:i/>
        </w:rPr>
        <w:t xml:space="preserve">(постановление администрации Аликовского </w:t>
      </w:r>
      <w:r w:rsidR="00F80B01" w:rsidRPr="00301A16">
        <w:rPr>
          <w:rFonts w:ascii="Times New Roman" w:hAnsi="Times New Roman" w:cs="Times New Roman"/>
          <w:i/>
        </w:rPr>
        <w:t>муниципального округа</w:t>
      </w:r>
      <w:r w:rsidR="00AB4E04" w:rsidRPr="00301A16">
        <w:rPr>
          <w:rFonts w:ascii="Times New Roman" w:hAnsi="Times New Roman" w:cs="Times New Roman"/>
          <w:i/>
        </w:rPr>
        <w:t xml:space="preserve"> № 995 от 11.11.2020 г.).</w:t>
      </w:r>
      <w:r w:rsidRPr="00301A16">
        <w:rPr>
          <w:rStyle w:val="FontStyle26"/>
          <w:color w:val="auto"/>
          <w:sz w:val="24"/>
          <w:szCs w:val="24"/>
        </w:rPr>
        <w:t xml:space="preserve"> </w:t>
      </w:r>
      <w:r w:rsidRPr="00E107EE">
        <w:rPr>
          <w:rStyle w:val="FontStyle26"/>
          <w:color w:val="auto"/>
          <w:sz w:val="24"/>
          <w:szCs w:val="24"/>
        </w:rPr>
        <w:t>В соответств</w:t>
      </w:r>
      <w:r w:rsidRPr="00E107EE">
        <w:rPr>
          <w:rStyle w:val="FontStyle26"/>
          <w:sz w:val="24"/>
          <w:szCs w:val="24"/>
        </w:rPr>
        <w:t>ии с постановлением  Кабинета Министров Чувашской Республики от 13 сентября 2013 года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молодым специалистам размер оклада (ставки) определяется с коэффициентом 0,5 до наступления стажа работы три года, молодым специалистам, имеющим диплом о высшем или среднем профессиональном образовании с отличием, – 0,75 до наступления стажа работы три года. Предусматривается выплата молодым специалистам единовременного денежного пособия в размере 10 окладов (ставок).</w:t>
      </w:r>
    </w:p>
    <w:p w14:paraId="1732F4F2" w14:textId="77777777" w:rsidR="003D5C06" w:rsidRPr="00E107EE" w:rsidRDefault="003A59DD" w:rsidP="00BA353D">
      <w:pPr>
        <w:pBdr>
          <w:bottom w:val="single" w:sz="4" w:space="28" w:color="FFFFFF"/>
        </w:pBdr>
        <w:tabs>
          <w:tab w:val="left" w:pos="0"/>
          <w:tab w:val="left" w:pos="709"/>
          <w:tab w:val="left" w:pos="8156"/>
        </w:tabs>
        <w:ind w:firstLine="709"/>
        <w:rPr>
          <w:rFonts w:ascii="Times New Roman" w:hAnsi="Times New Roman" w:cs="Times New Roman"/>
          <w:color w:val="000000"/>
        </w:rPr>
      </w:pPr>
      <w:r w:rsidRPr="003A59DD">
        <w:rPr>
          <w:rFonts w:ascii="Times New Roman" w:hAnsi="Times New Roman" w:cs="Times New Roman"/>
          <w:color w:val="000000"/>
        </w:rPr>
        <w:t xml:space="preserve">Студентам в период целевого обучения дополнительно предоставляется ежемесячная стипендия в размере 3000 рублей, трудоустройство после завершения обучения по целевому договору. Педагогическим работникам, являющимися молодыми специалистами, однократно выплачивается единовременное денежное пособие в размере 10 окладов, а также им устанавливается надбавка в размере 50% к должностному окладу, а окончившим ВУЗ с «красным» дипломом в размере 75%; ежемесячная выплата в размере одного оклада для молодых специалистов до наступления стажа работы 3 года; ежемесячная выплата в размере 0,5 оклада для молодых специалистов, имеющих стаж работы от 3 до 5 лет. Молодым специалистам выплачивается единовременная денежная выплата за каждый полный год работы в образовательных организациях: за первый год работы – 20 тыс. рублей; за второй год работы – 40 тыс. рублей; за третий год работы – 60 тыс. рублей. </w:t>
      </w:r>
    </w:p>
    <w:p w14:paraId="57A0A708" w14:textId="77777777" w:rsidR="003D5C06" w:rsidRPr="00E107EE" w:rsidRDefault="00FE0BEB" w:rsidP="00BA353D">
      <w:pPr>
        <w:pBdr>
          <w:bottom w:val="single" w:sz="4" w:space="28" w:color="FFFFFF"/>
        </w:pBdr>
        <w:tabs>
          <w:tab w:val="left" w:pos="0"/>
          <w:tab w:val="left" w:pos="709"/>
          <w:tab w:val="left" w:pos="8156"/>
        </w:tabs>
        <w:ind w:firstLine="709"/>
        <w:rPr>
          <w:rStyle w:val="FontStyle26"/>
          <w:rFonts w:eastAsia="PT Astra Serif"/>
          <w:b/>
          <w:iCs/>
          <w:color w:val="auto"/>
          <w:sz w:val="24"/>
          <w:szCs w:val="24"/>
          <w:shd w:val="clear" w:color="auto" w:fill="FFFFFF"/>
        </w:rPr>
      </w:pPr>
      <w:r w:rsidRPr="00E107EE">
        <w:rPr>
          <w:rStyle w:val="FontStyle26"/>
          <w:sz w:val="24"/>
          <w:szCs w:val="24"/>
        </w:rPr>
        <w:t xml:space="preserve">Введение нормативного подушевого финансирования, новой системы оплаты труда педагогических работников, укрепление материально-технической базы наряду с повышением финансово-хозяйственной самостоятельности школ позволили сформировать конкурентную среду для образовательных организаций и, как следствие, обеспечить повышение качества и доступности образования. </w:t>
      </w:r>
    </w:p>
    <w:p w14:paraId="5A984035" w14:textId="4671425F" w:rsidR="009337E3" w:rsidRPr="0033219D" w:rsidRDefault="006505C9" w:rsidP="00BA353D">
      <w:pPr>
        <w:pBdr>
          <w:bottom w:val="single" w:sz="4" w:space="28" w:color="FFFFFF"/>
        </w:pBdr>
        <w:tabs>
          <w:tab w:val="left" w:pos="0"/>
          <w:tab w:val="left" w:pos="709"/>
          <w:tab w:val="left" w:pos="8156"/>
        </w:tabs>
        <w:ind w:firstLine="709"/>
        <w:rPr>
          <w:rFonts w:ascii="Times New Roman" w:eastAsia="PT Astra Serif" w:hAnsi="Times New Roman" w:cs="Times New Roman"/>
          <w:b/>
          <w:iCs/>
          <w:shd w:val="clear" w:color="auto" w:fill="FFFFFF"/>
        </w:rPr>
      </w:pPr>
      <w:r w:rsidRPr="00E107EE">
        <w:rPr>
          <w:rFonts w:ascii="Times New Roman" w:hAnsi="Times New Roman" w:cs="Times New Roman"/>
        </w:rPr>
        <w:t xml:space="preserve">Одним из показателей повышения качества общего образования является удельный вес лиц, сдавших единый государственный экзамен. </w:t>
      </w:r>
      <w:r w:rsidRPr="0033219D">
        <w:rPr>
          <w:rFonts w:ascii="Times New Roman" w:hAnsi="Times New Roman" w:cs="Times New Roman"/>
        </w:rPr>
        <w:t>В 202</w:t>
      </w:r>
      <w:r w:rsidR="0033219D" w:rsidRPr="0033219D">
        <w:rPr>
          <w:rFonts w:ascii="Times New Roman" w:hAnsi="Times New Roman" w:cs="Times New Roman"/>
        </w:rPr>
        <w:t>3</w:t>
      </w:r>
      <w:r w:rsidRPr="0033219D">
        <w:rPr>
          <w:rFonts w:ascii="Times New Roman" w:hAnsi="Times New Roman" w:cs="Times New Roman"/>
        </w:rPr>
        <w:t>-202</w:t>
      </w:r>
      <w:r w:rsidR="0033219D" w:rsidRPr="0033219D">
        <w:rPr>
          <w:rFonts w:ascii="Times New Roman" w:hAnsi="Times New Roman" w:cs="Times New Roman"/>
        </w:rPr>
        <w:t>4</w:t>
      </w:r>
      <w:r w:rsidRPr="0033219D">
        <w:rPr>
          <w:rFonts w:ascii="Times New Roman" w:hAnsi="Times New Roman" w:cs="Times New Roman"/>
        </w:rPr>
        <w:t xml:space="preserve"> учебном году в школах муниципального округа обучалось </w:t>
      </w:r>
      <w:r w:rsidR="0033219D" w:rsidRPr="0033219D">
        <w:rPr>
          <w:rFonts w:ascii="Times New Roman" w:hAnsi="Times New Roman" w:cs="Times New Roman"/>
        </w:rPr>
        <w:t>4</w:t>
      </w:r>
      <w:r w:rsidRPr="0033219D">
        <w:rPr>
          <w:rFonts w:ascii="Times New Roman" w:hAnsi="Times New Roman" w:cs="Times New Roman"/>
        </w:rPr>
        <w:t>5 выпускников 11-х классов. К государственной итоговой аттестации за курс средней общей школы допущены все</w:t>
      </w:r>
      <w:r w:rsidR="0033219D" w:rsidRPr="0033219D">
        <w:rPr>
          <w:rFonts w:ascii="Times New Roman" w:hAnsi="Times New Roman" w:cs="Times New Roman"/>
        </w:rPr>
        <w:t xml:space="preserve"> 4</w:t>
      </w:r>
      <w:r w:rsidRPr="0033219D">
        <w:rPr>
          <w:rFonts w:ascii="Times New Roman" w:hAnsi="Times New Roman" w:cs="Times New Roman"/>
        </w:rPr>
        <w:t xml:space="preserve">5 выпускников 11-х классов (100%). По итогам учебного года </w:t>
      </w:r>
      <w:r w:rsidR="0033219D" w:rsidRPr="0033219D">
        <w:rPr>
          <w:rFonts w:ascii="Times New Roman" w:hAnsi="Times New Roman" w:cs="Times New Roman"/>
        </w:rPr>
        <w:t xml:space="preserve">все выпускники </w:t>
      </w:r>
      <w:r w:rsidRPr="0033219D">
        <w:rPr>
          <w:rFonts w:ascii="Times New Roman" w:hAnsi="Times New Roman" w:cs="Times New Roman"/>
        </w:rPr>
        <w:t xml:space="preserve">11-х классов получили аттестаты о среднем общем образовании, из них </w:t>
      </w:r>
      <w:r w:rsidR="0033219D" w:rsidRPr="0033219D">
        <w:rPr>
          <w:rFonts w:ascii="Times New Roman" w:hAnsi="Times New Roman" w:cs="Times New Roman"/>
        </w:rPr>
        <w:t>10</w:t>
      </w:r>
      <w:r w:rsidRPr="0033219D">
        <w:rPr>
          <w:rFonts w:ascii="Times New Roman" w:hAnsi="Times New Roman" w:cs="Times New Roman"/>
        </w:rPr>
        <w:t xml:space="preserve"> выпускников школ муниципального округа получили аттестаты с отличием и медали</w:t>
      </w:r>
      <w:r w:rsidR="0033219D" w:rsidRPr="0033219D">
        <w:rPr>
          <w:rFonts w:ascii="Times New Roman" w:hAnsi="Times New Roman" w:cs="Times New Roman"/>
        </w:rPr>
        <w:t>: 7 золотых, 3 серебряных</w:t>
      </w:r>
      <w:r w:rsidRPr="0033219D">
        <w:rPr>
          <w:rFonts w:ascii="Times New Roman" w:hAnsi="Times New Roman" w:cs="Times New Roman"/>
        </w:rPr>
        <w:t xml:space="preserve"> (</w:t>
      </w:r>
      <w:r w:rsidR="0033219D" w:rsidRPr="0033219D">
        <w:rPr>
          <w:rFonts w:ascii="Times New Roman" w:hAnsi="Times New Roman" w:cs="Times New Roman"/>
        </w:rPr>
        <w:t xml:space="preserve">в 2023 – 7, </w:t>
      </w:r>
      <w:r w:rsidRPr="0033219D">
        <w:rPr>
          <w:rFonts w:ascii="Times New Roman" w:hAnsi="Times New Roman" w:cs="Times New Roman"/>
        </w:rPr>
        <w:t>в 2022-8, 2021г.-5 чел., 2020 г.-13 чел., в 2019 г. – 9 чел., в 2018 г. – 13 чел.). Все выпускники успешно справились со сдачей экзаменов по русскому языку и математике.</w:t>
      </w:r>
    </w:p>
    <w:p w14:paraId="6CA8A5BC" w14:textId="77777777" w:rsidR="009337E3" w:rsidRDefault="00D73DCC" w:rsidP="00BA353D">
      <w:pPr>
        <w:pBdr>
          <w:bottom w:val="single" w:sz="4" w:space="28" w:color="FFFFFF"/>
        </w:pBdr>
        <w:tabs>
          <w:tab w:val="left" w:pos="0"/>
          <w:tab w:val="left" w:pos="709"/>
          <w:tab w:val="left" w:pos="8156"/>
        </w:tabs>
        <w:ind w:firstLine="709"/>
        <w:rPr>
          <w:rFonts w:ascii="Times New Roman" w:eastAsia="PT Astra Serif" w:hAnsi="Times New Roman" w:cs="Times New Roman"/>
          <w:b/>
          <w:iCs/>
          <w:shd w:val="clear" w:color="auto" w:fill="FFFFFF"/>
        </w:rPr>
      </w:pPr>
      <w:r w:rsidRPr="00D73DCC">
        <w:rPr>
          <w:rFonts w:ascii="Times New Roman" w:hAnsi="Times New Roman" w:cs="Times New Roman"/>
          <w:bCs/>
        </w:rPr>
        <w:t xml:space="preserve">В 2024 году государственную итоговую аттестацию в форме ОГЭ сдавали 152 обучающихся, в форме ГВЭ- 5. Успешно прошли 156 выпускников 9 классов. </w:t>
      </w:r>
    </w:p>
    <w:p w14:paraId="5F613E06" w14:textId="77777777" w:rsidR="008C5A7A" w:rsidRDefault="00D73DCC" w:rsidP="00BA353D">
      <w:pPr>
        <w:pBdr>
          <w:bottom w:val="single" w:sz="4" w:space="28" w:color="FFFFFF"/>
        </w:pBdr>
        <w:tabs>
          <w:tab w:val="left" w:pos="0"/>
          <w:tab w:val="left" w:pos="709"/>
          <w:tab w:val="left" w:pos="8156"/>
        </w:tabs>
        <w:ind w:firstLine="709"/>
        <w:rPr>
          <w:rFonts w:ascii="Times New Roman" w:hAnsi="Times New Roman" w:cs="Times New Roman"/>
          <w:bCs/>
        </w:rPr>
      </w:pPr>
      <w:r w:rsidRPr="00714930">
        <w:rPr>
          <w:rFonts w:ascii="Times New Roman" w:hAnsi="Times New Roman" w:cs="Times New Roman"/>
          <w:bCs/>
        </w:rPr>
        <w:t>В 2024 г. по итогам проведения ГИА-9 классов не справился с предложенными заданиями 1 выпускник 9-го класса. Данный ученик зачислен в общеобразовательную организацию на повторный год обучения.</w:t>
      </w:r>
      <w:r w:rsidR="008C5A7A">
        <w:rPr>
          <w:rFonts w:ascii="Times New Roman" w:hAnsi="Times New Roman" w:cs="Times New Roman"/>
          <w:bCs/>
        </w:rPr>
        <w:t xml:space="preserve"> </w:t>
      </w:r>
    </w:p>
    <w:p w14:paraId="4EC1E4DA" w14:textId="77777777" w:rsidR="000C44D9" w:rsidRDefault="00714930" w:rsidP="000C44D9">
      <w:pPr>
        <w:pBdr>
          <w:bottom w:val="single" w:sz="4" w:space="28" w:color="FFFFFF"/>
        </w:pBdr>
        <w:tabs>
          <w:tab w:val="left" w:pos="0"/>
          <w:tab w:val="left" w:pos="709"/>
          <w:tab w:val="left" w:pos="8156"/>
        </w:tabs>
        <w:ind w:firstLine="709"/>
        <w:rPr>
          <w:rStyle w:val="fontstyle260"/>
          <w:rFonts w:ascii="Times New Roman" w:eastAsia="Calibri" w:hAnsi="Times New Roman" w:cs="Times New Roman"/>
        </w:rPr>
      </w:pPr>
      <w:r w:rsidRPr="008C5A7A">
        <w:rPr>
          <w:rStyle w:val="fontstyle260"/>
          <w:rFonts w:ascii="Times New Roman" w:eastAsia="Calibri" w:hAnsi="Times New Roman" w:cs="Times New Roman"/>
        </w:rPr>
        <w:t xml:space="preserve">В </w:t>
      </w:r>
      <w:r w:rsidR="00775D32" w:rsidRPr="008C5A7A">
        <w:rPr>
          <w:rStyle w:val="fontstyle260"/>
          <w:rFonts w:ascii="Times New Roman" w:eastAsia="Calibri" w:hAnsi="Times New Roman" w:cs="Times New Roman"/>
        </w:rPr>
        <w:t xml:space="preserve"> рамках реализации регионального проекта «Успех каждого ребенка» начата реализация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 Доля детей в возрасте от 5 до 18 лет, </w:t>
      </w:r>
      <w:r w:rsidR="00775D32" w:rsidRPr="008C5A7A">
        <w:rPr>
          <w:rStyle w:val="fontstyle260"/>
          <w:rFonts w:ascii="Times New Roman" w:eastAsia="Calibri" w:hAnsi="Times New Roman" w:cs="Times New Roman"/>
        </w:rPr>
        <w:lastRenderedPageBreak/>
        <w:t xml:space="preserve">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составила </w:t>
      </w:r>
      <w:r w:rsidR="003D5C06" w:rsidRPr="008C5A7A">
        <w:rPr>
          <w:rStyle w:val="fontstyle260"/>
          <w:rFonts w:ascii="Times New Roman" w:eastAsia="Calibri" w:hAnsi="Times New Roman" w:cs="Times New Roman"/>
        </w:rPr>
        <w:t>85,10 % (1066 детей)</w:t>
      </w:r>
      <w:r w:rsidR="00E24218">
        <w:rPr>
          <w:rStyle w:val="fontstyle260"/>
          <w:rFonts w:ascii="Times New Roman" w:eastAsia="Calibri" w:hAnsi="Times New Roman" w:cs="Times New Roman"/>
        </w:rPr>
        <w:t>.</w:t>
      </w:r>
      <w:r w:rsidR="000C44D9">
        <w:rPr>
          <w:rStyle w:val="fontstyle260"/>
          <w:rFonts w:ascii="Times New Roman" w:eastAsia="Calibri" w:hAnsi="Times New Roman" w:cs="Times New Roman"/>
        </w:rPr>
        <w:t xml:space="preserve"> </w:t>
      </w:r>
    </w:p>
    <w:p w14:paraId="5C36E6A2" w14:textId="77777777" w:rsidR="000C44D9" w:rsidRDefault="00E24218" w:rsidP="000C44D9">
      <w:pPr>
        <w:pBdr>
          <w:bottom w:val="single" w:sz="4" w:space="28" w:color="FFFFFF"/>
        </w:pBdr>
        <w:tabs>
          <w:tab w:val="left" w:pos="0"/>
          <w:tab w:val="left" w:pos="709"/>
          <w:tab w:val="left" w:pos="8156"/>
        </w:tabs>
        <w:spacing w:line="240" w:lineRule="atLeast"/>
        <w:ind w:firstLine="709"/>
        <w:rPr>
          <w:rStyle w:val="fontstyle260"/>
          <w:rFonts w:ascii="Times New Roman" w:eastAsia="Calibri" w:hAnsi="Times New Roman" w:cs="Times New Roman"/>
        </w:rPr>
      </w:pPr>
      <w:r w:rsidRPr="000C44D9">
        <w:rPr>
          <w:rStyle w:val="fontstyle260"/>
          <w:rFonts w:ascii="Times New Roman" w:eastAsia="Calibri" w:hAnsi="Times New Roman" w:cs="Times New Roman"/>
        </w:rPr>
        <w:t>В</w:t>
      </w:r>
      <w:r w:rsidR="000C44D9">
        <w:rPr>
          <w:rStyle w:val="fontstyle260"/>
          <w:rFonts w:ascii="Times New Roman" w:eastAsia="Calibri" w:hAnsi="Times New Roman" w:cs="Times New Roman"/>
        </w:rPr>
        <w:t xml:space="preserve"> </w:t>
      </w:r>
      <w:r w:rsidR="003D5C06" w:rsidRPr="000C44D9">
        <w:rPr>
          <w:rStyle w:val="fontstyle260"/>
          <w:rFonts w:ascii="Times New Roman" w:eastAsia="Calibri" w:hAnsi="Times New Roman" w:cs="Times New Roman"/>
        </w:rPr>
        <w:t>системе дополнительного образования функционируют 3 учреждения</w:t>
      </w:r>
      <w:r w:rsidR="000C44D9">
        <w:rPr>
          <w:rStyle w:val="fontstyle260"/>
          <w:rFonts w:ascii="Times New Roman" w:eastAsia="Calibri" w:hAnsi="Times New Roman" w:cs="Times New Roman"/>
        </w:rPr>
        <w:t xml:space="preserve"> </w:t>
      </w:r>
      <w:r w:rsidR="003D5C06" w:rsidRPr="000C44D9">
        <w:rPr>
          <w:rStyle w:val="fontstyle260"/>
          <w:rFonts w:ascii="Times New Roman" w:eastAsia="Calibri" w:hAnsi="Times New Roman" w:cs="Times New Roman"/>
        </w:rPr>
        <w:t>(МАУДО</w:t>
      </w:r>
      <w:r w:rsidR="000C44D9">
        <w:rPr>
          <w:rStyle w:val="fontstyle260"/>
          <w:rFonts w:ascii="Times New Roman" w:eastAsia="Calibri" w:hAnsi="Times New Roman" w:cs="Times New Roman"/>
        </w:rPr>
        <w:t xml:space="preserve"> </w:t>
      </w:r>
      <w:r w:rsidR="003D5C06" w:rsidRPr="000C44D9">
        <w:rPr>
          <w:rStyle w:val="fontstyle260"/>
          <w:rFonts w:ascii="Times New Roman" w:eastAsia="Calibri" w:hAnsi="Times New Roman" w:cs="Times New Roman"/>
        </w:rPr>
        <w:t>«СШ «</w:t>
      </w:r>
      <w:proofErr w:type="spellStart"/>
      <w:r w:rsidR="003D5C06" w:rsidRPr="000C44D9">
        <w:rPr>
          <w:rStyle w:val="fontstyle260"/>
          <w:rFonts w:ascii="Times New Roman" w:eastAsia="Calibri" w:hAnsi="Times New Roman" w:cs="Times New Roman"/>
        </w:rPr>
        <w:t>Хелхем</w:t>
      </w:r>
      <w:proofErr w:type="spellEnd"/>
      <w:r w:rsidR="003D5C06" w:rsidRPr="000C44D9">
        <w:rPr>
          <w:rStyle w:val="fontstyle260"/>
          <w:rFonts w:ascii="Times New Roman" w:eastAsia="Calibri" w:hAnsi="Times New Roman" w:cs="Times New Roman"/>
        </w:rPr>
        <w:t xml:space="preserve"> Аликовского муниципального округа Чувашской Республики, МАУ ДО «Аликовская ДШИ», МБУ ДО «ЦД и ЮТ» Аликовского муниципального округа Чувашской Республики).</w:t>
      </w:r>
      <w:r w:rsidR="000C44D9" w:rsidRPr="000C44D9">
        <w:rPr>
          <w:rStyle w:val="fontstyle260"/>
          <w:rFonts w:ascii="Times New Roman" w:eastAsia="Calibri" w:hAnsi="Times New Roman" w:cs="Times New Roman"/>
        </w:rPr>
        <w:t xml:space="preserve"> </w:t>
      </w:r>
      <w:r w:rsidR="003D5C06" w:rsidRPr="000C44D9">
        <w:rPr>
          <w:rStyle w:val="fontstyle260"/>
          <w:rFonts w:ascii="Times New Roman" w:eastAsia="Calibri" w:hAnsi="Times New Roman" w:cs="Times New Roman"/>
        </w:rPr>
        <w:t>В учреждениях дополнительного образования трудятся 58 педагогов.</w:t>
      </w:r>
      <w:r w:rsidR="000C44D9">
        <w:rPr>
          <w:rStyle w:val="fontstyle260"/>
          <w:rFonts w:ascii="Times New Roman" w:eastAsia="Calibri" w:hAnsi="Times New Roman" w:cs="Times New Roman"/>
        </w:rPr>
        <w:t xml:space="preserve"> </w:t>
      </w:r>
    </w:p>
    <w:p w14:paraId="1EA60F43" w14:textId="05D4E2E5" w:rsidR="00723401" w:rsidRPr="00723401" w:rsidRDefault="007B3D65" w:rsidP="000C44D9">
      <w:pPr>
        <w:pBdr>
          <w:bottom w:val="single" w:sz="4" w:space="28" w:color="FFFFFF"/>
        </w:pBdr>
        <w:tabs>
          <w:tab w:val="left" w:pos="0"/>
          <w:tab w:val="left" w:pos="709"/>
          <w:tab w:val="left" w:pos="8156"/>
        </w:tabs>
        <w:ind w:firstLine="709"/>
        <w:rPr>
          <w:rFonts w:ascii="Times New Roman" w:hAnsi="Times New Roman" w:cs="Times New Roman"/>
          <w:color w:val="000000"/>
        </w:rPr>
      </w:pPr>
      <w:r w:rsidRPr="007B3D65">
        <w:rPr>
          <w:rFonts w:ascii="Times New Roman" w:eastAsia="Calibri" w:hAnsi="Times New Roman" w:cs="Times New Roman"/>
          <w:kern w:val="2"/>
          <w:lang w:eastAsia="en-US"/>
          <w14:ligatures w14:val="standardContextual"/>
        </w:rPr>
        <w:t>Активная политика государства, направленная на развитие семейных форм воспитания детей-сирот и детей, оставшихся без попечения родителей, позволила увеличить количество детей, переданных в замещающие семьи. По итогам 2024 года выявлен 1 ребенок, оставшихся без попечения родителей, которые в установленный законом срок устроены в замещающие семьи. На 31 декабря 2024 года на учете в органе опеки и попечительства администрации Аликовского муниципального округа состоят 60 детей, из них 49 детей воспитываются в 26 приемных семьях, 11 детей- в опекунских семьях. Основным механизмом развития семейных форм устройства детей указанной категории является создание условий, мотивирующих и стимулирующих граждан на прием в семью ребенка-сирот</w:t>
      </w:r>
      <w:r>
        <w:rPr>
          <w:rFonts w:ascii="Times New Roman" w:eastAsia="Calibri" w:hAnsi="Times New Roman" w:cs="Times New Roman"/>
          <w:kern w:val="2"/>
          <w:lang w:eastAsia="en-US"/>
          <w14:ligatures w14:val="standardContextual"/>
        </w:rPr>
        <w:t>у</w:t>
      </w:r>
      <w:r w:rsidRPr="007B3D65">
        <w:rPr>
          <w:rFonts w:ascii="Times New Roman" w:eastAsia="Calibri" w:hAnsi="Times New Roman" w:cs="Times New Roman"/>
          <w:kern w:val="2"/>
          <w:lang w:eastAsia="en-US"/>
          <w14:ligatures w14:val="standardContextual"/>
        </w:rPr>
        <w:t>. С этой целью на содержание подопечных и приемных детей ежемесячно выплачиваются денежные средства (в зависимости от возраста и наличия инвалидности): на детей-инвалидов (в возрасте до 2 лет - 9379 рублей, от 2 до 7 лет - 9755 рублей, от 7 до 18 лет - 10713 рублей), на детей, за исключением детей-инвалидов (в возрасте до 2 лет - 8525 рублей, от 2 до 7 лет - 8868 рублей, от 7 до 18 лет -9739 рублей), а опекунам, осуществляющим опеку на возмездной основе (приемным родителям):  4532 руб./мес. - за воспитание 1-2 детей, 6437 руб./мес. - за воспитание 3 и более детей, если в семье 6 и более приемных детей пособие выплачивается и второму родителю. Единовременно при передаче ребенка на воспитание в семью в 202</w:t>
      </w:r>
      <w:r w:rsidR="006E0506">
        <w:rPr>
          <w:rFonts w:ascii="Times New Roman" w:eastAsia="Calibri" w:hAnsi="Times New Roman" w:cs="Times New Roman"/>
          <w:kern w:val="2"/>
          <w:lang w:eastAsia="en-US"/>
          <w14:ligatures w14:val="standardContextual"/>
        </w:rPr>
        <w:t>4</w:t>
      </w:r>
      <w:r w:rsidRPr="007B3D65">
        <w:rPr>
          <w:rFonts w:ascii="Times New Roman" w:eastAsia="Calibri" w:hAnsi="Times New Roman" w:cs="Times New Roman"/>
          <w:kern w:val="2"/>
          <w:lang w:eastAsia="en-US"/>
          <w14:ligatures w14:val="standardContextual"/>
        </w:rPr>
        <w:t xml:space="preserve"> году выплачивалась </w:t>
      </w:r>
      <w:r w:rsidR="006E0506">
        <w:rPr>
          <w:rFonts w:ascii="Times New Roman" w:eastAsia="Calibri" w:hAnsi="Times New Roman" w:cs="Times New Roman"/>
          <w:kern w:val="2"/>
          <w:lang w:eastAsia="en-US"/>
          <w14:ligatures w14:val="standardContextual"/>
        </w:rPr>
        <w:t>сумма</w:t>
      </w:r>
      <w:r w:rsidRPr="007B3D65">
        <w:rPr>
          <w:rFonts w:ascii="Times New Roman" w:eastAsia="Calibri" w:hAnsi="Times New Roman" w:cs="Times New Roman"/>
          <w:kern w:val="2"/>
          <w:lang w:eastAsia="en-US"/>
          <w14:ligatures w14:val="standardContextual"/>
        </w:rPr>
        <w:t xml:space="preserve"> 20472,77 рублей. 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муниципального округа составила 100 %.</w:t>
      </w:r>
      <w:r w:rsidR="000C44D9">
        <w:rPr>
          <w:rFonts w:ascii="Times New Roman" w:eastAsia="Calibri" w:hAnsi="Times New Roman" w:cs="Times New Roman"/>
          <w:kern w:val="2"/>
          <w:lang w:eastAsia="en-US"/>
          <w14:ligatures w14:val="standardContextual"/>
        </w:rPr>
        <w:t xml:space="preserve"> </w:t>
      </w:r>
      <w:r w:rsidRPr="007B3D65">
        <w:rPr>
          <w:rFonts w:ascii="Times New Roman" w:eastAsia="Calibri" w:hAnsi="Times New Roman" w:cs="Times New Roman"/>
          <w:kern w:val="2"/>
          <w:lang w:eastAsia="en-US"/>
          <w14:ligatures w14:val="standardContextual"/>
        </w:rPr>
        <w:t xml:space="preserve">Продолжается работа по комплексному психолого-педагогическому и медико-социально-правовому сопровождению детей-сирот и замещающих семей. Все это дает возможность обобщить позитивный опыт приемного </w:t>
      </w:r>
      <w:proofErr w:type="spellStart"/>
      <w:r w:rsidRPr="007B3D65">
        <w:rPr>
          <w:rFonts w:ascii="Times New Roman" w:eastAsia="Calibri" w:hAnsi="Times New Roman" w:cs="Times New Roman"/>
          <w:kern w:val="2"/>
          <w:lang w:eastAsia="en-US"/>
          <w14:ligatures w14:val="standardContextual"/>
        </w:rPr>
        <w:t>родительства</w:t>
      </w:r>
      <w:proofErr w:type="spellEnd"/>
      <w:r w:rsidRPr="007B3D65">
        <w:rPr>
          <w:rFonts w:ascii="Times New Roman" w:eastAsia="Calibri" w:hAnsi="Times New Roman" w:cs="Times New Roman"/>
          <w:kern w:val="2"/>
          <w:lang w:eastAsia="en-US"/>
          <w14:ligatures w14:val="standardContextual"/>
        </w:rPr>
        <w:t xml:space="preserve"> и позволяет повысить авторитет института приемной семьи в целом.</w:t>
      </w:r>
      <w:r w:rsidR="000C44D9">
        <w:rPr>
          <w:rFonts w:ascii="Times New Roman" w:eastAsia="Calibri" w:hAnsi="Times New Roman" w:cs="Times New Roman"/>
          <w:kern w:val="2"/>
          <w:lang w:eastAsia="en-US"/>
          <w14:ligatures w14:val="standardContextual"/>
        </w:rPr>
        <w:t xml:space="preserve"> </w:t>
      </w:r>
      <w:r w:rsidR="00723401" w:rsidRPr="00723401">
        <w:rPr>
          <w:rFonts w:ascii="Times New Roman" w:hAnsi="Times New Roman" w:cs="Times New Roman"/>
          <w:color w:val="000000"/>
        </w:rPr>
        <w:t>В 2024 году выявлен 1 ребенок из категории детей, оставшихся без попечения родителей, в установленные сроки ребенок устроен в замещающую семью (для сравнения: в 2023 году – 3 ребенка).  Всего в 2024 году в список на получение жилья включены 4 человека указанной категории, в связи с предоставлением жилищных сертификатов и благоустроенного жилья исключены из списка 11 человек.</w:t>
      </w:r>
    </w:p>
    <w:p w14:paraId="4BCC5FE4" w14:textId="77777777" w:rsidR="00FE0BEB" w:rsidRPr="00723401" w:rsidRDefault="00FE0BEB" w:rsidP="00BA353D">
      <w:pPr>
        <w:ind w:firstLine="567"/>
        <w:rPr>
          <w:rFonts w:ascii="Times New Roman" w:hAnsi="Times New Roman" w:cs="Times New Roman"/>
          <w:b/>
          <w:bCs/>
        </w:rPr>
      </w:pPr>
      <w:r w:rsidRPr="00723401">
        <w:rPr>
          <w:rFonts w:ascii="Times New Roman" w:hAnsi="Times New Roman" w:cs="Times New Roman"/>
          <w:b/>
          <w:bCs/>
        </w:rPr>
        <w:t xml:space="preserve">Подпрограмма «Создание в </w:t>
      </w:r>
      <w:proofErr w:type="spellStart"/>
      <w:r w:rsidR="009A5143" w:rsidRPr="00723401">
        <w:rPr>
          <w:rFonts w:ascii="Times New Roman" w:hAnsi="Times New Roman" w:cs="Times New Roman"/>
          <w:b/>
          <w:bCs/>
        </w:rPr>
        <w:t>Аликовском</w:t>
      </w:r>
      <w:proofErr w:type="spellEnd"/>
      <w:r w:rsidR="009A5143" w:rsidRPr="00723401">
        <w:rPr>
          <w:rFonts w:ascii="Times New Roman" w:hAnsi="Times New Roman" w:cs="Times New Roman"/>
          <w:b/>
          <w:bCs/>
        </w:rPr>
        <w:t xml:space="preserve"> муниципальном округе Чувашской Республики </w:t>
      </w:r>
      <w:r w:rsidRPr="00723401">
        <w:rPr>
          <w:rFonts w:ascii="Times New Roman" w:hAnsi="Times New Roman" w:cs="Times New Roman"/>
          <w:b/>
          <w:bCs/>
        </w:rPr>
        <w:t xml:space="preserve">новых мест в </w:t>
      </w:r>
      <w:r w:rsidR="00FC7B29" w:rsidRPr="00723401">
        <w:rPr>
          <w:rFonts w:ascii="Times New Roman" w:hAnsi="Times New Roman" w:cs="Times New Roman"/>
          <w:b/>
          <w:bCs/>
        </w:rPr>
        <w:t>общеобразовательных организациях</w:t>
      </w:r>
      <w:r w:rsidRPr="00723401">
        <w:rPr>
          <w:rFonts w:ascii="Times New Roman" w:hAnsi="Times New Roman" w:cs="Times New Roman"/>
          <w:b/>
          <w:bCs/>
        </w:rPr>
        <w:t xml:space="preserve"> в соответствии с прогнозируемой потребностью и современными условиями обучения»</w:t>
      </w:r>
    </w:p>
    <w:p w14:paraId="7A8788DD" w14:textId="57AA7F66" w:rsidR="00F055AC" w:rsidRPr="00723401" w:rsidRDefault="00481549" w:rsidP="00BA353D">
      <w:pPr>
        <w:ind w:firstLine="567"/>
        <w:rPr>
          <w:rFonts w:ascii="Times New Roman" w:hAnsi="Times New Roman" w:cs="Times New Roman"/>
        </w:rPr>
      </w:pPr>
      <w:r w:rsidRPr="00723401">
        <w:rPr>
          <w:rFonts w:ascii="Times New Roman" w:hAnsi="Times New Roman" w:cs="Times New Roman"/>
        </w:rPr>
        <w:t xml:space="preserve"> </w:t>
      </w:r>
      <w:r w:rsidR="00F055AC" w:rsidRPr="00723401">
        <w:rPr>
          <w:rFonts w:ascii="Times New Roman" w:hAnsi="Times New Roman" w:cs="Times New Roman"/>
        </w:rPr>
        <w:t>В</w:t>
      </w:r>
      <w:r w:rsidR="008A7BCB" w:rsidRPr="00723401">
        <w:rPr>
          <w:rFonts w:ascii="Times New Roman" w:hAnsi="Times New Roman" w:cs="Times New Roman"/>
        </w:rPr>
        <w:t xml:space="preserve"> 202</w:t>
      </w:r>
      <w:r w:rsidR="00723401">
        <w:rPr>
          <w:rFonts w:ascii="Times New Roman" w:hAnsi="Times New Roman" w:cs="Times New Roman"/>
        </w:rPr>
        <w:t>4</w:t>
      </w:r>
      <w:r w:rsidR="008A7BCB" w:rsidRPr="00723401">
        <w:rPr>
          <w:rFonts w:ascii="Times New Roman" w:hAnsi="Times New Roman" w:cs="Times New Roman"/>
        </w:rPr>
        <w:t xml:space="preserve"> году финансирование подпрограммы не было предусмотрено.</w:t>
      </w:r>
    </w:p>
    <w:p w14:paraId="17DD6AD0" w14:textId="77777777" w:rsidR="00723401" w:rsidRDefault="00723401" w:rsidP="00BA353D">
      <w:pPr>
        <w:ind w:right="21" w:firstLine="567"/>
        <w:rPr>
          <w:rFonts w:ascii="Times New Roman" w:hAnsi="Times New Roman" w:cs="Times New Roman"/>
          <w:b/>
        </w:rPr>
      </w:pPr>
    </w:p>
    <w:p w14:paraId="0D62EF8A" w14:textId="42E64B24" w:rsidR="00FE0BEB" w:rsidRPr="00E107EE" w:rsidRDefault="00FE0BEB" w:rsidP="00BA353D">
      <w:pPr>
        <w:ind w:right="21" w:firstLine="567"/>
        <w:rPr>
          <w:rFonts w:ascii="Times New Roman" w:hAnsi="Times New Roman" w:cs="Times New Roman"/>
          <w:b/>
        </w:rPr>
      </w:pPr>
      <w:r w:rsidRPr="00E107EE">
        <w:rPr>
          <w:rFonts w:ascii="Times New Roman" w:hAnsi="Times New Roman" w:cs="Times New Roman"/>
          <w:b/>
        </w:rPr>
        <w:t>Подпрограмма «Молодежь</w:t>
      </w:r>
      <w:r w:rsidR="009A5143" w:rsidRPr="00E107EE">
        <w:rPr>
          <w:rFonts w:ascii="Times New Roman" w:hAnsi="Times New Roman" w:cs="Times New Roman"/>
          <w:b/>
        </w:rPr>
        <w:t>»</w:t>
      </w:r>
    </w:p>
    <w:p w14:paraId="278C3CED" w14:textId="77777777" w:rsidR="002E72D9" w:rsidRPr="00E107EE" w:rsidRDefault="002E72D9" w:rsidP="00BA353D">
      <w:pPr>
        <w:spacing w:line="100" w:lineRule="atLeast"/>
        <w:ind w:firstLine="567"/>
        <w:rPr>
          <w:rFonts w:ascii="Times New Roman" w:hAnsi="Times New Roman" w:cs="Times New Roman"/>
          <w:color w:val="FF0000"/>
        </w:rPr>
      </w:pPr>
      <w:r w:rsidRPr="00E107EE">
        <w:rPr>
          <w:rFonts w:ascii="Times New Roman" w:hAnsi="Times New Roman" w:cs="Times New Roman"/>
        </w:rPr>
        <w:t xml:space="preserve">Молодежная политика в Аликовском </w:t>
      </w:r>
      <w:r w:rsidR="009A5143" w:rsidRPr="00E107EE">
        <w:rPr>
          <w:rFonts w:ascii="Times New Roman" w:hAnsi="Times New Roman" w:cs="Times New Roman"/>
        </w:rPr>
        <w:t>муниципальном округе</w:t>
      </w:r>
      <w:r w:rsidRPr="00E107EE">
        <w:rPr>
          <w:rFonts w:ascii="Times New Roman" w:hAnsi="Times New Roman" w:cs="Times New Roman"/>
        </w:rPr>
        <w:t xml:space="preserve"> реализуется в соответствии с подпрограммой «Молодежь» муниципальной программы «Развитие образования</w:t>
      </w:r>
      <w:r w:rsidR="009A5143" w:rsidRPr="00E107EE">
        <w:rPr>
          <w:rFonts w:ascii="Times New Roman" w:hAnsi="Times New Roman" w:cs="Times New Roman"/>
        </w:rPr>
        <w:t>»</w:t>
      </w:r>
      <w:r w:rsidR="00A0330F" w:rsidRPr="00E107EE">
        <w:rPr>
          <w:rFonts w:ascii="Times New Roman" w:hAnsi="Times New Roman" w:cs="Times New Roman"/>
        </w:rPr>
        <w:t>.</w:t>
      </w:r>
    </w:p>
    <w:p w14:paraId="4A0A27FD" w14:textId="41A58855" w:rsidR="008F3B68" w:rsidRPr="00E107EE" w:rsidRDefault="008F3B68" w:rsidP="00BA353D">
      <w:pPr>
        <w:ind w:firstLine="567"/>
        <w:rPr>
          <w:rFonts w:ascii="Times New Roman" w:hAnsi="Times New Roman" w:cs="Times New Roman"/>
        </w:rPr>
      </w:pPr>
      <w:r w:rsidRPr="00E107EE">
        <w:rPr>
          <w:rFonts w:ascii="Times New Roman" w:hAnsi="Times New Roman" w:cs="Times New Roman"/>
        </w:rPr>
        <w:t>По состоянию на 1 января 202</w:t>
      </w:r>
      <w:r w:rsidR="001D5EAC" w:rsidRPr="00E107EE">
        <w:rPr>
          <w:rFonts w:ascii="Times New Roman" w:hAnsi="Times New Roman" w:cs="Times New Roman"/>
        </w:rPr>
        <w:t>5</w:t>
      </w:r>
      <w:r w:rsidRPr="00E107EE">
        <w:rPr>
          <w:rFonts w:ascii="Times New Roman" w:hAnsi="Times New Roman" w:cs="Times New Roman"/>
        </w:rPr>
        <w:t xml:space="preserve"> г. на </w:t>
      </w:r>
      <w:r w:rsidR="007C4A76">
        <w:rPr>
          <w:rFonts w:ascii="Times New Roman" w:hAnsi="Times New Roman" w:cs="Times New Roman"/>
        </w:rPr>
        <w:t>795</w:t>
      </w:r>
      <w:r w:rsidRPr="00E107EE">
        <w:rPr>
          <w:rFonts w:ascii="Times New Roman" w:hAnsi="Times New Roman" w:cs="Times New Roman"/>
          <w:color w:val="C00000"/>
        </w:rPr>
        <w:t xml:space="preserve"> </w:t>
      </w:r>
      <w:r w:rsidRPr="00E107EE">
        <w:rPr>
          <w:rFonts w:ascii="Times New Roman" w:hAnsi="Times New Roman" w:cs="Times New Roman"/>
        </w:rPr>
        <w:t>добровольцев. Количество добровольческих (волонтерских) объединений — 24. В школах действуют 10 добровольческих команд по работе со старшим поколением (в т.ч. ветераны), команды экологической направленности, здоровья. В школах также работают добровольческие команды по работе с детьми, находящимися в трудной жизненной ситуации — 10 команд (юные модераторы). Добровольная народная дружина — 1.</w:t>
      </w:r>
    </w:p>
    <w:p w14:paraId="3FAEE928" w14:textId="77777777" w:rsidR="008F3B68" w:rsidRPr="00E107EE" w:rsidRDefault="008F3B68" w:rsidP="00BA353D">
      <w:pPr>
        <w:ind w:firstLine="567"/>
        <w:rPr>
          <w:rFonts w:ascii="Times New Roman" w:hAnsi="Times New Roman" w:cs="Times New Roman"/>
        </w:rPr>
      </w:pPr>
      <w:r w:rsidRPr="00E107EE">
        <w:rPr>
          <w:rFonts w:ascii="Times New Roman" w:hAnsi="Times New Roman" w:cs="Times New Roman"/>
        </w:rPr>
        <w:t xml:space="preserve">На территории Аликовского муниципального округа ежегодно проводятся спортивные мероприятия, в соответствии с утвержденным календарным планом. Также проводятся соревнования республиканского масштаба – соревнования по спортивной ходьбе на призы мастера спорта России международного класса А.А. Филиппова, турнир по боксу, посвященный памяти </w:t>
      </w:r>
      <w:proofErr w:type="spellStart"/>
      <w:r w:rsidRPr="00E107EE">
        <w:rPr>
          <w:rFonts w:ascii="Times New Roman" w:hAnsi="Times New Roman" w:cs="Times New Roman"/>
        </w:rPr>
        <w:lastRenderedPageBreak/>
        <w:t>Изосима</w:t>
      </w:r>
      <w:proofErr w:type="spellEnd"/>
      <w:r w:rsidRPr="00E107EE">
        <w:rPr>
          <w:rFonts w:ascii="Times New Roman" w:hAnsi="Times New Roman" w:cs="Times New Roman"/>
        </w:rPr>
        <w:t xml:space="preserve"> Башкирова и т.д.</w:t>
      </w:r>
    </w:p>
    <w:p w14:paraId="34336805" w14:textId="77777777" w:rsidR="008F0C22" w:rsidRPr="00E107EE" w:rsidRDefault="008F0C22" w:rsidP="00BA353D">
      <w:pPr>
        <w:ind w:firstLine="567"/>
        <w:rPr>
          <w:rFonts w:ascii="Times New Roman" w:hAnsi="Times New Roman" w:cs="Times New Roman"/>
        </w:rPr>
      </w:pPr>
      <w:r w:rsidRPr="00E107EE">
        <w:rPr>
          <w:rFonts w:ascii="Times New Roman" w:hAnsi="Times New Roman" w:cs="Times New Roman"/>
        </w:rPr>
        <w:t>В Аликовском муниципальном округе в сельских поселения действуют советы работающей молодежи. Для них проводятся на районном уровне различные мероприятия как: Волейбол среди работающей молодежи, квест-игра «Я избиратель», акция «Весенняя неделя добра» и т.д.</w:t>
      </w:r>
    </w:p>
    <w:p w14:paraId="332A530C" w14:textId="77777777" w:rsidR="001D7050" w:rsidRPr="00E107EE" w:rsidRDefault="008F3B68" w:rsidP="00BA353D">
      <w:pPr>
        <w:ind w:firstLine="567"/>
        <w:rPr>
          <w:rFonts w:ascii="Times New Roman" w:hAnsi="Times New Roman" w:cs="Times New Roman"/>
        </w:rPr>
      </w:pPr>
      <w:r w:rsidRPr="00E107EE">
        <w:rPr>
          <w:rFonts w:ascii="Times New Roman" w:hAnsi="Times New Roman" w:cs="Times New Roman"/>
        </w:rPr>
        <w:t>28 октября по 8 ноября 2024 года</w:t>
      </w:r>
      <w:r w:rsidR="001D7050" w:rsidRPr="00E107EE">
        <w:rPr>
          <w:rFonts w:ascii="Times New Roman" w:hAnsi="Times New Roman" w:cs="Times New Roman"/>
        </w:rPr>
        <w:t xml:space="preserve"> </w:t>
      </w:r>
      <w:r w:rsidRPr="00E107EE">
        <w:rPr>
          <w:rFonts w:ascii="Times New Roman" w:hAnsi="Times New Roman" w:cs="Times New Roman"/>
        </w:rPr>
        <w:t xml:space="preserve">на базе ООО ДСОЛ «Солнышко» Моргаушского муниципального округа состоялось открытие военно-патриотической смены «Время героев» смене принимали участие более 300 воспитанников профильных классов, участников военно-патриотических клубов, юнармейцев и кадетов.  Аликовский муниципальный округ представила команда МБОУ «Таутовская СОШ им. Б. С. </w:t>
      </w:r>
      <w:r w:rsidR="001D7050" w:rsidRPr="00E107EE">
        <w:rPr>
          <w:rFonts w:ascii="Times New Roman" w:hAnsi="Times New Roman" w:cs="Times New Roman"/>
        </w:rPr>
        <w:t xml:space="preserve">Маркова». </w:t>
      </w:r>
    </w:p>
    <w:p w14:paraId="79C0B4EB" w14:textId="53876FA5" w:rsidR="008F3B68" w:rsidRPr="00E107EE" w:rsidRDefault="00B46814" w:rsidP="00BA353D">
      <w:pPr>
        <w:ind w:firstLine="567"/>
        <w:rPr>
          <w:rFonts w:ascii="Times New Roman" w:hAnsi="Times New Roman" w:cs="Times New Roman"/>
        </w:rPr>
      </w:pPr>
      <w:r w:rsidRPr="00E107EE">
        <w:rPr>
          <w:rFonts w:ascii="Times New Roman" w:hAnsi="Times New Roman" w:cs="Times New Roman"/>
        </w:rPr>
        <w:t xml:space="preserve">В период с 11 ноября по 16 ноября 2024 года обучающиеся Аликовского муниципального округа Чувашской </w:t>
      </w:r>
      <w:proofErr w:type="gramStart"/>
      <w:r w:rsidRPr="00E107EE">
        <w:rPr>
          <w:rFonts w:ascii="Times New Roman" w:hAnsi="Times New Roman" w:cs="Times New Roman"/>
        </w:rPr>
        <w:t>Республики  в</w:t>
      </w:r>
      <w:proofErr w:type="gramEnd"/>
      <w:r w:rsidRPr="00E107EE">
        <w:rPr>
          <w:rFonts w:ascii="Times New Roman" w:hAnsi="Times New Roman" w:cs="Times New Roman"/>
        </w:rPr>
        <w:t xml:space="preserve"> количестве 30 </w:t>
      </w:r>
      <w:r w:rsidR="008F3B68" w:rsidRPr="00E107EE">
        <w:rPr>
          <w:rFonts w:ascii="Times New Roman" w:hAnsi="Times New Roman" w:cs="Times New Roman"/>
        </w:rPr>
        <w:t xml:space="preserve"> юноши 10-х классов Аликовского муниципального округа приняли участие в 5-тидневных учебных сборах </w:t>
      </w:r>
      <w:r w:rsidR="001D7050" w:rsidRPr="00E107EE">
        <w:rPr>
          <w:rFonts w:ascii="Times New Roman" w:hAnsi="Times New Roman" w:cs="Times New Roman"/>
        </w:rPr>
        <w:t>(</w:t>
      </w:r>
      <w:r w:rsidR="008F3B68" w:rsidRPr="00E107EE">
        <w:rPr>
          <w:rFonts w:ascii="Times New Roman" w:hAnsi="Times New Roman" w:cs="Times New Roman"/>
        </w:rPr>
        <w:t xml:space="preserve">по 35 – часовой программе обучения). Сборы </w:t>
      </w:r>
      <w:r w:rsidR="001D7050" w:rsidRPr="00E107EE">
        <w:rPr>
          <w:rFonts w:ascii="Times New Roman" w:hAnsi="Times New Roman" w:cs="Times New Roman"/>
        </w:rPr>
        <w:t>прошли на</w:t>
      </w:r>
      <w:r w:rsidR="008F3B68" w:rsidRPr="00E107EE">
        <w:rPr>
          <w:rFonts w:ascii="Times New Roman" w:hAnsi="Times New Roman" w:cs="Times New Roman"/>
        </w:rPr>
        <w:t xml:space="preserve"> базе Детского санаторно-оздоровительного лагеря «Солнышко». Участники 5-ти дневных учебных сборов получили знания и навыки по тактической, военно-медицинской, огневой и строевой подготовке, радиационной, химической и биологической защите, изучили общевоинские уставы.</w:t>
      </w:r>
    </w:p>
    <w:p w14:paraId="2FBA53B8" w14:textId="5DBA6126" w:rsidR="008F3B68" w:rsidRPr="00E107EE" w:rsidRDefault="002C609F" w:rsidP="00BA353D">
      <w:pPr>
        <w:ind w:firstLine="567"/>
        <w:rPr>
          <w:rFonts w:ascii="Times New Roman" w:hAnsi="Times New Roman" w:cs="Times New Roman"/>
        </w:rPr>
      </w:pPr>
      <w:r w:rsidRPr="00E107EE">
        <w:rPr>
          <w:rFonts w:ascii="Times New Roman" w:hAnsi="Times New Roman" w:cs="Times New Roman"/>
        </w:rPr>
        <w:t>Согласно Национальному проекту «Туризм и индустрия гостеприимства»,</w:t>
      </w:r>
      <w:r w:rsidR="008F3B68" w:rsidRPr="00E107EE">
        <w:rPr>
          <w:rFonts w:ascii="Times New Roman" w:hAnsi="Times New Roman" w:cs="Times New Roman"/>
        </w:rPr>
        <w:t xml:space="preserve"> значительный упор делается на развитие внутреннего туризма на территории Чувашской Республике.</w:t>
      </w:r>
    </w:p>
    <w:p w14:paraId="1A2A7A6F" w14:textId="77777777" w:rsidR="008F3B68" w:rsidRPr="00E107EE" w:rsidRDefault="008F3B68" w:rsidP="00BA353D">
      <w:pPr>
        <w:ind w:firstLine="567"/>
        <w:rPr>
          <w:rFonts w:ascii="Times New Roman" w:hAnsi="Times New Roman" w:cs="Times New Roman"/>
        </w:rPr>
      </w:pPr>
      <w:r w:rsidRPr="00E107EE">
        <w:rPr>
          <w:rFonts w:ascii="Times New Roman" w:hAnsi="Times New Roman" w:cs="Times New Roman"/>
        </w:rPr>
        <w:t>В рамках вышеназванного проекта создаются условия для повышения доступности поездок по стране для российских граждан, включая детские культурно-познавательные поездки.</w:t>
      </w:r>
    </w:p>
    <w:p w14:paraId="6AA7BDD4" w14:textId="77777777" w:rsidR="008F3B68" w:rsidRPr="00E107EE" w:rsidRDefault="008F3B68" w:rsidP="00BA353D">
      <w:pPr>
        <w:ind w:firstLine="567"/>
        <w:rPr>
          <w:rFonts w:ascii="Times New Roman" w:hAnsi="Times New Roman" w:cs="Times New Roman"/>
        </w:rPr>
      </w:pPr>
      <w:r w:rsidRPr="00E107EE">
        <w:rPr>
          <w:rFonts w:ascii="Times New Roman" w:hAnsi="Times New Roman" w:cs="Times New Roman"/>
        </w:rPr>
        <w:t>Так, в рамках проекта, учащиеся Аликовского муниципального округа побывали на экскурсии в этноэкологическом комплексе «Ясна» с погружением в национальные традиции и культуру коренного населения Чувашии. Так же обучающиеся общеобразовательных организаций Аликовского муниципального округа активно приняли участие в республиканском проекте «День в столице».</w:t>
      </w:r>
    </w:p>
    <w:p w14:paraId="322A41B0" w14:textId="2BA72B33" w:rsidR="003D3DC0" w:rsidRPr="00DB5883" w:rsidRDefault="002C609F" w:rsidP="00BA353D">
      <w:pPr>
        <w:ind w:firstLine="567"/>
        <w:rPr>
          <w:rFonts w:ascii="Times New Roman" w:hAnsi="Times New Roman" w:cs="Times New Roman"/>
        </w:rPr>
      </w:pPr>
      <w:r w:rsidRPr="00E107EE">
        <w:rPr>
          <w:rFonts w:ascii="Times New Roman" w:hAnsi="Times New Roman" w:cs="Times New Roman"/>
        </w:rPr>
        <w:t>В 2024 году 15 представителей учащихся и молодежи Аликовского муниципального округа (14 обучающихся общеобразовательных организаций, 1 представитель молодежи, 5 педагогов) удостоены специальных стипендий для представителей молодёжи и студентов за особую творческую устремлённость Главы Чувашской Республики, 50 учащихся - стипендия Главы Цивильского муниципального округа. Именная стипендия Главы Чувашской Республики – 4 обучающихся Аликовского муниципального округа: МАОУ «Яндобинская СОШ»: Илларионова Анна Владиславовна (10 класс), Алексеева Ксения Валерьевна (11 класс), МАОУ «</w:t>
      </w:r>
      <w:proofErr w:type="spellStart"/>
      <w:r w:rsidRPr="00E107EE">
        <w:rPr>
          <w:rFonts w:ascii="Times New Roman" w:hAnsi="Times New Roman" w:cs="Times New Roman"/>
        </w:rPr>
        <w:t>Большевыльская</w:t>
      </w:r>
      <w:proofErr w:type="spellEnd"/>
      <w:r w:rsidRPr="00E107EE">
        <w:rPr>
          <w:rFonts w:ascii="Times New Roman" w:hAnsi="Times New Roman" w:cs="Times New Roman"/>
        </w:rPr>
        <w:t xml:space="preserve"> СОШ им. братьев Семеновых» -Александрова Александра Григорьевна (класс),  МБОУ «Аликовская СОШ им. И.Я. Яковлева» - Никитина Светлана  (11 класс) и Иванова Татьяна Григорьевна - техник по племенному делу сельскохозяйственного производственного кооператива «Новый путь».  В 2024 году специальной стипендии депутата Николая Малова за успехи в обучении и воспитании подрастающего поколения были удостоены 10 обучающихся общеобразовательных организаций и пять активных педагога. </w:t>
      </w:r>
      <w:r w:rsidR="003D3DC0" w:rsidRPr="00DB5883">
        <w:rPr>
          <w:rFonts w:ascii="Times New Roman" w:hAnsi="Times New Roman" w:cs="Times New Roman"/>
        </w:rPr>
        <w:t>Финансирование подпрограммы в 202</w:t>
      </w:r>
      <w:r w:rsidR="00DB5883" w:rsidRPr="00DB5883">
        <w:rPr>
          <w:rFonts w:ascii="Times New Roman" w:hAnsi="Times New Roman" w:cs="Times New Roman"/>
        </w:rPr>
        <w:t>4</w:t>
      </w:r>
      <w:r w:rsidR="003D3DC0" w:rsidRPr="00DB5883">
        <w:rPr>
          <w:rFonts w:ascii="Times New Roman" w:hAnsi="Times New Roman" w:cs="Times New Roman"/>
        </w:rPr>
        <w:t xml:space="preserve"> году составило</w:t>
      </w:r>
      <w:r w:rsidR="00DB5883" w:rsidRPr="00DB5883">
        <w:rPr>
          <w:rFonts w:ascii="Times New Roman" w:hAnsi="Times New Roman" w:cs="Times New Roman"/>
        </w:rPr>
        <w:t xml:space="preserve"> 2416,09</w:t>
      </w:r>
      <w:r w:rsidR="001D7050" w:rsidRPr="00DB5883">
        <w:rPr>
          <w:rFonts w:ascii="Times New Roman" w:hAnsi="Times New Roman" w:cs="Times New Roman"/>
        </w:rPr>
        <w:t xml:space="preserve"> </w:t>
      </w:r>
      <w:r w:rsidR="005B0DE8" w:rsidRPr="00DB5883">
        <w:rPr>
          <w:rFonts w:ascii="Times New Roman" w:hAnsi="Times New Roman" w:cs="Times New Roman"/>
        </w:rPr>
        <w:t xml:space="preserve">тыс. </w:t>
      </w:r>
      <w:r w:rsidR="003D3DC0" w:rsidRPr="00DB5883">
        <w:rPr>
          <w:rFonts w:ascii="Times New Roman" w:hAnsi="Times New Roman" w:cs="Times New Roman"/>
        </w:rPr>
        <w:t>руб.</w:t>
      </w:r>
      <w:r w:rsidR="005B0DE8" w:rsidRPr="00DB5883">
        <w:rPr>
          <w:rFonts w:ascii="Times New Roman" w:hAnsi="Times New Roman" w:cs="Times New Roman"/>
        </w:rPr>
        <w:t xml:space="preserve">, освоено – </w:t>
      </w:r>
      <w:r w:rsidR="00DB5883" w:rsidRPr="00DB5883">
        <w:rPr>
          <w:rFonts w:ascii="Times New Roman" w:hAnsi="Times New Roman" w:cs="Times New Roman"/>
        </w:rPr>
        <w:t>2406,443</w:t>
      </w:r>
      <w:r w:rsidR="0038514B" w:rsidRPr="00DB5883">
        <w:rPr>
          <w:rFonts w:ascii="Times New Roman" w:hAnsi="Times New Roman" w:cs="Times New Roman"/>
        </w:rPr>
        <w:t xml:space="preserve"> </w:t>
      </w:r>
      <w:r w:rsidR="005B0DE8" w:rsidRPr="00DB5883">
        <w:rPr>
          <w:rFonts w:ascii="Times New Roman" w:hAnsi="Times New Roman" w:cs="Times New Roman"/>
        </w:rPr>
        <w:t>тыс. руб. (</w:t>
      </w:r>
      <w:r w:rsidR="00DB5883" w:rsidRPr="00DB5883">
        <w:rPr>
          <w:rFonts w:ascii="Times New Roman" w:hAnsi="Times New Roman" w:cs="Times New Roman"/>
        </w:rPr>
        <w:t>99,6</w:t>
      </w:r>
      <w:r w:rsidR="005B0DE8" w:rsidRPr="00DB5883">
        <w:rPr>
          <w:rFonts w:ascii="Times New Roman" w:hAnsi="Times New Roman" w:cs="Times New Roman"/>
        </w:rPr>
        <w:t xml:space="preserve"> %).</w:t>
      </w:r>
      <w:r w:rsidR="00DB5883" w:rsidRPr="00DB5883">
        <w:rPr>
          <w:rFonts w:ascii="Times New Roman" w:hAnsi="Times New Roman" w:cs="Times New Roman"/>
        </w:rPr>
        <w:t xml:space="preserve"> Остаток составил 9,6 тыс. руб.</w:t>
      </w:r>
      <w:r w:rsidR="005B0DE8" w:rsidRPr="00DB5883">
        <w:rPr>
          <w:rFonts w:ascii="Times New Roman" w:hAnsi="Times New Roman" w:cs="Times New Roman"/>
        </w:rPr>
        <w:t xml:space="preserve"> </w:t>
      </w:r>
    </w:p>
    <w:p w14:paraId="1A26C638" w14:textId="77777777" w:rsidR="009A5143" w:rsidRPr="00E107EE" w:rsidRDefault="009A5143" w:rsidP="00BA353D">
      <w:pPr>
        <w:ind w:firstLine="567"/>
        <w:rPr>
          <w:rFonts w:ascii="Times New Roman" w:hAnsi="Times New Roman" w:cs="Times New Roman"/>
          <w:color w:val="C00000"/>
        </w:rPr>
      </w:pPr>
    </w:p>
    <w:p w14:paraId="5C8F1E8B" w14:textId="77777777" w:rsidR="009A5143" w:rsidRPr="00E107EE" w:rsidRDefault="009A5143" w:rsidP="00BA353D">
      <w:pPr>
        <w:ind w:firstLine="567"/>
        <w:rPr>
          <w:rFonts w:ascii="Times New Roman" w:hAnsi="Times New Roman" w:cs="Times New Roman"/>
          <w:b/>
        </w:rPr>
      </w:pPr>
      <w:r w:rsidRPr="00E107EE">
        <w:rPr>
          <w:rFonts w:ascii="Times New Roman" w:hAnsi="Times New Roman" w:cs="Times New Roman"/>
          <w:b/>
        </w:rPr>
        <w:t>Подпрограмма «Патриотическое воспитание и допризывная подготовка молодежи»</w:t>
      </w:r>
    </w:p>
    <w:p w14:paraId="7993B048" w14:textId="77777777" w:rsidR="006505C9" w:rsidRPr="00E107EE" w:rsidRDefault="006505C9" w:rsidP="00BA353D">
      <w:pPr>
        <w:ind w:firstLine="567"/>
        <w:rPr>
          <w:rFonts w:ascii="Times New Roman" w:hAnsi="Times New Roman" w:cs="Times New Roman"/>
          <w:b/>
          <w:color w:val="FF0000"/>
        </w:rPr>
      </w:pPr>
    </w:p>
    <w:p w14:paraId="31DEA8AD" w14:textId="77777777" w:rsidR="00A73ED3" w:rsidRPr="00E107EE" w:rsidRDefault="00A73ED3" w:rsidP="00BA353D">
      <w:pPr>
        <w:ind w:firstLine="567"/>
        <w:rPr>
          <w:rFonts w:ascii="Times New Roman" w:hAnsi="Times New Roman" w:cs="Times New Roman"/>
        </w:rPr>
      </w:pPr>
      <w:r w:rsidRPr="00E107EE">
        <w:rPr>
          <w:rFonts w:ascii="Times New Roman" w:hAnsi="Times New Roman" w:cs="Times New Roman"/>
        </w:rPr>
        <w:t>С 2021 года в Аликовском муниципальном округе Чувашской Республике реализуется региональный проект «Патриотическое воспитание», который направлен на обеспечение функционирования системы патриотического воспитания граждан Российской Федерации. В рамках данного проекта ведется работа по развитию воспитательной работы в образовательных организациях общего образования, проведению мероприятий патриотической направленности.</w:t>
      </w:r>
    </w:p>
    <w:p w14:paraId="45F9CBB1" w14:textId="77777777" w:rsidR="00BD066E" w:rsidRPr="00E107EE" w:rsidRDefault="00BD066E" w:rsidP="00BA353D">
      <w:pPr>
        <w:ind w:firstLine="567"/>
        <w:rPr>
          <w:rFonts w:ascii="Times New Roman" w:hAnsi="Times New Roman" w:cs="Times New Roman"/>
        </w:rPr>
      </w:pPr>
      <w:r w:rsidRPr="00E107EE">
        <w:rPr>
          <w:rFonts w:ascii="Times New Roman" w:hAnsi="Times New Roman" w:cs="Times New Roman"/>
        </w:rPr>
        <w:t>Ежегодно на базе МАУДО «ДЮСШ «</w:t>
      </w:r>
      <w:proofErr w:type="spellStart"/>
      <w:r w:rsidRPr="00E107EE">
        <w:rPr>
          <w:rFonts w:ascii="Times New Roman" w:hAnsi="Times New Roman" w:cs="Times New Roman"/>
        </w:rPr>
        <w:t>Хелхем</w:t>
      </w:r>
      <w:proofErr w:type="spellEnd"/>
      <w:r w:rsidRPr="00E107EE">
        <w:rPr>
          <w:rFonts w:ascii="Times New Roman" w:hAnsi="Times New Roman" w:cs="Times New Roman"/>
        </w:rPr>
        <w:t xml:space="preserve">» Аликовского муниципального округа проводятся фестиваль отделений Всероссийского детско-юношеского военно-патриотического общественного движения «ЮНАРМИЯ» «Нам этот мир завещано беречь!», патриотическая акция «Часовой у Знамени Победы», месячник оборонно- массовой мероприятий. Проводятся классные часы и уроки мужества, посвященные памятным датам истории России. Проходят игры юнармейского движения «Зарница» и «Орленок» и 5-и дневные учебные сборы по основам </w:t>
      </w:r>
      <w:r w:rsidRPr="00E107EE">
        <w:rPr>
          <w:rFonts w:ascii="Times New Roman" w:hAnsi="Times New Roman" w:cs="Times New Roman"/>
        </w:rPr>
        <w:lastRenderedPageBreak/>
        <w:t>военной службы для юношей 10-ых классов общеобразовательных учреждений Аликовского муниципального округа.</w:t>
      </w:r>
    </w:p>
    <w:p w14:paraId="1B080CC9" w14:textId="485A927C" w:rsidR="00BD066E" w:rsidRPr="00E107EE" w:rsidRDefault="00A73ED3" w:rsidP="00BA353D">
      <w:pPr>
        <w:ind w:firstLine="567"/>
        <w:rPr>
          <w:rFonts w:ascii="Times New Roman" w:hAnsi="Times New Roman" w:cs="Times New Roman"/>
        </w:rPr>
      </w:pPr>
      <w:r w:rsidRPr="00E107EE">
        <w:rPr>
          <w:rFonts w:ascii="Times New Roman" w:hAnsi="Times New Roman" w:cs="Times New Roman"/>
        </w:rPr>
        <w:t xml:space="preserve">В муниципальном округе развивается кадетское движение, направленное на возрождение в молодежной среде духа патриотизма, понятия чести, гражданского достоинства. </w:t>
      </w:r>
      <w:r w:rsidR="00BD066E" w:rsidRPr="00E107EE">
        <w:rPr>
          <w:rFonts w:ascii="Times New Roman" w:hAnsi="Times New Roman" w:cs="Times New Roman"/>
        </w:rPr>
        <w:t xml:space="preserve">На базе </w:t>
      </w:r>
      <w:r w:rsidR="002C609F" w:rsidRPr="00E107EE">
        <w:rPr>
          <w:rFonts w:ascii="Times New Roman" w:hAnsi="Times New Roman" w:cs="Times New Roman"/>
        </w:rPr>
        <w:t xml:space="preserve">                   </w:t>
      </w:r>
      <w:r w:rsidR="00BD066E" w:rsidRPr="00E107EE">
        <w:rPr>
          <w:rFonts w:ascii="Times New Roman" w:hAnsi="Times New Roman" w:cs="Times New Roman"/>
        </w:rPr>
        <w:t xml:space="preserve">МАОУ «Чувашско-Сорминская СОШ» функционируют </w:t>
      </w:r>
      <w:r w:rsidR="003C20BC">
        <w:rPr>
          <w:rFonts w:ascii="Times New Roman" w:hAnsi="Times New Roman" w:cs="Times New Roman"/>
        </w:rPr>
        <w:t>3</w:t>
      </w:r>
      <w:r w:rsidR="00BD066E" w:rsidRPr="00E107EE">
        <w:rPr>
          <w:rFonts w:ascii="Times New Roman" w:hAnsi="Times New Roman" w:cs="Times New Roman"/>
        </w:rPr>
        <w:t xml:space="preserve"> кадетских класса. Обучающиеся кадетских классов принимают активное участие в республиканских соревнованиях, смотрах-конкурсах, в кадетских баллах и занимают призовые места.</w:t>
      </w:r>
    </w:p>
    <w:p w14:paraId="1EDF3970" w14:textId="77777777" w:rsidR="00A73ED3" w:rsidRPr="00E107EE" w:rsidRDefault="00A73ED3" w:rsidP="00BA353D">
      <w:pPr>
        <w:ind w:firstLine="567"/>
        <w:rPr>
          <w:rFonts w:ascii="Times New Roman" w:hAnsi="Times New Roman" w:cs="Times New Roman"/>
        </w:rPr>
      </w:pPr>
      <w:r w:rsidRPr="00E107EE">
        <w:rPr>
          <w:rFonts w:ascii="Times New Roman" w:hAnsi="Times New Roman" w:cs="Times New Roman"/>
        </w:rPr>
        <w:t>Насыщенная внеурочная деятельность кадетских классов. Ежегодно участвуют в таких мероприятиях, как Кадетский бал в трех возрастных группах, республиканском фестивале «Нам этот мир завещано беречь!», республиканском строевом смотре кадетских классов «Кадетская поверка», конкурсе бального танца «Георгиевский бал», и др.</w:t>
      </w:r>
    </w:p>
    <w:p w14:paraId="74AB3CED" w14:textId="77777777" w:rsidR="008F0C22" w:rsidRPr="00320A34" w:rsidRDefault="008F0C22" w:rsidP="00BA353D">
      <w:pPr>
        <w:ind w:firstLine="567"/>
        <w:rPr>
          <w:rFonts w:ascii="Times New Roman" w:hAnsi="Times New Roman" w:cs="Times New Roman"/>
        </w:rPr>
      </w:pPr>
      <w:r w:rsidRPr="00E107EE">
        <w:rPr>
          <w:rFonts w:ascii="Times New Roman" w:hAnsi="Times New Roman" w:cs="Times New Roman"/>
        </w:rPr>
        <w:t>Проводится активная работа по формированию юнармейского движения в муниципальном округе. В 2017 году было сформировано местное отделение ВВПОД «ЮНАРМИЯ» Аликовского муниципального округа</w:t>
      </w:r>
      <w:r w:rsidRPr="00E107EE">
        <w:rPr>
          <w:rFonts w:ascii="Times New Roman" w:hAnsi="Times New Roman" w:cs="Times New Roman"/>
          <w:color w:val="C00000"/>
        </w:rPr>
        <w:t xml:space="preserve">. </w:t>
      </w:r>
      <w:r w:rsidRPr="00320A34">
        <w:rPr>
          <w:rFonts w:ascii="Times New Roman" w:hAnsi="Times New Roman" w:cs="Times New Roman"/>
        </w:rPr>
        <w:t>На 1 января 202</w:t>
      </w:r>
      <w:r w:rsidR="0084268D" w:rsidRPr="00320A34">
        <w:rPr>
          <w:rFonts w:ascii="Times New Roman" w:hAnsi="Times New Roman" w:cs="Times New Roman"/>
        </w:rPr>
        <w:t>4</w:t>
      </w:r>
      <w:r w:rsidRPr="00320A34">
        <w:rPr>
          <w:rFonts w:ascii="Times New Roman" w:hAnsi="Times New Roman" w:cs="Times New Roman"/>
        </w:rPr>
        <w:t xml:space="preserve"> года в рядах ВВПОД «ЮНАРМИЯ» состоят 489 учеников — это 12 отрядов из 10 общеобразовательных учреждений по пулевой стрельбе и мн. др. </w:t>
      </w:r>
    </w:p>
    <w:p w14:paraId="684D35A0" w14:textId="77777777" w:rsidR="006505C9" w:rsidRPr="00E107EE" w:rsidRDefault="00A73ED3" w:rsidP="00BA353D">
      <w:pPr>
        <w:ind w:firstLine="567"/>
        <w:rPr>
          <w:rFonts w:ascii="Times New Roman" w:hAnsi="Times New Roman" w:cs="Times New Roman"/>
        </w:rPr>
      </w:pPr>
      <w:r w:rsidRPr="00E107EE">
        <w:rPr>
          <w:rFonts w:ascii="Times New Roman" w:hAnsi="Times New Roman" w:cs="Times New Roman"/>
        </w:rPr>
        <w:t>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w:t>
      </w:r>
    </w:p>
    <w:p w14:paraId="750F19C2" w14:textId="77777777" w:rsidR="009A5143" w:rsidRPr="00E107EE" w:rsidRDefault="009A5143" w:rsidP="00BA353D">
      <w:pPr>
        <w:ind w:firstLine="567"/>
        <w:rPr>
          <w:rFonts w:ascii="Times New Roman" w:hAnsi="Times New Roman" w:cs="Times New Roman"/>
          <w:b/>
          <w:color w:val="FF0000"/>
        </w:rPr>
      </w:pPr>
    </w:p>
    <w:p w14:paraId="5F5C1120" w14:textId="77777777" w:rsidR="00FE0BEB" w:rsidRPr="00C60920" w:rsidRDefault="00FE0BEB" w:rsidP="00BA353D">
      <w:pPr>
        <w:ind w:firstLine="567"/>
        <w:rPr>
          <w:rFonts w:ascii="Times New Roman" w:hAnsi="Times New Roman" w:cs="Times New Roman"/>
          <w:b/>
        </w:rPr>
      </w:pPr>
      <w:r w:rsidRPr="00E107EE">
        <w:rPr>
          <w:rFonts w:ascii="Times New Roman" w:hAnsi="Times New Roman" w:cs="Times New Roman"/>
          <w:b/>
          <w:color w:val="000000"/>
          <w:lang w:val="en-US"/>
        </w:rPr>
        <w:t>III</w:t>
      </w:r>
      <w:r w:rsidRPr="00E107EE">
        <w:rPr>
          <w:rFonts w:ascii="Times New Roman" w:hAnsi="Times New Roman" w:cs="Times New Roman"/>
          <w:b/>
          <w:color w:val="000000"/>
        </w:rPr>
        <w:t xml:space="preserve">. </w:t>
      </w:r>
      <w:r w:rsidRPr="00C60920">
        <w:rPr>
          <w:rFonts w:ascii="Times New Roman" w:hAnsi="Times New Roman" w:cs="Times New Roman"/>
          <w:b/>
        </w:rPr>
        <w:t xml:space="preserve">Сведения об использовании бюджетных ассигнований бюджета Аликовского </w:t>
      </w:r>
      <w:r w:rsidR="00F80B01" w:rsidRPr="00C60920">
        <w:rPr>
          <w:rFonts w:ascii="Times New Roman" w:hAnsi="Times New Roman" w:cs="Times New Roman"/>
          <w:b/>
        </w:rPr>
        <w:t>муниципального округа</w:t>
      </w:r>
      <w:r w:rsidRPr="00C60920">
        <w:rPr>
          <w:rFonts w:ascii="Times New Roman" w:hAnsi="Times New Roman" w:cs="Times New Roman"/>
          <w:b/>
        </w:rPr>
        <w:t xml:space="preserve"> и иных средств на реализацию основных мероприятий подпрограмм. Запланированные</w:t>
      </w:r>
      <w:r w:rsidR="009A5143" w:rsidRPr="00C60920">
        <w:rPr>
          <w:rFonts w:ascii="Times New Roman" w:hAnsi="Times New Roman" w:cs="Times New Roman"/>
          <w:b/>
        </w:rPr>
        <w:t>, н</w:t>
      </w:r>
      <w:r w:rsidRPr="00C60920">
        <w:rPr>
          <w:rFonts w:ascii="Times New Roman" w:hAnsi="Times New Roman" w:cs="Times New Roman"/>
          <w:b/>
        </w:rPr>
        <w:t xml:space="preserve">о не достигнутые результаты с указанием нереализованных или реализованных не в полной мере основных мероприятий. Анализ фактов, повлиявших на ход реализации муниципальной программы. Анализ фактических и вероятных последствий влияния указанных фактов на основные параметры муниципальной программы. </w:t>
      </w:r>
    </w:p>
    <w:p w14:paraId="16886925" w14:textId="206D4A69" w:rsidR="00FE0BEB" w:rsidRPr="00E107EE" w:rsidRDefault="00FE0BEB" w:rsidP="00BA353D">
      <w:pPr>
        <w:ind w:firstLine="567"/>
        <w:contextualSpacing/>
        <w:rPr>
          <w:rFonts w:ascii="Times New Roman" w:hAnsi="Times New Roman" w:cs="Times New Roman"/>
          <w:color w:val="C00000"/>
        </w:rPr>
      </w:pPr>
      <w:r w:rsidRPr="00C60920">
        <w:rPr>
          <w:rFonts w:ascii="Times New Roman" w:hAnsi="Times New Roman" w:cs="Times New Roman"/>
        </w:rPr>
        <w:t>На реализацию Муниципальной программы в 20</w:t>
      </w:r>
      <w:r w:rsidR="005200FA" w:rsidRPr="00C60920">
        <w:rPr>
          <w:rFonts w:ascii="Times New Roman" w:hAnsi="Times New Roman" w:cs="Times New Roman"/>
        </w:rPr>
        <w:t>2</w:t>
      </w:r>
      <w:r w:rsidR="00C60920" w:rsidRPr="00C60920">
        <w:rPr>
          <w:rFonts w:ascii="Times New Roman" w:hAnsi="Times New Roman" w:cs="Times New Roman"/>
        </w:rPr>
        <w:t>4</w:t>
      </w:r>
      <w:r w:rsidRPr="00C60920">
        <w:rPr>
          <w:rFonts w:ascii="Times New Roman" w:hAnsi="Times New Roman" w:cs="Times New Roman"/>
        </w:rPr>
        <w:t xml:space="preserve"> году предусмотрены финансовые средства в сумме </w:t>
      </w:r>
      <w:r w:rsidR="00015366">
        <w:rPr>
          <w:rFonts w:ascii="Times New Roman" w:hAnsi="Times New Roman" w:cs="Times New Roman"/>
        </w:rPr>
        <w:t>317069,007</w:t>
      </w:r>
      <w:r w:rsidR="00073BE7">
        <w:rPr>
          <w:rFonts w:ascii="Times New Roman" w:hAnsi="Times New Roman" w:cs="Times New Roman"/>
        </w:rPr>
        <w:t xml:space="preserve"> тыс. рублей. </w:t>
      </w:r>
      <w:r w:rsidRPr="00C60920">
        <w:rPr>
          <w:rFonts w:ascii="Times New Roman" w:hAnsi="Times New Roman" w:cs="Times New Roman"/>
        </w:rPr>
        <w:t>Фактические расходы за 20</w:t>
      </w:r>
      <w:r w:rsidR="005200FA" w:rsidRPr="00C60920">
        <w:rPr>
          <w:rFonts w:ascii="Times New Roman" w:hAnsi="Times New Roman" w:cs="Times New Roman"/>
        </w:rPr>
        <w:t>2</w:t>
      </w:r>
      <w:r w:rsidR="00C60920">
        <w:rPr>
          <w:rFonts w:ascii="Times New Roman" w:hAnsi="Times New Roman" w:cs="Times New Roman"/>
        </w:rPr>
        <w:t>4</w:t>
      </w:r>
      <w:r w:rsidRPr="00C60920">
        <w:rPr>
          <w:rFonts w:ascii="Times New Roman" w:hAnsi="Times New Roman" w:cs="Times New Roman"/>
        </w:rPr>
        <w:t xml:space="preserve"> год, направленные на реализацию Муниципальной программы, составили </w:t>
      </w:r>
      <w:r w:rsidR="00015366">
        <w:rPr>
          <w:rFonts w:ascii="Times New Roman" w:hAnsi="Times New Roman" w:cs="Times New Roman"/>
        </w:rPr>
        <w:t>314185,0 тыс. рублей (99,1%).</w:t>
      </w:r>
    </w:p>
    <w:p w14:paraId="0A3678C0" w14:textId="77777777" w:rsidR="00FE0BEB" w:rsidRPr="00DF36E9" w:rsidRDefault="00FE0BEB" w:rsidP="00BA353D">
      <w:pPr>
        <w:ind w:firstLine="567"/>
        <w:rPr>
          <w:rFonts w:ascii="Times New Roman" w:hAnsi="Times New Roman" w:cs="Times New Roman"/>
          <w:b/>
        </w:rPr>
      </w:pPr>
      <w:r w:rsidRPr="00DF36E9">
        <w:rPr>
          <w:rFonts w:ascii="Times New Roman" w:hAnsi="Times New Roman" w:cs="Times New Roman"/>
          <w:b/>
        </w:rPr>
        <w:t>Подпрограмма «Муниципальная поддержка развития образования»</w:t>
      </w:r>
    </w:p>
    <w:p w14:paraId="66197CFD" w14:textId="5B777F35" w:rsidR="00FE0BEB" w:rsidRPr="00E107EE" w:rsidRDefault="00FE0BEB" w:rsidP="00BA353D">
      <w:pPr>
        <w:ind w:firstLine="567"/>
        <w:rPr>
          <w:rFonts w:ascii="Times New Roman" w:hAnsi="Times New Roman" w:cs="Times New Roman"/>
          <w:color w:val="C00000"/>
        </w:rPr>
      </w:pPr>
      <w:r w:rsidRPr="00DF36E9">
        <w:rPr>
          <w:rFonts w:ascii="Times New Roman" w:hAnsi="Times New Roman" w:cs="Times New Roman"/>
        </w:rPr>
        <w:t>В 20</w:t>
      </w:r>
      <w:r w:rsidR="005200FA" w:rsidRPr="00DF36E9">
        <w:rPr>
          <w:rFonts w:ascii="Times New Roman" w:hAnsi="Times New Roman" w:cs="Times New Roman"/>
        </w:rPr>
        <w:t>2</w:t>
      </w:r>
      <w:r w:rsidR="00DF36E9" w:rsidRPr="00DF36E9">
        <w:rPr>
          <w:rFonts w:ascii="Times New Roman" w:hAnsi="Times New Roman" w:cs="Times New Roman"/>
        </w:rPr>
        <w:t>4</w:t>
      </w:r>
      <w:r w:rsidRPr="00DF36E9">
        <w:rPr>
          <w:rFonts w:ascii="Times New Roman" w:hAnsi="Times New Roman" w:cs="Times New Roman"/>
        </w:rPr>
        <w:t xml:space="preserve"> году на реализацию мероприятий подпрограммы «</w:t>
      </w:r>
      <w:r w:rsidR="00633356" w:rsidRPr="00DF36E9">
        <w:rPr>
          <w:rFonts w:ascii="Times New Roman" w:hAnsi="Times New Roman" w:cs="Times New Roman"/>
        </w:rPr>
        <w:t>Муниципальная поддержка</w:t>
      </w:r>
      <w:r w:rsidRPr="00DF36E9">
        <w:rPr>
          <w:rFonts w:ascii="Times New Roman" w:hAnsi="Times New Roman" w:cs="Times New Roman"/>
        </w:rPr>
        <w:t xml:space="preserve"> развития образования» было предусмотрено </w:t>
      </w:r>
      <w:r w:rsidR="008E0F25">
        <w:rPr>
          <w:rFonts w:ascii="Times New Roman" w:hAnsi="Times New Roman" w:cs="Times New Roman"/>
        </w:rPr>
        <w:t>299968,149</w:t>
      </w:r>
      <w:r w:rsidRPr="00DF36E9">
        <w:rPr>
          <w:rFonts w:ascii="Times New Roman" w:hAnsi="Times New Roman" w:cs="Times New Roman"/>
        </w:rPr>
        <w:t xml:space="preserve"> тыс. рублей</w:t>
      </w:r>
      <w:r w:rsidR="00612628">
        <w:rPr>
          <w:rFonts w:ascii="Times New Roman" w:hAnsi="Times New Roman" w:cs="Times New Roman"/>
        </w:rPr>
        <w:t xml:space="preserve">. </w:t>
      </w:r>
      <w:r w:rsidRPr="00DF36E9">
        <w:rPr>
          <w:rFonts w:ascii="Times New Roman" w:hAnsi="Times New Roman" w:cs="Times New Roman"/>
        </w:rPr>
        <w:t>Фактические расходы за 20</w:t>
      </w:r>
      <w:r w:rsidR="005200FA" w:rsidRPr="00DF36E9">
        <w:rPr>
          <w:rFonts w:ascii="Times New Roman" w:hAnsi="Times New Roman" w:cs="Times New Roman"/>
        </w:rPr>
        <w:t>2</w:t>
      </w:r>
      <w:r w:rsidR="00DF36E9">
        <w:rPr>
          <w:rFonts w:ascii="Times New Roman" w:hAnsi="Times New Roman" w:cs="Times New Roman"/>
        </w:rPr>
        <w:t>4</w:t>
      </w:r>
      <w:r w:rsidRPr="00DF36E9">
        <w:rPr>
          <w:rFonts w:ascii="Times New Roman" w:hAnsi="Times New Roman" w:cs="Times New Roman"/>
        </w:rPr>
        <w:t xml:space="preserve"> год, направленные на реализацию подпрограммы, составили </w:t>
      </w:r>
      <w:r w:rsidR="008E0F25">
        <w:rPr>
          <w:rFonts w:ascii="Times New Roman" w:hAnsi="Times New Roman" w:cs="Times New Roman"/>
        </w:rPr>
        <w:t>297093,806</w:t>
      </w:r>
      <w:r w:rsidR="00B51A73" w:rsidRPr="00DF36E9">
        <w:rPr>
          <w:rFonts w:ascii="Times New Roman" w:hAnsi="Times New Roman" w:cs="Times New Roman"/>
        </w:rPr>
        <w:t xml:space="preserve"> </w:t>
      </w:r>
      <w:r w:rsidRPr="00DF36E9">
        <w:rPr>
          <w:rFonts w:ascii="Times New Roman" w:hAnsi="Times New Roman" w:cs="Times New Roman"/>
        </w:rPr>
        <w:t>тыс. руб</w:t>
      </w:r>
      <w:r w:rsidR="00612628">
        <w:rPr>
          <w:rFonts w:ascii="Times New Roman" w:hAnsi="Times New Roman" w:cs="Times New Roman"/>
        </w:rPr>
        <w:t>лей.</w:t>
      </w:r>
      <w:r w:rsidR="008E0F25">
        <w:rPr>
          <w:rFonts w:ascii="Times New Roman" w:hAnsi="Times New Roman" w:cs="Times New Roman"/>
        </w:rPr>
        <w:t xml:space="preserve"> (99.04%)</w:t>
      </w:r>
      <w:r w:rsidR="00612628">
        <w:rPr>
          <w:rFonts w:ascii="Times New Roman" w:hAnsi="Times New Roman" w:cs="Times New Roman"/>
        </w:rPr>
        <w:t xml:space="preserve"> </w:t>
      </w:r>
    </w:p>
    <w:p w14:paraId="7ADCDF8E" w14:textId="1F274413" w:rsidR="00FE0BEB" w:rsidRPr="00DF36E9" w:rsidRDefault="00FE0BEB" w:rsidP="00BA353D">
      <w:pPr>
        <w:ind w:firstLine="567"/>
        <w:rPr>
          <w:rFonts w:ascii="Times New Roman" w:hAnsi="Times New Roman" w:cs="Times New Roman"/>
        </w:rPr>
      </w:pPr>
      <w:r w:rsidRPr="00DF36E9">
        <w:rPr>
          <w:rFonts w:ascii="Times New Roman" w:hAnsi="Times New Roman" w:cs="Times New Roman"/>
        </w:rPr>
        <w:t xml:space="preserve">Подпрограмма объединяет </w:t>
      </w:r>
      <w:r w:rsidR="009A5143" w:rsidRPr="00DF36E9">
        <w:rPr>
          <w:rFonts w:ascii="Times New Roman" w:hAnsi="Times New Roman" w:cs="Times New Roman"/>
        </w:rPr>
        <w:t>18</w:t>
      </w:r>
      <w:r w:rsidRPr="00DF36E9">
        <w:rPr>
          <w:rFonts w:ascii="Times New Roman" w:hAnsi="Times New Roman" w:cs="Times New Roman"/>
        </w:rPr>
        <w:t xml:space="preserve"> основных мероприятий. Финансовые средства предусмотрены по </w:t>
      </w:r>
      <w:r w:rsidR="00006FCF">
        <w:rPr>
          <w:rFonts w:ascii="Times New Roman" w:hAnsi="Times New Roman" w:cs="Times New Roman"/>
        </w:rPr>
        <w:t>7</w:t>
      </w:r>
      <w:r w:rsidRPr="00DF36E9">
        <w:rPr>
          <w:rFonts w:ascii="Times New Roman" w:hAnsi="Times New Roman" w:cs="Times New Roman"/>
        </w:rPr>
        <w:t xml:space="preserve"> основным мероприятиям.</w:t>
      </w:r>
    </w:p>
    <w:p w14:paraId="06794F23" w14:textId="7225B1A1" w:rsidR="00FE0BEB" w:rsidRPr="00DF36E9" w:rsidRDefault="00FE0BEB" w:rsidP="00BA353D">
      <w:pPr>
        <w:ind w:right="21" w:firstLine="567"/>
        <w:rPr>
          <w:rFonts w:ascii="Times New Roman" w:hAnsi="Times New Roman" w:cs="Times New Roman"/>
        </w:rPr>
      </w:pPr>
      <w:r w:rsidRPr="00DF36E9">
        <w:rPr>
          <w:rFonts w:ascii="Times New Roman" w:hAnsi="Times New Roman" w:cs="Times New Roman"/>
        </w:rPr>
        <w:t>На основное мероприятие 1.</w:t>
      </w:r>
      <w:r w:rsidR="004C6739" w:rsidRPr="00DF36E9">
        <w:rPr>
          <w:rFonts w:ascii="Times New Roman" w:hAnsi="Times New Roman" w:cs="Times New Roman"/>
        </w:rPr>
        <w:t xml:space="preserve"> </w:t>
      </w:r>
      <w:r w:rsidRPr="00DF36E9">
        <w:rPr>
          <w:rFonts w:ascii="Times New Roman" w:hAnsi="Times New Roman" w:cs="Times New Roman"/>
        </w:rPr>
        <w:t xml:space="preserve">«Обеспечение деятельности организаций в сфере образования» выделены средства в сумме </w:t>
      </w:r>
      <w:r w:rsidR="00E145ED" w:rsidRPr="00DF36E9">
        <w:rPr>
          <w:rFonts w:ascii="Times New Roman" w:hAnsi="Times New Roman" w:cs="Times New Roman"/>
        </w:rPr>
        <w:t>14</w:t>
      </w:r>
      <w:r w:rsidR="00DF36E9">
        <w:rPr>
          <w:rFonts w:ascii="Times New Roman" w:hAnsi="Times New Roman" w:cs="Times New Roman"/>
        </w:rPr>
        <w:t> 711,416</w:t>
      </w:r>
      <w:r w:rsidRPr="00DF36E9">
        <w:rPr>
          <w:rFonts w:ascii="Times New Roman" w:hAnsi="Times New Roman" w:cs="Times New Roman"/>
        </w:rPr>
        <w:t xml:space="preserve"> тыс. руб., освоены средства в сумме </w:t>
      </w:r>
      <w:r w:rsidR="006C1A4F" w:rsidRPr="00DF36E9">
        <w:rPr>
          <w:rFonts w:ascii="Times New Roman" w:hAnsi="Times New Roman" w:cs="Times New Roman"/>
        </w:rPr>
        <w:t>14</w:t>
      </w:r>
      <w:r w:rsidR="00DF36E9">
        <w:rPr>
          <w:rFonts w:ascii="Times New Roman" w:hAnsi="Times New Roman" w:cs="Times New Roman"/>
        </w:rPr>
        <w:t> 577,573</w:t>
      </w:r>
      <w:r w:rsidR="00480EA5" w:rsidRPr="00DF36E9">
        <w:rPr>
          <w:rFonts w:ascii="Times New Roman" w:hAnsi="Times New Roman" w:cs="Times New Roman"/>
        </w:rPr>
        <w:t xml:space="preserve"> </w:t>
      </w:r>
      <w:r w:rsidRPr="00DF36E9">
        <w:rPr>
          <w:rFonts w:ascii="Times New Roman" w:hAnsi="Times New Roman" w:cs="Times New Roman"/>
        </w:rPr>
        <w:t>тыс. руб. (99,</w:t>
      </w:r>
      <w:r w:rsidR="00DF36E9">
        <w:rPr>
          <w:rFonts w:ascii="Times New Roman" w:hAnsi="Times New Roman" w:cs="Times New Roman"/>
        </w:rPr>
        <w:t>0</w:t>
      </w:r>
      <w:r w:rsidR="006C1A4F" w:rsidRPr="00DF36E9">
        <w:rPr>
          <w:rFonts w:ascii="Times New Roman" w:hAnsi="Times New Roman" w:cs="Times New Roman"/>
        </w:rPr>
        <w:t>9</w:t>
      </w:r>
      <w:r w:rsidR="00E145ED" w:rsidRPr="00DF36E9">
        <w:rPr>
          <w:rFonts w:ascii="Times New Roman" w:hAnsi="Times New Roman" w:cs="Times New Roman"/>
        </w:rPr>
        <w:t xml:space="preserve"> </w:t>
      </w:r>
      <w:r w:rsidRPr="00DF36E9">
        <w:rPr>
          <w:rFonts w:ascii="Times New Roman" w:hAnsi="Times New Roman" w:cs="Times New Roman"/>
        </w:rPr>
        <w:t xml:space="preserve">%). </w:t>
      </w:r>
    </w:p>
    <w:p w14:paraId="76DDB1A0" w14:textId="26CBEA2B" w:rsidR="00FE0BEB" w:rsidRPr="00DF36E9" w:rsidRDefault="00FE0BEB" w:rsidP="00BA353D">
      <w:pPr>
        <w:ind w:right="21" w:firstLine="567"/>
        <w:rPr>
          <w:rFonts w:ascii="Times New Roman" w:hAnsi="Times New Roman" w:cs="Times New Roman"/>
        </w:rPr>
      </w:pPr>
      <w:r w:rsidRPr="00DF36E9">
        <w:rPr>
          <w:rFonts w:ascii="Times New Roman" w:hAnsi="Times New Roman" w:cs="Times New Roman"/>
        </w:rPr>
        <w:t xml:space="preserve">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 выделены средства </w:t>
      </w:r>
      <w:r w:rsidR="00DA2B2A" w:rsidRPr="00DF36E9">
        <w:rPr>
          <w:rFonts w:ascii="Times New Roman" w:hAnsi="Times New Roman" w:cs="Times New Roman"/>
        </w:rPr>
        <w:t>в сумме</w:t>
      </w:r>
      <w:r w:rsidRPr="00DF36E9">
        <w:rPr>
          <w:rFonts w:ascii="Times New Roman" w:hAnsi="Times New Roman" w:cs="Times New Roman"/>
        </w:rPr>
        <w:t xml:space="preserve"> </w:t>
      </w:r>
      <w:r w:rsidR="008E0F25">
        <w:rPr>
          <w:rFonts w:ascii="Times New Roman" w:hAnsi="Times New Roman" w:cs="Times New Roman"/>
        </w:rPr>
        <w:t>237380,633</w:t>
      </w:r>
      <w:r w:rsidRPr="00DF36E9">
        <w:rPr>
          <w:rFonts w:ascii="Times New Roman" w:hAnsi="Times New Roman" w:cs="Times New Roman"/>
        </w:rPr>
        <w:t xml:space="preserve"> тыс.   руб., освоены средства в сумме </w:t>
      </w:r>
      <w:r w:rsidR="008E0F25">
        <w:rPr>
          <w:rFonts w:ascii="Times New Roman" w:hAnsi="Times New Roman" w:cs="Times New Roman"/>
        </w:rPr>
        <w:t>236171,766</w:t>
      </w:r>
      <w:r w:rsidRPr="00DF36E9">
        <w:rPr>
          <w:rFonts w:ascii="Times New Roman" w:hAnsi="Times New Roman" w:cs="Times New Roman"/>
        </w:rPr>
        <w:t xml:space="preserve"> тыс. руб. (</w:t>
      </w:r>
      <w:r w:rsidR="007F274E">
        <w:rPr>
          <w:rFonts w:ascii="Times New Roman" w:hAnsi="Times New Roman" w:cs="Times New Roman"/>
        </w:rPr>
        <w:t>99,</w:t>
      </w:r>
      <w:r w:rsidR="00370EA6">
        <w:rPr>
          <w:rFonts w:ascii="Times New Roman" w:hAnsi="Times New Roman" w:cs="Times New Roman"/>
        </w:rPr>
        <w:t>5</w:t>
      </w:r>
      <w:r w:rsidR="00700D9B" w:rsidRPr="00DF36E9">
        <w:rPr>
          <w:rFonts w:ascii="Times New Roman" w:hAnsi="Times New Roman" w:cs="Times New Roman"/>
        </w:rPr>
        <w:t xml:space="preserve"> </w:t>
      </w:r>
      <w:r w:rsidRPr="00DF36E9">
        <w:rPr>
          <w:rFonts w:ascii="Times New Roman" w:hAnsi="Times New Roman" w:cs="Times New Roman"/>
        </w:rPr>
        <w:t>%).</w:t>
      </w:r>
    </w:p>
    <w:p w14:paraId="31F44501" w14:textId="50B95F08" w:rsidR="00FE0BEB" w:rsidRDefault="00FE0BEB" w:rsidP="00BA353D">
      <w:pPr>
        <w:ind w:right="21" w:firstLine="567"/>
        <w:rPr>
          <w:rFonts w:ascii="Times New Roman" w:hAnsi="Times New Roman" w:cs="Times New Roman"/>
        </w:rPr>
      </w:pPr>
      <w:r w:rsidRPr="007F274E">
        <w:rPr>
          <w:rFonts w:ascii="Times New Roman" w:hAnsi="Times New Roman" w:cs="Times New Roman"/>
        </w:rPr>
        <w:t xml:space="preserve">Основное мероприятие 3. «Укрепление материально-технической базы объектов образования» выделены средства </w:t>
      </w:r>
      <w:r w:rsidR="00DA2B2A" w:rsidRPr="007F274E">
        <w:rPr>
          <w:rFonts w:ascii="Times New Roman" w:hAnsi="Times New Roman" w:cs="Times New Roman"/>
        </w:rPr>
        <w:t>в сумме</w:t>
      </w:r>
      <w:r w:rsidRPr="007F274E">
        <w:rPr>
          <w:rFonts w:ascii="Times New Roman" w:hAnsi="Times New Roman" w:cs="Times New Roman"/>
        </w:rPr>
        <w:t xml:space="preserve"> </w:t>
      </w:r>
      <w:r w:rsidR="007F274E">
        <w:rPr>
          <w:rFonts w:ascii="Times New Roman" w:hAnsi="Times New Roman" w:cs="Times New Roman"/>
        </w:rPr>
        <w:t>624,061</w:t>
      </w:r>
      <w:r w:rsidR="0081164B" w:rsidRPr="007F274E">
        <w:rPr>
          <w:rFonts w:ascii="Times New Roman" w:hAnsi="Times New Roman" w:cs="Times New Roman"/>
        </w:rPr>
        <w:t xml:space="preserve"> </w:t>
      </w:r>
      <w:r w:rsidRPr="007F274E">
        <w:rPr>
          <w:rFonts w:ascii="Times New Roman" w:hAnsi="Times New Roman" w:cs="Times New Roman"/>
        </w:rPr>
        <w:t xml:space="preserve">тыс.   руб., освоены средства в сумме </w:t>
      </w:r>
      <w:r w:rsidR="007F274E">
        <w:rPr>
          <w:rFonts w:ascii="Times New Roman" w:hAnsi="Times New Roman" w:cs="Times New Roman"/>
        </w:rPr>
        <w:t>624,061</w:t>
      </w:r>
      <w:r w:rsidR="006C1A4F" w:rsidRPr="007F274E">
        <w:rPr>
          <w:rFonts w:ascii="Times New Roman" w:hAnsi="Times New Roman" w:cs="Times New Roman"/>
        </w:rPr>
        <w:t xml:space="preserve"> </w:t>
      </w:r>
      <w:r w:rsidRPr="007F274E">
        <w:rPr>
          <w:rFonts w:ascii="Times New Roman" w:hAnsi="Times New Roman" w:cs="Times New Roman"/>
        </w:rPr>
        <w:t>тыс. руб. (</w:t>
      </w:r>
      <w:r w:rsidR="006C1A4F" w:rsidRPr="007F274E">
        <w:rPr>
          <w:rFonts w:ascii="Times New Roman" w:hAnsi="Times New Roman" w:cs="Times New Roman"/>
        </w:rPr>
        <w:t>100</w:t>
      </w:r>
      <w:r w:rsidRPr="007F274E">
        <w:rPr>
          <w:rFonts w:ascii="Times New Roman" w:hAnsi="Times New Roman" w:cs="Times New Roman"/>
        </w:rPr>
        <w:t xml:space="preserve"> %).</w:t>
      </w:r>
    </w:p>
    <w:p w14:paraId="03081733" w14:textId="0DE5969E" w:rsidR="00FE0BEB" w:rsidRDefault="00DA2B2A" w:rsidP="00BA353D">
      <w:pPr>
        <w:ind w:right="21" w:firstLine="567"/>
        <w:rPr>
          <w:rFonts w:ascii="Times New Roman" w:hAnsi="Times New Roman" w:cs="Times New Roman"/>
        </w:rPr>
      </w:pPr>
      <w:r w:rsidRPr="007F274E">
        <w:rPr>
          <w:rFonts w:ascii="Times New Roman" w:hAnsi="Times New Roman" w:cs="Times New Roman"/>
        </w:rPr>
        <w:t>О</w:t>
      </w:r>
      <w:r w:rsidR="00FE0BEB" w:rsidRPr="007F274E">
        <w:rPr>
          <w:rFonts w:ascii="Times New Roman" w:hAnsi="Times New Roman" w:cs="Times New Roman"/>
        </w:rPr>
        <w:t xml:space="preserve">сновное мероприятие 11. «Меры социальной поддержки» выделены средства </w:t>
      </w:r>
      <w:r w:rsidRPr="007F274E">
        <w:rPr>
          <w:rFonts w:ascii="Times New Roman" w:hAnsi="Times New Roman" w:cs="Times New Roman"/>
        </w:rPr>
        <w:t xml:space="preserve">в сумме </w:t>
      </w:r>
      <w:r w:rsidR="007F274E">
        <w:rPr>
          <w:rFonts w:ascii="Times New Roman" w:hAnsi="Times New Roman" w:cs="Times New Roman"/>
        </w:rPr>
        <w:t>8924,382</w:t>
      </w:r>
      <w:r w:rsidR="00FE0BEB" w:rsidRPr="007F274E">
        <w:rPr>
          <w:rFonts w:ascii="Times New Roman" w:hAnsi="Times New Roman" w:cs="Times New Roman"/>
        </w:rPr>
        <w:t xml:space="preserve"> тыс.   руб., освоены средства в сумме </w:t>
      </w:r>
      <w:r w:rsidR="007F274E">
        <w:rPr>
          <w:rFonts w:ascii="Times New Roman" w:hAnsi="Times New Roman" w:cs="Times New Roman"/>
        </w:rPr>
        <w:t>8924,382</w:t>
      </w:r>
      <w:r w:rsidR="00FE0BEB" w:rsidRPr="007F274E">
        <w:rPr>
          <w:rFonts w:ascii="Times New Roman" w:hAnsi="Times New Roman" w:cs="Times New Roman"/>
        </w:rPr>
        <w:t xml:space="preserve"> тыс. руб. (</w:t>
      </w:r>
      <w:r w:rsidR="007F274E">
        <w:rPr>
          <w:rFonts w:ascii="Times New Roman" w:hAnsi="Times New Roman" w:cs="Times New Roman"/>
        </w:rPr>
        <w:t>100</w:t>
      </w:r>
      <w:r w:rsidR="006C1A4F" w:rsidRPr="007F274E">
        <w:rPr>
          <w:rFonts w:ascii="Times New Roman" w:hAnsi="Times New Roman" w:cs="Times New Roman"/>
        </w:rPr>
        <w:t xml:space="preserve"> </w:t>
      </w:r>
      <w:r w:rsidR="00FE0BEB" w:rsidRPr="007F274E">
        <w:rPr>
          <w:rFonts w:ascii="Times New Roman" w:hAnsi="Times New Roman" w:cs="Times New Roman"/>
        </w:rPr>
        <w:t>%).</w:t>
      </w:r>
    </w:p>
    <w:p w14:paraId="32C73675" w14:textId="4534610B" w:rsidR="00006FCF" w:rsidRPr="007F274E" w:rsidRDefault="00006FCF" w:rsidP="00BA353D">
      <w:pPr>
        <w:ind w:right="21" w:firstLine="567"/>
        <w:rPr>
          <w:rFonts w:ascii="Times New Roman" w:hAnsi="Times New Roman" w:cs="Times New Roman"/>
        </w:rPr>
      </w:pPr>
      <w:r w:rsidRPr="007F274E">
        <w:rPr>
          <w:rFonts w:ascii="Times New Roman" w:hAnsi="Times New Roman" w:cs="Times New Roman"/>
        </w:rPr>
        <w:t xml:space="preserve">Основное мероприятие </w:t>
      </w:r>
      <w:r w:rsidR="00643D45" w:rsidRPr="00643D45">
        <w:rPr>
          <w:rFonts w:ascii="Times New Roman" w:hAnsi="Times New Roman" w:cs="Times New Roman"/>
        </w:rPr>
        <w:t>12</w:t>
      </w:r>
      <w:r w:rsidRPr="00643D45">
        <w:rPr>
          <w:rFonts w:ascii="Times New Roman" w:hAnsi="Times New Roman" w:cs="Times New Roman"/>
        </w:rPr>
        <w:t>.</w:t>
      </w:r>
      <w:r w:rsidRPr="007F274E">
        <w:rPr>
          <w:rFonts w:ascii="Times New Roman" w:hAnsi="Times New Roman" w:cs="Times New Roman"/>
        </w:rPr>
        <w:t xml:space="preserve"> «</w:t>
      </w:r>
      <w:r>
        <w:rPr>
          <w:rFonts w:ascii="Times New Roman" w:hAnsi="Times New Roman" w:cs="Times New Roman"/>
        </w:rPr>
        <w:t>Модернизация инфраструктуры муниципальных образовательных организаций</w:t>
      </w:r>
      <w:r w:rsidRPr="007F274E">
        <w:rPr>
          <w:rFonts w:ascii="Times New Roman" w:hAnsi="Times New Roman" w:cs="Times New Roman"/>
        </w:rPr>
        <w:t xml:space="preserve">» выделены средства в сумме </w:t>
      </w:r>
      <w:r>
        <w:rPr>
          <w:rFonts w:ascii="Times New Roman" w:hAnsi="Times New Roman" w:cs="Times New Roman"/>
        </w:rPr>
        <w:t xml:space="preserve">20733,958 </w:t>
      </w:r>
      <w:r w:rsidRPr="007F274E">
        <w:rPr>
          <w:rFonts w:ascii="Times New Roman" w:hAnsi="Times New Roman" w:cs="Times New Roman"/>
        </w:rPr>
        <w:t xml:space="preserve">тыс.   руб., освоены средства в сумме </w:t>
      </w:r>
      <w:r>
        <w:rPr>
          <w:rFonts w:ascii="Times New Roman" w:hAnsi="Times New Roman" w:cs="Times New Roman"/>
        </w:rPr>
        <w:t>19202,324</w:t>
      </w:r>
      <w:r w:rsidRPr="007F274E">
        <w:rPr>
          <w:rFonts w:ascii="Times New Roman" w:hAnsi="Times New Roman" w:cs="Times New Roman"/>
        </w:rPr>
        <w:t xml:space="preserve"> тыс. руб. (</w:t>
      </w:r>
      <w:r>
        <w:rPr>
          <w:rFonts w:ascii="Times New Roman" w:hAnsi="Times New Roman" w:cs="Times New Roman"/>
        </w:rPr>
        <w:t>92,6</w:t>
      </w:r>
      <w:r w:rsidRPr="007F274E">
        <w:rPr>
          <w:rFonts w:ascii="Times New Roman" w:hAnsi="Times New Roman" w:cs="Times New Roman"/>
        </w:rPr>
        <w:t xml:space="preserve"> %).</w:t>
      </w:r>
    </w:p>
    <w:p w14:paraId="686EBF37" w14:textId="475E761A" w:rsidR="00FE0BEB" w:rsidRPr="007F274E" w:rsidRDefault="00FE0BEB" w:rsidP="00BA353D">
      <w:pPr>
        <w:ind w:right="21" w:firstLine="567"/>
        <w:rPr>
          <w:rFonts w:ascii="Times New Roman" w:hAnsi="Times New Roman" w:cs="Times New Roman"/>
        </w:rPr>
      </w:pPr>
      <w:r w:rsidRPr="007F274E">
        <w:rPr>
          <w:rFonts w:ascii="Times New Roman" w:hAnsi="Times New Roman" w:cs="Times New Roman"/>
        </w:rPr>
        <w:t xml:space="preserve">Основное мероприятие 14. «Реализация мероприятий регионального проекта «Успех каждого ребенка» выделены средства </w:t>
      </w:r>
      <w:r w:rsidR="00DA2B2A" w:rsidRPr="007F274E">
        <w:rPr>
          <w:rFonts w:ascii="Times New Roman" w:hAnsi="Times New Roman" w:cs="Times New Roman"/>
        </w:rPr>
        <w:t>в сумме</w:t>
      </w:r>
      <w:r w:rsidRPr="007F274E">
        <w:rPr>
          <w:rFonts w:ascii="Times New Roman" w:hAnsi="Times New Roman" w:cs="Times New Roman"/>
        </w:rPr>
        <w:t xml:space="preserve"> </w:t>
      </w:r>
      <w:r w:rsidR="00DA2B2A" w:rsidRPr="007F274E">
        <w:rPr>
          <w:rFonts w:ascii="Times New Roman" w:hAnsi="Times New Roman" w:cs="Times New Roman"/>
        </w:rPr>
        <w:t>3</w:t>
      </w:r>
      <w:r w:rsidR="007F274E">
        <w:rPr>
          <w:rFonts w:ascii="Times New Roman" w:hAnsi="Times New Roman" w:cs="Times New Roman"/>
        </w:rPr>
        <w:t xml:space="preserve"> 500,0 </w:t>
      </w:r>
      <w:r w:rsidRPr="007F274E">
        <w:rPr>
          <w:rFonts w:ascii="Times New Roman" w:hAnsi="Times New Roman" w:cs="Times New Roman"/>
        </w:rPr>
        <w:t xml:space="preserve">тыс.   руб., освоены средства в сумме </w:t>
      </w:r>
      <w:r w:rsidR="00DA2B2A" w:rsidRPr="007F274E">
        <w:rPr>
          <w:rFonts w:ascii="Times New Roman" w:hAnsi="Times New Roman" w:cs="Times New Roman"/>
        </w:rPr>
        <w:t>3</w:t>
      </w:r>
      <w:r w:rsidR="00006FCF">
        <w:rPr>
          <w:rFonts w:ascii="Times New Roman" w:hAnsi="Times New Roman" w:cs="Times New Roman"/>
        </w:rPr>
        <w:t> 500,0</w:t>
      </w:r>
      <w:r w:rsidR="0081164B" w:rsidRPr="007F274E">
        <w:rPr>
          <w:rFonts w:ascii="Times New Roman" w:hAnsi="Times New Roman" w:cs="Times New Roman"/>
        </w:rPr>
        <w:t xml:space="preserve"> </w:t>
      </w:r>
      <w:r w:rsidRPr="007F274E">
        <w:rPr>
          <w:rFonts w:ascii="Times New Roman" w:hAnsi="Times New Roman" w:cs="Times New Roman"/>
        </w:rPr>
        <w:t>тыс. руб. (</w:t>
      </w:r>
      <w:r w:rsidR="0081164B" w:rsidRPr="007F274E">
        <w:rPr>
          <w:rFonts w:ascii="Times New Roman" w:hAnsi="Times New Roman" w:cs="Times New Roman"/>
        </w:rPr>
        <w:t>100</w:t>
      </w:r>
      <w:r w:rsidR="00DA2B2A" w:rsidRPr="007F274E">
        <w:rPr>
          <w:rFonts w:ascii="Times New Roman" w:hAnsi="Times New Roman" w:cs="Times New Roman"/>
        </w:rPr>
        <w:t>,</w:t>
      </w:r>
      <w:r w:rsidR="0081164B" w:rsidRPr="007F274E">
        <w:rPr>
          <w:rFonts w:ascii="Times New Roman" w:hAnsi="Times New Roman" w:cs="Times New Roman"/>
        </w:rPr>
        <w:t>0</w:t>
      </w:r>
      <w:r w:rsidRPr="007F274E">
        <w:rPr>
          <w:rFonts w:ascii="Times New Roman" w:hAnsi="Times New Roman" w:cs="Times New Roman"/>
        </w:rPr>
        <w:t xml:space="preserve"> %).</w:t>
      </w:r>
    </w:p>
    <w:p w14:paraId="50278113" w14:textId="410D5878" w:rsidR="00006FCF" w:rsidRPr="007F274E" w:rsidRDefault="00006FCF" w:rsidP="00BA353D">
      <w:pPr>
        <w:ind w:right="21" w:firstLine="567"/>
        <w:rPr>
          <w:rFonts w:ascii="Times New Roman" w:hAnsi="Times New Roman" w:cs="Times New Roman"/>
        </w:rPr>
      </w:pPr>
      <w:r>
        <w:rPr>
          <w:rFonts w:ascii="Times New Roman" w:hAnsi="Times New Roman" w:cs="Times New Roman"/>
        </w:rPr>
        <w:t xml:space="preserve">Основное мероприятие 18. «Обеспечение выплаты ежемесячного денежного вознаграждения </w:t>
      </w:r>
      <w:r>
        <w:rPr>
          <w:rFonts w:ascii="Times New Roman" w:hAnsi="Times New Roman" w:cs="Times New Roman"/>
        </w:rPr>
        <w:lastRenderedPageBreak/>
        <w:t xml:space="preserve">за выполнение функций классного руководителя педагогическим работникам муниципальных общеобразовательных организаций» </w:t>
      </w:r>
      <w:r w:rsidRPr="007F274E">
        <w:rPr>
          <w:rFonts w:ascii="Times New Roman" w:hAnsi="Times New Roman" w:cs="Times New Roman"/>
        </w:rPr>
        <w:t xml:space="preserve">выделены средства в сумме </w:t>
      </w:r>
      <w:r>
        <w:rPr>
          <w:rFonts w:ascii="Times New Roman" w:hAnsi="Times New Roman" w:cs="Times New Roman"/>
        </w:rPr>
        <w:t>14093,7</w:t>
      </w:r>
      <w:r w:rsidRPr="007F274E">
        <w:rPr>
          <w:rFonts w:ascii="Times New Roman" w:hAnsi="Times New Roman" w:cs="Times New Roman"/>
        </w:rPr>
        <w:t xml:space="preserve"> тыс.   руб., освоены средства в сумме </w:t>
      </w:r>
      <w:r>
        <w:rPr>
          <w:rFonts w:ascii="Times New Roman" w:hAnsi="Times New Roman" w:cs="Times New Roman"/>
        </w:rPr>
        <w:t>14093,7</w:t>
      </w:r>
      <w:r w:rsidRPr="007F274E">
        <w:rPr>
          <w:rFonts w:ascii="Times New Roman" w:hAnsi="Times New Roman" w:cs="Times New Roman"/>
        </w:rPr>
        <w:t xml:space="preserve"> тыс. руб. (</w:t>
      </w:r>
      <w:r>
        <w:rPr>
          <w:rFonts w:ascii="Times New Roman" w:hAnsi="Times New Roman" w:cs="Times New Roman"/>
        </w:rPr>
        <w:t>100</w:t>
      </w:r>
      <w:r w:rsidRPr="007F274E">
        <w:rPr>
          <w:rFonts w:ascii="Times New Roman" w:hAnsi="Times New Roman" w:cs="Times New Roman"/>
        </w:rPr>
        <w:t xml:space="preserve"> %). </w:t>
      </w:r>
    </w:p>
    <w:p w14:paraId="0F0C0C0C" w14:textId="77777777" w:rsidR="00FE0BEB" w:rsidRPr="00144B74" w:rsidRDefault="00FE0BEB" w:rsidP="00BA353D">
      <w:pPr>
        <w:ind w:firstLine="567"/>
        <w:rPr>
          <w:rFonts w:ascii="Times New Roman" w:hAnsi="Times New Roman" w:cs="Times New Roman"/>
          <w:b/>
        </w:rPr>
      </w:pPr>
      <w:r w:rsidRPr="00144B74">
        <w:rPr>
          <w:rFonts w:ascii="Times New Roman" w:hAnsi="Times New Roman" w:cs="Times New Roman"/>
          <w:b/>
        </w:rPr>
        <w:t xml:space="preserve">Подпрограмма «Создание </w:t>
      </w:r>
      <w:r w:rsidR="009A5143" w:rsidRPr="00144B74">
        <w:rPr>
          <w:rFonts w:ascii="Times New Roman" w:hAnsi="Times New Roman" w:cs="Times New Roman"/>
          <w:b/>
        </w:rPr>
        <w:t xml:space="preserve">в </w:t>
      </w:r>
      <w:proofErr w:type="spellStart"/>
      <w:r w:rsidR="009A5143" w:rsidRPr="00144B74">
        <w:rPr>
          <w:rFonts w:ascii="Times New Roman" w:hAnsi="Times New Roman" w:cs="Times New Roman"/>
          <w:b/>
        </w:rPr>
        <w:t>Аликовском</w:t>
      </w:r>
      <w:proofErr w:type="spellEnd"/>
      <w:r w:rsidR="009A5143" w:rsidRPr="00144B74">
        <w:rPr>
          <w:rFonts w:ascii="Times New Roman" w:hAnsi="Times New Roman" w:cs="Times New Roman"/>
          <w:b/>
        </w:rPr>
        <w:t xml:space="preserve"> муниципальном округе Чувашской </w:t>
      </w:r>
      <w:r w:rsidR="008B126C" w:rsidRPr="00144B74">
        <w:rPr>
          <w:rFonts w:ascii="Times New Roman" w:hAnsi="Times New Roman" w:cs="Times New Roman"/>
          <w:b/>
        </w:rPr>
        <w:t>Республики новых</w:t>
      </w:r>
      <w:r w:rsidRPr="00144B74">
        <w:rPr>
          <w:rFonts w:ascii="Times New Roman" w:hAnsi="Times New Roman" w:cs="Times New Roman"/>
          <w:b/>
        </w:rPr>
        <w:t xml:space="preserve"> мест в общеобразовательных организациях в соответствии с прогнозируемой потребностью и современными условиями обучения»</w:t>
      </w:r>
    </w:p>
    <w:p w14:paraId="5C36D6F7" w14:textId="77777777" w:rsidR="004316FA" w:rsidRPr="00144B74" w:rsidRDefault="00E9642B" w:rsidP="00BA353D">
      <w:pPr>
        <w:ind w:firstLine="567"/>
        <w:rPr>
          <w:rFonts w:ascii="Times New Roman" w:hAnsi="Times New Roman" w:cs="Times New Roman"/>
        </w:rPr>
      </w:pPr>
      <w:r w:rsidRPr="00144B74">
        <w:rPr>
          <w:rFonts w:ascii="Times New Roman" w:hAnsi="Times New Roman" w:cs="Times New Roman"/>
        </w:rPr>
        <w:t xml:space="preserve">Подпрограмма объединяет </w:t>
      </w:r>
      <w:r w:rsidR="009A5143" w:rsidRPr="00144B74">
        <w:rPr>
          <w:rFonts w:ascii="Times New Roman" w:hAnsi="Times New Roman" w:cs="Times New Roman"/>
        </w:rPr>
        <w:t>2</w:t>
      </w:r>
      <w:r w:rsidRPr="00144B74">
        <w:rPr>
          <w:rFonts w:ascii="Times New Roman" w:hAnsi="Times New Roman" w:cs="Times New Roman"/>
        </w:rPr>
        <w:t xml:space="preserve"> основных мероприятия. </w:t>
      </w:r>
    </w:p>
    <w:p w14:paraId="3EE19AD2" w14:textId="2DE98F49" w:rsidR="004316FA" w:rsidRPr="00144B74" w:rsidRDefault="00144B74" w:rsidP="00BA353D">
      <w:pPr>
        <w:ind w:right="21" w:firstLine="567"/>
        <w:rPr>
          <w:rFonts w:ascii="Times New Roman" w:hAnsi="Times New Roman" w:cs="Times New Roman"/>
        </w:rPr>
      </w:pPr>
      <w:r>
        <w:rPr>
          <w:rFonts w:ascii="Times New Roman" w:hAnsi="Times New Roman" w:cs="Times New Roman"/>
        </w:rPr>
        <w:t>На реализацию мероприятий в 2024</w:t>
      </w:r>
      <w:r w:rsidR="009A5143" w:rsidRPr="00144B74">
        <w:rPr>
          <w:rFonts w:ascii="Times New Roman" w:hAnsi="Times New Roman" w:cs="Times New Roman"/>
        </w:rPr>
        <w:t xml:space="preserve"> году финансирование не было предусмотрено. </w:t>
      </w:r>
    </w:p>
    <w:p w14:paraId="6FFD4300" w14:textId="77777777" w:rsidR="00FE0BEB" w:rsidRPr="00144B74" w:rsidRDefault="00FE0BEB" w:rsidP="00BA353D">
      <w:pPr>
        <w:ind w:right="21" w:firstLine="567"/>
        <w:rPr>
          <w:rFonts w:ascii="Times New Roman" w:hAnsi="Times New Roman" w:cs="Times New Roman"/>
          <w:b/>
        </w:rPr>
      </w:pPr>
      <w:r w:rsidRPr="00144B74">
        <w:rPr>
          <w:rFonts w:ascii="Times New Roman" w:hAnsi="Times New Roman" w:cs="Times New Roman"/>
          <w:b/>
        </w:rPr>
        <w:t>Подпрограмма «Молодежь»</w:t>
      </w:r>
    </w:p>
    <w:p w14:paraId="62005999" w14:textId="7CBF9547" w:rsidR="00FE0BEB" w:rsidRPr="00144B74" w:rsidRDefault="00FE0BEB" w:rsidP="00BA353D">
      <w:pPr>
        <w:ind w:firstLine="567"/>
        <w:rPr>
          <w:rFonts w:ascii="Times New Roman" w:hAnsi="Times New Roman" w:cs="Times New Roman"/>
        </w:rPr>
      </w:pPr>
      <w:r w:rsidRPr="00144B74">
        <w:rPr>
          <w:rFonts w:ascii="Times New Roman" w:hAnsi="Times New Roman" w:cs="Times New Roman"/>
        </w:rPr>
        <w:t>Общее финансирование мероприятий из бюд</w:t>
      </w:r>
      <w:r w:rsidR="002B5212" w:rsidRPr="00144B74">
        <w:rPr>
          <w:rFonts w:ascii="Times New Roman" w:hAnsi="Times New Roman" w:cs="Times New Roman"/>
        </w:rPr>
        <w:t xml:space="preserve">жета Аликовского </w:t>
      </w:r>
      <w:r w:rsidR="00F80B01" w:rsidRPr="00144B74">
        <w:rPr>
          <w:rFonts w:ascii="Times New Roman" w:hAnsi="Times New Roman" w:cs="Times New Roman"/>
        </w:rPr>
        <w:t>муниципального округа</w:t>
      </w:r>
      <w:r w:rsidR="002B5212" w:rsidRPr="00144B74">
        <w:rPr>
          <w:rFonts w:ascii="Times New Roman" w:hAnsi="Times New Roman" w:cs="Times New Roman"/>
        </w:rPr>
        <w:t xml:space="preserve"> в рамках подпрограммы в 202</w:t>
      </w:r>
      <w:r w:rsidR="00144B74">
        <w:rPr>
          <w:rFonts w:ascii="Times New Roman" w:hAnsi="Times New Roman" w:cs="Times New Roman"/>
        </w:rPr>
        <w:t>4</w:t>
      </w:r>
      <w:r w:rsidRPr="00144B74">
        <w:rPr>
          <w:rFonts w:ascii="Times New Roman" w:hAnsi="Times New Roman" w:cs="Times New Roman"/>
        </w:rPr>
        <w:t xml:space="preserve"> году составило </w:t>
      </w:r>
      <w:r w:rsidR="002B5212" w:rsidRPr="00144B74">
        <w:rPr>
          <w:rFonts w:ascii="Times New Roman" w:hAnsi="Times New Roman" w:cs="Times New Roman"/>
        </w:rPr>
        <w:t xml:space="preserve">всего </w:t>
      </w:r>
      <w:r w:rsidR="00144B74">
        <w:rPr>
          <w:rFonts w:ascii="Times New Roman" w:hAnsi="Times New Roman" w:cs="Times New Roman"/>
        </w:rPr>
        <w:t>2416,091</w:t>
      </w:r>
      <w:r w:rsidR="002B5212" w:rsidRPr="00144B74">
        <w:rPr>
          <w:rFonts w:ascii="Times New Roman" w:hAnsi="Times New Roman" w:cs="Times New Roman"/>
        </w:rPr>
        <w:t xml:space="preserve"> тыс. руб.</w:t>
      </w:r>
      <w:r w:rsidR="00144B74">
        <w:rPr>
          <w:rFonts w:ascii="Times New Roman" w:hAnsi="Times New Roman" w:cs="Times New Roman"/>
        </w:rPr>
        <w:t>, из которых освоено 2406,443 тыс. руб. (</w:t>
      </w:r>
      <w:r w:rsidR="00E375A0">
        <w:rPr>
          <w:rFonts w:ascii="Times New Roman" w:hAnsi="Times New Roman" w:cs="Times New Roman"/>
        </w:rPr>
        <w:t>99,6 %</w:t>
      </w:r>
      <w:r w:rsidR="00144B74">
        <w:rPr>
          <w:rFonts w:ascii="Times New Roman" w:hAnsi="Times New Roman" w:cs="Times New Roman"/>
        </w:rPr>
        <w:t>)</w:t>
      </w:r>
    </w:p>
    <w:p w14:paraId="427A3380" w14:textId="77777777" w:rsidR="00FE0BEB" w:rsidRPr="00144B74" w:rsidRDefault="00FE0BEB" w:rsidP="00BA353D">
      <w:pPr>
        <w:ind w:right="21" w:firstLine="567"/>
        <w:rPr>
          <w:rFonts w:ascii="Times New Roman" w:hAnsi="Times New Roman" w:cs="Times New Roman"/>
        </w:rPr>
      </w:pPr>
      <w:r w:rsidRPr="00144B74">
        <w:rPr>
          <w:rFonts w:ascii="Times New Roman" w:hAnsi="Times New Roman" w:cs="Times New Roman"/>
        </w:rPr>
        <w:t xml:space="preserve">Подпрограмма объединяет 6 основных мероприятий. Финансовые средства предусмотрены по </w:t>
      </w:r>
      <w:r w:rsidR="00872711" w:rsidRPr="00144B74">
        <w:rPr>
          <w:rFonts w:ascii="Times New Roman" w:hAnsi="Times New Roman" w:cs="Times New Roman"/>
        </w:rPr>
        <w:t>3 основным</w:t>
      </w:r>
      <w:r w:rsidR="002B5212" w:rsidRPr="00144B74">
        <w:rPr>
          <w:rFonts w:ascii="Times New Roman" w:hAnsi="Times New Roman" w:cs="Times New Roman"/>
        </w:rPr>
        <w:t xml:space="preserve"> мероприяти</w:t>
      </w:r>
      <w:r w:rsidR="00872711" w:rsidRPr="00144B74">
        <w:rPr>
          <w:rFonts w:ascii="Times New Roman" w:hAnsi="Times New Roman" w:cs="Times New Roman"/>
        </w:rPr>
        <w:t>ям</w:t>
      </w:r>
      <w:r w:rsidRPr="00144B74">
        <w:rPr>
          <w:rFonts w:ascii="Times New Roman" w:hAnsi="Times New Roman" w:cs="Times New Roman"/>
        </w:rPr>
        <w:t xml:space="preserve">. </w:t>
      </w:r>
    </w:p>
    <w:p w14:paraId="65168512" w14:textId="0BE51373" w:rsidR="00FE0BEB" w:rsidRPr="00144B74" w:rsidRDefault="00FE0BEB" w:rsidP="00BA353D">
      <w:pPr>
        <w:ind w:firstLine="567"/>
        <w:rPr>
          <w:rFonts w:ascii="Times New Roman" w:hAnsi="Times New Roman" w:cs="Times New Roman"/>
        </w:rPr>
      </w:pPr>
      <w:r w:rsidRPr="00144B74">
        <w:rPr>
          <w:rFonts w:ascii="Times New Roman" w:hAnsi="Times New Roman" w:cs="Times New Roman"/>
        </w:rPr>
        <w:t>На основное мероприяти</w:t>
      </w:r>
      <w:r w:rsidR="00E375A0">
        <w:rPr>
          <w:rFonts w:ascii="Times New Roman" w:hAnsi="Times New Roman" w:cs="Times New Roman"/>
        </w:rPr>
        <w:t>е</w:t>
      </w:r>
      <w:r w:rsidRPr="00144B74">
        <w:rPr>
          <w:rFonts w:ascii="Times New Roman" w:hAnsi="Times New Roman" w:cs="Times New Roman"/>
        </w:rPr>
        <w:t xml:space="preserve"> 1. «Мероприятия по вовлечению молодежи в социальную практику» выделены средства </w:t>
      </w:r>
      <w:r w:rsidR="005966F7" w:rsidRPr="00144B74">
        <w:rPr>
          <w:rFonts w:ascii="Times New Roman" w:hAnsi="Times New Roman" w:cs="Times New Roman"/>
        </w:rPr>
        <w:t>в сумме</w:t>
      </w:r>
      <w:r w:rsidRPr="00144B74">
        <w:rPr>
          <w:rFonts w:ascii="Times New Roman" w:hAnsi="Times New Roman" w:cs="Times New Roman"/>
        </w:rPr>
        <w:t xml:space="preserve"> </w:t>
      </w:r>
      <w:r w:rsidR="00E375A0">
        <w:rPr>
          <w:rFonts w:ascii="Times New Roman" w:hAnsi="Times New Roman" w:cs="Times New Roman"/>
        </w:rPr>
        <w:t>340,0</w:t>
      </w:r>
      <w:r w:rsidRPr="00144B74">
        <w:rPr>
          <w:rFonts w:ascii="Times New Roman" w:hAnsi="Times New Roman" w:cs="Times New Roman"/>
        </w:rPr>
        <w:t xml:space="preserve"> тыс. руб., освоены средства в сумме </w:t>
      </w:r>
      <w:r w:rsidR="00E375A0">
        <w:rPr>
          <w:rFonts w:ascii="Times New Roman" w:hAnsi="Times New Roman" w:cs="Times New Roman"/>
        </w:rPr>
        <w:t>330,353</w:t>
      </w:r>
      <w:r w:rsidRPr="00144B74">
        <w:rPr>
          <w:rFonts w:ascii="Times New Roman" w:hAnsi="Times New Roman" w:cs="Times New Roman"/>
        </w:rPr>
        <w:t xml:space="preserve"> тыс. руб. (</w:t>
      </w:r>
      <w:r w:rsidR="00E375A0">
        <w:rPr>
          <w:rFonts w:ascii="Times New Roman" w:hAnsi="Times New Roman" w:cs="Times New Roman"/>
        </w:rPr>
        <w:t>97,2</w:t>
      </w:r>
      <w:r w:rsidRPr="00144B74">
        <w:rPr>
          <w:rFonts w:ascii="Times New Roman" w:hAnsi="Times New Roman" w:cs="Times New Roman"/>
        </w:rPr>
        <w:t xml:space="preserve"> %).  </w:t>
      </w:r>
    </w:p>
    <w:p w14:paraId="2BFBFFFF" w14:textId="2FEF1554" w:rsidR="00872711" w:rsidRPr="00144B74" w:rsidRDefault="00872711" w:rsidP="00BA353D">
      <w:pPr>
        <w:ind w:firstLine="567"/>
        <w:rPr>
          <w:rFonts w:ascii="Times New Roman" w:hAnsi="Times New Roman" w:cs="Times New Roman"/>
        </w:rPr>
      </w:pPr>
      <w:r w:rsidRPr="00144B74">
        <w:rPr>
          <w:rFonts w:ascii="Times New Roman" w:hAnsi="Times New Roman" w:cs="Times New Roman"/>
        </w:rPr>
        <w:t xml:space="preserve">На основное мероприятие 3. «Организация отдыха детей» выделены средства в сумме </w:t>
      </w:r>
      <w:r w:rsidR="00625962">
        <w:rPr>
          <w:rFonts w:ascii="Times New Roman" w:hAnsi="Times New Roman" w:cs="Times New Roman"/>
        </w:rPr>
        <w:t>2014,9</w:t>
      </w:r>
      <w:r w:rsidRPr="00144B74">
        <w:rPr>
          <w:rFonts w:ascii="Times New Roman" w:hAnsi="Times New Roman" w:cs="Times New Roman"/>
        </w:rPr>
        <w:t xml:space="preserve"> тыс. руб., освоены средства в сумме </w:t>
      </w:r>
      <w:r w:rsidR="00625962">
        <w:rPr>
          <w:rFonts w:ascii="Times New Roman" w:hAnsi="Times New Roman" w:cs="Times New Roman"/>
        </w:rPr>
        <w:t>2014,9</w:t>
      </w:r>
      <w:r w:rsidRPr="00144B74">
        <w:rPr>
          <w:rFonts w:ascii="Times New Roman" w:hAnsi="Times New Roman" w:cs="Times New Roman"/>
        </w:rPr>
        <w:t xml:space="preserve"> тыс. руб. (100,00 %).</w:t>
      </w:r>
    </w:p>
    <w:p w14:paraId="7D98A828" w14:textId="65CA3B38" w:rsidR="00872711" w:rsidRDefault="00872711" w:rsidP="00BA353D">
      <w:pPr>
        <w:ind w:firstLine="567"/>
        <w:rPr>
          <w:rFonts w:ascii="Times New Roman" w:hAnsi="Times New Roman" w:cs="Times New Roman"/>
        </w:rPr>
      </w:pPr>
      <w:r w:rsidRPr="00144B74">
        <w:rPr>
          <w:rFonts w:ascii="Times New Roman" w:hAnsi="Times New Roman" w:cs="Times New Roman"/>
        </w:rPr>
        <w:t>На основное мероприятие 6</w:t>
      </w:r>
      <w:r w:rsidR="009A5143" w:rsidRPr="00144B74">
        <w:rPr>
          <w:rFonts w:ascii="Times New Roman" w:hAnsi="Times New Roman" w:cs="Times New Roman"/>
        </w:rPr>
        <w:t xml:space="preserve">. </w:t>
      </w:r>
      <w:r w:rsidRPr="00144B74">
        <w:rPr>
          <w:rFonts w:ascii="Times New Roman" w:hAnsi="Times New Roman" w:cs="Times New Roman"/>
        </w:rPr>
        <w:t xml:space="preserve">«Допризывная подготовка молодежи» выделены средства в сумме </w:t>
      </w:r>
      <w:r w:rsidR="002E74B4">
        <w:rPr>
          <w:rFonts w:ascii="Times New Roman" w:hAnsi="Times New Roman" w:cs="Times New Roman"/>
        </w:rPr>
        <w:t>185,191</w:t>
      </w:r>
      <w:r w:rsidRPr="00144B74">
        <w:rPr>
          <w:rFonts w:ascii="Times New Roman" w:hAnsi="Times New Roman" w:cs="Times New Roman"/>
        </w:rPr>
        <w:t xml:space="preserve"> тыс. руб., освоены средства в сумме </w:t>
      </w:r>
      <w:r w:rsidR="002E74B4">
        <w:rPr>
          <w:rFonts w:ascii="Times New Roman" w:hAnsi="Times New Roman" w:cs="Times New Roman"/>
        </w:rPr>
        <w:t>185,191</w:t>
      </w:r>
      <w:r w:rsidRPr="00144B74">
        <w:rPr>
          <w:rFonts w:ascii="Times New Roman" w:hAnsi="Times New Roman" w:cs="Times New Roman"/>
        </w:rPr>
        <w:t xml:space="preserve"> тыс. руб. (100,0 %).</w:t>
      </w:r>
    </w:p>
    <w:p w14:paraId="1A4ECCE1" w14:textId="77777777" w:rsidR="00643D45" w:rsidRPr="00144B74" w:rsidRDefault="00643D45" w:rsidP="00BA353D">
      <w:pPr>
        <w:ind w:firstLine="567"/>
        <w:rPr>
          <w:rFonts w:ascii="Times New Roman" w:hAnsi="Times New Roman" w:cs="Times New Roman"/>
        </w:rPr>
      </w:pPr>
    </w:p>
    <w:p w14:paraId="77F8319D" w14:textId="77777777" w:rsidR="004458AB" w:rsidRPr="00E107EE" w:rsidRDefault="004458AB" w:rsidP="00BA353D">
      <w:pPr>
        <w:ind w:firstLine="567"/>
        <w:rPr>
          <w:rFonts w:ascii="Times New Roman" w:hAnsi="Times New Roman" w:cs="Times New Roman"/>
          <w:color w:val="C00000"/>
        </w:rPr>
      </w:pPr>
      <w:bookmarkStart w:id="0" w:name="_GoBack"/>
      <w:bookmarkEnd w:id="0"/>
    </w:p>
    <w:p w14:paraId="5D7DAA76" w14:textId="77777777" w:rsidR="0026316D" w:rsidRPr="00073BE7" w:rsidRDefault="0026316D" w:rsidP="00BA353D">
      <w:pPr>
        <w:ind w:firstLine="567"/>
        <w:rPr>
          <w:rFonts w:ascii="Times New Roman" w:hAnsi="Times New Roman" w:cs="Times New Roman"/>
          <w:b/>
        </w:rPr>
      </w:pPr>
      <w:r w:rsidRPr="00073BE7">
        <w:rPr>
          <w:rFonts w:ascii="Times New Roman" w:hAnsi="Times New Roman" w:cs="Times New Roman"/>
          <w:b/>
        </w:rPr>
        <w:t>Подпрограмма «Патриотическое воспитание и допризывная подготовка молодежи»</w:t>
      </w:r>
    </w:p>
    <w:p w14:paraId="39014E14" w14:textId="77777777" w:rsidR="0026316D" w:rsidRPr="00073BE7" w:rsidRDefault="0026316D" w:rsidP="00BA353D">
      <w:pPr>
        <w:ind w:firstLine="567"/>
        <w:rPr>
          <w:rFonts w:ascii="Times New Roman" w:hAnsi="Times New Roman" w:cs="Times New Roman"/>
        </w:rPr>
      </w:pPr>
      <w:r w:rsidRPr="00073BE7">
        <w:rPr>
          <w:rFonts w:ascii="Times New Roman" w:hAnsi="Times New Roman" w:cs="Times New Roman"/>
        </w:rPr>
        <w:t>Подпрограмма объединяет 6 основных мероприятий. Финансовые средства предусмотрены по 1 основному мероприятию.</w:t>
      </w:r>
    </w:p>
    <w:p w14:paraId="021D2D9C" w14:textId="28FFC0C3" w:rsidR="0026316D" w:rsidRPr="0026316D" w:rsidRDefault="0026316D" w:rsidP="00BA353D">
      <w:pPr>
        <w:ind w:firstLine="567"/>
        <w:rPr>
          <w:rFonts w:ascii="Times New Roman" w:hAnsi="Times New Roman" w:cs="Times New Roman"/>
        </w:rPr>
      </w:pPr>
      <w:r>
        <w:rPr>
          <w:rFonts w:ascii="Times New Roman" w:hAnsi="Times New Roman" w:cs="Times New Roman"/>
        </w:rPr>
        <w:t xml:space="preserve">На основное мероприятие 4. «Реализация мероприятий регионального проекта «Патриотическое воспитание» выделены средства в сумме 1453,576 тыс. руб., </w:t>
      </w:r>
      <w:r w:rsidRPr="0026316D">
        <w:rPr>
          <w:rFonts w:ascii="Times New Roman" w:hAnsi="Times New Roman" w:cs="Times New Roman"/>
        </w:rPr>
        <w:t xml:space="preserve">освоено в полном объеме (100 %). </w:t>
      </w:r>
    </w:p>
    <w:p w14:paraId="57C00A4A" w14:textId="77777777" w:rsidR="0026316D" w:rsidRDefault="0026316D" w:rsidP="00BA353D">
      <w:pPr>
        <w:ind w:firstLine="567"/>
        <w:rPr>
          <w:rFonts w:ascii="Times New Roman" w:hAnsi="Times New Roman" w:cs="Times New Roman"/>
          <w:b/>
        </w:rPr>
      </w:pPr>
    </w:p>
    <w:p w14:paraId="41E202FD" w14:textId="503D38FC" w:rsidR="00FE0BEB" w:rsidRPr="0026316D" w:rsidRDefault="00FE0BEB" w:rsidP="00BA353D">
      <w:pPr>
        <w:ind w:firstLine="567"/>
        <w:rPr>
          <w:rFonts w:ascii="Times New Roman" w:hAnsi="Times New Roman" w:cs="Times New Roman"/>
          <w:b/>
        </w:rPr>
      </w:pPr>
      <w:r w:rsidRPr="0026316D">
        <w:rPr>
          <w:rFonts w:ascii="Times New Roman" w:hAnsi="Times New Roman" w:cs="Times New Roman"/>
          <w:b/>
        </w:rPr>
        <w:t xml:space="preserve">Подпрограмма «Обеспечение реализации муниципальной программы Аликовского </w:t>
      </w:r>
      <w:r w:rsidR="00F80B01" w:rsidRPr="0026316D">
        <w:rPr>
          <w:rFonts w:ascii="Times New Roman" w:hAnsi="Times New Roman" w:cs="Times New Roman"/>
          <w:b/>
        </w:rPr>
        <w:t>муниципального округа</w:t>
      </w:r>
      <w:r w:rsidRPr="0026316D">
        <w:rPr>
          <w:rFonts w:ascii="Times New Roman" w:hAnsi="Times New Roman" w:cs="Times New Roman"/>
          <w:b/>
        </w:rPr>
        <w:t xml:space="preserve"> Чувашской Республики «Развитие образования» </w:t>
      </w:r>
    </w:p>
    <w:p w14:paraId="16997057" w14:textId="1384299D" w:rsidR="00FE0BEB" w:rsidRPr="0026316D" w:rsidRDefault="00FE0BEB" w:rsidP="00BA353D">
      <w:pPr>
        <w:ind w:firstLine="567"/>
        <w:rPr>
          <w:rFonts w:ascii="Times New Roman" w:hAnsi="Times New Roman" w:cs="Times New Roman"/>
        </w:rPr>
      </w:pPr>
      <w:r w:rsidRPr="0026316D">
        <w:rPr>
          <w:rFonts w:ascii="Times New Roman" w:hAnsi="Times New Roman" w:cs="Times New Roman"/>
        </w:rPr>
        <w:t>На реализацию подпрограммы в 20</w:t>
      </w:r>
      <w:r w:rsidR="005200FA" w:rsidRPr="0026316D">
        <w:rPr>
          <w:rFonts w:ascii="Times New Roman" w:hAnsi="Times New Roman" w:cs="Times New Roman"/>
        </w:rPr>
        <w:t>2</w:t>
      </w:r>
      <w:r w:rsidR="0026316D" w:rsidRPr="0026316D">
        <w:rPr>
          <w:rFonts w:ascii="Times New Roman" w:hAnsi="Times New Roman" w:cs="Times New Roman"/>
        </w:rPr>
        <w:t>4</w:t>
      </w:r>
      <w:r w:rsidRPr="0026316D">
        <w:rPr>
          <w:rFonts w:ascii="Times New Roman" w:hAnsi="Times New Roman" w:cs="Times New Roman"/>
        </w:rPr>
        <w:t xml:space="preserve"> году было предусмотрено </w:t>
      </w:r>
      <w:r w:rsidR="0026316D" w:rsidRPr="0026316D">
        <w:rPr>
          <w:rFonts w:ascii="Times New Roman" w:hAnsi="Times New Roman" w:cs="Times New Roman"/>
        </w:rPr>
        <w:t>951,6</w:t>
      </w:r>
      <w:r w:rsidRPr="0026316D">
        <w:rPr>
          <w:rFonts w:ascii="Times New Roman" w:hAnsi="Times New Roman" w:cs="Times New Roman"/>
        </w:rPr>
        <w:t xml:space="preserve"> тыс. рублей, </w:t>
      </w:r>
      <w:r w:rsidR="00A2594A" w:rsidRPr="0026316D">
        <w:rPr>
          <w:rFonts w:ascii="Times New Roman" w:hAnsi="Times New Roman" w:cs="Times New Roman"/>
        </w:rPr>
        <w:t xml:space="preserve">освоено – </w:t>
      </w:r>
      <w:r w:rsidR="0026316D" w:rsidRPr="0026316D">
        <w:rPr>
          <w:rFonts w:ascii="Times New Roman" w:hAnsi="Times New Roman" w:cs="Times New Roman"/>
        </w:rPr>
        <w:t>951,6 тыс. рублей (100%).</w:t>
      </w:r>
      <w:r w:rsidR="00A2594A" w:rsidRPr="0026316D">
        <w:rPr>
          <w:rFonts w:ascii="Times New Roman" w:hAnsi="Times New Roman" w:cs="Times New Roman"/>
        </w:rPr>
        <w:t xml:space="preserve"> </w:t>
      </w:r>
    </w:p>
    <w:p w14:paraId="17777793" w14:textId="77777777" w:rsidR="00FE0BEB" w:rsidRPr="00073BE7" w:rsidRDefault="00FE0BEB" w:rsidP="00BA353D">
      <w:pPr>
        <w:ind w:firstLine="567"/>
        <w:outlineLvl w:val="1"/>
        <w:rPr>
          <w:rFonts w:ascii="Times New Roman" w:hAnsi="Times New Roman" w:cs="Times New Roman"/>
        </w:rPr>
      </w:pPr>
      <w:r w:rsidRPr="00073BE7">
        <w:rPr>
          <w:rFonts w:ascii="Times New Roman" w:hAnsi="Times New Roman" w:cs="Times New Roman"/>
        </w:rPr>
        <w:t xml:space="preserve">Все запланированные мероприятия Муниципальной программы в основном выполнены. </w:t>
      </w:r>
    </w:p>
    <w:p w14:paraId="084E9C0F" w14:textId="77777777" w:rsidR="004F3F20" w:rsidRPr="00073BE7" w:rsidRDefault="00FE0BEB" w:rsidP="00BA353D">
      <w:pPr>
        <w:ind w:firstLine="567"/>
        <w:rPr>
          <w:rFonts w:ascii="Times New Roman" w:hAnsi="Times New Roman" w:cs="Times New Roman"/>
        </w:rPr>
      </w:pPr>
      <w:r w:rsidRPr="00073BE7">
        <w:rPr>
          <w:rFonts w:ascii="Times New Roman" w:hAnsi="Times New Roman" w:cs="Times New Roman"/>
        </w:rPr>
        <w:t xml:space="preserve">Всего в Муниципальной программе предусмотрены </w:t>
      </w:r>
      <w:r w:rsidR="004F3F20" w:rsidRPr="00073BE7">
        <w:rPr>
          <w:rFonts w:ascii="Times New Roman" w:hAnsi="Times New Roman" w:cs="Times New Roman"/>
        </w:rPr>
        <w:t>33</w:t>
      </w:r>
      <w:r w:rsidRPr="00073BE7">
        <w:rPr>
          <w:rFonts w:ascii="Times New Roman" w:hAnsi="Times New Roman" w:cs="Times New Roman"/>
        </w:rPr>
        <w:t xml:space="preserve"> целевых индикаторов и показателей, из них выполнен</w:t>
      </w:r>
      <w:r w:rsidR="002D1735" w:rsidRPr="00073BE7">
        <w:rPr>
          <w:rFonts w:ascii="Times New Roman" w:hAnsi="Times New Roman" w:cs="Times New Roman"/>
        </w:rPr>
        <w:t>ы</w:t>
      </w:r>
      <w:r w:rsidRPr="00073BE7">
        <w:rPr>
          <w:rFonts w:ascii="Times New Roman" w:hAnsi="Times New Roman" w:cs="Times New Roman"/>
        </w:rPr>
        <w:t xml:space="preserve"> </w:t>
      </w:r>
      <w:r w:rsidR="00E9642B" w:rsidRPr="00073BE7">
        <w:rPr>
          <w:rFonts w:ascii="Times New Roman" w:hAnsi="Times New Roman" w:cs="Times New Roman"/>
        </w:rPr>
        <w:t>2</w:t>
      </w:r>
      <w:r w:rsidR="005579F3" w:rsidRPr="00073BE7">
        <w:rPr>
          <w:rFonts w:ascii="Times New Roman" w:hAnsi="Times New Roman" w:cs="Times New Roman"/>
        </w:rPr>
        <w:t>6</w:t>
      </w:r>
      <w:r w:rsidR="00E9642B" w:rsidRPr="00073BE7">
        <w:rPr>
          <w:rFonts w:ascii="Times New Roman" w:hAnsi="Times New Roman" w:cs="Times New Roman"/>
        </w:rPr>
        <w:t xml:space="preserve">. </w:t>
      </w:r>
      <w:r w:rsidRPr="00073BE7">
        <w:rPr>
          <w:rFonts w:ascii="Times New Roman" w:hAnsi="Times New Roman" w:cs="Times New Roman"/>
        </w:rPr>
        <w:t xml:space="preserve"> Из </w:t>
      </w:r>
      <w:r w:rsidR="004F3F20" w:rsidRPr="00073BE7">
        <w:rPr>
          <w:rFonts w:ascii="Times New Roman" w:hAnsi="Times New Roman" w:cs="Times New Roman"/>
        </w:rPr>
        <w:t>4</w:t>
      </w:r>
      <w:r w:rsidRPr="00073BE7">
        <w:rPr>
          <w:rFonts w:ascii="Times New Roman" w:hAnsi="Times New Roman" w:cs="Times New Roman"/>
        </w:rPr>
        <w:t xml:space="preserve"> основных целевых индикаторов и показателей Муниципальной программы выполнены </w:t>
      </w:r>
      <w:r w:rsidR="004F3F20" w:rsidRPr="00073BE7">
        <w:rPr>
          <w:rFonts w:ascii="Times New Roman" w:hAnsi="Times New Roman" w:cs="Times New Roman"/>
        </w:rPr>
        <w:t xml:space="preserve">все </w:t>
      </w:r>
      <w:r w:rsidR="00775D32" w:rsidRPr="00073BE7">
        <w:rPr>
          <w:rFonts w:ascii="Times New Roman" w:hAnsi="Times New Roman" w:cs="Times New Roman"/>
        </w:rPr>
        <w:t>4</w:t>
      </w:r>
      <w:r w:rsidRPr="00073BE7">
        <w:rPr>
          <w:rFonts w:ascii="Times New Roman" w:hAnsi="Times New Roman" w:cs="Times New Roman"/>
        </w:rPr>
        <w:t xml:space="preserve"> показател</w:t>
      </w:r>
      <w:r w:rsidR="00775D32" w:rsidRPr="00073BE7">
        <w:rPr>
          <w:rFonts w:ascii="Times New Roman" w:hAnsi="Times New Roman" w:cs="Times New Roman"/>
        </w:rPr>
        <w:t>я</w:t>
      </w:r>
      <w:r w:rsidRPr="00073BE7">
        <w:rPr>
          <w:rFonts w:ascii="Times New Roman" w:hAnsi="Times New Roman" w:cs="Times New Roman"/>
        </w:rPr>
        <w:t>.</w:t>
      </w:r>
      <w:r w:rsidR="00775D32" w:rsidRPr="00073BE7">
        <w:rPr>
          <w:rFonts w:ascii="Times New Roman" w:hAnsi="Times New Roman" w:cs="Times New Roman"/>
        </w:rPr>
        <w:t xml:space="preserve"> </w:t>
      </w:r>
    </w:p>
    <w:p w14:paraId="35D8DB4A" w14:textId="77777777" w:rsidR="00643D45" w:rsidRPr="00E107EE" w:rsidRDefault="00643D45" w:rsidP="00BA353D">
      <w:pPr>
        <w:ind w:firstLine="567"/>
        <w:rPr>
          <w:rFonts w:ascii="Times New Roman" w:hAnsi="Times New Roman" w:cs="Times New Roman"/>
          <w:color w:val="C00000"/>
        </w:rPr>
      </w:pPr>
    </w:p>
    <w:p w14:paraId="5B61783A" w14:textId="454E3AD0" w:rsidR="00643D45" w:rsidRPr="003C123B" w:rsidRDefault="00643D45" w:rsidP="00BA353D">
      <w:pPr>
        <w:ind w:firstLine="567"/>
        <w:rPr>
          <w:rFonts w:ascii="Times New Roman" w:hAnsi="Times New Roman" w:cs="Times New Roman"/>
          <w:b/>
        </w:rPr>
      </w:pPr>
      <w:r w:rsidRPr="003C123B">
        <w:rPr>
          <w:rFonts w:ascii="Times New Roman" w:hAnsi="Times New Roman" w:cs="Times New Roman"/>
          <w:b/>
        </w:rPr>
        <w:t>В 2024 году дополнительно выделены финансовые средства на строительство дошкольного образовательного учреждения на 240 мест в с. Аликово Аликовского района Чувашской Республики в размере 11395,207 тыс. руб., освоены средства в сумме 11395,207 тыс. руб.</w:t>
      </w:r>
    </w:p>
    <w:p w14:paraId="65330D0F" w14:textId="1951ED33" w:rsidR="00643D45" w:rsidRPr="003C123B" w:rsidRDefault="00643D45" w:rsidP="00BA353D">
      <w:pPr>
        <w:ind w:firstLine="567"/>
        <w:rPr>
          <w:rFonts w:ascii="Times New Roman" w:hAnsi="Times New Roman" w:cs="Times New Roman"/>
          <w:b/>
        </w:rPr>
      </w:pPr>
      <w:r w:rsidRPr="003C123B">
        <w:rPr>
          <w:rFonts w:ascii="Times New Roman" w:hAnsi="Times New Roman" w:cs="Times New Roman"/>
          <w:b/>
        </w:rPr>
        <w:t xml:space="preserve">Также выделены средства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в размере 260,4 тыс. рублей, </w:t>
      </w:r>
      <w:r w:rsidR="003C123B" w:rsidRPr="003C123B">
        <w:rPr>
          <w:rFonts w:ascii="Times New Roman" w:hAnsi="Times New Roman" w:cs="Times New Roman"/>
          <w:b/>
        </w:rPr>
        <w:t>из них освоено 260,4 тыс. рублей (100 %).</w:t>
      </w:r>
    </w:p>
    <w:p w14:paraId="77057891" w14:textId="66A2C7AE" w:rsidR="003C123B" w:rsidRPr="003C123B" w:rsidRDefault="003C123B" w:rsidP="00BA353D">
      <w:pPr>
        <w:ind w:firstLine="567"/>
        <w:rPr>
          <w:rFonts w:ascii="Times New Roman" w:hAnsi="Times New Roman" w:cs="Times New Roman"/>
          <w:b/>
        </w:rPr>
      </w:pPr>
      <w:r w:rsidRPr="003C123B">
        <w:rPr>
          <w:rFonts w:ascii="Times New Roman" w:hAnsi="Times New Roman" w:cs="Times New Roman"/>
          <w:b/>
        </w:rPr>
        <w:t>В рамках мероприятия «Ежегодные денежные поощрения и гранты Главы Чувашской Республики для поддержки инноваций в сфере образования» выделено 500,0 тыс. рублей</w:t>
      </w:r>
      <w:r>
        <w:rPr>
          <w:rFonts w:ascii="Times New Roman" w:hAnsi="Times New Roman" w:cs="Times New Roman"/>
          <w:b/>
        </w:rPr>
        <w:t>.</w:t>
      </w:r>
    </w:p>
    <w:p w14:paraId="5633B920" w14:textId="77777777" w:rsidR="003C123B" w:rsidRDefault="003C123B" w:rsidP="00BA353D">
      <w:pPr>
        <w:ind w:firstLine="567"/>
        <w:rPr>
          <w:rFonts w:ascii="Times New Roman" w:hAnsi="Times New Roman" w:cs="Times New Roman"/>
          <w:b/>
          <w:color w:val="C00000"/>
        </w:rPr>
      </w:pPr>
    </w:p>
    <w:p w14:paraId="1262CABC" w14:textId="77777777" w:rsidR="00FE0BEB" w:rsidRPr="003C123B" w:rsidRDefault="00FE0BEB" w:rsidP="00BA353D">
      <w:pPr>
        <w:ind w:firstLine="680"/>
        <w:rPr>
          <w:rFonts w:ascii="Times New Roman" w:hAnsi="Times New Roman" w:cs="Times New Roman"/>
          <w:b/>
        </w:rPr>
      </w:pPr>
      <w:r w:rsidRPr="003C123B">
        <w:rPr>
          <w:rFonts w:ascii="Times New Roman" w:hAnsi="Times New Roman" w:cs="Times New Roman"/>
          <w:b/>
        </w:rPr>
        <w:t>IV. Информация об изменениях, внесенных в муниципальную программу</w:t>
      </w:r>
    </w:p>
    <w:p w14:paraId="73084298" w14:textId="77777777" w:rsidR="00FE0BEB" w:rsidRPr="003C123B" w:rsidRDefault="00FE0BEB" w:rsidP="00BA353D">
      <w:pPr>
        <w:ind w:firstLine="680"/>
        <w:outlineLvl w:val="1"/>
        <w:rPr>
          <w:rFonts w:ascii="Times New Roman" w:hAnsi="Times New Roman" w:cs="Times New Roman"/>
        </w:rPr>
      </w:pPr>
      <w:r w:rsidRPr="003C123B">
        <w:rPr>
          <w:rFonts w:ascii="Times New Roman" w:hAnsi="Times New Roman" w:cs="Times New Roman"/>
        </w:rPr>
        <w:t xml:space="preserve">В Муниципальную программу изменения вносились следующими постановлениями администрации Аликовского </w:t>
      </w:r>
      <w:r w:rsidR="00F80B01" w:rsidRPr="003C123B">
        <w:rPr>
          <w:rFonts w:ascii="Times New Roman" w:hAnsi="Times New Roman" w:cs="Times New Roman"/>
        </w:rPr>
        <w:t>муниципального округа</w:t>
      </w:r>
      <w:r w:rsidRPr="003C123B">
        <w:rPr>
          <w:rFonts w:ascii="Times New Roman" w:hAnsi="Times New Roman" w:cs="Times New Roman"/>
        </w:rPr>
        <w:t xml:space="preserve"> Чувашской Республики:</w:t>
      </w:r>
    </w:p>
    <w:p w14:paraId="1EEFB92E" w14:textId="3F191869" w:rsidR="00FE0BEB" w:rsidRPr="003C123B" w:rsidRDefault="00FE0BEB" w:rsidP="00BA353D">
      <w:pPr>
        <w:ind w:firstLine="680"/>
        <w:outlineLvl w:val="1"/>
        <w:rPr>
          <w:rFonts w:ascii="Times New Roman" w:hAnsi="Times New Roman" w:cs="Times New Roman"/>
        </w:rPr>
      </w:pPr>
      <w:r w:rsidRPr="008172D3">
        <w:rPr>
          <w:rFonts w:ascii="Times New Roman" w:hAnsi="Times New Roman" w:cs="Times New Roman"/>
        </w:rPr>
        <w:t xml:space="preserve">- от </w:t>
      </w:r>
      <w:r w:rsidR="008172D3" w:rsidRPr="008172D3">
        <w:rPr>
          <w:rFonts w:ascii="Times New Roman" w:hAnsi="Times New Roman" w:cs="Times New Roman"/>
        </w:rPr>
        <w:t>14.06.2024</w:t>
      </w:r>
      <w:r w:rsidR="008B126C" w:rsidRPr="008172D3">
        <w:rPr>
          <w:rFonts w:ascii="Times New Roman" w:hAnsi="Times New Roman" w:cs="Times New Roman"/>
        </w:rPr>
        <w:t xml:space="preserve"> г. №</w:t>
      </w:r>
      <w:r w:rsidR="008172D3" w:rsidRPr="008172D3">
        <w:rPr>
          <w:rFonts w:ascii="Times New Roman" w:hAnsi="Times New Roman" w:cs="Times New Roman"/>
        </w:rPr>
        <w:t>1022</w:t>
      </w:r>
      <w:r w:rsidR="008B126C" w:rsidRPr="008172D3">
        <w:rPr>
          <w:rFonts w:ascii="Times New Roman" w:hAnsi="Times New Roman" w:cs="Times New Roman"/>
        </w:rPr>
        <w:t xml:space="preserve"> </w:t>
      </w:r>
      <w:r w:rsidRPr="003C123B">
        <w:rPr>
          <w:rFonts w:ascii="Times New Roman" w:hAnsi="Times New Roman" w:cs="Times New Roman"/>
        </w:rPr>
        <w:t>«</w:t>
      </w:r>
      <w:r w:rsidR="008B126C" w:rsidRPr="003C123B">
        <w:rPr>
          <w:rFonts w:ascii="Times New Roman" w:hAnsi="Times New Roman" w:cs="Times New Roman"/>
        </w:rPr>
        <w:t xml:space="preserve">О внесении изменений в муниципальную программу Аликовского </w:t>
      </w:r>
      <w:r w:rsidR="008B126C" w:rsidRPr="003C123B">
        <w:rPr>
          <w:rFonts w:ascii="Times New Roman" w:hAnsi="Times New Roman" w:cs="Times New Roman"/>
        </w:rPr>
        <w:lastRenderedPageBreak/>
        <w:t>муниципального округа Чувашской Республики «Развитие образования»</w:t>
      </w:r>
      <w:r w:rsidRPr="003C123B">
        <w:rPr>
          <w:rFonts w:ascii="Times New Roman" w:hAnsi="Times New Roman" w:cs="Times New Roman"/>
        </w:rPr>
        <w:t>;</w:t>
      </w:r>
    </w:p>
    <w:p w14:paraId="6D9FEC34" w14:textId="728BD2CE" w:rsidR="00FE0BEB" w:rsidRPr="003C123B" w:rsidRDefault="00FE0BEB" w:rsidP="00BA353D">
      <w:pPr>
        <w:ind w:firstLine="680"/>
        <w:outlineLvl w:val="1"/>
        <w:rPr>
          <w:rFonts w:ascii="Times New Roman" w:hAnsi="Times New Roman" w:cs="Times New Roman"/>
        </w:rPr>
      </w:pPr>
      <w:r w:rsidRPr="008172D3">
        <w:rPr>
          <w:rFonts w:ascii="Times New Roman" w:hAnsi="Times New Roman" w:cs="Times New Roman"/>
        </w:rPr>
        <w:t xml:space="preserve">- от </w:t>
      </w:r>
      <w:r w:rsidR="008B126C" w:rsidRPr="008172D3">
        <w:rPr>
          <w:rFonts w:ascii="Times New Roman" w:hAnsi="Times New Roman" w:cs="Times New Roman"/>
        </w:rPr>
        <w:t>2</w:t>
      </w:r>
      <w:r w:rsidR="008172D3" w:rsidRPr="008172D3">
        <w:rPr>
          <w:rFonts w:ascii="Times New Roman" w:hAnsi="Times New Roman" w:cs="Times New Roman"/>
        </w:rPr>
        <w:t>6</w:t>
      </w:r>
      <w:r w:rsidR="008B126C" w:rsidRPr="008172D3">
        <w:rPr>
          <w:rFonts w:ascii="Times New Roman" w:hAnsi="Times New Roman" w:cs="Times New Roman"/>
        </w:rPr>
        <w:t>.12.202</w:t>
      </w:r>
      <w:r w:rsidR="008172D3" w:rsidRPr="008172D3">
        <w:rPr>
          <w:rFonts w:ascii="Times New Roman" w:hAnsi="Times New Roman" w:cs="Times New Roman"/>
        </w:rPr>
        <w:t>4</w:t>
      </w:r>
      <w:r w:rsidR="008B126C" w:rsidRPr="008172D3">
        <w:rPr>
          <w:rFonts w:ascii="Times New Roman" w:hAnsi="Times New Roman" w:cs="Times New Roman"/>
        </w:rPr>
        <w:t xml:space="preserve"> г</w:t>
      </w:r>
      <w:r w:rsidRPr="008172D3">
        <w:rPr>
          <w:rFonts w:ascii="Times New Roman" w:hAnsi="Times New Roman" w:cs="Times New Roman"/>
        </w:rPr>
        <w:t xml:space="preserve">. № </w:t>
      </w:r>
      <w:r w:rsidR="008B126C" w:rsidRPr="003C123B">
        <w:rPr>
          <w:rFonts w:ascii="Times New Roman" w:hAnsi="Times New Roman" w:cs="Times New Roman"/>
        </w:rPr>
        <w:t>21</w:t>
      </w:r>
      <w:r w:rsidR="008172D3">
        <w:rPr>
          <w:rFonts w:ascii="Times New Roman" w:hAnsi="Times New Roman" w:cs="Times New Roman"/>
        </w:rPr>
        <w:t>07</w:t>
      </w:r>
      <w:r w:rsidRPr="003C123B">
        <w:rPr>
          <w:rFonts w:ascii="Times New Roman" w:hAnsi="Times New Roman" w:cs="Times New Roman"/>
        </w:rPr>
        <w:t xml:space="preserve"> «</w:t>
      </w:r>
      <w:r w:rsidR="008B126C" w:rsidRPr="003C123B">
        <w:rPr>
          <w:rFonts w:ascii="Times New Roman" w:hAnsi="Times New Roman" w:cs="Times New Roman"/>
        </w:rPr>
        <w:t>О внесении изменений в муниципальную программу Аликовского муниципального округа Чувашской Республики «Развитие образования».</w:t>
      </w:r>
    </w:p>
    <w:p w14:paraId="2B358692" w14:textId="77777777" w:rsidR="00934487" w:rsidRPr="00E107EE" w:rsidRDefault="00934487" w:rsidP="00BA353D">
      <w:pPr>
        <w:ind w:firstLine="0"/>
        <w:outlineLvl w:val="1"/>
        <w:rPr>
          <w:rFonts w:ascii="Times New Roman" w:hAnsi="Times New Roman" w:cs="Times New Roman"/>
          <w:color w:val="C00000"/>
        </w:rPr>
      </w:pPr>
    </w:p>
    <w:p w14:paraId="0693717D" w14:textId="77777777" w:rsidR="00FE0BEB" w:rsidRPr="003C123B" w:rsidRDefault="00FE0BEB" w:rsidP="00BA353D">
      <w:pPr>
        <w:ind w:firstLine="680"/>
        <w:rPr>
          <w:rFonts w:ascii="Times New Roman" w:hAnsi="Times New Roman" w:cs="Times New Roman"/>
          <w:b/>
        </w:rPr>
      </w:pPr>
      <w:r w:rsidRPr="003C123B">
        <w:rPr>
          <w:rFonts w:ascii="Times New Roman" w:hAnsi="Times New Roman" w:cs="Times New Roman"/>
          <w:b/>
          <w:lang w:val="en-US"/>
        </w:rPr>
        <w:t>V</w:t>
      </w:r>
      <w:r w:rsidRPr="003C123B">
        <w:rPr>
          <w:rFonts w:ascii="Times New Roman" w:hAnsi="Times New Roman" w:cs="Times New Roman"/>
          <w:b/>
        </w:rPr>
        <w:t>. 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14:paraId="61756DA6" w14:textId="77777777" w:rsidR="005579F3" w:rsidRPr="003C123B" w:rsidRDefault="005579F3" w:rsidP="00BA353D">
      <w:pPr>
        <w:ind w:firstLine="680"/>
        <w:rPr>
          <w:rFonts w:ascii="Times New Roman" w:hAnsi="Times New Roman" w:cs="Times New Roman"/>
        </w:rPr>
      </w:pPr>
    </w:p>
    <w:p w14:paraId="70FC5DB5" w14:textId="77777777" w:rsidR="00321E0E" w:rsidRPr="003C123B" w:rsidRDefault="00653F78" w:rsidP="00BA353D">
      <w:pPr>
        <w:ind w:firstLine="680"/>
        <w:outlineLvl w:val="1"/>
        <w:rPr>
          <w:rFonts w:ascii="Times New Roman" w:hAnsi="Times New Roman" w:cs="Times New Roman"/>
        </w:rPr>
      </w:pPr>
      <w:r w:rsidRPr="003C123B">
        <w:rPr>
          <w:rFonts w:ascii="Times New Roman" w:hAnsi="Times New Roman" w:cs="Times New Roman"/>
        </w:rPr>
        <w:t>С учетом объема бюджетных ассигнований, предусмотренных решением Собрания депутатов Аликовского муниципального округа Чувашской Республики, успешной реализации основных мероприятий подпрограмм Программы, достижением значений индикаторов Программы и показателей решения задач подпрограмм Программы предлагается дальнейшая реализация Программы.</w:t>
      </w:r>
    </w:p>
    <w:sectPr w:rsidR="00321E0E" w:rsidRPr="003C123B" w:rsidSect="007B3D65">
      <w:pgSz w:w="11906" w:h="16838"/>
      <w:pgMar w:top="567"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EB"/>
    <w:rsid w:val="00006FCF"/>
    <w:rsid w:val="00015366"/>
    <w:rsid w:val="0002692D"/>
    <w:rsid w:val="000357DF"/>
    <w:rsid w:val="0005263C"/>
    <w:rsid w:val="0005535B"/>
    <w:rsid w:val="00073BE7"/>
    <w:rsid w:val="000B2E06"/>
    <w:rsid w:val="000B5182"/>
    <w:rsid w:val="000C3908"/>
    <w:rsid w:val="000C44D9"/>
    <w:rsid w:val="0011146D"/>
    <w:rsid w:val="00144B74"/>
    <w:rsid w:val="00147290"/>
    <w:rsid w:val="001622DC"/>
    <w:rsid w:val="00196B1E"/>
    <w:rsid w:val="001A7010"/>
    <w:rsid w:val="001D516E"/>
    <w:rsid w:val="001D5EAC"/>
    <w:rsid w:val="001D7050"/>
    <w:rsid w:val="00202ECE"/>
    <w:rsid w:val="002242D6"/>
    <w:rsid w:val="00234624"/>
    <w:rsid w:val="0024705D"/>
    <w:rsid w:val="0026316D"/>
    <w:rsid w:val="00284F8F"/>
    <w:rsid w:val="002B5212"/>
    <w:rsid w:val="002C6081"/>
    <w:rsid w:val="002C609F"/>
    <w:rsid w:val="002D1735"/>
    <w:rsid w:val="002E72D9"/>
    <w:rsid w:val="002E74B4"/>
    <w:rsid w:val="00301499"/>
    <w:rsid w:val="00301A16"/>
    <w:rsid w:val="00320A34"/>
    <w:rsid w:val="00321E0E"/>
    <w:rsid w:val="00330002"/>
    <w:rsid w:val="0033219D"/>
    <w:rsid w:val="0034024F"/>
    <w:rsid w:val="003606A6"/>
    <w:rsid w:val="00370EA6"/>
    <w:rsid w:val="0038514B"/>
    <w:rsid w:val="003A59DD"/>
    <w:rsid w:val="003C123B"/>
    <w:rsid w:val="003C20BC"/>
    <w:rsid w:val="003C4982"/>
    <w:rsid w:val="003D3DC0"/>
    <w:rsid w:val="003D5C06"/>
    <w:rsid w:val="00423A59"/>
    <w:rsid w:val="004316FA"/>
    <w:rsid w:val="004458AB"/>
    <w:rsid w:val="004606AF"/>
    <w:rsid w:val="004641A5"/>
    <w:rsid w:val="00471378"/>
    <w:rsid w:val="004729D8"/>
    <w:rsid w:val="00480EA5"/>
    <w:rsid w:val="00481549"/>
    <w:rsid w:val="004A7B5D"/>
    <w:rsid w:val="004B1CED"/>
    <w:rsid w:val="004C6739"/>
    <w:rsid w:val="004F3F20"/>
    <w:rsid w:val="005200FA"/>
    <w:rsid w:val="0052521D"/>
    <w:rsid w:val="005256DD"/>
    <w:rsid w:val="00547E3C"/>
    <w:rsid w:val="0055126A"/>
    <w:rsid w:val="00552662"/>
    <w:rsid w:val="005579F3"/>
    <w:rsid w:val="00574772"/>
    <w:rsid w:val="005966F7"/>
    <w:rsid w:val="005A2A9D"/>
    <w:rsid w:val="005B0DE8"/>
    <w:rsid w:val="005D7B6B"/>
    <w:rsid w:val="00602C1E"/>
    <w:rsid w:val="00612628"/>
    <w:rsid w:val="00625962"/>
    <w:rsid w:val="0063293D"/>
    <w:rsid w:val="00633356"/>
    <w:rsid w:val="00643D45"/>
    <w:rsid w:val="006505C9"/>
    <w:rsid w:val="00653F78"/>
    <w:rsid w:val="006A433C"/>
    <w:rsid w:val="006A69CC"/>
    <w:rsid w:val="006C1A4F"/>
    <w:rsid w:val="006D4AA8"/>
    <w:rsid w:val="006D749B"/>
    <w:rsid w:val="006E0506"/>
    <w:rsid w:val="006F7528"/>
    <w:rsid w:val="00700D9B"/>
    <w:rsid w:val="00714930"/>
    <w:rsid w:val="00723401"/>
    <w:rsid w:val="00724991"/>
    <w:rsid w:val="00755EC3"/>
    <w:rsid w:val="00775D32"/>
    <w:rsid w:val="007B3D65"/>
    <w:rsid w:val="007C4A76"/>
    <w:rsid w:val="007F204F"/>
    <w:rsid w:val="007F274E"/>
    <w:rsid w:val="0081164B"/>
    <w:rsid w:val="008172D3"/>
    <w:rsid w:val="00823DD3"/>
    <w:rsid w:val="0084268D"/>
    <w:rsid w:val="00842AED"/>
    <w:rsid w:val="00872711"/>
    <w:rsid w:val="0087392A"/>
    <w:rsid w:val="008917BC"/>
    <w:rsid w:val="00895DC3"/>
    <w:rsid w:val="008A7BCB"/>
    <w:rsid w:val="008B126C"/>
    <w:rsid w:val="008C5A7A"/>
    <w:rsid w:val="008E0F25"/>
    <w:rsid w:val="008F0C22"/>
    <w:rsid w:val="008F3B68"/>
    <w:rsid w:val="00923643"/>
    <w:rsid w:val="009337E3"/>
    <w:rsid w:val="00934487"/>
    <w:rsid w:val="00935A07"/>
    <w:rsid w:val="00943673"/>
    <w:rsid w:val="009436A1"/>
    <w:rsid w:val="009534EF"/>
    <w:rsid w:val="00963C67"/>
    <w:rsid w:val="00965235"/>
    <w:rsid w:val="00966C63"/>
    <w:rsid w:val="00992C9E"/>
    <w:rsid w:val="00996066"/>
    <w:rsid w:val="009A5143"/>
    <w:rsid w:val="009B6608"/>
    <w:rsid w:val="009C7A43"/>
    <w:rsid w:val="00A0330F"/>
    <w:rsid w:val="00A13F2B"/>
    <w:rsid w:val="00A15FD1"/>
    <w:rsid w:val="00A2594A"/>
    <w:rsid w:val="00A339F0"/>
    <w:rsid w:val="00A63ED2"/>
    <w:rsid w:val="00A73ED3"/>
    <w:rsid w:val="00A800AE"/>
    <w:rsid w:val="00A80662"/>
    <w:rsid w:val="00A9033B"/>
    <w:rsid w:val="00AB4E04"/>
    <w:rsid w:val="00AD070D"/>
    <w:rsid w:val="00AE07F2"/>
    <w:rsid w:val="00AE796A"/>
    <w:rsid w:val="00B46814"/>
    <w:rsid w:val="00B51A73"/>
    <w:rsid w:val="00B63F0D"/>
    <w:rsid w:val="00B717A7"/>
    <w:rsid w:val="00BA353D"/>
    <w:rsid w:val="00BB1903"/>
    <w:rsid w:val="00BD066E"/>
    <w:rsid w:val="00C06E6B"/>
    <w:rsid w:val="00C37632"/>
    <w:rsid w:val="00C60920"/>
    <w:rsid w:val="00C63EBF"/>
    <w:rsid w:val="00C802F9"/>
    <w:rsid w:val="00C82693"/>
    <w:rsid w:val="00CA175F"/>
    <w:rsid w:val="00CA6262"/>
    <w:rsid w:val="00CC760A"/>
    <w:rsid w:val="00D15A02"/>
    <w:rsid w:val="00D62BD2"/>
    <w:rsid w:val="00D73DCC"/>
    <w:rsid w:val="00D77EB8"/>
    <w:rsid w:val="00DA2B2A"/>
    <w:rsid w:val="00DA5BD4"/>
    <w:rsid w:val="00DB5883"/>
    <w:rsid w:val="00DF36E9"/>
    <w:rsid w:val="00DF7083"/>
    <w:rsid w:val="00E107EE"/>
    <w:rsid w:val="00E145ED"/>
    <w:rsid w:val="00E24218"/>
    <w:rsid w:val="00E36AD4"/>
    <w:rsid w:val="00E375A0"/>
    <w:rsid w:val="00E93CE4"/>
    <w:rsid w:val="00E9433A"/>
    <w:rsid w:val="00E9642B"/>
    <w:rsid w:val="00EA463F"/>
    <w:rsid w:val="00EC55F3"/>
    <w:rsid w:val="00F055AC"/>
    <w:rsid w:val="00F06568"/>
    <w:rsid w:val="00F80B01"/>
    <w:rsid w:val="00FC3A00"/>
    <w:rsid w:val="00FC3D7E"/>
    <w:rsid w:val="00FC7B29"/>
    <w:rsid w:val="00FE0BEB"/>
    <w:rsid w:val="00FF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CFC9"/>
  <w15:docId w15:val="{E5A2EEA4-F17B-441F-AF61-9AA8B319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0BEB"/>
    <w:pPr>
      <w:widowControl/>
      <w:autoSpaceDE/>
      <w:autoSpaceDN/>
      <w:adjustRightInd/>
      <w:spacing w:line="360" w:lineRule="auto"/>
    </w:pPr>
    <w:rPr>
      <w:rFonts w:ascii="TimesET" w:eastAsia="Calibri" w:hAnsi="TimesET" w:cs="Times New Roman"/>
    </w:rPr>
  </w:style>
  <w:style w:type="character" w:customStyle="1" w:styleId="a4">
    <w:name w:val="Основной текст с отступом Знак"/>
    <w:basedOn w:val="a0"/>
    <w:link w:val="a3"/>
    <w:rsid w:val="00FE0BEB"/>
    <w:rPr>
      <w:rFonts w:ascii="TimesET" w:eastAsia="Calibri" w:hAnsi="TimesET" w:cs="Times New Roman"/>
      <w:sz w:val="24"/>
      <w:szCs w:val="24"/>
      <w:lang w:eastAsia="ru-RU"/>
    </w:rPr>
  </w:style>
  <w:style w:type="paragraph" w:customStyle="1" w:styleId="a5">
    <w:name w:val="текст"/>
    <w:basedOn w:val="a"/>
    <w:uiPriority w:val="99"/>
    <w:rsid w:val="00FE0BEB"/>
    <w:pPr>
      <w:widowControl/>
      <w:spacing w:line="288" w:lineRule="auto"/>
      <w:ind w:firstLine="283"/>
      <w:textAlignment w:val="center"/>
    </w:pPr>
    <w:rPr>
      <w:rFonts w:ascii="Arial Narrow" w:eastAsia="Calibri" w:hAnsi="Arial Narrow" w:cs="Arial Narrow"/>
      <w:color w:val="000000"/>
      <w:sz w:val="19"/>
      <w:szCs w:val="19"/>
      <w:lang w:eastAsia="en-US"/>
    </w:rPr>
  </w:style>
  <w:style w:type="paragraph" w:styleId="a6">
    <w:name w:val="No Spacing"/>
    <w:uiPriority w:val="1"/>
    <w:qFormat/>
    <w:rsid w:val="00FE0BEB"/>
    <w:pPr>
      <w:spacing w:after="0" w:line="240" w:lineRule="auto"/>
    </w:pPr>
    <w:rPr>
      <w:rFonts w:ascii="Calibri" w:eastAsia="Calibri" w:hAnsi="Calibri" w:cs="Times New Roman"/>
    </w:rPr>
  </w:style>
  <w:style w:type="paragraph" w:customStyle="1" w:styleId="Style3">
    <w:name w:val="Style3"/>
    <w:basedOn w:val="a"/>
    <w:uiPriority w:val="99"/>
    <w:rsid w:val="00FE0BEB"/>
    <w:pPr>
      <w:spacing w:line="323" w:lineRule="exact"/>
      <w:ind w:firstLine="706"/>
    </w:pPr>
    <w:rPr>
      <w:rFonts w:ascii="Times New Roman" w:hAnsi="Times New Roman" w:cs="Times New Roman"/>
    </w:rPr>
  </w:style>
  <w:style w:type="character" w:customStyle="1" w:styleId="FontStyle26">
    <w:name w:val="Font Style26"/>
    <w:uiPriority w:val="99"/>
    <w:rsid w:val="00FE0BEB"/>
    <w:rPr>
      <w:rFonts w:ascii="Times New Roman" w:hAnsi="Times New Roman" w:cs="Times New Roman"/>
      <w:color w:val="000000"/>
      <w:sz w:val="26"/>
      <w:szCs w:val="26"/>
    </w:rPr>
  </w:style>
  <w:style w:type="character" w:customStyle="1" w:styleId="fontstyle260">
    <w:name w:val="fontstyle26"/>
    <w:rsid w:val="00FE0BEB"/>
  </w:style>
  <w:style w:type="paragraph" w:styleId="a7">
    <w:name w:val="Balloon Text"/>
    <w:basedOn w:val="a"/>
    <w:link w:val="a8"/>
    <w:uiPriority w:val="99"/>
    <w:semiHidden/>
    <w:unhideWhenUsed/>
    <w:rsid w:val="00D15A02"/>
    <w:rPr>
      <w:rFonts w:ascii="Segoe UI" w:hAnsi="Segoe UI" w:cs="Segoe UI"/>
      <w:sz w:val="18"/>
      <w:szCs w:val="18"/>
    </w:rPr>
  </w:style>
  <w:style w:type="character" w:customStyle="1" w:styleId="a8">
    <w:name w:val="Текст выноски Знак"/>
    <w:basedOn w:val="a0"/>
    <w:link w:val="a7"/>
    <w:uiPriority w:val="99"/>
    <w:semiHidden/>
    <w:rsid w:val="00D15A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0502">
      <w:bodyDiv w:val="1"/>
      <w:marLeft w:val="0"/>
      <w:marRight w:val="0"/>
      <w:marTop w:val="0"/>
      <w:marBottom w:val="0"/>
      <w:divBdr>
        <w:top w:val="none" w:sz="0" w:space="0" w:color="auto"/>
        <w:left w:val="none" w:sz="0" w:space="0" w:color="auto"/>
        <w:bottom w:val="none" w:sz="0" w:space="0" w:color="auto"/>
        <w:right w:val="none" w:sz="0" w:space="0" w:color="auto"/>
      </w:divBdr>
    </w:div>
    <w:div w:id="1020357558">
      <w:bodyDiv w:val="1"/>
      <w:marLeft w:val="0"/>
      <w:marRight w:val="0"/>
      <w:marTop w:val="0"/>
      <w:marBottom w:val="0"/>
      <w:divBdr>
        <w:top w:val="none" w:sz="0" w:space="0" w:color="auto"/>
        <w:left w:val="none" w:sz="0" w:space="0" w:color="auto"/>
        <w:bottom w:val="none" w:sz="0" w:space="0" w:color="auto"/>
        <w:right w:val="none" w:sz="0" w:space="0" w:color="auto"/>
      </w:divBdr>
    </w:div>
    <w:div w:id="2023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PC1</cp:lastModifiedBy>
  <cp:revision>30</cp:revision>
  <cp:lastPrinted>2025-03-18T11:09:00Z</cp:lastPrinted>
  <dcterms:created xsi:type="dcterms:W3CDTF">2025-03-17T10:14:00Z</dcterms:created>
  <dcterms:modified xsi:type="dcterms:W3CDTF">2025-03-18T11:43:00Z</dcterms:modified>
</cp:coreProperties>
</file>