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DC" w:rsidRPr="00934628" w:rsidRDefault="007922E4" w:rsidP="004A2A8B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934628">
        <w:rPr>
          <w:rFonts w:ascii="Times New Roman" w:hAnsi="Times New Roman"/>
          <w:b/>
          <w:szCs w:val="28"/>
        </w:rPr>
        <w:t xml:space="preserve">ПОЯСНИТЕЛЬНАЯ </w:t>
      </w:r>
      <w:r w:rsidR="002F23DC" w:rsidRPr="00934628">
        <w:rPr>
          <w:rFonts w:ascii="Times New Roman" w:hAnsi="Times New Roman"/>
          <w:b/>
          <w:szCs w:val="28"/>
        </w:rPr>
        <w:t>ЗАПИСКА</w:t>
      </w:r>
    </w:p>
    <w:p w:rsidR="0001565F" w:rsidRDefault="002F23DC" w:rsidP="00F47699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934628">
        <w:rPr>
          <w:rFonts w:ascii="Times New Roman" w:hAnsi="Times New Roman"/>
          <w:b/>
          <w:szCs w:val="28"/>
        </w:rPr>
        <w:t xml:space="preserve">к проекту </w:t>
      </w:r>
      <w:r w:rsidR="005142CE">
        <w:rPr>
          <w:rFonts w:ascii="Times New Roman" w:hAnsi="Times New Roman"/>
          <w:b/>
          <w:szCs w:val="28"/>
        </w:rPr>
        <w:t xml:space="preserve">постановления администрации </w:t>
      </w:r>
      <w:r w:rsidR="00A9351E">
        <w:rPr>
          <w:rFonts w:ascii="Times New Roman" w:hAnsi="Times New Roman"/>
          <w:b/>
          <w:szCs w:val="28"/>
        </w:rPr>
        <w:t>Порец</w:t>
      </w:r>
      <w:r w:rsidRPr="00934628">
        <w:rPr>
          <w:rFonts w:ascii="Times New Roman" w:hAnsi="Times New Roman"/>
          <w:b/>
          <w:szCs w:val="28"/>
        </w:rPr>
        <w:t xml:space="preserve">кого </w:t>
      </w:r>
      <w:r w:rsidR="00F47699">
        <w:rPr>
          <w:rFonts w:ascii="Times New Roman" w:hAnsi="Times New Roman"/>
          <w:b/>
          <w:szCs w:val="28"/>
        </w:rPr>
        <w:t xml:space="preserve">муниципального </w:t>
      </w:r>
    </w:p>
    <w:p w:rsidR="00A77356" w:rsidRPr="00934628" w:rsidRDefault="00F47699" w:rsidP="00F47699">
      <w:pPr>
        <w:ind w:left="-426" w:right="-14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округа </w:t>
      </w:r>
      <w:r w:rsidR="002F23DC" w:rsidRPr="00934628">
        <w:rPr>
          <w:rFonts w:ascii="Times New Roman" w:hAnsi="Times New Roman"/>
          <w:b/>
          <w:szCs w:val="28"/>
        </w:rPr>
        <w:t xml:space="preserve">Чувашской Республики </w:t>
      </w:r>
      <w:r w:rsidR="0090616E" w:rsidRPr="00934628">
        <w:rPr>
          <w:rFonts w:ascii="Times New Roman" w:hAnsi="Times New Roman"/>
          <w:b/>
          <w:szCs w:val="28"/>
        </w:rPr>
        <w:t>«</w:t>
      </w:r>
      <w:r w:rsidR="003D5BFB">
        <w:rPr>
          <w:rFonts w:ascii="Times New Roman" w:hAnsi="Times New Roman"/>
          <w:b/>
          <w:szCs w:val="28"/>
        </w:rPr>
        <w:t>О</w:t>
      </w:r>
      <w:r w:rsidR="005142CE">
        <w:rPr>
          <w:rFonts w:ascii="Times New Roman" w:hAnsi="Times New Roman"/>
          <w:b/>
          <w:szCs w:val="28"/>
        </w:rPr>
        <w:t>б</w:t>
      </w:r>
      <w:r w:rsidR="00AE455B">
        <w:rPr>
          <w:rFonts w:ascii="Times New Roman" w:hAnsi="Times New Roman"/>
          <w:b/>
          <w:szCs w:val="28"/>
        </w:rPr>
        <w:t xml:space="preserve"> утверждении схемы размещения нестационарных торговых объектов на территории Пор</w:t>
      </w:r>
      <w:r w:rsidR="00A9351E">
        <w:rPr>
          <w:rFonts w:ascii="Times New Roman" w:hAnsi="Times New Roman"/>
          <w:b/>
          <w:szCs w:val="28"/>
        </w:rPr>
        <w:t>ец</w:t>
      </w:r>
      <w:r w:rsidR="003F275B">
        <w:rPr>
          <w:rFonts w:ascii="Times New Roman" w:hAnsi="Times New Roman"/>
          <w:b/>
          <w:szCs w:val="28"/>
        </w:rPr>
        <w:t>кого муниципального округа Чувашской Республики</w:t>
      </w:r>
      <w:r w:rsidR="0090616E" w:rsidRPr="00934628">
        <w:rPr>
          <w:rFonts w:ascii="Times New Roman" w:hAnsi="Times New Roman"/>
          <w:b/>
          <w:szCs w:val="28"/>
        </w:rPr>
        <w:t>»</w:t>
      </w:r>
    </w:p>
    <w:p w:rsidR="0090616E" w:rsidRPr="0090616E" w:rsidRDefault="0090616E" w:rsidP="0090616E">
      <w:pPr>
        <w:contextualSpacing/>
        <w:jc w:val="center"/>
        <w:outlineLvl w:val="0"/>
        <w:rPr>
          <w:rFonts w:ascii="Times New Roman" w:hAnsi="Times New Roman"/>
          <w:b/>
          <w:sz w:val="25"/>
          <w:szCs w:val="25"/>
        </w:rPr>
      </w:pPr>
    </w:p>
    <w:p w:rsidR="0090616E" w:rsidRPr="0090616E" w:rsidRDefault="0090616E" w:rsidP="00A77356">
      <w:pPr>
        <w:ind w:firstLine="708"/>
        <w:contextualSpacing/>
        <w:jc w:val="both"/>
        <w:outlineLvl w:val="0"/>
        <w:rPr>
          <w:rFonts w:ascii="Times New Roman" w:hAnsi="Times New Roman"/>
          <w:sz w:val="25"/>
          <w:szCs w:val="25"/>
        </w:rPr>
      </w:pPr>
    </w:p>
    <w:p w:rsidR="001B3A9B" w:rsidRDefault="00D84667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</w:t>
      </w:r>
      <w:r w:rsidR="00AE455B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A93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5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9351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E455B">
        <w:rPr>
          <w:rFonts w:ascii="Times New Roman" w:hAnsi="Times New Roman" w:cs="Times New Roman"/>
          <w:color w:val="000000"/>
          <w:sz w:val="28"/>
          <w:szCs w:val="28"/>
        </w:rPr>
        <w:t>министрации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51E">
        <w:rPr>
          <w:rFonts w:ascii="Times New Roman" w:hAnsi="Times New Roman" w:cs="Times New Roman"/>
          <w:color w:val="000000"/>
          <w:sz w:val="28"/>
          <w:szCs w:val="28"/>
        </w:rPr>
        <w:t>Порецк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A04F9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>Чувашской Республики «</w:t>
      </w:r>
      <w:r w:rsidR="003D5B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E455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D5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55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схемы размещения нестационарных торговых объектов на территории 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51E">
        <w:rPr>
          <w:rFonts w:ascii="Times New Roman" w:hAnsi="Times New Roman" w:cs="Times New Roman"/>
          <w:color w:val="000000"/>
          <w:sz w:val="28"/>
          <w:szCs w:val="28"/>
        </w:rPr>
        <w:t>Порец</w:t>
      </w:r>
      <w:r w:rsidR="003F275B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округа Чувашской Республики</w:t>
      </w:r>
      <w:r w:rsidR="00040471" w:rsidRPr="003B08B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проект </w:t>
      </w:r>
      <w:r w:rsidR="00AE455B">
        <w:rPr>
          <w:rFonts w:ascii="Times New Roman" w:hAnsi="Times New Roman" w:cs="Times New Roman"/>
          <w:color w:val="000000"/>
          <w:sz w:val="28"/>
          <w:szCs w:val="28"/>
        </w:rPr>
        <w:t>постановлен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ия) </w:t>
      </w:r>
      <w:r w:rsidR="001B3A9B">
        <w:rPr>
          <w:rFonts w:ascii="Times New Roman" w:hAnsi="Times New Roman" w:cs="Times New Roman"/>
          <w:color w:val="000000"/>
          <w:sz w:val="28"/>
          <w:szCs w:val="28"/>
        </w:rPr>
        <w:t>подготовлен в соответствии с Федеральным законом  от 06.10.2003 №131-ФЗ «Об общих принципах  организации местного самоуправления  в Российской Федерации», приказом  Минэкономразвития  Чувашской Республики от 16.11.2010 №184 «О Порядке разработки и утверждении органами местного самоуправления в Чувашской</w:t>
      </w:r>
      <w:proofErr w:type="gramEnd"/>
      <w:r w:rsidR="001B3A9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Республике схемы размещения нестационарных торговых объектов», Уставом Порецкого муниципального округа. </w:t>
      </w:r>
    </w:p>
    <w:p w:rsidR="003F275B" w:rsidRPr="0069118E" w:rsidRDefault="001B3A9B" w:rsidP="00D84667">
      <w:pPr>
        <w:pStyle w:val="ConsNonformat"/>
        <w:widowControl/>
        <w:tabs>
          <w:tab w:val="left" w:pos="284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8466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36D73">
        <w:rPr>
          <w:rFonts w:ascii="Times New Roman" w:hAnsi="Times New Roman" w:cs="Times New Roman"/>
          <w:color w:val="000000"/>
          <w:sz w:val="28"/>
          <w:szCs w:val="28"/>
        </w:rPr>
        <w:t xml:space="preserve">Целью принятия настоящего проекта постановления является утверждение </w:t>
      </w:r>
      <w:r w:rsidR="00A04F9B" w:rsidRPr="0069118E">
        <w:rPr>
          <w:rFonts w:ascii="Times New Roman" w:hAnsi="Times New Roman" w:cs="Times New Roman"/>
          <w:sz w:val="28"/>
          <w:szCs w:val="28"/>
        </w:rPr>
        <w:t xml:space="preserve"> </w:t>
      </w:r>
      <w:r w:rsidR="00036D73">
        <w:rPr>
          <w:rFonts w:ascii="Times New Roman" w:hAnsi="Times New Roman" w:cs="Times New Roman"/>
          <w:sz w:val="28"/>
          <w:szCs w:val="28"/>
        </w:rPr>
        <w:t>С</w:t>
      </w:r>
      <w:r w:rsidR="0069118E" w:rsidRPr="0069118E">
        <w:rPr>
          <w:rFonts w:ascii="Times New Roman" w:hAnsi="Times New Roman" w:cs="Times New Roman"/>
          <w:sz w:val="28"/>
          <w:szCs w:val="28"/>
        </w:rPr>
        <w:t>хем</w:t>
      </w:r>
      <w:r w:rsidR="00036D73">
        <w:rPr>
          <w:rFonts w:ascii="Times New Roman" w:hAnsi="Times New Roman" w:cs="Times New Roman"/>
          <w:sz w:val="28"/>
          <w:szCs w:val="28"/>
        </w:rPr>
        <w:t xml:space="preserve">ы </w:t>
      </w:r>
      <w:r w:rsidR="0069118E" w:rsidRPr="0069118E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D84667">
        <w:rPr>
          <w:rFonts w:ascii="Times New Roman" w:hAnsi="Times New Roman" w:cs="Times New Roman"/>
          <w:sz w:val="28"/>
          <w:szCs w:val="28"/>
        </w:rPr>
        <w:t xml:space="preserve"> и мобильной торговли  </w:t>
      </w:r>
      <w:r w:rsidR="0069118E" w:rsidRPr="0069118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F275B" w:rsidRPr="0069118E">
        <w:rPr>
          <w:rFonts w:ascii="Times New Roman" w:hAnsi="Times New Roman" w:cs="Times New Roman"/>
          <w:sz w:val="28"/>
          <w:szCs w:val="28"/>
        </w:rPr>
        <w:t xml:space="preserve"> </w:t>
      </w:r>
      <w:r w:rsidR="00A9351E" w:rsidRPr="0069118E">
        <w:rPr>
          <w:rFonts w:ascii="Times New Roman" w:hAnsi="Times New Roman" w:cs="Times New Roman"/>
          <w:sz w:val="28"/>
          <w:szCs w:val="28"/>
        </w:rPr>
        <w:t>Порец</w:t>
      </w:r>
      <w:r w:rsidR="003F275B" w:rsidRPr="0069118E">
        <w:rPr>
          <w:rFonts w:ascii="Times New Roman" w:hAnsi="Times New Roman" w:cs="Times New Roman"/>
          <w:sz w:val="28"/>
          <w:szCs w:val="28"/>
        </w:rPr>
        <w:t>кого муниципального округа Чувашской Республики.</w:t>
      </w:r>
    </w:p>
    <w:p w:rsidR="00F34398" w:rsidRPr="00D84667" w:rsidRDefault="00D84667" w:rsidP="00D84667">
      <w:pPr>
        <w:pStyle w:val="ConsNonformat"/>
        <w:widowControl/>
        <w:tabs>
          <w:tab w:val="left" w:pos="284"/>
          <w:tab w:val="left" w:pos="567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Основными группами  субъектов предпринимательской  и инвестиционной деятельности, интересы которых затрагиваются регулированием  нормативного правового  акта, являются коммерческие организации  и индивидуальные предприниматели, осуществляющие торгов</w:t>
      </w:r>
      <w:r w:rsidR="00DB4C32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B4C3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нестационарных  объектах на </w:t>
      </w:r>
      <w:r w:rsidRPr="00D8466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9351E" w:rsidRPr="00D84667">
        <w:rPr>
          <w:rFonts w:ascii="Times New Roman" w:hAnsi="Times New Roman" w:cs="Times New Roman"/>
          <w:sz w:val="28"/>
          <w:szCs w:val="28"/>
        </w:rPr>
        <w:t>Порец</w:t>
      </w:r>
      <w:r w:rsidR="009D66EC" w:rsidRPr="00D84667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F34398" w:rsidRPr="00D84667">
        <w:rPr>
          <w:rFonts w:ascii="Times New Roman" w:hAnsi="Times New Roman" w:cs="Times New Roman"/>
          <w:sz w:val="28"/>
          <w:szCs w:val="28"/>
        </w:rPr>
        <w:t xml:space="preserve">округа Чувашской Республики, </w:t>
      </w:r>
      <w:r w:rsidRPr="00D84667">
        <w:rPr>
          <w:rFonts w:ascii="Times New Roman" w:hAnsi="Times New Roman" w:cs="Times New Roman"/>
          <w:sz w:val="28"/>
          <w:szCs w:val="28"/>
        </w:rPr>
        <w:t>а также осуществляющие мобильную торговлю  на территории Порецкого муниципального округа Чувашской Республики.</w:t>
      </w:r>
    </w:p>
    <w:p w:rsidR="00C234A7" w:rsidRDefault="00A9351E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</w:t>
      </w:r>
      <w:r w:rsidR="005876DE">
        <w:rPr>
          <w:rFonts w:ascii="Times New Roman" w:hAnsi="Times New Roman" w:cs="Times New Roman"/>
          <w:color w:val="000000"/>
          <w:sz w:val="28"/>
          <w:szCs w:val="28"/>
        </w:rPr>
        <w:t>постановле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требует </w:t>
      </w:r>
      <w:r w:rsidR="009866CC">
        <w:rPr>
          <w:rFonts w:ascii="Times New Roman" w:hAnsi="Times New Roman" w:cs="Times New Roman"/>
          <w:color w:val="000000"/>
          <w:sz w:val="28"/>
          <w:szCs w:val="28"/>
        </w:rPr>
        <w:t xml:space="preserve">выделения 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расходов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Порец</w:t>
      </w:r>
      <w:r w:rsidR="00C234A7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округа Чувашской Республики.</w:t>
      </w:r>
    </w:p>
    <w:p w:rsidR="00A77356" w:rsidRDefault="00A77356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34628" w:rsidRDefault="00934628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AE455B" w:rsidRDefault="00AE455B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E455B" w:rsidRDefault="009335DA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04E9B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ачальник отдела </w:t>
      </w:r>
      <w:r w:rsidR="00AE4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экономики и </w:t>
      </w:r>
    </w:p>
    <w:p w:rsidR="009335DA" w:rsidRDefault="00AE455B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инвестиционной деятельности </w:t>
      </w:r>
    </w:p>
    <w:p w:rsidR="009335DA" w:rsidRDefault="00AE455B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Порецкого </w:t>
      </w:r>
    </w:p>
    <w:p w:rsidR="00934628" w:rsidRPr="002313DF" w:rsidRDefault="00AE455B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 </w:t>
      </w:r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04E9B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93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04E9B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04E9B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Е.</w:t>
      </w:r>
      <w:r w:rsidR="009335D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04E9B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335DA">
        <w:rPr>
          <w:rFonts w:ascii="Times New Roman" w:hAnsi="Times New Roman" w:cs="Times New Roman"/>
          <w:sz w:val="28"/>
          <w:szCs w:val="28"/>
          <w:shd w:val="clear" w:color="auto" w:fill="FFFFFF"/>
        </w:rPr>
        <w:t>Трошин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</w:p>
    <w:p w:rsidR="00934628" w:rsidRDefault="00934628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34628" w:rsidRDefault="00934628" w:rsidP="00A77356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934628" w:rsidSect="00F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82"/>
    <w:rsid w:val="00004A72"/>
    <w:rsid w:val="0001565F"/>
    <w:rsid w:val="00017579"/>
    <w:rsid w:val="00036D73"/>
    <w:rsid w:val="00040471"/>
    <w:rsid w:val="0004354F"/>
    <w:rsid w:val="00044C06"/>
    <w:rsid w:val="00047D89"/>
    <w:rsid w:val="00057600"/>
    <w:rsid w:val="0009325D"/>
    <w:rsid w:val="00094BC4"/>
    <w:rsid w:val="000A1B2A"/>
    <w:rsid w:val="000E3881"/>
    <w:rsid w:val="0010543D"/>
    <w:rsid w:val="0010779E"/>
    <w:rsid w:val="00136139"/>
    <w:rsid w:val="00136DF0"/>
    <w:rsid w:val="001457BA"/>
    <w:rsid w:val="0015044E"/>
    <w:rsid w:val="00154003"/>
    <w:rsid w:val="0015458D"/>
    <w:rsid w:val="00162D41"/>
    <w:rsid w:val="001846FD"/>
    <w:rsid w:val="001970F2"/>
    <w:rsid w:val="001970F8"/>
    <w:rsid w:val="00197820"/>
    <w:rsid w:val="001A1A73"/>
    <w:rsid w:val="001A443F"/>
    <w:rsid w:val="001A5C69"/>
    <w:rsid w:val="001B3A9B"/>
    <w:rsid w:val="001C1307"/>
    <w:rsid w:val="001E5D07"/>
    <w:rsid w:val="001F2601"/>
    <w:rsid w:val="002005EE"/>
    <w:rsid w:val="00204622"/>
    <w:rsid w:val="00213CD4"/>
    <w:rsid w:val="002313DF"/>
    <w:rsid w:val="00237147"/>
    <w:rsid w:val="002716D6"/>
    <w:rsid w:val="00277757"/>
    <w:rsid w:val="00282ECC"/>
    <w:rsid w:val="00284162"/>
    <w:rsid w:val="00294549"/>
    <w:rsid w:val="002A0ECD"/>
    <w:rsid w:val="002A5332"/>
    <w:rsid w:val="002B1E80"/>
    <w:rsid w:val="002B768D"/>
    <w:rsid w:val="002D1B96"/>
    <w:rsid w:val="002E67F2"/>
    <w:rsid w:val="002F23DC"/>
    <w:rsid w:val="002F2752"/>
    <w:rsid w:val="002F6AA2"/>
    <w:rsid w:val="00307383"/>
    <w:rsid w:val="00334399"/>
    <w:rsid w:val="00356E16"/>
    <w:rsid w:val="00360D7E"/>
    <w:rsid w:val="00360E45"/>
    <w:rsid w:val="00396C49"/>
    <w:rsid w:val="003A6270"/>
    <w:rsid w:val="003C6163"/>
    <w:rsid w:val="003D4151"/>
    <w:rsid w:val="003D5BFB"/>
    <w:rsid w:val="003E028D"/>
    <w:rsid w:val="003E3122"/>
    <w:rsid w:val="003F1B5E"/>
    <w:rsid w:val="003F275B"/>
    <w:rsid w:val="00404E9B"/>
    <w:rsid w:val="00406DFE"/>
    <w:rsid w:val="0042425F"/>
    <w:rsid w:val="00435596"/>
    <w:rsid w:val="00440AF0"/>
    <w:rsid w:val="00441D90"/>
    <w:rsid w:val="00445344"/>
    <w:rsid w:val="00456A77"/>
    <w:rsid w:val="004919E8"/>
    <w:rsid w:val="00496D3D"/>
    <w:rsid w:val="00496DA2"/>
    <w:rsid w:val="004A2A8B"/>
    <w:rsid w:val="004A685C"/>
    <w:rsid w:val="004E0B93"/>
    <w:rsid w:val="005029BC"/>
    <w:rsid w:val="005142CE"/>
    <w:rsid w:val="00536146"/>
    <w:rsid w:val="00554652"/>
    <w:rsid w:val="005876DE"/>
    <w:rsid w:val="005979DE"/>
    <w:rsid w:val="005E0351"/>
    <w:rsid w:val="005E368E"/>
    <w:rsid w:val="005E686F"/>
    <w:rsid w:val="00602FBD"/>
    <w:rsid w:val="00603E39"/>
    <w:rsid w:val="00620B22"/>
    <w:rsid w:val="00627229"/>
    <w:rsid w:val="00632DAB"/>
    <w:rsid w:val="006520E8"/>
    <w:rsid w:val="00655B78"/>
    <w:rsid w:val="0069118E"/>
    <w:rsid w:val="006A1289"/>
    <w:rsid w:val="006C1473"/>
    <w:rsid w:val="006D1370"/>
    <w:rsid w:val="006F0037"/>
    <w:rsid w:val="00713661"/>
    <w:rsid w:val="0071645F"/>
    <w:rsid w:val="0076444F"/>
    <w:rsid w:val="007809D7"/>
    <w:rsid w:val="007922E4"/>
    <w:rsid w:val="0079648D"/>
    <w:rsid w:val="007A6393"/>
    <w:rsid w:val="007A6C6E"/>
    <w:rsid w:val="007C1C3F"/>
    <w:rsid w:val="007D08EB"/>
    <w:rsid w:val="00821039"/>
    <w:rsid w:val="0082522C"/>
    <w:rsid w:val="008431A2"/>
    <w:rsid w:val="00850F67"/>
    <w:rsid w:val="00851A2C"/>
    <w:rsid w:val="00853544"/>
    <w:rsid w:val="008578EA"/>
    <w:rsid w:val="00865561"/>
    <w:rsid w:val="008841D2"/>
    <w:rsid w:val="00897015"/>
    <w:rsid w:val="008A057F"/>
    <w:rsid w:val="008A1449"/>
    <w:rsid w:val="0090616E"/>
    <w:rsid w:val="00912A69"/>
    <w:rsid w:val="009142F2"/>
    <w:rsid w:val="009335DA"/>
    <w:rsid w:val="00934628"/>
    <w:rsid w:val="0096696A"/>
    <w:rsid w:val="00966DA6"/>
    <w:rsid w:val="009764B1"/>
    <w:rsid w:val="009866CC"/>
    <w:rsid w:val="009977A7"/>
    <w:rsid w:val="009A4E3F"/>
    <w:rsid w:val="009A4F20"/>
    <w:rsid w:val="009C79D2"/>
    <w:rsid w:val="009D66EC"/>
    <w:rsid w:val="009F1B22"/>
    <w:rsid w:val="00A04F9B"/>
    <w:rsid w:val="00A47D3C"/>
    <w:rsid w:val="00A72C37"/>
    <w:rsid w:val="00A77356"/>
    <w:rsid w:val="00A9351E"/>
    <w:rsid w:val="00AE3276"/>
    <w:rsid w:val="00AE34B9"/>
    <w:rsid w:val="00AE455B"/>
    <w:rsid w:val="00AF6092"/>
    <w:rsid w:val="00B246BD"/>
    <w:rsid w:val="00B32C95"/>
    <w:rsid w:val="00B628ED"/>
    <w:rsid w:val="00B66E82"/>
    <w:rsid w:val="00B70165"/>
    <w:rsid w:val="00B80621"/>
    <w:rsid w:val="00B83C09"/>
    <w:rsid w:val="00B94873"/>
    <w:rsid w:val="00B94A05"/>
    <w:rsid w:val="00BD319E"/>
    <w:rsid w:val="00BE347C"/>
    <w:rsid w:val="00C157DE"/>
    <w:rsid w:val="00C20D2B"/>
    <w:rsid w:val="00C234A7"/>
    <w:rsid w:val="00C25555"/>
    <w:rsid w:val="00C369A3"/>
    <w:rsid w:val="00C36ABA"/>
    <w:rsid w:val="00C718A4"/>
    <w:rsid w:val="00CF7BB6"/>
    <w:rsid w:val="00D01934"/>
    <w:rsid w:val="00D267FF"/>
    <w:rsid w:val="00D47C6C"/>
    <w:rsid w:val="00D553F5"/>
    <w:rsid w:val="00D57EA7"/>
    <w:rsid w:val="00D6489E"/>
    <w:rsid w:val="00D64B7C"/>
    <w:rsid w:val="00D80DA7"/>
    <w:rsid w:val="00D84667"/>
    <w:rsid w:val="00DB4C32"/>
    <w:rsid w:val="00DE7BB1"/>
    <w:rsid w:val="00E025B0"/>
    <w:rsid w:val="00E80127"/>
    <w:rsid w:val="00E87D11"/>
    <w:rsid w:val="00E97BD0"/>
    <w:rsid w:val="00EA333A"/>
    <w:rsid w:val="00EA3ECB"/>
    <w:rsid w:val="00EA7AC1"/>
    <w:rsid w:val="00EB33C8"/>
    <w:rsid w:val="00EC1828"/>
    <w:rsid w:val="00EC4DEA"/>
    <w:rsid w:val="00EE360A"/>
    <w:rsid w:val="00F26D25"/>
    <w:rsid w:val="00F34398"/>
    <w:rsid w:val="00F438C9"/>
    <w:rsid w:val="00F47699"/>
    <w:rsid w:val="00F55104"/>
    <w:rsid w:val="00F81426"/>
    <w:rsid w:val="00F81F0B"/>
    <w:rsid w:val="00F878E1"/>
    <w:rsid w:val="00F9267F"/>
    <w:rsid w:val="00F92A7D"/>
    <w:rsid w:val="00FA50EF"/>
    <w:rsid w:val="00FD6533"/>
    <w:rsid w:val="00FE4E62"/>
    <w:rsid w:val="00FF490E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0404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economy</cp:lastModifiedBy>
  <cp:revision>20</cp:revision>
  <cp:lastPrinted>2021-01-22T10:16:00Z</cp:lastPrinted>
  <dcterms:created xsi:type="dcterms:W3CDTF">2023-03-23T13:11:00Z</dcterms:created>
  <dcterms:modified xsi:type="dcterms:W3CDTF">2023-05-04T08:42:00Z</dcterms:modified>
</cp:coreProperties>
</file>