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Слайд 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Добрый день, уважаемые коллеги!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Слайд 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Чувашской Республике органами государственной власти, образовательными и общественными организациями ведется целенаправленная деятельность по формированию у граждан высокого патриотического сознания, чувства верности своему Отечеству, готовности к выполнению гражданского долга по защите Родины.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республике</w:t>
      </w:r>
      <w:r>
        <w:rPr>
          <w:rFonts w:ascii="Arial" w:hAnsi="Arial" w:cs="Arial"/>
          <w:sz w:val="24"/>
          <w:szCs w:val="24"/>
        </w:rPr>
        <w:t xml:space="preserve"> действует Координационный совет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при Главе Чувашской Республики по патриотическому воспитанию граждан</w:t>
      </w:r>
      <w:r>
        <w:rPr>
          <w:rFonts w:ascii="Arial" w:hAnsi="Arial" w:cs="Arial"/>
          <w:sz w:val="24"/>
          <w:szCs w:val="24"/>
        </w:rPr>
        <w:t xml:space="preserve"> и Республиканский центр военно-патриотического воспитания и подготовки граждан к военной службе.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В 2022 году в Чувашской Республике принят Закон Чувашской Республики от 5 июля 2022 г. № 65 «О патриотическом воспитании в Чувашской Республике». 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В республике создан центр патриотического воспитания – Центр «А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ВАНГАРД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». </w:t>
      </w:r>
      <w:r>
        <w:rPr>
          <w:rFonts w:ascii="Arial" w:hAnsi="Arial" w:cs="Arial"/>
          <w:sz w:val="24"/>
          <w:szCs w:val="24"/>
        </w:rPr>
        <w:t xml:space="preserve">В 2024 году система военно-патриотической подготовки и  патриотического воспитания молодежи Чувашской Республики дополнилась филиалом центра военно-спортивной подготовки и патриотического воспитания молодежи в Чувашской Республике (далее – филиал центра «ВОИН»).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Ежегодно в республике проводится более 1</w:t>
      </w:r>
      <w:r>
        <w:rPr>
          <w:rFonts w:ascii="Arial" w:hAnsi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500</w:t>
      </w:r>
      <w:r>
        <w:rPr>
          <w:rFonts w:ascii="Arial" w:hAnsi="Arial" w:cs="Arial"/>
          <w:sz w:val="24"/>
          <w:szCs w:val="24"/>
        </w:rPr>
        <w:t xml:space="preserve"> (полутора тысяч)</w:t>
      </w:r>
      <w:r>
        <w:rPr>
          <w:rFonts w:ascii="Arial" w:hAnsi="Arial" w:cs="Arial"/>
          <w:sz w:val="24"/>
          <w:szCs w:val="24"/>
        </w:rPr>
        <w:t xml:space="preserve"> мероприятий различного уровня военной и гражданско-патриотической направленностей.</w:t>
      </w:r>
      <w:r>
        <w:rPr>
          <w:rFonts w:ascii="Arial" w:hAnsi="Arial" w:cs="Arial"/>
          <w:sz w:val="24"/>
          <w:szCs w:val="24"/>
        </w:rPr>
        <w:t xml:space="preserve"> В этом году мероприятия пройдут под эгидой 80-летия </w:t>
      </w:r>
      <w:r>
        <w:rPr>
          <w:rFonts w:ascii="Arial" w:hAnsi="Arial" w:cs="Arial"/>
          <w:sz w:val="24"/>
          <w:szCs w:val="24"/>
        </w:rPr>
        <w:t xml:space="preserve">Побед</w:t>
      </w:r>
      <w:r>
        <w:rPr>
          <w:rFonts w:ascii="Arial" w:hAnsi="Arial" w:cs="Arial"/>
          <w:sz w:val="24"/>
          <w:szCs w:val="24"/>
        </w:rPr>
        <w:t xml:space="preserve">ы в Великой Отечественной войне. 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Ознакомлю с </w:t>
      </w:r>
      <w:r>
        <w:rPr>
          <w:rFonts w:ascii="Arial" w:hAnsi="Arial" w:cs="Arial"/>
          <w:sz w:val="24"/>
          <w:szCs w:val="24"/>
        </w:rPr>
        <w:t xml:space="preserve">основными </w:t>
      </w:r>
      <w:r>
        <w:rPr>
          <w:rFonts w:ascii="Arial" w:hAnsi="Arial" w:cs="Arial"/>
          <w:sz w:val="24"/>
          <w:szCs w:val="24"/>
        </w:rPr>
        <w:t xml:space="preserve">мероприятиями, к</w:t>
      </w:r>
      <w:r>
        <w:rPr>
          <w:rFonts w:ascii="Arial" w:hAnsi="Arial" w:cs="Arial"/>
          <w:sz w:val="24"/>
          <w:szCs w:val="24"/>
        </w:rPr>
        <w:t xml:space="preserve">оторые запланированы в Чувашской Республике в рамках Года Победы и патриотизма в 2025 году</w:t>
      </w:r>
      <w:r>
        <w:rPr>
          <w:rFonts w:ascii="Arial" w:hAnsi="Arial" w:cs="Arial"/>
          <w:sz w:val="24"/>
          <w:szCs w:val="24"/>
        </w:rPr>
        <w:t xml:space="preserve">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С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лайд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3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Традиционно пройдут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акции, уроки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мужества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приуроченные к дням воинской славы. Уже прошли мероприятия, приуроченные ко Дню полного освобождения Ленинграда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от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фашисткой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блокады (27 января), ко Дню разгрома советскими войсками немецко-фашистских войск в Сталинградской битве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(2 февраля).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Слайд 4.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Ко дню Защитника Отечества на этой неделе пройдет всероссийская акция «Нашим героям».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Также в феврале пройдут республиканские мероприятия в рамках всероссийского проекта «Без срока давности». 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(«Без срока давности» — просветительский проект, направленный на сохранение исторической памяти о трагедии мирного населения СССР — жертв военных преступлений нацистов и их пособников в период Великой Отечественной войны.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 Проект инициирован «Поисковым движением России» в декабре 2018 года и поддержан президентом Российской Федерации. В рамках проекта проводятся: 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Всероссийский конкурс сочинений «Без срока давности»; Всероссийский конкурс исследовательских проектов «Без срока давности»; Всероссийский фестиваль музеев образовательных организаций «Без срока давности»; Всероссийский День единых действий.)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В марте пройдет республиканский фестиваль юнармейских отделений и военно-патриотических клубов «Нам этот мир завещано беречь». (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В республике насчитывается </w:t>
      </w:r>
      <w:r>
        <w:rPr>
          <w:rFonts w:ascii="Arial" w:hAnsi="Arial" w:cs="Arial"/>
          <w:i/>
          <w:sz w:val="24"/>
          <w:szCs w:val="24"/>
        </w:rPr>
        <w:t xml:space="preserve">более 17,8 тыс. юнармейцев, в муниципалитетах сформировано 26 местных отделений, создано 388 юнармейских отрядов; при образовательных организациях функционирует 91 военно-патриотический клуб.</w:t>
      </w:r>
      <w:r>
        <w:rPr>
          <w:rFonts w:ascii="Arial" w:hAnsi="Arial" w:cs="Arial"/>
          <w:i/>
          <w:sz w:val="24"/>
          <w:szCs w:val="24"/>
        </w:rPr>
        <w:t xml:space="preserve">). </w:t>
      </w:r>
      <w:r>
        <w:rPr>
          <w:rFonts w:ascii="Arial" w:hAnsi="Arial" w:cs="Arial"/>
          <w:sz w:val="24"/>
          <w:szCs w:val="24"/>
        </w:rPr>
        <w:t xml:space="preserve">Стартуют «Кадетские балы Чувашии», в </w:t>
      </w:r>
      <w:r>
        <w:rPr>
          <w:rFonts w:ascii="Arial" w:hAnsi="Arial" w:cs="Arial"/>
          <w:sz w:val="24"/>
          <w:szCs w:val="24"/>
        </w:rPr>
        <w:t xml:space="preserve">котором</w:t>
      </w:r>
      <w:r>
        <w:rPr>
          <w:rFonts w:ascii="Arial" w:hAnsi="Arial" w:cs="Arial"/>
          <w:sz w:val="24"/>
          <w:szCs w:val="24"/>
        </w:rPr>
        <w:t xml:space="preserve"> примут участие танцевальные коллективы кадетских классов со всей республики.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Слайд 5.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апреле </w:t>
      </w:r>
      <w:r>
        <w:rPr>
          <w:rFonts w:ascii="Arial" w:hAnsi="Arial" w:cs="Arial"/>
          <w:sz w:val="24"/>
          <w:szCs w:val="24"/>
        </w:rPr>
        <w:t xml:space="preserve">запланированы</w:t>
      </w:r>
      <w:r>
        <w:rPr>
          <w:rFonts w:ascii="Arial" w:hAnsi="Arial" w:cs="Arial"/>
          <w:sz w:val="24"/>
          <w:szCs w:val="24"/>
        </w:rPr>
        <w:t xml:space="preserve">: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Конкурс почетных караулов «Спасская башня – 2025»</w:t>
      </w:r>
      <w:r>
        <w:rPr>
          <w:rFonts w:ascii="Arial" w:hAnsi="Arial" w:cs="Arial"/>
          <w:sz w:val="24"/>
          <w:szCs w:val="24"/>
        </w:rPr>
        <w:t xml:space="preserve">, республиканский патриотический форум «10 граней патриотизма», республиканская просветительская акция «Поисковый фронт».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мае 2025 года запланировано проведение республиканского смотра-конкурса кадетских и военно-патриотических формирований «Салют Победы»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Слайд 6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июне пройдет республиканский этап военно-патриотических  игр «Зарница 2.0».</w:t>
      </w:r>
      <w:r>
        <w:rPr>
          <w:rFonts w:ascii="Arial" w:hAnsi="Arial" w:cs="Arial"/>
          <w:sz w:val="24"/>
          <w:szCs w:val="24"/>
        </w:rPr>
        <w:t xml:space="preserve"> Игры будут организованы центром АВАНГАРД совместно с Движением первых.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июле запланировано проведение Всероссийского фестиваля военно-исторических клубов и поисковых отрядов «На рубеже». Центральным событием фестиваля станет военн</w:t>
      </w:r>
      <w:r>
        <w:rPr>
          <w:rFonts w:ascii="Arial" w:hAnsi="Arial" w:cs="Arial"/>
          <w:sz w:val="24"/>
          <w:szCs w:val="24"/>
        </w:rPr>
        <w:t xml:space="preserve">о-</w:t>
      </w:r>
      <w:r>
        <w:rPr>
          <w:rFonts w:ascii="Arial" w:hAnsi="Arial" w:cs="Arial"/>
          <w:sz w:val="24"/>
          <w:szCs w:val="24"/>
        </w:rPr>
        <w:t xml:space="preserve"> историческая реконструкция.</w:t>
      </w:r>
      <w:r>
        <w:rPr>
          <w:rFonts w:ascii="Arial" w:hAnsi="Arial" w:cs="Arial"/>
          <w:sz w:val="24"/>
          <w:szCs w:val="24"/>
        </w:rPr>
        <w:t xml:space="preserve"> В 2024 году фестиваль стал победителем в номинации «Служение» национальной премии «Патриот-2024».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августе для молодежи республики пройдут военно-спортивные игры «Граница».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сентябре запланирован республиканский турнир по </w:t>
      </w:r>
      <w:r>
        <w:rPr>
          <w:rFonts w:ascii="Arial" w:hAnsi="Arial" w:cs="Arial"/>
          <w:sz w:val="24"/>
          <w:szCs w:val="24"/>
        </w:rPr>
        <w:t xml:space="preserve">лазертагу</w:t>
      </w:r>
      <w:r>
        <w:rPr>
          <w:rFonts w:ascii="Arial" w:hAnsi="Arial" w:cs="Arial"/>
          <w:sz w:val="24"/>
          <w:szCs w:val="24"/>
        </w:rPr>
        <w:t xml:space="preserve"> среди военно-патриотических клубов «Знай наших».</w:t>
      </w:r>
    </w:p>
    <w:p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октябре фестиваль «Память сердца» соберет активистов поисковых отрядов Чувашии.</w:t>
      </w:r>
      <w:r>
        <w:rPr>
          <w:rFonts w:ascii="Arial" w:hAnsi="Arial" w:cs="Arial"/>
          <w:sz w:val="24"/>
          <w:szCs w:val="24"/>
        </w:rPr>
        <w:t xml:space="preserve"> В Чувашской Республике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68 поисковых объединений, кото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рыми проводятся экспедиции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по местам сражений Великой Отечественной Войны, строительства Сурского и Казанского оборонительных рубежей.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Команда поисковиков Чувашской Республики ежегодно участвует в Слете поисковых отрядов Приволжского федерального округа «Никто </w:t>
      </w:r>
      <w:bookmarkStart w:id="0" w:name="_GoBack"/>
      <w:bookmarkEnd w:id="0"/>
      <w:r>
        <w:rPr>
          <w:rFonts w:ascii="Arial" w:hAnsi="Arial" w:cs="Arial"/>
          <w:sz w:val="24"/>
          <w:szCs w:val="24"/>
          <w:shd w:val="clear" w:color="auto" w:fill="ffffff"/>
        </w:rPr>
        <w:t xml:space="preserve">не забыт». В 2021 году команда Чувашии на слете заняла общекомандное</w:t>
      </w:r>
      <w:r>
        <w:rPr>
          <w:rFonts w:ascii="Arial" w:hAnsi="Arial" w:cs="Arial"/>
          <w:sz w:val="24"/>
          <w:szCs w:val="24"/>
          <w:shd w:val="clear" w:color="auto" w:fill="ffffff"/>
        </w:rPr>
        <w:br/>
        <w:t xml:space="preserve">1 место. В</w:t>
      </w:r>
      <w:r>
        <w:rPr>
          <w:rFonts w:ascii="Arial" w:hAnsi="Arial" w:cs="Arial"/>
          <w:sz w:val="24"/>
          <w:szCs w:val="24"/>
        </w:rPr>
        <w:t xml:space="preserve"> 2023 году Команда поисковиков Чувашской Республики заняла 2 место по итогам участия в слете. В 2024 году по итогам реализации проекта Приволжского федерального округа «Никто не забыт» Чувашская Республика заняла 1 место. 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Слайд 7.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Для успешного проведения мероприятий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80-й годовщины Победы в Великой Отечественной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формируется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волонтерск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ий корпус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по подготовке и проведению празднования 80-й годовщины Победы в Великой Отечественной войне 1941 - 1945 годов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Для осуществления задач волонтёрского корпуса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в республике создан региональный центр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по подготовке и проведению празднования 80-ой годовщины Победы в Великой Отечественной войне 1941-1945 годов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В данном региональном центре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проходят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тематические события в формате Дней единых действий, образовательные и мотивационные мероприятия с привлечением партнерских организаций.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Слайд 8.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На протяжении всего 2025 года добровольцы, прошедшие обучение на базе регионального центра, будут сопровождать основные мероприятия, приуроченные к 80-й годовщине Победы в Великой Отечественной войне. Например, добровольцам предстоит организация волонтёрского сопровождения шествия «Бессмертный полк», Международных акций «Георгиевская лента», «Диктант Победы», «Сад Памяти», организация мероприятий к памятным датам и Дням воинской славы и т.д.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Год будет насыщен мероприятиями патриотической направленности. Ожидаем большой охв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ат участников,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также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совершенствование </w:t>
      </w:r>
      <w:r>
        <w:rPr>
          <w:rFonts w:ascii="Arial" w:hAnsi="Arial" w:cs="Arial"/>
          <w:sz w:val="24"/>
          <w:szCs w:val="21"/>
          <w:shd w:val="clear" w:color="auto" w:fill="ffffff"/>
        </w:rPr>
        <w:t xml:space="preserve">деятельности по воспитанию молодежи в духе </w:t>
      </w:r>
      <w:r>
        <w:rPr>
          <w:rFonts w:ascii="Arial" w:hAnsi="Arial" w:cs="Arial"/>
          <w:bCs/>
          <w:sz w:val="24"/>
          <w:szCs w:val="21"/>
          <w:shd w:val="clear" w:color="auto" w:fill="ffffff"/>
        </w:rPr>
        <w:t xml:space="preserve">патриотизма</w:t>
      </w:r>
      <w:r>
        <w:rPr>
          <w:rFonts w:ascii="Arial" w:hAnsi="Arial" w:cs="Arial"/>
          <w:sz w:val="24"/>
          <w:szCs w:val="21"/>
          <w:shd w:val="clear" w:color="auto" w:fill="ffffff"/>
        </w:rPr>
        <w:t xml:space="preserve">, гражданственности и создании для них оптимальных условий для формировани</w:t>
      </w:r>
      <w:r>
        <w:rPr>
          <w:rFonts w:ascii="Arial" w:hAnsi="Arial" w:cs="Arial"/>
          <w:sz w:val="24"/>
          <w:szCs w:val="21"/>
          <w:shd w:val="clear" w:color="auto" w:fill="ffffff"/>
        </w:rPr>
        <w:t xml:space="preserve">я </w:t>
      </w:r>
      <w:r>
        <w:rPr>
          <w:rFonts w:ascii="Arial" w:hAnsi="Arial" w:cs="Arial"/>
          <w:sz w:val="24"/>
          <w:szCs w:val="21"/>
          <w:shd w:val="clear" w:color="auto" w:fill="ffffff"/>
        </w:rPr>
        <w:t xml:space="preserve">чувства гордости за свою Родину, за её национальную культуру и героическое прошлое</w:t>
      </w:r>
      <w:r>
        <w:rPr>
          <w:rFonts w:ascii="Arial" w:hAnsi="Arial" w:cs="Arial"/>
          <w:sz w:val="24"/>
          <w:szCs w:val="21"/>
          <w:shd w:val="clear" w:color="auto" w:fill="ffffff"/>
        </w:rPr>
        <w:t xml:space="preserve">.</w:t>
      </w:r>
    </w:p>
    <w:p>
      <w:pPr>
        <w:rPr>
          <w:rFonts w:ascii="Arial" w:hAnsi="Arial" w:cs="Arial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imSun">
    <w:panose1 w:val="0200050600000002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Normal (Web)"/>
    <w:pPr>
      <w:spacing w:beforeAutospacing="1" w:after="0" w:afterAutospacing="1" w:line="240" w:lineRule="auto"/>
    </w:pPr>
    <w:rPr>
      <w:rFonts w:ascii="Times New Roman" w:hAnsi="Times New Roman" w:eastAsia="SimSun" w:cs="Times New Roman"/>
      <w:sz w:val="24"/>
      <w:szCs w:val="24"/>
      <w:lang w:val="en-US"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haracters>5148</Characters>
  <CharactersWithSpaces>6039</CharactersWithSpaces>
  <Company/>
  <DocSecurity>0</DocSecurity>
  <HyperlinksChanged>false</HyperlinksChanged>
  <Lines>42</Lines>
  <LinksUpToDate>false</LinksUpToDate>
  <Pages>2</Pages>
  <Paragraphs>12</Paragraphs>
  <ScaleCrop>false</ScaleCrop>
  <SharedDoc>false</SharedDoc>
  <Template>Normal</Template>
  <TotalTime>185</TotalTime>
  <Words>903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Елена Львовна</dc:creator>
  <cp:lastModifiedBy>Иванова Елена Львовна</cp:lastModifiedBy>
  <cp:revision>3</cp:revision>
  <cp:lastPrinted>2025-02-17T08:51:00Z</cp:lastPrinted>
  <dcterms:created xsi:type="dcterms:W3CDTF">2025-02-17T06:00:00Z</dcterms:created>
  <dcterms:modified xsi:type="dcterms:W3CDTF">2025-02-17T12:54:00Z</dcterms:modified>
</cp:coreProperties>
</file>