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9" w:type="dxa"/>
        <w:jc w:val="center"/>
        <w:tblLayout w:type="fixed"/>
        <w:tblLook w:val="01E0" w:firstRow="1" w:lastRow="1" w:firstColumn="1" w:lastColumn="1" w:noHBand="0" w:noVBand="0"/>
      </w:tblPr>
      <w:tblGrid>
        <w:gridCol w:w="4221"/>
        <w:gridCol w:w="1984"/>
        <w:gridCol w:w="3934"/>
      </w:tblGrid>
      <w:tr w:rsidR="00BA08D4" w:rsidRPr="00637C68" w:rsidTr="00BA08D4">
        <w:trPr>
          <w:jc w:val="center"/>
        </w:trPr>
        <w:tc>
          <w:tcPr>
            <w:tcW w:w="4221" w:type="dxa"/>
          </w:tcPr>
          <w:p w:rsidR="00BA08D4" w:rsidRPr="00637C68" w:rsidRDefault="00BA08D4" w:rsidP="001D3852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37C68">
              <w:rPr>
                <w:rFonts w:ascii="Times New Roman" w:eastAsia="Times New Roman" w:hAnsi="Times New Roman" w:cs="Times New Roman"/>
                <w:b/>
              </w:rPr>
              <w:t>Чӑваш</w:t>
            </w:r>
            <w:proofErr w:type="spellEnd"/>
            <w:r w:rsidRPr="00637C6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37C68">
              <w:rPr>
                <w:rFonts w:ascii="Times New Roman" w:eastAsia="Times New Roman" w:hAnsi="Times New Roman" w:cs="Times New Roman"/>
                <w:b/>
              </w:rPr>
              <w:t>Республикин</w:t>
            </w:r>
            <w:proofErr w:type="spellEnd"/>
          </w:p>
          <w:p w:rsidR="00BA08D4" w:rsidRPr="00637C68" w:rsidRDefault="00BA08D4" w:rsidP="001D3852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7C68">
              <w:rPr>
                <w:rFonts w:ascii="Times New Roman" w:eastAsia="Times New Roman" w:hAnsi="Times New Roman" w:cs="Times New Roman"/>
                <w:b/>
              </w:rPr>
              <w:t>КАНАШ ХУЛА</w:t>
            </w:r>
          </w:p>
          <w:p w:rsidR="00BA08D4" w:rsidRPr="00637C68" w:rsidRDefault="00BA08D4" w:rsidP="001D3852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7C68">
              <w:rPr>
                <w:rFonts w:ascii="Times New Roman" w:eastAsia="Times New Roman" w:hAnsi="Times New Roman" w:cs="Times New Roman"/>
                <w:b/>
              </w:rPr>
              <w:t>АДМИНИСТРАЦИЙЕ</w:t>
            </w:r>
          </w:p>
          <w:p w:rsidR="00BA08D4" w:rsidRPr="00637C68" w:rsidRDefault="00BA08D4" w:rsidP="001D3852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A08D4" w:rsidRPr="00637C68" w:rsidRDefault="00BA08D4" w:rsidP="001D3852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7C68">
              <w:rPr>
                <w:rFonts w:ascii="Times New Roman" w:eastAsia="Times New Roman" w:hAnsi="Times New Roman" w:cs="Times New Roman"/>
                <w:b/>
              </w:rPr>
              <w:t>ЙЫШАНУ</w:t>
            </w:r>
          </w:p>
          <w:p w:rsidR="00BA08D4" w:rsidRPr="00637C68" w:rsidRDefault="00BA08D4" w:rsidP="001D3852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A08D4" w:rsidRPr="00637C68" w:rsidRDefault="00BA08D4" w:rsidP="001D3852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7C68">
              <w:rPr>
                <w:rFonts w:ascii="Times New Roman" w:eastAsia="Times New Roman" w:hAnsi="Times New Roman" w:cs="Times New Roman"/>
                <w:b/>
              </w:rPr>
              <w:t>______ № _______</w:t>
            </w:r>
          </w:p>
          <w:p w:rsidR="00BA08D4" w:rsidRPr="00637C68" w:rsidRDefault="00BA08D4" w:rsidP="001D3852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A08D4" w:rsidRPr="00637C68" w:rsidRDefault="00BA08D4" w:rsidP="001D3852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7C68">
              <w:rPr>
                <w:rFonts w:ascii="Times New Roman" w:eastAsia="Times New Roman" w:hAnsi="Times New Roman" w:cs="Times New Roman"/>
                <w:b/>
              </w:rPr>
              <w:t>Канаш хули</w:t>
            </w:r>
          </w:p>
        </w:tc>
        <w:tc>
          <w:tcPr>
            <w:tcW w:w="1984" w:type="dxa"/>
            <w:hideMark/>
          </w:tcPr>
          <w:p w:rsidR="00BA08D4" w:rsidRPr="00637C68" w:rsidRDefault="00656920" w:rsidP="001D3852">
            <w:pPr>
              <w:spacing w:line="192" w:lineRule="auto"/>
              <w:rPr>
                <w:rFonts w:ascii="Arial Cyr Chuv" w:eastAsia="Times New Roman" w:hAnsi="Arial Cyr Chuv" w:cs="Arial Cyr Chuv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73660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:rsidR="00BA08D4" w:rsidRPr="00637C68" w:rsidRDefault="00BA08D4" w:rsidP="001D3852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7C68">
              <w:rPr>
                <w:rFonts w:ascii="Times New Roman" w:eastAsia="Times New Roman" w:hAnsi="Times New Roman" w:cs="Times New Roman"/>
                <w:b/>
              </w:rPr>
              <w:t>АДМИНИСТРАЦИЯ</w:t>
            </w:r>
          </w:p>
          <w:p w:rsidR="00BA08D4" w:rsidRPr="00637C68" w:rsidRDefault="00BA08D4" w:rsidP="001D3852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7C68">
              <w:rPr>
                <w:rFonts w:ascii="Times New Roman" w:eastAsia="Times New Roman" w:hAnsi="Times New Roman" w:cs="Times New Roman"/>
                <w:b/>
              </w:rPr>
              <w:t>ГОРОДА КАНАШ</w:t>
            </w:r>
          </w:p>
          <w:p w:rsidR="00BA08D4" w:rsidRPr="00637C68" w:rsidRDefault="00BA08D4" w:rsidP="001D3852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7C68">
              <w:rPr>
                <w:rFonts w:ascii="Times New Roman" w:eastAsia="Times New Roman" w:hAnsi="Times New Roman" w:cs="Times New Roman"/>
                <w:b/>
              </w:rPr>
              <w:t>Чувашской Республики</w:t>
            </w:r>
          </w:p>
          <w:p w:rsidR="00BA08D4" w:rsidRPr="00637C68" w:rsidRDefault="00BA08D4" w:rsidP="001D3852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A08D4" w:rsidRPr="00637C68" w:rsidRDefault="00BA08D4" w:rsidP="001D3852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7C68">
              <w:rPr>
                <w:rFonts w:ascii="Times New Roman" w:eastAsia="Times New Roman" w:hAnsi="Times New Roman" w:cs="Times New Roman"/>
                <w:b/>
              </w:rPr>
              <w:t>ПОСТАНОВЛЕНИЕ</w:t>
            </w:r>
          </w:p>
          <w:p w:rsidR="00BA08D4" w:rsidRPr="00637C68" w:rsidRDefault="00BA08D4" w:rsidP="001D3852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A08D4" w:rsidRPr="00637C68" w:rsidRDefault="00BA08D4" w:rsidP="001D3852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7C68">
              <w:rPr>
                <w:rFonts w:ascii="Times New Roman" w:eastAsia="Times New Roman" w:hAnsi="Times New Roman" w:cs="Times New Roman"/>
                <w:b/>
              </w:rPr>
              <w:t xml:space="preserve"> __________ № ______</w:t>
            </w:r>
          </w:p>
          <w:p w:rsidR="00BA08D4" w:rsidRPr="00637C68" w:rsidRDefault="00BA08D4" w:rsidP="001D3852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A08D4" w:rsidRPr="00637C68" w:rsidRDefault="00BA08D4" w:rsidP="001D3852">
            <w:pPr>
              <w:spacing w:line="192" w:lineRule="auto"/>
              <w:jc w:val="center"/>
              <w:rPr>
                <w:rFonts w:ascii="Arial Cyr Chuv" w:eastAsia="Times New Roman" w:hAnsi="Arial Cyr Chuv" w:cs="Arial Cyr Chuv"/>
                <w:b/>
                <w:bCs/>
              </w:rPr>
            </w:pPr>
            <w:r w:rsidRPr="00637C68">
              <w:rPr>
                <w:rFonts w:ascii="Times New Roman" w:eastAsia="Times New Roman" w:hAnsi="Times New Roman" w:cs="Times New Roman"/>
                <w:b/>
              </w:rPr>
              <w:t>г. Канаш</w:t>
            </w:r>
          </w:p>
        </w:tc>
      </w:tr>
    </w:tbl>
    <w:p w:rsidR="00BA08D4" w:rsidRDefault="00BA08D4">
      <w:pPr>
        <w:pStyle w:val="1"/>
        <w:rPr>
          <w:rStyle w:val="a4"/>
          <w:b w:val="0"/>
          <w:bCs w:val="0"/>
          <w:color w:val="auto"/>
        </w:rPr>
      </w:pPr>
    </w:p>
    <w:p w:rsidR="00C1235F" w:rsidRPr="00BA08D4" w:rsidRDefault="00BA08D4" w:rsidP="00BA08D4">
      <w:pPr>
        <w:pStyle w:val="1"/>
        <w:tabs>
          <w:tab w:val="left" w:pos="1258"/>
        </w:tabs>
        <w:ind w:right="4536"/>
        <w:jc w:val="both"/>
        <w:rPr>
          <w:color w:val="auto"/>
        </w:rPr>
      </w:pPr>
      <w:r w:rsidRPr="00BA08D4">
        <w:rPr>
          <w:rStyle w:val="a4"/>
          <w:bCs w:val="0"/>
          <w:color w:val="auto"/>
        </w:rPr>
        <w:t>О системе внутреннего обеспечения соответствия требованиям антимонопольного законодательства в администрации города Канаш</w:t>
      </w:r>
      <w:r>
        <w:rPr>
          <w:rStyle w:val="a4"/>
          <w:bCs w:val="0"/>
          <w:color w:val="auto"/>
        </w:rPr>
        <w:t xml:space="preserve"> Чувашской Республики</w:t>
      </w:r>
      <w:r w:rsidRPr="00BA08D4">
        <w:rPr>
          <w:rStyle w:val="a4"/>
          <w:bCs w:val="0"/>
          <w:color w:val="auto"/>
        </w:rPr>
        <w:t xml:space="preserve"> (антимонопольном </w:t>
      </w:r>
      <w:proofErr w:type="spellStart"/>
      <w:r w:rsidRPr="00BA08D4">
        <w:rPr>
          <w:rStyle w:val="a4"/>
          <w:bCs w:val="0"/>
          <w:color w:val="auto"/>
        </w:rPr>
        <w:t>комплаенсе</w:t>
      </w:r>
      <w:proofErr w:type="spellEnd"/>
      <w:r w:rsidRPr="00BA08D4">
        <w:rPr>
          <w:rStyle w:val="a4"/>
          <w:bCs w:val="0"/>
          <w:color w:val="auto"/>
        </w:rPr>
        <w:t>)</w:t>
      </w:r>
    </w:p>
    <w:p w:rsidR="00C1235F" w:rsidRPr="00BA08D4" w:rsidRDefault="00C1235F"/>
    <w:p w:rsidR="00C1235F" w:rsidRDefault="00473756">
      <w:pPr>
        <w:rPr>
          <w:b/>
        </w:rPr>
      </w:pPr>
      <w:r w:rsidRPr="00BA08D4">
        <w:t xml:space="preserve">В </w:t>
      </w:r>
      <w:r w:rsidR="00656920">
        <w:t xml:space="preserve">соответствии с </w:t>
      </w:r>
      <w:r w:rsidRPr="00BA08D4">
        <w:rPr>
          <w:rStyle w:val="a4"/>
          <w:color w:val="auto"/>
        </w:rPr>
        <w:t>распоряжением</w:t>
      </w:r>
      <w:r w:rsidRPr="00BA08D4">
        <w:t xml:space="preserve"> Правительства Росси</w:t>
      </w:r>
      <w:r w:rsidR="00656920">
        <w:t>йской Федерации от 18.10.2018 №2258-р «</w:t>
      </w:r>
      <w:r w:rsidRPr="00BA08D4">
        <w:t>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</w:t>
      </w:r>
      <w:r w:rsidR="00656920">
        <w:t>тимонопольного законодательства»</w:t>
      </w:r>
      <w:r w:rsidRPr="00BA08D4">
        <w:t xml:space="preserve">, </w:t>
      </w:r>
      <w:r w:rsidR="00656920">
        <w:t xml:space="preserve">Уставом города Канаш Чувашской Республики, </w:t>
      </w:r>
      <w:r w:rsidR="00656920" w:rsidRPr="00656920">
        <w:rPr>
          <w:b/>
        </w:rPr>
        <w:t xml:space="preserve">Администрация города Канаш Чувашской Республики </w:t>
      </w:r>
      <w:r w:rsidRPr="00656920">
        <w:rPr>
          <w:b/>
        </w:rPr>
        <w:t>постановляет:</w:t>
      </w:r>
    </w:p>
    <w:p w:rsidR="00656920" w:rsidRPr="00656920" w:rsidRDefault="00656920">
      <w:pPr>
        <w:rPr>
          <w:b/>
        </w:rPr>
      </w:pPr>
    </w:p>
    <w:p w:rsidR="00C1235F" w:rsidRPr="00BA08D4" w:rsidRDefault="00473756">
      <w:bookmarkStart w:id="0" w:name="sub_1"/>
      <w:r w:rsidRPr="00BA08D4">
        <w:t xml:space="preserve">1. Создать в администрации города </w:t>
      </w:r>
      <w:r w:rsidR="00656920">
        <w:t>Канаш Чувашской Республики</w:t>
      </w:r>
      <w:r w:rsidRPr="00BA08D4">
        <w:t xml:space="preserve"> систему внутреннего обеспечения соответствия требованиям </w:t>
      </w:r>
      <w:r w:rsidRPr="00BA08D4">
        <w:rPr>
          <w:rStyle w:val="a4"/>
          <w:color w:val="auto"/>
        </w:rPr>
        <w:t>антимонопольного законодательства</w:t>
      </w:r>
      <w:r w:rsidRPr="00BA08D4">
        <w:t xml:space="preserve"> (антимонопольный </w:t>
      </w:r>
      <w:proofErr w:type="spellStart"/>
      <w:r w:rsidRPr="00BA08D4">
        <w:t>комплаенс</w:t>
      </w:r>
      <w:proofErr w:type="spellEnd"/>
      <w:r w:rsidRPr="00BA08D4">
        <w:t>).</w:t>
      </w:r>
    </w:p>
    <w:p w:rsidR="00C1235F" w:rsidRPr="00BA08D4" w:rsidRDefault="00473756">
      <w:bookmarkStart w:id="1" w:name="sub_2"/>
      <w:bookmarkEnd w:id="0"/>
      <w:r w:rsidRPr="00BA08D4">
        <w:t xml:space="preserve">2. Утвердить прилагаемое </w:t>
      </w:r>
      <w:r w:rsidRPr="00BA08D4">
        <w:rPr>
          <w:rStyle w:val="a4"/>
          <w:color w:val="auto"/>
        </w:rPr>
        <w:t>Положение</w:t>
      </w:r>
      <w:r w:rsidRPr="00BA08D4">
        <w:t xml:space="preserve"> об организации в администрации города </w:t>
      </w:r>
      <w:r w:rsidR="00656920">
        <w:t xml:space="preserve">Канаш Чувашской Республики </w:t>
      </w:r>
      <w:r w:rsidRPr="00BA08D4">
        <w:t xml:space="preserve">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BA08D4">
        <w:t>комплаенса</w:t>
      </w:r>
      <w:proofErr w:type="spellEnd"/>
      <w:r w:rsidRPr="00BA08D4">
        <w:t>).</w:t>
      </w:r>
    </w:p>
    <w:p w:rsidR="00C1235F" w:rsidRPr="00BA08D4" w:rsidRDefault="00473756">
      <w:bookmarkStart w:id="2" w:name="sub_3"/>
      <w:bookmarkEnd w:id="1"/>
      <w:r w:rsidRPr="00BA08D4">
        <w:t xml:space="preserve">3. </w:t>
      </w:r>
      <w:r w:rsidR="00656920">
        <w:t xml:space="preserve">Признать утратившим силу постановление администрации города Канаш Чувашской Республики </w:t>
      </w:r>
      <w:r w:rsidR="0068171E">
        <w:t>от 27 февраля 2019 г. № 192 «</w:t>
      </w:r>
      <w:r w:rsidR="0068171E" w:rsidRPr="0068171E">
        <w:t>Об утверждении Положения об организации в администрации города Канаш системы внутреннего обеспечения соответствия требованиям ан</w:t>
      </w:r>
      <w:r w:rsidR="0068171E">
        <w:t>тимонопольного законодательства».</w:t>
      </w:r>
    </w:p>
    <w:p w:rsidR="00C1235F" w:rsidRPr="00BA08D4" w:rsidRDefault="00473756">
      <w:bookmarkStart w:id="3" w:name="sub_4"/>
      <w:bookmarkEnd w:id="2"/>
      <w:r w:rsidRPr="00BA08D4">
        <w:t xml:space="preserve">4. Настоящее постановление вступает в силу </w:t>
      </w:r>
      <w:r w:rsidR="0068171E">
        <w:t>после</w:t>
      </w:r>
      <w:r w:rsidRPr="00BA08D4">
        <w:t xml:space="preserve"> его </w:t>
      </w:r>
      <w:r w:rsidRPr="00BA08D4">
        <w:rPr>
          <w:rStyle w:val="a4"/>
          <w:color w:val="auto"/>
        </w:rPr>
        <w:t>официального опубликования</w:t>
      </w:r>
      <w:r w:rsidRPr="00BA08D4">
        <w:t>.</w:t>
      </w:r>
    </w:p>
    <w:p w:rsidR="00C1235F" w:rsidRPr="00BA08D4" w:rsidRDefault="00473756">
      <w:bookmarkStart w:id="4" w:name="sub_5"/>
      <w:bookmarkEnd w:id="3"/>
      <w:r w:rsidRPr="00BA08D4">
        <w:t>5. Контроль за исполнением настоящего постановления возложить на заместителя главы</w:t>
      </w:r>
      <w:r w:rsidR="0068171E">
        <w:t>- начальника отдела экономики и имущественных отношений администрации города Канаш Белова Н.И.</w:t>
      </w:r>
    </w:p>
    <w:bookmarkEnd w:id="4"/>
    <w:p w:rsidR="00C1235F" w:rsidRPr="00BA08D4" w:rsidRDefault="00C1235F"/>
    <w:p w:rsidR="00C1235F" w:rsidRDefault="00C1235F"/>
    <w:p w:rsidR="003162F8" w:rsidRDefault="003162F8"/>
    <w:p w:rsidR="003162F8" w:rsidRDefault="003162F8" w:rsidP="003162F8">
      <w:pPr>
        <w:ind w:firstLine="0"/>
      </w:pPr>
      <w:r>
        <w:t>Глава администрации города                                           В.Н. Михайлов</w:t>
      </w:r>
    </w:p>
    <w:p w:rsidR="003162F8" w:rsidRDefault="003162F8" w:rsidP="003162F8">
      <w:pPr>
        <w:ind w:firstLine="0"/>
      </w:pPr>
      <w:r>
        <w:br w:type="page"/>
      </w:r>
    </w:p>
    <w:p w:rsidR="003162F8" w:rsidRPr="003162F8" w:rsidRDefault="00473756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bookmarkStart w:id="5" w:name="sub_1000"/>
      <w:r w:rsidRPr="003162F8">
        <w:rPr>
          <w:rStyle w:val="a3"/>
          <w:rFonts w:ascii="Times New Roman" w:hAnsi="Times New Roman" w:cs="Times New Roman"/>
          <w:b w:val="0"/>
          <w:color w:val="auto"/>
        </w:rPr>
        <w:lastRenderedPageBreak/>
        <w:t>Утверждено</w:t>
      </w:r>
      <w:r w:rsidRPr="003162F8">
        <w:rPr>
          <w:rStyle w:val="a3"/>
          <w:rFonts w:ascii="Times New Roman" w:hAnsi="Times New Roman" w:cs="Times New Roman"/>
          <w:b w:val="0"/>
          <w:color w:val="auto"/>
        </w:rPr>
        <w:br/>
      </w:r>
      <w:r w:rsidRPr="003162F8">
        <w:rPr>
          <w:rStyle w:val="a4"/>
          <w:rFonts w:ascii="Times New Roman" w:hAnsi="Times New Roman" w:cs="Times New Roman"/>
          <w:color w:val="auto"/>
        </w:rPr>
        <w:t>постановлением</w:t>
      </w:r>
      <w:r w:rsidRPr="003162F8">
        <w:rPr>
          <w:rStyle w:val="a3"/>
          <w:rFonts w:ascii="Times New Roman" w:hAnsi="Times New Roman" w:cs="Times New Roman"/>
          <w:b w:val="0"/>
          <w:color w:val="auto"/>
        </w:rPr>
        <w:t xml:space="preserve"> администрации</w:t>
      </w:r>
      <w:r w:rsidRPr="003162F8">
        <w:rPr>
          <w:rStyle w:val="a3"/>
          <w:rFonts w:ascii="Times New Roman" w:hAnsi="Times New Roman" w:cs="Times New Roman"/>
          <w:b w:val="0"/>
          <w:color w:val="auto"/>
        </w:rPr>
        <w:br/>
        <w:t xml:space="preserve">города </w:t>
      </w:r>
      <w:r w:rsidR="003162F8" w:rsidRPr="003162F8">
        <w:rPr>
          <w:rStyle w:val="a3"/>
          <w:rFonts w:ascii="Times New Roman" w:hAnsi="Times New Roman" w:cs="Times New Roman"/>
          <w:b w:val="0"/>
          <w:color w:val="auto"/>
        </w:rPr>
        <w:t>Канаш Чувашской Республики</w:t>
      </w:r>
    </w:p>
    <w:p w:rsidR="003162F8" w:rsidRPr="003162F8" w:rsidRDefault="003162F8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proofErr w:type="gramStart"/>
      <w:r w:rsidRPr="003162F8">
        <w:rPr>
          <w:rStyle w:val="a3"/>
          <w:rFonts w:ascii="Times New Roman" w:hAnsi="Times New Roman" w:cs="Times New Roman"/>
          <w:b w:val="0"/>
          <w:color w:val="auto"/>
        </w:rPr>
        <w:t>от</w:t>
      </w:r>
      <w:proofErr w:type="gramEnd"/>
      <w:r w:rsidRPr="003162F8">
        <w:rPr>
          <w:rStyle w:val="a3"/>
          <w:rFonts w:ascii="Times New Roman" w:hAnsi="Times New Roman" w:cs="Times New Roman"/>
          <w:b w:val="0"/>
          <w:color w:val="auto"/>
        </w:rPr>
        <w:t>______ №____</w:t>
      </w:r>
    </w:p>
    <w:bookmarkEnd w:id="5"/>
    <w:p w:rsidR="00C1235F" w:rsidRPr="00BA08D4" w:rsidRDefault="00C1235F"/>
    <w:p w:rsidR="003162F8" w:rsidRDefault="003162F8" w:rsidP="003162F8">
      <w:pPr>
        <w:pStyle w:val="1"/>
        <w:spacing w:before="0" w:after="0"/>
        <w:rPr>
          <w:color w:val="auto"/>
        </w:rPr>
      </w:pPr>
    </w:p>
    <w:p w:rsidR="003162F8" w:rsidRDefault="00473756" w:rsidP="003162F8">
      <w:pPr>
        <w:pStyle w:val="1"/>
        <w:spacing w:before="0" w:after="0"/>
        <w:rPr>
          <w:color w:val="auto"/>
        </w:rPr>
      </w:pPr>
      <w:r w:rsidRPr="00BA08D4">
        <w:rPr>
          <w:color w:val="auto"/>
        </w:rPr>
        <w:t>Положение</w:t>
      </w:r>
    </w:p>
    <w:p w:rsidR="00C1235F" w:rsidRPr="00BA08D4" w:rsidRDefault="00473756" w:rsidP="003162F8">
      <w:pPr>
        <w:pStyle w:val="1"/>
        <w:spacing w:before="0" w:after="0"/>
        <w:rPr>
          <w:color w:val="auto"/>
        </w:rPr>
      </w:pPr>
      <w:proofErr w:type="gramStart"/>
      <w:r w:rsidRPr="00BA08D4">
        <w:rPr>
          <w:color w:val="auto"/>
        </w:rPr>
        <w:t>об</w:t>
      </w:r>
      <w:proofErr w:type="gramEnd"/>
      <w:r w:rsidRPr="00BA08D4">
        <w:rPr>
          <w:color w:val="auto"/>
        </w:rPr>
        <w:t xml:space="preserve"> организации в администрации города </w:t>
      </w:r>
      <w:r w:rsidR="003162F8">
        <w:rPr>
          <w:color w:val="auto"/>
        </w:rPr>
        <w:t>Канаш Чувашской Республики</w:t>
      </w:r>
      <w:r w:rsidRPr="00BA08D4">
        <w:rPr>
          <w:color w:val="auto"/>
        </w:rPr>
        <w:t xml:space="preserve">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BA08D4">
        <w:rPr>
          <w:color w:val="auto"/>
        </w:rPr>
        <w:t>комплаенса</w:t>
      </w:r>
      <w:proofErr w:type="spellEnd"/>
      <w:r w:rsidRPr="00BA08D4">
        <w:rPr>
          <w:color w:val="auto"/>
        </w:rPr>
        <w:t>)</w:t>
      </w:r>
    </w:p>
    <w:p w:rsidR="00C1235F" w:rsidRPr="00BA08D4" w:rsidRDefault="00C1235F"/>
    <w:p w:rsidR="00C1235F" w:rsidRPr="00BA08D4" w:rsidRDefault="00473756">
      <w:pPr>
        <w:pStyle w:val="1"/>
        <w:rPr>
          <w:color w:val="auto"/>
        </w:rPr>
      </w:pPr>
      <w:bookmarkStart w:id="6" w:name="sub_1001"/>
      <w:r w:rsidRPr="00BA08D4">
        <w:rPr>
          <w:color w:val="auto"/>
        </w:rPr>
        <w:t>I. Общие положения</w:t>
      </w:r>
    </w:p>
    <w:bookmarkEnd w:id="6"/>
    <w:p w:rsidR="00C1235F" w:rsidRPr="00BA08D4" w:rsidRDefault="00C1235F"/>
    <w:p w:rsidR="00C1235F" w:rsidRPr="00BA08D4" w:rsidRDefault="00473756">
      <w:bookmarkStart w:id="7" w:name="sub_11"/>
      <w:r w:rsidRPr="00BA08D4">
        <w:t xml:space="preserve">1.1. Положение об организации в администрации города </w:t>
      </w:r>
      <w:r w:rsidR="003162F8">
        <w:t>Канаш Чувашской Республики</w:t>
      </w:r>
      <w:r w:rsidRPr="00BA08D4">
        <w:t xml:space="preserve"> системы внутреннего обеспечения соответствия требованиям </w:t>
      </w:r>
      <w:r w:rsidRPr="00BA08D4">
        <w:rPr>
          <w:rStyle w:val="a4"/>
          <w:color w:val="auto"/>
        </w:rPr>
        <w:t>антимонопольного законодательства</w:t>
      </w:r>
      <w:r w:rsidRPr="00BA08D4">
        <w:t xml:space="preserve"> (далее - Положение) разработано в целях обеспечения соответствия деятельности администрации города </w:t>
      </w:r>
      <w:r w:rsidR="003162F8">
        <w:t>Канаш Чувашской Республики</w:t>
      </w:r>
      <w:r w:rsidRPr="00BA08D4">
        <w:t xml:space="preserve"> (далее - Администрация) требованиям антимонопольного законодательства и профилактики нарушений требований антимонопольного законодательства в деятельности Администрации.</w:t>
      </w:r>
    </w:p>
    <w:p w:rsidR="00C1235F" w:rsidRPr="00BA08D4" w:rsidRDefault="00473756">
      <w:bookmarkStart w:id="8" w:name="sub_12"/>
      <w:bookmarkEnd w:id="7"/>
      <w:r w:rsidRPr="00BA08D4">
        <w:t>1.2. Термины, используемые в настоящем Положении, означают следующее:</w:t>
      </w:r>
    </w:p>
    <w:bookmarkEnd w:id="8"/>
    <w:p w:rsidR="00C1235F" w:rsidRPr="00BA08D4" w:rsidRDefault="003162F8">
      <w:r w:rsidRPr="003162F8">
        <w:rPr>
          <w:rStyle w:val="a3"/>
          <w:b w:val="0"/>
          <w:color w:val="auto"/>
        </w:rPr>
        <w:t>«</w:t>
      </w:r>
      <w:r w:rsidR="00473756" w:rsidRPr="003162F8">
        <w:rPr>
          <w:rStyle w:val="a4"/>
          <w:b/>
          <w:color w:val="auto"/>
        </w:rPr>
        <w:t>Антимонопольное законодательство</w:t>
      </w:r>
      <w:r w:rsidRPr="003162F8">
        <w:rPr>
          <w:rStyle w:val="a3"/>
          <w:b w:val="0"/>
          <w:color w:val="auto"/>
        </w:rPr>
        <w:t>»</w:t>
      </w:r>
      <w:r w:rsidR="00473756" w:rsidRPr="00BA08D4">
        <w:t xml:space="preserve"> - законодательство, основывающееся на </w:t>
      </w:r>
      <w:r w:rsidR="00473756" w:rsidRPr="00BA08D4">
        <w:rPr>
          <w:rStyle w:val="a4"/>
          <w:color w:val="auto"/>
        </w:rPr>
        <w:t>Конституции</w:t>
      </w:r>
      <w:r w:rsidR="00473756" w:rsidRPr="00BA08D4">
        <w:t xml:space="preserve"> Российской Федерации, </w:t>
      </w:r>
      <w:r w:rsidR="00473756" w:rsidRPr="00BA08D4">
        <w:rPr>
          <w:rStyle w:val="a4"/>
          <w:color w:val="auto"/>
        </w:rPr>
        <w:t>Гражданском кодексе</w:t>
      </w:r>
      <w:r w:rsidR="00473756" w:rsidRPr="00BA08D4">
        <w:t xml:space="preserve"> Российской Федерации и состоящее из </w:t>
      </w:r>
      <w:r w:rsidR="00473756" w:rsidRPr="00BA08D4">
        <w:rPr>
          <w:rStyle w:val="a4"/>
          <w:color w:val="auto"/>
        </w:rPr>
        <w:t>Федерального закона</w:t>
      </w:r>
      <w:r>
        <w:t xml:space="preserve"> от 26.07.2006 №135-ФЗ «О защите конкуренции»</w:t>
      </w:r>
      <w:r w:rsidR="00473756" w:rsidRPr="00BA08D4">
        <w:t>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C1235F" w:rsidRPr="00BA08D4" w:rsidRDefault="003162F8">
      <w:r>
        <w:rPr>
          <w:rStyle w:val="a3"/>
          <w:color w:val="auto"/>
        </w:rPr>
        <w:t xml:space="preserve">«Антимонопольный </w:t>
      </w:r>
      <w:proofErr w:type="spellStart"/>
      <w:r>
        <w:rPr>
          <w:rStyle w:val="a3"/>
          <w:color w:val="auto"/>
        </w:rPr>
        <w:t>комплаенс</w:t>
      </w:r>
      <w:proofErr w:type="spellEnd"/>
      <w:r>
        <w:rPr>
          <w:rStyle w:val="a3"/>
          <w:color w:val="auto"/>
        </w:rPr>
        <w:t>»</w:t>
      </w:r>
      <w:r w:rsidR="00473756" w:rsidRPr="00BA08D4">
        <w:t xml:space="preserve"> - совокупность правовых и организационных мер, направленных на соблюдение требований </w:t>
      </w:r>
      <w:r w:rsidR="00473756" w:rsidRPr="00BA08D4">
        <w:rPr>
          <w:rStyle w:val="a4"/>
          <w:color w:val="auto"/>
        </w:rPr>
        <w:t>антимонопольного законодательства</w:t>
      </w:r>
      <w:r w:rsidR="00473756" w:rsidRPr="00BA08D4">
        <w:t xml:space="preserve"> и предупреждение его нарушения;</w:t>
      </w:r>
    </w:p>
    <w:p w:rsidR="00C1235F" w:rsidRPr="00BA08D4" w:rsidRDefault="003162F8">
      <w:r>
        <w:rPr>
          <w:rStyle w:val="a3"/>
          <w:color w:val="auto"/>
        </w:rPr>
        <w:t>«</w:t>
      </w:r>
      <w:r w:rsidR="00473756" w:rsidRPr="00BA08D4">
        <w:rPr>
          <w:rStyle w:val="a3"/>
          <w:color w:val="auto"/>
        </w:rPr>
        <w:t>Докла</w:t>
      </w:r>
      <w:r>
        <w:rPr>
          <w:rStyle w:val="a3"/>
          <w:color w:val="auto"/>
        </w:rPr>
        <w:t xml:space="preserve">д об антимонопольном </w:t>
      </w:r>
      <w:proofErr w:type="spellStart"/>
      <w:r>
        <w:rPr>
          <w:rStyle w:val="a3"/>
          <w:color w:val="auto"/>
        </w:rPr>
        <w:t>комплаенсе</w:t>
      </w:r>
      <w:proofErr w:type="spellEnd"/>
      <w:r>
        <w:rPr>
          <w:rStyle w:val="a3"/>
          <w:color w:val="auto"/>
        </w:rPr>
        <w:t>»</w:t>
      </w:r>
      <w:r w:rsidR="00473756" w:rsidRPr="00BA08D4">
        <w:rPr>
          <w:rStyle w:val="a3"/>
          <w:color w:val="auto"/>
        </w:rPr>
        <w:t xml:space="preserve"> </w:t>
      </w:r>
      <w:r w:rsidR="00473756" w:rsidRPr="00BA08D4">
        <w:t xml:space="preserve">- документ, содержащий информацию об организации и функционировании антимонопольного </w:t>
      </w:r>
      <w:proofErr w:type="spellStart"/>
      <w:r w:rsidR="00473756" w:rsidRPr="00BA08D4">
        <w:t>комплаенса</w:t>
      </w:r>
      <w:proofErr w:type="spellEnd"/>
      <w:r w:rsidR="00473756" w:rsidRPr="00BA08D4">
        <w:t xml:space="preserve"> в Администрации;</w:t>
      </w:r>
    </w:p>
    <w:p w:rsidR="00C1235F" w:rsidRPr="00BA08D4" w:rsidRDefault="003162F8">
      <w:r>
        <w:rPr>
          <w:rStyle w:val="a3"/>
          <w:color w:val="auto"/>
        </w:rPr>
        <w:t>«Коллегиальный орган»</w:t>
      </w:r>
      <w:r w:rsidR="00473756" w:rsidRPr="00BA08D4">
        <w:rPr>
          <w:rStyle w:val="a3"/>
          <w:color w:val="auto"/>
        </w:rPr>
        <w:t xml:space="preserve"> </w:t>
      </w:r>
      <w:r w:rsidR="00473756" w:rsidRPr="00BA08D4">
        <w:t xml:space="preserve">- совещательный орган, осуществляющий оценку эффективности антимонопольного </w:t>
      </w:r>
      <w:proofErr w:type="spellStart"/>
      <w:r w:rsidR="00473756" w:rsidRPr="00BA08D4">
        <w:t>комплаенса</w:t>
      </w:r>
      <w:proofErr w:type="spellEnd"/>
      <w:r w:rsidR="00473756" w:rsidRPr="00BA08D4">
        <w:t>;</w:t>
      </w:r>
    </w:p>
    <w:p w:rsidR="00C1235F" w:rsidRPr="00BA08D4" w:rsidRDefault="003162F8">
      <w:r>
        <w:rPr>
          <w:rStyle w:val="a3"/>
          <w:color w:val="auto"/>
        </w:rPr>
        <w:t>«Структурное подразделение»</w:t>
      </w:r>
      <w:r w:rsidR="00473756" w:rsidRPr="00BA08D4">
        <w:t xml:space="preserve"> - стр</w:t>
      </w:r>
      <w:r>
        <w:t xml:space="preserve">уктурное подразделение </w:t>
      </w:r>
      <w:r w:rsidR="00473756" w:rsidRPr="00BA08D4">
        <w:t>Администрации;</w:t>
      </w:r>
    </w:p>
    <w:p w:rsidR="00C1235F" w:rsidRPr="00BA08D4" w:rsidRDefault="003162F8">
      <w:r>
        <w:rPr>
          <w:rStyle w:val="a3"/>
          <w:color w:val="auto"/>
        </w:rPr>
        <w:t>«</w:t>
      </w:r>
      <w:r w:rsidR="00473756" w:rsidRPr="00BA08D4">
        <w:rPr>
          <w:rStyle w:val="a3"/>
          <w:color w:val="auto"/>
        </w:rPr>
        <w:t>Уполномоченное подразделение</w:t>
      </w:r>
      <w:r>
        <w:rPr>
          <w:rStyle w:val="a3"/>
          <w:color w:val="auto"/>
        </w:rPr>
        <w:t>»</w:t>
      </w:r>
      <w:r w:rsidR="00473756" w:rsidRPr="00BA08D4">
        <w:t xml:space="preserve"> - структурное подразделение Администрации, осуществляющее внедрение антимонопольного </w:t>
      </w:r>
      <w:proofErr w:type="spellStart"/>
      <w:r w:rsidR="00473756" w:rsidRPr="00BA08D4">
        <w:t>комплаенса</w:t>
      </w:r>
      <w:proofErr w:type="spellEnd"/>
      <w:r w:rsidR="00473756" w:rsidRPr="00BA08D4">
        <w:t xml:space="preserve"> в Администрации;</w:t>
      </w:r>
    </w:p>
    <w:p w:rsidR="00C1235F" w:rsidRPr="00BA08D4" w:rsidRDefault="003162F8">
      <w:r>
        <w:rPr>
          <w:rStyle w:val="a3"/>
          <w:color w:val="auto"/>
        </w:rPr>
        <w:t>«</w:t>
      </w:r>
      <w:r w:rsidR="00473756" w:rsidRPr="003162F8">
        <w:rPr>
          <w:rStyle w:val="a3"/>
          <w:color w:val="auto"/>
        </w:rPr>
        <w:t>Нарушение</w:t>
      </w:r>
      <w:r w:rsidR="00473756" w:rsidRPr="003162F8">
        <w:rPr>
          <w:rStyle w:val="a3"/>
          <w:b w:val="0"/>
          <w:color w:val="auto"/>
        </w:rPr>
        <w:t xml:space="preserve"> </w:t>
      </w:r>
      <w:r w:rsidR="00473756" w:rsidRPr="003162F8">
        <w:rPr>
          <w:rStyle w:val="a4"/>
          <w:b/>
          <w:color w:val="auto"/>
        </w:rPr>
        <w:t>антимонопольного законодательства</w:t>
      </w:r>
      <w:r>
        <w:rPr>
          <w:rStyle w:val="a3"/>
          <w:color w:val="auto"/>
        </w:rPr>
        <w:t>»</w:t>
      </w:r>
      <w:r w:rsidR="00473756" w:rsidRPr="00BA08D4">
        <w:t xml:space="preserve"> - недопущение, ограничение, устранение конкуренции;</w:t>
      </w:r>
    </w:p>
    <w:p w:rsidR="00C1235F" w:rsidRPr="00BA08D4" w:rsidRDefault="003162F8">
      <w:r>
        <w:rPr>
          <w:rStyle w:val="a3"/>
          <w:color w:val="auto"/>
        </w:rPr>
        <w:t>«</w:t>
      </w:r>
      <w:r w:rsidR="00473756" w:rsidRPr="00BA08D4">
        <w:rPr>
          <w:rStyle w:val="a3"/>
          <w:color w:val="auto"/>
        </w:rPr>
        <w:t xml:space="preserve">Риски нарушения </w:t>
      </w:r>
      <w:r w:rsidR="00473756" w:rsidRPr="003162F8">
        <w:rPr>
          <w:rStyle w:val="a4"/>
          <w:b/>
          <w:color w:val="auto"/>
        </w:rPr>
        <w:t>антимонопольного законодательства</w:t>
      </w:r>
      <w:r>
        <w:rPr>
          <w:rStyle w:val="a3"/>
          <w:color w:val="auto"/>
        </w:rPr>
        <w:t>» («</w:t>
      </w:r>
      <w:proofErr w:type="spellStart"/>
      <w:r>
        <w:rPr>
          <w:rStyle w:val="a3"/>
          <w:color w:val="auto"/>
        </w:rPr>
        <w:t>комплаенс</w:t>
      </w:r>
      <w:proofErr w:type="spellEnd"/>
      <w:r>
        <w:rPr>
          <w:rStyle w:val="a3"/>
          <w:color w:val="auto"/>
        </w:rPr>
        <w:t>-риски»</w:t>
      </w:r>
      <w:r w:rsidR="00473756" w:rsidRPr="00BA08D4">
        <w:rPr>
          <w:rStyle w:val="a3"/>
          <w:color w:val="auto"/>
        </w:rPr>
        <w:t xml:space="preserve">) </w:t>
      </w:r>
      <w:r w:rsidR="00473756" w:rsidRPr="00BA08D4">
        <w:t>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C1235F" w:rsidRPr="00BA08D4" w:rsidRDefault="003162F8">
      <w:r>
        <w:rPr>
          <w:rStyle w:val="a3"/>
          <w:color w:val="auto"/>
        </w:rPr>
        <w:t>«Отчетный период»</w:t>
      </w:r>
      <w:r w:rsidR="00473756" w:rsidRPr="00BA08D4">
        <w:t xml:space="preserve"> - календарный год.</w:t>
      </w:r>
    </w:p>
    <w:p w:rsidR="003162F8" w:rsidRPr="00BA08D4" w:rsidRDefault="003162F8"/>
    <w:p w:rsidR="00C1235F" w:rsidRPr="00BA08D4" w:rsidRDefault="00473756">
      <w:pPr>
        <w:pStyle w:val="1"/>
        <w:rPr>
          <w:color w:val="auto"/>
        </w:rPr>
      </w:pPr>
      <w:bookmarkStart w:id="9" w:name="sub_1002"/>
      <w:r w:rsidRPr="00BA08D4">
        <w:rPr>
          <w:color w:val="auto"/>
        </w:rPr>
        <w:t xml:space="preserve">II. Организация антимонопольного </w:t>
      </w:r>
      <w:proofErr w:type="spellStart"/>
      <w:r w:rsidRPr="00BA08D4">
        <w:rPr>
          <w:color w:val="auto"/>
        </w:rPr>
        <w:t>комплаенса</w:t>
      </w:r>
      <w:proofErr w:type="spellEnd"/>
    </w:p>
    <w:p w:rsidR="00C1235F" w:rsidRPr="00BA08D4" w:rsidRDefault="00473756">
      <w:bookmarkStart w:id="10" w:name="sub_21"/>
      <w:bookmarkEnd w:id="9"/>
      <w:r w:rsidRPr="00BA08D4">
        <w:t xml:space="preserve">2.1. Общий контроль за организацией и функционированием в Администрации системы </w:t>
      </w:r>
      <w:r w:rsidRPr="00BA08D4">
        <w:lastRenderedPageBreak/>
        <w:t xml:space="preserve">внутреннего обеспечения соответствия требованиям </w:t>
      </w:r>
      <w:r w:rsidRPr="00BA08D4">
        <w:rPr>
          <w:rStyle w:val="a4"/>
          <w:color w:val="auto"/>
        </w:rPr>
        <w:t>антимонопольного законодательства</w:t>
      </w:r>
      <w:r w:rsidRPr="00BA08D4">
        <w:t xml:space="preserve"> (далее - Антимонопольный </w:t>
      </w:r>
      <w:proofErr w:type="spellStart"/>
      <w:r w:rsidRPr="00BA08D4">
        <w:t>комплаенс</w:t>
      </w:r>
      <w:proofErr w:type="spellEnd"/>
      <w:r w:rsidRPr="00BA08D4">
        <w:t xml:space="preserve">) осуществляет заместитель главы </w:t>
      </w:r>
      <w:r w:rsidR="003162F8">
        <w:t xml:space="preserve">– начальник отдела экономики и имущественных отношений </w:t>
      </w:r>
      <w:r w:rsidRPr="00BA08D4">
        <w:t xml:space="preserve">администрации </w:t>
      </w:r>
      <w:r w:rsidR="003162F8">
        <w:t>города Канаш</w:t>
      </w:r>
      <w:r w:rsidRPr="00BA08D4">
        <w:t xml:space="preserve"> (далее - Ответственное лицо Администрации).</w:t>
      </w:r>
    </w:p>
    <w:p w:rsidR="00C1235F" w:rsidRPr="00BA08D4" w:rsidRDefault="00473756">
      <w:bookmarkStart w:id="11" w:name="sub_22"/>
      <w:bookmarkEnd w:id="10"/>
      <w:r w:rsidRPr="00BA08D4">
        <w:t xml:space="preserve">2.2. В целях организации и функционирования Антимонопольного </w:t>
      </w:r>
      <w:proofErr w:type="spellStart"/>
      <w:r w:rsidRPr="00BA08D4">
        <w:t>комплаенса</w:t>
      </w:r>
      <w:proofErr w:type="spellEnd"/>
      <w:r w:rsidRPr="00BA08D4">
        <w:t xml:space="preserve"> в Администрации определяются уполномоченные подразделения, которые осуществляют деятельность по организации и функционированию Антимонопольного </w:t>
      </w:r>
      <w:proofErr w:type="spellStart"/>
      <w:r w:rsidRPr="00BA08D4">
        <w:t>комплаенса</w:t>
      </w:r>
      <w:proofErr w:type="spellEnd"/>
      <w:r w:rsidRPr="00BA08D4">
        <w:t>.</w:t>
      </w:r>
    </w:p>
    <w:bookmarkEnd w:id="11"/>
    <w:p w:rsidR="00C1235F" w:rsidRPr="00BA08D4" w:rsidRDefault="00473756">
      <w:r w:rsidRPr="00BA08D4">
        <w:t>Функции уполномоченных подразделений распределяются между отделом экономики</w:t>
      </w:r>
      <w:r w:rsidR="003162F8">
        <w:t xml:space="preserve"> и имущественных отношений</w:t>
      </w:r>
      <w:r w:rsidRPr="00BA08D4">
        <w:t>, правовым отделом</w:t>
      </w:r>
      <w:r w:rsidR="00C55D39">
        <w:t xml:space="preserve"> и отделом организационно-контрольной и кадровой работы</w:t>
      </w:r>
      <w:r w:rsidRPr="00BA08D4">
        <w:t xml:space="preserve"> Администрации (далее - Уполномоченные подразделения).</w:t>
      </w:r>
    </w:p>
    <w:p w:rsidR="00C1235F" w:rsidRPr="00BA08D4" w:rsidRDefault="00473756">
      <w:bookmarkStart w:id="12" w:name="sub_23"/>
      <w:r w:rsidRPr="00BA08D4">
        <w:t>2.3. К компетенции отдела экономики</w:t>
      </w:r>
      <w:r w:rsidR="00C55D39">
        <w:t xml:space="preserve"> и имущественных отношений</w:t>
      </w:r>
      <w:r w:rsidRPr="00BA08D4">
        <w:t xml:space="preserve"> Администрации относятся следующие полномочия:</w:t>
      </w:r>
    </w:p>
    <w:p w:rsidR="00C1235F" w:rsidRPr="00BA08D4" w:rsidRDefault="00473756">
      <w:bookmarkStart w:id="13" w:name="sub_231"/>
      <w:bookmarkEnd w:id="12"/>
      <w:proofErr w:type="gramStart"/>
      <w:r w:rsidRPr="00BA08D4">
        <w:t>а</w:t>
      </w:r>
      <w:proofErr w:type="gramEnd"/>
      <w:r w:rsidRPr="00BA08D4">
        <w:t xml:space="preserve">) подготовка и представление главе администрации на подпись правовых актов, направленных на организацию и функционирование Антимонопольного </w:t>
      </w:r>
      <w:proofErr w:type="spellStart"/>
      <w:r w:rsidRPr="00BA08D4">
        <w:t>комплаенса</w:t>
      </w:r>
      <w:proofErr w:type="spellEnd"/>
      <w:r w:rsidRPr="00BA08D4">
        <w:t>;</w:t>
      </w:r>
    </w:p>
    <w:p w:rsidR="00C1235F" w:rsidRPr="00BA08D4" w:rsidRDefault="00473756">
      <w:bookmarkStart w:id="14" w:name="sub_232"/>
      <w:bookmarkEnd w:id="13"/>
      <w:proofErr w:type="gramStart"/>
      <w:r w:rsidRPr="00BA08D4">
        <w:t>б</w:t>
      </w:r>
      <w:proofErr w:type="gramEnd"/>
      <w:r w:rsidRPr="00BA08D4">
        <w:t>) координация взаимодействия с Коллегиальным органом и обеспечение его работы;</w:t>
      </w:r>
    </w:p>
    <w:p w:rsidR="00C1235F" w:rsidRPr="00BA08D4" w:rsidRDefault="00473756">
      <w:bookmarkStart w:id="15" w:name="sub_233"/>
      <w:bookmarkEnd w:id="14"/>
      <w:proofErr w:type="gramStart"/>
      <w:r w:rsidRPr="00BA08D4">
        <w:t>в</w:t>
      </w:r>
      <w:proofErr w:type="gramEnd"/>
      <w:r w:rsidRPr="00BA08D4">
        <w:t xml:space="preserve">) исполнение поручений Ответственного лица Администрации, связанных с организацией и функционированием Антимонопольного </w:t>
      </w:r>
      <w:proofErr w:type="spellStart"/>
      <w:r w:rsidRPr="00BA08D4">
        <w:t>комплаенса</w:t>
      </w:r>
      <w:proofErr w:type="spellEnd"/>
      <w:r w:rsidRPr="00BA08D4">
        <w:t>.</w:t>
      </w:r>
    </w:p>
    <w:p w:rsidR="00C1235F" w:rsidRPr="00BA08D4" w:rsidRDefault="00473756">
      <w:bookmarkStart w:id="16" w:name="sub_24"/>
      <w:bookmarkEnd w:id="15"/>
      <w:r w:rsidRPr="00BA08D4">
        <w:t xml:space="preserve">2.4. К компетенции правового </w:t>
      </w:r>
      <w:r w:rsidR="00C55D39">
        <w:t>отдела</w:t>
      </w:r>
      <w:r w:rsidRPr="00BA08D4">
        <w:t xml:space="preserve"> Администрации относятся следующие полномочия:</w:t>
      </w:r>
    </w:p>
    <w:p w:rsidR="00C1235F" w:rsidRPr="00BA08D4" w:rsidRDefault="00473756">
      <w:bookmarkStart w:id="17" w:name="sub_241"/>
      <w:bookmarkEnd w:id="16"/>
      <w:proofErr w:type="gramStart"/>
      <w:r w:rsidRPr="00BA08D4">
        <w:t>а</w:t>
      </w:r>
      <w:proofErr w:type="gramEnd"/>
      <w:r w:rsidRPr="00BA08D4">
        <w:t xml:space="preserve">) мониторинг исполнения </w:t>
      </w:r>
      <w:r w:rsidR="00C55D39">
        <w:t>мероприятий плана мероприятий («дорожной карты»</w:t>
      </w:r>
      <w:r w:rsidRPr="00BA08D4">
        <w:t xml:space="preserve">) по снижению </w:t>
      </w:r>
      <w:proofErr w:type="spellStart"/>
      <w:r w:rsidRPr="00BA08D4">
        <w:t>комплаенс</w:t>
      </w:r>
      <w:proofErr w:type="spellEnd"/>
      <w:r w:rsidRPr="00BA08D4">
        <w:t xml:space="preserve">-рисков в Администрации (далее - План мероприятий по снижению </w:t>
      </w:r>
      <w:proofErr w:type="spellStart"/>
      <w:r w:rsidRPr="00BA08D4">
        <w:t>комплаенс</w:t>
      </w:r>
      <w:proofErr w:type="spellEnd"/>
      <w:r w:rsidRPr="00BA08D4">
        <w:t>-рисков);</w:t>
      </w:r>
    </w:p>
    <w:p w:rsidR="00C1235F" w:rsidRPr="00BA08D4" w:rsidRDefault="00473756">
      <w:bookmarkStart w:id="18" w:name="sub_242"/>
      <w:bookmarkEnd w:id="17"/>
      <w:proofErr w:type="gramStart"/>
      <w:r w:rsidRPr="00BA08D4">
        <w:t>б</w:t>
      </w:r>
      <w:proofErr w:type="gramEnd"/>
      <w:r w:rsidRPr="00BA08D4">
        <w:t>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C1235F" w:rsidRPr="00BA08D4" w:rsidRDefault="00473756">
      <w:bookmarkStart w:id="19" w:name="sub_243"/>
      <w:bookmarkEnd w:id="18"/>
      <w:proofErr w:type="gramStart"/>
      <w:r w:rsidRPr="00BA08D4">
        <w:t>в</w:t>
      </w:r>
      <w:proofErr w:type="gramEnd"/>
      <w:r w:rsidRPr="00BA08D4">
        <w:t xml:space="preserve">) информирование Ответственного лица Администрации о внутренних документах, которые могут повлечь нарушение </w:t>
      </w:r>
      <w:r w:rsidRPr="00BA08D4">
        <w:rPr>
          <w:rStyle w:val="a4"/>
          <w:color w:val="auto"/>
        </w:rPr>
        <w:t>антимонопольного законодательства</w:t>
      </w:r>
      <w:r w:rsidRPr="00BA08D4">
        <w:t xml:space="preserve">, противоречить антимонопольному законодательству и Антимонопольному </w:t>
      </w:r>
      <w:proofErr w:type="spellStart"/>
      <w:r w:rsidRPr="00BA08D4">
        <w:t>комплаенсу</w:t>
      </w:r>
      <w:proofErr w:type="spellEnd"/>
      <w:r w:rsidRPr="00BA08D4">
        <w:t>.</w:t>
      </w:r>
    </w:p>
    <w:p w:rsidR="00C1235F" w:rsidRPr="00BA08D4" w:rsidRDefault="00473756">
      <w:bookmarkStart w:id="20" w:name="sub_25"/>
      <w:bookmarkEnd w:id="19"/>
      <w:r w:rsidRPr="00BA08D4">
        <w:t xml:space="preserve">2.5. К компетенции отдела </w:t>
      </w:r>
      <w:r w:rsidR="00C55D39">
        <w:t xml:space="preserve">организационно-контрольной и кадровой работы Администрации </w:t>
      </w:r>
      <w:r w:rsidRPr="00BA08D4">
        <w:t>относятся следующие функции:</w:t>
      </w:r>
    </w:p>
    <w:p w:rsidR="00C1235F" w:rsidRPr="00BA08D4" w:rsidRDefault="00473756">
      <w:bookmarkStart w:id="21" w:name="sub_251"/>
      <w:bookmarkEnd w:id="20"/>
      <w:proofErr w:type="gramStart"/>
      <w:r w:rsidRPr="00BA08D4">
        <w:t>а</w:t>
      </w:r>
      <w:proofErr w:type="gramEnd"/>
      <w:r w:rsidRPr="00BA08D4">
        <w:t>) ознакомление с настоящим Положением граждан Российской Федерации при поступлении на муниципальную службу в Администрацию;</w:t>
      </w:r>
    </w:p>
    <w:p w:rsidR="00C1235F" w:rsidRPr="00BA08D4" w:rsidRDefault="00473756">
      <w:bookmarkStart w:id="22" w:name="sub_252"/>
      <w:bookmarkEnd w:id="21"/>
      <w:proofErr w:type="gramStart"/>
      <w:r w:rsidRPr="00BA08D4">
        <w:t>б</w:t>
      </w:r>
      <w:proofErr w:type="gramEnd"/>
      <w:r w:rsidRPr="00BA08D4">
        <w:t>) выявление конфликта интересов в деятельности муниципальных служащих и структурных подразделений Администрации, разработка предложений по их исключению;</w:t>
      </w:r>
    </w:p>
    <w:p w:rsidR="00C1235F" w:rsidRPr="00BA08D4" w:rsidRDefault="00473756">
      <w:bookmarkStart w:id="23" w:name="sub_253"/>
      <w:bookmarkEnd w:id="22"/>
      <w:proofErr w:type="gramStart"/>
      <w:r w:rsidRPr="00BA08D4">
        <w:t>в</w:t>
      </w:r>
      <w:proofErr w:type="gramEnd"/>
      <w:r w:rsidRPr="00BA08D4">
        <w:t xml:space="preserve">) организация систематического обучения муниципальных служащих (работников) Администрации требованиям </w:t>
      </w:r>
      <w:r w:rsidRPr="00BA08D4">
        <w:rPr>
          <w:rStyle w:val="a4"/>
          <w:color w:val="auto"/>
        </w:rPr>
        <w:t>антимонопольного законодательства</w:t>
      </w:r>
      <w:r w:rsidRPr="00BA08D4">
        <w:t xml:space="preserve"> и Антимонопольного </w:t>
      </w:r>
      <w:proofErr w:type="spellStart"/>
      <w:r w:rsidRPr="00BA08D4">
        <w:t>комплаенса</w:t>
      </w:r>
      <w:proofErr w:type="spellEnd"/>
      <w:r w:rsidRPr="00BA08D4">
        <w:t>;</w:t>
      </w:r>
    </w:p>
    <w:p w:rsidR="00C1235F" w:rsidRPr="00BA08D4" w:rsidRDefault="00473756">
      <w:bookmarkStart w:id="24" w:name="sub_254"/>
      <w:bookmarkEnd w:id="23"/>
      <w:proofErr w:type="gramStart"/>
      <w:r w:rsidRPr="00BA08D4">
        <w:t>г</w:t>
      </w:r>
      <w:proofErr w:type="gramEnd"/>
      <w:r w:rsidRPr="00BA08D4">
        <w:t>) проведение проверок в случаях, предусмотренных настоящим Положением.</w:t>
      </w:r>
    </w:p>
    <w:p w:rsidR="00C1235F" w:rsidRPr="00BA08D4" w:rsidRDefault="00473756">
      <w:bookmarkStart w:id="25" w:name="sub_26"/>
      <w:bookmarkEnd w:id="24"/>
      <w:r w:rsidRPr="00BA08D4">
        <w:t>2.6. К совместной компетенции отдела экономики</w:t>
      </w:r>
      <w:r w:rsidR="00C55D39">
        <w:t xml:space="preserve"> и имущественных отношений и правового отдела</w:t>
      </w:r>
      <w:r w:rsidRPr="00BA08D4">
        <w:t xml:space="preserve"> Администрации относятся:</w:t>
      </w:r>
    </w:p>
    <w:p w:rsidR="00C1235F" w:rsidRPr="00BA08D4" w:rsidRDefault="00473756">
      <w:bookmarkStart w:id="26" w:name="sub_261"/>
      <w:bookmarkEnd w:id="25"/>
      <w:proofErr w:type="gramStart"/>
      <w:r w:rsidRPr="00BA08D4">
        <w:t>а</w:t>
      </w:r>
      <w:proofErr w:type="gramEnd"/>
      <w:r w:rsidRPr="00BA08D4">
        <w:t xml:space="preserve">) выявление </w:t>
      </w:r>
      <w:proofErr w:type="spellStart"/>
      <w:r w:rsidRPr="00BA08D4">
        <w:t>комплаенс</w:t>
      </w:r>
      <w:proofErr w:type="spellEnd"/>
      <w:r w:rsidRPr="00BA08D4">
        <w:t xml:space="preserve">-рисков, учет обстоятельств, связанных с </w:t>
      </w:r>
      <w:proofErr w:type="spellStart"/>
      <w:r w:rsidRPr="00BA08D4">
        <w:t>комплаенс</w:t>
      </w:r>
      <w:proofErr w:type="spellEnd"/>
      <w:r w:rsidRPr="00BA08D4">
        <w:t xml:space="preserve">-рисками, определение вероятности возникновения </w:t>
      </w:r>
      <w:proofErr w:type="spellStart"/>
      <w:r w:rsidRPr="00BA08D4">
        <w:t>комплаенс</w:t>
      </w:r>
      <w:proofErr w:type="spellEnd"/>
      <w:r w:rsidRPr="00BA08D4">
        <w:t>-рисков;</w:t>
      </w:r>
    </w:p>
    <w:p w:rsidR="00C1235F" w:rsidRPr="00BA08D4" w:rsidRDefault="00473756">
      <w:bookmarkStart w:id="27" w:name="sub_262"/>
      <w:bookmarkEnd w:id="26"/>
      <w:proofErr w:type="gramStart"/>
      <w:r w:rsidRPr="00BA08D4">
        <w:t>б</w:t>
      </w:r>
      <w:proofErr w:type="gramEnd"/>
      <w:r w:rsidRPr="00BA08D4">
        <w:t xml:space="preserve">) консультирование муниципальных служащих (работников) Администрации по вопросам, связанным с соблюдением </w:t>
      </w:r>
      <w:r w:rsidRPr="00BA08D4">
        <w:rPr>
          <w:rStyle w:val="a4"/>
          <w:color w:val="auto"/>
        </w:rPr>
        <w:t>антимонопольного законодательства</w:t>
      </w:r>
      <w:r w:rsidRPr="00BA08D4">
        <w:t xml:space="preserve"> и Антимонопольным </w:t>
      </w:r>
      <w:proofErr w:type="spellStart"/>
      <w:r w:rsidRPr="00BA08D4">
        <w:t>комплаенсом</w:t>
      </w:r>
      <w:proofErr w:type="spellEnd"/>
      <w:r w:rsidRPr="00BA08D4">
        <w:t>;</w:t>
      </w:r>
    </w:p>
    <w:p w:rsidR="00C1235F" w:rsidRPr="00BA08D4" w:rsidRDefault="00473756">
      <w:bookmarkStart w:id="28" w:name="sub_263"/>
      <w:bookmarkEnd w:id="27"/>
      <w:proofErr w:type="gramStart"/>
      <w:r w:rsidRPr="00BA08D4">
        <w:t>в</w:t>
      </w:r>
      <w:proofErr w:type="gramEnd"/>
      <w:r w:rsidRPr="00BA08D4">
        <w:t xml:space="preserve">) разработка и внесение на утверждение главой администрации карты </w:t>
      </w:r>
      <w:proofErr w:type="spellStart"/>
      <w:r w:rsidRPr="00BA08D4">
        <w:t>комплаенс</w:t>
      </w:r>
      <w:proofErr w:type="spellEnd"/>
      <w:r w:rsidRPr="00BA08D4">
        <w:t>-рисков Администрации;</w:t>
      </w:r>
    </w:p>
    <w:p w:rsidR="00C1235F" w:rsidRPr="00BA08D4" w:rsidRDefault="00473756">
      <w:bookmarkStart w:id="29" w:name="sub_264"/>
      <w:bookmarkEnd w:id="28"/>
      <w:proofErr w:type="gramStart"/>
      <w:r w:rsidRPr="00BA08D4">
        <w:t>г</w:t>
      </w:r>
      <w:proofErr w:type="gramEnd"/>
      <w:r w:rsidRPr="00BA08D4">
        <w:t xml:space="preserve">) разработка и внесение на утверждение главой администрации ключевых показателей эффективности Антимонопольного </w:t>
      </w:r>
      <w:proofErr w:type="spellStart"/>
      <w:r w:rsidRPr="00BA08D4">
        <w:t>комплаенса</w:t>
      </w:r>
      <w:proofErr w:type="spellEnd"/>
      <w:r w:rsidRPr="00BA08D4">
        <w:t>;</w:t>
      </w:r>
    </w:p>
    <w:p w:rsidR="00C1235F" w:rsidRPr="00BA08D4" w:rsidRDefault="00473756">
      <w:bookmarkStart w:id="30" w:name="sub_265"/>
      <w:bookmarkEnd w:id="29"/>
      <w:proofErr w:type="gramStart"/>
      <w:r w:rsidRPr="00BA08D4">
        <w:t>д</w:t>
      </w:r>
      <w:proofErr w:type="gramEnd"/>
      <w:r w:rsidRPr="00BA08D4">
        <w:t xml:space="preserve">) разработка и внесение на утверждение главой администрации Плана мероприятий по снижению </w:t>
      </w:r>
      <w:proofErr w:type="spellStart"/>
      <w:r w:rsidRPr="00BA08D4">
        <w:t>комплаенс</w:t>
      </w:r>
      <w:proofErr w:type="spellEnd"/>
      <w:r w:rsidRPr="00BA08D4">
        <w:t>-рисков;</w:t>
      </w:r>
    </w:p>
    <w:p w:rsidR="00C1235F" w:rsidRPr="00BA08D4" w:rsidRDefault="00473756">
      <w:bookmarkStart w:id="31" w:name="sub_266"/>
      <w:bookmarkEnd w:id="30"/>
      <w:proofErr w:type="gramStart"/>
      <w:r w:rsidRPr="00BA08D4">
        <w:t>е</w:t>
      </w:r>
      <w:proofErr w:type="gramEnd"/>
      <w:r w:rsidRPr="00BA08D4">
        <w:t xml:space="preserve">) оценка достижения ключевых показателей эффективности Антимонопольного </w:t>
      </w:r>
      <w:proofErr w:type="spellStart"/>
      <w:r w:rsidRPr="00BA08D4">
        <w:t>комплаенса</w:t>
      </w:r>
      <w:proofErr w:type="spellEnd"/>
      <w:r w:rsidRPr="00BA08D4">
        <w:t>;</w:t>
      </w:r>
    </w:p>
    <w:p w:rsidR="00C1235F" w:rsidRPr="00BA08D4" w:rsidRDefault="00473756">
      <w:bookmarkStart w:id="32" w:name="sub_267"/>
      <w:bookmarkEnd w:id="31"/>
      <w:proofErr w:type="gramStart"/>
      <w:r w:rsidRPr="00BA08D4">
        <w:lastRenderedPageBreak/>
        <w:t>ж</w:t>
      </w:r>
      <w:proofErr w:type="gramEnd"/>
      <w:r w:rsidRPr="00BA08D4">
        <w:t xml:space="preserve">) подготовка для подписания главой администрации и утверждения Коллегиальным органом проекта доклада об антимонопольном </w:t>
      </w:r>
      <w:proofErr w:type="spellStart"/>
      <w:r w:rsidRPr="00BA08D4">
        <w:t>комплаенсе</w:t>
      </w:r>
      <w:proofErr w:type="spellEnd"/>
      <w:r w:rsidRPr="00BA08D4">
        <w:t>;</w:t>
      </w:r>
    </w:p>
    <w:p w:rsidR="00C1235F" w:rsidRPr="00BA08D4" w:rsidRDefault="00473756">
      <w:bookmarkStart w:id="33" w:name="sub_268"/>
      <w:bookmarkEnd w:id="32"/>
      <w:proofErr w:type="gramStart"/>
      <w:r w:rsidRPr="00BA08D4">
        <w:t>з</w:t>
      </w:r>
      <w:proofErr w:type="gramEnd"/>
      <w:r w:rsidRPr="00BA08D4">
        <w:t xml:space="preserve">) организация взаимодействия с другими структурными подразделениями Администрации по вопросам, связанным с Антимонопольным </w:t>
      </w:r>
      <w:proofErr w:type="spellStart"/>
      <w:r w:rsidRPr="00BA08D4">
        <w:t>комплаенсом</w:t>
      </w:r>
      <w:proofErr w:type="spellEnd"/>
      <w:r w:rsidRPr="00BA08D4">
        <w:t>.</w:t>
      </w:r>
    </w:p>
    <w:p w:rsidR="00C1235F" w:rsidRPr="00BA08D4" w:rsidRDefault="00473756">
      <w:bookmarkStart w:id="34" w:name="sub_27"/>
      <w:bookmarkEnd w:id="33"/>
      <w:r w:rsidRPr="00BA08D4">
        <w:t xml:space="preserve">2.7. Оценку эффективности организации и функционирования в Администрации Антимонопольного </w:t>
      </w:r>
      <w:proofErr w:type="spellStart"/>
      <w:r w:rsidRPr="00BA08D4">
        <w:t>комплаенса</w:t>
      </w:r>
      <w:proofErr w:type="spellEnd"/>
      <w:r w:rsidRPr="00BA08D4">
        <w:t xml:space="preserve"> осуществляет Общественный совет </w:t>
      </w:r>
      <w:r w:rsidR="00C55D39">
        <w:t>город</w:t>
      </w:r>
      <w:r w:rsidR="00DF4D1F">
        <w:t>а</w:t>
      </w:r>
      <w:r w:rsidRPr="00BA08D4">
        <w:t xml:space="preserve"> </w:t>
      </w:r>
      <w:r w:rsidR="003162F8">
        <w:t>Канаш Чувашской Республики</w:t>
      </w:r>
      <w:r w:rsidRPr="00BA08D4">
        <w:t xml:space="preserve"> (далее - Коллегиальный орган).</w:t>
      </w:r>
    </w:p>
    <w:p w:rsidR="00C1235F" w:rsidRPr="00BA08D4" w:rsidRDefault="00473756">
      <w:bookmarkStart w:id="35" w:name="sub_28"/>
      <w:bookmarkEnd w:id="34"/>
      <w:r w:rsidRPr="00BA08D4">
        <w:t>2.8. К функциям Коллегиального органа относятся:</w:t>
      </w:r>
    </w:p>
    <w:p w:rsidR="00C1235F" w:rsidRPr="00BA08D4" w:rsidRDefault="00473756">
      <w:bookmarkStart w:id="36" w:name="sub_281"/>
      <w:bookmarkEnd w:id="35"/>
      <w:proofErr w:type="gramStart"/>
      <w:r w:rsidRPr="00BA08D4">
        <w:t>а</w:t>
      </w:r>
      <w:proofErr w:type="gramEnd"/>
      <w:r w:rsidRPr="00BA08D4">
        <w:t>) рассмотрен</w:t>
      </w:r>
      <w:r w:rsidR="00C55D39">
        <w:t>ие и оценка Плана мероприятий («дорожной карты»</w:t>
      </w:r>
      <w:r w:rsidRPr="00BA08D4">
        <w:t xml:space="preserve">) по снижению </w:t>
      </w:r>
      <w:proofErr w:type="spellStart"/>
      <w:r w:rsidRPr="00BA08D4">
        <w:t>комплаенс</w:t>
      </w:r>
      <w:proofErr w:type="spellEnd"/>
      <w:r w:rsidRPr="00BA08D4">
        <w:t xml:space="preserve">-рисков в администрации города </w:t>
      </w:r>
      <w:r w:rsidR="003162F8">
        <w:t>Канаш Чувашской Республики</w:t>
      </w:r>
      <w:r w:rsidRPr="00BA08D4">
        <w:t>;</w:t>
      </w:r>
    </w:p>
    <w:p w:rsidR="00C1235F" w:rsidRPr="00BA08D4" w:rsidRDefault="00473756">
      <w:bookmarkStart w:id="37" w:name="sub_282"/>
      <w:bookmarkEnd w:id="36"/>
      <w:proofErr w:type="gramStart"/>
      <w:r w:rsidRPr="00BA08D4">
        <w:t>б</w:t>
      </w:r>
      <w:proofErr w:type="gramEnd"/>
      <w:r w:rsidRPr="00BA08D4">
        <w:t xml:space="preserve">) рассмотрение и утверждение доклада об организации и функционировании в администрации города </w:t>
      </w:r>
      <w:r w:rsidR="003162F8">
        <w:t>Канаш Чувашской Республики</w:t>
      </w:r>
      <w:r w:rsidRPr="00BA08D4">
        <w:t xml:space="preserve"> системы внутреннего обеспечения соответствия требованиям </w:t>
      </w:r>
      <w:r w:rsidRPr="00BA08D4">
        <w:rPr>
          <w:rStyle w:val="a4"/>
          <w:color w:val="auto"/>
        </w:rPr>
        <w:t>антимонопольного законодательства</w:t>
      </w:r>
      <w:r w:rsidRPr="00BA08D4">
        <w:t xml:space="preserve"> (антимонопольного </w:t>
      </w:r>
      <w:proofErr w:type="spellStart"/>
      <w:r w:rsidRPr="00BA08D4">
        <w:t>комплаенса</w:t>
      </w:r>
      <w:proofErr w:type="spellEnd"/>
      <w:r w:rsidRPr="00BA08D4">
        <w:t>).</w:t>
      </w:r>
    </w:p>
    <w:bookmarkEnd w:id="37"/>
    <w:p w:rsidR="00C1235F" w:rsidRPr="00BA08D4" w:rsidRDefault="00C1235F"/>
    <w:p w:rsidR="00C1235F" w:rsidRPr="00BA08D4" w:rsidRDefault="00473756">
      <w:pPr>
        <w:pStyle w:val="1"/>
        <w:rPr>
          <w:color w:val="auto"/>
        </w:rPr>
      </w:pPr>
      <w:bookmarkStart w:id="38" w:name="sub_1003"/>
      <w:r w:rsidRPr="00BA08D4">
        <w:rPr>
          <w:color w:val="auto"/>
        </w:rPr>
        <w:t xml:space="preserve">III. Выявление и оценка </w:t>
      </w:r>
      <w:proofErr w:type="spellStart"/>
      <w:r w:rsidRPr="00BA08D4">
        <w:rPr>
          <w:color w:val="auto"/>
        </w:rPr>
        <w:t>комплаенс</w:t>
      </w:r>
      <w:proofErr w:type="spellEnd"/>
      <w:r w:rsidRPr="00BA08D4">
        <w:rPr>
          <w:color w:val="auto"/>
        </w:rPr>
        <w:t>-рисков</w:t>
      </w:r>
    </w:p>
    <w:bookmarkEnd w:id="38"/>
    <w:p w:rsidR="00C1235F" w:rsidRPr="00BA08D4" w:rsidRDefault="00C1235F"/>
    <w:p w:rsidR="00C1235F" w:rsidRPr="00BA08D4" w:rsidRDefault="00473756">
      <w:bookmarkStart w:id="39" w:name="sub_31"/>
      <w:r w:rsidRPr="00BA08D4">
        <w:t xml:space="preserve">3.1. Выявление и оценка рисков нарушения </w:t>
      </w:r>
      <w:r w:rsidRPr="00BA08D4">
        <w:rPr>
          <w:rStyle w:val="a4"/>
          <w:color w:val="auto"/>
        </w:rPr>
        <w:t>антимонопольного законодательства</w:t>
      </w:r>
      <w:r w:rsidRPr="00BA08D4">
        <w:t xml:space="preserve"> (далее - </w:t>
      </w:r>
      <w:proofErr w:type="spellStart"/>
      <w:r w:rsidRPr="00BA08D4">
        <w:t>Комплаенс</w:t>
      </w:r>
      <w:proofErr w:type="spellEnd"/>
      <w:r w:rsidRPr="00BA08D4">
        <w:t>-риски) являются неотъемлемой частью внутреннего контроля соблюдения Администрацией антимонопольного законодательства.</w:t>
      </w:r>
    </w:p>
    <w:p w:rsidR="00C1235F" w:rsidRPr="00BA08D4" w:rsidRDefault="00473756">
      <w:bookmarkStart w:id="40" w:name="sub_32"/>
      <w:bookmarkEnd w:id="39"/>
      <w:r w:rsidRPr="00BA08D4">
        <w:t xml:space="preserve">3.2. В целях выявления </w:t>
      </w:r>
      <w:proofErr w:type="spellStart"/>
      <w:r w:rsidRPr="00BA08D4">
        <w:t>Комплаенс</w:t>
      </w:r>
      <w:proofErr w:type="spellEnd"/>
      <w:r w:rsidRPr="00BA08D4">
        <w:t>-рисков ежегодно осуществляются следующие мероприятия:</w:t>
      </w:r>
    </w:p>
    <w:p w:rsidR="00C1235F" w:rsidRPr="00BA08D4" w:rsidRDefault="00473756">
      <w:bookmarkStart w:id="41" w:name="sub_321"/>
      <w:bookmarkEnd w:id="40"/>
      <w:proofErr w:type="gramStart"/>
      <w:r w:rsidRPr="00BA08D4">
        <w:t>а</w:t>
      </w:r>
      <w:proofErr w:type="gramEnd"/>
      <w:r w:rsidRPr="00BA08D4">
        <w:t xml:space="preserve">) анализ выявленных нарушений </w:t>
      </w:r>
      <w:r w:rsidRPr="00BA08D4">
        <w:rPr>
          <w:rStyle w:val="a4"/>
          <w:color w:val="auto"/>
        </w:rPr>
        <w:t>антимонопольного законодательства</w:t>
      </w:r>
      <w:r w:rsidRPr="00BA08D4">
        <w:t xml:space="preserve"> в деятельности Администрации за предыдущие 3 года (наличие предостережений, предупреждений, штрафов, жалоб, возбужденных дел);</w:t>
      </w:r>
    </w:p>
    <w:p w:rsidR="00C1235F" w:rsidRPr="00BA08D4" w:rsidRDefault="00473756">
      <w:bookmarkStart w:id="42" w:name="sub_322"/>
      <w:bookmarkEnd w:id="41"/>
      <w:proofErr w:type="gramStart"/>
      <w:r w:rsidRPr="00BA08D4">
        <w:t>б</w:t>
      </w:r>
      <w:proofErr w:type="gramEnd"/>
      <w:r w:rsidRPr="00BA08D4">
        <w:t xml:space="preserve">) анализ нормативных правовых актов Администрации на наличие признаков нарушения </w:t>
      </w:r>
      <w:r w:rsidRPr="00BA08D4">
        <w:rPr>
          <w:rStyle w:val="a4"/>
          <w:color w:val="auto"/>
        </w:rPr>
        <w:t>антимонопольного законодательства</w:t>
      </w:r>
      <w:r w:rsidRPr="00BA08D4">
        <w:t xml:space="preserve"> (далее - нормативные правовые акты);</w:t>
      </w:r>
    </w:p>
    <w:p w:rsidR="00C1235F" w:rsidRPr="00BA08D4" w:rsidRDefault="00473756">
      <w:bookmarkStart w:id="43" w:name="sub_323"/>
      <w:bookmarkEnd w:id="42"/>
      <w:proofErr w:type="gramStart"/>
      <w:r w:rsidRPr="00BA08D4">
        <w:t>в</w:t>
      </w:r>
      <w:proofErr w:type="gramEnd"/>
      <w:r w:rsidRPr="00BA08D4">
        <w:t xml:space="preserve">) анализ проектов нормативных правовых актов Администрации на наличие признаков нарушения </w:t>
      </w:r>
      <w:r w:rsidRPr="00BA08D4">
        <w:rPr>
          <w:rStyle w:val="a4"/>
          <w:color w:val="auto"/>
        </w:rPr>
        <w:t>антимонопольного законодательства</w:t>
      </w:r>
      <w:r w:rsidRPr="00BA08D4">
        <w:t xml:space="preserve"> (далее - проекты нормативных правовых актов);</w:t>
      </w:r>
    </w:p>
    <w:p w:rsidR="00C1235F" w:rsidRPr="00BA08D4" w:rsidRDefault="00473756">
      <w:bookmarkStart w:id="44" w:name="sub_324"/>
      <w:bookmarkEnd w:id="43"/>
      <w:proofErr w:type="gramStart"/>
      <w:r w:rsidRPr="00BA08D4">
        <w:t>г</w:t>
      </w:r>
      <w:proofErr w:type="gramEnd"/>
      <w:r w:rsidRPr="00BA08D4">
        <w:t xml:space="preserve">) мониторинг и анализ практики применения Администрацией </w:t>
      </w:r>
      <w:r w:rsidRPr="00BA08D4">
        <w:rPr>
          <w:rStyle w:val="a4"/>
          <w:color w:val="auto"/>
        </w:rPr>
        <w:t>антимонопольного законодательства</w:t>
      </w:r>
      <w:r w:rsidRPr="00BA08D4">
        <w:t xml:space="preserve"> (в части соответствующих обзоров и обобщений Администрации);</w:t>
      </w:r>
    </w:p>
    <w:p w:rsidR="00C1235F" w:rsidRPr="00BA08D4" w:rsidRDefault="00473756">
      <w:bookmarkStart w:id="45" w:name="sub_325"/>
      <w:bookmarkEnd w:id="44"/>
      <w:proofErr w:type="gramStart"/>
      <w:r w:rsidRPr="00BA08D4">
        <w:t>д</w:t>
      </w:r>
      <w:proofErr w:type="gramEnd"/>
      <w:r w:rsidRPr="00BA08D4">
        <w:t xml:space="preserve">) систематическая оценка эффективности разработанных и реализуемых мероприятий по снижению </w:t>
      </w:r>
      <w:proofErr w:type="spellStart"/>
      <w:r w:rsidRPr="00BA08D4">
        <w:t>Комплаенс</w:t>
      </w:r>
      <w:proofErr w:type="spellEnd"/>
      <w:r w:rsidRPr="00BA08D4">
        <w:t>-рисков.</w:t>
      </w:r>
    </w:p>
    <w:p w:rsidR="00C1235F" w:rsidRPr="00BA08D4" w:rsidRDefault="00473756">
      <w:bookmarkStart w:id="46" w:name="sub_33"/>
      <w:bookmarkEnd w:id="45"/>
      <w:r w:rsidRPr="00BA08D4">
        <w:t xml:space="preserve">3.3. Для осуществления мероприятий, предусмотренных </w:t>
      </w:r>
      <w:r w:rsidRPr="00BA08D4">
        <w:rPr>
          <w:rStyle w:val="a4"/>
          <w:color w:val="auto"/>
        </w:rPr>
        <w:t>пунктом 3.2</w:t>
      </w:r>
      <w:r w:rsidRPr="00BA08D4">
        <w:t xml:space="preserve"> Положения, руководители структурных подразделений Администрации обеспечивают представление в правово</w:t>
      </w:r>
      <w:r w:rsidR="00391BB5">
        <w:t>й отдел</w:t>
      </w:r>
      <w:r w:rsidRPr="00BA08D4">
        <w:t xml:space="preserve"> Администрации соответствующих сведений в срок не позднее 15 января года, следующего за отчетным.</w:t>
      </w:r>
    </w:p>
    <w:p w:rsidR="00C1235F" w:rsidRPr="00BA08D4" w:rsidRDefault="00473756">
      <w:bookmarkStart w:id="47" w:name="sub_34"/>
      <w:bookmarkEnd w:id="46"/>
      <w:r w:rsidRPr="00BA08D4">
        <w:t xml:space="preserve">3.4. По результатам мероприятий, указанных в </w:t>
      </w:r>
      <w:r w:rsidRPr="00BA08D4">
        <w:rPr>
          <w:rStyle w:val="a4"/>
          <w:color w:val="auto"/>
        </w:rPr>
        <w:t>пунктах 3.2</w:t>
      </w:r>
      <w:r w:rsidRPr="00BA08D4">
        <w:t xml:space="preserve"> и </w:t>
      </w:r>
      <w:r w:rsidRPr="00BA08D4">
        <w:rPr>
          <w:rStyle w:val="a4"/>
          <w:color w:val="auto"/>
        </w:rPr>
        <w:t>3.3</w:t>
      </w:r>
      <w:r w:rsidRPr="00BA08D4">
        <w:t xml:space="preserve"> Положения, правово</w:t>
      </w:r>
      <w:r w:rsidR="00391BB5">
        <w:t xml:space="preserve">й отдел </w:t>
      </w:r>
      <w:r w:rsidRPr="00BA08D4">
        <w:t>Администрации совместно с отделом экономики</w:t>
      </w:r>
      <w:r w:rsidR="00815BC7">
        <w:t xml:space="preserve"> и имущественных отношений</w:t>
      </w:r>
      <w:r w:rsidRPr="00BA08D4">
        <w:t xml:space="preserve"> Администрации в срок не позднее 15 февраля года, следующего за отчетным, осуществляет подготовку:</w:t>
      </w:r>
    </w:p>
    <w:p w:rsidR="00C1235F" w:rsidRPr="00BA08D4" w:rsidRDefault="00473756">
      <w:bookmarkStart w:id="48" w:name="sub_1036"/>
      <w:bookmarkEnd w:id="47"/>
      <w:proofErr w:type="gramStart"/>
      <w:r w:rsidRPr="00BA08D4">
        <w:t>а</w:t>
      </w:r>
      <w:proofErr w:type="gramEnd"/>
      <w:r w:rsidRPr="00BA08D4">
        <w:t xml:space="preserve">) аналитической справки, содержащей результаты мероприятий, указанных в </w:t>
      </w:r>
      <w:r w:rsidRPr="00BA08D4">
        <w:rPr>
          <w:rStyle w:val="a4"/>
          <w:color w:val="auto"/>
        </w:rPr>
        <w:t>пункте 3.2</w:t>
      </w:r>
      <w:r w:rsidRPr="00BA08D4">
        <w:t xml:space="preserve"> Положения;</w:t>
      </w:r>
    </w:p>
    <w:p w:rsidR="00C1235F" w:rsidRPr="00BA08D4" w:rsidRDefault="00473756">
      <w:bookmarkStart w:id="49" w:name="sub_1037"/>
      <w:bookmarkEnd w:id="48"/>
      <w:proofErr w:type="gramStart"/>
      <w:r w:rsidRPr="00BA08D4">
        <w:t>б</w:t>
      </w:r>
      <w:proofErr w:type="gramEnd"/>
      <w:r w:rsidRPr="00BA08D4">
        <w:t xml:space="preserve">) проекта карты </w:t>
      </w:r>
      <w:proofErr w:type="spellStart"/>
      <w:r w:rsidRPr="00BA08D4">
        <w:t>Комплаенс</w:t>
      </w:r>
      <w:proofErr w:type="spellEnd"/>
      <w:r w:rsidRPr="00BA08D4">
        <w:t>-рисков Администрации;</w:t>
      </w:r>
    </w:p>
    <w:p w:rsidR="00C1235F" w:rsidRPr="00BA08D4" w:rsidRDefault="00473756">
      <w:bookmarkStart w:id="50" w:name="sub_1038"/>
      <w:bookmarkEnd w:id="49"/>
      <w:proofErr w:type="gramStart"/>
      <w:r w:rsidRPr="00BA08D4">
        <w:t>в</w:t>
      </w:r>
      <w:proofErr w:type="gramEnd"/>
      <w:r w:rsidRPr="00BA08D4">
        <w:t xml:space="preserve">) проекта ключевых показателей эффективности Антимонопольного </w:t>
      </w:r>
      <w:proofErr w:type="spellStart"/>
      <w:r w:rsidRPr="00BA08D4">
        <w:t>комплаенса</w:t>
      </w:r>
      <w:proofErr w:type="spellEnd"/>
      <w:r w:rsidRPr="00BA08D4">
        <w:t>;</w:t>
      </w:r>
    </w:p>
    <w:p w:rsidR="00C1235F" w:rsidRPr="00BA08D4" w:rsidRDefault="00473756">
      <w:bookmarkStart w:id="51" w:name="sub_1039"/>
      <w:bookmarkEnd w:id="50"/>
      <w:proofErr w:type="gramStart"/>
      <w:r w:rsidRPr="00BA08D4">
        <w:t>г</w:t>
      </w:r>
      <w:proofErr w:type="gramEnd"/>
      <w:r w:rsidRPr="00BA08D4">
        <w:t xml:space="preserve">) проекта доклада об антимонопольном </w:t>
      </w:r>
      <w:proofErr w:type="spellStart"/>
      <w:r w:rsidRPr="00BA08D4">
        <w:t>комплаенсе</w:t>
      </w:r>
      <w:proofErr w:type="spellEnd"/>
      <w:r w:rsidRPr="00BA08D4">
        <w:t>.</w:t>
      </w:r>
    </w:p>
    <w:p w:rsidR="00C1235F" w:rsidRPr="00BA08D4" w:rsidRDefault="00473756">
      <w:bookmarkStart w:id="52" w:name="sub_35"/>
      <w:bookmarkEnd w:id="51"/>
      <w:r w:rsidRPr="00BA08D4">
        <w:t xml:space="preserve">3.5. При проведении анализа выявленных нарушений </w:t>
      </w:r>
      <w:r w:rsidRPr="00BA08D4">
        <w:rPr>
          <w:rStyle w:val="a4"/>
          <w:color w:val="auto"/>
        </w:rPr>
        <w:t>антимонопольного законодательства</w:t>
      </w:r>
      <w:r w:rsidRPr="00BA08D4">
        <w:t xml:space="preserve"> реализуются следующие мероприятия:</w:t>
      </w:r>
    </w:p>
    <w:p w:rsidR="00C1235F" w:rsidRPr="00BA08D4" w:rsidRDefault="00473756">
      <w:bookmarkStart w:id="53" w:name="sub_1040"/>
      <w:bookmarkEnd w:id="52"/>
      <w:proofErr w:type="gramStart"/>
      <w:r w:rsidRPr="00BA08D4">
        <w:t>а</w:t>
      </w:r>
      <w:proofErr w:type="gramEnd"/>
      <w:r w:rsidRPr="00BA08D4">
        <w:t xml:space="preserve">) сбор в структурных подразделениях Администрации сведений о наличии нарушений </w:t>
      </w:r>
      <w:r w:rsidRPr="00BA08D4">
        <w:rPr>
          <w:rStyle w:val="a4"/>
          <w:color w:val="auto"/>
        </w:rPr>
        <w:t>антимонопольного законодательства</w:t>
      </w:r>
      <w:r w:rsidRPr="00BA08D4">
        <w:t>;</w:t>
      </w:r>
    </w:p>
    <w:p w:rsidR="00C1235F" w:rsidRPr="00BA08D4" w:rsidRDefault="00473756">
      <w:bookmarkStart w:id="54" w:name="sub_1041"/>
      <w:bookmarkEnd w:id="53"/>
      <w:r w:rsidRPr="00BA08D4">
        <w:lastRenderedPageBreak/>
        <w:t xml:space="preserve">б) составление перечня нарушений </w:t>
      </w:r>
      <w:r w:rsidRPr="00BA08D4">
        <w:rPr>
          <w:rStyle w:val="a4"/>
          <w:color w:val="auto"/>
        </w:rPr>
        <w:t>антимонопольного законодательства</w:t>
      </w:r>
      <w:r w:rsidRPr="00BA08D4">
        <w:t xml:space="preserve"> в Администрации (при наличии), который содержит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сведения о мерах, направленных Администрацией на недопущение повторения нарушения.</w:t>
      </w:r>
    </w:p>
    <w:p w:rsidR="00C1235F" w:rsidRPr="00BA08D4" w:rsidRDefault="00473756">
      <w:bookmarkStart w:id="55" w:name="sub_36"/>
      <w:bookmarkEnd w:id="54"/>
      <w:r w:rsidRPr="00BA08D4">
        <w:t>3.6. При проведении анализа нормативных правовых актов реализуются следующие мероприятия:</w:t>
      </w:r>
    </w:p>
    <w:p w:rsidR="00C1235F" w:rsidRPr="00BA08D4" w:rsidRDefault="00473756">
      <w:bookmarkStart w:id="56" w:name="sub_361"/>
      <w:bookmarkEnd w:id="55"/>
      <w:proofErr w:type="gramStart"/>
      <w:r w:rsidRPr="00BA08D4">
        <w:t>а</w:t>
      </w:r>
      <w:proofErr w:type="gramEnd"/>
      <w:r w:rsidRPr="00BA08D4">
        <w:t xml:space="preserve">) разработка исчерпывающего перечня нормативных правовых актов, принятых в отчетном году (далее - Перечень актов), с приложением к Перечню актов текстов таких актов, за исключением актов, содержащих сведения, относящиеся к охраняемой законом тайне, которые размещаются в </w:t>
      </w:r>
      <w:r w:rsidRPr="00BA08D4">
        <w:rPr>
          <w:rStyle w:val="a4"/>
          <w:color w:val="auto"/>
        </w:rPr>
        <w:t>разделе</w:t>
      </w:r>
      <w:r w:rsidRPr="00BA08D4">
        <w:t xml:space="preserve"> "Антимонопольный </w:t>
      </w:r>
      <w:proofErr w:type="spellStart"/>
      <w:r w:rsidRPr="00BA08D4">
        <w:t>комплаенс</w:t>
      </w:r>
      <w:proofErr w:type="spellEnd"/>
      <w:r w:rsidRPr="00BA08D4">
        <w:t xml:space="preserve">" на официальном сайте города </w:t>
      </w:r>
      <w:r w:rsidR="003162F8">
        <w:t>Канаш Чувашской Республики</w:t>
      </w:r>
      <w:r w:rsidRPr="00BA08D4">
        <w:t xml:space="preserve"> в информационно-телекоммуникационной сети "Интернет" (далее - официальный сайт Администрации) (в срок не позднее мая текущего года);</w:t>
      </w:r>
    </w:p>
    <w:p w:rsidR="00C1235F" w:rsidRPr="00BA08D4" w:rsidRDefault="00473756">
      <w:bookmarkStart w:id="57" w:name="sub_362"/>
      <w:bookmarkEnd w:id="56"/>
      <w:proofErr w:type="gramStart"/>
      <w:r w:rsidRPr="00BA08D4">
        <w:t>б</w:t>
      </w:r>
      <w:proofErr w:type="gramEnd"/>
      <w:r w:rsidRPr="00BA08D4">
        <w:t xml:space="preserve">) размещение на </w:t>
      </w:r>
      <w:r w:rsidRPr="00BA08D4">
        <w:rPr>
          <w:rStyle w:val="a4"/>
          <w:color w:val="auto"/>
        </w:rPr>
        <w:t>официальном сайте</w:t>
      </w:r>
      <w:r w:rsidRPr="00BA08D4">
        <w:t xml:space="preserve"> Администрации уведомления о начале сбора замечаний и предложений организаций и граждан по перечню актов (в срок не позднее мая текущего года);</w:t>
      </w:r>
    </w:p>
    <w:p w:rsidR="00C1235F" w:rsidRPr="00BA08D4" w:rsidRDefault="00473756">
      <w:bookmarkStart w:id="58" w:name="sub_363"/>
      <w:bookmarkEnd w:id="57"/>
      <w:proofErr w:type="gramStart"/>
      <w:r w:rsidRPr="00BA08D4">
        <w:t>в</w:t>
      </w:r>
      <w:proofErr w:type="gramEnd"/>
      <w:r w:rsidRPr="00BA08D4">
        <w:t>) сбор и анализ представленных замечаний и предложений организаций и граждан по перечню актов (в период с мая по июнь текущего года);</w:t>
      </w:r>
    </w:p>
    <w:p w:rsidR="00C1235F" w:rsidRPr="00BA08D4" w:rsidRDefault="00473756">
      <w:bookmarkStart w:id="59" w:name="sub_364"/>
      <w:bookmarkEnd w:id="58"/>
      <w:proofErr w:type="gramStart"/>
      <w:r w:rsidRPr="00BA08D4">
        <w:t>г</w:t>
      </w:r>
      <w:proofErr w:type="gramEnd"/>
      <w:r w:rsidRPr="00BA08D4">
        <w:t>) представление главе администрации доклада с обоснованием целесообразности (нецелесообразности) внесения изменений в нормативные правовые акты (в срок не позднее августа текущего года).</w:t>
      </w:r>
    </w:p>
    <w:p w:rsidR="00C1235F" w:rsidRPr="00BA08D4" w:rsidRDefault="00473756">
      <w:bookmarkStart w:id="60" w:name="sub_37"/>
      <w:bookmarkEnd w:id="59"/>
      <w:r w:rsidRPr="00BA08D4">
        <w:t>3.7. При проведении анализа проектов нормативных правовых актов реализуются следующие мероприятия (в течение текущего года):</w:t>
      </w:r>
    </w:p>
    <w:p w:rsidR="00C1235F" w:rsidRPr="00BA08D4" w:rsidRDefault="00473756">
      <w:bookmarkStart w:id="61" w:name="sub_371"/>
      <w:bookmarkEnd w:id="60"/>
      <w:proofErr w:type="gramStart"/>
      <w:r w:rsidRPr="00BA08D4">
        <w:t>а</w:t>
      </w:r>
      <w:proofErr w:type="gramEnd"/>
      <w:r w:rsidRPr="00BA08D4">
        <w:t xml:space="preserve">) размещение структурными подразделениями Администрации, ответственными за разработку проекта нормативного правового акта, на </w:t>
      </w:r>
      <w:r w:rsidRPr="00BA08D4">
        <w:rPr>
          <w:rStyle w:val="a4"/>
          <w:color w:val="auto"/>
        </w:rPr>
        <w:t>официальном сайте</w:t>
      </w:r>
      <w:r w:rsidRPr="00BA08D4">
        <w:t xml:space="preserve"> Администрации проекта нормативного правового акта с необходимым обоснованием реализации предлагаемых решений, в том числе их возможного влияния на конкуренцию;</w:t>
      </w:r>
    </w:p>
    <w:p w:rsidR="00C1235F" w:rsidRPr="00BA08D4" w:rsidRDefault="00473756">
      <w:bookmarkStart w:id="62" w:name="sub_372"/>
      <w:bookmarkEnd w:id="61"/>
      <w:proofErr w:type="gramStart"/>
      <w:r w:rsidRPr="00BA08D4">
        <w:t>б</w:t>
      </w:r>
      <w:proofErr w:type="gramEnd"/>
      <w:r w:rsidRPr="00BA08D4">
        <w:t>) сбор и оценка поступивших замечаний и предложений организаций и граждан к проекту нормативного правового акта.</w:t>
      </w:r>
    </w:p>
    <w:p w:rsidR="00C1235F" w:rsidRPr="00BA08D4" w:rsidRDefault="00473756">
      <w:bookmarkStart w:id="63" w:name="sub_38"/>
      <w:bookmarkEnd w:id="62"/>
      <w:r w:rsidRPr="00BA08D4">
        <w:t xml:space="preserve">3.8. При проведении мониторинга и анализа практики применения Администрацией </w:t>
      </w:r>
      <w:r w:rsidRPr="00BA08D4">
        <w:rPr>
          <w:rStyle w:val="a4"/>
          <w:color w:val="auto"/>
        </w:rPr>
        <w:t>антимонопольного законодательства</w:t>
      </w:r>
      <w:r w:rsidRPr="00BA08D4">
        <w:t xml:space="preserve"> осуществляется подготовка аналитической справки об изменениях и основных аспектах правоприменительной практики в Администрации.</w:t>
      </w:r>
    </w:p>
    <w:p w:rsidR="00C1235F" w:rsidRPr="00BA08D4" w:rsidRDefault="00473756">
      <w:bookmarkStart w:id="64" w:name="sub_39"/>
      <w:bookmarkEnd w:id="63"/>
      <w:r w:rsidRPr="00BA08D4">
        <w:t xml:space="preserve">3.9. Выявленные </w:t>
      </w:r>
      <w:proofErr w:type="spellStart"/>
      <w:r w:rsidRPr="00BA08D4">
        <w:t>Комплаенс</w:t>
      </w:r>
      <w:proofErr w:type="spellEnd"/>
      <w:r w:rsidRPr="00BA08D4">
        <w:t xml:space="preserve">-риски отражаются в карте </w:t>
      </w:r>
      <w:proofErr w:type="spellStart"/>
      <w:r w:rsidRPr="00BA08D4">
        <w:t>Комплаенс</w:t>
      </w:r>
      <w:proofErr w:type="spellEnd"/>
      <w:r w:rsidRPr="00BA08D4">
        <w:t xml:space="preserve">-рисков Администрации согласно </w:t>
      </w:r>
      <w:r w:rsidRPr="00BA08D4">
        <w:rPr>
          <w:rStyle w:val="a4"/>
          <w:color w:val="auto"/>
        </w:rPr>
        <w:t>разделу IV</w:t>
      </w:r>
      <w:r w:rsidRPr="00BA08D4">
        <w:t xml:space="preserve"> Положения.</w:t>
      </w:r>
    </w:p>
    <w:p w:rsidR="00C1235F" w:rsidRPr="00BA08D4" w:rsidRDefault="00473756">
      <w:bookmarkStart w:id="65" w:name="sub_310"/>
      <w:bookmarkEnd w:id="64"/>
      <w:r w:rsidRPr="00BA08D4">
        <w:t xml:space="preserve">3.10. Распределение по уровням риска осуществляется по результатам оценки </w:t>
      </w:r>
      <w:proofErr w:type="spellStart"/>
      <w:r w:rsidRPr="00BA08D4">
        <w:t>Комплаенс</w:t>
      </w:r>
      <w:proofErr w:type="spellEnd"/>
      <w:r w:rsidRPr="00BA08D4">
        <w:t xml:space="preserve">-рисков, включающей в себя идентификацию </w:t>
      </w:r>
      <w:proofErr w:type="spellStart"/>
      <w:r w:rsidRPr="00BA08D4">
        <w:t>Комплаенс</w:t>
      </w:r>
      <w:proofErr w:type="spellEnd"/>
      <w:r w:rsidRPr="00BA08D4">
        <w:t xml:space="preserve">-риска, анализ </w:t>
      </w:r>
      <w:proofErr w:type="spellStart"/>
      <w:r w:rsidRPr="00BA08D4">
        <w:t>Комплаенс</w:t>
      </w:r>
      <w:proofErr w:type="spellEnd"/>
      <w:r w:rsidRPr="00BA08D4">
        <w:t xml:space="preserve">-риска и сравнительную оценку </w:t>
      </w:r>
      <w:proofErr w:type="spellStart"/>
      <w:r w:rsidRPr="00BA08D4">
        <w:t>Комплаенс</w:t>
      </w:r>
      <w:proofErr w:type="spellEnd"/>
      <w:r w:rsidRPr="00BA08D4">
        <w:t>-риска.</w:t>
      </w:r>
    </w:p>
    <w:p w:rsidR="00C1235F" w:rsidRPr="00BA08D4" w:rsidRDefault="00473756">
      <w:bookmarkStart w:id="66" w:name="sub_311"/>
      <w:bookmarkEnd w:id="65"/>
      <w:r w:rsidRPr="00BA08D4">
        <w:t xml:space="preserve">3.11. Распределение выявленных </w:t>
      </w:r>
      <w:proofErr w:type="spellStart"/>
      <w:r w:rsidRPr="00BA08D4">
        <w:t>Комплаенс</w:t>
      </w:r>
      <w:proofErr w:type="spellEnd"/>
      <w:r w:rsidRPr="00BA08D4">
        <w:t xml:space="preserve">-рисков по уровням риска осуществляется в соответствии с </w:t>
      </w:r>
      <w:r w:rsidRPr="00BA08D4">
        <w:rPr>
          <w:rStyle w:val="a4"/>
          <w:color w:val="auto"/>
        </w:rPr>
        <w:t>методическими рекомендациями</w:t>
      </w:r>
      <w:r w:rsidRPr="00BA08D4">
        <w:t xml:space="preserve">, утвержденными </w:t>
      </w:r>
      <w:r w:rsidRPr="00BA08D4">
        <w:rPr>
          <w:rStyle w:val="a4"/>
          <w:color w:val="auto"/>
        </w:rPr>
        <w:t>распоряжением</w:t>
      </w:r>
      <w:r w:rsidRPr="00BA08D4">
        <w:t xml:space="preserve"> Правительства Российской Федерации от 18.10.2018 N 2258-р.</w:t>
      </w:r>
    </w:p>
    <w:p w:rsidR="00C1235F" w:rsidRPr="00BA08D4" w:rsidRDefault="00473756">
      <w:bookmarkStart w:id="67" w:name="sub_312"/>
      <w:bookmarkEnd w:id="66"/>
      <w:r w:rsidRPr="00BA08D4">
        <w:t xml:space="preserve">3.12. В случае, если в ходе выявления и оценки </w:t>
      </w:r>
      <w:proofErr w:type="spellStart"/>
      <w:r w:rsidRPr="00BA08D4">
        <w:t>Комплаенс</w:t>
      </w:r>
      <w:proofErr w:type="spellEnd"/>
      <w:r w:rsidRPr="00BA08D4">
        <w:t xml:space="preserve">-рисков обнаруживаются признаки коррупционных рисков, наличия конфликта интересов либо нарушения правил служебного поведения, по решению представителя нанимателя (работодателя) указанные материалы подлежат передаче в комиссию по соблюдению требований к служебному поведению муниципальных служащих и урегулированию конфликта интересов администрации города </w:t>
      </w:r>
      <w:r w:rsidR="003162F8">
        <w:t>Канаш Чувашской Республики</w:t>
      </w:r>
      <w:r w:rsidRPr="00BA08D4">
        <w:t>.</w:t>
      </w:r>
    </w:p>
    <w:bookmarkEnd w:id="67"/>
    <w:p w:rsidR="00C1235F" w:rsidRPr="00BA08D4" w:rsidRDefault="00473756">
      <w:r w:rsidRPr="00BA08D4">
        <w:t xml:space="preserve">Организация и обеспечение проведения проверок, связанных с функционированием антимонопольного </w:t>
      </w:r>
      <w:proofErr w:type="spellStart"/>
      <w:r w:rsidRPr="00BA08D4">
        <w:t>комплаенса</w:t>
      </w:r>
      <w:proofErr w:type="spellEnd"/>
      <w:r w:rsidRPr="00BA08D4">
        <w:t xml:space="preserve">, осуществляется в соответствии с </w:t>
      </w:r>
      <w:r w:rsidRPr="00BA08D4">
        <w:rPr>
          <w:rStyle w:val="a4"/>
          <w:color w:val="auto"/>
        </w:rPr>
        <w:t>законодательством</w:t>
      </w:r>
      <w:r w:rsidRPr="00BA08D4">
        <w:t xml:space="preserve"> Российской Федерации о муниципальной службе и о противодействии коррупции.</w:t>
      </w:r>
    </w:p>
    <w:p w:rsidR="00C1235F" w:rsidRPr="00BA08D4" w:rsidRDefault="00473756">
      <w:bookmarkStart w:id="68" w:name="sub_313"/>
      <w:r w:rsidRPr="00BA08D4">
        <w:t xml:space="preserve">3.13. Выявленные </w:t>
      </w:r>
      <w:proofErr w:type="spellStart"/>
      <w:r w:rsidRPr="00BA08D4">
        <w:t>Комплаенс</w:t>
      </w:r>
      <w:proofErr w:type="spellEnd"/>
      <w:r w:rsidRPr="00BA08D4">
        <w:t xml:space="preserve">-риски отражаются в карте </w:t>
      </w:r>
      <w:proofErr w:type="spellStart"/>
      <w:r w:rsidRPr="00BA08D4">
        <w:t>Комплаенс</w:t>
      </w:r>
      <w:proofErr w:type="spellEnd"/>
      <w:r w:rsidRPr="00BA08D4">
        <w:t xml:space="preserve">-рисков </w:t>
      </w:r>
      <w:r w:rsidRPr="00BA08D4">
        <w:lastRenderedPageBreak/>
        <w:t>Администрации в порядке убывания уровня рисков.</w:t>
      </w:r>
    </w:p>
    <w:p w:rsidR="00C1235F" w:rsidRPr="00BA08D4" w:rsidRDefault="00473756">
      <w:bookmarkStart w:id="69" w:name="sub_314"/>
      <w:bookmarkEnd w:id="68"/>
      <w:r w:rsidRPr="00BA08D4">
        <w:t xml:space="preserve">3.14. Информация о проведении выявления и оценки </w:t>
      </w:r>
      <w:proofErr w:type="spellStart"/>
      <w:r w:rsidRPr="00BA08D4">
        <w:t>Комплаенс</w:t>
      </w:r>
      <w:proofErr w:type="spellEnd"/>
      <w:r w:rsidRPr="00BA08D4">
        <w:t xml:space="preserve">-рисков включается в доклад об антимонопольном </w:t>
      </w:r>
      <w:proofErr w:type="spellStart"/>
      <w:r w:rsidRPr="00BA08D4">
        <w:t>комплаенсе</w:t>
      </w:r>
      <w:proofErr w:type="spellEnd"/>
      <w:r w:rsidRPr="00BA08D4">
        <w:t>.</w:t>
      </w:r>
    </w:p>
    <w:bookmarkEnd w:id="69"/>
    <w:p w:rsidR="00C1235F" w:rsidRPr="00BA08D4" w:rsidRDefault="00C1235F"/>
    <w:p w:rsidR="00C1235F" w:rsidRPr="00BA08D4" w:rsidRDefault="00473756">
      <w:pPr>
        <w:pStyle w:val="1"/>
        <w:rPr>
          <w:color w:val="auto"/>
        </w:rPr>
      </w:pPr>
      <w:bookmarkStart w:id="70" w:name="sub_1004"/>
      <w:r w:rsidRPr="00BA08D4">
        <w:rPr>
          <w:color w:val="auto"/>
        </w:rPr>
        <w:t xml:space="preserve">IV. Карта </w:t>
      </w:r>
      <w:proofErr w:type="spellStart"/>
      <w:r w:rsidRPr="00BA08D4">
        <w:rPr>
          <w:color w:val="auto"/>
        </w:rPr>
        <w:t>комплаенс</w:t>
      </w:r>
      <w:proofErr w:type="spellEnd"/>
      <w:r w:rsidRPr="00BA08D4">
        <w:rPr>
          <w:color w:val="auto"/>
        </w:rPr>
        <w:t>-рисков Администрации</w:t>
      </w:r>
    </w:p>
    <w:bookmarkEnd w:id="70"/>
    <w:p w:rsidR="00C1235F" w:rsidRPr="00BA08D4" w:rsidRDefault="00C1235F"/>
    <w:p w:rsidR="00C1235F" w:rsidRPr="00BA08D4" w:rsidRDefault="00473756">
      <w:bookmarkStart w:id="71" w:name="sub_41"/>
      <w:r w:rsidRPr="00BA08D4">
        <w:t xml:space="preserve">4.1. В карту </w:t>
      </w:r>
      <w:proofErr w:type="spellStart"/>
      <w:r w:rsidRPr="00BA08D4">
        <w:t>комплаенс</w:t>
      </w:r>
      <w:proofErr w:type="spellEnd"/>
      <w:r w:rsidRPr="00BA08D4">
        <w:t>-рисков Администрации включаются:</w:t>
      </w:r>
    </w:p>
    <w:bookmarkEnd w:id="71"/>
    <w:p w:rsidR="00C1235F" w:rsidRPr="00BA08D4" w:rsidRDefault="00473756">
      <w:proofErr w:type="gramStart"/>
      <w:r w:rsidRPr="00BA08D4">
        <w:t>выявленные</w:t>
      </w:r>
      <w:proofErr w:type="gramEnd"/>
      <w:r w:rsidRPr="00BA08D4">
        <w:t xml:space="preserve"> риски (их описание);</w:t>
      </w:r>
    </w:p>
    <w:p w:rsidR="00C1235F" w:rsidRPr="00BA08D4" w:rsidRDefault="00473756">
      <w:proofErr w:type="gramStart"/>
      <w:r w:rsidRPr="00BA08D4">
        <w:t>описание</w:t>
      </w:r>
      <w:proofErr w:type="gramEnd"/>
      <w:r w:rsidRPr="00BA08D4">
        <w:t xml:space="preserve"> причин возникновения рисков;</w:t>
      </w:r>
    </w:p>
    <w:p w:rsidR="00C1235F" w:rsidRPr="00BA08D4" w:rsidRDefault="00473756">
      <w:proofErr w:type="gramStart"/>
      <w:r w:rsidRPr="00BA08D4">
        <w:t>описание</w:t>
      </w:r>
      <w:proofErr w:type="gramEnd"/>
      <w:r w:rsidRPr="00BA08D4">
        <w:t xml:space="preserve"> условий возникновения рисков.</w:t>
      </w:r>
    </w:p>
    <w:p w:rsidR="00C1235F" w:rsidRPr="00BA08D4" w:rsidRDefault="00473756">
      <w:bookmarkStart w:id="72" w:name="sub_42"/>
      <w:r w:rsidRPr="00BA08D4">
        <w:t xml:space="preserve">4.2. </w:t>
      </w:r>
      <w:r w:rsidRPr="00BA08D4">
        <w:rPr>
          <w:rStyle w:val="a4"/>
          <w:color w:val="auto"/>
        </w:rPr>
        <w:t>Карта</w:t>
      </w:r>
      <w:r w:rsidRPr="00BA08D4">
        <w:t xml:space="preserve"> </w:t>
      </w:r>
      <w:proofErr w:type="spellStart"/>
      <w:r w:rsidRPr="00BA08D4">
        <w:t>комплаенс</w:t>
      </w:r>
      <w:proofErr w:type="spellEnd"/>
      <w:r w:rsidRPr="00BA08D4">
        <w:t xml:space="preserve">-рисков Администрации утверждается </w:t>
      </w:r>
      <w:r w:rsidR="00815BC7">
        <w:t>распоряжением А</w:t>
      </w:r>
      <w:r w:rsidRPr="00BA08D4">
        <w:t xml:space="preserve">дминистрации и размещается на </w:t>
      </w:r>
      <w:r w:rsidRPr="00BA08D4">
        <w:rPr>
          <w:rStyle w:val="a4"/>
          <w:color w:val="auto"/>
        </w:rPr>
        <w:t>официальном сайте</w:t>
      </w:r>
      <w:r w:rsidRPr="00BA08D4">
        <w:t xml:space="preserve"> Администрации в срок не позднее 1 апреля текущего года.</w:t>
      </w:r>
    </w:p>
    <w:bookmarkEnd w:id="72"/>
    <w:p w:rsidR="00C1235F" w:rsidRPr="00BA08D4" w:rsidRDefault="00C1235F"/>
    <w:p w:rsidR="00C1235F" w:rsidRPr="00BA08D4" w:rsidRDefault="00473756">
      <w:pPr>
        <w:pStyle w:val="1"/>
        <w:rPr>
          <w:color w:val="auto"/>
        </w:rPr>
      </w:pPr>
      <w:bookmarkStart w:id="73" w:name="sub_1005"/>
      <w:r w:rsidRPr="00BA08D4">
        <w:rPr>
          <w:color w:val="auto"/>
        </w:rPr>
        <w:t xml:space="preserve">V. План мероприятий по снижению </w:t>
      </w:r>
      <w:proofErr w:type="spellStart"/>
      <w:r w:rsidRPr="00BA08D4">
        <w:rPr>
          <w:color w:val="auto"/>
        </w:rPr>
        <w:t>комплаенс</w:t>
      </w:r>
      <w:proofErr w:type="spellEnd"/>
      <w:r w:rsidRPr="00BA08D4">
        <w:rPr>
          <w:color w:val="auto"/>
        </w:rPr>
        <w:t>-рисков</w:t>
      </w:r>
    </w:p>
    <w:bookmarkEnd w:id="73"/>
    <w:p w:rsidR="00C1235F" w:rsidRPr="00BA08D4" w:rsidRDefault="00C1235F"/>
    <w:p w:rsidR="00C1235F" w:rsidRPr="00BA08D4" w:rsidRDefault="00473756">
      <w:bookmarkStart w:id="74" w:name="sub_51"/>
      <w:r w:rsidRPr="00BA08D4">
        <w:t xml:space="preserve">5.1. В целях снижения </w:t>
      </w:r>
      <w:proofErr w:type="spellStart"/>
      <w:r w:rsidRPr="00BA08D4">
        <w:t>Комплаенс</w:t>
      </w:r>
      <w:proofErr w:type="spellEnd"/>
      <w:r w:rsidRPr="00BA08D4">
        <w:t xml:space="preserve">-рисков ежегодно разрабатывается План мероприятий по снижению </w:t>
      </w:r>
      <w:proofErr w:type="spellStart"/>
      <w:r w:rsidRPr="00BA08D4">
        <w:t>комплаенс</w:t>
      </w:r>
      <w:proofErr w:type="spellEnd"/>
      <w:r w:rsidRPr="00BA08D4">
        <w:t xml:space="preserve">-рисков. План мероприятий по снижению </w:t>
      </w:r>
      <w:proofErr w:type="spellStart"/>
      <w:r w:rsidRPr="00BA08D4">
        <w:t>комплаенс</w:t>
      </w:r>
      <w:proofErr w:type="spellEnd"/>
      <w:r w:rsidRPr="00BA08D4">
        <w:t xml:space="preserve">-рисков подлежит пересмотру в случае внесения изменений в карту </w:t>
      </w:r>
      <w:proofErr w:type="spellStart"/>
      <w:r w:rsidRPr="00BA08D4">
        <w:t>комплаенс</w:t>
      </w:r>
      <w:proofErr w:type="spellEnd"/>
      <w:r w:rsidRPr="00BA08D4">
        <w:t>-рисков Администрации.</w:t>
      </w:r>
    </w:p>
    <w:p w:rsidR="00C1235F" w:rsidRPr="00BA08D4" w:rsidRDefault="00473756">
      <w:bookmarkStart w:id="75" w:name="sub_52"/>
      <w:bookmarkEnd w:id="74"/>
      <w:r w:rsidRPr="00BA08D4">
        <w:t xml:space="preserve">5.2. План мероприятий по снижению </w:t>
      </w:r>
      <w:proofErr w:type="spellStart"/>
      <w:r w:rsidRPr="00BA08D4">
        <w:t>комплаенс</w:t>
      </w:r>
      <w:proofErr w:type="spellEnd"/>
      <w:r w:rsidRPr="00BA08D4">
        <w:t xml:space="preserve">-рисков должен содержать в разрезе каждого </w:t>
      </w:r>
      <w:proofErr w:type="spellStart"/>
      <w:r w:rsidRPr="00BA08D4">
        <w:t>Комплаенс</w:t>
      </w:r>
      <w:proofErr w:type="spellEnd"/>
      <w:r w:rsidRPr="00BA08D4">
        <w:t xml:space="preserve">-риска (согласно карте </w:t>
      </w:r>
      <w:proofErr w:type="spellStart"/>
      <w:r w:rsidRPr="00BA08D4">
        <w:t>комплаенс</w:t>
      </w:r>
      <w:proofErr w:type="spellEnd"/>
      <w:r w:rsidRPr="00BA08D4">
        <w:t xml:space="preserve">-рисков Администрации) конкретные мероприятия, необходимые для устранения выявленных </w:t>
      </w:r>
      <w:proofErr w:type="spellStart"/>
      <w:r w:rsidRPr="00BA08D4">
        <w:t>Комплаенс</w:t>
      </w:r>
      <w:proofErr w:type="spellEnd"/>
      <w:r w:rsidRPr="00BA08D4">
        <w:t>-рисков.</w:t>
      </w:r>
    </w:p>
    <w:bookmarkEnd w:id="75"/>
    <w:p w:rsidR="00C1235F" w:rsidRPr="00BA08D4" w:rsidRDefault="00473756">
      <w:r w:rsidRPr="00BA08D4">
        <w:t xml:space="preserve">В Плане мероприятий по снижению </w:t>
      </w:r>
      <w:proofErr w:type="spellStart"/>
      <w:r w:rsidRPr="00BA08D4">
        <w:t>комплаенс</w:t>
      </w:r>
      <w:proofErr w:type="spellEnd"/>
      <w:r w:rsidRPr="00BA08D4">
        <w:t>-рисков указываются:</w:t>
      </w:r>
    </w:p>
    <w:p w:rsidR="00C1235F" w:rsidRPr="00BA08D4" w:rsidRDefault="00473756">
      <w:proofErr w:type="gramStart"/>
      <w:r w:rsidRPr="00BA08D4">
        <w:t>общие</w:t>
      </w:r>
      <w:proofErr w:type="gramEnd"/>
      <w:r w:rsidRPr="00BA08D4">
        <w:t xml:space="preserve"> меры по минимизации и устранению </w:t>
      </w:r>
      <w:proofErr w:type="spellStart"/>
      <w:r w:rsidRPr="00BA08D4">
        <w:t>Комплаенс</w:t>
      </w:r>
      <w:proofErr w:type="spellEnd"/>
      <w:r w:rsidRPr="00BA08D4">
        <w:t>-рисков;</w:t>
      </w:r>
    </w:p>
    <w:p w:rsidR="00C1235F" w:rsidRPr="00BA08D4" w:rsidRDefault="00473756">
      <w:proofErr w:type="gramStart"/>
      <w:r w:rsidRPr="00BA08D4">
        <w:t>описание</w:t>
      </w:r>
      <w:proofErr w:type="gramEnd"/>
      <w:r w:rsidRPr="00BA08D4">
        <w:t xml:space="preserve"> конкретных действий (мероприятий), направленных на минимизацию и устранение </w:t>
      </w:r>
      <w:proofErr w:type="spellStart"/>
      <w:r w:rsidRPr="00BA08D4">
        <w:t>Комплаенс</w:t>
      </w:r>
      <w:proofErr w:type="spellEnd"/>
      <w:r w:rsidRPr="00BA08D4">
        <w:t>-рисков;</w:t>
      </w:r>
    </w:p>
    <w:p w:rsidR="00C1235F" w:rsidRPr="00BA08D4" w:rsidRDefault="00473756">
      <w:proofErr w:type="gramStart"/>
      <w:r w:rsidRPr="00BA08D4">
        <w:t>структурное</w:t>
      </w:r>
      <w:proofErr w:type="gramEnd"/>
      <w:r w:rsidRPr="00BA08D4">
        <w:t xml:space="preserve"> подразделение Администрации, ответственное за выполнение каждого мероприятия;</w:t>
      </w:r>
    </w:p>
    <w:p w:rsidR="00C1235F" w:rsidRPr="00BA08D4" w:rsidRDefault="00473756">
      <w:proofErr w:type="gramStart"/>
      <w:r w:rsidRPr="00BA08D4">
        <w:t>срок</w:t>
      </w:r>
      <w:proofErr w:type="gramEnd"/>
      <w:r w:rsidRPr="00BA08D4">
        <w:t xml:space="preserve"> исполнения мероприятий.</w:t>
      </w:r>
    </w:p>
    <w:p w:rsidR="00C1235F" w:rsidRPr="00BA08D4" w:rsidRDefault="00473756">
      <w:bookmarkStart w:id="76" w:name="sub_53"/>
      <w:r w:rsidRPr="00BA08D4">
        <w:t xml:space="preserve">5.3. План мероприятий по снижению </w:t>
      </w:r>
      <w:proofErr w:type="spellStart"/>
      <w:r w:rsidRPr="00BA08D4">
        <w:t>комплаенс</w:t>
      </w:r>
      <w:proofErr w:type="spellEnd"/>
      <w:r w:rsidRPr="00BA08D4">
        <w:t xml:space="preserve">-рисков утверждается </w:t>
      </w:r>
      <w:r w:rsidR="00815BC7">
        <w:t>распоряжением А</w:t>
      </w:r>
      <w:r w:rsidRPr="00BA08D4">
        <w:t>дминистрации в срок не позднее 31 декабря года, предшествующему году, на который планируются мероприятия.</w:t>
      </w:r>
    </w:p>
    <w:p w:rsidR="00C1235F" w:rsidRPr="00BA08D4" w:rsidRDefault="00473756">
      <w:bookmarkStart w:id="77" w:name="sub_54"/>
      <w:bookmarkEnd w:id="76"/>
      <w:r w:rsidRPr="00BA08D4">
        <w:t xml:space="preserve">5.4. Информация об исполнении плана мероприятий по снижению </w:t>
      </w:r>
      <w:proofErr w:type="spellStart"/>
      <w:r w:rsidRPr="00BA08D4">
        <w:t>комплаенс</w:t>
      </w:r>
      <w:proofErr w:type="spellEnd"/>
      <w:r w:rsidRPr="00BA08D4">
        <w:t xml:space="preserve">-рисков включается в доклад об антимонопольном </w:t>
      </w:r>
      <w:proofErr w:type="spellStart"/>
      <w:r w:rsidRPr="00BA08D4">
        <w:t>комплаенсе</w:t>
      </w:r>
      <w:proofErr w:type="spellEnd"/>
      <w:r w:rsidRPr="00BA08D4">
        <w:t>.</w:t>
      </w:r>
    </w:p>
    <w:bookmarkEnd w:id="77"/>
    <w:p w:rsidR="00C1235F" w:rsidRPr="00BA08D4" w:rsidRDefault="00C1235F"/>
    <w:p w:rsidR="00C1235F" w:rsidRPr="00BA08D4" w:rsidRDefault="00473756">
      <w:pPr>
        <w:pStyle w:val="1"/>
        <w:rPr>
          <w:color w:val="auto"/>
        </w:rPr>
      </w:pPr>
      <w:bookmarkStart w:id="78" w:name="sub_1006"/>
      <w:r w:rsidRPr="00BA08D4">
        <w:rPr>
          <w:color w:val="auto"/>
        </w:rPr>
        <w:t xml:space="preserve">VI. Ключевые показатели эффективности Антимонопольного </w:t>
      </w:r>
      <w:proofErr w:type="spellStart"/>
      <w:r w:rsidRPr="00BA08D4">
        <w:rPr>
          <w:color w:val="auto"/>
        </w:rPr>
        <w:t>комплаенса</w:t>
      </w:r>
      <w:proofErr w:type="spellEnd"/>
    </w:p>
    <w:bookmarkEnd w:id="78"/>
    <w:p w:rsidR="00C1235F" w:rsidRPr="00BA08D4" w:rsidRDefault="00C1235F"/>
    <w:p w:rsidR="00C1235F" w:rsidRPr="00BA08D4" w:rsidRDefault="00473756">
      <w:bookmarkStart w:id="79" w:name="sub_61"/>
      <w:r w:rsidRPr="00BA08D4">
        <w:t xml:space="preserve">6.1. Установление ключевых показателей эффективности Антимонопольного </w:t>
      </w:r>
      <w:proofErr w:type="spellStart"/>
      <w:r w:rsidRPr="00BA08D4">
        <w:t>комплаенса</w:t>
      </w:r>
      <w:proofErr w:type="spellEnd"/>
      <w:r w:rsidRPr="00BA08D4">
        <w:t xml:space="preserve"> осуществляется для оценки качества работы системы управления </w:t>
      </w:r>
      <w:proofErr w:type="spellStart"/>
      <w:r w:rsidRPr="00BA08D4">
        <w:t>Комплаенс</w:t>
      </w:r>
      <w:proofErr w:type="spellEnd"/>
      <w:r w:rsidRPr="00BA08D4">
        <w:t>-рисками в течение отчетного периода.</w:t>
      </w:r>
    </w:p>
    <w:p w:rsidR="00C1235F" w:rsidRPr="00BA08D4" w:rsidRDefault="00473756">
      <w:bookmarkStart w:id="80" w:name="sub_62"/>
      <w:bookmarkEnd w:id="79"/>
      <w:r w:rsidRPr="00BA08D4">
        <w:t xml:space="preserve">6.2. Ключевые показатели эффективности Антимонопольного </w:t>
      </w:r>
      <w:proofErr w:type="spellStart"/>
      <w:r w:rsidRPr="00BA08D4">
        <w:t>комплаенса</w:t>
      </w:r>
      <w:proofErr w:type="spellEnd"/>
      <w:r w:rsidRPr="00BA08D4">
        <w:t xml:space="preserve"> устанавливаются как для Администрации в целом, так и для структурных подразделений Администрации и представляют собой количественные характеристики работы системы управления </w:t>
      </w:r>
      <w:proofErr w:type="spellStart"/>
      <w:r w:rsidRPr="00BA08D4">
        <w:t>Комплаенс</w:t>
      </w:r>
      <w:proofErr w:type="spellEnd"/>
      <w:r w:rsidRPr="00BA08D4">
        <w:t>-рисками.</w:t>
      </w:r>
    </w:p>
    <w:p w:rsidR="00C1235F" w:rsidRPr="00BA08D4" w:rsidRDefault="00473756">
      <w:bookmarkStart w:id="81" w:name="sub_63"/>
      <w:bookmarkEnd w:id="80"/>
      <w:r w:rsidRPr="00BA08D4">
        <w:t xml:space="preserve">6.3. Ключевым показателем эффективности Антимонопольного </w:t>
      </w:r>
      <w:proofErr w:type="spellStart"/>
      <w:r w:rsidRPr="00BA08D4">
        <w:t>комплаенса</w:t>
      </w:r>
      <w:proofErr w:type="spellEnd"/>
      <w:r w:rsidRPr="00BA08D4">
        <w:t xml:space="preserve"> Администрации является коэффициент снижения количества нарушений Администрацией </w:t>
      </w:r>
      <w:r w:rsidRPr="00BA08D4">
        <w:rPr>
          <w:rStyle w:val="a4"/>
          <w:color w:val="auto"/>
        </w:rPr>
        <w:t>антимонопольного законодательства</w:t>
      </w:r>
      <w:r w:rsidRPr="00BA08D4">
        <w:t xml:space="preserve"> (по сравнению с предыдущим годом).</w:t>
      </w:r>
    </w:p>
    <w:bookmarkEnd w:id="81"/>
    <w:p w:rsidR="00C1235F" w:rsidRPr="00BA08D4" w:rsidRDefault="00473756">
      <w:r w:rsidRPr="00BA08D4">
        <w:t xml:space="preserve">При расчете указанного показателя под нарушением Администрацией </w:t>
      </w:r>
      <w:r w:rsidRPr="00BA08D4">
        <w:rPr>
          <w:rStyle w:val="a4"/>
          <w:color w:val="auto"/>
        </w:rPr>
        <w:t>антимонопольного законодательства</w:t>
      </w:r>
      <w:r w:rsidRPr="00BA08D4">
        <w:t xml:space="preserve"> понимаются:</w:t>
      </w:r>
    </w:p>
    <w:p w:rsidR="00C1235F" w:rsidRPr="00BA08D4" w:rsidRDefault="00473756">
      <w:proofErr w:type="gramStart"/>
      <w:r w:rsidRPr="00BA08D4">
        <w:lastRenderedPageBreak/>
        <w:t>возбужденные</w:t>
      </w:r>
      <w:proofErr w:type="gramEnd"/>
      <w:r w:rsidRPr="00BA08D4">
        <w:t xml:space="preserve"> антимонопольным органом в отношении Администрации антимонопольные дела;</w:t>
      </w:r>
    </w:p>
    <w:p w:rsidR="00C1235F" w:rsidRPr="00BA08D4" w:rsidRDefault="00473756">
      <w:proofErr w:type="gramStart"/>
      <w:r w:rsidRPr="00BA08D4">
        <w:t>выданные</w:t>
      </w:r>
      <w:proofErr w:type="gramEnd"/>
      <w:r w:rsidRPr="00BA08D4">
        <w:t xml:space="preserve"> антимонопольным органом Администрации предупреждения о прекращении действий (бездействия), об отмене или изменении нормативных правовых актов, которые содержат признаки нарушения </w:t>
      </w:r>
      <w:r w:rsidRPr="00BA08D4">
        <w:rPr>
          <w:rStyle w:val="a4"/>
          <w:color w:val="auto"/>
        </w:rPr>
        <w:t>антимонопольного законодательства</w:t>
      </w:r>
      <w:r w:rsidRPr="00BA08D4">
        <w:t>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C1235F" w:rsidRPr="00BA08D4" w:rsidRDefault="00473756">
      <w:proofErr w:type="gramStart"/>
      <w:r w:rsidRPr="00BA08D4">
        <w:t>направленные</w:t>
      </w:r>
      <w:proofErr w:type="gramEnd"/>
      <w:r w:rsidRPr="00BA08D4">
        <w:t xml:space="preserve"> антимонопольным органом Администрации предостережения о недопустимости совершения действий, которые могут привести к нарушению </w:t>
      </w:r>
      <w:r w:rsidRPr="00BA08D4">
        <w:rPr>
          <w:rStyle w:val="a4"/>
          <w:color w:val="auto"/>
        </w:rPr>
        <w:t>антимонопольного законодательства</w:t>
      </w:r>
      <w:r w:rsidRPr="00BA08D4">
        <w:t>.</w:t>
      </w:r>
    </w:p>
    <w:p w:rsidR="00C1235F" w:rsidRPr="00BA08D4" w:rsidRDefault="00473756">
      <w:bookmarkStart w:id="82" w:name="sub_64"/>
      <w:r w:rsidRPr="00BA08D4">
        <w:t xml:space="preserve">6.4. </w:t>
      </w:r>
      <w:r w:rsidRPr="00BA08D4">
        <w:rPr>
          <w:rStyle w:val="a4"/>
          <w:color w:val="auto"/>
        </w:rPr>
        <w:t>Ключевые показатели</w:t>
      </w:r>
      <w:r w:rsidRPr="00BA08D4">
        <w:t xml:space="preserve"> эффективности Антимонопольного </w:t>
      </w:r>
      <w:proofErr w:type="spellStart"/>
      <w:r w:rsidRPr="00BA08D4">
        <w:t>комплаенса</w:t>
      </w:r>
      <w:proofErr w:type="spellEnd"/>
      <w:r w:rsidRPr="00BA08D4">
        <w:t xml:space="preserve"> утверждаются на отчетный </w:t>
      </w:r>
      <w:proofErr w:type="gramStart"/>
      <w:r w:rsidRPr="00BA08D4">
        <w:t xml:space="preserve">период </w:t>
      </w:r>
      <w:r w:rsidR="00815BC7">
        <w:t xml:space="preserve"> распоряжением</w:t>
      </w:r>
      <w:proofErr w:type="gramEnd"/>
      <w:r w:rsidR="00815BC7">
        <w:t xml:space="preserve"> Администрации </w:t>
      </w:r>
      <w:bookmarkStart w:id="83" w:name="_GoBack"/>
      <w:bookmarkEnd w:id="83"/>
      <w:r w:rsidRPr="00BA08D4">
        <w:t>ежегодно в срок не позднее 1 апреля текущего года.</w:t>
      </w:r>
    </w:p>
    <w:p w:rsidR="00C1235F" w:rsidRPr="00BA08D4" w:rsidRDefault="00473756">
      <w:bookmarkStart w:id="84" w:name="sub_65"/>
      <w:bookmarkEnd w:id="82"/>
      <w:r w:rsidRPr="00BA08D4">
        <w:t xml:space="preserve">6.5. Информация о достижении ключевых показателей эффективности Антимонопольного </w:t>
      </w:r>
      <w:proofErr w:type="spellStart"/>
      <w:r w:rsidRPr="00BA08D4">
        <w:t>комплаенса</w:t>
      </w:r>
      <w:proofErr w:type="spellEnd"/>
      <w:r w:rsidRPr="00BA08D4">
        <w:t xml:space="preserve"> включается в доклад об антимонопольном </w:t>
      </w:r>
      <w:proofErr w:type="spellStart"/>
      <w:r w:rsidRPr="00BA08D4">
        <w:t>комплаенсе</w:t>
      </w:r>
      <w:proofErr w:type="spellEnd"/>
      <w:r w:rsidRPr="00BA08D4">
        <w:t>.</w:t>
      </w:r>
    </w:p>
    <w:bookmarkEnd w:id="84"/>
    <w:p w:rsidR="00C1235F" w:rsidRPr="00BA08D4" w:rsidRDefault="00C1235F"/>
    <w:p w:rsidR="00C1235F" w:rsidRPr="00BA08D4" w:rsidRDefault="00473756">
      <w:pPr>
        <w:pStyle w:val="1"/>
        <w:rPr>
          <w:color w:val="auto"/>
        </w:rPr>
      </w:pPr>
      <w:bookmarkStart w:id="85" w:name="sub_1007"/>
      <w:r w:rsidRPr="00BA08D4">
        <w:rPr>
          <w:color w:val="auto"/>
        </w:rPr>
        <w:t xml:space="preserve">VII. Оценка эффективности Антимонопольного </w:t>
      </w:r>
      <w:proofErr w:type="spellStart"/>
      <w:r w:rsidRPr="00BA08D4">
        <w:rPr>
          <w:color w:val="auto"/>
        </w:rPr>
        <w:t>комплаенса</w:t>
      </w:r>
      <w:proofErr w:type="spellEnd"/>
    </w:p>
    <w:bookmarkEnd w:id="85"/>
    <w:p w:rsidR="00C1235F" w:rsidRPr="00BA08D4" w:rsidRDefault="00C1235F"/>
    <w:p w:rsidR="00C1235F" w:rsidRPr="00BA08D4" w:rsidRDefault="00473756">
      <w:bookmarkStart w:id="86" w:name="sub_71"/>
      <w:r w:rsidRPr="00BA08D4">
        <w:t xml:space="preserve">7.1. Оценка эффективности организации и функционирования в Администрации Антимонопольного </w:t>
      </w:r>
      <w:proofErr w:type="spellStart"/>
      <w:r w:rsidRPr="00BA08D4">
        <w:t>комплаенса</w:t>
      </w:r>
      <w:proofErr w:type="spellEnd"/>
      <w:r w:rsidRPr="00BA08D4">
        <w:t xml:space="preserve"> осуществляется Коллегиальным органом по результатам рассмотрения доклада об антимонопольном </w:t>
      </w:r>
      <w:proofErr w:type="spellStart"/>
      <w:r w:rsidRPr="00BA08D4">
        <w:t>комплаенсе</w:t>
      </w:r>
      <w:proofErr w:type="spellEnd"/>
      <w:r w:rsidRPr="00BA08D4">
        <w:t>.</w:t>
      </w:r>
    </w:p>
    <w:p w:rsidR="00C1235F" w:rsidRPr="00BA08D4" w:rsidRDefault="00473756">
      <w:bookmarkStart w:id="87" w:name="sub_72"/>
      <w:bookmarkEnd w:id="86"/>
      <w:r w:rsidRPr="00BA08D4">
        <w:t xml:space="preserve">7.2. При оценке эффективности организации и функционирования Антимонопольного </w:t>
      </w:r>
      <w:proofErr w:type="spellStart"/>
      <w:r w:rsidRPr="00BA08D4">
        <w:t>комплаенса</w:t>
      </w:r>
      <w:proofErr w:type="spellEnd"/>
      <w:r w:rsidRPr="00BA08D4">
        <w:t xml:space="preserve"> Коллегиальный орган использует материалы, содержащиеся в докладе об антимонопольном </w:t>
      </w:r>
      <w:proofErr w:type="spellStart"/>
      <w:r w:rsidRPr="00BA08D4">
        <w:t>комплаенсе</w:t>
      </w:r>
      <w:proofErr w:type="spellEnd"/>
      <w:r w:rsidRPr="00BA08D4">
        <w:t>, а также:</w:t>
      </w:r>
    </w:p>
    <w:p w:rsidR="00C1235F" w:rsidRPr="00BA08D4" w:rsidRDefault="00473756">
      <w:bookmarkStart w:id="88" w:name="sub_721"/>
      <w:bookmarkEnd w:id="87"/>
      <w:proofErr w:type="gramStart"/>
      <w:r w:rsidRPr="00BA08D4">
        <w:t>а</w:t>
      </w:r>
      <w:proofErr w:type="gramEnd"/>
      <w:r w:rsidRPr="00BA08D4">
        <w:t xml:space="preserve">) карту </w:t>
      </w:r>
      <w:proofErr w:type="spellStart"/>
      <w:r w:rsidRPr="00BA08D4">
        <w:t>комплаенс</w:t>
      </w:r>
      <w:proofErr w:type="spellEnd"/>
      <w:r w:rsidRPr="00BA08D4">
        <w:t>-рисков Администрации на отчетный период;</w:t>
      </w:r>
    </w:p>
    <w:p w:rsidR="00C1235F" w:rsidRPr="00BA08D4" w:rsidRDefault="00473756">
      <w:bookmarkStart w:id="89" w:name="sub_722"/>
      <w:bookmarkEnd w:id="88"/>
      <w:proofErr w:type="gramStart"/>
      <w:r w:rsidRPr="00BA08D4">
        <w:t>б</w:t>
      </w:r>
      <w:proofErr w:type="gramEnd"/>
      <w:r w:rsidRPr="00BA08D4">
        <w:t xml:space="preserve">) ключевые показатели эффективности Антимонопольного </w:t>
      </w:r>
      <w:proofErr w:type="spellStart"/>
      <w:r w:rsidRPr="00BA08D4">
        <w:t>комплаенса</w:t>
      </w:r>
      <w:proofErr w:type="spellEnd"/>
      <w:r w:rsidRPr="00BA08D4">
        <w:t xml:space="preserve"> на отчетный период;</w:t>
      </w:r>
    </w:p>
    <w:p w:rsidR="00C1235F" w:rsidRPr="00BA08D4" w:rsidRDefault="00473756">
      <w:bookmarkStart w:id="90" w:name="sub_723"/>
      <w:bookmarkEnd w:id="89"/>
      <w:proofErr w:type="gramStart"/>
      <w:r w:rsidRPr="00BA08D4">
        <w:t>в</w:t>
      </w:r>
      <w:proofErr w:type="gramEnd"/>
      <w:r w:rsidRPr="00BA08D4">
        <w:t xml:space="preserve">) План мероприятий по снижению </w:t>
      </w:r>
      <w:proofErr w:type="spellStart"/>
      <w:r w:rsidRPr="00BA08D4">
        <w:t>комплаенс</w:t>
      </w:r>
      <w:proofErr w:type="spellEnd"/>
      <w:r w:rsidRPr="00BA08D4">
        <w:t>-рисков на отчетный период.</w:t>
      </w:r>
    </w:p>
    <w:bookmarkEnd w:id="90"/>
    <w:p w:rsidR="00C1235F" w:rsidRPr="00BA08D4" w:rsidRDefault="00C1235F"/>
    <w:p w:rsidR="00C1235F" w:rsidRPr="00BA08D4" w:rsidRDefault="00473756">
      <w:pPr>
        <w:pStyle w:val="1"/>
        <w:rPr>
          <w:color w:val="auto"/>
        </w:rPr>
      </w:pPr>
      <w:bookmarkStart w:id="91" w:name="sub_1008"/>
      <w:r w:rsidRPr="00BA08D4">
        <w:rPr>
          <w:color w:val="auto"/>
        </w:rPr>
        <w:t xml:space="preserve">VIII. Доклад об антимонопольном </w:t>
      </w:r>
      <w:proofErr w:type="spellStart"/>
      <w:r w:rsidRPr="00BA08D4">
        <w:rPr>
          <w:color w:val="auto"/>
        </w:rPr>
        <w:t>комплаенсе</w:t>
      </w:r>
      <w:proofErr w:type="spellEnd"/>
    </w:p>
    <w:bookmarkEnd w:id="91"/>
    <w:p w:rsidR="00C1235F" w:rsidRPr="00BA08D4" w:rsidRDefault="00C1235F"/>
    <w:p w:rsidR="00C1235F" w:rsidRPr="00BA08D4" w:rsidRDefault="00473756">
      <w:bookmarkStart w:id="92" w:name="sub_81"/>
      <w:r w:rsidRPr="00BA08D4">
        <w:t xml:space="preserve">8.1. Доклад об антимонопольном </w:t>
      </w:r>
      <w:proofErr w:type="spellStart"/>
      <w:r w:rsidRPr="00BA08D4">
        <w:t>комплаенсе</w:t>
      </w:r>
      <w:proofErr w:type="spellEnd"/>
      <w:r w:rsidRPr="00BA08D4">
        <w:t xml:space="preserve"> содержит:</w:t>
      </w:r>
    </w:p>
    <w:p w:rsidR="00C1235F" w:rsidRPr="00BA08D4" w:rsidRDefault="00473756">
      <w:bookmarkStart w:id="93" w:name="sub_811"/>
      <w:bookmarkEnd w:id="92"/>
      <w:proofErr w:type="gramStart"/>
      <w:r w:rsidRPr="00BA08D4">
        <w:t>а</w:t>
      </w:r>
      <w:proofErr w:type="gramEnd"/>
      <w:r w:rsidRPr="00BA08D4">
        <w:t xml:space="preserve">) информацию о результатах проведенной оценки </w:t>
      </w:r>
      <w:proofErr w:type="spellStart"/>
      <w:r w:rsidRPr="00BA08D4">
        <w:t>Комплаенс</w:t>
      </w:r>
      <w:proofErr w:type="spellEnd"/>
      <w:r w:rsidRPr="00BA08D4">
        <w:t>-рисков;</w:t>
      </w:r>
    </w:p>
    <w:p w:rsidR="00C1235F" w:rsidRPr="00BA08D4" w:rsidRDefault="00473756">
      <w:bookmarkStart w:id="94" w:name="sub_812"/>
      <w:bookmarkEnd w:id="93"/>
      <w:proofErr w:type="gramStart"/>
      <w:r w:rsidRPr="00BA08D4">
        <w:t>б</w:t>
      </w:r>
      <w:proofErr w:type="gramEnd"/>
      <w:r w:rsidRPr="00BA08D4">
        <w:t xml:space="preserve">) информацию об исполнении Плана мероприятий по снижению </w:t>
      </w:r>
      <w:proofErr w:type="spellStart"/>
      <w:r w:rsidRPr="00BA08D4">
        <w:t>комплаенс</w:t>
      </w:r>
      <w:proofErr w:type="spellEnd"/>
      <w:r w:rsidRPr="00BA08D4">
        <w:t>-рисков;</w:t>
      </w:r>
    </w:p>
    <w:p w:rsidR="00C1235F" w:rsidRPr="00BA08D4" w:rsidRDefault="00473756">
      <w:bookmarkStart w:id="95" w:name="sub_813"/>
      <w:bookmarkEnd w:id="94"/>
      <w:proofErr w:type="gramStart"/>
      <w:r w:rsidRPr="00BA08D4">
        <w:t>в</w:t>
      </w:r>
      <w:proofErr w:type="gramEnd"/>
      <w:r w:rsidRPr="00BA08D4">
        <w:t xml:space="preserve">) информацию о достижении ключевых показателей эффективности Антимонопольного </w:t>
      </w:r>
      <w:proofErr w:type="spellStart"/>
      <w:r w:rsidRPr="00BA08D4">
        <w:t>комплаенса</w:t>
      </w:r>
      <w:proofErr w:type="spellEnd"/>
      <w:r w:rsidRPr="00BA08D4">
        <w:t>;</w:t>
      </w:r>
    </w:p>
    <w:p w:rsidR="00C1235F" w:rsidRPr="00BA08D4" w:rsidRDefault="00473756">
      <w:bookmarkStart w:id="96" w:name="sub_814"/>
      <w:bookmarkEnd w:id="95"/>
      <w:proofErr w:type="gramStart"/>
      <w:r w:rsidRPr="00BA08D4">
        <w:t>г</w:t>
      </w:r>
      <w:proofErr w:type="gramEnd"/>
      <w:r w:rsidRPr="00BA08D4">
        <w:t xml:space="preserve">) иную информацию, связанную с реализацией в Администрации Антимонопольного </w:t>
      </w:r>
      <w:proofErr w:type="spellStart"/>
      <w:r w:rsidRPr="00BA08D4">
        <w:t>комплаенса</w:t>
      </w:r>
      <w:proofErr w:type="spellEnd"/>
      <w:r w:rsidRPr="00BA08D4">
        <w:t>.</w:t>
      </w:r>
    </w:p>
    <w:p w:rsidR="00C1235F" w:rsidRPr="00BA08D4" w:rsidRDefault="00473756">
      <w:bookmarkStart w:id="97" w:name="sub_82"/>
      <w:bookmarkEnd w:id="96"/>
      <w:r w:rsidRPr="00BA08D4">
        <w:t xml:space="preserve">8.2. Коллегиальный орган утверждает доклад об антимонопольном </w:t>
      </w:r>
      <w:proofErr w:type="spellStart"/>
      <w:r w:rsidRPr="00BA08D4">
        <w:t>комплаенсе</w:t>
      </w:r>
      <w:proofErr w:type="spellEnd"/>
      <w:r w:rsidRPr="00BA08D4">
        <w:t xml:space="preserve"> в срок не позднее 1 апреля года, следующего за отчетным.</w:t>
      </w:r>
    </w:p>
    <w:p w:rsidR="00C1235F" w:rsidRPr="00BA08D4" w:rsidRDefault="00473756">
      <w:bookmarkStart w:id="98" w:name="sub_83"/>
      <w:bookmarkEnd w:id="97"/>
      <w:r w:rsidRPr="00BA08D4">
        <w:t xml:space="preserve">8.3. Доклад об антимонопольном </w:t>
      </w:r>
      <w:proofErr w:type="spellStart"/>
      <w:r w:rsidRPr="00BA08D4">
        <w:t>комплаенсе</w:t>
      </w:r>
      <w:proofErr w:type="spellEnd"/>
      <w:r w:rsidRPr="00BA08D4">
        <w:t xml:space="preserve">, утвержденный Коллегиальным органом, размещается на </w:t>
      </w:r>
      <w:r w:rsidRPr="00BA08D4">
        <w:rPr>
          <w:rStyle w:val="a4"/>
          <w:color w:val="auto"/>
        </w:rPr>
        <w:t>официальном сайте</w:t>
      </w:r>
      <w:r w:rsidRPr="00BA08D4">
        <w:t xml:space="preserve"> Администрации в течение 5 рабочих дней со дня его утверждения.</w:t>
      </w:r>
    </w:p>
    <w:bookmarkEnd w:id="98"/>
    <w:p w:rsidR="00C1235F" w:rsidRPr="00BA08D4" w:rsidRDefault="00C1235F"/>
    <w:p w:rsidR="00C1235F" w:rsidRPr="00BA08D4" w:rsidRDefault="00473756">
      <w:pPr>
        <w:pStyle w:val="1"/>
        <w:rPr>
          <w:color w:val="auto"/>
        </w:rPr>
      </w:pPr>
      <w:bookmarkStart w:id="99" w:name="sub_1009"/>
      <w:r w:rsidRPr="00BA08D4">
        <w:rPr>
          <w:color w:val="auto"/>
        </w:rPr>
        <w:t xml:space="preserve">IX. Ознакомление муниципальных служащих (работников) Администрации с антимонопольным </w:t>
      </w:r>
      <w:proofErr w:type="spellStart"/>
      <w:r w:rsidRPr="00BA08D4">
        <w:rPr>
          <w:color w:val="auto"/>
        </w:rPr>
        <w:t>комплаенсом</w:t>
      </w:r>
      <w:proofErr w:type="spellEnd"/>
      <w:r w:rsidRPr="00BA08D4">
        <w:rPr>
          <w:color w:val="auto"/>
        </w:rPr>
        <w:t xml:space="preserve">. Проведение обучения требованиям антимонопольного законодательства и антимонопольного </w:t>
      </w:r>
      <w:proofErr w:type="spellStart"/>
      <w:r w:rsidRPr="00BA08D4">
        <w:rPr>
          <w:color w:val="auto"/>
        </w:rPr>
        <w:t>комплаенса</w:t>
      </w:r>
      <w:proofErr w:type="spellEnd"/>
    </w:p>
    <w:bookmarkEnd w:id="99"/>
    <w:p w:rsidR="00C1235F" w:rsidRPr="00BA08D4" w:rsidRDefault="00C1235F"/>
    <w:p w:rsidR="00C1235F" w:rsidRPr="00BA08D4" w:rsidRDefault="00473756">
      <w:bookmarkStart w:id="100" w:name="sub_91"/>
      <w:r w:rsidRPr="00BA08D4">
        <w:t xml:space="preserve">9.1. При поступлении на муниципальную службу в Администрацию (далее - служба) </w:t>
      </w:r>
      <w:r w:rsidRPr="00BA08D4">
        <w:lastRenderedPageBreak/>
        <w:t>отдел муниципальной службы и кадров Администрации обеспечивает ознакомление гражданина Российской Федерации с настоящим Положением.</w:t>
      </w:r>
    </w:p>
    <w:p w:rsidR="00C1235F" w:rsidRPr="00BA08D4" w:rsidRDefault="00473756">
      <w:bookmarkStart w:id="101" w:name="sub_92"/>
      <w:bookmarkEnd w:id="100"/>
      <w:r w:rsidRPr="00BA08D4">
        <w:t xml:space="preserve">9.2. Отдел </w:t>
      </w:r>
      <w:r w:rsidR="006E39B1">
        <w:t xml:space="preserve">организационно-контрольной и кадровой работы, правовой отдел и отдел экономики и имущественных отношений </w:t>
      </w:r>
      <w:r w:rsidRPr="00BA08D4">
        <w:t xml:space="preserve">Администрации организуют систематическое обучение муниципальных служащих (работников) Администрации требованиям </w:t>
      </w:r>
      <w:r w:rsidRPr="00BA08D4">
        <w:rPr>
          <w:rStyle w:val="a4"/>
          <w:color w:val="auto"/>
        </w:rPr>
        <w:t>антимонопольного законодательства</w:t>
      </w:r>
      <w:r w:rsidRPr="00BA08D4">
        <w:t xml:space="preserve"> и Антимонопольного </w:t>
      </w:r>
      <w:proofErr w:type="spellStart"/>
      <w:r w:rsidRPr="00BA08D4">
        <w:t>комплаенса</w:t>
      </w:r>
      <w:proofErr w:type="spellEnd"/>
      <w:r w:rsidRPr="00BA08D4">
        <w:t xml:space="preserve"> в следующих формах:</w:t>
      </w:r>
    </w:p>
    <w:bookmarkEnd w:id="101"/>
    <w:p w:rsidR="00C1235F" w:rsidRPr="00BA08D4" w:rsidRDefault="00473756">
      <w:proofErr w:type="gramStart"/>
      <w:r w:rsidRPr="00BA08D4">
        <w:t>вводный</w:t>
      </w:r>
      <w:proofErr w:type="gramEnd"/>
      <w:r w:rsidRPr="00BA08D4">
        <w:t xml:space="preserve"> (первичный) инструктаж;</w:t>
      </w:r>
    </w:p>
    <w:p w:rsidR="00C1235F" w:rsidRPr="00BA08D4" w:rsidRDefault="00473756">
      <w:proofErr w:type="gramStart"/>
      <w:r w:rsidRPr="00BA08D4">
        <w:t>целевой</w:t>
      </w:r>
      <w:proofErr w:type="gramEnd"/>
      <w:r w:rsidRPr="00BA08D4">
        <w:t xml:space="preserve"> (внеплановый) инструктаж;</w:t>
      </w:r>
    </w:p>
    <w:p w:rsidR="00C1235F" w:rsidRPr="00BA08D4" w:rsidRDefault="00473756">
      <w:proofErr w:type="gramStart"/>
      <w:r w:rsidRPr="00BA08D4">
        <w:t>иные</w:t>
      </w:r>
      <w:proofErr w:type="gramEnd"/>
      <w:r w:rsidRPr="00BA08D4">
        <w:t xml:space="preserve"> обучающие мероприятия.</w:t>
      </w:r>
    </w:p>
    <w:p w:rsidR="00C1235F" w:rsidRPr="00BA08D4" w:rsidRDefault="00473756">
      <w:bookmarkStart w:id="102" w:name="sub_93"/>
      <w:r w:rsidRPr="00BA08D4">
        <w:t xml:space="preserve">9.3. Вводный (первичный) инструктаж и ознакомление с основами </w:t>
      </w:r>
      <w:r w:rsidRPr="00BA08D4">
        <w:rPr>
          <w:rStyle w:val="a4"/>
          <w:color w:val="auto"/>
        </w:rPr>
        <w:t>антимонопольного законодательства</w:t>
      </w:r>
      <w:r w:rsidRPr="00BA08D4">
        <w:t xml:space="preserve"> и настоящим Положением проводятся при поступлении муниципальных служащих (работников) на службу в Администрацию.</w:t>
      </w:r>
    </w:p>
    <w:p w:rsidR="00C1235F" w:rsidRPr="00BA08D4" w:rsidRDefault="00473756">
      <w:bookmarkStart w:id="103" w:name="sub_94"/>
      <w:bookmarkEnd w:id="102"/>
      <w:r w:rsidRPr="00BA08D4">
        <w:t xml:space="preserve">9.4. Целевой (внеплановый) инструктаж проводится при изменении </w:t>
      </w:r>
      <w:r w:rsidRPr="00BA08D4">
        <w:rPr>
          <w:rStyle w:val="a4"/>
          <w:color w:val="auto"/>
        </w:rPr>
        <w:t>антимонопольного законодательства</w:t>
      </w:r>
      <w:r w:rsidRPr="00BA08D4">
        <w:t xml:space="preserve">, постановления об Антимонопольном </w:t>
      </w:r>
      <w:proofErr w:type="spellStart"/>
      <w:r w:rsidRPr="00BA08D4">
        <w:t>комплаенсе</w:t>
      </w:r>
      <w:proofErr w:type="spellEnd"/>
      <w:r w:rsidRPr="00BA08D4">
        <w:t xml:space="preserve">, а также после утверждения карты </w:t>
      </w:r>
      <w:proofErr w:type="spellStart"/>
      <w:r w:rsidRPr="00BA08D4">
        <w:t>комплаенс</w:t>
      </w:r>
      <w:proofErr w:type="spellEnd"/>
      <w:r w:rsidRPr="00BA08D4">
        <w:t>-рисков Администрации.</w:t>
      </w:r>
    </w:p>
    <w:bookmarkEnd w:id="103"/>
    <w:p w:rsidR="00C1235F" w:rsidRPr="00BA08D4" w:rsidRDefault="00473756">
      <w:r w:rsidRPr="00BA08D4">
        <w:t>Целевой (внеплановый) инструктаж осуществляется в форме доведения до структурных подразделений Администрации соответствующих информационных сообщений.</w:t>
      </w:r>
    </w:p>
    <w:p w:rsidR="00C1235F" w:rsidRPr="00BA08D4" w:rsidRDefault="00473756">
      <w:bookmarkStart w:id="104" w:name="sub_95"/>
      <w:r w:rsidRPr="00BA08D4">
        <w:t xml:space="preserve">9.5. Информация о проведении ознакомления муниципальных служащих (работников) Администрации с Антимонопольным </w:t>
      </w:r>
      <w:proofErr w:type="spellStart"/>
      <w:r w:rsidRPr="00BA08D4">
        <w:t>комплаенсом</w:t>
      </w:r>
      <w:proofErr w:type="spellEnd"/>
      <w:r w:rsidRPr="00BA08D4">
        <w:t xml:space="preserve">, а также о проведении обучающих мероприятий включается в доклад об антимонопольном </w:t>
      </w:r>
      <w:proofErr w:type="spellStart"/>
      <w:r w:rsidRPr="00BA08D4">
        <w:t>комплаенсе</w:t>
      </w:r>
      <w:proofErr w:type="spellEnd"/>
      <w:r w:rsidRPr="00BA08D4">
        <w:t>.</w:t>
      </w:r>
    </w:p>
    <w:bookmarkEnd w:id="104"/>
    <w:p w:rsidR="00C1235F" w:rsidRPr="00BA08D4" w:rsidRDefault="00C1235F"/>
    <w:p w:rsidR="00C1235F" w:rsidRPr="00BA08D4" w:rsidRDefault="00473756">
      <w:pPr>
        <w:pStyle w:val="1"/>
        <w:rPr>
          <w:color w:val="auto"/>
        </w:rPr>
      </w:pPr>
      <w:bookmarkStart w:id="105" w:name="sub_1010"/>
      <w:r w:rsidRPr="00BA08D4">
        <w:rPr>
          <w:color w:val="auto"/>
        </w:rPr>
        <w:t>X. Ответственность</w:t>
      </w:r>
    </w:p>
    <w:bookmarkEnd w:id="105"/>
    <w:p w:rsidR="00C1235F" w:rsidRPr="00BA08D4" w:rsidRDefault="00C1235F"/>
    <w:p w:rsidR="00C1235F" w:rsidRPr="00BA08D4" w:rsidRDefault="00473756">
      <w:bookmarkStart w:id="106" w:name="sub_101"/>
      <w:r w:rsidRPr="00BA08D4">
        <w:t xml:space="preserve">10.1. Уполномоченные подразделения Администрации несут ответственность за организацию и функционирование Антимонопольного </w:t>
      </w:r>
      <w:proofErr w:type="spellStart"/>
      <w:r w:rsidRPr="00BA08D4">
        <w:t>комплаенса</w:t>
      </w:r>
      <w:proofErr w:type="spellEnd"/>
      <w:r w:rsidRPr="00BA08D4">
        <w:t xml:space="preserve"> в Администрации в соответствии с законодательством Российской Федерации.</w:t>
      </w:r>
    </w:p>
    <w:p w:rsidR="00C1235F" w:rsidRPr="00BA08D4" w:rsidRDefault="00473756">
      <w:bookmarkStart w:id="107" w:name="sub_102"/>
      <w:bookmarkEnd w:id="106"/>
      <w:r w:rsidRPr="00BA08D4">
        <w:t xml:space="preserve">10.2. Муниципальные служащие Администрации несут дисциплинарную ответственность в соответствии с законодательством Российской Федерации за неисполнение внутренних документов, регламентирующих процедуры и мероприятия Антимонопольного </w:t>
      </w:r>
      <w:proofErr w:type="spellStart"/>
      <w:r w:rsidRPr="00BA08D4">
        <w:t>комплаенса</w:t>
      </w:r>
      <w:proofErr w:type="spellEnd"/>
      <w:r w:rsidRPr="00BA08D4">
        <w:t>.</w:t>
      </w:r>
    </w:p>
    <w:bookmarkEnd w:id="107"/>
    <w:p w:rsidR="00473756" w:rsidRPr="00BA08D4" w:rsidRDefault="00473756"/>
    <w:sectPr w:rsidR="00473756" w:rsidRPr="00BA08D4" w:rsidSect="00BA08D4">
      <w:footerReference w:type="default" r:id="rId8"/>
      <w:pgSz w:w="11900" w:h="16800"/>
      <w:pgMar w:top="1440" w:right="701" w:bottom="993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0D6" w:rsidRDefault="003940D6">
      <w:r>
        <w:separator/>
      </w:r>
    </w:p>
  </w:endnote>
  <w:endnote w:type="continuationSeparator" w:id="0">
    <w:p w:rsidR="003940D6" w:rsidRDefault="0039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940D6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0D6" w:rsidRDefault="003940D6">
      <w:r>
        <w:separator/>
      </w:r>
    </w:p>
  </w:footnote>
  <w:footnote w:type="continuationSeparator" w:id="0">
    <w:p w:rsidR="003940D6" w:rsidRDefault="0039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46"/>
    <w:rsid w:val="003162F8"/>
    <w:rsid w:val="00391BB5"/>
    <w:rsid w:val="003940D6"/>
    <w:rsid w:val="00473756"/>
    <w:rsid w:val="00656920"/>
    <w:rsid w:val="0068171E"/>
    <w:rsid w:val="006E39B1"/>
    <w:rsid w:val="00815BC7"/>
    <w:rsid w:val="00BA08D4"/>
    <w:rsid w:val="00C1235F"/>
    <w:rsid w:val="00C55D39"/>
    <w:rsid w:val="00C63246"/>
    <w:rsid w:val="00D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769128-A1DA-483C-A72E-D4CE2879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15BC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15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3221</Words>
  <Characters>18363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Адм. г.Канаш (Светлана Н. Сладкова)</cp:lastModifiedBy>
  <cp:revision>6</cp:revision>
  <cp:lastPrinted>2023-10-10T08:32:00Z</cp:lastPrinted>
  <dcterms:created xsi:type="dcterms:W3CDTF">2023-10-09T13:52:00Z</dcterms:created>
  <dcterms:modified xsi:type="dcterms:W3CDTF">2023-10-10T08:50:00Z</dcterms:modified>
</cp:coreProperties>
</file>