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2F" w:rsidRDefault="0072592F" w:rsidP="0072592F">
      <w:pPr>
        <w:pStyle w:val="ConsPlusNormal"/>
        <w:jc w:val="right"/>
        <w:outlineLvl w:val="1"/>
      </w:pPr>
      <w:r>
        <w:t>Приложение N 2</w:t>
      </w:r>
    </w:p>
    <w:p w:rsidR="0072592F" w:rsidRDefault="0072592F" w:rsidP="0072592F">
      <w:pPr>
        <w:pStyle w:val="ConsPlusNormal"/>
        <w:jc w:val="right"/>
      </w:pPr>
      <w:r>
        <w:t>к Порядку предоставления грантов</w:t>
      </w:r>
    </w:p>
    <w:p w:rsidR="0072592F" w:rsidRDefault="0072592F" w:rsidP="0072592F">
      <w:pPr>
        <w:pStyle w:val="ConsPlusNormal"/>
        <w:jc w:val="right"/>
      </w:pPr>
      <w:r>
        <w:t>крестьянским (фермерским) хозяйствам</w:t>
      </w:r>
    </w:p>
    <w:p w:rsidR="0072592F" w:rsidRDefault="0072592F" w:rsidP="0072592F">
      <w:pPr>
        <w:pStyle w:val="ConsPlusNormal"/>
        <w:jc w:val="right"/>
      </w:pPr>
      <w:r>
        <w:t>или индивидуальным предпринимателям,</w:t>
      </w:r>
    </w:p>
    <w:p w:rsidR="0072592F" w:rsidRDefault="0072592F" w:rsidP="0072592F">
      <w:pPr>
        <w:pStyle w:val="ConsPlusNormal"/>
        <w:jc w:val="right"/>
      </w:pPr>
      <w:r>
        <w:t xml:space="preserve">являющимся главой </w:t>
      </w:r>
      <w:proofErr w:type="gramStart"/>
      <w:r>
        <w:t>крестьянского</w:t>
      </w:r>
      <w:proofErr w:type="gramEnd"/>
    </w:p>
    <w:p w:rsidR="0072592F" w:rsidRDefault="0072592F" w:rsidP="0072592F">
      <w:pPr>
        <w:pStyle w:val="ConsPlusNormal"/>
        <w:jc w:val="right"/>
      </w:pPr>
      <w:r>
        <w:t xml:space="preserve">(фермерского) хозяйства, на </w:t>
      </w:r>
      <w:proofErr w:type="gramStart"/>
      <w:r>
        <w:t>государственную</w:t>
      </w:r>
      <w:proofErr w:type="gramEnd"/>
    </w:p>
    <w:p w:rsidR="0072592F" w:rsidRDefault="0072592F" w:rsidP="0072592F">
      <w:pPr>
        <w:pStyle w:val="ConsPlusNormal"/>
        <w:jc w:val="right"/>
      </w:pPr>
      <w:r>
        <w:t xml:space="preserve">поддержку ветеранов и участников </w:t>
      </w:r>
      <w:proofErr w:type="gramStart"/>
      <w:r>
        <w:t>специальной</w:t>
      </w:r>
      <w:proofErr w:type="gramEnd"/>
    </w:p>
    <w:p w:rsidR="0072592F" w:rsidRDefault="0072592F" w:rsidP="0072592F">
      <w:pPr>
        <w:pStyle w:val="ConsPlusNormal"/>
        <w:jc w:val="right"/>
      </w:pPr>
      <w:r>
        <w:t xml:space="preserve">военной операции, </w:t>
      </w:r>
      <w:proofErr w:type="gramStart"/>
      <w:r>
        <w:t>связанную</w:t>
      </w:r>
      <w:proofErr w:type="gramEnd"/>
      <w:r>
        <w:t xml:space="preserve"> с началом</w:t>
      </w:r>
    </w:p>
    <w:p w:rsidR="0072592F" w:rsidRDefault="0072592F" w:rsidP="0072592F">
      <w:pPr>
        <w:pStyle w:val="ConsPlusNormal"/>
        <w:jc w:val="right"/>
      </w:pPr>
      <w:r>
        <w:t xml:space="preserve">осуществления ими </w:t>
      </w:r>
      <w:proofErr w:type="gramStart"/>
      <w:r>
        <w:t>предпринимательской</w:t>
      </w:r>
      <w:proofErr w:type="gramEnd"/>
    </w:p>
    <w:p w:rsidR="0072592F" w:rsidRDefault="0072592F" w:rsidP="0072592F">
      <w:pPr>
        <w:pStyle w:val="ConsPlusNormal"/>
        <w:jc w:val="right"/>
      </w:pPr>
      <w:r>
        <w:t>деятельности в агропромышленном комплексе</w:t>
      </w:r>
    </w:p>
    <w:p w:rsidR="0072592F" w:rsidRDefault="0072592F" w:rsidP="0072592F">
      <w:pPr>
        <w:pStyle w:val="ConsPlusNormal"/>
        <w:jc w:val="both"/>
      </w:pPr>
    </w:p>
    <w:p w:rsidR="0072592F" w:rsidRDefault="0072592F" w:rsidP="0072592F">
      <w:pPr>
        <w:pStyle w:val="ConsPlusTitle"/>
        <w:jc w:val="center"/>
      </w:pPr>
      <w:bookmarkStart w:id="0" w:name="P566"/>
      <w:bookmarkEnd w:id="0"/>
      <w:r>
        <w:t>ПЕРЕЧЕНЬ</w:t>
      </w:r>
    </w:p>
    <w:p w:rsidR="0072592F" w:rsidRDefault="0072592F" w:rsidP="0072592F">
      <w:pPr>
        <w:pStyle w:val="ConsPlusTitle"/>
        <w:jc w:val="center"/>
      </w:pPr>
      <w:r>
        <w:t>ДОКУМЕНТОВ, ПРИЛАГАЕМЫХ К ЗАЯВКЕ НА УЧАСТИЕ В ОТБОРЕ</w:t>
      </w:r>
    </w:p>
    <w:p w:rsidR="0072592F" w:rsidRDefault="0072592F" w:rsidP="0072592F">
      <w:pPr>
        <w:pStyle w:val="ConsPlusTitle"/>
        <w:jc w:val="center"/>
      </w:pPr>
      <w:r>
        <w:t xml:space="preserve">НА ПРЕДОСТАВЛЕНИЕ ГРАНТОВ </w:t>
      </w:r>
      <w:proofErr w:type="gramStart"/>
      <w:r>
        <w:t>КРЕСТЬЯНСКИМ</w:t>
      </w:r>
      <w:proofErr w:type="gramEnd"/>
      <w:r>
        <w:t xml:space="preserve"> (ФЕРМЕРСКИМ)</w:t>
      </w:r>
    </w:p>
    <w:p w:rsidR="0072592F" w:rsidRDefault="0072592F" w:rsidP="0072592F">
      <w:pPr>
        <w:pStyle w:val="ConsPlusTitle"/>
        <w:jc w:val="center"/>
      </w:pPr>
      <w:r>
        <w:t>ХОЗЯЙСТВАМ ИЛИ ИНДИВИДУАЛЬНЫМ ПРЕДПРИНИМАТЕЛЯМ, ЯВЛЯЮЩИМСЯ</w:t>
      </w:r>
    </w:p>
    <w:p w:rsidR="0072592F" w:rsidRDefault="0072592F" w:rsidP="0072592F">
      <w:pPr>
        <w:pStyle w:val="ConsPlusTitle"/>
        <w:jc w:val="center"/>
      </w:pPr>
      <w:r>
        <w:t>ГЛАВОЙ КРЕСТЬЯНСКОГО (ФЕРМЕРСКОГО) ХОЗЯЙСТВА,</w:t>
      </w:r>
    </w:p>
    <w:p w:rsidR="0072592F" w:rsidRDefault="0072592F" w:rsidP="0072592F">
      <w:pPr>
        <w:pStyle w:val="ConsPlusTitle"/>
        <w:jc w:val="center"/>
      </w:pPr>
      <w:r>
        <w:t>НА ГОСУДАРСТВЕННУЮ ПОДДЕРЖКУ ВЕТЕРАНОВ И УЧАСТНИКОВ</w:t>
      </w:r>
    </w:p>
    <w:p w:rsidR="0072592F" w:rsidRDefault="0072592F" w:rsidP="0072592F">
      <w:pPr>
        <w:pStyle w:val="ConsPlusTitle"/>
        <w:jc w:val="center"/>
      </w:pPr>
      <w:r>
        <w:t xml:space="preserve">СПЕЦИАЛЬНОЙ ВОЕННОЙ ОПЕРАЦИИ, </w:t>
      </w:r>
      <w:proofErr w:type="gramStart"/>
      <w:r>
        <w:t>СВЯЗАННУЮ</w:t>
      </w:r>
      <w:proofErr w:type="gramEnd"/>
      <w:r>
        <w:t xml:space="preserve"> С НАЧАЛОМ</w:t>
      </w:r>
    </w:p>
    <w:p w:rsidR="0072592F" w:rsidRDefault="0072592F" w:rsidP="0072592F">
      <w:pPr>
        <w:pStyle w:val="ConsPlusTitle"/>
        <w:jc w:val="center"/>
      </w:pPr>
      <w:r>
        <w:t>ОСУЩЕСТВЛЕНИЯ ИМИ ПРЕДПРИНИМАТЕЛЬСКОЙ ДЕЯТЕЛЬНОСТИ</w:t>
      </w:r>
    </w:p>
    <w:p w:rsidR="0072592F" w:rsidRDefault="0072592F" w:rsidP="0072592F">
      <w:pPr>
        <w:pStyle w:val="ConsPlusTitle"/>
        <w:jc w:val="center"/>
      </w:pPr>
      <w:r>
        <w:t>В АГРОПРОМЫШЛЕННОМ КОМПЛЕКСЕ</w:t>
      </w:r>
    </w:p>
    <w:p w:rsidR="0072592F" w:rsidRDefault="0072592F" w:rsidP="00725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2592F" w:rsidTr="00864A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92F" w:rsidRDefault="0072592F" w:rsidP="00864A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92F" w:rsidRDefault="0072592F" w:rsidP="00864A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92F" w:rsidRDefault="0072592F" w:rsidP="00864A98">
            <w:pPr>
              <w:pStyle w:val="ConsPlusNormal"/>
              <w:jc w:val="center"/>
            </w:pPr>
            <w:r>
              <w:rPr>
                <w:color w:val="392C69"/>
              </w:rPr>
              <w:t>Список изменяющих документов</w:t>
            </w:r>
          </w:p>
          <w:p w:rsidR="0072592F" w:rsidRDefault="0072592F" w:rsidP="00864A98">
            <w:pPr>
              <w:pStyle w:val="ConsPlusNormal"/>
              <w:jc w:val="center"/>
            </w:pPr>
            <w:r>
              <w:rPr>
                <w:color w:val="392C69"/>
              </w:rPr>
              <w:t>(в ред. Постановления Кабинета Министров ЧР от 15.04.2025 N 203)</w:t>
            </w:r>
          </w:p>
        </w:tc>
        <w:tc>
          <w:tcPr>
            <w:tcW w:w="113" w:type="dxa"/>
            <w:tcBorders>
              <w:top w:val="nil"/>
              <w:left w:val="nil"/>
              <w:bottom w:val="nil"/>
              <w:right w:val="nil"/>
            </w:tcBorders>
            <w:shd w:val="clear" w:color="auto" w:fill="F4F3F8"/>
            <w:tcMar>
              <w:top w:w="0" w:type="dxa"/>
              <w:left w:w="0" w:type="dxa"/>
              <w:bottom w:w="0" w:type="dxa"/>
              <w:right w:w="0" w:type="dxa"/>
            </w:tcMar>
          </w:tcPr>
          <w:p w:rsidR="0072592F" w:rsidRDefault="0072592F" w:rsidP="00864A98">
            <w:pPr>
              <w:pStyle w:val="ConsPlusNormal"/>
            </w:pPr>
          </w:p>
        </w:tc>
      </w:tr>
    </w:tbl>
    <w:p w:rsidR="0072592F" w:rsidRDefault="0072592F" w:rsidP="0072592F">
      <w:pPr>
        <w:pStyle w:val="ConsPlusNormal"/>
        <w:jc w:val="both"/>
      </w:pPr>
    </w:p>
    <w:p w:rsidR="0072592F" w:rsidRDefault="0072592F" w:rsidP="0072592F">
      <w:pPr>
        <w:pStyle w:val="ConsPlusNormal"/>
        <w:ind w:firstLine="540"/>
        <w:jc w:val="both"/>
      </w:pPr>
      <w:bookmarkStart w:id="1" w:name="P578"/>
      <w:bookmarkEnd w:id="1"/>
      <w:r>
        <w:t>1. Документы, обязательные к представлению:</w:t>
      </w:r>
    </w:p>
    <w:p w:rsidR="0072592F" w:rsidRDefault="0072592F" w:rsidP="0072592F">
      <w:pPr>
        <w:pStyle w:val="ConsPlusNormal"/>
        <w:spacing w:before="240"/>
        <w:ind w:firstLine="540"/>
        <w:jc w:val="both"/>
      </w:pPr>
      <w:hyperlink w:anchor="P417" w:tooltip="                                  ЗАЯВКА">
        <w:proofErr w:type="gramStart"/>
        <w:r>
          <w:rPr>
            <w:color w:val="0000FF"/>
          </w:rPr>
          <w:t>заявка</w:t>
        </w:r>
      </w:hyperlink>
      <w:r>
        <w:t xml:space="preserve"> по форме согласно приложению N 1 к Порядку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связанную с началом осуществления ими предпринимательской деятельности в агропромышленном комплексе, утвержденному постановлением Кабинета Министров Чувашской Республики (далее - Порядок);</w:t>
      </w:r>
      <w:proofErr w:type="gramEnd"/>
    </w:p>
    <w:p w:rsidR="0072592F" w:rsidRDefault="0072592F" w:rsidP="0072592F">
      <w:pPr>
        <w:pStyle w:val="ConsPlusNormal"/>
        <w:spacing w:before="240"/>
        <w:ind w:firstLine="540"/>
        <w:jc w:val="both"/>
      </w:pPr>
      <w:hyperlink w:anchor="P1238" w:tooltip="                                   ПЛАН">
        <w:r>
          <w:rPr>
            <w:color w:val="0000FF"/>
          </w:rPr>
          <w:t>план</w:t>
        </w:r>
      </w:hyperlink>
      <w:r>
        <w:t xml:space="preserve"> расходов по форме согласно приложению N 6 к Порядку;</w:t>
      </w:r>
    </w:p>
    <w:p w:rsidR="0072592F" w:rsidRDefault="0072592F" w:rsidP="0072592F">
      <w:pPr>
        <w:pStyle w:val="ConsPlusNormal"/>
        <w:spacing w:before="240"/>
        <w:ind w:firstLine="540"/>
        <w:jc w:val="both"/>
      </w:pPr>
      <w:r>
        <w:t>копия паспорта гражданина Российской Федерации - участника отбора (главы крестьянского (фермерского) хозяйства или индивидуального предпринимателя), заверенная участником отбора;</w:t>
      </w:r>
    </w:p>
    <w:p w:rsidR="0072592F" w:rsidRDefault="0072592F" w:rsidP="0072592F">
      <w:pPr>
        <w:pStyle w:val="ConsPlusNormal"/>
        <w:spacing w:before="240"/>
        <w:ind w:firstLine="540"/>
        <w:jc w:val="both"/>
      </w:pPr>
      <w:proofErr w:type="gramStart"/>
      <w:r>
        <w:t>документы, подтверждающие, что заявитель является ветераном боевых действий, осуществлявшим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и уволен с военной службы (службы, работы), или подтверждающие, что заявитель принимал в соответствии с решениями органов</w:t>
      </w:r>
      <w:proofErr w:type="gramEnd"/>
      <w:r>
        <w:t xml:space="preserve">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72592F" w:rsidRDefault="0072592F" w:rsidP="0072592F">
      <w:pPr>
        <w:pStyle w:val="ConsPlusNormal"/>
        <w:jc w:val="both"/>
      </w:pPr>
      <w:r>
        <w:t>(в ред. Постановления Кабинета Министров ЧР от 15.04.2025 N 203)</w:t>
      </w:r>
    </w:p>
    <w:p w:rsidR="0072592F" w:rsidRDefault="0072592F" w:rsidP="0072592F">
      <w:pPr>
        <w:pStyle w:val="ConsPlusNormal"/>
        <w:spacing w:before="240"/>
        <w:ind w:firstLine="540"/>
        <w:jc w:val="both"/>
      </w:pPr>
      <w:r>
        <w:lastRenderedPageBreak/>
        <w:t xml:space="preserve">проект создания и (или) развития хозяйства (бизнес-план), составленный по форме, определяемой Министерством сельского хозяйства Чувашской Республики (далее - Минсельхоз Чувашии), в который </w:t>
      </w:r>
      <w:proofErr w:type="gramStart"/>
      <w:r>
        <w:t>включаются</w:t>
      </w:r>
      <w:proofErr w:type="gramEnd"/>
      <w:r>
        <w:t xml:space="preserve"> в том числе направления расходования гранта "</w:t>
      </w:r>
      <w:proofErr w:type="spellStart"/>
      <w:r>
        <w:t>Агромотиватор</w:t>
      </w:r>
      <w:proofErr w:type="spellEnd"/>
      <w:r>
        <w:t>", обязательство по принятию не позднее срока использования гранта "</w:t>
      </w:r>
      <w:proofErr w:type="spellStart"/>
      <w:r>
        <w:t>Агромотиватор</w:t>
      </w:r>
      <w:proofErr w:type="spellEnd"/>
      <w:r>
        <w:t>" не менее одного нового постоянного работника, а также обязательство по сохранению созданных новых постоянных рабочих мест в течение трех лет с даты получения гранта "</w:t>
      </w:r>
      <w:proofErr w:type="spellStart"/>
      <w:r>
        <w:t>Агромотиватор</w:t>
      </w:r>
      <w:proofErr w:type="spellEnd"/>
      <w:r>
        <w:t>" и по достижению плановых показателей деятельности, предусмотренных соглашением о предоставлении сре</w:t>
      </w:r>
      <w:proofErr w:type="gramStart"/>
      <w:r>
        <w:t>дств гр</w:t>
      </w:r>
      <w:proofErr w:type="gramEnd"/>
      <w:r>
        <w:t xml:space="preserve">анта, заключаемым между </w:t>
      </w:r>
      <w:proofErr w:type="spellStart"/>
      <w:r>
        <w:t>грантополучателем</w:t>
      </w:r>
      <w:proofErr w:type="spellEnd"/>
      <w:r>
        <w:t xml:space="preserve"> и Минсельхозом Чувашии (далее - проект </w:t>
      </w:r>
      <w:proofErr w:type="spellStart"/>
      <w:r>
        <w:t>Агромотиватор</w:t>
      </w:r>
      <w:proofErr w:type="spellEnd"/>
      <w:r>
        <w:t>);</w:t>
      </w:r>
    </w:p>
    <w:p w:rsidR="0072592F" w:rsidRDefault="0072592F" w:rsidP="0072592F">
      <w:pPr>
        <w:pStyle w:val="ConsPlusNormal"/>
        <w:spacing w:before="240"/>
        <w:ind w:firstLine="540"/>
        <w:jc w:val="both"/>
      </w:pPr>
      <w:proofErr w:type="gramStart"/>
      <w:r>
        <w:t xml:space="preserve">выписка из Единого государственного реестра недвижимости об основных характеристиках и зарегистрированных правах на земельный участок (земельные участки), на котором (которых) запланирована реализация проекта </w:t>
      </w:r>
      <w:proofErr w:type="spellStart"/>
      <w:r>
        <w:t>Агромотиватор</w:t>
      </w:r>
      <w:proofErr w:type="spellEnd"/>
      <w:r>
        <w:t xml:space="preserve"> по состоянию на дату не ранее чем за 10 рабочих дней до дня начала приема заявок на участие в отборе на предоставление государственной поддержки в форме гранта на реализацию проекта </w:t>
      </w:r>
      <w:proofErr w:type="spellStart"/>
      <w:r>
        <w:t>Агромотиватор</w:t>
      </w:r>
      <w:proofErr w:type="spellEnd"/>
      <w:r>
        <w:t xml:space="preserve"> или на дату не позднее</w:t>
      </w:r>
      <w:proofErr w:type="gramEnd"/>
      <w:r>
        <w:t xml:space="preserve"> дня подачи заявок и документов заявителем на участие в отборе;</w:t>
      </w:r>
    </w:p>
    <w:p w:rsidR="0072592F" w:rsidRDefault="0072592F" w:rsidP="0072592F">
      <w:pPr>
        <w:pStyle w:val="ConsPlusNormal"/>
        <w:spacing w:before="240"/>
        <w:ind w:firstLine="540"/>
        <w:jc w:val="both"/>
      </w:pPr>
      <w:proofErr w:type="gramStart"/>
      <w:r>
        <w:t>в случае наличия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w:t>
      </w:r>
      <w:proofErr w:type="gramEnd"/>
      <w:r>
        <w:t xml:space="preserve"> дней до дня начала приема заявок и документов Минсельхозом Чувашии и не позднее дня представления заявок и документов.</w:t>
      </w:r>
    </w:p>
    <w:p w:rsidR="0072592F" w:rsidRDefault="0072592F" w:rsidP="0072592F">
      <w:pPr>
        <w:pStyle w:val="ConsPlusNormal"/>
        <w:spacing w:before="240"/>
        <w:ind w:firstLine="540"/>
        <w:jc w:val="both"/>
      </w:pPr>
      <w:r>
        <w:t>2. Документы, которые могут быть представлены по инициативе участника отбора:</w:t>
      </w:r>
    </w:p>
    <w:p w:rsidR="0072592F" w:rsidRDefault="0072592F" w:rsidP="0072592F">
      <w:pPr>
        <w:pStyle w:val="ConsPlusNormal"/>
        <w:spacing w:before="240"/>
        <w:ind w:firstLine="540"/>
        <w:jc w:val="both"/>
      </w:pPr>
      <w:bookmarkStart w:id="2" w:name="P588"/>
      <w:bookmarkEnd w:id="2"/>
      <w: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w:t>
      </w:r>
    </w:p>
    <w:p w:rsidR="0072592F" w:rsidRDefault="0072592F" w:rsidP="0072592F">
      <w:pPr>
        <w:pStyle w:val="ConsPlusNormal"/>
        <w:spacing w:before="240"/>
        <w:ind w:firstLine="540"/>
        <w:jc w:val="both"/>
      </w:pPr>
      <w:bookmarkStart w:id="3" w:name="P589"/>
      <w:bookmarkEnd w:id="3"/>
      <w:r>
        <w:t>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p w:rsidR="0072592F" w:rsidRDefault="0072592F" w:rsidP="0072592F">
      <w:pPr>
        <w:pStyle w:val="ConsPlusNormal"/>
        <w:spacing w:before="240"/>
        <w:ind w:firstLine="540"/>
        <w:jc w:val="both"/>
      </w:pPr>
      <w: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w:t>
      </w:r>
    </w:p>
    <w:p w:rsidR="0072592F" w:rsidRDefault="0072592F" w:rsidP="0072592F">
      <w:pPr>
        <w:pStyle w:val="ConsPlusNormal"/>
        <w:spacing w:before="240"/>
        <w:ind w:firstLine="540"/>
        <w:jc w:val="both"/>
      </w:pPr>
      <w:r>
        <w:t>документы, подтверждающие наличие имущества (земельных участков, транспорта, сельскохозяйственных животных), образования, опыта работы, членство в сельскохозяйственных потребительских кооперативах;</w:t>
      </w:r>
    </w:p>
    <w:p w:rsidR="0072592F" w:rsidRDefault="0072592F" w:rsidP="0072592F">
      <w:pPr>
        <w:pStyle w:val="ConsPlusNormal"/>
        <w:spacing w:before="240"/>
        <w:ind w:firstLine="540"/>
        <w:jc w:val="both"/>
      </w:pPr>
      <w:proofErr w:type="gramStart"/>
      <w:r>
        <w:t>другие документы, если участник отбора считает, что они могут повлиять на решение комиссии по проведению отбора 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 апреля 2024 г. N 164 "О мерах поддержки малых форм хозяйствования в рамках приоритетных направлений агропромышленного комплекса".</w:t>
      </w:r>
      <w:proofErr w:type="gramEnd"/>
    </w:p>
    <w:p w:rsidR="0072592F" w:rsidRDefault="0072592F" w:rsidP="0072592F">
      <w:pPr>
        <w:pStyle w:val="ConsPlusNormal"/>
        <w:jc w:val="both"/>
      </w:pPr>
      <w:r>
        <w:t>(в ред. Постановления Кабинета Министров ЧР от 15.04.2025 N 203)</w:t>
      </w:r>
    </w:p>
    <w:p w:rsidR="0072592F" w:rsidRDefault="0072592F" w:rsidP="0072592F">
      <w:pPr>
        <w:pStyle w:val="ConsPlusNormal"/>
        <w:spacing w:before="240"/>
        <w:ind w:firstLine="540"/>
        <w:jc w:val="both"/>
      </w:pPr>
      <w:r>
        <w:lastRenderedPageBreak/>
        <w:t xml:space="preserve">3. В случае если участник отбора не представил указанные в </w:t>
      </w:r>
      <w:hyperlink w:anchor="P588" w:tooltip="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
        <w:r>
          <w:rPr>
            <w:color w:val="0000FF"/>
          </w:rPr>
          <w:t>абзацах втором</w:t>
        </w:r>
      </w:hyperlink>
      <w:r>
        <w:t xml:space="preserve"> и </w:t>
      </w:r>
      <w:hyperlink w:anchor="P589" w:tooltip="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
        <w:r>
          <w:rPr>
            <w:color w:val="0000FF"/>
          </w:rPr>
          <w:t>третьем пункта 2</w:t>
        </w:r>
      </w:hyperlink>
      <w: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72592F" w:rsidRDefault="0072592F" w:rsidP="0072592F">
      <w:pPr>
        <w:pStyle w:val="ConsPlusNormal"/>
        <w:spacing w:before="240"/>
        <w:ind w:firstLine="540"/>
        <w:jc w:val="both"/>
      </w:pPr>
      <w:r>
        <w:t>Ответственность за достоверность сведений, содержащихся в документах, представленных участниками отбора, несут участники отбора.</w:t>
      </w:r>
    </w:p>
    <w:p w:rsidR="0072592F" w:rsidRDefault="0072592F" w:rsidP="0072592F">
      <w:pPr>
        <w:pStyle w:val="ConsPlusNormal"/>
        <w:jc w:val="both"/>
      </w:pPr>
    </w:p>
    <w:p w:rsidR="0072592F" w:rsidRDefault="0072592F" w:rsidP="0072592F">
      <w:pPr>
        <w:pStyle w:val="ConsPlusNormal"/>
        <w:jc w:val="both"/>
      </w:pPr>
    </w:p>
    <w:p w:rsidR="0072592F" w:rsidRDefault="0072592F" w:rsidP="0072592F">
      <w:bookmarkStart w:id="4" w:name="_GoBack"/>
      <w:bookmarkEnd w:id="4"/>
    </w:p>
    <w:p w:rsidR="00CB7F4B" w:rsidRPr="0072592F" w:rsidRDefault="00CB7F4B" w:rsidP="0072592F"/>
    <w:sectPr w:rsidR="00CB7F4B" w:rsidRPr="0072592F">
      <w:footerReference w:type="default" r:id="rId7"/>
      <w:footerReference w:type="first" r:id="rId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C5" w:rsidRDefault="00A451C5">
      <w:r>
        <w:separator/>
      </w:r>
    </w:p>
  </w:endnote>
  <w:endnote w:type="continuationSeparator" w:id="0">
    <w:p w:rsidR="00A451C5" w:rsidRDefault="00A4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78" w:rsidRDefault="00A451C5">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78" w:rsidRDefault="00A451C5">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C5" w:rsidRDefault="00A451C5">
      <w:r>
        <w:separator/>
      </w:r>
    </w:p>
  </w:footnote>
  <w:footnote w:type="continuationSeparator" w:id="0">
    <w:p w:rsidR="00A451C5" w:rsidRDefault="00A45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78"/>
    <w:rsid w:val="004D3E78"/>
    <w:rsid w:val="0072592F"/>
    <w:rsid w:val="00A451C5"/>
    <w:rsid w:val="00CB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B7F4B"/>
    <w:rPr>
      <w:rFonts w:ascii="Tahoma" w:hAnsi="Tahoma" w:cs="Tahoma"/>
      <w:sz w:val="16"/>
      <w:szCs w:val="16"/>
    </w:rPr>
  </w:style>
  <w:style w:type="character" w:customStyle="1" w:styleId="a4">
    <w:name w:val="Текст выноски Знак"/>
    <w:basedOn w:val="a0"/>
    <w:link w:val="a3"/>
    <w:uiPriority w:val="99"/>
    <w:semiHidden/>
    <w:rsid w:val="00CB7F4B"/>
    <w:rPr>
      <w:rFonts w:ascii="Tahoma" w:hAnsi="Tahoma" w:cs="Tahoma"/>
      <w:sz w:val="16"/>
      <w:szCs w:val="16"/>
    </w:rPr>
  </w:style>
  <w:style w:type="paragraph" w:styleId="a5">
    <w:name w:val="header"/>
    <w:basedOn w:val="a"/>
    <w:link w:val="a6"/>
    <w:uiPriority w:val="99"/>
    <w:unhideWhenUsed/>
    <w:rsid w:val="00CB7F4B"/>
    <w:pPr>
      <w:tabs>
        <w:tab w:val="center" w:pos="4677"/>
        <w:tab w:val="right" w:pos="9355"/>
      </w:tabs>
    </w:pPr>
  </w:style>
  <w:style w:type="character" w:customStyle="1" w:styleId="a6">
    <w:name w:val="Верхний колонтитул Знак"/>
    <w:basedOn w:val="a0"/>
    <w:link w:val="a5"/>
    <w:uiPriority w:val="99"/>
    <w:rsid w:val="00CB7F4B"/>
  </w:style>
  <w:style w:type="paragraph" w:styleId="a7">
    <w:name w:val="footer"/>
    <w:basedOn w:val="a"/>
    <w:link w:val="a8"/>
    <w:uiPriority w:val="99"/>
    <w:unhideWhenUsed/>
    <w:rsid w:val="00CB7F4B"/>
    <w:pPr>
      <w:tabs>
        <w:tab w:val="center" w:pos="4677"/>
        <w:tab w:val="right" w:pos="9355"/>
      </w:tabs>
    </w:pPr>
  </w:style>
  <w:style w:type="character" w:customStyle="1" w:styleId="a8">
    <w:name w:val="Нижний колонтитул Знак"/>
    <w:basedOn w:val="a0"/>
    <w:link w:val="a7"/>
    <w:uiPriority w:val="99"/>
    <w:rsid w:val="00CB7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B7F4B"/>
    <w:rPr>
      <w:rFonts w:ascii="Tahoma" w:hAnsi="Tahoma" w:cs="Tahoma"/>
      <w:sz w:val="16"/>
      <w:szCs w:val="16"/>
    </w:rPr>
  </w:style>
  <w:style w:type="character" w:customStyle="1" w:styleId="a4">
    <w:name w:val="Текст выноски Знак"/>
    <w:basedOn w:val="a0"/>
    <w:link w:val="a3"/>
    <w:uiPriority w:val="99"/>
    <w:semiHidden/>
    <w:rsid w:val="00CB7F4B"/>
    <w:rPr>
      <w:rFonts w:ascii="Tahoma" w:hAnsi="Tahoma" w:cs="Tahoma"/>
      <w:sz w:val="16"/>
      <w:szCs w:val="16"/>
    </w:rPr>
  </w:style>
  <w:style w:type="paragraph" w:styleId="a5">
    <w:name w:val="header"/>
    <w:basedOn w:val="a"/>
    <w:link w:val="a6"/>
    <w:uiPriority w:val="99"/>
    <w:unhideWhenUsed/>
    <w:rsid w:val="00CB7F4B"/>
    <w:pPr>
      <w:tabs>
        <w:tab w:val="center" w:pos="4677"/>
        <w:tab w:val="right" w:pos="9355"/>
      </w:tabs>
    </w:pPr>
  </w:style>
  <w:style w:type="character" w:customStyle="1" w:styleId="a6">
    <w:name w:val="Верхний колонтитул Знак"/>
    <w:basedOn w:val="a0"/>
    <w:link w:val="a5"/>
    <w:uiPriority w:val="99"/>
    <w:rsid w:val="00CB7F4B"/>
  </w:style>
  <w:style w:type="paragraph" w:styleId="a7">
    <w:name w:val="footer"/>
    <w:basedOn w:val="a"/>
    <w:link w:val="a8"/>
    <w:uiPriority w:val="99"/>
    <w:unhideWhenUsed/>
    <w:rsid w:val="00CB7F4B"/>
    <w:pPr>
      <w:tabs>
        <w:tab w:val="center" w:pos="4677"/>
        <w:tab w:val="right" w:pos="9355"/>
      </w:tabs>
    </w:pPr>
  </w:style>
  <w:style w:type="character" w:customStyle="1" w:styleId="a8">
    <w:name w:val="Нижний колонтитул Знак"/>
    <w:basedOn w:val="a0"/>
    <w:link w:val="a7"/>
    <w:uiPriority w:val="99"/>
    <w:rsid w:val="00CB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Приказ Минсельхоза ЧР от 05.03.2025 N 56
"Об утверждении максимального размера гранта "Агромотиватор"
(Зарегистрировано в Госслужбе ЧР по делам юстиции 25.03.2025 N 10130)</vt:lpstr>
    </vt:vector>
  </TitlesOfParts>
  <Company>КонсультантПлюс Версия 4024.00.50</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ЧР от 05.03.2025 N 56
"Об утверждении максимального размера гранта "Агромотиватор"
(Зарегистрировано в Госслужбе ЧР по делам юстиции 25.03.2025 N 10130)</dc:title>
  <dc:creator>Артемьева Ольга Александровна</dc:creator>
  <cp:lastModifiedBy>Светлана Пушкаренко</cp:lastModifiedBy>
  <cp:revision>2</cp:revision>
  <dcterms:created xsi:type="dcterms:W3CDTF">2025-04-25T05:30:00Z</dcterms:created>
  <dcterms:modified xsi:type="dcterms:W3CDTF">2025-04-25T05:30:00Z</dcterms:modified>
</cp:coreProperties>
</file>