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DC" w:rsidRDefault="00C30B9D" w:rsidP="006D621E">
      <w:pPr>
        <w:shd w:val="clear" w:color="auto" w:fill="FFFFFF"/>
        <w:spacing w:after="0" w:line="240" w:lineRule="auto"/>
        <w:ind w:left="6521"/>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Утвержд</w:t>
      </w:r>
      <w:r w:rsidR="001607DC">
        <w:rPr>
          <w:rFonts w:ascii="Times New Roman" w:eastAsia="Times New Roman" w:hAnsi="Times New Roman" w:cs="Times New Roman"/>
          <w:color w:val="262626"/>
          <w:sz w:val="24"/>
          <w:szCs w:val="24"/>
          <w:lang w:eastAsia="ru-RU"/>
        </w:rPr>
        <w:t>ен</w:t>
      </w:r>
    </w:p>
    <w:p w:rsidR="00C30B9D" w:rsidRPr="00C30B9D" w:rsidRDefault="000A7B3A" w:rsidP="006D621E">
      <w:pPr>
        <w:shd w:val="clear" w:color="auto" w:fill="FFFFFF"/>
        <w:spacing w:after="0" w:line="240" w:lineRule="auto"/>
        <w:ind w:left="652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Министр</w:t>
      </w:r>
      <w:r w:rsidR="001607DC">
        <w:rPr>
          <w:rFonts w:ascii="Times New Roman" w:eastAsia="Times New Roman" w:hAnsi="Times New Roman" w:cs="Times New Roman"/>
          <w:color w:val="262626"/>
          <w:sz w:val="24"/>
          <w:szCs w:val="24"/>
          <w:lang w:eastAsia="ru-RU"/>
        </w:rPr>
        <w:t>ом</w:t>
      </w:r>
      <w:r w:rsidR="00C30B9D" w:rsidRPr="00C30B9D">
        <w:rPr>
          <w:rFonts w:ascii="Times New Roman" w:eastAsia="Times New Roman" w:hAnsi="Times New Roman" w:cs="Times New Roman"/>
          <w:color w:val="262626"/>
          <w:sz w:val="24"/>
          <w:szCs w:val="24"/>
          <w:lang w:eastAsia="ru-RU"/>
        </w:rPr>
        <w:t xml:space="preserve"> финансов</w:t>
      </w:r>
    </w:p>
    <w:p w:rsidR="00C30B9D" w:rsidRPr="00C30B9D" w:rsidRDefault="00C30B9D" w:rsidP="006D621E">
      <w:pPr>
        <w:shd w:val="clear" w:color="auto" w:fill="FFFFFF"/>
        <w:spacing w:after="0" w:line="240" w:lineRule="auto"/>
        <w:ind w:left="6521"/>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Чувашской Республики</w:t>
      </w:r>
    </w:p>
    <w:p w:rsidR="00C30B9D" w:rsidRDefault="000A7B3A" w:rsidP="006D621E">
      <w:pPr>
        <w:shd w:val="clear" w:color="auto" w:fill="FFFFFF"/>
        <w:spacing w:after="0" w:line="240" w:lineRule="auto"/>
        <w:ind w:left="652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М.Г. Ноздряков</w:t>
      </w:r>
    </w:p>
    <w:p w:rsidR="00C30B9D" w:rsidRPr="00C30B9D" w:rsidRDefault="001607DC" w:rsidP="006D621E">
      <w:pPr>
        <w:shd w:val="clear" w:color="auto" w:fill="FFFFFF"/>
        <w:spacing w:after="0" w:line="240" w:lineRule="auto"/>
        <w:ind w:left="652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29.01.</w:t>
      </w:r>
      <w:r w:rsidR="00C30B9D">
        <w:rPr>
          <w:rFonts w:ascii="Times New Roman" w:eastAsia="Times New Roman" w:hAnsi="Times New Roman" w:cs="Times New Roman"/>
          <w:color w:val="262626"/>
          <w:sz w:val="24"/>
          <w:szCs w:val="24"/>
          <w:lang w:eastAsia="ru-RU"/>
        </w:rPr>
        <w:t>202</w:t>
      </w:r>
      <w:r>
        <w:rPr>
          <w:rFonts w:ascii="Times New Roman" w:eastAsia="Times New Roman" w:hAnsi="Times New Roman" w:cs="Times New Roman"/>
          <w:color w:val="262626"/>
          <w:sz w:val="24"/>
          <w:szCs w:val="24"/>
          <w:lang w:eastAsia="ru-RU"/>
        </w:rPr>
        <w:t>1</w:t>
      </w:r>
      <w:r w:rsidR="00036936">
        <w:rPr>
          <w:rFonts w:ascii="Times New Roman" w:eastAsia="Times New Roman" w:hAnsi="Times New Roman" w:cs="Times New Roman"/>
          <w:color w:val="262626"/>
          <w:sz w:val="24"/>
          <w:szCs w:val="24"/>
          <w:lang w:eastAsia="ru-RU"/>
        </w:rPr>
        <w:t xml:space="preserve"> г.</w:t>
      </w:r>
    </w:p>
    <w:p w:rsidR="00C30B9D" w:rsidRDefault="00C30B9D" w:rsidP="00C30B9D">
      <w:pPr>
        <w:shd w:val="clear" w:color="auto" w:fill="FFFFFF"/>
        <w:spacing w:after="0" w:line="240" w:lineRule="auto"/>
        <w:ind w:firstLine="567"/>
        <w:jc w:val="center"/>
        <w:rPr>
          <w:rFonts w:ascii="Times New Roman" w:eastAsia="Times New Roman" w:hAnsi="Times New Roman" w:cs="Times New Roman"/>
          <w:b/>
          <w:bCs/>
          <w:color w:val="262626"/>
          <w:sz w:val="24"/>
          <w:szCs w:val="24"/>
          <w:lang w:eastAsia="ru-RU"/>
        </w:rPr>
      </w:pPr>
    </w:p>
    <w:p w:rsidR="00C30B9D" w:rsidRDefault="00C30B9D" w:rsidP="00C30B9D">
      <w:pPr>
        <w:shd w:val="clear" w:color="auto" w:fill="FFFFFF"/>
        <w:spacing w:after="0" w:line="240" w:lineRule="auto"/>
        <w:ind w:firstLine="567"/>
        <w:jc w:val="center"/>
        <w:rPr>
          <w:rFonts w:ascii="Times New Roman" w:eastAsia="Times New Roman" w:hAnsi="Times New Roman" w:cs="Times New Roman"/>
          <w:b/>
          <w:bCs/>
          <w:color w:val="262626"/>
          <w:sz w:val="24"/>
          <w:szCs w:val="24"/>
          <w:lang w:eastAsia="ru-RU"/>
        </w:rPr>
      </w:pPr>
    </w:p>
    <w:p w:rsidR="00C30B9D" w:rsidRPr="00C30B9D" w:rsidRDefault="00C30B9D" w:rsidP="00C30B9D">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ДОЛЖНОСТНОЙ РЕГЛАМЕНТ</w:t>
      </w:r>
    </w:p>
    <w:p w:rsidR="00C30B9D" w:rsidRDefault="00C30B9D" w:rsidP="00C30B9D">
      <w:pPr>
        <w:shd w:val="clear" w:color="auto" w:fill="FFFFFF"/>
        <w:spacing w:after="0" w:line="240" w:lineRule="auto"/>
        <w:ind w:firstLine="567"/>
        <w:jc w:val="center"/>
        <w:rPr>
          <w:rFonts w:ascii="Times New Roman" w:eastAsia="Times New Roman" w:hAnsi="Times New Roman" w:cs="Times New Roman"/>
          <w:b/>
          <w:bCs/>
          <w:color w:val="262626"/>
          <w:sz w:val="24"/>
          <w:szCs w:val="24"/>
          <w:lang w:eastAsia="ru-RU"/>
        </w:rPr>
      </w:pPr>
      <w:r w:rsidRPr="00C30B9D">
        <w:rPr>
          <w:rFonts w:ascii="Times New Roman" w:eastAsia="Times New Roman" w:hAnsi="Times New Roman" w:cs="Times New Roman"/>
          <w:b/>
          <w:bCs/>
          <w:color w:val="262626"/>
          <w:sz w:val="24"/>
          <w:szCs w:val="24"/>
          <w:lang w:eastAsia="ru-RU"/>
        </w:rPr>
        <w:t>государственного гражданского служащего Чувашской Республики, замещающего должность главного специалиста-эксперта сектора развития и контроля в сфере закупок Министерства финансов Чувашской Республики</w:t>
      </w:r>
    </w:p>
    <w:p w:rsidR="00C30B9D" w:rsidRPr="00C30B9D" w:rsidRDefault="00C30B9D" w:rsidP="00C30B9D">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p>
    <w:p w:rsidR="00C30B9D" w:rsidRPr="00C30B9D" w:rsidRDefault="00C30B9D" w:rsidP="00580D46">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I. Общие положения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1.1. Должность государственной гражданской службы Чувашской Республики главного специалиста-эксперта сектора развития и контроля в сфере закупок Министерства финансов Чувашской Республики (далее - главный специалист-эксперт) учреждается в Министерстве финансов Чувашской Республики (далее - Министерство) с целью обеспечения деятельности сектора развития и контроля в сфере закупок Министерства (далее - сектор) в соответствии с положением о секторе.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«главный специалист-эксперт» относится к категории «специалисты» старшей группы должностей и имеет регистрационный номер (код) 3-3-4-19.</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1.3. Область профессиональной служебной деятельности государственного гражданского служащего Чувашской Республики (далее – гражданский служащий):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антимонопольное регулирование (далее – область деятельности).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1.4 Вид профессиональной служебной деятельности гражданского служащего:</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обеспечение соблюдения законодательства о закупках товаров, работ, услуг отдельными видами юридических лиц (контроль за соблюдением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1.5. Главный специалист-эксперт назначается на должность и освобождается от должности министром финансов Чувашской Республики (далее – министр) и непосредственно подчиняется заведующему сектором.</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1.6. В период отсутствия главного специалиста-эксперта его обязанности распределяются заведующим сектором между сотрудниками сектора.</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580D46">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II. Квалификационные требования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Для замещения должности главного специалиста-эксперта устанавливаются базовые и профессионально-функциональные квалификационные требования.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2.1. Базовые квалификационные требования: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2.1.1. Гражданский служащий, замещающий должность главного специалиста-эксперта, должен иметь высшее образование.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2.1.2. Для должности главного специалиста-эксперта требования к стажу гражданской службы или работы по специальности, направлению подготовки не устанавливаются.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2.1.3. Главный специалист-эксперт должен обладать следующими базовыми знаниями и умениями: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 знанием государственного языка Российской Федерации (русского языка);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 знаниями основ: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Конституции Российской Федерации;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lastRenderedPageBreak/>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 знаниями и умениями в области информацио</w:t>
      </w:r>
      <w:r w:rsidR="001607DC">
        <w:rPr>
          <w:rFonts w:ascii="Times New Roman" w:eastAsia="Times New Roman" w:hAnsi="Times New Roman" w:cs="Times New Roman"/>
          <w:color w:val="262626"/>
          <w:sz w:val="24"/>
          <w:szCs w:val="24"/>
          <w:lang w:eastAsia="ru-RU"/>
        </w:rPr>
        <w:t>нно-коммуникационных технологий.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2.1.4. Умения гражданского служащего, замещающего должность главного специалиста-эксперта, должны включать:</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 общие умения: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умение мыслить стратегически (системно);</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умение планировать, рационально использовать служебное время, достигать результата;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коммуникативные умения;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умение управлять изменениями.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 Профессионально-функциональные квалификационные требования: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2.2.1. Гражданский служащий, замещающий должность главного специалиста-эксперта, должен иметь высшее образование по специальностям, направлениям подготовки «Экономика и управление»,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2.2.2. 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Гражданский кодекс Российской Федерации от 26.01.1996 № 14-ФЗ;</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Кодекс Российской Федерации об административных правонарушениях от 30.12.2001 № 195-ФЗ;</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Федеральный закон от 27.07.2006 № 152-ФЗ «О персональных данных»;</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Федеральный закон от 25.12.2008 № 273-ФЗ «О противодействии коррупции»;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Федеральный закон от 18.07.2011 № 223-ФЗ «О закупках товаров, работ, услуг отдельными видами юридических лиц»;</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C30B9D">
        <w:rPr>
          <w:rFonts w:ascii="Times New Roman" w:eastAsia="Times New Roman" w:hAnsi="Times New Roman" w:cs="Times New Roman"/>
          <w:color w:val="262626"/>
          <w:sz w:val="24"/>
          <w:szCs w:val="24"/>
          <w:lang w:eastAsia="ru-RU"/>
        </w:rPr>
        <w:t>группировочными</w:t>
      </w:r>
      <w:proofErr w:type="spellEnd"/>
      <w:r w:rsidRPr="00C30B9D">
        <w:rPr>
          <w:rFonts w:ascii="Times New Roman" w:eastAsia="Times New Roman" w:hAnsi="Times New Roman" w:cs="Times New Roman"/>
          <w:color w:val="262626"/>
          <w:sz w:val="24"/>
          <w:szCs w:val="24"/>
          <w:lang w:eastAsia="ru-RU"/>
        </w:rPr>
        <w:t xml:space="preserve"> наименованиями»;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C30B9D" w:rsidRPr="00C30B9D" w:rsidRDefault="003F1E1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3F1E16">
        <w:rPr>
          <w:rFonts w:ascii="Times New Roman" w:eastAsia="Times New Roman" w:hAnsi="Times New Roman" w:cs="Times New Roman"/>
          <w:color w:val="262626"/>
          <w:sz w:val="24"/>
          <w:szCs w:val="24"/>
          <w:lang w:eastAsia="ru-RU"/>
        </w:rPr>
        <w:t xml:space="preserve">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rPr>
          <w:rFonts w:ascii="Times New Roman" w:eastAsia="Times New Roman" w:hAnsi="Times New Roman" w:cs="Times New Roman"/>
          <w:color w:val="262626"/>
          <w:sz w:val="24"/>
          <w:szCs w:val="24"/>
          <w:lang w:eastAsia="ru-RU"/>
        </w:rPr>
        <w:t>№</w:t>
      </w:r>
      <w:r w:rsidRPr="003F1E16">
        <w:rPr>
          <w:rFonts w:ascii="Times New Roman" w:eastAsia="Times New Roman" w:hAnsi="Times New Roman" w:cs="Times New Roman"/>
          <w:color w:val="262626"/>
          <w:sz w:val="24"/>
          <w:szCs w:val="24"/>
          <w:lang w:eastAsia="ru-RU"/>
        </w:rPr>
        <w:t xml:space="preserve"> 2369 и признании утратившими силу некоторых актов и отдельных положений некоторых актов Правительства Российской Федерации</w:t>
      </w:r>
      <w:r>
        <w:rPr>
          <w:rFonts w:ascii="Times New Roman" w:eastAsia="Times New Roman" w:hAnsi="Times New Roman" w:cs="Times New Roman"/>
          <w:color w:val="262626"/>
          <w:sz w:val="24"/>
          <w:szCs w:val="24"/>
          <w:lang w:eastAsia="ru-RU"/>
        </w:rPr>
        <w:t>»</w:t>
      </w:r>
      <w:r w:rsidR="00C30B9D" w:rsidRPr="00C30B9D">
        <w:rPr>
          <w:rFonts w:ascii="Times New Roman" w:eastAsia="Times New Roman" w:hAnsi="Times New Roman" w:cs="Times New Roman"/>
          <w:color w:val="262626"/>
          <w:sz w:val="24"/>
          <w:szCs w:val="24"/>
          <w:lang w:eastAsia="ru-RU"/>
        </w:rPr>
        <w:t>;</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28.11.2013 № 1086 «Об утверждении Правил формирования перечня лекарственных средств, закупка которых </w:t>
      </w:r>
      <w:r w:rsidRPr="00C30B9D">
        <w:rPr>
          <w:rFonts w:ascii="Times New Roman" w:eastAsia="Times New Roman" w:hAnsi="Times New Roman" w:cs="Times New Roman"/>
          <w:color w:val="262626"/>
          <w:sz w:val="24"/>
          <w:szCs w:val="24"/>
          <w:lang w:eastAsia="ru-RU"/>
        </w:rPr>
        <w:lastRenderedPageBreak/>
        <w:t>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28.11.2013 № 1087 «Об определении случаев заключения контракта жизненного цикла»;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10.02.2014 №89 «Об утверждении Правил осуществления ведомственного контроля в сфере закупок для обеспечения федеральных нужд»;</w:t>
      </w:r>
    </w:p>
    <w:p w:rsidR="00C30B9D" w:rsidRPr="00C30B9D" w:rsidRDefault="001C41DD" w:rsidP="001C41D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распоряжение</w:t>
      </w:r>
      <w:r w:rsidR="00C30B9D" w:rsidRPr="00C30B9D">
        <w:rPr>
          <w:rFonts w:ascii="Times New Roman" w:eastAsia="Times New Roman" w:hAnsi="Times New Roman" w:cs="Times New Roman"/>
          <w:color w:val="262626"/>
          <w:sz w:val="24"/>
          <w:szCs w:val="24"/>
          <w:lang w:eastAsia="ru-RU"/>
        </w:rPr>
        <w:t xml:space="preserve"> Правительства Российской Федерации </w:t>
      </w:r>
      <w:r w:rsidRPr="001C41DD">
        <w:rPr>
          <w:rFonts w:ascii="Times New Roman" w:eastAsia="Times New Roman" w:hAnsi="Times New Roman" w:cs="Times New Roman"/>
          <w:color w:val="262626"/>
          <w:sz w:val="24"/>
          <w:szCs w:val="24"/>
          <w:lang w:eastAsia="ru-RU"/>
        </w:rPr>
        <w:t xml:space="preserve">от 8 декабря 2021 г. № 3500-р </w:t>
      </w:r>
      <w:r w:rsidR="00C30B9D" w:rsidRPr="00C30B9D">
        <w:rPr>
          <w:rFonts w:ascii="Times New Roman" w:eastAsia="Times New Roman" w:hAnsi="Times New Roman" w:cs="Times New Roman"/>
          <w:color w:val="262626"/>
          <w:sz w:val="24"/>
          <w:szCs w:val="24"/>
          <w:lang w:eastAsia="ru-RU"/>
        </w:rPr>
        <w:t>«</w:t>
      </w:r>
      <w:r w:rsidRPr="00C30B9D">
        <w:rPr>
          <w:rFonts w:ascii="Times New Roman" w:eastAsia="Times New Roman" w:hAnsi="Times New Roman" w:cs="Times New Roman"/>
          <w:color w:val="262626"/>
          <w:sz w:val="24"/>
          <w:szCs w:val="24"/>
          <w:lang w:eastAsia="ru-RU"/>
        </w:rPr>
        <w:t>Об утверждении перечня</w:t>
      </w:r>
      <w:r>
        <w:rPr>
          <w:rFonts w:ascii="Times New Roman" w:eastAsia="Times New Roman" w:hAnsi="Times New Roman" w:cs="Times New Roman"/>
          <w:color w:val="262626"/>
          <w:sz w:val="24"/>
          <w:szCs w:val="24"/>
          <w:lang w:eastAsia="ru-RU"/>
        </w:rPr>
        <w:t xml:space="preserve"> </w:t>
      </w:r>
      <w:r w:rsidRPr="001C41DD">
        <w:rPr>
          <w:rFonts w:ascii="Times New Roman" w:eastAsia="Times New Roman" w:hAnsi="Times New Roman" w:cs="Times New Roman"/>
          <w:color w:val="262626"/>
          <w:sz w:val="24"/>
          <w:szCs w:val="24"/>
          <w:lang w:eastAsia="ru-RU"/>
        </w:rPr>
        <w:t xml:space="preserve">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в соответствии со </w:t>
      </w:r>
      <w:r>
        <w:rPr>
          <w:rFonts w:ascii="Times New Roman" w:eastAsia="Times New Roman" w:hAnsi="Times New Roman" w:cs="Times New Roman"/>
          <w:color w:val="262626"/>
          <w:sz w:val="24"/>
          <w:szCs w:val="24"/>
          <w:lang w:eastAsia="ru-RU"/>
        </w:rPr>
        <w:t>статьей 28 Федерального закона «</w:t>
      </w:r>
      <w:r w:rsidRPr="001C41DD">
        <w:rPr>
          <w:rFonts w:ascii="Times New Roman" w:eastAsia="Times New Roman" w:hAnsi="Times New Roman" w:cs="Times New Roman"/>
          <w:color w:val="262626"/>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262626"/>
          <w:sz w:val="24"/>
          <w:szCs w:val="24"/>
          <w:lang w:eastAsia="ru-RU"/>
        </w:rPr>
        <w:t>»</w:t>
      </w:r>
      <w:r w:rsidRPr="001C41DD">
        <w:rPr>
          <w:rFonts w:ascii="Times New Roman" w:eastAsia="Times New Roman" w:hAnsi="Times New Roman" w:cs="Times New Roman"/>
          <w:color w:val="262626"/>
          <w:sz w:val="24"/>
          <w:szCs w:val="24"/>
          <w:lang w:eastAsia="ru-RU"/>
        </w:rPr>
        <w:t xml:space="preserve"> и перечня товаров, работ, услуг, при осуществлении закупок которых предоставляются преимущества участнику закупки, являющемуся организацией инвалидов, в соответствии со статьей 29 Федерального закона </w:t>
      </w:r>
      <w:r>
        <w:rPr>
          <w:rFonts w:ascii="Times New Roman" w:eastAsia="Times New Roman" w:hAnsi="Times New Roman" w:cs="Times New Roman"/>
          <w:color w:val="262626"/>
          <w:sz w:val="24"/>
          <w:szCs w:val="24"/>
          <w:lang w:eastAsia="ru-RU"/>
        </w:rPr>
        <w:t>«</w:t>
      </w:r>
      <w:r w:rsidRPr="001C41DD">
        <w:rPr>
          <w:rFonts w:ascii="Times New Roman" w:eastAsia="Times New Roman" w:hAnsi="Times New Roman" w:cs="Times New Roman"/>
          <w:color w:val="262626"/>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262626"/>
          <w:sz w:val="24"/>
          <w:szCs w:val="24"/>
          <w:lang w:eastAsia="ru-RU"/>
        </w:rPr>
        <w:t>»</w:t>
      </w:r>
      <w:r w:rsidR="00C30B9D" w:rsidRPr="00C30B9D">
        <w:rPr>
          <w:rFonts w:ascii="Times New Roman" w:eastAsia="Times New Roman" w:hAnsi="Times New Roman" w:cs="Times New Roman"/>
          <w:color w:val="262626"/>
          <w:sz w:val="24"/>
          <w:szCs w:val="24"/>
          <w:lang w:eastAsia="ru-RU"/>
        </w:rPr>
        <w:t>;</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1C41DD" w:rsidRDefault="00580D4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w:t>
      </w:r>
      <w:r w:rsidR="001C41DD" w:rsidRPr="001C41DD">
        <w:rPr>
          <w:rFonts w:ascii="Times New Roman" w:eastAsia="Times New Roman" w:hAnsi="Times New Roman" w:cs="Times New Roman"/>
          <w:color w:val="262626"/>
          <w:sz w:val="24"/>
          <w:szCs w:val="24"/>
          <w:lang w:eastAsia="ru-RU"/>
        </w:rPr>
        <w:t xml:space="preserve">остановление Правительства РФ от 29.12.2021 </w:t>
      </w:r>
      <w:r w:rsidR="001C41DD">
        <w:rPr>
          <w:rFonts w:ascii="Times New Roman" w:eastAsia="Times New Roman" w:hAnsi="Times New Roman" w:cs="Times New Roman"/>
          <w:color w:val="262626"/>
          <w:sz w:val="24"/>
          <w:szCs w:val="24"/>
          <w:lang w:eastAsia="ru-RU"/>
        </w:rPr>
        <w:t>№</w:t>
      </w:r>
      <w:r w:rsidR="001C41DD" w:rsidRPr="001C41DD">
        <w:rPr>
          <w:rFonts w:ascii="Times New Roman" w:eastAsia="Times New Roman" w:hAnsi="Times New Roman" w:cs="Times New Roman"/>
          <w:color w:val="262626"/>
          <w:sz w:val="24"/>
          <w:szCs w:val="24"/>
          <w:lang w:eastAsia="ru-RU"/>
        </w:rPr>
        <w:t xml:space="preserve"> 2571</w:t>
      </w:r>
      <w:r w:rsidR="001C41DD">
        <w:rPr>
          <w:rFonts w:ascii="Times New Roman" w:eastAsia="Times New Roman" w:hAnsi="Times New Roman" w:cs="Times New Roman"/>
          <w:color w:val="262626"/>
          <w:sz w:val="24"/>
          <w:szCs w:val="24"/>
          <w:lang w:eastAsia="ru-RU"/>
        </w:rPr>
        <w:t xml:space="preserve"> «</w:t>
      </w:r>
      <w:r w:rsidR="001C41DD" w:rsidRPr="001C41DD">
        <w:rPr>
          <w:rFonts w:ascii="Times New Roman" w:eastAsia="Times New Roman" w:hAnsi="Times New Roman" w:cs="Times New Roman"/>
          <w:color w:val="262626"/>
          <w:sz w:val="24"/>
          <w:szCs w:val="24"/>
          <w:lang w:eastAsia="ru-RU"/>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001C41DD">
        <w:rPr>
          <w:rFonts w:ascii="Times New Roman" w:eastAsia="Times New Roman" w:hAnsi="Times New Roman" w:cs="Times New Roman"/>
          <w:color w:val="262626"/>
          <w:sz w:val="24"/>
          <w:szCs w:val="24"/>
          <w:lang w:eastAsia="ru-RU"/>
        </w:rPr>
        <w:t>»;</w:t>
      </w:r>
    </w:p>
    <w:p w:rsidR="00C30B9D" w:rsidRPr="00C30B9D" w:rsidRDefault="00580D4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w:t>
      </w:r>
      <w:r w:rsidR="00C30B9D" w:rsidRPr="00C30B9D">
        <w:rPr>
          <w:rFonts w:ascii="Times New Roman" w:eastAsia="Times New Roman" w:hAnsi="Times New Roman" w:cs="Times New Roman"/>
          <w:color w:val="262626"/>
          <w:sz w:val="24"/>
          <w:szCs w:val="24"/>
          <w:lang w:eastAsia="ru-RU"/>
        </w:rPr>
        <w:t>остановление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C30B9D" w:rsidRPr="00C30B9D" w:rsidRDefault="00580D46" w:rsidP="00580D46">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w:t>
      </w:r>
      <w:r w:rsidR="001C41DD" w:rsidRPr="001C41DD">
        <w:rPr>
          <w:rFonts w:ascii="Times New Roman" w:eastAsia="Times New Roman" w:hAnsi="Times New Roman" w:cs="Times New Roman"/>
          <w:color w:val="262626"/>
          <w:sz w:val="24"/>
          <w:szCs w:val="24"/>
          <w:lang w:eastAsia="ru-RU"/>
        </w:rPr>
        <w:t xml:space="preserve">остановление Правительства РФ от 27.01.2022 </w:t>
      </w:r>
      <w:r w:rsidR="001C41DD" w:rsidRPr="00580D46">
        <w:rPr>
          <w:rFonts w:ascii="Times New Roman" w:eastAsia="Times New Roman" w:hAnsi="Times New Roman" w:cs="Times New Roman"/>
          <w:color w:val="262626"/>
          <w:sz w:val="24"/>
          <w:szCs w:val="24"/>
          <w:lang w:eastAsia="ru-RU"/>
        </w:rPr>
        <w:t>№</w:t>
      </w:r>
      <w:r w:rsidR="001C41DD" w:rsidRPr="001C41DD">
        <w:rPr>
          <w:rFonts w:ascii="Times New Roman" w:eastAsia="Times New Roman" w:hAnsi="Times New Roman" w:cs="Times New Roman"/>
          <w:color w:val="262626"/>
          <w:sz w:val="24"/>
          <w:szCs w:val="24"/>
          <w:lang w:eastAsia="ru-RU"/>
        </w:rPr>
        <w:t xml:space="preserve"> 60 </w:t>
      </w:r>
      <w:r w:rsidR="001C41DD" w:rsidRPr="00580D46">
        <w:rPr>
          <w:rFonts w:ascii="Times New Roman" w:eastAsia="Times New Roman" w:hAnsi="Times New Roman" w:cs="Times New Roman"/>
          <w:color w:val="262626"/>
          <w:sz w:val="24"/>
          <w:szCs w:val="24"/>
          <w:lang w:eastAsia="ru-RU"/>
        </w:rPr>
        <w:t>«</w:t>
      </w:r>
      <w:r w:rsidR="001C41DD" w:rsidRPr="001C41DD">
        <w:rPr>
          <w:rFonts w:ascii="Times New Roman" w:eastAsia="Times New Roman" w:hAnsi="Times New Roman" w:cs="Times New Roman"/>
          <w:color w:val="262626"/>
          <w:sz w:val="24"/>
          <w:szCs w:val="24"/>
          <w:lang w:eastAsia="ru-RU"/>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w:t>
      </w:r>
      <w:r w:rsidR="001C41DD" w:rsidRPr="00580D46">
        <w:rPr>
          <w:rFonts w:ascii="Times New Roman" w:eastAsia="Times New Roman" w:hAnsi="Times New Roman" w:cs="Times New Roman"/>
          <w:color w:val="262626"/>
          <w:sz w:val="24"/>
          <w:szCs w:val="24"/>
          <w:lang w:eastAsia="ru-RU"/>
        </w:rPr>
        <w:t>вительства Российской Федерации»</w:t>
      </w:r>
      <w:r w:rsidR="00C30B9D" w:rsidRPr="00C30B9D">
        <w:rPr>
          <w:rFonts w:ascii="Times New Roman" w:eastAsia="Times New Roman" w:hAnsi="Times New Roman" w:cs="Times New Roman"/>
          <w:color w:val="262626"/>
          <w:sz w:val="24"/>
          <w:szCs w:val="24"/>
          <w:lang w:eastAsia="ru-RU"/>
        </w:rPr>
        <w:t>;</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w:t>
      </w:r>
      <w:r w:rsidRPr="00C30B9D">
        <w:rPr>
          <w:rFonts w:ascii="Times New Roman" w:eastAsia="Times New Roman" w:hAnsi="Times New Roman" w:cs="Times New Roman"/>
          <w:color w:val="262626"/>
          <w:sz w:val="24"/>
          <w:szCs w:val="24"/>
          <w:lang w:eastAsia="ru-RU"/>
        </w:rPr>
        <w:lastRenderedPageBreak/>
        <w:t>лекарственных препаратов, для целей осуществления закупок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w:t>
      </w:r>
      <w:r w:rsidRPr="00C30B9D">
        <w:rPr>
          <w:rFonts w:ascii="Times New Roman" w:eastAsia="Times New Roman" w:hAnsi="Times New Roman" w:cs="Times New Roman"/>
          <w:color w:val="262626"/>
          <w:sz w:val="24"/>
          <w:szCs w:val="24"/>
          <w:lang w:eastAsia="ru-RU"/>
        </w:rPr>
        <w:lastRenderedPageBreak/>
        <w:t>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Правительства Российской Федерации от 03.12.2020 № 2014 «О минимальной обязательной доле закупок российских товаров и ее достижении заказчиком»;</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Кабинета Министров Чувашской Республики от 15.05.2014 № 156 «Об утверждении Порядка осуществления ведомственного контроля в сфере закупок товаров, работ, услуг для обеспечения нужд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Кабинета Министров Чувашской Республики от 24.12.2014 № 460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Кабинета Министров Чувашской Республики от 27.07.2016 № 303 «Об установлении размера начальной (максимальной) цены контракта при осуществлении закупок для обеспечения нужд Чувашской Республики, муниципальных нужд, при превышении которого цена закупаемых лекарственных препаратов не может превышать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постановление Кабинета Министров Чувашской Республики от 14.03.2018 № 81 «Вопросы Министерства финансов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иные нормативные правовые акты по направлению деятельности Министерства.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2.2.3. Иные профессиональные знания главного специалиста-эксперта должны включать:</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 основные направления законодательства о контрактной системе в сфере закупок товаров, работ, услуг (далее – закупка)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 основные функции и структуру Министерства;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 порядок планирования закупок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 порядок осуществления закупки у единственного поставщика (подрядчика, исполнителя);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5) порядок и сроки проведения процедур определения поставщика (подрядчика, исполнителя);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 порядок заключения (изменения, исполнения, расторжения) контракта;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7) методы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2.2.4. Гражданский служащий, замещающий должность главного специалиста-эксперта, должен обладать следующими профессиональными умениями: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 оперативного и качественного выполнения поставленных задач;</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 эффективного планирования служебной деятельности;  </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 анализа и прогнозирования деятельности в порученной сфере;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 взаимодействия со структурными подразделениями органов государственной власти и местного самоуправления, организациями по вопросам своей деятельности;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5) эффективного сотрудничества с коллегами;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 подготовки служебных документов;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7) подготовки протоколов об административных правонарушениях.</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2.2.5. Гражданский служащий, замещающий должность главного специалиста-эксперта, должен обладать следующими функциональными знаниями: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lastRenderedPageBreak/>
        <w:t>1) понятие нормы права, нормативного правового акта, правоотношений и их признаки;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 понятие проекта нормативного правового акта, инструменты и этапы его разработки;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 понятие официального отзыва на проекты нормативных правовых актов: этапы, ключевые принципы и технологии разработки;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 понятие, процедура рассмотрения обращений граждан;</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5) защита прав и интересов участников закупок;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 порядок обжалования действий (бездействия) заказчика;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7) ответственность за нарушение законодательства о контрактной системе в сфере закупок.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2.2.6. Гражданский служащий, замещающий должность главного специалиста-эксперта, должен обладать следующими функциональными умениями: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1) разработка, рассмотрение и согласование проектов нормативных правовых актов и других документов;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2) подготовка официальных отзывов на проекты нормативных правовых актов;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 подготовка аналитических, информационных и других материалов;</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 осуществление контроля в сфере закупок.</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III. Должностные обязанности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3.1. Главный специалист-эксперт должен:</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соблюдать Кодекс этики и служебного поведения государственных гражданских служащих Чувашской Республики в Министерстве.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 Кроме того, исходя из задач и функций Министерства главный специалист-эксперт должен:</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 Обеспечивать выполнение поручений заведующего сектором и плана работы сектора;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3.2.2. Разрабатывать предложения по решению возникающих вопросов в сфере закупок для обеспечения нужд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3.2.3. Обеспечивать разработку проектов указов и распоряжений Главы Чувашской Республики, постановлений и распоряжений Кабинета Министров Чувашской Республики по вопросам контроля в сфере закупок для обеспечения нужд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xml:space="preserve">3.2.4. Обеспечивать проведение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в отношении </w:t>
      </w:r>
      <w:r w:rsidRPr="00C30B9D">
        <w:rPr>
          <w:rFonts w:ascii="Times New Roman" w:eastAsia="Times New Roman" w:hAnsi="Times New Roman" w:cs="Times New Roman"/>
          <w:color w:val="262626"/>
          <w:sz w:val="24"/>
          <w:szCs w:val="24"/>
          <w:lang w:eastAsia="ru-RU"/>
        </w:rPr>
        <w:lastRenderedPageBreak/>
        <w:t>специализированных организаций в рамках осуществления закупок для обеспечения государственных и муниципальных нужд в части соблюдения требованиям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законодательства о контрактной системе в сфере закупок);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3.2.5. Обеспечивать осуществление  ведомственного контроля в сфере закупок товаров, работ,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3.2.6. Обеспечивать подготовку проектов обязательных для исполнения предписаний, представлений об устранении выявленных нарушений заказчикам в случаях, предусмотренных законодательством о контрактной системе в сфере закупок;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3.2.7. Составлять протоколы об административных правонарушениях, связанных с нарушениями законодательства о контрактной системе в сфере закупок, принимать меры по их предотвращению в соответствии с законодательством об административных правонарушениях, готовить материалы для передачи должностному лицу Министерства, уполномоченному на рассмотрение дел об административных правонарушениях, для рассмотрения дел о таких административных правонарушениях, а также выдачи обязательных для исполнения предписаний, представлений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3.2.8. Обеспечивать участие в проведении совместных проверок по предложениям органов прокуратуры, Контрольно-счетной палаты Чувашской Республики и иных органов;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3.2.9. Совместно с отделом экспертизы правовых актов Министерства обеспечивать подготовку информации о выявлении признаков состава преступления в результате проведения плановых и внеплановых проверок, подлежащую передаче в правоохранительные органы;</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3.2.10. Обеспечивать подготовку материалов для обращения Министерства в суд, арбитражный суд:</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с требованием о понуждении совершить действия, соответствующие законодательству Российской Федерации, в случае поступления информации о неисполнении предписания, выданного Министерством заказчиком, контрактной службой, контрактным управляющим, комиссией по осуществлению закупок, уполномоченным органом, уполномоченным учреждением, специализированной организацией;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с исками о признании осуществленных закупок для обеспечения нужд Чувашской Республики или муниципальных нужд недействительной при выявлении нарушений законодательства о контрактной системе в сфере закупок в результате проведения плановых и внеплановых проверок</w:t>
      </w:r>
      <w:r w:rsidR="00580D46">
        <w:rPr>
          <w:rFonts w:ascii="Times New Roman" w:eastAsia="Times New Roman" w:hAnsi="Times New Roman" w:cs="Times New Roman"/>
          <w:color w:val="262626"/>
          <w:sz w:val="24"/>
          <w:szCs w:val="24"/>
          <w:lang w:eastAsia="ru-RU"/>
        </w:rPr>
        <w:t>.</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3.2.11. Рассматривать обращения заказчиков об осуществлении закупки у единственного поставщика (подрядчика, исполнителя) в порядке, установленном законодательством о контрактной системе в сфере закупок;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3.2.12. Осуществлять действия, предусматривающие использование средств криптографической защиты информации и средств электронной подписи документов, при размещении информации в единой информационной системе или до ввода в эксплуатацию указанной системы на официальном сайте Российской Федерации в сети «Интернет» для размещения информации о размещении заказов раздела «Реестр жалоб, плановых и внеплановых проверок, их результатов и выданных предписаний»;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3.2.13. Размещать в государственной информационной системе о государственных и муниципальных платежах (ГИС ГМП) сведений о начисленных штрафах за нарушение законодательства в сфере закупок;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lastRenderedPageBreak/>
        <w:t>3.2.14. Обеспечить ведение делопроизводства в секторе согласно установленным требованиям;</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3.2.15. Обеспечить своевременное рассмотрение писем, заявлений и жалоб граждан по вопросам, относящимся к ведению сектора, а также принимать меры к устранению сообщенных гражданами недостатков;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3.2.16. Принимать участие в мероприятиях по гражданской обороне;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3.2.17. Соблюдать требования правовых актов Министерства, устанавливающих порядок работы с защищаемой информацией (информацией ограниченного доступа), не составляющей государственную тайну;</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3.2.18. Выполнять разовые поручения министра и заместителя министра финансов Чувашской Республики, относящиеся к деятельности сектора;</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3.2.19. Соблюдать установленный Служебный распорядок Министерства, требования по охране труда, противопожарной безопасности, должностной регламент, порядок работы со служебной информацией.</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IV. Права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4.1. Основные права главного специалиста-эксперта установлены статьей 14 Федерального закона «О государственной гражданской службе Российской Федерации».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 Кроме того, главный специалист-эксперт имеет право:</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 у структурных подразделений Министерства;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4.2.2. Представлять на утверждение министру финансов, заместителю министра, мотивированные запросы в адрес объектов контроля о представлении документов, информации и материалов, необходимых для проведения контрольного мероприятия;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4.2.3. При осуществлении контрольных мероприятий беспрепятственно посещать помещения и территории, которые занимают объекты контроля, иметь доступ к их документам и материалам,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4.2.4. Получать от должностных, материально ответственных лиц объектов контроля документы, объяснения в письменной и устной форме, справки и сведения по вопросам, возникающим в ходе контрольного мероприятия, информацию о закупках, а также копии заверенных документов;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4.2.5. Подготавливать и представлять информацию в адрес вышестоящих органов, в чьем ведении находятся объекты контроля, о выявленных нарушениях в сфере закупок, а также предложения по устранению этих нарушений и привлечении к ответственности виновных лиц в соответствии с компетенцией этих органов;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4.2.6. Участвовать в работе совещаний, семинаров, проводимых с работниками Министерства;</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4.2.7. Вносить предложения по совершенствованию контроля в сфере закупок.</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V. Ответственность гражданского служащего за неисполнение (ненадлежащее исполнение) должностных обязанностей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5.1. Главный специалист-эксперт несет предусмотренную законодательством Российской Федерации ответственность за: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неисполнение либо ненадлежащее исполнение должностных обязанностей;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разглашение сведений и служебной информации, ставших известными гражданскому служащему в связи с исполнением им должностных обязанностей.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lastRenderedPageBreak/>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VI. Перечень вопросов, по которым гражданский служащий вправе или обязан самостоятельно принимать управленческие и иные решения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6.1. Вопросы, по которым главный специалист-эксперт вправе самостоятельно принимать управленческие и иные решения: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6.1.1. По установлению сроков для ознакомления с актом контрольного мероприятия, но не более 3 рабочих дней;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6.1.2. По запросу от должностных, материально ответственных и других лиц объекта контроля письменных объяснений по вопросам, возникающим в ходе контрольного мероприятия;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6.1.3. По принятию решений о необходимости разработки нормативных правовых актов по вопросам, относящимся к компетенции сектора.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6.2. Вопросы, по которым главный специалист-эксперт обязан самостоятельно принимать управленческие и иные решения: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6.2.1. О качестве проведенных контрольных мероприятий;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6.2.2. О соответствии представленных документов требованиям законодательства, их достоверности и полноты сведений, указанных в документах в ходе проведения контрольных мероприятий;</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6.2.3. О заверении своей подписью документа о проведенном контрольном мероприятии (акта, предписания).</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VII.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7.1. Главный специалист-эксперт вправе участвовать при подготовке проектов нормативных правовых актов, проектов управленческих и иных решений.</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7.2. Главный специалист-эксперт обязан участвовать при подготовке проектов нормативных правовых актов Чувашской Республики по вопросам, входящим в компетенцию сектора (проектов законов Чувашской Республики, указов Главы Чувашской Республики, постановлений и распоряжений Кабинета Министров Чувашской Республики, приказов, решений коллегии Министерства финансов Чувашской Республики).</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VIII. Сроки и процедуры подготовки, рассмотрения проектов управленческих и иных решений, порядок согласования и принятия данных решений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Главный специалист-эксперт осуществляет подготовку и рассмотрение проектов управленческих и иных решений, согласование и принятие решений в следующем порядке: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8.1. Производит исполнение документов (обеспечивает снятие с контроля) не позднее следующих сроков: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lastRenderedPageBreak/>
        <w:t>с конкретной датой исполнения - в указанный срок;</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без указания конкретной даты исполнения, имеющие в тексте пометку «Срочно», - в 3-дневный срок; имеющие пометку «Оперативно», - в 10-дневный срок; если срок исполнения не указан - в течение одного месяца;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 парламентским запросам - не позднее 20 дней со дня получения;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 запросам депутатов - не позднее 30 дней со дня получения;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 поручениям Главы Чувашской Республики и Кабинета Министров Чувашской Республики - в течение 10 дней со дня регистрации документа;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согласование проекта распоряжения Кабинета Министров Чувашской Республики не должно превышать 1 рабочего дня, постановления Кабинета Министров Чувашской Республики - 3 рабочих дней, особо сложных проектов постановлений Кабинета Министров Чувашской Республики - 5 рабочих дней;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 проектам собственных исполнительских документов (проекты приказов, решения коллегии, планы мероприятий по выполнению поручений), а также на письма-запросы, письма-поручения - в течение 10 календарных дней после получения документа структурным подразделением. Более длительный срок может быть установлен для документов, сложных по характеру исполнения;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по обращениям граждан и организаций, поступившим в Министерство и не требующим дополнительного изучения и проверки, - не позднее 15 дней с даты регистрации, иным обращениям - в течение 30 дней;</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8.2. Подготовленные документы с визой заведующего сектором при необходимости направляются руководителям других структурных подразделений Министерства и передается заместителю министра.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8.3. При наличии замечаний у заместителя министра к проекту документа указанные замечания устраняются незамедлительно и проект документа передается министру финансов Чувашской Республики.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8.4. При наличии замечаний у министра финансов Чувашской Республики к проекту документа указанные замечания устраняются незамедлительно и проект документа представляется повторно на рассмотрение министру финансов Чувашской Республики.</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8.5. После подписания министром финансов Чувашской Республики проект документа оформляется в установленном порядке и направляется в соответствующие структурные подразделения Министерства или по назначению принятого решения.</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IX.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9.1. Главный специалист-эксперт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запрашивает документы, информацию и материалы, необходимые для проведения контрольного мероприятия, а также предложения по итогам проведенных совместных контрольных мероприятий, которыми выявлены нарушения и недостатки;</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согласовывает проекты приказов на проведение контрольных мероприятий и иные проекты приказов, соглашений и информацию по вопросам, относящимся к компетенции сектора;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9.2. Главный специалист-эксперт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 xml:space="preserve">являясь участником контрольного мероприятия, осуществляет взаимодействие в соответствии с Порядком осуществления контроля в сфере закупок товаров, работ, услуг в </w:t>
      </w:r>
      <w:r w:rsidRPr="00C30B9D">
        <w:rPr>
          <w:rFonts w:ascii="Times New Roman" w:eastAsia="Times New Roman" w:hAnsi="Times New Roman" w:cs="Times New Roman"/>
          <w:color w:val="262626"/>
          <w:sz w:val="24"/>
          <w:szCs w:val="24"/>
          <w:lang w:eastAsia="ru-RU"/>
        </w:rPr>
        <w:lastRenderedPageBreak/>
        <w:t>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утвержденным постановлением Правительства Российской Федерации от 01.10.2020 № 1576;</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запрашивает в установленном порядке документы, информацию и материалы, необходимые для проведения контрольного мероприятия.</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9.3. Главный специалист-эксперт осуществляет служебное взаимодействие с гражданами и организациями в связи с исполнением своих должностных обязанностей в следующем порядке:</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являясь участником контрольного мероприятия, осуществляет взаимодействие в соответствии с Порядком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утвержденным постановлением Правительства Российской Федерации от 01.10.2020 № 1576;</w:t>
      </w:r>
    </w:p>
    <w:p w:rsid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запрашивает в установленном порядке документы, информацию и материалы, необходимые для проведения контрольного мероприятия.</w:t>
      </w:r>
    </w:p>
    <w:p w:rsidR="00036936" w:rsidRPr="00C30B9D" w:rsidRDefault="00036936"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b/>
          <w:bCs/>
          <w:color w:val="262626"/>
          <w:sz w:val="24"/>
          <w:szCs w:val="24"/>
          <w:lang w:eastAsia="ru-RU"/>
        </w:rPr>
        <w:t>X.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Главный специалист-эксперт государственные услуги не оказывает.</w:t>
      </w:r>
    </w:p>
    <w:p w:rsidR="001607DC" w:rsidRDefault="001607DC" w:rsidP="0078283A">
      <w:pPr>
        <w:shd w:val="clear" w:color="auto" w:fill="FFFFFF"/>
        <w:spacing w:after="0" w:line="240" w:lineRule="auto"/>
        <w:ind w:firstLine="567"/>
        <w:jc w:val="center"/>
        <w:rPr>
          <w:rFonts w:ascii="Times New Roman" w:eastAsia="Times New Roman" w:hAnsi="Times New Roman" w:cs="Times New Roman"/>
          <w:b/>
          <w:bCs/>
          <w:color w:val="262626"/>
          <w:sz w:val="24"/>
          <w:szCs w:val="24"/>
          <w:lang w:eastAsia="ru-RU"/>
        </w:rPr>
      </w:pPr>
    </w:p>
    <w:p w:rsidR="00C30B9D" w:rsidRPr="00C30B9D" w:rsidRDefault="00C30B9D" w:rsidP="0078283A">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bookmarkStart w:id="0" w:name="_GoBack"/>
      <w:bookmarkEnd w:id="0"/>
      <w:r w:rsidRPr="00C30B9D">
        <w:rPr>
          <w:rFonts w:ascii="Times New Roman" w:eastAsia="Times New Roman" w:hAnsi="Times New Roman" w:cs="Times New Roman"/>
          <w:b/>
          <w:bCs/>
          <w:color w:val="262626"/>
          <w:sz w:val="24"/>
          <w:szCs w:val="24"/>
          <w:lang w:eastAsia="ru-RU"/>
        </w:rPr>
        <w:t>XI. Показатели эффективности и результативности профессиональной служебной деятельности гражданского служащего</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Эффективность и результативность профессиональной служебной деятельности главного специалиста-эксперта оцениваются по следующим показателям:</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личный вклад главного специалиста-эксперта в обеспечение выполнения задач и реализации полномочий, возложенных на сектор и Министерство;</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степень сложности выполнения главным специалистом-экспертом заданий, поручений и эффективности достигнутых результатов;</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оперативность и профессионализм главного специалиста-эксперта в решении вопросов, входящих в его компетенцию, в подготовке документов, выполнении поручений руководства Министерства;</w:t>
      </w:r>
    </w:p>
    <w:p w:rsidR="00C30B9D" w:rsidRPr="00C30B9D" w:rsidRDefault="00C30B9D" w:rsidP="00C30B9D">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C30B9D">
        <w:rPr>
          <w:rFonts w:ascii="Times New Roman" w:eastAsia="Times New Roman" w:hAnsi="Times New Roman" w:cs="Times New Roman"/>
          <w:color w:val="262626"/>
          <w:sz w:val="24"/>
          <w:szCs w:val="24"/>
          <w:lang w:eastAsia="ru-RU"/>
        </w:rPr>
        <w:t>своевременное, добросовестное, качественное выполнение обязанностей, предусмотренных служебным контрактом.</w:t>
      </w:r>
    </w:p>
    <w:p w:rsidR="00C30B9D" w:rsidRPr="00C30B9D" w:rsidRDefault="00C30B9D" w:rsidP="006D621E">
      <w:pPr>
        <w:spacing w:after="0"/>
        <w:jc w:val="both"/>
        <w:rPr>
          <w:rFonts w:ascii="Times New Roman" w:hAnsi="Times New Roman" w:cs="Times New Roman"/>
          <w:sz w:val="24"/>
          <w:szCs w:val="24"/>
        </w:rPr>
      </w:pPr>
    </w:p>
    <w:sectPr w:rsidR="00C30B9D" w:rsidRPr="00C30B9D" w:rsidSect="00C30B9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A7"/>
    <w:rsid w:val="00036936"/>
    <w:rsid w:val="00054BF9"/>
    <w:rsid w:val="000A7B3A"/>
    <w:rsid w:val="001607DC"/>
    <w:rsid w:val="001C41DD"/>
    <w:rsid w:val="001D0611"/>
    <w:rsid w:val="001F6ED8"/>
    <w:rsid w:val="00217356"/>
    <w:rsid w:val="00381D91"/>
    <w:rsid w:val="003F1E16"/>
    <w:rsid w:val="005805AA"/>
    <w:rsid w:val="00580D46"/>
    <w:rsid w:val="005D1653"/>
    <w:rsid w:val="006354D4"/>
    <w:rsid w:val="00647414"/>
    <w:rsid w:val="006D621E"/>
    <w:rsid w:val="006E7456"/>
    <w:rsid w:val="006F09FF"/>
    <w:rsid w:val="0073543E"/>
    <w:rsid w:val="0078283A"/>
    <w:rsid w:val="008A6D95"/>
    <w:rsid w:val="0095472F"/>
    <w:rsid w:val="00A54A35"/>
    <w:rsid w:val="00B87964"/>
    <w:rsid w:val="00C30B9D"/>
    <w:rsid w:val="00DC1BD8"/>
    <w:rsid w:val="00DF42FD"/>
    <w:rsid w:val="00E840C8"/>
    <w:rsid w:val="00EC5CA7"/>
    <w:rsid w:val="00F3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A94F2-84AB-4A80-B55B-5358C8F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0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72F"/>
    <w:rPr>
      <w:rFonts w:ascii="Tahoma" w:hAnsi="Tahoma" w:cs="Tahoma"/>
      <w:sz w:val="16"/>
      <w:szCs w:val="16"/>
    </w:rPr>
  </w:style>
  <w:style w:type="character" w:styleId="a5">
    <w:name w:val="Hyperlink"/>
    <w:basedOn w:val="a0"/>
    <w:uiPriority w:val="99"/>
    <w:unhideWhenUsed/>
    <w:rsid w:val="006F09FF"/>
    <w:rPr>
      <w:color w:val="0000FF" w:themeColor="hyperlink"/>
      <w:u w:val="single"/>
    </w:rPr>
  </w:style>
  <w:style w:type="character" w:customStyle="1" w:styleId="20">
    <w:name w:val="Заголовок 2 Знак"/>
    <w:basedOn w:val="a0"/>
    <w:link w:val="2"/>
    <w:uiPriority w:val="9"/>
    <w:rsid w:val="00C30B9D"/>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C30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0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472">
      <w:bodyDiv w:val="1"/>
      <w:marLeft w:val="0"/>
      <w:marRight w:val="0"/>
      <w:marTop w:val="0"/>
      <w:marBottom w:val="0"/>
      <w:divBdr>
        <w:top w:val="none" w:sz="0" w:space="0" w:color="auto"/>
        <w:left w:val="none" w:sz="0" w:space="0" w:color="auto"/>
        <w:bottom w:val="none" w:sz="0" w:space="0" w:color="auto"/>
        <w:right w:val="none" w:sz="0" w:space="0" w:color="auto"/>
      </w:divBdr>
    </w:div>
    <w:div w:id="837505082">
      <w:bodyDiv w:val="1"/>
      <w:marLeft w:val="0"/>
      <w:marRight w:val="0"/>
      <w:marTop w:val="0"/>
      <w:marBottom w:val="0"/>
      <w:divBdr>
        <w:top w:val="none" w:sz="0" w:space="0" w:color="auto"/>
        <w:left w:val="none" w:sz="0" w:space="0" w:color="auto"/>
        <w:bottom w:val="none" w:sz="0" w:space="0" w:color="auto"/>
        <w:right w:val="none" w:sz="0" w:space="0" w:color="auto"/>
      </w:divBdr>
    </w:div>
    <w:div w:id="1105031660">
      <w:bodyDiv w:val="1"/>
      <w:marLeft w:val="0"/>
      <w:marRight w:val="0"/>
      <w:marTop w:val="0"/>
      <w:marBottom w:val="0"/>
      <w:divBdr>
        <w:top w:val="none" w:sz="0" w:space="0" w:color="auto"/>
        <w:left w:val="none" w:sz="0" w:space="0" w:color="auto"/>
        <w:bottom w:val="none" w:sz="0" w:space="0" w:color="auto"/>
        <w:right w:val="none" w:sz="0" w:space="0" w:color="auto"/>
      </w:divBdr>
    </w:div>
    <w:div w:id="1182204063">
      <w:bodyDiv w:val="1"/>
      <w:marLeft w:val="0"/>
      <w:marRight w:val="0"/>
      <w:marTop w:val="0"/>
      <w:marBottom w:val="0"/>
      <w:divBdr>
        <w:top w:val="none" w:sz="0" w:space="0" w:color="auto"/>
        <w:left w:val="none" w:sz="0" w:space="0" w:color="auto"/>
        <w:bottom w:val="none" w:sz="0" w:space="0" w:color="auto"/>
        <w:right w:val="none" w:sz="0" w:space="0" w:color="auto"/>
      </w:divBdr>
    </w:div>
    <w:div w:id="1310092920">
      <w:bodyDiv w:val="1"/>
      <w:marLeft w:val="0"/>
      <w:marRight w:val="0"/>
      <w:marTop w:val="0"/>
      <w:marBottom w:val="0"/>
      <w:divBdr>
        <w:top w:val="none" w:sz="0" w:space="0" w:color="auto"/>
        <w:left w:val="none" w:sz="0" w:space="0" w:color="auto"/>
        <w:bottom w:val="none" w:sz="0" w:space="0" w:color="auto"/>
        <w:right w:val="none" w:sz="0" w:space="0" w:color="auto"/>
      </w:divBdr>
    </w:div>
    <w:div w:id="1721854807">
      <w:bodyDiv w:val="1"/>
      <w:marLeft w:val="0"/>
      <w:marRight w:val="0"/>
      <w:marTop w:val="0"/>
      <w:marBottom w:val="0"/>
      <w:divBdr>
        <w:top w:val="none" w:sz="0" w:space="0" w:color="auto"/>
        <w:left w:val="none" w:sz="0" w:space="0" w:color="auto"/>
        <w:bottom w:val="none" w:sz="0" w:space="0" w:color="auto"/>
        <w:right w:val="none" w:sz="0" w:space="0" w:color="auto"/>
      </w:divBdr>
      <w:divsChild>
        <w:div w:id="11830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5302</Words>
  <Characters>30226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Мария Геннадьевна</dc:creator>
  <cp:lastModifiedBy>Афанасьева Ирина Вальерьевна</cp:lastModifiedBy>
  <cp:revision>6</cp:revision>
  <cp:lastPrinted>2023-11-07T14:05:00Z</cp:lastPrinted>
  <dcterms:created xsi:type="dcterms:W3CDTF">2023-11-07T11:09:00Z</dcterms:created>
  <dcterms:modified xsi:type="dcterms:W3CDTF">2024-03-26T08:00:00Z</dcterms:modified>
</cp:coreProperties>
</file>