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2B035E"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07.07.</w:t>
            </w:r>
            <w:r w:rsidR="006B77A4">
              <w:rPr>
                <w:noProof/>
                <w:color w:val="000000"/>
                <w:kern w:val="0"/>
                <w:sz w:val="26"/>
                <w:szCs w:val="20"/>
                <w:lang w:eastAsia="ru-RU"/>
              </w:rPr>
              <w:t>2026</w:t>
            </w:r>
            <w:r>
              <w:rPr>
                <w:noProof/>
                <w:color w:val="000000"/>
                <w:kern w:val="0"/>
                <w:sz w:val="26"/>
                <w:szCs w:val="20"/>
                <w:lang w:eastAsia="ru-RU"/>
              </w:rPr>
              <w:t xml:space="preserve"> № 327</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2B035E"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07.07.</w:t>
            </w:r>
            <w:r w:rsidR="006B77A4">
              <w:rPr>
                <w:noProof/>
                <w:kern w:val="0"/>
                <w:sz w:val="26"/>
                <w:szCs w:val="20"/>
                <w:lang w:eastAsia="ru-RU"/>
              </w:rPr>
              <w:t>2026</w:t>
            </w:r>
            <w:r w:rsidR="003764F9" w:rsidRPr="003764F9">
              <w:rPr>
                <w:noProof/>
                <w:kern w:val="0"/>
                <w:sz w:val="26"/>
                <w:szCs w:val="20"/>
                <w:lang w:eastAsia="ru-RU"/>
              </w:rPr>
              <w:t xml:space="preserve">  </w:t>
            </w:r>
            <w:r>
              <w:rPr>
                <w:noProof/>
                <w:kern w:val="0"/>
                <w:sz w:val="26"/>
                <w:szCs w:val="20"/>
                <w:lang w:eastAsia="ru-RU"/>
              </w:rPr>
              <w:t>327</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636A44" w:rsidRDefault="003764F9" w:rsidP="00636A44">
      <w:pPr>
        <w:spacing w:line="240" w:lineRule="auto"/>
        <w:ind w:firstLine="0"/>
        <w:rPr>
          <w:sz w:val="28"/>
          <w:szCs w:val="28"/>
          <w:u w:val="single"/>
        </w:rPr>
      </w:pPr>
    </w:p>
    <w:p w:rsidR="00F37411" w:rsidRPr="00900FB1" w:rsidRDefault="00F37411" w:rsidP="00636A44">
      <w:pPr>
        <w:spacing w:line="240" w:lineRule="auto"/>
        <w:ind w:firstLine="0"/>
        <w:rPr>
          <w:sz w:val="16"/>
          <w:szCs w:val="16"/>
        </w:rPr>
      </w:pPr>
    </w:p>
    <w:p w:rsidR="00636A44" w:rsidRPr="00636A44" w:rsidRDefault="00636A44" w:rsidP="00636A44">
      <w:pPr>
        <w:suppressAutoHyphens w:val="0"/>
        <w:spacing w:line="240" w:lineRule="auto"/>
        <w:ind w:right="5669" w:firstLine="0"/>
        <w:rPr>
          <w:rFonts w:eastAsia="Calibri"/>
          <w:kern w:val="0"/>
          <w:lang w:eastAsia="en-US"/>
        </w:rPr>
      </w:pPr>
      <w:r w:rsidRPr="00636A44">
        <w:rPr>
          <w:rFonts w:eastAsia="Calibri"/>
          <w:kern w:val="0"/>
          <w:sz w:val="28"/>
          <w:szCs w:val="28"/>
          <w:lang w:eastAsia="en-US"/>
        </w:rPr>
        <w:t>Об установлении цены выкупа земельных участков, находящихся в муниципальной собственности Янтиковского муниципального округа Чувашской Республики, при заключении договоров купли-продажи таких земельных</w:t>
      </w:r>
      <w:r w:rsidR="00CA3ADB">
        <w:rPr>
          <w:rFonts w:eastAsia="Calibri"/>
          <w:kern w:val="0"/>
          <w:sz w:val="28"/>
          <w:szCs w:val="28"/>
          <w:lang w:eastAsia="en-US"/>
        </w:rPr>
        <w:t xml:space="preserve"> участков без проведения торгов</w:t>
      </w:r>
    </w:p>
    <w:p w:rsidR="00636A44" w:rsidRPr="00636A44" w:rsidRDefault="00636A44" w:rsidP="00636A44">
      <w:pPr>
        <w:suppressAutoHyphens w:val="0"/>
        <w:spacing w:line="240" w:lineRule="auto"/>
        <w:ind w:firstLine="0"/>
        <w:jc w:val="left"/>
        <w:rPr>
          <w:rFonts w:eastAsia="Calibri"/>
          <w:kern w:val="0"/>
          <w:sz w:val="28"/>
          <w:szCs w:val="28"/>
          <w:lang w:eastAsia="en-US"/>
        </w:rPr>
      </w:pPr>
    </w:p>
    <w:p w:rsidR="00636A44" w:rsidRPr="00636A44" w:rsidRDefault="00636A44" w:rsidP="00636A44">
      <w:pPr>
        <w:suppressAutoHyphens w:val="0"/>
        <w:spacing w:after="160" w:line="259" w:lineRule="auto"/>
        <w:ind w:firstLine="0"/>
        <w:jc w:val="left"/>
        <w:rPr>
          <w:rFonts w:eastAsia="Calibri"/>
          <w:kern w:val="0"/>
          <w:sz w:val="16"/>
          <w:szCs w:val="16"/>
          <w:lang w:eastAsia="en-US"/>
        </w:rPr>
      </w:pPr>
    </w:p>
    <w:p w:rsidR="00636A44" w:rsidRPr="00636A44" w:rsidRDefault="00636A44" w:rsidP="00636A44">
      <w:pPr>
        <w:suppressAutoHyphens w:val="0"/>
        <w:spacing w:line="360" w:lineRule="auto"/>
        <w:ind w:firstLine="708"/>
        <w:rPr>
          <w:rFonts w:eastAsia="Calibri"/>
          <w:kern w:val="0"/>
          <w:sz w:val="28"/>
          <w:szCs w:val="28"/>
          <w:lang w:eastAsia="en-US"/>
        </w:rPr>
      </w:pPr>
      <w:r w:rsidRPr="00636A44">
        <w:rPr>
          <w:rFonts w:eastAsia="Calibri"/>
          <w:kern w:val="0"/>
          <w:sz w:val="28"/>
          <w:szCs w:val="28"/>
          <w:lang w:eastAsia="en-US"/>
        </w:rPr>
        <w:t xml:space="preserve">В соответствии с </w:t>
      </w:r>
      <w:hyperlink r:id="rId9" w:history="1">
        <w:r w:rsidRPr="00636A44">
          <w:rPr>
            <w:rFonts w:eastAsia="Calibri"/>
            <w:kern w:val="0"/>
            <w:sz w:val="28"/>
            <w:szCs w:val="28"/>
            <w:lang w:eastAsia="en-US"/>
          </w:rPr>
          <w:t>подпунктом 3 пункта 2 статьи 39.4</w:t>
        </w:r>
      </w:hyperlink>
      <w:r w:rsidRPr="00636A44">
        <w:rPr>
          <w:rFonts w:eastAsia="Calibri"/>
          <w:kern w:val="0"/>
          <w:sz w:val="28"/>
          <w:szCs w:val="28"/>
          <w:lang w:eastAsia="en-US"/>
        </w:rPr>
        <w:t xml:space="preserve"> Земельного кодекса Российской Федерации администрация Янтиковского муниципального округа </w:t>
      </w:r>
      <w:r w:rsidR="00F17214">
        <w:rPr>
          <w:rFonts w:eastAsia="Calibri"/>
          <w:kern w:val="0"/>
          <w:sz w:val="28"/>
          <w:szCs w:val="28"/>
          <w:lang w:eastAsia="en-US"/>
        </w:rPr>
        <w:t xml:space="preserve">       </w:t>
      </w:r>
      <w:r w:rsidRPr="00636A44">
        <w:rPr>
          <w:rFonts w:eastAsia="Calibri"/>
          <w:b/>
          <w:kern w:val="0"/>
          <w:sz w:val="28"/>
          <w:szCs w:val="28"/>
          <w:lang w:eastAsia="en-US"/>
        </w:rPr>
        <w:t>п о с т а н о в л я е т</w:t>
      </w:r>
      <w:r w:rsidRPr="00636A44">
        <w:rPr>
          <w:rFonts w:eastAsia="Calibri"/>
          <w:kern w:val="0"/>
          <w:sz w:val="28"/>
          <w:szCs w:val="28"/>
          <w:lang w:eastAsia="en-US"/>
        </w:rPr>
        <w:t>:</w:t>
      </w:r>
    </w:p>
    <w:p w:rsidR="00636A44" w:rsidRPr="00636A44" w:rsidRDefault="00636A44" w:rsidP="00636A44">
      <w:pPr>
        <w:suppressAutoHyphens w:val="0"/>
        <w:spacing w:line="360" w:lineRule="auto"/>
        <w:ind w:firstLine="708"/>
        <w:rPr>
          <w:rFonts w:eastAsia="Calibri"/>
          <w:kern w:val="0"/>
          <w:sz w:val="28"/>
          <w:szCs w:val="28"/>
          <w:lang w:eastAsia="en-US"/>
        </w:rPr>
      </w:pPr>
      <w:bookmarkStart w:id="0" w:name="sub_1"/>
      <w:r w:rsidRPr="00636A44">
        <w:rPr>
          <w:rFonts w:eastAsia="Calibri"/>
          <w:kern w:val="0"/>
          <w:sz w:val="28"/>
          <w:szCs w:val="28"/>
          <w:lang w:eastAsia="en-US"/>
        </w:rPr>
        <w:t xml:space="preserve">1. Утвердить прилагаемые </w:t>
      </w:r>
      <w:hyperlink w:anchor="sub_1000" w:history="1">
        <w:r w:rsidRPr="00636A44">
          <w:rPr>
            <w:rFonts w:eastAsia="Calibri"/>
            <w:kern w:val="0"/>
            <w:sz w:val="28"/>
            <w:szCs w:val="28"/>
            <w:lang w:eastAsia="en-US"/>
          </w:rPr>
          <w:t>Правила</w:t>
        </w:r>
      </w:hyperlink>
      <w:r w:rsidRPr="00636A44">
        <w:rPr>
          <w:rFonts w:eastAsia="Calibri"/>
          <w:kern w:val="0"/>
          <w:sz w:val="28"/>
          <w:szCs w:val="28"/>
          <w:lang w:eastAsia="en-US"/>
        </w:rPr>
        <w:t xml:space="preserve"> определения цены земельных участков, находящихся в муниципальной собственности Янтиковского муниципального округа Чувашской Республики, при заключении договоров купли-продажи таких земельных участков без проведения торгов.</w:t>
      </w:r>
    </w:p>
    <w:p w:rsidR="00636A44" w:rsidRPr="00636A44" w:rsidRDefault="00636A44" w:rsidP="00636A44">
      <w:pPr>
        <w:suppressAutoHyphens w:val="0"/>
        <w:spacing w:line="360" w:lineRule="auto"/>
        <w:ind w:firstLine="708"/>
        <w:rPr>
          <w:rFonts w:eastAsia="Calibri"/>
          <w:kern w:val="0"/>
          <w:sz w:val="28"/>
          <w:szCs w:val="28"/>
          <w:lang w:eastAsia="en-US"/>
        </w:rPr>
      </w:pPr>
      <w:bookmarkStart w:id="1" w:name="sub_2"/>
      <w:bookmarkEnd w:id="0"/>
      <w:r w:rsidRPr="00636A44">
        <w:rPr>
          <w:rFonts w:eastAsia="Calibri"/>
          <w:kern w:val="0"/>
          <w:sz w:val="28"/>
          <w:szCs w:val="28"/>
          <w:lang w:eastAsia="en-US"/>
        </w:rPr>
        <w:t>2. Признать утратившими силу:</w:t>
      </w:r>
    </w:p>
    <w:bookmarkEnd w:id="1"/>
    <w:p w:rsidR="00636A44" w:rsidRPr="00636A44" w:rsidRDefault="00636A44" w:rsidP="00636A44">
      <w:pPr>
        <w:suppressAutoHyphens w:val="0"/>
        <w:spacing w:line="360" w:lineRule="auto"/>
        <w:ind w:firstLine="708"/>
        <w:rPr>
          <w:rFonts w:eastAsia="Calibri"/>
          <w:kern w:val="0"/>
          <w:sz w:val="28"/>
          <w:szCs w:val="28"/>
          <w:lang w:eastAsia="en-US"/>
        </w:rPr>
      </w:pPr>
      <w:r w:rsidRPr="00636A44">
        <w:rPr>
          <w:rFonts w:eastAsia="Calibri"/>
          <w:kern w:val="0"/>
          <w:sz w:val="28"/>
          <w:szCs w:val="28"/>
          <w:lang w:eastAsia="en-US"/>
        </w:rPr>
        <w:t>постановление администрации Янтиковского района Чувашской Республики от 21.04.2015 № 160 «Об установлении цены выкупа земельных участков, находящихся в муниципальной собственности Янтиковского района Чувашской Республики, при заключении договоров купли-продажи таких земельных участков без проведения торгов»;</w:t>
      </w:r>
    </w:p>
    <w:p w:rsidR="00636A44" w:rsidRPr="00636A44" w:rsidRDefault="00636A44" w:rsidP="00636A44">
      <w:pPr>
        <w:suppressAutoHyphens w:val="0"/>
        <w:spacing w:line="360" w:lineRule="auto"/>
        <w:ind w:firstLine="708"/>
        <w:rPr>
          <w:rFonts w:eastAsia="Calibri"/>
          <w:kern w:val="0"/>
          <w:sz w:val="28"/>
          <w:szCs w:val="28"/>
          <w:lang w:eastAsia="en-US"/>
        </w:rPr>
      </w:pPr>
      <w:r w:rsidRPr="00636A44">
        <w:rPr>
          <w:rFonts w:eastAsia="Calibri"/>
          <w:kern w:val="0"/>
          <w:sz w:val="28"/>
          <w:szCs w:val="28"/>
          <w:lang w:eastAsia="en-US"/>
        </w:rPr>
        <w:lastRenderedPageBreak/>
        <w:t>постановление администрации Янтиковского района Чувашской Р</w:t>
      </w:r>
      <w:bookmarkStart w:id="2" w:name="sub_3"/>
      <w:r w:rsidR="00CD43A4">
        <w:rPr>
          <w:rFonts w:eastAsia="Calibri"/>
          <w:kern w:val="0"/>
          <w:sz w:val="28"/>
          <w:szCs w:val="28"/>
          <w:lang w:eastAsia="en-US"/>
        </w:rPr>
        <w:t>еспублики от 21.10.2019 № 557</w:t>
      </w:r>
      <w:r w:rsidRPr="00636A44">
        <w:rPr>
          <w:rFonts w:eastAsia="Calibri"/>
          <w:kern w:val="0"/>
          <w:sz w:val="28"/>
          <w:szCs w:val="28"/>
          <w:lang w:eastAsia="en-US"/>
        </w:rPr>
        <w:t xml:space="preserve"> «О</w:t>
      </w:r>
      <w:r w:rsidR="00CD43A4">
        <w:rPr>
          <w:rFonts w:eastAsia="Calibri"/>
          <w:kern w:val="0"/>
          <w:sz w:val="28"/>
          <w:szCs w:val="28"/>
          <w:lang w:eastAsia="en-US"/>
        </w:rPr>
        <w:t xml:space="preserve"> внесении изменений в Правила определения цены земельных участков, </w:t>
      </w:r>
      <w:r w:rsidRPr="00636A44">
        <w:rPr>
          <w:rFonts w:eastAsia="Calibri"/>
          <w:kern w:val="0"/>
          <w:sz w:val="28"/>
          <w:szCs w:val="28"/>
          <w:lang w:eastAsia="en-US"/>
        </w:rPr>
        <w:t>находящихся в муниципальной собственности Янтиковского района Чувашской Республики, при заключении договоров купли-продажи таких земельных участков без проведения торгов».</w:t>
      </w:r>
    </w:p>
    <w:p w:rsidR="00636A44" w:rsidRDefault="00636A44" w:rsidP="00636A44">
      <w:pPr>
        <w:suppressAutoHyphens w:val="0"/>
        <w:spacing w:line="360" w:lineRule="auto"/>
        <w:ind w:firstLine="708"/>
        <w:rPr>
          <w:rFonts w:eastAsia="Calibri"/>
          <w:kern w:val="0"/>
          <w:sz w:val="28"/>
          <w:szCs w:val="28"/>
          <w:lang w:eastAsia="en-US"/>
        </w:rPr>
      </w:pPr>
      <w:r w:rsidRPr="00636A44">
        <w:rPr>
          <w:rFonts w:eastAsia="Calibri"/>
          <w:kern w:val="0"/>
          <w:sz w:val="28"/>
          <w:szCs w:val="28"/>
          <w:lang w:eastAsia="en-US"/>
        </w:rPr>
        <w:t>3. Настоящее постановление вступает в силу со дня его официального опубликования.</w:t>
      </w:r>
    </w:p>
    <w:p w:rsidR="00F17214" w:rsidRDefault="00F17214" w:rsidP="00F17214">
      <w:pPr>
        <w:suppressAutoHyphens w:val="0"/>
        <w:spacing w:line="240" w:lineRule="auto"/>
        <w:ind w:firstLine="708"/>
        <w:rPr>
          <w:rFonts w:eastAsia="Calibri"/>
          <w:kern w:val="0"/>
          <w:sz w:val="28"/>
          <w:szCs w:val="28"/>
          <w:lang w:eastAsia="en-US"/>
        </w:rPr>
      </w:pPr>
    </w:p>
    <w:p w:rsidR="00F17214" w:rsidRPr="00636A44" w:rsidRDefault="00F17214" w:rsidP="00F17214">
      <w:pPr>
        <w:suppressAutoHyphens w:val="0"/>
        <w:spacing w:line="240" w:lineRule="auto"/>
        <w:ind w:firstLine="708"/>
        <w:rPr>
          <w:rFonts w:eastAsia="Calibri"/>
          <w:kern w:val="0"/>
          <w:sz w:val="28"/>
          <w:szCs w:val="28"/>
          <w:lang w:eastAsia="en-US"/>
        </w:rPr>
      </w:pPr>
    </w:p>
    <w:p w:rsidR="00F17214" w:rsidRDefault="00636A44" w:rsidP="00F17214">
      <w:pPr>
        <w:suppressAutoHyphens w:val="0"/>
        <w:spacing w:line="240" w:lineRule="auto"/>
        <w:ind w:firstLine="0"/>
        <w:rPr>
          <w:rFonts w:eastAsia="Calibri"/>
          <w:kern w:val="0"/>
          <w:sz w:val="28"/>
          <w:szCs w:val="28"/>
          <w:lang w:eastAsia="en-US"/>
        </w:rPr>
      </w:pPr>
      <w:r w:rsidRPr="00636A44">
        <w:rPr>
          <w:rFonts w:eastAsia="Calibri"/>
          <w:kern w:val="0"/>
          <w:sz w:val="28"/>
          <w:szCs w:val="28"/>
          <w:lang w:eastAsia="en-US"/>
        </w:rPr>
        <w:t xml:space="preserve">Глава Янтиковского </w:t>
      </w:r>
    </w:p>
    <w:p w:rsidR="00636A44" w:rsidRDefault="00636A44" w:rsidP="00F17214">
      <w:pPr>
        <w:suppressAutoHyphens w:val="0"/>
        <w:spacing w:line="240" w:lineRule="auto"/>
        <w:ind w:firstLine="0"/>
        <w:rPr>
          <w:rFonts w:eastAsia="Calibri"/>
          <w:kern w:val="0"/>
          <w:sz w:val="28"/>
          <w:szCs w:val="28"/>
          <w:lang w:eastAsia="en-US"/>
        </w:rPr>
      </w:pPr>
      <w:r w:rsidRPr="00636A44">
        <w:rPr>
          <w:rFonts w:eastAsia="Calibri"/>
          <w:kern w:val="0"/>
          <w:sz w:val="28"/>
          <w:szCs w:val="28"/>
          <w:lang w:eastAsia="en-US"/>
        </w:rPr>
        <w:t xml:space="preserve">муниципального округа                 </w:t>
      </w:r>
      <w:r w:rsidR="00F17214">
        <w:rPr>
          <w:rFonts w:eastAsia="Calibri"/>
          <w:kern w:val="0"/>
          <w:sz w:val="28"/>
          <w:szCs w:val="28"/>
          <w:lang w:eastAsia="en-US"/>
        </w:rPr>
        <w:t xml:space="preserve">                                    </w:t>
      </w:r>
      <w:r w:rsidRPr="00636A44">
        <w:rPr>
          <w:rFonts w:eastAsia="Calibri"/>
          <w:kern w:val="0"/>
          <w:sz w:val="28"/>
          <w:szCs w:val="28"/>
          <w:lang w:eastAsia="en-US"/>
        </w:rPr>
        <w:t xml:space="preserve">               О.А. Ломоносов</w:t>
      </w:r>
      <w:bookmarkEnd w:id="2"/>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636A44" w:rsidRDefault="00636A44" w:rsidP="00636A44">
      <w:pPr>
        <w:suppressAutoHyphens w:val="0"/>
        <w:spacing w:line="360" w:lineRule="auto"/>
        <w:ind w:firstLine="0"/>
        <w:rPr>
          <w:rFonts w:eastAsia="Calibri"/>
          <w:kern w:val="0"/>
          <w:sz w:val="28"/>
          <w:szCs w:val="28"/>
          <w:lang w:eastAsia="en-US"/>
        </w:rPr>
      </w:pPr>
    </w:p>
    <w:p w:rsidR="00F17214" w:rsidRDefault="00F17214" w:rsidP="00636A44">
      <w:pPr>
        <w:suppressAutoHyphens w:val="0"/>
        <w:spacing w:line="360" w:lineRule="auto"/>
        <w:ind w:firstLine="0"/>
        <w:rPr>
          <w:rFonts w:eastAsia="Calibri"/>
          <w:kern w:val="0"/>
          <w:sz w:val="28"/>
          <w:szCs w:val="28"/>
          <w:lang w:eastAsia="en-US"/>
        </w:rPr>
        <w:sectPr w:rsidR="00F17214" w:rsidSect="0091746D">
          <w:headerReference w:type="default" r:id="rId10"/>
          <w:pgSz w:w="11906" w:h="16838"/>
          <w:pgMar w:top="1134" w:right="567" w:bottom="1134" w:left="1701" w:header="567" w:footer="709" w:gutter="0"/>
          <w:cols w:space="708"/>
          <w:titlePg/>
          <w:docGrid w:linePitch="360"/>
        </w:sectPr>
      </w:pPr>
    </w:p>
    <w:p w:rsidR="00636A44" w:rsidRPr="00F17214" w:rsidRDefault="00F17214" w:rsidP="00F17214">
      <w:pPr>
        <w:tabs>
          <w:tab w:val="left" w:pos="709"/>
        </w:tabs>
        <w:suppressAutoHyphens w:val="0"/>
        <w:spacing w:after="160" w:line="259" w:lineRule="auto"/>
        <w:ind w:left="5670" w:firstLine="0"/>
        <w:jc w:val="left"/>
        <w:rPr>
          <w:rFonts w:eastAsia="Calibri"/>
          <w:kern w:val="0"/>
          <w:lang w:eastAsia="en-US"/>
        </w:rPr>
      </w:pPr>
      <w:bookmarkStart w:id="3" w:name="sub_1000"/>
      <w:r w:rsidRPr="00F17214">
        <w:rPr>
          <w:rFonts w:eastAsia="Calibri"/>
          <w:bCs/>
          <w:kern w:val="0"/>
          <w:lang w:eastAsia="en-US"/>
        </w:rPr>
        <w:lastRenderedPageBreak/>
        <w:t>УТВЕРЖДЕНЫ</w:t>
      </w:r>
      <w:r w:rsidR="00636A44" w:rsidRPr="00F17214">
        <w:rPr>
          <w:rFonts w:eastAsia="Calibri"/>
          <w:bCs/>
          <w:kern w:val="0"/>
          <w:lang w:eastAsia="en-US"/>
        </w:rPr>
        <w:br/>
      </w:r>
      <w:hyperlink w:anchor="sub_0" w:history="1">
        <w:r w:rsidR="00636A44" w:rsidRPr="00F17214">
          <w:rPr>
            <w:rFonts w:eastAsia="Calibri"/>
            <w:kern w:val="0"/>
            <w:lang w:eastAsia="en-US"/>
          </w:rPr>
          <w:t>постановлением</w:t>
        </w:r>
      </w:hyperlink>
      <w:r w:rsidR="00636A44" w:rsidRPr="00F17214">
        <w:rPr>
          <w:rFonts w:eastAsia="Calibri"/>
          <w:bCs/>
          <w:kern w:val="0"/>
          <w:lang w:eastAsia="en-US"/>
        </w:rPr>
        <w:t xml:space="preserve"> администрации</w:t>
      </w:r>
      <w:r w:rsidR="00636A44" w:rsidRPr="00F17214">
        <w:rPr>
          <w:rFonts w:eastAsia="Calibri"/>
          <w:bCs/>
          <w:kern w:val="0"/>
          <w:lang w:eastAsia="en-US"/>
        </w:rPr>
        <w:br/>
        <w:t>Янтиковского муниципального округа</w:t>
      </w:r>
      <w:r w:rsidR="00636A44" w:rsidRPr="00F17214">
        <w:rPr>
          <w:rFonts w:eastAsia="Calibri"/>
          <w:bCs/>
          <w:kern w:val="0"/>
          <w:lang w:eastAsia="en-US"/>
        </w:rPr>
        <w:br/>
      </w:r>
      <w:r w:rsidR="002B035E">
        <w:rPr>
          <w:rFonts w:eastAsia="Calibri"/>
          <w:bCs/>
          <w:kern w:val="0"/>
          <w:lang w:eastAsia="en-US"/>
        </w:rPr>
        <w:t>от 07.07.2026 № 327</w:t>
      </w:r>
      <w:bookmarkStart w:id="4" w:name="_GoBack"/>
      <w:bookmarkEnd w:id="4"/>
    </w:p>
    <w:bookmarkEnd w:id="3"/>
    <w:p w:rsidR="00636A44" w:rsidRPr="00F17214" w:rsidRDefault="00636A44" w:rsidP="00636A44">
      <w:pPr>
        <w:suppressAutoHyphens w:val="0"/>
        <w:spacing w:after="160" w:line="259" w:lineRule="auto"/>
        <w:ind w:firstLine="0"/>
        <w:jc w:val="left"/>
        <w:rPr>
          <w:rFonts w:eastAsia="Calibri"/>
          <w:kern w:val="0"/>
          <w:sz w:val="22"/>
          <w:szCs w:val="22"/>
          <w:lang w:eastAsia="en-US"/>
        </w:rPr>
      </w:pPr>
    </w:p>
    <w:p w:rsidR="00636A44" w:rsidRPr="00F17214" w:rsidRDefault="00636A44" w:rsidP="00636A44">
      <w:pPr>
        <w:widowControl w:val="0"/>
        <w:suppressAutoHyphens w:val="0"/>
        <w:autoSpaceDE w:val="0"/>
        <w:autoSpaceDN w:val="0"/>
        <w:adjustRightInd w:val="0"/>
        <w:spacing w:before="108" w:after="108" w:line="240" w:lineRule="auto"/>
        <w:ind w:firstLine="0"/>
        <w:jc w:val="center"/>
        <w:outlineLvl w:val="0"/>
        <w:rPr>
          <w:b/>
          <w:bCs/>
          <w:kern w:val="0"/>
          <w:sz w:val="22"/>
          <w:szCs w:val="22"/>
          <w:lang w:eastAsia="ru-RU"/>
        </w:rPr>
      </w:pPr>
      <w:r w:rsidRPr="00F17214">
        <w:rPr>
          <w:b/>
          <w:bCs/>
          <w:kern w:val="0"/>
          <w:sz w:val="22"/>
          <w:szCs w:val="22"/>
          <w:lang w:eastAsia="ru-RU"/>
        </w:rPr>
        <w:t>Правила</w:t>
      </w:r>
      <w:r w:rsidRPr="00F17214">
        <w:rPr>
          <w:b/>
          <w:bCs/>
          <w:kern w:val="0"/>
          <w:sz w:val="22"/>
          <w:szCs w:val="22"/>
          <w:lang w:eastAsia="ru-RU"/>
        </w:rPr>
        <w:br/>
        <w:t>определения цены земельных участков, находящихся в муниципальной собственности Янтиковского муниципального округа Чувашской Республики, при заключении договоров купли-продажи таких земельных участков без проведения торгов</w:t>
      </w:r>
    </w:p>
    <w:p w:rsidR="00636A44" w:rsidRPr="00F17214" w:rsidRDefault="00636A44" w:rsidP="00F17214">
      <w:pPr>
        <w:suppressAutoHyphens w:val="0"/>
        <w:spacing w:line="240" w:lineRule="auto"/>
        <w:ind w:firstLine="708"/>
        <w:rPr>
          <w:rFonts w:eastAsia="Calibri"/>
          <w:kern w:val="0"/>
          <w:sz w:val="22"/>
          <w:szCs w:val="22"/>
          <w:lang w:eastAsia="en-US"/>
        </w:rPr>
      </w:pPr>
      <w:bookmarkStart w:id="5" w:name="sub_1001"/>
      <w:r w:rsidRPr="00F17214">
        <w:rPr>
          <w:rFonts w:eastAsia="Calibri"/>
          <w:kern w:val="0"/>
          <w:sz w:val="22"/>
          <w:szCs w:val="22"/>
          <w:lang w:eastAsia="en-US"/>
        </w:rPr>
        <w:t>1. Настоящие Правила устанавливают порядок определения цены земельных участков, находящихся в муниципальной собственности Янтиковского муниципального округа Чувашской Республики (далее - земельные участки), при заключении договоров купли-продажи земельных участков без проведения торгов.</w:t>
      </w:r>
    </w:p>
    <w:bookmarkEnd w:id="5"/>
    <w:p w:rsidR="00636A44" w:rsidRPr="00F17214" w:rsidRDefault="00636A44" w:rsidP="00F17214">
      <w:pPr>
        <w:suppressAutoHyphens w:val="0"/>
        <w:spacing w:line="240" w:lineRule="auto"/>
        <w:ind w:firstLine="708"/>
        <w:rPr>
          <w:rFonts w:eastAsia="Calibri"/>
          <w:kern w:val="0"/>
          <w:sz w:val="22"/>
          <w:szCs w:val="22"/>
          <w:lang w:eastAsia="en-US"/>
        </w:rPr>
      </w:pPr>
      <w:r w:rsidRPr="00F17214">
        <w:rPr>
          <w:rFonts w:eastAsia="Calibri"/>
          <w:kern w:val="0"/>
          <w:sz w:val="22"/>
          <w:szCs w:val="22"/>
          <w:lang w:eastAsia="en-US"/>
        </w:rPr>
        <w:t>2. При заключении договоров купли-продажи земельных участков без проведения торгов</w:t>
      </w:r>
      <w:r w:rsidRPr="00F17214">
        <w:rPr>
          <w:rFonts w:ascii="Calibri" w:eastAsia="Calibri" w:hAnsi="Calibri"/>
          <w:kern w:val="0"/>
          <w:sz w:val="22"/>
          <w:szCs w:val="22"/>
          <w:lang w:eastAsia="en-US"/>
        </w:rPr>
        <w:t xml:space="preserve">, </w:t>
      </w:r>
      <w:r w:rsidRPr="00F17214">
        <w:rPr>
          <w:rFonts w:eastAsia="Calibri"/>
          <w:kern w:val="0"/>
          <w:sz w:val="22"/>
          <w:szCs w:val="22"/>
          <w:lang w:eastAsia="en-US"/>
        </w:rPr>
        <w:t xml:space="preserve">цена земельных участков устанавливается в размере их кадастровой стоимости, за исключением случаев, предусмотренных </w:t>
      </w:r>
      <w:hyperlink w:anchor="sub_1003" w:history="1">
        <w:r w:rsidRPr="00F17214">
          <w:rPr>
            <w:rFonts w:eastAsia="Calibri"/>
            <w:kern w:val="0"/>
            <w:sz w:val="22"/>
            <w:szCs w:val="22"/>
            <w:lang w:eastAsia="en-US"/>
          </w:rPr>
          <w:t>пунктами 3</w:t>
        </w:r>
      </w:hyperlink>
      <w:r w:rsidRPr="00F17214">
        <w:rPr>
          <w:rFonts w:eastAsia="Calibri"/>
          <w:kern w:val="0"/>
          <w:sz w:val="22"/>
          <w:szCs w:val="22"/>
          <w:lang w:eastAsia="en-US"/>
        </w:rPr>
        <w:t xml:space="preserve">, </w:t>
      </w:r>
      <w:hyperlink w:anchor="sub_1004" w:history="1">
        <w:r w:rsidRPr="00F17214">
          <w:rPr>
            <w:rFonts w:eastAsia="Calibri"/>
            <w:kern w:val="0"/>
            <w:sz w:val="22"/>
            <w:szCs w:val="22"/>
            <w:lang w:eastAsia="en-US"/>
          </w:rPr>
          <w:t>4</w:t>
        </w:r>
      </w:hyperlink>
      <w:r w:rsidRPr="00F17214">
        <w:rPr>
          <w:rFonts w:eastAsia="Calibri"/>
          <w:kern w:val="0"/>
          <w:sz w:val="22"/>
          <w:szCs w:val="22"/>
          <w:lang w:eastAsia="en-US"/>
        </w:rPr>
        <w:t xml:space="preserve"> настоящих Правил.</w:t>
      </w:r>
    </w:p>
    <w:p w:rsidR="00636A44" w:rsidRPr="00F17214" w:rsidRDefault="00636A44" w:rsidP="00F17214">
      <w:pPr>
        <w:suppressAutoHyphens w:val="0"/>
        <w:spacing w:line="240" w:lineRule="auto"/>
        <w:ind w:firstLine="708"/>
        <w:rPr>
          <w:rFonts w:eastAsia="Calibri"/>
          <w:kern w:val="0"/>
          <w:sz w:val="22"/>
          <w:szCs w:val="22"/>
          <w:lang w:eastAsia="en-US"/>
        </w:rPr>
      </w:pPr>
      <w:bookmarkStart w:id="6" w:name="sub_1003"/>
      <w:r w:rsidRPr="00F17214">
        <w:rPr>
          <w:rFonts w:eastAsia="Calibri"/>
          <w:kern w:val="0"/>
          <w:sz w:val="22"/>
          <w:szCs w:val="22"/>
          <w:lang w:eastAsia="en-US"/>
        </w:rPr>
        <w:t>3. Цена земельных участков определяется в размере десятикратной ставки земельного налога за единицу площади земельного участка в случаях приобретения:</w:t>
      </w:r>
    </w:p>
    <w:bookmarkEnd w:id="6"/>
    <w:p w:rsidR="00636A44" w:rsidRPr="00F17214" w:rsidRDefault="00636A44" w:rsidP="00F17214">
      <w:pPr>
        <w:suppressAutoHyphens w:val="0"/>
        <w:spacing w:line="240" w:lineRule="auto"/>
        <w:ind w:firstLine="708"/>
        <w:rPr>
          <w:rFonts w:eastAsia="Calibri"/>
          <w:kern w:val="0"/>
          <w:sz w:val="22"/>
          <w:szCs w:val="22"/>
          <w:lang w:eastAsia="en-US"/>
        </w:rPr>
      </w:pPr>
      <w:r w:rsidRPr="00F17214">
        <w:rPr>
          <w:rFonts w:eastAsia="Calibri"/>
          <w:kern w:val="0"/>
          <w:sz w:val="22"/>
          <w:szCs w:val="22"/>
          <w:lang w:eastAsia="en-US"/>
        </w:rPr>
        <w:t>а) гражданами, являющимися собственниками зданий, строений, сооружений, расположенных на таких земельных участках, предназначенных для индивидуального жилищного строительства, гаражного строительства, садоводства, дачного хозяйства, а также на земельных участках, расположенных в границах населенного пункта и предназначенных для ведения личного подсобного хозяйства (на приусадебных земельных участках), а также социально ориентированными некоммерческими организациями, являющимися собственниками расположенных на таких земельных участках зданий, строений, сооружений либо помещений в них, если федеральными законами для указанных собственников не установлен иной порядок заключения договоров купли-продажи земельных участков;</w:t>
      </w:r>
    </w:p>
    <w:p w:rsidR="00636A44" w:rsidRPr="00F17214" w:rsidRDefault="00636A44" w:rsidP="00F17214">
      <w:pPr>
        <w:suppressAutoHyphens w:val="0"/>
        <w:spacing w:line="240" w:lineRule="auto"/>
        <w:ind w:firstLine="0"/>
        <w:rPr>
          <w:rFonts w:eastAsia="Calibri"/>
          <w:kern w:val="0"/>
          <w:sz w:val="22"/>
          <w:szCs w:val="22"/>
          <w:lang w:eastAsia="en-US"/>
        </w:rPr>
      </w:pPr>
      <w:r w:rsidRPr="00F17214">
        <w:rPr>
          <w:rFonts w:eastAsia="Calibri"/>
          <w:kern w:val="0"/>
          <w:sz w:val="22"/>
          <w:szCs w:val="22"/>
          <w:lang w:eastAsia="en-US"/>
        </w:rPr>
        <w:t>членами некоммерческой организации, созданной гражданами, или некоммерческой организацией, если это предусмотрено решением общего собрания членов этой некоммерческой организации, земельных участков, образованных из земельного участка, предоставленного такой некоммерческой организации для комплексного освоения территории в целях индивидуального жилищного строительства;</w:t>
      </w:r>
    </w:p>
    <w:p w:rsidR="00636A44" w:rsidRPr="00F17214" w:rsidRDefault="00636A44" w:rsidP="00F17214">
      <w:pPr>
        <w:suppressAutoHyphens w:val="0"/>
        <w:spacing w:line="240" w:lineRule="auto"/>
        <w:ind w:firstLine="708"/>
        <w:rPr>
          <w:rFonts w:eastAsia="Calibri"/>
          <w:kern w:val="0"/>
          <w:sz w:val="22"/>
          <w:szCs w:val="22"/>
          <w:lang w:eastAsia="en-US"/>
        </w:rPr>
      </w:pPr>
      <w:r w:rsidRPr="00F17214">
        <w:rPr>
          <w:rFonts w:eastAsia="Calibri"/>
          <w:kern w:val="0"/>
          <w:sz w:val="22"/>
          <w:szCs w:val="22"/>
          <w:lang w:eastAsia="en-US"/>
        </w:rPr>
        <w:t>б) членами некоммерческих организаций, созданных гражданами, земельных участков, образованных из предоставленного этой некоммерческой организации земельного участка для ведения садоводства, огородничества, дачного хозяйства (за исключением земельных участков, отнесенных к имуществу общего пользования);</w:t>
      </w:r>
    </w:p>
    <w:p w:rsidR="00636A44" w:rsidRPr="00F17214" w:rsidRDefault="00636A44" w:rsidP="00F17214">
      <w:pPr>
        <w:suppressAutoHyphens w:val="0"/>
        <w:spacing w:line="240" w:lineRule="auto"/>
        <w:ind w:firstLine="708"/>
        <w:rPr>
          <w:rFonts w:eastAsia="Calibri"/>
          <w:kern w:val="0"/>
          <w:sz w:val="22"/>
          <w:szCs w:val="22"/>
          <w:lang w:eastAsia="en-US"/>
        </w:rPr>
      </w:pPr>
      <w:r w:rsidRPr="00F17214">
        <w:rPr>
          <w:rFonts w:eastAsia="Calibri"/>
          <w:kern w:val="0"/>
          <w:sz w:val="22"/>
          <w:szCs w:val="22"/>
          <w:lang w:eastAsia="en-US"/>
        </w:rPr>
        <w:t>в) некоммерческой организацией, созданной гражданами, земельных участков, образованных в результате раздела земельного участка, предоставленного такой некоммерческой организации для комплексного освоения территории в целях индивидуального жилищного строительства, и относящихся к имуществу общего пользования.</w:t>
      </w:r>
    </w:p>
    <w:p w:rsidR="00636A44" w:rsidRPr="00636A44" w:rsidRDefault="00636A44" w:rsidP="00F17214">
      <w:pPr>
        <w:suppressAutoHyphens w:val="0"/>
        <w:spacing w:line="240" w:lineRule="auto"/>
        <w:ind w:firstLine="708"/>
        <w:rPr>
          <w:rFonts w:eastAsia="Calibri"/>
          <w:kern w:val="0"/>
          <w:lang w:eastAsia="en-US"/>
        </w:rPr>
      </w:pPr>
      <w:r w:rsidRPr="00F17214">
        <w:rPr>
          <w:rFonts w:eastAsia="Calibri"/>
          <w:kern w:val="0"/>
          <w:sz w:val="22"/>
          <w:szCs w:val="22"/>
          <w:lang w:eastAsia="en-US"/>
        </w:rPr>
        <w:t xml:space="preserve">4. Цена земельных участков устанавливается в размере 15 процентов кадастровой стоимости земельного участка в случаях приобретения резидентами индустриальных (промышленных) парков, резидентами территорий опережающего социально-экономического развития, создаваемых на территориях </w:t>
      </w:r>
      <w:proofErr w:type="spellStart"/>
      <w:r w:rsidRPr="00F17214">
        <w:rPr>
          <w:rFonts w:eastAsia="Calibri"/>
          <w:kern w:val="0"/>
          <w:sz w:val="22"/>
          <w:szCs w:val="22"/>
          <w:lang w:eastAsia="en-US"/>
        </w:rPr>
        <w:t>монопрофильных</w:t>
      </w:r>
      <w:proofErr w:type="spellEnd"/>
      <w:r w:rsidRPr="00F17214">
        <w:rPr>
          <w:rFonts w:eastAsia="Calibri"/>
          <w:kern w:val="0"/>
          <w:sz w:val="22"/>
          <w:szCs w:val="22"/>
          <w:lang w:eastAsia="en-US"/>
        </w:rPr>
        <w:t xml:space="preserve"> муниципальных образований Российской Федерации (моногородов), инвесторами масштабных инвестиционных проектов, являющимися собственниками зданий, сооружений, расположенных на земельных участках, находящихся на территориях индустриальных (промышленных) парков, территориях опережающего социально-экономического развития, создаваемых на территориях </w:t>
      </w:r>
      <w:proofErr w:type="spellStart"/>
      <w:r w:rsidRPr="00F17214">
        <w:rPr>
          <w:rFonts w:eastAsia="Calibri"/>
          <w:kern w:val="0"/>
          <w:sz w:val="22"/>
          <w:szCs w:val="22"/>
          <w:lang w:eastAsia="en-US"/>
        </w:rPr>
        <w:t>монопрофильных</w:t>
      </w:r>
      <w:proofErr w:type="spellEnd"/>
      <w:r w:rsidRPr="00F17214">
        <w:rPr>
          <w:rFonts w:eastAsia="Calibri"/>
          <w:kern w:val="0"/>
          <w:sz w:val="22"/>
          <w:szCs w:val="22"/>
          <w:lang w:eastAsia="en-US"/>
        </w:rPr>
        <w:t xml:space="preserve"> муниципальных образований</w:t>
      </w:r>
      <w:r w:rsidRPr="00636A44">
        <w:rPr>
          <w:rFonts w:eastAsia="Calibri"/>
          <w:kern w:val="0"/>
          <w:lang w:eastAsia="en-US"/>
        </w:rPr>
        <w:t xml:space="preserve"> Российской Федерации (моногородов), реализации масштабных инвестиционных проектов.</w:t>
      </w:r>
    </w:p>
    <w:p w:rsidR="00636A44" w:rsidRPr="00636A44" w:rsidRDefault="00F17214" w:rsidP="00F17214">
      <w:pPr>
        <w:suppressAutoHyphens w:val="0"/>
        <w:spacing w:line="240" w:lineRule="auto"/>
        <w:ind w:firstLine="0"/>
        <w:jc w:val="center"/>
        <w:rPr>
          <w:rFonts w:eastAsia="Calibri"/>
          <w:kern w:val="0"/>
          <w:lang w:eastAsia="en-US"/>
        </w:rPr>
      </w:pPr>
      <w:r>
        <w:rPr>
          <w:rFonts w:eastAsia="Calibri"/>
          <w:kern w:val="0"/>
          <w:lang w:eastAsia="en-US"/>
        </w:rPr>
        <w:t>____________</w:t>
      </w:r>
    </w:p>
    <w:p w:rsidR="00F37411" w:rsidRDefault="00F37411" w:rsidP="00F17214">
      <w:pPr>
        <w:suppressAutoHyphens w:val="0"/>
        <w:spacing w:line="240" w:lineRule="auto"/>
        <w:ind w:right="4960" w:firstLine="0"/>
        <w:rPr>
          <w:sz w:val="28"/>
          <w:szCs w:val="28"/>
        </w:rPr>
      </w:pPr>
    </w:p>
    <w:sectPr w:rsidR="00F37411" w:rsidSect="0091746D">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C65" w:rsidRDefault="00580C65" w:rsidP="002F7E02">
      <w:pPr>
        <w:spacing w:line="240" w:lineRule="auto"/>
      </w:pPr>
      <w:r>
        <w:separator/>
      </w:r>
    </w:p>
  </w:endnote>
  <w:endnote w:type="continuationSeparator" w:id="0">
    <w:p w:rsidR="00580C65" w:rsidRDefault="00580C6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C65" w:rsidRDefault="00580C65" w:rsidP="002F7E02">
      <w:pPr>
        <w:spacing w:line="240" w:lineRule="auto"/>
      </w:pPr>
      <w:r>
        <w:separator/>
      </w:r>
    </w:p>
  </w:footnote>
  <w:footnote w:type="continuationSeparator" w:id="0">
    <w:p w:rsidR="00580C65" w:rsidRDefault="00580C65" w:rsidP="002F7E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46D" w:rsidRDefault="0091746D" w:rsidP="0091746D">
    <w:pPr>
      <w:pStyle w:val="af6"/>
      <w:ind w:firstLine="4678"/>
    </w:pPr>
    <w: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15:restartNumberingAfterBreak="0">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15:restartNumberingAfterBreak="0">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15:restartNumberingAfterBreak="0">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15:restartNumberingAfterBreak="0">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15:restartNumberingAfterBreak="0">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1" w15:restartNumberingAfterBreak="0">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2" w15:restartNumberingAfterBreak="0">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15:restartNumberingAfterBreak="0">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1"/>
  </w:num>
  <w:num w:numId="3">
    <w:abstractNumId w:val="14"/>
  </w:num>
  <w:num w:numId="4">
    <w:abstractNumId w:val="12"/>
  </w:num>
  <w:num w:numId="5">
    <w:abstractNumId w:val="26"/>
  </w:num>
  <w:num w:numId="6">
    <w:abstractNumId w:val="23"/>
  </w:num>
  <w:num w:numId="7">
    <w:abstractNumId w:val="17"/>
  </w:num>
  <w:num w:numId="8">
    <w:abstractNumId w:val="22"/>
  </w:num>
  <w:num w:numId="9">
    <w:abstractNumId w:val="25"/>
  </w:num>
  <w:num w:numId="10">
    <w:abstractNumId w:val="7"/>
  </w:num>
  <w:num w:numId="11">
    <w:abstractNumId w:val="24"/>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68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B035E"/>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A44"/>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7A4"/>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3ADB"/>
    <w:rsid w:val="00CA4C83"/>
    <w:rsid w:val="00CA7F58"/>
    <w:rsid w:val="00CB0ED2"/>
    <w:rsid w:val="00CB1BAB"/>
    <w:rsid w:val="00CB383A"/>
    <w:rsid w:val="00CB3EFD"/>
    <w:rsid w:val="00CC40E5"/>
    <w:rsid w:val="00CC7D55"/>
    <w:rsid w:val="00CD22E5"/>
    <w:rsid w:val="00CD2845"/>
    <w:rsid w:val="00CD43A4"/>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17214"/>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8289"/>
    <o:shapelayout v:ext="edit">
      <o:idmap v:ext="edit" data="1"/>
    </o:shapelayout>
  </w:shapeDefaults>
  <w:decimalSymbol w:val=","/>
  <w:listSeparator w:val=";"/>
  <w14:docId w14:val="4B235942"/>
  <w15:docId w15:val="{861E5B58-8739-4082-A267-B302F892A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Заголовок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ternet.garant.ru/document/redirect/12124624/394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7B4C7-DE59-44EA-9854-2F99F4B98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573</TotalTime>
  <Pages>3</Pages>
  <Words>815</Words>
  <Characters>4648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Шумакова Наталия Геннадьевна</cp:lastModifiedBy>
  <cp:revision>207</cp:revision>
  <cp:lastPrinted>2026-07-07T05:21:00Z</cp:lastPrinted>
  <dcterms:created xsi:type="dcterms:W3CDTF">2023-01-09T05:07:00Z</dcterms:created>
  <dcterms:modified xsi:type="dcterms:W3CDTF">2026-07-09T08:22:00Z</dcterms:modified>
</cp:coreProperties>
</file>