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3"/>
        <w:gridCol w:w="1983"/>
        <w:gridCol w:w="4112"/>
      </w:tblGrid>
      <w:tr>
        <w:trPr>
          <w:trHeight w:val="851" w:hRule="atLeast"/>
        </w:trPr>
        <w:tc>
          <w:tcPr>
            <w:tcW w:w="4253" w:type="dxa"/>
            <w:tcBorders/>
          </w:tcPr>
          <w:p>
            <w:pPr>
              <w:pStyle w:val="NoSpacing"/>
              <w:tabs>
                <w:tab w:val="clear" w:pos="708"/>
                <w:tab w:val="center" w:pos="2018" w:leader="none"/>
                <w:tab w:val="left" w:pos="3206" w:leader="none"/>
              </w:tabs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18" w:hRule="atLeast"/>
        </w:trPr>
        <w:tc>
          <w:tcPr>
            <w:tcW w:w="425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ЧУВАШСКОЙ РЕСПУБЛИКИ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ПОСТАНОВЛЕНИЕ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28.04.2023 № 509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411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ЧӐВАШ РЕСПУБЛИКИН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ЙЫШĂНУ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28.04.2023 № 509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>О межведомственной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лет», администрация Алатырского муниципального округа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Утвердить Положение 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согласно приложению № 1 к настоящему постановлению.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состав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на территории Алатырского муниципального округа согласно приложению № 2 к настоящему постановлению.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40" w:before="0" w:after="0"/>
        <w:ind w:firstLine="567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Алатырского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Утверждено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постановлением администрации Алатырского муниципального округа 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28.04.2023 № 509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ПОЛОЖЕНИЕ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1.1. Межведомственная комиссия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Алатырском муниципальном округе</w:t>
      </w:r>
      <w:r>
        <w:rPr>
          <w:rFonts w:eastAsia="Times New Roman" w:cs="Times New Roman" w:ascii="Times New Roman" w:hAnsi="Times New Roman"/>
          <w:b/>
          <w:i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(далее - Межведомственная комиссия) создается с целью приведения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(далее –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1.2. 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правовыми актами Алатырского муниципального округа, а также настоящим Положением.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1.3. Межведомственная комиссия создается при администрации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Алатырского муниципального округа.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1.4. Межведомственная комиссия образуется в составе председателя, его заместителя, членов и секретаря. Председатель Комиссии организует работу и распределяет обязанности между членами комиссии, осуществляет контроль за работой. В отсутствие председателя его обязанности исполняет заместитель.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1.5 Заседание </w:t>
      </w:r>
      <w:r>
        <w:rPr>
          <w:rFonts w:eastAsia="Times New Roman" w:cs="Times New Roman" w:ascii="Times New Roman" w:hAnsi="Times New Roman"/>
          <w:sz w:val="26"/>
          <w:szCs w:val="26"/>
        </w:rPr>
        <w:t>межведомственной комиссии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проводится не позднее 5 рабочих дней со дня поступления в администрацию Алатырского муниципального округа заявления от заявителя (его представителя) о проведении ремонта жилого помещения (далее – заявление), форма которого установлена приложением № 1 к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утвержденному постановлением Кабинета Министров Чувашской Республики от 13.07.2012 № 294.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Заседание межведомственной комиссии правомочно, если на нем присутствуют более половины ее членов. Межведомственная комиссия обязана обследовать жилое помещение, в отношении которого получено заявление.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1.6. К работе Межведомственной комиссии привлекается заявитель (представитель заявителя), а в необходимых случаях - квалифицированные эксперты проектно-изыскательских организаций с правом совещательного голоса.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1.7. 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комиссии, присутствующих на заседании, и оформляется в виде заключения. В случае равенства голосов голос председательствующего на заседании комиссии является решающим.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1.8. Основаниями для принятия Межведомственной комиссией решения об отказе в проведении ремонта жилого помещения являются: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1) ранее реализованное заявителем право на проведение ремонта жилого помещения за счет средств республиканского бюджета 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2) отсутствие зарегистрированного права собственности на жилое помещение, в отношении которого подано заявление.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1.9. Заключение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дней со дня поступления заявления.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1.10. В случае принятия решения о проведении ремонтных работ Комиссия в течение 10 рабочих дней со дня подписания заключения рассчитывает 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1.11. Комиссия осуществляет контроль за проведением ремонта жилых помещений исполнителем (подрядчиком) договора.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1.12. Комиссия в течение 5 рабочих дней после получения уведомления от исполнителя (подрядчика) о завершении работ организует и в установленном порядке 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1.13. 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постановлением администрации Алатырского муниципального округа от 28.04.2023 № 509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tbl>
      <w:tblPr>
        <w:tblW w:w="9355" w:type="dxa"/>
        <w:jc w:val="left"/>
        <w:tblInd w:w="291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 w:noHBand="0" w:noVBand="1" w:firstColumn="1" w:lastRow="0" w:lastColumn="0" w:firstRow="1"/>
      </w:tblPr>
      <w:tblGrid>
        <w:gridCol w:w="2576"/>
        <w:gridCol w:w="378"/>
        <w:gridCol w:w="6401"/>
      </w:tblGrid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 Семён Викторович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Гринь Максим Александрович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Ефремова Ольга Юрьевна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– эксперт отдела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Казаков Сергей Леонидович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сектором правового обеспечения отдела юридической службы</w:t>
            </w:r>
          </w:p>
        </w:tc>
      </w:tr>
      <w:tr>
        <w:trPr/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Надежда Валентиновна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специалист-эксперт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Отдела социального развития, опеки и попечительства</w:t>
            </w:r>
          </w:p>
        </w:tc>
      </w:tr>
    </w:tbl>
    <w:p>
      <w:pPr>
        <w:pStyle w:val="Normal"/>
        <w:spacing w:lineRule="atLeast" w:line="240" w:before="0" w:after="0"/>
        <w:jc w:val="center"/>
        <w:rPr>
          <w:rStyle w:val="Style14"/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Style w:val="Style14"/>
          <w:rFonts w:cs="Times New Roman" w:ascii="Times New Roman" w:hAnsi="Times New Roman"/>
          <w:b w:val="false"/>
          <w:color w:val="auto"/>
          <w:sz w:val="24"/>
          <w:szCs w:val="24"/>
        </w:rPr>
        <w:t>_____________________________________</w:t>
      </w:r>
    </w:p>
    <w:sectPr>
      <w:headerReference w:type="default" r:id="rId4"/>
      <w:headerReference w:type="first" r:id="rId5"/>
      <w:type w:val="nextPage"/>
      <w:pgSz w:w="11906" w:h="16838"/>
      <w:pgMar w:left="1134" w:right="567" w:gutter="0" w:header="426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402785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5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5011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21"/>
    <w:uiPriority w:val="9"/>
    <w:qFormat/>
    <w:rsid w:val="004d011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1"/>
    <w:uiPriority w:val="9"/>
    <w:qFormat/>
    <w:rsid w:val="0050111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4"/>
    <w:uiPriority w:val="9"/>
    <w:qFormat/>
    <w:rsid w:val="0050111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5"/>
    <w:uiPriority w:val="9"/>
    <w:qFormat/>
    <w:rsid w:val="0050111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c0030"/>
    <w:rPr>
      <w:rFonts w:ascii="Tahoma" w:hAnsi="Tahoma" w:cs="Tahoma"/>
      <w:sz w:val="16"/>
      <w:szCs w:val="16"/>
    </w:rPr>
  </w:style>
  <w:style w:type="character" w:styleId="FootnoteCharacters">
    <w:name w:val="Footnote Characters"/>
    <w:qFormat/>
    <w:rsid w:val="00fc712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2 Знак"/>
    <w:basedOn w:val="DefaultParagraphFont"/>
    <w:link w:val="BodyText2"/>
    <w:qFormat/>
    <w:rsid w:val="00fc7127"/>
    <w:rPr>
      <w:rFonts w:ascii="Times New Roman" w:hAnsi="Times New Roman" w:eastAsia="Andale Sans UI" w:cs="Tahoma"/>
      <w:kern w:val="2"/>
      <w:sz w:val="24"/>
      <w:szCs w:val="24"/>
      <w:lang w:val="en-US" w:eastAsia="en-US" w:bidi="en-US"/>
    </w:rPr>
  </w:style>
  <w:style w:type="character" w:styleId="3" w:customStyle="1">
    <w:name w:val="Основной текст 3 Знак"/>
    <w:basedOn w:val="DefaultParagraphFont"/>
    <w:link w:val="BodyText3"/>
    <w:qFormat/>
    <w:rsid w:val="00fc7127"/>
    <w:rPr>
      <w:rFonts w:ascii="Times New Roman" w:hAnsi="Times New Roman" w:eastAsia="Andale Sans UI" w:cs="Tahoma"/>
      <w:kern w:val="2"/>
      <w:sz w:val="20"/>
      <w:szCs w:val="24"/>
      <w:lang w:val="en-US" w:eastAsia="en-US" w:bidi="en-US"/>
    </w:rPr>
  </w:style>
  <w:style w:type="character" w:styleId="FootnoteSymbol" w:customStyle="1">
    <w:name w:val="Footnote Symbol"/>
    <w:qFormat/>
    <w:rsid w:val="00fc7127"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Header"/>
    <w:uiPriority w:val="99"/>
    <w:qFormat/>
    <w:rsid w:val="00c20b2c"/>
    <w:rPr>
      <w:rFonts w:ascii="Times New Roman" w:hAnsi="Times New Roman" w:eastAsia="Calibri" w:cs="Times New Roman"/>
      <w:sz w:val="24"/>
      <w:szCs w:val="24"/>
    </w:rPr>
  </w:style>
  <w:style w:type="character" w:styleId="Pagenumber">
    <w:name w:val="page number"/>
    <w:basedOn w:val="DefaultParagraphFont"/>
    <w:qFormat/>
    <w:rsid w:val="00c20b2c"/>
    <w:rPr/>
  </w:style>
  <w:style w:type="character" w:styleId="Style11" w:customStyle="1">
    <w:name w:val="Нижний колонтитул Знак"/>
    <w:basedOn w:val="DefaultParagraphFont"/>
    <w:link w:val="Footer"/>
    <w:uiPriority w:val="99"/>
    <w:qFormat/>
    <w:rsid w:val="00935fe4"/>
    <w:rPr/>
  </w:style>
  <w:style w:type="character" w:styleId="Style12" w:customStyle="1">
    <w:name w:val="Текст сноски Знак"/>
    <w:basedOn w:val="DefaultParagraphFont"/>
    <w:link w:val="FootnoteText"/>
    <w:uiPriority w:val="99"/>
    <w:semiHidden/>
    <w:qFormat/>
    <w:rsid w:val="00124fa1"/>
    <w:rPr>
      <w:sz w:val="20"/>
      <w:szCs w:val="20"/>
    </w:rPr>
  </w:style>
  <w:style w:type="character" w:styleId="Style13" w:customStyle="1">
    <w:name w:val="Основной текст_"/>
    <w:basedOn w:val="DefaultParagraphFont"/>
    <w:link w:val="11"/>
    <w:qFormat/>
    <w:rsid w:val="00b65a17"/>
    <w:rPr>
      <w:sz w:val="23"/>
      <w:szCs w:val="23"/>
      <w:shd w:fill="FFFFFF" w:val="clear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4d011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5011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50111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" w:customStyle="1">
    <w:name w:val="Заголовок 4 Знак"/>
    <w:basedOn w:val="DefaultParagraphFont"/>
    <w:link w:val="Heading4"/>
    <w:uiPriority w:val="9"/>
    <w:qFormat/>
    <w:rsid w:val="00501115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qFormat/>
    <w:rsid w:val="00501115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205f2"/>
    <w:rPr>
      <w:b/>
      <w:bCs/>
    </w:rPr>
  </w:style>
  <w:style w:type="character" w:styleId="Style14" w:customStyle="1">
    <w:name w:val="Цветовое выделение"/>
    <w:uiPriority w:val="99"/>
    <w:qFormat/>
    <w:rsid w:val="00915065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915065"/>
    <w:rPr>
      <w:b/>
      <w:bCs/>
      <w:color w:val="106BBE"/>
    </w:rPr>
  </w:style>
  <w:style w:type="character" w:styleId="ConsPlusNormal" w:customStyle="1">
    <w:name w:val="ConsPlusNormal Знак"/>
    <w:link w:val="ConsPlusNormal1"/>
    <w:qFormat/>
    <w:locked/>
    <w:rsid w:val="00502ed1"/>
    <w:rPr>
      <w:rFonts w:ascii="Calibri" w:hAnsi="Calibri" w:eastAsia="Calibri" w:cs="Calibri"/>
      <w:szCs w:val="20"/>
    </w:rPr>
  </w:style>
  <w:style w:type="character" w:styleId="SubtleEmphasis">
    <w:name w:val="Subtle Emphasis"/>
    <w:basedOn w:val="DefaultParagraphFont"/>
    <w:uiPriority w:val="19"/>
    <w:qFormat/>
    <w:rsid w:val="00282c1f"/>
    <w:rPr>
      <w:i/>
      <w:iCs/>
      <w:color w:themeColor="text1" w:themeTint="7f" w:val="808080"/>
    </w:rPr>
  </w:style>
  <w:style w:type="character" w:styleId="Hyperlink">
    <w:name w:val="Hyperlink"/>
    <w:basedOn w:val="DefaultParagraphFont"/>
    <w:uiPriority w:val="99"/>
    <w:unhideWhenUsed/>
    <w:rsid w:val="00aa7708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2" w:customStyle="1">
    <w:name w:val="2"/>
    <w:basedOn w:val="Normal"/>
    <w:qFormat/>
    <w:rsid w:val="006c00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c00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30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fc71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fc7127"/>
    <w:pPr>
      <w:spacing w:before="0" w:after="120"/>
    </w:pPr>
    <w:rPr/>
  </w:style>
  <w:style w:type="paragraph" w:styleId="Footnote" w:customStyle="1">
    <w:name w:val="Footnote"/>
    <w:basedOn w:val="Standard"/>
    <w:qFormat/>
    <w:rsid w:val="00fc7127"/>
    <w:pPr>
      <w:suppressLineNumbers/>
      <w:ind w:hanging="339" w:left="339"/>
    </w:pPr>
    <w:rPr>
      <w:sz w:val="20"/>
      <w:szCs w:val="20"/>
      <w:lang w:val="en-US" w:eastAsia="en-US" w:bidi="en-US"/>
    </w:rPr>
  </w:style>
  <w:style w:type="paragraph" w:styleId="BodyText2">
    <w:name w:val="Body Text 2"/>
    <w:basedOn w:val="Standard"/>
    <w:link w:val="2"/>
    <w:qFormat/>
    <w:rsid w:val="00fc7127"/>
    <w:pPr>
      <w:jc w:val="both"/>
    </w:pPr>
    <w:rPr>
      <w:lang w:val="en-US" w:eastAsia="en-US" w:bidi="en-US"/>
    </w:rPr>
  </w:style>
  <w:style w:type="paragraph" w:styleId="BodyText3">
    <w:name w:val="Body Text 3"/>
    <w:basedOn w:val="Standard"/>
    <w:link w:val="3"/>
    <w:qFormat/>
    <w:rsid w:val="00fc7127"/>
    <w:pPr>
      <w:jc w:val="both"/>
    </w:pPr>
    <w:rPr>
      <w:sz w:val="20"/>
      <w:lang w:val="en-US" w:eastAsia="en-US" w:bidi="en-US"/>
    </w:rPr>
  </w:style>
  <w:style w:type="paragraph" w:styleId="Style16" w:customStyle="1">
    <w:name w:val="Знак"/>
    <w:basedOn w:val="Normal"/>
    <w:qFormat/>
    <w:rsid w:val="00c7709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c20b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Footer">
    <w:name w:val="Footer"/>
    <w:basedOn w:val="Normal"/>
    <w:link w:val="Style11"/>
    <w:uiPriority w:val="99"/>
    <w:unhideWhenUsed/>
    <w:rsid w:val="00935f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2"/>
    <w:uiPriority w:val="99"/>
    <w:semiHidden/>
    <w:unhideWhenUsed/>
    <w:rsid w:val="00124fa1"/>
    <w:pPr>
      <w:spacing w:lineRule="auto" w:line="240" w:before="0" w:after="0"/>
    </w:pPr>
    <w:rPr>
      <w:sz w:val="20"/>
      <w:szCs w:val="20"/>
    </w:rPr>
  </w:style>
  <w:style w:type="paragraph" w:styleId="11" w:customStyle="1">
    <w:name w:val="Основной текст1"/>
    <w:basedOn w:val="Normal"/>
    <w:link w:val="Style13"/>
    <w:qFormat/>
    <w:rsid w:val="00b65a17"/>
    <w:pPr>
      <w:shd w:val="clear" w:color="auto" w:fill="FFFFFF"/>
      <w:spacing w:lineRule="atLeast" w:line="0" w:before="0" w:after="0"/>
      <w:jc w:val="both"/>
    </w:pPr>
    <w:rPr>
      <w:sz w:val="23"/>
      <w:szCs w:val="23"/>
    </w:rPr>
  </w:style>
  <w:style w:type="paragraph" w:styleId="NoSpacing">
    <w:name w:val="No Spacing"/>
    <w:uiPriority w:val="1"/>
    <w:qFormat/>
    <w:rsid w:val="00f754d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1205f2"/>
    <w:pPr>
      <w:spacing w:lineRule="auto" w:line="240" w:beforeAutospacing="1" w:afterAutospacing="1"/>
    </w:pPr>
    <w:rPr>
      <w:rFonts w:ascii="Verdana" w:hAnsi="Verdana" w:eastAsia="Times New Roman" w:cs="Times New Roman"/>
      <w:color w:val="000000"/>
      <w:sz w:val="24"/>
      <w:szCs w:val="24"/>
    </w:rPr>
  </w:style>
  <w:style w:type="paragraph" w:styleId="Style17" w:customStyle="1">
    <w:name w:val="Комментарий"/>
    <w:basedOn w:val="Normal"/>
    <w:next w:val="Normal"/>
    <w:uiPriority w:val="99"/>
    <w:qFormat/>
    <w:rsid w:val="00915065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Style18" w:customStyle="1">
    <w:name w:val="Информация о версии"/>
    <w:basedOn w:val="Style17"/>
    <w:next w:val="Normal"/>
    <w:uiPriority w:val="99"/>
    <w:qFormat/>
    <w:rsid w:val="00915065"/>
    <w:pPr/>
    <w:rPr>
      <w:i/>
      <w:iCs/>
    </w:rPr>
  </w:style>
  <w:style w:type="paragraph" w:styleId="Style19" w:customStyle="1">
    <w:name w:val="Информация об изменениях"/>
    <w:basedOn w:val="Normal"/>
    <w:next w:val="Normal"/>
    <w:uiPriority w:val="99"/>
    <w:qFormat/>
    <w:rsid w:val="00915065"/>
    <w:pPr>
      <w:widowControl w:val="false"/>
      <w:spacing w:lineRule="auto" w:line="240" w:before="180" w:after="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915065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21" w:customStyle="1">
    <w:name w:val="Подзаголовок для информации об изменениях"/>
    <w:basedOn w:val="Normal"/>
    <w:next w:val="Normal"/>
    <w:uiPriority w:val="99"/>
    <w:qFormat/>
    <w:rsid w:val="00915065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Style22" w:customStyle="1">
    <w:name w:val="Прижатый влево"/>
    <w:basedOn w:val="Normal"/>
    <w:next w:val="Normal"/>
    <w:uiPriority w:val="99"/>
    <w:qFormat/>
    <w:rsid w:val="00915065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ConsPlusNormal1" w:customStyle="1">
    <w:name w:val="ConsPlusNormal"/>
    <w:link w:val="ConsPlusNormal"/>
    <w:qFormat/>
    <w:rsid w:val="00502ed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5D113-EF26-4DCD-B7BD-D9C3674B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LibreOffice/7.6.5.2$Linux_X86_64 LibreOffice_project/60$Build-2</Application>
  <AppVersion>15.0000</AppVersion>
  <Pages>4</Pages>
  <Words>1160</Words>
  <Characters>8427</Characters>
  <CharactersWithSpaces>9612</CharactersWithSpaces>
  <Paragraphs>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2023-05-03T06:07:00Z</dcterms:created>
  <dc:creator>Admin</dc:creator>
  <dc:description/>
  <dc:language>en-US</dc:language>
  <cp:lastModifiedBy/>
  <cp:lastPrinted>2023-03-21T10:54:00Z</cp:lastPrinted>
  <dcterms:modified xsi:type="dcterms:W3CDTF">2024-03-20T01:47:34Z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