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D0B" w:rsidRPr="00731278" w:rsidRDefault="00181D0B" w:rsidP="00BB4BB6">
      <w:pPr>
        <w:ind w:left="-284"/>
        <w:jc w:val="center"/>
        <w:rPr>
          <w:b/>
          <w:sz w:val="28"/>
          <w:szCs w:val="28"/>
        </w:rPr>
      </w:pPr>
      <w:r w:rsidRPr="00731278">
        <w:rPr>
          <w:b/>
          <w:sz w:val="28"/>
          <w:szCs w:val="28"/>
        </w:rPr>
        <w:t>ПЕРЕЧЕНЬ</w:t>
      </w:r>
    </w:p>
    <w:p w:rsidR="00EF2B55" w:rsidRPr="00DE4AAE" w:rsidRDefault="00DE4AAE" w:rsidP="00BB4BB6">
      <w:pPr>
        <w:ind w:left="-284"/>
        <w:jc w:val="center"/>
        <w:rPr>
          <w:b/>
          <w:bCs/>
          <w:sz w:val="28"/>
          <w:szCs w:val="28"/>
        </w:rPr>
      </w:pPr>
      <w:r w:rsidRPr="008D6358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</w:t>
      </w:r>
      <w:r w:rsidRPr="008D6358">
        <w:rPr>
          <w:b/>
          <w:sz w:val="28"/>
          <w:szCs w:val="28"/>
          <w:lang w:eastAsia="en-US"/>
        </w:rPr>
        <w:t xml:space="preserve">признанию утратившими силу, приостановлению, изменению </w:t>
      </w:r>
      <w:r w:rsidRPr="008D6358">
        <w:rPr>
          <w:b/>
          <w:sz w:val="28"/>
          <w:szCs w:val="28"/>
        </w:rPr>
        <w:t xml:space="preserve">или принятию в связи с принятием Закона Чувашской </w:t>
      </w:r>
      <w:r w:rsidRPr="00DE4AAE">
        <w:rPr>
          <w:b/>
          <w:sz w:val="28"/>
          <w:szCs w:val="28"/>
        </w:rPr>
        <w:t xml:space="preserve">Республики </w:t>
      </w:r>
      <w:r w:rsidR="00206B24" w:rsidRPr="00206B24">
        <w:rPr>
          <w:b/>
          <w:bCs/>
          <w:sz w:val="28"/>
          <w:szCs w:val="28"/>
        </w:rPr>
        <w:t>«</w:t>
      </w:r>
      <w:r w:rsidR="00BB4BB6">
        <w:rPr>
          <w:b/>
          <w:bCs/>
          <w:sz w:val="28"/>
          <w:szCs w:val="28"/>
        </w:rPr>
        <w:t>О</w:t>
      </w:r>
      <w:r w:rsidR="00BB4BB6" w:rsidRPr="00AB1D6B">
        <w:rPr>
          <w:b/>
          <w:bCs/>
          <w:sz w:val="28"/>
          <w:szCs w:val="28"/>
        </w:rPr>
        <w:t xml:space="preserve"> внесении изменения в статью 1 </w:t>
      </w:r>
      <w:r w:rsidR="00BB4BB6">
        <w:rPr>
          <w:b/>
          <w:bCs/>
          <w:sz w:val="28"/>
          <w:szCs w:val="28"/>
        </w:rPr>
        <w:t>З</w:t>
      </w:r>
      <w:r w:rsidR="00BB4BB6" w:rsidRPr="00AB1D6B">
        <w:rPr>
          <w:b/>
          <w:bCs/>
          <w:sz w:val="28"/>
          <w:szCs w:val="28"/>
        </w:rPr>
        <w:t xml:space="preserve">акона </w:t>
      </w:r>
      <w:r w:rsidR="00BB4BB6">
        <w:rPr>
          <w:b/>
          <w:bCs/>
          <w:sz w:val="28"/>
          <w:szCs w:val="28"/>
        </w:rPr>
        <w:t>Ч</w:t>
      </w:r>
      <w:r w:rsidR="00BB4BB6" w:rsidRPr="00AB1D6B">
        <w:rPr>
          <w:b/>
          <w:bCs/>
          <w:sz w:val="28"/>
          <w:szCs w:val="28"/>
        </w:rPr>
        <w:t xml:space="preserve">увашской </w:t>
      </w:r>
      <w:r w:rsidR="00BB4BB6">
        <w:rPr>
          <w:b/>
          <w:bCs/>
          <w:sz w:val="28"/>
          <w:szCs w:val="28"/>
        </w:rPr>
        <w:t>Р</w:t>
      </w:r>
      <w:r w:rsidR="00BB4BB6" w:rsidRPr="00AB1D6B">
        <w:rPr>
          <w:b/>
          <w:bCs/>
          <w:sz w:val="28"/>
          <w:szCs w:val="28"/>
        </w:rPr>
        <w:t>еспублики «</w:t>
      </w:r>
      <w:r w:rsidR="00BB4BB6">
        <w:rPr>
          <w:b/>
          <w:bCs/>
          <w:sz w:val="28"/>
          <w:szCs w:val="28"/>
        </w:rPr>
        <w:t>О</w:t>
      </w:r>
      <w:r w:rsidR="00BB4BB6" w:rsidRPr="00AB1D6B">
        <w:rPr>
          <w:b/>
          <w:bCs/>
          <w:sz w:val="28"/>
          <w:szCs w:val="28"/>
        </w:rPr>
        <w:t xml:space="preserve"> порядке участия </w:t>
      </w:r>
      <w:r w:rsidR="00BB4BB6">
        <w:rPr>
          <w:b/>
          <w:bCs/>
          <w:sz w:val="28"/>
          <w:szCs w:val="28"/>
        </w:rPr>
        <w:t>М</w:t>
      </w:r>
      <w:r w:rsidR="00BB4BB6" w:rsidRPr="00AB1D6B">
        <w:rPr>
          <w:b/>
          <w:bCs/>
          <w:sz w:val="28"/>
          <w:szCs w:val="28"/>
        </w:rPr>
        <w:t xml:space="preserve">инистерства финансов </w:t>
      </w:r>
      <w:r w:rsidR="00BB4BB6">
        <w:rPr>
          <w:b/>
          <w:bCs/>
          <w:sz w:val="28"/>
          <w:szCs w:val="28"/>
        </w:rPr>
        <w:t>Ч</w:t>
      </w:r>
      <w:r w:rsidR="00BB4BB6" w:rsidRPr="00AB1D6B">
        <w:rPr>
          <w:b/>
          <w:bCs/>
          <w:sz w:val="28"/>
          <w:szCs w:val="28"/>
        </w:rPr>
        <w:t xml:space="preserve">увашской </w:t>
      </w:r>
      <w:r w:rsidR="00BB4BB6">
        <w:rPr>
          <w:b/>
          <w:bCs/>
          <w:sz w:val="28"/>
          <w:szCs w:val="28"/>
        </w:rPr>
        <w:t>Р</w:t>
      </w:r>
      <w:r w:rsidR="00BB4BB6" w:rsidRPr="00AB1D6B">
        <w:rPr>
          <w:b/>
          <w:bCs/>
          <w:sz w:val="28"/>
          <w:szCs w:val="28"/>
        </w:rPr>
        <w:t>еспублики в проведении проверки соответствия кандидатов на замещение должности руководителя финансового органа муниципального округа, городского округа квалификационным требованиям, предъявляемым к руководителю финансового органа муниципального образования»</w:t>
      </w:r>
    </w:p>
    <w:p w:rsidR="00DE4AAE" w:rsidRPr="00EE183D" w:rsidRDefault="00DE4AAE" w:rsidP="00BB4BB6">
      <w:pPr>
        <w:ind w:left="-284"/>
        <w:jc w:val="center"/>
        <w:rPr>
          <w:sz w:val="56"/>
          <w:szCs w:val="56"/>
        </w:rPr>
      </w:pPr>
    </w:p>
    <w:p w:rsidR="00DE4AAE" w:rsidRPr="00DE4AAE" w:rsidRDefault="00DE4AAE" w:rsidP="00BB4BB6">
      <w:pPr>
        <w:shd w:val="clear" w:color="auto" w:fill="FFFFFF"/>
        <w:ind w:left="-284" w:firstLine="710"/>
        <w:jc w:val="both"/>
        <w:outlineLvl w:val="8"/>
        <w:rPr>
          <w:bCs/>
          <w:sz w:val="28"/>
          <w:szCs w:val="28"/>
        </w:rPr>
      </w:pPr>
      <w:r w:rsidRPr="00DE4AAE">
        <w:rPr>
          <w:bCs/>
          <w:sz w:val="28"/>
          <w:szCs w:val="28"/>
        </w:rPr>
        <w:t xml:space="preserve">В связи с принятием Закона Чувашской </w:t>
      </w:r>
      <w:r w:rsidRPr="00BB4BB6">
        <w:rPr>
          <w:bCs/>
          <w:sz w:val="28"/>
          <w:szCs w:val="28"/>
        </w:rPr>
        <w:t xml:space="preserve">Республики </w:t>
      </w:r>
      <w:r w:rsidR="00BB4BB6" w:rsidRPr="00BB4BB6">
        <w:rPr>
          <w:bCs/>
          <w:sz w:val="28"/>
          <w:szCs w:val="28"/>
        </w:rPr>
        <w:t>«О внесении изменения в статью 1 Закона Чувашской Республики «О порядке участия Министерства финансов Чувашской Республики в проведении проверки соответствия кандидатов на замещение должности руководителя финансового органа муниципального округа, городского округа квалификационным требованиям, предъявляемым к руководителю финансового органа муниципального образования»</w:t>
      </w:r>
      <w:r w:rsidRPr="00BB4BB6">
        <w:rPr>
          <w:bCs/>
          <w:sz w:val="28"/>
          <w:szCs w:val="28"/>
        </w:rPr>
        <w:t xml:space="preserve"> принятие, изменение, приостановление или признание утратившими силу законов Чувашской Республики</w:t>
      </w:r>
      <w:r w:rsidRPr="00DE4AAE">
        <w:rPr>
          <w:bCs/>
          <w:sz w:val="28"/>
          <w:szCs w:val="28"/>
        </w:rPr>
        <w:t xml:space="preserve"> и иных нормативных актов Чувашской Республики не потребуется.</w:t>
      </w:r>
    </w:p>
    <w:p w:rsidR="00181D0B" w:rsidRDefault="00181D0B" w:rsidP="00617A95">
      <w:pPr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</w:p>
    <w:p w:rsidR="00DE4AAE" w:rsidRDefault="00DE4AAE" w:rsidP="00181D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0348" w:type="dxa"/>
        <w:tblInd w:w="-28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3544"/>
        <w:gridCol w:w="2126"/>
      </w:tblGrid>
      <w:tr w:rsidR="00617A95" w:rsidRPr="00F85889" w:rsidTr="00617A95"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617A95" w:rsidRPr="00F85889" w:rsidRDefault="00617A95" w:rsidP="00EE2C65">
            <w:pPr>
              <w:ind w:left="283" w:hanging="283"/>
              <w:contextualSpacing/>
              <w:jc w:val="both"/>
              <w:rPr>
                <w:sz w:val="28"/>
                <w:szCs w:val="28"/>
              </w:rPr>
            </w:pPr>
            <w:r w:rsidRPr="00F85889">
              <w:rPr>
                <w:sz w:val="28"/>
                <w:szCs w:val="28"/>
              </w:rPr>
              <w:t>Первый заместитель Председателя</w:t>
            </w:r>
          </w:p>
          <w:p w:rsidR="00617A95" w:rsidRPr="00F85889" w:rsidRDefault="00617A95" w:rsidP="00EE2C65">
            <w:pPr>
              <w:ind w:left="283" w:hanging="283"/>
              <w:contextualSpacing/>
              <w:jc w:val="both"/>
              <w:rPr>
                <w:sz w:val="28"/>
                <w:szCs w:val="28"/>
              </w:rPr>
            </w:pPr>
            <w:r w:rsidRPr="00F85889">
              <w:rPr>
                <w:sz w:val="28"/>
                <w:szCs w:val="28"/>
              </w:rPr>
              <w:t>Кабинета Министров Чувашской</w:t>
            </w:r>
          </w:p>
          <w:p w:rsidR="00617A95" w:rsidRPr="00F85889" w:rsidRDefault="00617A95" w:rsidP="00EE2C65">
            <w:pPr>
              <w:ind w:left="283" w:hanging="283"/>
              <w:contextualSpacing/>
              <w:jc w:val="both"/>
              <w:rPr>
                <w:sz w:val="28"/>
                <w:szCs w:val="28"/>
              </w:rPr>
            </w:pPr>
            <w:r w:rsidRPr="00F85889">
              <w:rPr>
                <w:sz w:val="28"/>
                <w:szCs w:val="28"/>
              </w:rPr>
              <w:t xml:space="preserve">Республики – министр финансов </w:t>
            </w:r>
          </w:p>
          <w:p w:rsidR="00617A95" w:rsidRPr="00124579" w:rsidRDefault="00617A95" w:rsidP="00EE2C65">
            <w:pPr>
              <w:contextualSpacing/>
              <w:jc w:val="both"/>
              <w:rPr>
                <w:sz w:val="26"/>
                <w:szCs w:val="26"/>
              </w:rPr>
            </w:pPr>
            <w:r w:rsidRPr="00F85889">
              <w:rPr>
                <w:sz w:val="28"/>
                <w:szCs w:val="28"/>
              </w:rPr>
              <w:t>Чувашской Республики</w:t>
            </w:r>
            <w:r w:rsidRPr="00F85889">
              <w:rPr>
                <w:sz w:val="28"/>
                <w:szCs w:val="28"/>
              </w:rPr>
              <w:tab/>
            </w:r>
            <w:r w:rsidRPr="00124579">
              <w:rPr>
                <w:sz w:val="26"/>
                <w:szCs w:val="26"/>
              </w:rPr>
              <w:tab/>
            </w:r>
          </w:p>
        </w:tc>
        <w:tc>
          <w:tcPr>
            <w:tcW w:w="35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617A95" w:rsidRPr="00124579" w:rsidRDefault="00617A95" w:rsidP="00EE2C65">
            <w:pPr>
              <w:spacing w:after="120"/>
              <w:ind w:left="-108"/>
              <w:contextualSpacing/>
              <w:jc w:val="both"/>
              <w:rPr>
                <w:sz w:val="26"/>
                <w:szCs w:val="26"/>
              </w:rPr>
            </w:pPr>
            <w:bookmarkStart w:id="0" w:name="_GoBack"/>
            <w:r w:rsidRPr="004A54F9">
              <w:rPr>
                <w:noProof/>
                <w:sz w:val="28"/>
                <w:szCs w:val="28"/>
              </w:rPr>
              <w:drawing>
                <wp:inline distT="0" distB="0" distL="0" distR="0">
                  <wp:extent cx="2266950" cy="971550"/>
                  <wp:effectExtent l="0" t="0" r="0" b="0"/>
                  <wp:docPr id="1" name="Рисунок 1" descr="signature (1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nature (19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17A95" w:rsidRPr="00124579" w:rsidRDefault="00617A95" w:rsidP="00EE2C65">
            <w:pPr>
              <w:spacing w:after="120"/>
              <w:contextualSpacing/>
              <w:jc w:val="both"/>
              <w:rPr>
                <w:sz w:val="26"/>
                <w:szCs w:val="26"/>
              </w:rPr>
            </w:pPr>
          </w:p>
          <w:p w:rsidR="00617A95" w:rsidRPr="00124579" w:rsidRDefault="00617A95" w:rsidP="00EE2C65">
            <w:pPr>
              <w:spacing w:after="120"/>
              <w:contextualSpacing/>
              <w:jc w:val="both"/>
              <w:rPr>
                <w:sz w:val="26"/>
                <w:szCs w:val="26"/>
              </w:rPr>
            </w:pPr>
          </w:p>
          <w:p w:rsidR="00617A95" w:rsidRPr="00F85889" w:rsidRDefault="00617A95" w:rsidP="00EE2C65">
            <w:pPr>
              <w:spacing w:after="120"/>
              <w:contextualSpacing/>
              <w:jc w:val="both"/>
              <w:rPr>
                <w:sz w:val="28"/>
                <w:szCs w:val="28"/>
              </w:rPr>
            </w:pPr>
            <w:r w:rsidRPr="00F85889">
              <w:rPr>
                <w:sz w:val="28"/>
                <w:szCs w:val="28"/>
              </w:rPr>
              <w:t>М.Г. Ноздряков</w:t>
            </w:r>
          </w:p>
        </w:tc>
      </w:tr>
    </w:tbl>
    <w:p w:rsidR="00EF693D" w:rsidRPr="00124579" w:rsidRDefault="00EF693D" w:rsidP="00617A95">
      <w:pPr>
        <w:spacing w:after="120"/>
        <w:ind w:left="-284"/>
        <w:contextualSpacing/>
        <w:jc w:val="both"/>
        <w:rPr>
          <w:sz w:val="26"/>
          <w:szCs w:val="26"/>
        </w:rPr>
      </w:pPr>
    </w:p>
    <w:p w:rsidR="00EC32DB" w:rsidRDefault="00731446">
      <w:pPr>
        <w:ind w:firstLine="720"/>
        <w:jc w:val="both"/>
        <w:rPr>
          <w:sz w:val="28"/>
        </w:rPr>
      </w:pPr>
      <w:r>
        <w:rPr>
          <w:sz w:val="28"/>
        </w:rPr>
        <w:t xml:space="preserve">                                              </w:t>
      </w:r>
    </w:p>
    <w:sectPr w:rsidR="00EC32DB" w:rsidSect="00731278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182" w:rsidRDefault="00923182">
      <w:r>
        <w:separator/>
      </w:r>
    </w:p>
  </w:endnote>
  <w:endnote w:type="continuationSeparator" w:id="0">
    <w:p w:rsidR="00923182" w:rsidRDefault="00923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182" w:rsidRDefault="00923182">
      <w:r>
        <w:separator/>
      </w:r>
    </w:p>
  </w:footnote>
  <w:footnote w:type="continuationSeparator" w:id="0">
    <w:p w:rsidR="00923182" w:rsidRDefault="009231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2B55" w:rsidRDefault="00EF2B5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F2B55" w:rsidRDefault="00EF2B5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2B55" w:rsidRDefault="00EF2B5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F2B55" w:rsidRDefault="00EF2B5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D0B"/>
    <w:rsid w:val="00003BBE"/>
    <w:rsid w:val="00086952"/>
    <w:rsid w:val="000A13B3"/>
    <w:rsid w:val="00181D0B"/>
    <w:rsid w:val="00190BC8"/>
    <w:rsid w:val="00206B24"/>
    <w:rsid w:val="00257C19"/>
    <w:rsid w:val="00261F3B"/>
    <w:rsid w:val="002C5BC4"/>
    <w:rsid w:val="003F5BAC"/>
    <w:rsid w:val="004E4ED5"/>
    <w:rsid w:val="005A1884"/>
    <w:rsid w:val="00604824"/>
    <w:rsid w:val="00617A95"/>
    <w:rsid w:val="00731278"/>
    <w:rsid w:val="00731446"/>
    <w:rsid w:val="007D791F"/>
    <w:rsid w:val="0081362C"/>
    <w:rsid w:val="00867E6B"/>
    <w:rsid w:val="00923182"/>
    <w:rsid w:val="009731DA"/>
    <w:rsid w:val="009D5A4C"/>
    <w:rsid w:val="00AB6FE8"/>
    <w:rsid w:val="00BB4BB6"/>
    <w:rsid w:val="00C330BF"/>
    <w:rsid w:val="00C6516A"/>
    <w:rsid w:val="00DA29A2"/>
    <w:rsid w:val="00DB17B2"/>
    <w:rsid w:val="00DE4AAE"/>
    <w:rsid w:val="00E65E21"/>
    <w:rsid w:val="00EA30E4"/>
    <w:rsid w:val="00EC32DB"/>
    <w:rsid w:val="00EF2B55"/>
    <w:rsid w:val="00EF693D"/>
    <w:rsid w:val="00FA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BEE98A0-2B86-495B-B69E-9A1CB0DAF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D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Иванова Лариса Геннадьевна</cp:lastModifiedBy>
  <cp:revision>4</cp:revision>
  <cp:lastPrinted>2025-07-30T08:23:00Z</cp:lastPrinted>
  <dcterms:created xsi:type="dcterms:W3CDTF">2025-07-30T08:21:00Z</dcterms:created>
  <dcterms:modified xsi:type="dcterms:W3CDTF">2025-08-01T06:47:00Z</dcterms:modified>
</cp:coreProperties>
</file>