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B1B" w:rsidRDefault="00FD7B1B" w:rsidP="00FD7B1B">
      <w:pPr>
        <w:spacing w:after="0"/>
        <w:jc w:val="center"/>
        <w:rPr>
          <w:rFonts w:ascii="Times New Roman" w:hAnsi="Times New Roman" w:cs="Times New Roman"/>
          <w:b/>
          <w:sz w:val="24"/>
        </w:rPr>
      </w:pPr>
      <w:r w:rsidRPr="00FD7B1B">
        <w:rPr>
          <w:rFonts w:ascii="Times New Roman" w:hAnsi="Times New Roman" w:cs="Times New Roman"/>
          <w:b/>
          <w:sz w:val="24"/>
        </w:rPr>
        <w:t xml:space="preserve">Перечень нормативных правовых актов, содержащих обязательные требования, соблюдение которых оценивается при проведении мероприятий по контролю при осуществлении муниципального земельного контроля </w:t>
      </w:r>
    </w:p>
    <w:p w:rsidR="00FD7B1B" w:rsidRDefault="00FD7B1B" w:rsidP="00FD7B1B">
      <w:pPr>
        <w:spacing w:after="0"/>
        <w:jc w:val="center"/>
        <w:rPr>
          <w:rFonts w:ascii="Times New Roman" w:hAnsi="Times New Roman" w:cs="Times New Roman"/>
          <w:b/>
          <w:sz w:val="24"/>
        </w:rPr>
      </w:pPr>
      <w:r w:rsidRPr="00FD7B1B">
        <w:rPr>
          <w:rFonts w:ascii="Times New Roman" w:hAnsi="Times New Roman" w:cs="Times New Roman"/>
          <w:b/>
          <w:sz w:val="24"/>
        </w:rPr>
        <w:t>на территории</w:t>
      </w:r>
      <w:r>
        <w:rPr>
          <w:rFonts w:ascii="Times New Roman" w:hAnsi="Times New Roman" w:cs="Times New Roman"/>
          <w:b/>
          <w:sz w:val="24"/>
        </w:rPr>
        <w:t xml:space="preserve"> </w:t>
      </w:r>
      <w:proofErr w:type="spellStart"/>
      <w:r>
        <w:rPr>
          <w:rFonts w:ascii="Times New Roman" w:hAnsi="Times New Roman" w:cs="Times New Roman"/>
          <w:b/>
          <w:sz w:val="24"/>
        </w:rPr>
        <w:t>Мариинско-Посадского</w:t>
      </w:r>
      <w:proofErr w:type="spellEnd"/>
      <w:r>
        <w:rPr>
          <w:rFonts w:ascii="Times New Roman" w:hAnsi="Times New Roman" w:cs="Times New Roman"/>
          <w:b/>
          <w:sz w:val="24"/>
        </w:rPr>
        <w:t xml:space="preserve"> муниципального округа Чувашской Республики</w:t>
      </w:r>
    </w:p>
    <w:p w:rsidR="00FD7B1B" w:rsidRPr="00FD7B1B" w:rsidRDefault="00FD7B1B" w:rsidP="00FD7B1B">
      <w:pPr>
        <w:spacing w:after="0"/>
        <w:jc w:val="center"/>
        <w:rPr>
          <w:rFonts w:ascii="Times New Roman" w:hAnsi="Times New Roman" w:cs="Times New Roman"/>
          <w:b/>
          <w:sz w:val="24"/>
        </w:rPr>
      </w:pPr>
    </w:p>
    <w:tbl>
      <w:tblPr>
        <w:tblW w:w="47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527"/>
        <w:gridCol w:w="2858"/>
        <w:gridCol w:w="3119"/>
        <w:gridCol w:w="2552"/>
      </w:tblGrid>
      <w:tr w:rsidR="00FD7B1B" w:rsidRPr="004A59B3" w:rsidTr="00882326">
        <w:tc>
          <w:tcPr>
            <w:tcW w:w="5000" w:type="pct"/>
            <w:gridSpan w:val="4"/>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jc w:val="center"/>
              <w:rPr>
                <w:rFonts w:ascii="Arial" w:eastAsia="Times New Roman" w:hAnsi="Arial" w:cs="Arial"/>
                <w:sz w:val="15"/>
                <w:szCs w:val="15"/>
                <w:lang w:eastAsia="ru-RU"/>
              </w:rPr>
            </w:pPr>
            <w:r w:rsidRPr="004A59B3">
              <w:rPr>
                <w:rFonts w:ascii="Times New Roman" w:eastAsia="Times New Roman" w:hAnsi="Times New Roman" w:cs="Times New Roman"/>
                <w:b/>
                <w:bCs/>
                <w:sz w:val="24"/>
                <w:szCs w:val="24"/>
                <w:lang w:eastAsia="ru-RU"/>
              </w:rPr>
              <w:t>1. Федеральные законы</w:t>
            </w:r>
          </w:p>
        </w:tc>
      </w:tr>
      <w:tr w:rsidR="00882326" w:rsidRPr="004A59B3" w:rsidTr="00882326">
        <w:tc>
          <w:tcPr>
            <w:tcW w:w="0" w:type="auto"/>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b/>
                <w:bCs/>
                <w:sz w:val="24"/>
                <w:szCs w:val="24"/>
                <w:lang w:eastAsia="ru-RU"/>
              </w:rPr>
              <w:t xml:space="preserve">№ </w:t>
            </w:r>
            <w:proofErr w:type="spellStart"/>
            <w:r w:rsidRPr="004A59B3">
              <w:rPr>
                <w:rFonts w:ascii="Times New Roman" w:eastAsia="Times New Roman" w:hAnsi="Times New Roman" w:cs="Times New Roman"/>
                <w:b/>
                <w:bCs/>
                <w:sz w:val="24"/>
                <w:szCs w:val="24"/>
                <w:lang w:eastAsia="ru-RU"/>
              </w:rPr>
              <w:t>пп</w:t>
            </w:r>
            <w:proofErr w:type="spellEnd"/>
          </w:p>
        </w:tc>
        <w:tc>
          <w:tcPr>
            <w:tcW w:w="1578"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jc w:val="center"/>
              <w:rPr>
                <w:rFonts w:ascii="Arial" w:eastAsia="Times New Roman" w:hAnsi="Arial" w:cs="Arial"/>
                <w:sz w:val="15"/>
                <w:szCs w:val="15"/>
                <w:lang w:eastAsia="ru-RU"/>
              </w:rPr>
            </w:pPr>
            <w:r w:rsidRPr="004A59B3">
              <w:rPr>
                <w:rFonts w:ascii="Times New Roman" w:eastAsia="Times New Roman" w:hAnsi="Times New Roman" w:cs="Times New Roman"/>
                <w:b/>
                <w:bCs/>
                <w:sz w:val="24"/>
                <w:szCs w:val="24"/>
                <w:lang w:eastAsia="ru-RU"/>
              </w:rPr>
              <w:t>Наименование и реквизиты акта</w:t>
            </w:r>
          </w:p>
        </w:tc>
        <w:tc>
          <w:tcPr>
            <w:tcW w:w="1722"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jc w:val="center"/>
              <w:rPr>
                <w:rFonts w:ascii="Arial" w:eastAsia="Times New Roman" w:hAnsi="Arial" w:cs="Arial"/>
                <w:sz w:val="15"/>
                <w:szCs w:val="15"/>
                <w:lang w:eastAsia="ru-RU"/>
              </w:rPr>
            </w:pPr>
            <w:r w:rsidRPr="004A59B3">
              <w:rPr>
                <w:rFonts w:ascii="Times New Roman" w:eastAsia="Times New Roman" w:hAnsi="Times New Roman" w:cs="Times New Roman"/>
                <w:b/>
                <w:bCs/>
                <w:sz w:val="24"/>
                <w:szCs w:val="24"/>
                <w:lang w:eastAsia="ru-RU"/>
              </w:rPr>
              <w:t>Краткое описание круга лиц и (или) перечня объектов, в отношении которых устанавливаются обязательные требования</w:t>
            </w:r>
          </w:p>
        </w:tc>
        <w:tc>
          <w:tcPr>
            <w:tcW w:w="1409"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jc w:val="center"/>
              <w:rPr>
                <w:rFonts w:ascii="Arial" w:eastAsia="Times New Roman" w:hAnsi="Arial" w:cs="Arial"/>
                <w:sz w:val="15"/>
                <w:szCs w:val="15"/>
                <w:lang w:eastAsia="ru-RU"/>
              </w:rPr>
            </w:pPr>
            <w:r w:rsidRPr="004A59B3">
              <w:rPr>
                <w:rFonts w:ascii="Times New Roman" w:eastAsia="Times New Roman" w:hAnsi="Times New Roman" w:cs="Times New Roman"/>
                <w:b/>
                <w:bCs/>
                <w:sz w:val="24"/>
                <w:szCs w:val="24"/>
                <w:lang w:eastAsia="ru-RU"/>
              </w:rPr>
              <w:t>Указание на структурные единицы акта, соблюдение которых оценивается при</w:t>
            </w:r>
            <w:r w:rsidRPr="004A59B3">
              <w:rPr>
                <w:rFonts w:ascii="Arial" w:eastAsia="Times New Roman" w:hAnsi="Arial" w:cs="Arial"/>
                <w:sz w:val="15"/>
                <w:szCs w:val="15"/>
                <w:lang w:eastAsia="ru-RU"/>
              </w:rPr>
              <w:br/>
            </w:r>
            <w:r w:rsidRPr="004A59B3">
              <w:rPr>
                <w:rFonts w:ascii="Times New Roman" w:eastAsia="Times New Roman" w:hAnsi="Times New Roman" w:cs="Times New Roman"/>
                <w:b/>
                <w:bCs/>
                <w:sz w:val="24"/>
                <w:szCs w:val="24"/>
                <w:lang w:eastAsia="ru-RU"/>
              </w:rPr>
              <w:t>проведении мероприятий по контролю</w:t>
            </w:r>
          </w:p>
        </w:tc>
      </w:tr>
      <w:tr w:rsidR="00882326" w:rsidRPr="004A59B3" w:rsidTr="00882326">
        <w:tc>
          <w:tcPr>
            <w:tcW w:w="0" w:type="auto"/>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1.</w:t>
            </w:r>
          </w:p>
        </w:tc>
        <w:tc>
          <w:tcPr>
            <w:tcW w:w="1578"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«Земельный кодекс Российской Федерации» от 25 октября 2001 года №136-ФЗ</w:t>
            </w:r>
          </w:p>
        </w:tc>
        <w:tc>
          <w:tcPr>
            <w:tcW w:w="1722"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Органы государственной власти, органы местного самоуправления, юридические лица, индивидуальные предприниматели и граждане, использующие земельные участки</w:t>
            </w:r>
          </w:p>
        </w:tc>
        <w:tc>
          <w:tcPr>
            <w:tcW w:w="1409" w:type="pct"/>
            <w:shd w:val="clear" w:color="auto" w:fill="FFFFFF" w:themeFill="background1"/>
            <w:tcMar>
              <w:top w:w="125" w:type="dxa"/>
              <w:left w:w="125" w:type="dxa"/>
              <w:bottom w:w="125" w:type="dxa"/>
              <w:right w:w="125" w:type="dxa"/>
            </w:tcMar>
            <w:hideMark/>
          </w:tcPr>
          <w:p w:rsidR="00882326" w:rsidRDefault="00FD7B1B" w:rsidP="00FD7B1B">
            <w:pPr>
              <w:spacing w:after="0" w:line="240" w:lineRule="auto"/>
              <w:rPr>
                <w:rFonts w:ascii="Times New Roman" w:eastAsia="Times New Roman" w:hAnsi="Times New Roman" w:cs="Times New Roman"/>
                <w:sz w:val="24"/>
                <w:szCs w:val="24"/>
                <w:lang w:eastAsia="ru-RU"/>
              </w:rPr>
            </w:pPr>
            <w:r w:rsidRPr="004A59B3">
              <w:rPr>
                <w:rFonts w:ascii="Times New Roman" w:eastAsia="Times New Roman" w:hAnsi="Times New Roman" w:cs="Times New Roman"/>
                <w:sz w:val="24"/>
                <w:szCs w:val="24"/>
                <w:lang w:eastAsia="ru-RU"/>
              </w:rPr>
              <w:t xml:space="preserve">пункты 1, 2 статьи 7, статья 12, </w:t>
            </w:r>
          </w:p>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пункт 2 статьи 13</w:t>
            </w:r>
            <w:r w:rsidR="00882326">
              <w:rPr>
                <w:rFonts w:ascii="Times New Roman" w:eastAsia="Times New Roman" w:hAnsi="Times New Roman" w:cs="Times New Roman"/>
                <w:sz w:val="24"/>
                <w:szCs w:val="24"/>
                <w:lang w:eastAsia="ru-RU"/>
              </w:rPr>
              <w:t>,</w:t>
            </w:r>
            <w:r w:rsidRPr="004A59B3">
              <w:rPr>
                <w:rFonts w:ascii="Times New Roman" w:eastAsia="Times New Roman" w:hAnsi="Times New Roman" w:cs="Times New Roman"/>
                <w:sz w:val="24"/>
                <w:szCs w:val="24"/>
                <w:lang w:eastAsia="ru-RU"/>
              </w:rPr>
              <w:t xml:space="preserve"> пункт 1 статьи 25, пункт 1 статьи 26, статья 42</w:t>
            </w:r>
          </w:p>
        </w:tc>
      </w:tr>
      <w:tr w:rsidR="00882326" w:rsidRPr="004A59B3" w:rsidTr="00882326">
        <w:tc>
          <w:tcPr>
            <w:tcW w:w="0" w:type="auto"/>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2.</w:t>
            </w:r>
          </w:p>
        </w:tc>
        <w:tc>
          <w:tcPr>
            <w:tcW w:w="1578"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«Гражданский кодекс Российской Федерации (часть первая)» от 30 ноября 1994 года №51-ФЗ</w:t>
            </w:r>
          </w:p>
        </w:tc>
        <w:tc>
          <w:tcPr>
            <w:tcW w:w="1722"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Юридические лица, индивидуальные предприниматели и граждане, использующие земельные участки</w:t>
            </w:r>
          </w:p>
        </w:tc>
        <w:tc>
          <w:tcPr>
            <w:tcW w:w="1409"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пункты 1, 2 статьи 8.1</w:t>
            </w:r>
          </w:p>
        </w:tc>
      </w:tr>
      <w:tr w:rsidR="00882326" w:rsidRPr="004A59B3" w:rsidTr="00882326">
        <w:tc>
          <w:tcPr>
            <w:tcW w:w="0" w:type="auto"/>
            <w:shd w:val="clear" w:color="auto" w:fill="FFFFFF" w:themeFill="background1"/>
            <w:tcMar>
              <w:top w:w="125" w:type="dxa"/>
              <w:left w:w="125" w:type="dxa"/>
              <w:bottom w:w="125" w:type="dxa"/>
              <w:right w:w="125" w:type="dxa"/>
            </w:tcMar>
            <w:hideMark/>
          </w:tcPr>
          <w:p w:rsidR="006434F1" w:rsidRPr="004A59B3" w:rsidRDefault="005A4C96" w:rsidP="00FD7B1B">
            <w:pPr>
              <w:spacing w:after="0" w:line="240" w:lineRule="auto"/>
              <w:rPr>
                <w:rFonts w:ascii="Arial" w:eastAsia="Times New Roman" w:hAnsi="Arial" w:cs="Arial"/>
                <w:sz w:val="15"/>
                <w:szCs w:val="15"/>
                <w:lang w:eastAsia="ru-RU"/>
              </w:rPr>
            </w:pPr>
            <w:r>
              <w:rPr>
                <w:rFonts w:ascii="Times New Roman" w:eastAsia="Times New Roman" w:hAnsi="Times New Roman" w:cs="Times New Roman"/>
                <w:sz w:val="24"/>
                <w:szCs w:val="24"/>
                <w:lang w:eastAsia="ru-RU"/>
              </w:rPr>
              <w:t>3</w:t>
            </w:r>
            <w:r w:rsidR="00FD7B1B" w:rsidRPr="004A59B3">
              <w:rPr>
                <w:rFonts w:ascii="Times New Roman" w:eastAsia="Times New Roman" w:hAnsi="Times New Roman" w:cs="Times New Roman"/>
                <w:sz w:val="24"/>
                <w:szCs w:val="24"/>
                <w:lang w:eastAsia="ru-RU"/>
              </w:rPr>
              <w:t>.</w:t>
            </w:r>
          </w:p>
        </w:tc>
        <w:tc>
          <w:tcPr>
            <w:tcW w:w="1578"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Федеральный закон от 07 июля 2003 года №112-ФЗ «О личном подсобном хозяйстве»</w:t>
            </w:r>
          </w:p>
        </w:tc>
        <w:tc>
          <w:tcPr>
            <w:tcW w:w="1722"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Граждане, использующие земельные участки, предназначенные для личного подсобного хозяйства</w:t>
            </w:r>
          </w:p>
        </w:tc>
        <w:tc>
          <w:tcPr>
            <w:tcW w:w="1409"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пункт 1 статьи 2, пункты 2, 3 статьи 4, статья 10</w:t>
            </w:r>
          </w:p>
        </w:tc>
      </w:tr>
      <w:tr w:rsidR="00882326" w:rsidRPr="004A59B3" w:rsidTr="00882326">
        <w:tc>
          <w:tcPr>
            <w:tcW w:w="0" w:type="auto"/>
            <w:shd w:val="clear" w:color="auto" w:fill="FFFFFF" w:themeFill="background1"/>
            <w:tcMar>
              <w:top w:w="125" w:type="dxa"/>
              <w:left w:w="125" w:type="dxa"/>
              <w:bottom w:w="125" w:type="dxa"/>
              <w:right w:w="125" w:type="dxa"/>
            </w:tcMar>
            <w:hideMark/>
          </w:tcPr>
          <w:p w:rsidR="006434F1" w:rsidRPr="004A59B3" w:rsidRDefault="005A4C96" w:rsidP="00FD7B1B">
            <w:pPr>
              <w:spacing w:after="0" w:line="240" w:lineRule="auto"/>
              <w:rPr>
                <w:rFonts w:ascii="Arial" w:eastAsia="Times New Roman" w:hAnsi="Arial" w:cs="Arial"/>
                <w:sz w:val="15"/>
                <w:szCs w:val="15"/>
                <w:lang w:eastAsia="ru-RU"/>
              </w:rPr>
            </w:pPr>
            <w:r>
              <w:rPr>
                <w:rFonts w:ascii="Times New Roman" w:eastAsia="Times New Roman" w:hAnsi="Times New Roman" w:cs="Times New Roman"/>
                <w:sz w:val="24"/>
                <w:szCs w:val="24"/>
                <w:lang w:eastAsia="ru-RU"/>
              </w:rPr>
              <w:t>4</w:t>
            </w:r>
            <w:r w:rsidR="00FD7B1B" w:rsidRPr="004A59B3">
              <w:rPr>
                <w:rFonts w:ascii="Times New Roman" w:eastAsia="Times New Roman" w:hAnsi="Times New Roman" w:cs="Times New Roman"/>
                <w:sz w:val="24"/>
                <w:szCs w:val="24"/>
                <w:lang w:eastAsia="ru-RU"/>
              </w:rPr>
              <w:t>.</w:t>
            </w:r>
          </w:p>
        </w:tc>
        <w:tc>
          <w:tcPr>
            <w:tcW w:w="1578"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Федеральный закон от 24 июля 2002 года №101-ФЗ «Об обороте земель сельскохозяйственного назначения»</w:t>
            </w:r>
          </w:p>
        </w:tc>
        <w:tc>
          <w:tcPr>
            <w:tcW w:w="1722"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Органы государственной власти, органы местного самоуправления, юридические лица, индивидуальные предприниматели и граждане, использующие земельные участки</w:t>
            </w:r>
          </w:p>
        </w:tc>
        <w:tc>
          <w:tcPr>
            <w:tcW w:w="1409" w:type="pct"/>
            <w:shd w:val="clear" w:color="auto" w:fill="FFFFFF" w:themeFill="background1"/>
            <w:tcMar>
              <w:top w:w="125" w:type="dxa"/>
              <w:left w:w="125" w:type="dxa"/>
              <w:bottom w:w="125" w:type="dxa"/>
              <w:right w:w="125" w:type="dxa"/>
            </w:tcMar>
            <w:hideMark/>
          </w:tcPr>
          <w:p w:rsidR="006434F1" w:rsidRPr="004A59B3" w:rsidRDefault="00FD7B1B" w:rsidP="00E3793F">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стать</w:t>
            </w:r>
            <w:r w:rsidR="001A25D2">
              <w:rPr>
                <w:rFonts w:ascii="Times New Roman" w:eastAsia="Times New Roman" w:hAnsi="Times New Roman" w:cs="Times New Roman"/>
                <w:sz w:val="24"/>
                <w:szCs w:val="24"/>
                <w:lang w:eastAsia="ru-RU"/>
              </w:rPr>
              <w:t>я</w:t>
            </w:r>
            <w:r w:rsidRPr="004A59B3">
              <w:rPr>
                <w:rFonts w:ascii="Times New Roman" w:eastAsia="Times New Roman" w:hAnsi="Times New Roman" w:cs="Times New Roman"/>
                <w:sz w:val="24"/>
                <w:szCs w:val="24"/>
                <w:lang w:eastAsia="ru-RU"/>
              </w:rPr>
              <w:t xml:space="preserve"> </w:t>
            </w:r>
            <w:r w:rsidR="00E3793F">
              <w:rPr>
                <w:rFonts w:ascii="Times New Roman" w:eastAsia="Times New Roman" w:hAnsi="Times New Roman" w:cs="Times New Roman"/>
                <w:sz w:val="24"/>
                <w:szCs w:val="24"/>
                <w:lang w:eastAsia="ru-RU"/>
              </w:rPr>
              <w:t>6</w:t>
            </w:r>
          </w:p>
        </w:tc>
      </w:tr>
      <w:tr w:rsidR="00882326" w:rsidRPr="004A59B3" w:rsidTr="00882326">
        <w:tc>
          <w:tcPr>
            <w:tcW w:w="0" w:type="auto"/>
            <w:shd w:val="clear" w:color="auto" w:fill="FFFFFF" w:themeFill="background1"/>
            <w:tcMar>
              <w:top w:w="125" w:type="dxa"/>
              <w:left w:w="125" w:type="dxa"/>
              <w:bottom w:w="125" w:type="dxa"/>
              <w:right w:w="125" w:type="dxa"/>
            </w:tcMar>
            <w:hideMark/>
          </w:tcPr>
          <w:p w:rsidR="006434F1" w:rsidRPr="004A59B3" w:rsidRDefault="005A4C96" w:rsidP="00FD7B1B">
            <w:pPr>
              <w:spacing w:after="0" w:line="240" w:lineRule="auto"/>
              <w:rPr>
                <w:rFonts w:ascii="Arial" w:eastAsia="Times New Roman" w:hAnsi="Arial" w:cs="Arial"/>
                <w:sz w:val="15"/>
                <w:szCs w:val="15"/>
                <w:lang w:eastAsia="ru-RU"/>
              </w:rPr>
            </w:pPr>
            <w:r>
              <w:rPr>
                <w:rFonts w:ascii="Times New Roman" w:eastAsia="Times New Roman" w:hAnsi="Times New Roman" w:cs="Times New Roman"/>
                <w:sz w:val="24"/>
                <w:szCs w:val="24"/>
                <w:lang w:eastAsia="ru-RU"/>
              </w:rPr>
              <w:t>5</w:t>
            </w:r>
            <w:r w:rsidR="00FD7B1B" w:rsidRPr="004A59B3">
              <w:rPr>
                <w:rFonts w:ascii="Times New Roman" w:eastAsia="Times New Roman" w:hAnsi="Times New Roman" w:cs="Times New Roman"/>
                <w:sz w:val="24"/>
                <w:szCs w:val="24"/>
                <w:lang w:eastAsia="ru-RU"/>
              </w:rPr>
              <w:t>.</w:t>
            </w:r>
          </w:p>
        </w:tc>
        <w:tc>
          <w:tcPr>
            <w:tcW w:w="1578"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 xml:space="preserve">Федеральный закон от 25 октября 2001 года №137-ФЗ «О введении в действие Земельного </w:t>
            </w:r>
            <w:r w:rsidRPr="004A59B3">
              <w:rPr>
                <w:rFonts w:ascii="Times New Roman" w:eastAsia="Times New Roman" w:hAnsi="Times New Roman" w:cs="Times New Roman"/>
                <w:sz w:val="24"/>
                <w:szCs w:val="24"/>
                <w:lang w:eastAsia="ru-RU"/>
              </w:rPr>
              <w:lastRenderedPageBreak/>
              <w:t>кодекса Российской Федерации»</w:t>
            </w:r>
          </w:p>
        </w:tc>
        <w:tc>
          <w:tcPr>
            <w:tcW w:w="1722"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lastRenderedPageBreak/>
              <w:t xml:space="preserve">Юридические лица, использующие земельные участки, предоставленные им на праве постоянного </w:t>
            </w:r>
            <w:r w:rsidRPr="004A59B3">
              <w:rPr>
                <w:rFonts w:ascii="Times New Roman" w:eastAsia="Times New Roman" w:hAnsi="Times New Roman" w:cs="Times New Roman"/>
                <w:sz w:val="24"/>
                <w:szCs w:val="24"/>
                <w:lang w:eastAsia="ru-RU"/>
              </w:rPr>
              <w:lastRenderedPageBreak/>
              <w:t>(бессрочного) пользования</w:t>
            </w:r>
          </w:p>
        </w:tc>
        <w:tc>
          <w:tcPr>
            <w:tcW w:w="1409"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lastRenderedPageBreak/>
              <w:t>пункт 2 статьи 3</w:t>
            </w:r>
          </w:p>
        </w:tc>
      </w:tr>
      <w:tr w:rsidR="00882326" w:rsidRPr="004A59B3" w:rsidTr="00882326">
        <w:tc>
          <w:tcPr>
            <w:tcW w:w="0" w:type="auto"/>
            <w:shd w:val="clear" w:color="auto" w:fill="FFFFFF" w:themeFill="background1"/>
            <w:tcMar>
              <w:top w:w="125" w:type="dxa"/>
              <w:left w:w="125" w:type="dxa"/>
              <w:bottom w:w="125" w:type="dxa"/>
              <w:right w:w="125" w:type="dxa"/>
            </w:tcMar>
            <w:hideMark/>
          </w:tcPr>
          <w:p w:rsidR="006434F1" w:rsidRPr="004A59B3" w:rsidRDefault="005A4C96" w:rsidP="00FD7B1B">
            <w:pPr>
              <w:spacing w:after="0" w:line="240" w:lineRule="auto"/>
              <w:rPr>
                <w:rFonts w:ascii="Arial" w:eastAsia="Times New Roman" w:hAnsi="Arial" w:cs="Arial"/>
                <w:sz w:val="15"/>
                <w:szCs w:val="15"/>
                <w:lang w:eastAsia="ru-RU"/>
              </w:rPr>
            </w:pPr>
            <w:r>
              <w:rPr>
                <w:rFonts w:ascii="Times New Roman" w:eastAsia="Times New Roman" w:hAnsi="Times New Roman" w:cs="Times New Roman"/>
                <w:sz w:val="24"/>
                <w:szCs w:val="24"/>
                <w:lang w:eastAsia="ru-RU"/>
              </w:rPr>
              <w:lastRenderedPageBreak/>
              <w:t>6</w:t>
            </w:r>
            <w:r w:rsidR="00FD7B1B" w:rsidRPr="004A59B3">
              <w:rPr>
                <w:rFonts w:ascii="Times New Roman" w:eastAsia="Times New Roman" w:hAnsi="Times New Roman" w:cs="Times New Roman"/>
                <w:sz w:val="24"/>
                <w:szCs w:val="24"/>
                <w:lang w:eastAsia="ru-RU"/>
              </w:rPr>
              <w:t>.</w:t>
            </w:r>
          </w:p>
        </w:tc>
        <w:tc>
          <w:tcPr>
            <w:tcW w:w="1578"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«Градостроительный кодекс Российской Федерации» от 29 декабря 2004 года №190-ФЗ</w:t>
            </w:r>
          </w:p>
        </w:tc>
        <w:tc>
          <w:tcPr>
            <w:tcW w:w="1722"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Юридические лица, индивидуальные предприниматели и граждане, использующие земельные участки</w:t>
            </w:r>
          </w:p>
        </w:tc>
        <w:tc>
          <w:tcPr>
            <w:tcW w:w="1409"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пункты 17, 19 статьи 51</w:t>
            </w:r>
          </w:p>
        </w:tc>
      </w:tr>
      <w:tr w:rsidR="00882326" w:rsidRPr="004A59B3" w:rsidTr="00882326">
        <w:tc>
          <w:tcPr>
            <w:tcW w:w="0" w:type="auto"/>
            <w:shd w:val="clear" w:color="auto" w:fill="FFFFFF" w:themeFill="background1"/>
            <w:tcMar>
              <w:top w:w="125" w:type="dxa"/>
              <w:left w:w="125" w:type="dxa"/>
              <w:bottom w:w="125" w:type="dxa"/>
              <w:right w:w="125" w:type="dxa"/>
            </w:tcMar>
            <w:hideMark/>
          </w:tcPr>
          <w:p w:rsidR="006434F1" w:rsidRPr="004A59B3" w:rsidRDefault="005A4C96" w:rsidP="00FD7B1B">
            <w:pPr>
              <w:spacing w:after="0" w:line="240" w:lineRule="auto"/>
              <w:rPr>
                <w:rFonts w:ascii="Arial" w:eastAsia="Times New Roman" w:hAnsi="Arial" w:cs="Arial"/>
                <w:sz w:val="15"/>
                <w:szCs w:val="15"/>
                <w:lang w:eastAsia="ru-RU"/>
              </w:rPr>
            </w:pPr>
            <w:r>
              <w:rPr>
                <w:rFonts w:ascii="Times New Roman" w:eastAsia="Times New Roman" w:hAnsi="Times New Roman" w:cs="Times New Roman"/>
                <w:sz w:val="24"/>
                <w:szCs w:val="24"/>
                <w:lang w:eastAsia="ru-RU"/>
              </w:rPr>
              <w:t>7</w:t>
            </w:r>
            <w:r w:rsidR="00FD7B1B" w:rsidRPr="004A59B3">
              <w:rPr>
                <w:rFonts w:ascii="Times New Roman" w:eastAsia="Times New Roman" w:hAnsi="Times New Roman" w:cs="Times New Roman"/>
                <w:sz w:val="24"/>
                <w:szCs w:val="24"/>
                <w:lang w:eastAsia="ru-RU"/>
              </w:rPr>
              <w:t>.</w:t>
            </w:r>
          </w:p>
        </w:tc>
        <w:tc>
          <w:tcPr>
            <w:tcW w:w="1578"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Федеральный закон от 21 декабря 2001 года №178-ФЗ «О приватизации государственного и муниципального имущества»</w:t>
            </w:r>
          </w:p>
        </w:tc>
        <w:tc>
          <w:tcPr>
            <w:tcW w:w="1722"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Юридические лица, индивидуальные предприниматели и граждане, использующие земельные участки</w:t>
            </w:r>
          </w:p>
        </w:tc>
        <w:tc>
          <w:tcPr>
            <w:tcW w:w="1409"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пункт 3 статьи 28</w:t>
            </w:r>
          </w:p>
        </w:tc>
      </w:tr>
      <w:tr w:rsidR="00882326" w:rsidRPr="004A59B3" w:rsidTr="00882326">
        <w:tc>
          <w:tcPr>
            <w:tcW w:w="0" w:type="auto"/>
            <w:shd w:val="clear" w:color="auto" w:fill="FFFFFF" w:themeFill="background1"/>
            <w:tcMar>
              <w:top w:w="125" w:type="dxa"/>
              <w:left w:w="125" w:type="dxa"/>
              <w:bottom w:w="125" w:type="dxa"/>
              <w:right w:w="125" w:type="dxa"/>
            </w:tcMar>
            <w:hideMark/>
          </w:tcPr>
          <w:p w:rsidR="006434F1" w:rsidRPr="004A59B3" w:rsidRDefault="005A4C96" w:rsidP="00FD7B1B">
            <w:pPr>
              <w:spacing w:after="0" w:line="240" w:lineRule="auto"/>
              <w:rPr>
                <w:rFonts w:ascii="Arial" w:eastAsia="Times New Roman" w:hAnsi="Arial" w:cs="Arial"/>
                <w:sz w:val="15"/>
                <w:szCs w:val="15"/>
                <w:lang w:eastAsia="ru-RU"/>
              </w:rPr>
            </w:pPr>
            <w:r>
              <w:rPr>
                <w:rFonts w:ascii="Times New Roman" w:eastAsia="Times New Roman" w:hAnsi="Times New Roman" w:cs="Times New Roman"/>
                <w:sz w:val="24"/>
                <w:szCs w:val="24"/>
                <w:lang w:eastAsia="ru-RU"/>
              </w:rPr>
              <w:t>8</w:t>
            </w:r>
            <w:r w:rsidR="00FD7B1B" w:rsidRPr="004A59B3">
              <w:rPr>
                <w:rFonts w:ascii="Times New Roman" w:eastAsia="Times New Roman" w:hAnsi="Times New Roman" w:cs="Times New Roman"/>
                <w:sz w:val="24"/>
                <w:szCs w:val="24"/>
                <w:lang w:eastAsia="ru-RU"/>
              </w:rPr>
              <w:t>.</w:t>
            </w:r>
          </w:p>
        </w:tc>
        <w:tc>
          <w:tcPr>
            <w:tcW w:w="1578"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Федеральный закон Российской Федерации от 16 июля 1998 года №101-ФЗ «О государственном регулировании обеспечения плодородия земель сельскохозяйственного назначения»</w:t>
            </w:r>
          </w:p>
        </w:tc>
        <w:tc>
          <w:tcPr>
            <w:tcW w:w="1722"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Органы государственной власти, органы местного самоуправления, юридические лица, индивидуальные предприниматели и граждане, использующие земельные участки</w:t>
            </w:r>
          </w:p>
        </w:tc>
        <w:tc>
          <w:tcPr>
            <w:tcW w:w="1409"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Times New Roman" w:eastAsia="Times New Roman" w:hAnsi="Times New Roman" w:cs="Times New Roman"/>
                <w:sz w:val="24"/>
                <w:szCs w:val="24"/>
                <w:lang w:eastAsia="ru-RU"/>
              </w:rPr>
              <w:t>статья 8</w:t>
            </w:r>
          </w:p>
        </w:tc>
      </w:tr>
      <w:tr w:rsidR="00FD7B1B" w:rsidRPr="004A59B3" w:rsidTr="00882326">
        <w:tc>
          <w:tcPr>
            <w:tcW w:w="5000" w:type="pct"/>
            <w:gridSpan w:val="4"/>
            <w:shd w:val="clear" w:color="auto" w:fill="FFFFFF" w:themeFill="background1"/>
            <w:tcMar>
              <w:top w:w="125" w:type="dxa"/>
              <w:left w:w="125" w:type="dxa"/>
              <w:bottom w:w="125" w:type="dxa"/>
              <w:right w:w="125" w:type="dxa"/>
            </w:tcMar>
            <w:hideMark/>
          </w:tcPr>
          <w:p w:rsidR="00FD7B1B" w:rsidRPr="004A59B3" w:rsidRDefault="00FD7B1B" w:rsidP="00FD7B1B">
            <w:pPr>
              <w:spacing w:after="0" w:line="240" w:lineRule="auto"/>
              <w:jc w:val="center"/>
              <w:rPr>
                <w:rFonts w:ascii="Arial" w:eastAsia="Times New Roman" w:hAnsi="Arial" w:cs="Arial"/>
                <w:sz w:val="15"/>
                <w:szCs w:val="15"/>
                <w:lang w:eastAsia="ru-RU"/>
              </w:rPr>
            </w:pPr>
            <w:r w:rsidRPr="004A59B3">
              <w:rPr>
                <w:rFonts w:ascii="Times New Roman" w:eastAsia="Times New Roman" w:hAnsi="Times New Roman" w:cs="Times New Roman"/>
                <w:b/>
                <w:bCs/>
                <w:sz w:val="24"/>
                <w:szCs w:val="24"/>
                <w:lang w:eastAsia="ru-RU"/>
              </w:rPr>
              <w:t>2. Указы Президента Российской Федерации, постановления и</w:t>
            </w:r>
          </w:p>
          <w:p w:rsidR="006434F1" w:rsidRPr="004A59B3" w:rsidRDefault="00FD7B1B" w:rsidP="00FD7B1B">
            <w:pPr>
              <w:spacing w:after="0" w:line="240" w:lineRule="auto"/>
              <w:jc w:val="center"/>
              <w:rPr>
                <w:rFonts w:ascii="Arial" w:eastAsia="Times New Roman" w:hAnsi="Arial" w:cs="Arial"/>
                <w:sz w:val="15"/>
                <w:szCs w:val="15"/>
                <w:lang w:eastAsia="ru-RU"/>
              </w:rPr>
            </w:pPr>
            <w:r w:rsidRPr="004A59B3">
              <w:rPr>
                <w:rFonts w:ascii="Times New Roman" w:eastAsia="Times New Roman" w:hAnsi="Times New Roman" w:cs="Times New Roman"/>
                <w:b/>
                <w:bCs/>
                <w:sz w:val="24"/>
                <w:szCs w:val="24"/>
                <w:lang w:eastAsia="ru-RU"/>
              </w:rPr>
              <w:t>распоряжения Правительства Российской Федерации</w:t>
            </w:r>
          </w:p>
        </w:tc>
      </w:tr>
      <w:tr w:rsidR="00882326" w:rsidRPr="004A59B3" w:rsidTr="00882326">
        <w:tc>
          <w:tcPr>
            <w:tcW w:w="0" w:type="auto"/>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Arial" w:eastAsia="Times New Roman" w:hAnsi="Arial" w:cs="Arial"/>
                <w:sz w:val="15"/>
                <w:szCs w:val="15"/>
                <w:lang w:eastAsia="ru-RU"/>
              </w:rPr>
              <w:t> </w:t>
            </w:r>
          </w:p>
        </w:tc>
        <w:tc>
          <w:tcPr>
            <w:tcW w:w="1578"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tc>
        <w:tc>
          <w:tcPr>
            <w:tcW w:w="1722"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Юридические лица, индивидуальные предприниматели, граждане, использующие земельные участки</w:t>
            </w:r>
          </w:p>
        </w:tc>
        <w:tc>
          <w:tcPr>
            <w:tcW w:w="1409"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Liberation Serif" w:eastAsia="Times New Roman" w:hAnsi="Liberation Serif" w:cs="Arial"/>
                <w:sz w:val="20"/>
                <w:szCs w:val="20"/>
                <w:lang w:eastAsia="ru-RU"/>
              </w:rPr>
              <w:t>все пункты</w:t>
            </w:r>
          </w:p>
        </w:tc>
      </w:tr>
      <w:tr w:rsidR="00882326" w:rsidRPr="004A59B3" w:rsidTr="00882326">
        <w:tc>
          <w:tcPr>
            <w:tcW w:w="0" w:type="auto"/>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Arial" w:eastAsia="Times New Roman" w:hAnsi="Arial" w:cs="Arial"/>
                <w:sz w:val="15"/>
                <w:szCs w:val="15"/>
                <w:lang w:eastAsia="ru-RU"/>
              </w:rPr>
              <w:t> </w:t>
            </w:r>
          </w:p>
        </w:tc>
        <w:tc>
          <w:tcPr>
            <w:tcW w:w="1578"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 xml:space="preserve">Постановление Правительства РФ от 03.12.2014 № 1300 «Об утверждении перечня видов объектов, размещение которых может осуществляться на землях или земельных </w:t>
            </w:r>
            <w:r w:rsidRPr="004A59B3">
              <w:rPr>
                <w:rFonts w:ascii="Liberation Serif" w:eastAsia="Times New Roman" w:hAnsi="Liberation Serif" w:cs="Arial"/>
                <w:sz w:val="24"/>
                <w:szCs w:val="24"/>
                <w:lang w:eastAsia="ru-RU"/>
              </w:rPr>
              <w:lastRenderedPageBreak/>
              <w:t>участках, находящихся в государственной или муниципальной собственности, без предоставления земельных участков и установления сервитутов»</w:t>
            </w:r>
          </w:p>
        </w:tc>
        <w:tc>
          <w:tcPr>
            <w:tcW w:w="1722"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lastRenderedPageBreak/>
              <w:t>Органы государственной власти, органы местного самоуправления, юридические лица, индивидуальные предприниматели и граждане, использующие земельные участки</w:t>
            </w:r>
          </w:p>
        </w:tc>
        <w:tc>
          <w:tcPr>
            <w:tcW w:w="1409" w:type="pct"/>
            <w:shd w:val="clear" w:color="auto" w:fill="FFFFFF" w:themeFill="background1"/>
            <w:tcMar>
              <w:top w:w="125" w:type="dxa"/>
              <w:left w:w="125" w:type="dxa"/>
              <w:bottom w:w="125" w:type="dxa"/>
              <w:right w:w="125" w:type="dxa"/>
            </w:tcMar>
            <w:hideMark/>
          </w:tcPr>
          <w:p w:rsidR="006434F1" w:rsidRPr="004A59B3" w:rsidRDefault="00FD7B1B" w:rsidP="00FD7B1B">
            <w:pPr>
              <w:spacing w:after="0" w:line="240" w:lineRule="auto"/>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пункт 1</w:t>
            </w:r>
          </w:p>
        </w:tc>
      </w:tr>
    </w:tbl>
    <w:p w:rsidR="00FD7B1B" w:rsidRPr="00FD7B1B" w:rsidRDefault="00FD7B1B" w:rsidP="00FD7B1B">
      <w:pPr>
        <w:jc w:val="center"/>
        <w:rPr>
          <w:b/>
        </w:rPr>
      </w:pPr>
    </w:p>
    <w:p w:rsidR="00FD7B1B" w:rsidRPr="00FD7B1B" w:rsidRDefault="00FD7B1B" w:rsidP="00FD7B1B">
      <w:pPr>
        <w:jc w:val="center"/>
        <w:rPr>
          <w:rFonts w:ascii="Times New Roman" w:hAnsi="Times New Roman" w:cs="Times New Roman"/>
          <w:b/>
          <w:sz w:val="24"/>
        </w:rPr>
      </w:pPr>
      <w:r w:rsidRPr="00FD7B1B">
        <w:rPr>
          <w:rFonts w:ascii="Times New Roman" w:hAnsi="Times New Roman" w:cs="Times New Roman"/>
          <w:b/>
          <w:sz w:val="24"/>
        </w:rPr>
        <w:t xml:space="preserve">Тексты положений нормативных правовых актов, содержащих обязательные требования, соблюдение которых оценивается при проведении мероприятий по контролю при осуществлении муниципального земельного контроля на территории </w:t>
      </w:r>
      <w:proofErr w:type="spellStart"/>
      <w:r w:rsidRPr="00FD7B1B">
        <w:rPr>
          <w:rFonts w:ascii="Times New Roman" w:hAnsi="Times New Roman" w:cs="Times New Roman"/>
          <w:b/>
          <w:sz w:val="24"/>
        </w:rPr>
        <w:t>Мариинско-Посадского</w:t>
      </w:r>
      <w:proofErr w:type="spellEnd"/>
      <w:r w:rsidRPr="00FD7B1B">
        <w:rPr>
          <w:rFonts w:ascii="Times New Roman" w:hAnsi="Times New Roman" w:cs="Times New Roman"/>
          <w:b/>
          <w:sz w:val="24"/>
        </w:rPr>
        <w:t xml:space="preserve"> муниципального округа</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hemeFill="background1"/>
        <w:tblCellMar>
          <w:left w:w="0" w:type="dxa"/>
          <w:right w:w="0" w:type="dxa"/>
        </w:tblCellMar>
        <w:tblLook w:val="04A0"/>
      </w:tblPr>
      <w:tblGrid>
        <w:gridCol w:w="611"/>
        <w:gridCol w:w="1699"/>
        <w:gridCol w:w="7295"/>
      </w:tblGrid>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center"/>
              <w:rPr>
                <w:rFonts w:ascii="Arial" w:eastAsia="Times New Roman" w:hAnsi="Arial" w:cs="Arial"/>
                <w:sz w:val="15"/>
                <w:szCs w:val="15"/>
                <w:lang w:eastAsia="ru-RU"/>
              </w:rPr>
            </w:pPr>
            <w:r w:rsidRPr="004A59B3">
              <w:rPr>
                <w:rFonts w:ascii="Liberation Serif" w:eastAsia="Times New Roman" w:hAnsi="Liberation Serif" w:cs="Arial"/>
                <w:b/>
                <w:bCs/>
                <w:sz w:val="24"/>
                <w:szCs w:val="24"/>
                <w:lang w:eastAsia="ru-RU"/>
              </w:rPr>
              <w:t xml:space="preserve">№ </w:t>
            </w:r>
            <w:proofErr w:type="spellStart"/>
            <w:r w:rsidRPr="004A59B3">
              <w:rPr>
                <w:rFonts w:ascii="Liberation Serif" w:eastAsia="Times New Roman" w:hAnsi="Liberation Serif" w:cs="Arial"/>
                <w:b/>
                <w:bCs/>
                <w:sz w:val="24"/>
                <w:szCs w:val="24"/>
                <w:lang w:eastAsia="ru-RU"/>
              </w:rPr>
              <w:t>пп</w:t>
            </w:r>
            <w:proofErr w:type="spellEnd"/>
          </w:p>
        </w:tc>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center"/>
              <w:rPr>
                <w:rFonts w:ascii="Arial" w:eastAsia="Times New Roman" w:hAnsi="Arial" w:cs="Arial"/>
                <w:sz w:val="15"/>
                <w:szCs w:val="15"/>
                <w:lang w:eastAsia="ru-RU"/>
              </w:rPr>
            </w:pPr>
            <w:r w:rsidRPr="004A59B3">
              <w:rPr>
                <w:rFonts w:ascii="Liberation Serif" w:eastAsia="Times New Roman" w:hAnsi="Liberation Serif" w:cs="Arial"/>
                <w:b/>
                <w:bCs/>
                <w:sz w:val="24"/>
                <w:szCs w:val="24"/>
                <w:lang w:eastAsia="ru-RU"/>
              </w:rPr>
              <w:t>Структурная единица</w:t>
            </w:r>
          </w:p>
        </w:tc>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center"/>
              <w:rPr>
                <w:rFonts w:ascii="Arial" w:eastAsia="Times New Roman" w:hAnsi="Arial" w:cs="Arial"/>
                <w:sz w:val="15"/>
                <w:szCs w:val="15"/>
                <w:lang w:eastAsia="ru-RU"/>
              </w:rPr>
            </w:pPr>
            <w:r w:rsidRPr="004A59B3">
              <w:rPr>
                <w:rFonts w:ascii="Liberation Serif" w:eastAsia="Times New Roman" w:hAnsi="Liberation Serif" w:cs="Arial"/>
                <w:b/>
                <w:bCs/>
                <w:sz w:val="24"/>
                <w:szCs w:val="24"/>
                <w:lang w:eastAsia="ru-RU"/>
              </w:rPr>
              <w:t>Содержание положения нормативного правового акта</w:t>
            </w:r>
          </w:p>
        </w:tc>
      </w:tr>
      <w:tr w:rsidR="00FD7B1B" w:rsidRPr="004A59B3" w:rsidTr="006434F1">
        <w:tc>
          <w:tcPr>
            <w:tcW w:w="0" w:type="auto"/>
            <w:gridSpan w:val="3"/>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center"/>
              <w:rPr>
                <w:rFonts w:ascii="Arial" w:eastAsia="Times New Roman" w:hAnsi="Arial" w:cs="Arial"/>
                <w:sz w:val="15"/>
                <w:szCs w:val="15"/>
                <w:lang w:eastAsia="ru-RU"/>
              </w:rPr>
            </w:pPr>
            <w:r w:rsidRPr="004A59B3">
              <w:rPr>
                <w:rFonts w:ascii="Liberation Serif" w:eastAsia="Times New Roman" w:hAnsi="Liberation Serif" w:cs="Arial"/>
                <w:b/>
                <w:bCs/>
                <w:sz w:val="24"/>
                <w:szCs w:val="24"/>
                <w:lang w:eastAsia="ru-RU"/>
              </w:rPr>
              <w:t>1. Земельный кодекс Российской Федерации</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1.1.</w:t>
            </w:r>
          </w:p>
        </w:tc>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пункты 1, 2 статьи 7</w:t>
            </w:r>
          </w:p>
        </w:tc>
        <w:tc>
          <w:tcPr>
            <w:tcW w:w="0" w:type="auto"/>
            <w:shd w:val="clear" w:color="auto" w:fill="FFFFFF" w:themeFill="background1"/>
            <w:tcMar>
              <w:top w:w="125" w:type="dxa"/>
              <w:left w:w="125" w:type="dxa"/>
              <w:bottom w:w="125" w:type="dxa"/>
              <w:right w:w="125" w:type="dxa"/>
            </w:tcMar>
            <w:hideMark/>
          </w:tcPr>
          <w:p w:rsidR="00FD7B1B"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1. Земли в Российской Федерации по целевому назначению подразделяются на следующие категории:</w:t>
            </w:r>
          </w:p>
          <w:p w:rsidR="00FD7B1B"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1) земли сельскохозяйственного назначения;</w:t>
            </w:r>
          </w:p>
          <w:p w:rsidR="00FD7B1B"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2) земли населенных пунктов;</w:t>
            </w:r>
          </w:p>
          <w:p w:rsidR="00FD7B1B" w:rsidRPr="004A59B3" w:rsidRDefault="00FD7B1B" w:rsidP="006434F1">
            <w:pPr>
              <w:spacing w:after="0" w:line="221" w:lineRule="atLeast"/>
              <w:jc w:val="both"/>
              <w:rPr>
                <w:rFonts w:ascii="Arial" w:eastAsia="Times New Roman" w:hAnsi="Arial" w:cs="Arial"/>
                <w:sz w:val="15"/>
                <w:szCs w:val="15"/>
                <w:lang w:eastAsia="ru-RU"/>
              </w:rPr>
            </w:pPr>
            <w:proofErr w:type="gramStart"/>
            <w:r w:rsidRPr="004A59B3">
              <w:rPr>
                <w:rFonts w:ascii="Liberation Serif" w:eastAsia="Times New Roman" w:hAnsi="Liberation Serif" w:cs="Arial"/>
                <w:sz w:val="24"/>
                <w:szCs w:val="24"/>
                <w:lang w:eastAsia="ru-RU"/>
              </w:rPr>
              <w:t>3)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FD7B1B"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4) земли особо охраняемых территорий и объектов;</w:t>
            </w:r>
          </w:p>
          <w:p w:rsidR="00FD7B1B"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5) земли лесного фонда;</w:t>
            </w:r>
          </w:p>
          <w:p w:rsidR="00FD7B1B"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6) земли водного фонда;</w:t>
            </w:r>
          </w:p>
          <w:p w:rsidR="00FD7B1B"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7) земли запаса.</w:t>
            </w:r>
          </w:p>
          <w:p w:rsidR="006434F1" w:rsidRPr="008D64D7" w:rsidRDefault="00FD7B1B" w:rsidP="006434F1">
            <w:pPr>
              <w:spacing w:after="0" w:line="221" w:lineRule="atLeast"/>
              <w:jc w:val="both"/>
              <w:rPr>
                <w:rFonts w:ascii="Liberation Serif" w:eastAsia="Times New Roman" w:hAnsi="Liberation Serif" w:cs="Arial"/>
                <w:sz w:val="24"/>
                <w:szCs w:val="24"/>
                <w:lang w:eastAsia="ru-RU"/>
              </w:rPr>
            </w:pPr>
            <w:r w:rsidRPr="004A59B3">
              <w:rPr>
                <w:rFonts w:ascii="Liberation Serif" w:eastAsia="Times New Roman" w:hAnsi="Liberation Serif" w:cs="Arial"/>
                <w:sz w:val="24"/>
                <w:szCs w:val="24"/>
                <w:lang w:eastAsia="ru-RU"/>
              </w:rPr>
              <w:t>2. Земли, указанные в пункте 1 настоящей статьи,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разрешенного использования</w:t>
            </w:r>
            <w:r w:rsidR="008D64D7">
              <w:rPr>
                <w:rFonts w:ascii="Liberation Serif" w:eastAsia="Times New Roman" w:hAnsi="Liberation Serif" w:cs="Arial"/>
                <w:sz w:val="24"/>
                <w:szCs w:val="24"/>
                <w:lang w:eastAsia="ru-RU"/>
              </w:rPr>
              <w:t>.</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1.2.</w:t>
            </w:r>
          </w:p>
        </w:tc>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статья 12</w:t>
            </w:r>
          </w:p>
        </w:tc>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восстановления плодородия почв на землях сельскохозяйственного назначения и улучшения земель.</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1.3.</w:t>
            </w:r>
          </w:p>
        </w:tc>
        <w:tc>
          <w:tcPr>
            <w:tcW w:w="0" w:type="auto"/>
            <w:shd w:val="clear" w:color="auto" w:fill="FFFFFF" w:themeFill="background1"/>
            <w:tcMar>
              <w:top w:w="125" w:type="dxa"/>
              <w:left w:w="125" w:type="dxa"/>
              <w:bottom w:w="125" w:type="dxa"/>
              <w:right w:w="125" w:type="dxa"/>
            </w:tcMar>
            <w:hideMark/>
          </w:tcPr>
          <w:p w:rsidR="00FD7B1B"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пункт 2</w:t>
            </w:r>
          </w:p>
          <w:p w:rsidR="006434F1"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статьи 13</w:t>
            </w:r>
          </w:p>
        </w:tc>
        <w:tc>
          <w:tcPr>
            <w:tcW w:w="0" w:type="auto"/>
            <w:shd w:val="clear" w:color="auto" w:fill="FFFFFF" w:themeFill="background1"/>
            <w:tcMar>
              <w:top w:w="125" w:type="dxa"/>
              <w:left w:w="125" w:type="dxa"/>
              <w:bottom w:w="125" w:type="dxa"/>
              <w:right w:w="125" w:type="dxa"/>
            </w:tcMar>
            <w:hideMark/>
          </w:tcPr>
          <w:p w:rsidR="0032157A" w:rsidRPr="0032157A" w:rsidRDefault="00FD7B1B" w:rsidP="0032157A">
            <w:pPr>
              <w:pStyle w:val="s1"/>
              <w:shd w:val="clear" w:color="auto" w:fill="FFFFFF"/>
              <w:spacing w:before="0" w:beforeAutospacing="0" w:after="0" w:afterAutospacing="0"/>
              <w:jc w:val="both"/>
              <w:rPr>
                <w:color w:val="22272F"/>
              </w:rPr>
            </w:pPr>
            <w:r w:rsidRPr="0032157A">
              <w:t xml:space="preserve">2. </w:t>
            </w:r>
            <w:r w:rsidR="0032157A" w:rsidRPr="0032157A">
              <w:rPr>
                <w:color w:val="22272F"/>
              </w:rPr>
              <w:t xml:space="preserve">В целях охраны земель правообладатели земельных участков, обладатели публичного сервитута обязаны проводить мероприятия </w:t>
            </w:r>
            <w:proofErr w:type="gramStart"/>
            <w:r w:rsidR="0032157A" w:rsidRPr="0032157A">
              <w:rPr>
                <w:color w:val="22272F"/>
              </w:rPr>
              <w:t>по</w:t>
            </w:r>
            <w:proofErr w:type="gramEnd"/>
            <w:r w:rsidR="0032157A" w:rsidRPr="0032157A">
              <w:rPr>
                <w:color w:val="22272F"/>
              </w:rPr>
              <w:t>:</w:t>
            </w:r>
          </w:p>
          <w:p w:rsidR="0032157A" w:rsidRPr="0032157A" w:rsidRDefault="0032157A" w:rsidP="0032157A">
            <w:pPr>
              <w:pStyle w:val="s1"/>
              <w:shd w:val="clear" w:color="auto" w:fill="FFFFFF"/>
              <w:spacing w:before="0" w:beforeAutospacing="0" w:after="0" w:afterAutospacing="0"/>
              <w:jc w:val="both"/>
              <w:rPr>
                <w:color w:val="22272F"/>
              </w:rPr>
            </w:pPr>
            <w:r w:rsidRPr="0032157A">
              <w:rPr>
                <w:color w:val="22272F"/>
              </w:rPr>
              <w:t>1) воспроизводству плодородия земель сельскохозяйственного назначения;</w:t>
            </w:r>
          </w:p>
          <w:p w:rsidR="0032157A" w:rsidRPr="0032157A" w:rsidRDefault="0032157A" w:rsidP="0032157A">
            <w:pPr>
              <w:pStyle w:val="s1"/>
              <w:shd w:val="clear" w:color="auto" w:fill="FFFFFF"/>
              <w:spacing w:before="0" w:beforeAutospacing="0" w:after="0" w:afterAutospacing="0"/>
              <w:jc w:val="both"/>
              <w:rPr>
                <w:color w:val="22272F"/>
              </w:rPr>
            </w:pPr>
            <w:r w:rsidRPr="0032157A">
              <w:rPr>
                <w:color w:val="22272F"/>
              </w:rPr>
              <w:t xml:space="preserve">2) защите земель от водной и ветровой эрозии, селей, подтопления, </w:t>
            </w:r>
            <w:r w:rsidRPr="0032157A">
              <w:rPr>
                <w:color w:val="22272F"/>
              </w:rPr>
              <w:lastRenderedPageBreak/>
              <w:t>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6434F1" w:rsidRDefault="0032157A" w:rsidP="0032157A">
            <w:pPr>
              <w:spacing w:after="0" w:line="221" w:lineRule="atLeast"/>
              <w:jc w:val="both"/>
              <w:rPr>
                <w:rFonts w:ascii="Times New Roman" w:hAnsi="Times New Roman" w:cs="Times New Roman"/>
                <w:color w:val="22272F"/>
                <w:sz w:val="24"/>
                <w:szCs w:val="24"/>
                <w:shd w:val="clear" w:color="auto" w:fill="FFFFFF"/>
              </w:rPr>
            </w:pPr>
            <w:r w:rsidRPr="0032157A">
              <w:rPr>
                <w:rFonts w:ascii="Times New Roman" w:hAnsi="Times New Roman" w:cs="Times New Roman"/>
                <w:color w:val="22272F"/>
                <w:sz w:val="24"/>
                <w:szCs w:val="24"/>
                <w:shd w:val="clear" w:color="auto" w:fill="FFFFFF"/>
              </w:rPr>
              <w:t xml:space="preserve">3) защите сельскохозяйственных угодий от зарастания деревьями и кустарниками, сорными растениями, сохранению </w:t>
            </w:r>
            <w:proofErr w:type="spellStart"/>
            <w:r w:rsidRPr="0032157A">
              <w:rPr>
                <w:rFonts w:ascii="Times New Roman" w:hAnsi="Times New Roman" w:cs="Times New Roman"/>
                <w:color w:val="22272F"/>
                <w:sz w:val="24"/>
                <w:szCs w:val="24"/>
                <w:shd w:val="clear" w:color="auto" w:fill="FFFFFF"/>
              </w:rPr>
              <w:t>агролесомелиоративных</w:t>
            </w:r>
            <w:proofErr w:type="spellEnd"/>
            <w:r w:rsidRPr="0032157A">
              <w:rPr>
                <w:rFonts w:ascii="Times New Roman" w:hAnsi="Times New Roman" w:cs="Times New Roman"/>
                <w:color w:val="22272F"/>
                <w:sz w:val="24"/>
                <w:szCs w:val="24"/>
                <w:shd w:val="clear" w:color="auto" w:fill="FFFFFF"/>
              </w:rPr>
              <w:t xml:space="preserve"> насаждений, сохранению достигнутого уровня мелиорации;</w:t>
            </w:r>
          </w:p>
          <w:p w:rsidR="0032157A" w:rsidRPr="0032157A" w:rsidRDefault="0032157A" w:rsidP="0032157A">
            <w:pPr>
              <w:spacing w:after="0" w:line="221" w:lineRule="atLeast"/>
              <w:jc w:val="both"/>
              <w:rPr>
                <w:rFonts w:ascii="Times New Roman" w:eastAsia="Times New Roman" w:hAnsi="Times New Roman" w:cs="Times New Roman"/>
                <w:sz w:val="24"/>
                <w:szCs w:val="24"/>
                <w:lang w:eastAsia="ru-RU"/>
              </w:rPr>
            </w:pPr>
            <w:r w:rsidRPr="0032157A">
              <w:rPr>
                <w:rFonts w:ascii="Times New Roman" w:hAnsi="Times New Roman" w:cs="Times New Roman"/>
                <w:color w:val="22272F"/>
                <w:sz w:val="24"/>
                <w:szCs w:val="24"/>
                <w:shd w:val="clear" w:color="auto" w:fill="FFFFFF"/>
              </w:rPr>
              <w:t xml:space="preserve">4) защите земель от распространения опасных видов </w:t>
            </w:r>
            <w:proofErr w:type="spellStart"/>
            <w:r w:rsidRPr="0032157A">
              <w:rPr>
                <w:rFonts w:ascii="Times New Roman" w:hAnsi="Times New Roman" w:cs="Times New Roman"/>
                <w:color w:val="22272F"/>
                <w:sz w:val="24"/>
                <w:szCs w:val="24"/>
                <w:shd w:val="clear" w:color="auto" w:fill="FFFFFF"/>
              </w:rPr>
              <w:t>инвазивных</w:t>
            </w:r>
            <w:proofErr w:type="spellEnd"/>
            <w:r w:rsidRPr="0032157A">
              <w:rPr>
                <w:rFonts w:ascii="Times New Roman" w:hAnsi="Times New Roman" w:cs="Times New Roman"/>
                <w:color w:val="22272F"/>
                <w:sz w:val="24"/>
                <w:szCs w:val="24"/>
                <w:shd w:val="clear" w:color="auto" w:fill="FFFFFF"/>
              </w:rPr>
              <w:t xml:space="preserve"> (чужеродных) растений и уничтожению таких растений.</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lastRenderedPageBreak/>
              <w:t>1.4.</w:t>
            </w:r>
          </w:p>
        </w:tc>
        <w:tc>
          <w:tcPr>
            <w:tcW w:w="0" w:type="auto"/>
            <w:shd w:val="clear" w:color="auto" w:fill="FFFFFF" w:themeFill="background1"/>
            <w:tcMar>
              <w:top w:w="125" w:type="dxa"/>
              <w:left w:w="125" w:type="dxa"/>
              <w:bottom w:w="125" w:type="dxa"/>
              <w:right w:w="125" w:type="dxa"/>
            </w:tcMar>
            <w:hideMark/>
          </w:tcPr>
          <w:p w:rsidR="00FD7B1B" w:rsidRPr="004A59B3" w:rsidRDefault="00FD7B1B" w:rsidP="006434F1">
            <w:pPr>
              <w:spacing w:after="0" w:line="221" w:lineRule="atLeast"/>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пункт 1</w:t>
            </w:r>
          </w:p>
          <w:p w:rsidR="006434F1" w:rsidRPr="004A59B3" w:rsidRDefault="00FD7B1B" w:rsidP="006434F1">
            <w:pPr>
              <w:spacing w:after="0" w:line="221" w:lineRule="atLeast"/>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статьи 25</w:t>
            </w:r>
          </w:p>
        </w:tc>
        <w:tc>
          <w:tcPr>
            <w:tcW w:w="0" w:type="auto"/>
            <w:shd w:val="clear" w:color="auto" w:fill="FFFFFF" w:themeFill="background1"/>
            <w:tcMar>
              <w:top w:w="125" w:type="dxa"/>
              <w:left w:w="125" w:type="dxa"/>
              <w:bottom w:w="125" w:type="dxa"/>
              <w:right w:w="125" w:type="dxa"/>
            </w:tcMar>
            <w:hideMark/>
          </w:tcPr>
          <w:p w:rsidR="006434F1" w:rsidRPr="0032157A" w:rsidRDefault="0032157A" w:rsidP="006434F1">
            <w:pPr>
              <w:spacing w:after="0" w:line="221" w:lineRule="atLeast"/>
              <w:jc w:val="both"/>
              <w:rPr>
                <w:rFonts w:ascii="Times New Roman" w:eastAsia="Times New Roman" w:hAnsi="Times New Roman" w:cs="Times New Roman"/>
                <w:sz w:val="24"/>
                <w:szCs w:val="24"/>
                <w:lang w:eastAsia="ru-RU"/>
              </w:rPr>
            </w:pPr>
            <w:r w:rsidRPr="0032157A">
              <w:rPr>
                <w:rFonts w:ascii="Times New Roman" w:hAnsi="Times New Roman" w:cs="Times New Roman"/>
                <w:sz w:val="24"/>
                <w:szCs w:val="24"/>
                <w:shd w:val="clear" w:color="auto" w:fill="FFFFFF"/>
              </w:rPr>
              <w:t>Права на земельные участки, предусмотренные </w:t>
            </w:r>
            <w:hyperlink r:id="rId5" w:anchor="/document/12124624/entry/3000" w:history="1">
              <w:r w:rsidRPr="0032157A">
                <w:rPr>
                  <w:rStyle w:val="a3"/>
                  <w:rFonts w:ascii="Times New Roman" w:hAnsi="Times New Roman" w:cs="Times New Roman"/>
                  <w:color w:val="auto"/>
                  <w:sz w:val="24"/>
                  <w:szCs w:val="24"/>
                  <w:u w:val="none"/>
                  <w:shd w:val="clear" w:color="auto" w:fill="FFFFFF"/>
                </w:rPr>
                <w:t>главами III</w:t>
              </w:r>
            </w:hyperlink>
            <w:r w:rsidRPr="0032157A">
              <w:rPr>
                <w:rFonts w:ascii="Times New Roman" w:hAnsi="Times New Roman" w:cs="Times New Roman"/>
                <w:sz w:val="24"/>
                <w:szCs w:val="24"/>
                <w:shd w:val="clear" w:color="auto" w:fill="FFFFFF"/>
              </w:rPr>
              <w:t> и </w:t>
            </w:r>
            <w:hyperlink r:id="rId6" w:anchor="/document/12124624/entry/4000" w:history="1">
              <w:r w:rsidRPr="0032157A">
                <w:rPr>
                  <w:rStyle w:val="a3"/>
                  <w:rFonts w:ascii="Times New Roman" w:hAnsi="Times New Roman" w:cs="Times New Roman"/>
                  <w:color w:val="auto"/>
                  <w:sz w:val="24"/>
                  <w:szCs w:val="24"/>
                  <w:u w:val="none"/>
                  <w:shd w:val="clear" w:color="auto" w:fill="FFFFFF"/>
                </w:rPr>
                <w:t>IV</w:t>
              </w:r>
            </w:hyperlink>
            <w:r w:rsidRPr="0032157A">
              <w:rPr>
                <w:rFonts w:ascii="Times New Roman" w:hAnsi="Times New Roman" w:cs="Times New Roman"/>
                <w:sz w:val="24"/>
                <w:szCs w:val="24"/>
                <w:shd w:val="clear" w:color="auto" w:fill="FFFFFF"/>
              </w:rPr>
              <w:t> настоящего Кодекса, возникают по основаниям, установленным </w:t>
            </w:r>
            <w:hyperlink r:id="rId7" w:anchor="/document/10164072/entry/1017" w:history="1">
              <w:r w:rsidRPr="0032157A">
                <w:rPr>
                  <w:rStyle w:val="a3"/>
                  <w:rFonts w:ascii="Times New Roman" w:hAnsi="Times New Roman" w:cs="Times New Roman"/>
                  <w:color w:val="auto"/>
                  <w:sz w:val="24"/>
                  <w:szCs w:val="24"/>
                  <w:u w:val="none"/>
                  <w:shd w:val="clear" w:color="auto" w:fill="FFFFFF"/>
                </w:rPr>
                <w:t>гражданским законодательством</w:t>
              </w:r>
            </w:hyperlink>
            <w:r w:rsidRPr="0032157A">
              <w:rPr>
                <w:rFonts w:ascii="Times New Roman" w:hAnsi="Times New Roman" w:cs="Times New Roman"/>
                <w:sz w:val="24"/>
                <w:szCs w:val="24"/>
                <w:shd w:val="clear" w:color="auto" w:fill="FFFFFF"/>
              </w:rPr>
              <w:t>, федеральными законами, и подлежат государственной регистрации в соответствии с </w:t>
            </w:r>
            <w:hyperlink r:id="rId8" w:anchor="/document/71129192/entry/0" w:history="1">
              <w:r w:rsidRPr="0032157A">
                <w:rPr>
                  <w:rStyle w:val="a3"/>
                  <w:rFonts w:ascii="Times New Roman" w:hAnsi="Times New Roman" w:cs="Times New Roman"/>
                  <w:color w:val="auto"/>
                  <w:sz w:val="24"/>
                  <w:szCs w:val="24"/>
                  <w:u w:val="none"/>
                  <w:shd w:val="clear" w:color="auto" w:fill="FFFFFF"/>
                </w:rPr>
                <w:t>Федеральным законом</w:t>
              </w:r>
            </w:hyperlink>
            <w:r w:rsidRPr="0032157A">
              <w:rPr>
                <w:rFonts w:ascii="Times New Roman" w:hAnsi="Times New Roman" w:cs="Times New Roman"/>
                <w:sz w:val="24"/>
                <w:szCs w:val="24"/>
                <w:shd w:val="clear" w:color="auto" w:fill="FFFFFF"/>
              </w:rPr>
              <w:t> "О государственной регистрации недвижимости".</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1.5.</w:t>
            </w:r>
          </w:p>
        </w:tc>
        <w:tc>
          <w:tcPr>
            <w:tcW w:w="0" w:type="auto"/>
            <w:shd w:val="clear" w:color="auto" w:fill="FFFFFF" w:themeFill="background1"/>
            <w:tcMar>
              <w:top w:w="125" w:type="dxa"/>
              <w:left w:w="125" w:type="dxa"/>
              <w:bottom w:w="125" w:type="dxa"/>
              <w:right w:w="125" w:type="dxa"/>
            </w:tcMar>
            <w:hideMark/>
          </w:tcPr>
          <w:p w:rsidR="00FD7B1B"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пункт 1</w:t>
            </w:r>
          </w:p>
          <w:p w:rsidR="006434F1"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статьи 26</w:t>
            </w:r>
          </w:p>
        </w:tc>
        <w:tc>
          <w:tcPr>
            <w:tcW w:w="0" w:type="auto"/>
            <w:shd w:val="clear" w:color="auto" w:fill="FFFFFF" w:themeFill="background1"/>
            <w:tcMar>
              <w:top w:w="125" w:type="dxa"/>
              <w:left w:w="125" w:type="dxa"/>
              <w:bottom w:w="125" w:type="dxa"/>
              <w:right w:w="125" w:type="dxa"/>
            </w:tcMar>
            <w:hideMark/>
          </w:tcPr>
          <w:p w:rsidR="006434F1" w:rsidRPr="0045047E" w:rsidRDefault="0045047E" w:rsidP="006434F1">
            <w:pPr>
              <w:spacing w:after="0" w:line="221" w:lineRule="atLeast"/>
              <w:jc w:val="both"/>
              <w:rPr>
                <w:rFonts w:ascii="Times New Roman" w:eastAsia="Times New Roman" w:hAnsi="Times New Roman" w:cs="Times New Roman"/>
                <w:sz w:val="24"/>
                <w:szCs w:val="24"/>
                <w:lang w:eastAsia="ru-RU"/>
              </w:rPr>
            </w:pPr>
            <w:r w:rsidRPr="0045047E">
              <w:rPr>
                <w:rFonts w:ascii="Times New Roman" w:hAnsi="Times New Roman" w:cs="Times New Roman"/>
                <w:sz w:val="24"/>
                <w:szCs w:val="24"/>
                <w:shd w:val="clear" w:color="auto" w:fill="FFFFFF"/>
              </w:rPr>
              <w:t>Права на земельные участки, предусмотренные </w:t>
            </w:r>
            <w:hyperlink r:id="rId9" w:anchor="/document/12124624/entry/3000" w:history="1">
              <w:r w:rsidRPr="0045047E">
                <w:rPr>
                  <w:rStyle w:val="a3"/>
                  <w:rFonts w:ascii="Times New Roman" w:hAnsi="Times New Roman" w:cs="Times New Roman"/>
                  <w:color w:val="auto"/>
                  <w:sz w:val="24"/>
                  <w:szCs w:val="24"/>
                  <w:u w:val="none"/>
                  <w:shd w:val="clear" w:color="auto" w:fill="FFFFFF"/>
                </w:rPr>
                <w:t>главами III</w:t>
              </w:r>
            </w:hyperlink>
            <w:r w:rsidRPr="0045047E">
              <w:rPr>
                <w:rFonts w:ascii="Times New Roman" w:hAnsi="Times New Roman" w:cs="Times New Roman"/>
                <w:sz w:val="24"/>
                <w:szCs w:val="24"/>
                <w:shd w:val="clear" w:color="auto" w:fill="FFFFFF"/>
              </w:rPr>
              <w:t> и </w:t>
            </w:r>
            <w:hyperlink r:id="rId10" w:anchor="/document/12124624/entry/4000" w:history="1">
              <w:r w:rsidRPr="0045047E">
                <w:rPr>
                  <w:rStyle w:val="a3"/>
                  <w:rFonts w:ascii="Times New Roman" w:hAnsi="Times New Roman" w:cs="Times New Roman"/>
                  <w:color w:val="auto"/>
                  <w:sz w:val="24"/>
                  <w:szCs w:val="24"/>
                  <w:u w:val="none"/>
                  <w:shd w:val="clear" w:color="auto" w:fill="FFFFFF"/>
                </w:rPr>
                <w:t>IV</w:t>
              </w:r>
            </w:hyperlink>
            <w:r w:rsidRPr="0045047E">
              <w:rPr>
                <w:rFonts w:ascii="Times New Roman" w:hAnsi="Times New Roman" w:cs="Times New Roman"/>
                <w:sz w:val="24"/>
                <w:szCs w:val="24"/>
                <w:shd w:val="clear" w:color="auto" w:fill="FFFFFF"/>
              </w:rPr>
              <w:t> настоящего Кодекса, удостоверяются документами в порядке, установленном </w:t>
            </w:r>
            <w:hyperlink r:id="rId11" w:anchor="/document/71129192/entry/0" w:history="1">
              <w:r w:rsidRPr="0045047E">
                <w:rPr>
                  <w:rStyle w:val="a3"/>
                  <w:rFonts w:ascii="Times New Roman" w:hAnsi="Times New Roman" w:cs="Times New Roman"/>
                  <w:color w:val="auto"/>
                  <w:sz w:val="24"/>
                  <w:szCs w:val="24"/>
                  <w:u w:val="none"/>
                  <w:shd w:val="clear" w:color="auto" w:fill="FFFFFF"/>
                </w:rPr>
                <w:t>Федеральным законом</w:t>
              </w:r>
            </w:hyperlink>
            <w:r w:rsidRPr="0045047E">
              <w:rPr>
                <w:rFonts w:ascii="Times New Roman" w:hAnsi="Times New Roman" w:cs="Times New Roman"/>
                <w:sz w:val="24"/>
                <w:szCs w:val="24"/>
                <w:shd w:val="clear" w:color="auto" w:fill="FFFFFF"/>
              </w:rPr>
              <w:t> "О государственной регистрации недвижимости".</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1.6.</w:t>
            </w:r>
          </w:p>
        </w:tc>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статья 42</w:t>
            </w:r>
          </w:p>
        </w:tc>
        <w:tc>
          <w:tcPr>
            <w:tcW w:w="0" w:type="auto"/>
            <w:shd w:val="clear" w:color="auto" w:fill="FFFFFF" w:themeFill="background1"/>
            <w:tcMar>
              <w:top w:w="125" w:type="dxa"/>
              <w:left w:w="125" w:type="dxa"/>
              <w:bottom w:w="125" w:type="dxa"/>
              <w:right w:w="125" w:type="dxa"/>
            </w:tcMar>
            <w:hideMark/>
          </w:tcPr>
          <w:p w:rsidR="006434F1" w:rsidRDefault="00237007" w:rsidP="006434F1">
            <w:pPr>
              <w:spacing w:after="0" w:line="240" w:lineRule="auto"/>
              <w:jc w:val="both"/>
              <w:rPr>
                <w:rFonts w:ascii="Times New Roman" w:hAnsi="Times New Roman" w:cs="Times New Roman"/>
                <w:sz w:val="24"/>
                <w:szCs w:val="24"/>
                <w:shd w:val="clear" w:color="auto" w:fill="FFFFFF"/>
              </w:rPr>
            </w:pPr>
            <w:hyperlink r:id="rId12" w:anchor="/document/12124624/entry/5301" w:history="1">
              <w:r w:rsidR="006434F1" w:rsidRPr="006434F1">
                <w:rPr>
                  <w:rStyle w:val="a3"/>
                  <w:rFonts w:ascii="Times New Roman" w:hAnsi="Times New Roman" w:cs="Times New Roman"/>
                  <w:color w:val="auto"/>
                  <w:sz w:val="24"/>
                  <w:szCs w:val="24"/>
                  <w:u w:val="none"/>
                  <w:shd w:val="clear" w:color="auto" w:fill="FFFFFF"/>
                </w:rPr>
                <w:t>Собственники земельных участков</w:t>
              </w:r>
            </w:hyperlink>
            <w:r w:rsidR="006434F1" w:rsidRPr="006434F1">
              <w:rPr>
                <w:rFonts w:ascii="Times New Roman" w:hAnsi="Times New Roman" w:cs="Times New Roman"/>
                <w:sz w:val="24"/>
                <w:szCs w:val="24"/>
                <w:shd w:val="clear" w:color="auto" w:fill="FFFFFF"/>
              </w:rPr>
              <w:t> и лица, не являющиеся собственниками земельных участков, обязаны:</w:t>
            </w:r>
          </w:p>
          <w:p w:rsidR="006434F1" w:rsidRDefault="006434F1" w:rsidP="006434F1">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 </w:t>
            </w:r>
            <w:r w:rsidRPr="006434F1">
              <w:rPr>
                <w:rFonts w:ascii="Times New Roman" w:hAnsi="Times New Roman" w:cs="Times New Roman"/>
                <w:sz w:val="24"/>
                <w:szCs w:val="24"/>
              </w:rPr>
              <w:t>использовать земельные участки в соответствии с их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6434F1" w:rsidRDefault="006434F1" w:rsidP="006434F1">
            <w:pPr>
              <w:tabs>
                <w:tab w:val="left" w:pos="23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434F1">
              <w:rPr>
                <w:rFonts w:ascii="Times New Roman" w:hAnsi="Times New Roman" w:cs="Times New Roman"/>
                <w:sz w:val="24"/>
                <w:szCs w:val="24"/>
              </w:rPr>
              <w:t>сохранять геодезические пункты государственной геодезической сети, нивелирные пункты государственной нивелирной сети, гравиметрические пункты государственной гравиметрической сети, геодезические пункты геодезических сетей специального назначения, лесохозяйственные, лесоустроительные и иные специальные информационные знаки, установленные на земельных участках;</w:t>
            </w:r>
          </w:p>
          <w:p w:rsidR="006434F1" w:rsidRDefault="006434F1" w:rsidP="006434F1">
            <w:pPr>
              <w:tabs>
                <w:tab w:val="left" w:pos="23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434F1">
              <w:rPr>
                <w:rFonts w:ascii="Times New Roman" w:hAnsi="Times New Roman" w:cs="Times New Roman"/>
                <w:sz w:val="24"/>
                <w:szCs w:val="24"/>
              </w:rPr>
              <w:t>осуществлять мероприятия по охране земель, лесов, водных объектов и других природных ресурсов, в том числе меры пожарной безопасности;</w:t>
            </w:r>
          </w:p>
          <w:p w:rsidR="006434F1" w:rsidRDefault="006434F1" w:rsidP="006434F1">
            <w:pPr>
              <w:tabs>
                <w:tab w:val="left" w:pos="23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434F1">
              <w:rPr>
                <w:rFonts w:ascii="Times New Roman" w:hAnsi="Times New Roman" w:cs="Times New Roman"/>
                <w:sz w:val="24"/>
                <w:szCs w:val="24"/>
              </w:rPr>
              <w:t>своевременно приступать к использованию земельных участков;</w:t>
            </w:r>
          </w:p>
          <w:p w:rsidR="006434F1" w:rsidRDefault="006434F1" w:rsidP="006434F1">
            <w:pPr>
              <w:tabs>
                <w:tab w:val="left" w:pos="23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434F1">
              <w:rPr>
                <w:rFonts w:ascii="Times New Roman" w:hAnsi="Times New Roman" w:cs="Times New Roman"/>
                <w:sz w:val="24"/>
                <w:szCs w:val="24"/>
              </w:rPr>
              <w:t>своевременно производить платежи за землю;</w:t>
            </w:r>
          </w:p>
          <w:p w:rsidR="006434F1" w:rsidRDefault="006434F1" w:rsidP="006434F1">
            <w:pPr>
              <w:tabs>
                <w:tab w:val="left" w:pos="23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434F1">
              <w:rPr>
                <w:rFonts w:ascii="Times New Roman" w:hAnsi="Times New Roman" w:cs="Times New Roman"/>
                <w:sz w:val="24"/>
                <w:szCs w:val="24"/>
              </w:rPr>
              <w:t>соблюдать при использовании земельных участков требования регламентов использования земель, экологические, санитарно-эпидемиологические и другие требования;</w:t>
            </w:r>
          </w:p>
          <w:p w:rsidR="006434F1" w:rsidRDefault="006434F1" w:rsidP="006434F1">
            <w:pPr>
              <w:tabs>
                <w:tab w:val="left" w:pos="23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434F1">
              <w:rPr>
                <w:rFonts w:ascii="Times New Roman" w:hAnsi="Times New Roman" w:cs="Times New Roman"/>
                <w:sz w:val="24"/>
                <w:szCs w:val="24"/>
              </w:rPr>
              <w:t>не допускать загрязнение, истощение, деградацию, порчу, уничтожение земель и почв и иное негативное воздействие на земли и почвы;</w:t>
            </w:r>
          </w:p>
          <w:p w:rsidR="006434F1" w:rsidRDefault="006434F1" w:rsidP="006434F1">
            <w:pPr>
              <w:tabs>
                <w:tab w:val="left" w:pos="232"/>
              </w:tabs>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Pr="006434F1">
              <w:rPr>
                <w:rFonts w:ascii="Times New Roman" w:hAnsi="Times New Roman" w:cs="Times New Roman"/>
                <w:sz w:val="24"/>
                <w:szCs w:val="24"/>
              </w:rPr>
              <w:t xml:space="preserve">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w:t>
            </w:r>
            <w:r w:rsidRPr="006434F1">
              <w:rPr>
                <w:rFonts w:ascii="Times New Roman" w:hAnsi="Times New Roman" w:cs="Times New Roman"/>
                <w:sz w:val="24"/>
                <w:szCs w:val="24"/>
              </w:rPr>
              <w:lastRenderedPageBreak/>
              <w:t xml:space="preserve">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w:t>
            </w:r>
            <w:proofErr w:type="spellStart"/>
            <w:r w:rsidRPr="006434F1">
              <w:rPr>
                <w:rFonts w:ascii="Times New Roman" w:hAnsi="Times New Roman" w:cs="Times New Roman"/>
                <w:sz w:val="24"/>
                <w:szCs w:val="24"/>
              </w:rPr>
              <w:t>аммиакопроводов</w:t>
            </w:r>
            <w:proofErr w:type="spellEnd"/>
            <w:r w:rsidRPr="006434F1">
              <w:rPr>
                <w:rFonts w:ascii="Times New Roman" w:hAnsi="Times New Roman" w:cs="Times New Roman"/>
                <w:sz w:val="24"/>
                <w:szCs w:val="24"/>
              </w:rPr>
              <w:t>, по предупреждению чрезвычайных ситуаций, по ликвидации последствий возникших на них аварий, катастроф;</w:t>
            </w:r>
            <w:proofErr w:type="gramEnd"/>
          </w:p>
          <w:p w:rsidR="006434F1" w:rsidRDefault="006434F1" w:rsidP="006434F1">
            <w:pPr>
              <w:tabs>
                <w:tab w:val="left" w:pos="23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434F1">
              <w:rPr>
                <w:rFonts w:ascii="Times New Roman" w:hAnsi="Times New Roman" w:cs="Times New Roman"/>
                <w:sz w:val="24"/>
                <w:szCs w:val="24"/>
              </w:rPr>
              <w:t>в случае обнаружения пожара на земельном участке, используемом для сельскохозяйственного производства, немедленно уведомить пожарную охрану и оказывать ей содействие при тушении пожара на данном земельном участке;</w:t>
            </w:r>
          </w:p>
          <w:p w:rsidR="006434F1" w:rsidRPr="006434F1" w:rsidRDefault="006434F1" w:rsidP="006434F1">
            <w:pPr>
              <w:tabs>
                <w:tab w:val="left" w:pos="232"/>
              </w:tabs>
              <w:spacing w:after="0" w:line="240" w:lineRule="auto"/>
              <w:jc w:val="both"/>
              <w:rPr>
                <w:rFonts w:ascii="Times New Roman" w:eastAsia="Times New Roman" w:hAnsi="Times New Roman" w:cs="Times New Roman"/>
                <w:color w:val="22272F"/>
                <w:sz w:val="19"/>
                <w:szCs w:val="19"/>
                <w:lang w:eastAsia="ru-RU"/>
              </w:rPr>
            </w:pPr>
            <w:r>
              <w:rPr>
                <w:rFonts w:ascii="Times New Roman" w:hAnsi="Times New Roman" w:cs="Times New Roman"/>
                <w:sz w:val="24"/>
                <w:szCs w:val="24"/>
              </w:rPr>
              <w:t xml:space="preserve">- </w:t>
            </w:r>
            <w:r w:rsidRPr="006434F1">
              <w:rPr>
                <w:rFonts w:ascii="Times New Roman" w:hAnsi="Times New Roman" w:cs="Times New Roman"/>
                <w:sz w:val="24"/>
                <w:szCs w:val="24"/>
              </w:rPr>
              <w:t>выполнять иные требования, предусмотренные настоящим Кодексом, федеральными законами.</w:t>
            </w:r>
          </w:p>
        </w:tc>
      </w:tr>
      <w:tr w:rsidR="00FD7B1B" w:rsidRPr="004A59B3" w:rsidTr="006434F1">
        <w:tc>
          <w:tcPr>
            <w:tcW w:w="0" w:type="auto"/>
            <w:gridSpan w:val="3"/>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center"/>
              <w:rPr>
                <w:rFonts w:ascii="Arial" w:eastAsia="Times New Roman" w:hAnsi="Arial" w:cs="Arial"/>
                <w:sz w:val="15"/>
                <w:szCs w:val="15"/>
                <w:lang w:eastAsia="ru-RU"/>
              </w:rPr>
            </w:pPr>
            <w:r w:rsidRPr="004A59B3">
              <w:rPr>
                <w:rFonts w:ascii="Liberation Serif" w:eastAsia="Times New Roman" w:hAnsi="Liberation Serif" w:cs="Arial"/>
                <w:b/>
                <w:bCs/>
                <w:sz w:val="24"/>
                <w:szCs w:val="24"/>
                <w:lang w:eastAsia="ru-RU"/>
              </w:rPr>
              <w:lastRenderedPageBreak/>
              <w:t>2. Гражданский кодекс Российской Федерации</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2.1.</w:t>
            </w:r>
          </w:p>
        </w:tc>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пункты 1, 2 статьи 8.1</w:t>
            </w:r>
          </w:p>
        </w:tc>
        <w:tc>
          <w:tcPr>
            <w:tcW w:w="0" w:type="auto"/>
            <w:shd w:val="clear" w:color="auto" w:fill="FFFFFF" w:themeFill="background1"/>
            <w:tcMar>
              <w:top w:w="125" w:type="dxa"/>
              <w:left w:w="125" w:type="dxa"/>
              <w:bottom w:w="125" w:type="dxa"/>
              <w:right w:w="125" w:type="dxa"/>
            </w:tcMar>
            <w:hideMark/>
          </w:tcPr>
          <w:p w:rsidR="00580282" w:rsidRDefault="00FD7B1B" w:rsidP="00580282">
            <w:pPr>
              <w:pStyle w:val="s1"/>
              <w:shd w:val="clear" w:color="auto" w:fill="FFFFFF"/>
              <w:spacing w:before="0" w:beforeAutospacing="0" w:after="0" w:afterAutospacing="0"/>
              <w:jc w:val="both"/>
            </w:pPr>
            <w:r w:rsidRPr="00580282">
              <w:t>1</w:t>
            </w:r>
            <w:proofErr w:type="gramStart"/>
            <w:r w:rsidR="00580282" w:rsidRPr="00580282">
              <w:t> В</w:t>
            </w:r>
            <w:proofErr w:type="gramEnd"/>
            <w:r w:rsidR="00580282" w:rsidRPr="00580282">
              <w:t xml:space="preserve"> случаях, предусмотренных </w:t>
            </w:r>
            <w:hyperlink r:id="rId13" w:anchor="/multilink/10164072/paragraph/98/number/0" w:history="1">
              <w:r w:rsidR="00580282" w:rsidRPr="00580282">
                <w:rPr>
                  <w:rStyle w:val="a3"/>
                  <w:color w:val="auto"/>
                  <w:u w:val="none"/>
                </w:rPr>
                <w:t>законом</w:t>
              </w:r>
            </w:hyperlink>
            <w:r w:rsidR="00580282" w:rsidRPr="00580282">
              <w:t>,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580282" w:rsidRDefault="00580282" w:rsidP="00580282">
            <w:pPr>
              <w:pStyle w:val="s1"/>
              <w:shd w:val="clear" w:color="auto" w:fill="FFFFFF"/>
              <w:spacing w:before="0" w:beforeAutospacing="0" w:after="0" w:afterAutospacing="0"/>
              <w:jc w:val="both"/>
            </w:pPr>
            <w:r w:rsidRPr="00580282">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rsidR="00580282" w:rsidRDefault="00580282" w:rsidP="00580282">
            <w:pPr>
              <w:pStyle w:val="s1"/>
              <w:shd w:val="clear" w:color="auto" w:fill="FFFFFF"/>
              <w:spacing w:before="0" w:beforeAutospacing="0" w:after="0" w:afterAutospacing="0"/>
              <w:jc w:val="both"/>
            </w:pPr>
            <w:r w:rsidRPr="00580282">
              <w:t xml:space="preserve">В государственном реестре должны быть указаны данные, позволяющие определенно установить объект, на который устанавливается право, </w:t>
            </w:r>
            <w:proofErr w:type="spellStart"/>
            <w:r w:rsidRPr="00580282">
              <w:t>управомоченное</w:t>
            </w:r>
            <w:proofErr w:type="spellEnd"/>
            <w:r w:rsidRPr="00580282">
              <w:t xml:space="preserve"> лицо, содержание права, основание его возникновения.</w:t>
            </w:r>
          </w:p>
          <w:p w:rsidR="006434F1" w:rsidRPr="004A59B3" w:rsidRDefault="00580282" w:rsidP="00580282">
            <w:pPr>
              <w:pStyle w:val="s1"/>
              <w:shd w:val="clear" w:color="auto" w:fill="FFFFFF"/>
              <w:spacing w:before="0" w:beforeAutospacing="0" w:after="0" w:afterAutospacing="0"/>
              <w:jc w:val="both"/>
              <w:rPr>
                <w:rFonts w:ascii="Arial" w:hAnsi="Arial" w:cs="Arial"/>
                <w:sz w:val="15"/>
                <w:szCs w:val="15"/>
              </w:rPr>
            </w:pPr>
            <w:r w:rsidRPr="00580282">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w:t>
            </w:r>
            <w:hyperlink r:id="rId14" w:anchor="/multilink/10164072/paragraph/101/number/0" w:history="1">
              <w:r w:rsidRPr="00580282">
                <w:rPr>
                  <w:rStyle w:val="a3"/>
                  <w:color w:val="auto"/>
                  <w:u w:val="none"/>
                </w:rPr>
                <w:t>законом</w:t>
              </w:r>
            </w:hyperlink>
            <w:r w:rsidRPr="00580282">
              <w:t>.</w:t>
            </w:r>
            <w:r w:rsidRPr="004A59B3">
              <w:rPr>
                <w:rFonts w:ascii="Arial" w:hAnsi="Arial" w:cs="Arial"/>
                <w:sz w:val="15"/>
                <w:szCs w:val="15"/>
              </w:rPr>
              <w:t xml:space="preserve"> </w:t>
            </w:r>
          </w:p>
        </w:tc>
      </w:tr>
      <w:tr w:rsidR="00FD7B1B" w:rsidRPr="004A59B3" w:rsidTr="006434F1">
        <w:tc>
          <w:tcPr>
            <w:tcW w:w="0" w:type="auto"/>
            <w:gridSpan w:val="3"/>
            <w:shd w:val="clear" w:color="auto" w:fill="FFFFFF" w:themeFill="background1"/>
            <w:tcMar>
              <w:top w:w="125" w:type="dxa"/>
              <w:left w:w="125" w:type="dxa"/>
              <w:bottom w:w="125" w:type="dxa"/>
              <w:right w:w="125" w:type="dxa"/>
            </w:tcMar>
            <w:hideMark/>
          </w:tcPr>
          <w:p w:rsidR="00FD7B1B" w:rsidRPr="004A59B3" w:rsidRDefault="005A4C96" w:rsidP="006434F1">
            <w:pPr>
              <w:spacing w:after="0" w:line="221" w:lineRule="atLeast"/>
              <w:jc w:val="center"/>
              <w:rPr>
                <w:rFonts w:ascii="Arial" w:eastAsia="Times New Roman" w:hAnsi="Arial" w:cs="Arial"/>
                <w:sz w:val="15"/>
                <w:szCs w:val="15"/>
                <w:lang w:eastAsia="ru-RU"/>
              </w:rPr>
            </w:pPr>
            <w:r>
              <w:rPr>
                <w:rFonts w:ascii="Liberation Serif" w:eastAsia="Times New Roman" w:hAnsi="Liberation Serif" w:cs="Arial"/>
                <w:b/>
                <w:bCs/>
                <w:sz w:val="24"/>
                <w:szCs w:val="24"/>
                <w:lang w:eastAsia="ru-RU"/>
              </w:rPr>
              <w:t>3</w:t>
            </w:r>
            <w:r w:rsidR="00FD7B1B" w:rsidRPr="004A59B3">
              <w:rPr>
                <w:rFonts w:ascii="Liberation Serif" w:eastAsia="Times New Roman" w:hAnsi="Liberation Serif" w:cs="Arial"/>
                <w:b/>
                <w:bCs/>
                <w:sz w:val="24"/>
                <w:szCs w:val="24"/>
                <w:lang w:eastAsia="ru-RU"/>
              </w:rPr>
              <w:t>. Федеральный закон от 07 июля 2003 года №112-ФЗ</w:t>
            </w:r>
          </w:p>
          <w:p w:rsidR="006434F1" w:rsidRPr="004A59B3" w:rsidRDefault="00FD7B1B" w:rsidP="006434F1">
            <w:pPr>
              <w:spacing w:after="0" w:line="221" w:lineRule="atLeast"/>
              <w:jc w:val="center"/>
              <w:rPr>
                <w:rFonts w:ascii="Arial" w:eastAsia="Times New Roman" w:hAnsi="Arial" w:cs="Arial"/>
                <w:sz w:val="15"/>
                <w:szCs w:val="15"/>
                <w:lang w:eastAsia="ru-RU"/>
              </w:rPr>
            </w:pPr>
            <w:r w:rsidRPr="004A59B3">
              <w:rPr>
                <w:rFonts w:ascii="Liberation Serif" w:eastAsia="Times New Roman" w:hAnsi="Liberation Serif" w:cs="Arial"/>
                <w:b/>
                <w:bCs/>
                <w:sz w:val="24"/>
                <w:szCs w:val="24"/>
                <w:lang w:eastAsia="ru-RU"/>
              </w:rPr>
              <w:t>«О личном подсобном хозяйстве»</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5A4C96" w:rsidP="006434F1">
            <w:pPr>
              <w:spacing w:after="0" w:line="221" w:lineRule="atLeast"/>
              <w:rPr>
                <w:rFonts w:ascii="Arial" w:eastAsia="Times New Roman" w:hAnsi="Arial" w:cs="Arial"/>
                <w:sz w:val="15"/>
                <w:szCs w:val="15"/>
                <w:lang w:eastAsia="ru-RU"/>
              </w:rPr>
            </w:pPr>
            <w:r>
              <w:rPr>
                <w:rFonts w:ascii="Liberation Serif" w:eastAsia="Times New Roman" w:hAnsi="Liberation Serif" w:cs="Arial"/>
                <w:sz w:val="24"/>
                <w:szCs w:val="24"/>
                <w:lang w:eastAsia="ru-RU"/>
              </w:rPr>
              <w:t>3</w:t>
            </w:r>
            <w:r w:rsidR="00FD7B1B" w:rsidRPr="004A59B3">
              <w:rPr>
                <w:rFonts w:ascii="Liberation Serif" w:eastAsia="Times New Roman" w:hAnsi="Liberation Serif" w:cs="Arial"/>
                <w:sz w:val="24"/>
                <w:szCs w:val="24"/>
                <w:lang w:eastAsia="ru-RU"/>
              </w:rPr>
              <w:t>.1.</w:t>
            </w:r>
          </w:p>
        </w:tc>
        <w:tc>
          <w:tcPr>
            <w:tcW w:w="0" w:type="auto"/>
            <w:shd w:val="clear" w:color="auto" w:fill="FFFFFF" w:themeFill="background1"/>
            <w:tcMar>
              <w:top w:w="125" w:type="dxa"/>
              <w:left w:w="125" w:type="dxa"/>
              <w:bottom w:w="125" w:type="dxa"/>
              <w:right w:w="125" w:type="dxa"/>
            </w:tcMar>
            <w:hideMark/>
          </w:tcPr>
          <w:p w:rsidR="00FD7B1B" w:rsidRPr="004A59B3" w:rsidRDefault="00FD7B1B" w:rsidP="006434F1">
            <w:pPr>
              <w:spacing w:after="0" w:line="221" w:lineRule="atLeast"/>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пункт 1</w:t>
            </w:r>
          </w:p>
          <w:p w:rsidR="006434F1" w:rsidRPr="004A59B3" w:rsidRDefault="00FD7B1B" w:rsidP="006434F1">
            <w:pPr>
              <w:spacing w:after="0" w:line="221" w:lineRule="atLeast"/>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статьи 2</w:t>
            </w:r>
          </w:p>
        </w:tc>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1. Личное подсобное хозяйство - форма непредпринимательской деятельности по производству и переработке сельскохозяйственной продукции.</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5A4C96" w:rsidP="006434F1">
            <w:pPr>
              <w:spacing w:after="0" w:line="221" w:lineRule="atLeast"/>
              <w:jc w:val="both"/>
              <w:rPr>
                <w:rFonts w:ascii="Arial" w:eastAsia="Times New Roman" w:hAnsi="Arial" w:cs="Arial"/>
                <w:sz w:val="15"/>
                <w:szCs w:val="15"/>
                <w:lang w:eastAsia="ru-RU"/>
              </w:rPr>
            </w:pPr>
            <w:r>
              <w:rPr>
                <w:rFonts w:ascii="Liberation Serif" w:eastAsia="Times New Roman" w:hAnsi="Liberation Serif" w:cs="Arial"/>
                <w:sz w:val="24"/>
                <w:szCs w:val="24"/>
                <w:lang w:eastAsia="ru-RU"/>
              </w:rPr>
              <w:t>3</w:t>
            </w:r>
            <w:r w:rsidR="00FD7B1B" w:rsidRPr="004A59B3">
              <w:rPr>
                <w:rFonts w:ascii="Liberation Serif" w:eastAsia="Times New Roman" w:hAnsi="Liberation Serif" w:cs="Arial"/>
                <w:sz w:val="24"/>
                <w:szCs w:val="24"/>
                <w:lang w:eastAsia="ru-RU"/>
              </w:rPr>
              <w:t>.2.</w:t>
            </w:r>
          </w:p>
        </w:tc>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пункты 2, 3 статьи 4</w:t>
            </w:r>
          </w:p>
        </w:tc>
        <w:tc>
          <w:tcPr>
            <w:tcW w:w="0" w:type="auto"/>
            <w:shd w:val="clear" w:color="auto" w:fill="FFFFFF" w:themeFill="background1"/>
            <w:tcMar>
              <w:top w:w="125" w:type="dxa"/>
              <w:left w:w="125" w:type="dxa"/>
              <w:bottom w:w="125" w:type="dxa"/>
              <w:right w:w="125" w:type="dxa"/>
            </w:tcMar>
            <w:hideMark/>
          </w:tcPr>
          <w:p w:rsidR="00D610A4" w:rsidRPr="00D610A4" w:rsidRDefault="00FD7B1B" w:rsidP="00D610A4">
            <w:pPr>
              <w:pStyle w:val="s1"/>
              <w:shd w:val="clear" w:color="auto" w:fill="FFFFFF"/>
              <w:spacing w:before="0" w:beforeAutospacing="0" w:after="0" w:afterAutospacing="0"/>
              <w:jc w:val="both"/>
            </w:pPr>
            <w:r w:rsidRPr="00D610A4">
              <w:t xml:space="preserve">2. </w:t>
            </w:r>
            <w:r w:rsidR="00D610A4" w:rsidRPr="00D610A4">
              <w:t>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15" w:anchor="/document/12138258/entry/1039" w:history="1">
              <w:r w:rsidR="00D610A4" w:rsidRPr="00D610A4">
                <w:rPr>
                  <w:rStyle w:val="a3"/>
                  <w:color w:val="auto"/>
                  <w:u w:val="none"/>
                </w:rPr>
                <w:t>пункте 39 статьи 1</w:t>
              </w:r>
            </w:hyperlink>
            <w:r w:rsidR="00D610A4" w:rsidRPr="00D610A4">
              <w:t> Градостроительного кодекса Российской Федерации.</w:t>
            </w:r>
          </w:p>
          <w:p w:rsidR="006434F1" w:rsidRPr="00D610A4" w:rsidRDefault="00D610A4" w:rsidP="00D610A4">
            <w:pPr>
              <w:pStyle w:val="s1"/>
              <w:shd w:val="clear" w:color="auto" w:fill="FFFFFF"/>
              <w:spacing w:before="0" w:beforeAutospacing="0" w:after="0" w:afterAutospacing="0"/>
              <w:jc w:val="both"/>
              <w:rPr>
                <w:color w:val="22272F"/>
                <w:sz w:val="19"/>
                <w:szCs w:val="19"/>
              </w:rPr>
            </w:pPr>
            <w:r w:rsidRPr="00D610A4">
              <w:t>3.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5A4C96" w:rsidP="006434F1">
            <w:pPr>
              <w:spacing w:after="0" w:line="221" w:lineRule="atLeast"/>
              <w:jc w:val="both"/>
              <w:rPr>
                <w:rFonts w:ascii="Arial" w:eastAsia="Times New Roman" w:hAnsi="Arial" w:cs="Arial"/>
                <w:sz w:val="15"/>
                <w:szCs w:val="15"/>
                <w:lang w:eastAsia="ru-RU"/>
              </w:rPr>
            </w:pPr>
            <w:r>
              <w:rPr>
                <w:rFonts w:ascii="Liberation Serif" w:eastAsia="Times New Roman" w:hAnsi="Liberation Serif" w:cs="Arial"/>
                <w:sz w:val="24"/>
                <w:szCs w:val="24"/>
                <w:lang w:eastAsia="ru-RU"/>
              </w:rPr>
              <w:lastRenderedPageBreak/>
              <w:t>3</w:t>
            </w:r>
            <w:r w:rsidR="00FD7B1B" w:rsidRPr="004A59B3">
              <w:rPr>
                <w:rFonts w:ascii="Liberation Serif" w:eastAsia="Times New Roman" w:hAnsi="Liberation Serif" w:cs="Arial"/>
                <w:sz w:val="24"/>
                <w:szCs w:val="24"/>
                <w:lang w:eastAsia="ru-RU"/>
              </w:rPr>
              <w:t>.3.</w:t>
            </w:r>
          </w:p>
        </w:tc>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пункты 4, 5 статьи 4</w:t>
            </w:r>
          </w:p>
        </w:tc>
        <w:tc>
          <w:tcPr>
            <w:tcW w:w="0" w:type="auto"/>
            <w:shd w:val="clear" w:color="auto" w:fill="FFFFFF" w:themeFill="background1"/>
            <w:tcMar>
              <w:top w:w="125" w:type="dxa"/>
              <w:left w:w="125" w:type="dxa"/>
              <w:bottom w:w="125" w:type="dxa"/>
              <w:right w:w="125" w:type="dxa"/>
            </w:tcMar>
            <w:hideMark/>
          </w:tcPr>
          <w:p w:rsidR="00FD7B1B" w:rsidRPr="00D610A4" w:rsidRDefault="00FD7B1B" w:rsidP="006434F1">
            <w:pPr>
              <w:spacing w:after="0" w:line="221" w:lineRule="atLeast"/>
              <w:jc w:val="both"/>
              <w:rPr>
                <w:rFonts w:ascii="Times New Roman" w:eastAsia="Times New Roman" w:hAnsi="Times New Roman" w:cs="Times New Roman"/>
                <w:sz w:val="24"/>
                <w:szCs w:val="24"/>
                <w:lang w:eastAsia="ru-RU"/>
              </w:rPr>
            </w:pPr>
            <w:r w:rsidRPr="00D610A4">
              <w:rPr>
                <w:rFonts w:ascii="Times New Roman" w:eastAsia="Times New Roman" w:hAnsi="Times New Roman" w:cs="Times New Roman"/>
                <w:sz w:val="24"/>
                <w:szCs w:val="24"/>
                <w:lang w:eastAsia="ru-RU"/>
              </w:rPr>
              <w:t xml:space="preserve">4. </w:t>
            </w:r>
            <w:proofErr w:type="gramStart"/>
            <w:r w:rsidR="00D610A4" w:rsidRPr="00D610A4">
              <w:rPr>
                <w:rFonts w:ascii="Times New Roman" w:hAnsi="Times New Roman" w:cs="Times New Roman"/>
                <w:sz w:val="24"/>
                <w:szCs w:val="24"/>
                <w:shd w:val="clear" w:color="auto" w:fill="FFFFFF"/>
              </w:rPr>
              <w:t>Предельные (максимальные и минимальные) размеры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устанавливаются нормативными правовыми актами органов местного самоуправления.</w:t>
            </w:r>
            <w:proofErr w:type="gramEnd"/>
            <w:r w:rsidR="00D610A4" w:rsidRPr="00D610A4">
              <w:rPr>
                <w:rFonts w:ascii="Times New Roman" w:hAnsi="Times New Roman" w:cs="Times New Roman"/>
                <w:sz w:val="24"/>
                <w:szCs w:val="24"/>
                <w:shd w:val="clear" w:color="auto" w:fill="FFFFFF"/>
              </w:rPr>
              <w:t xml:space="preserve"> Предоставление таких земель осуществляется в порядке, установленном </w:t>
            </w:r>
            <w:hyperlink r:id="rId16" w:anchor="/document/12124624/entry/50001" w:history="1">
              <w:r w:rsidR="00D610A4" w:rsidRPr="00D610A4">
                <w:rPr>
                  <w:rStyle w:val="a3"/>
                  <w:rFonts w:ascii="Times New Roman" w:hAnsi="Times New Roman" w:cs="Times New Roman"/>
                  <w:color w:val="auto"/>
                  <w:sz w:val="24"/>
                  <w:szCs w:val="24"/>
                  <w:u w:val="none"/>
                  <w:shd w:val="clear" w:color="auto" w:fill="FFFFFF"/>
                </w:rPr>
                <w:t>земельным законодательством</w:t>
              </w:r>
            </w:hyperlink>
            <w:r w:rsidR="00D610A4" w:rsidRPr="00D610A4">
              <w:rPr>
                <w:rFonts w:ascii="Times New Roman" w:hAnsi="Times New Roman" w:cs="Times New Roman"/>
                <w:sz w:val="24"/>
                <w:szCs w:val="24"/>
                <w:shd w:val="clear" w:color="auto" w:fill="FFFFFF"/>
              </w:rPr>
              <w:t>.</w:t>
            </w:r>
          </w:p>
          <w:p w:rsidR="006434F1" w:rsidRPr="004A59B3" w:rsidRDefault="00D610A4" w:rsidP="006434F1">
            <w:pPr>
              <w:spacing w:after="0" w:line="221" w:lineRule="atLeast"/>
              <w:jc w:val="both"/>
              <w:rPr>
                <w:rFonts w:ascii="Arial" w:eastAsia="Times New Roman" w:hAnsi="Arial" w:cs="Arial"/>
                <w:sz w:val="15"/>
                <w:szCs w:val="15"/>
                <w:lang w:eastAsia="ru-RU"/>
              </w:rPr>
            </w:pPr>
            <w:r w:rsidRPr="00D610A4">
              <w:rPr>
                <w:rFonts w:ascii="Times New Roman" w:hAnsi="Times New Roman" w:cs="Times New Roman"/>
                <w:sz w:val="24"/>
                <w:szCs w:val="24"/>
                <w:shd w:val="clear" w:color="auto" w:fill="FFFFFF"/>
              </w:rPr>
              <w:t xml:space="preserve">5. Максимальный размер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устанавливается в размере 0,5 га. Максимальный размер общей площади земельных участков может быть увеличен законом субъекта Российской Федерации, но не более чем в пять раз. </w:t>
            </w:r>
            <w:proofErr w:type="gramStart"/>
            <w:r w:rsidRPr="00D610A4">
              <w:rPr>
                <w:rFonts w:ascii="Times New Roman" w:hAnsi="Times New Roman" w:cs="Times New Roman"/>
                <w:sz w:val="24"/>
                <w:szCs w:val="24"/>
                <w:shd w:val="clear" w:color="auto" w:fill="FFFFFF"/>
              </w:rPr>
              <w:t>Указанные максимальные размеры не применяются в случае предоставления в безвозмездное пользование, аренду или собственность земельных участков, находящихся в государственной или муниципальной собственности, в соответствии с </w:t>
            </w:r>
            <w:hyperlink r:id="rId17" w:anchor="/document/71388648/entry/0" w:history="1">
              <w:r w:rsidRPr="00D610A4">
                <w:rPr>
                  <w:rStyle w:val="a3"/>
                  <w:rFonts w:ascii="Times New Roman" w:hAnsi="Times New Roman" w:cs="Times New Roman"/>
                  <w:color w:val="auto"/>
                  <w:sz w:val="24"/>
                  <w:szCs w:val="24"/>
                  <w:u w:val="none"/>
                  <w:shd w:val="clear" w:color="auto" w:fill="FFFFFF"/>
                </w:rPr>
                <w:t>Федеральным законом</w:t>
              </w:r>
            </w:hyperlink>
            <w:r w:rsidRPr="00D610A4">
              <w:rPr>
                <w:rFonts w:ascii="Times New Roman" w:hAnsi="Times New Roman" w:cs="Times New Roman"/>
                <w:sz w:val="24"/>
                <w:szCs w:val="24"/>
                <w:shd w:val="clear" w:color="auto" w:fill="FFFFFF"/>
              </w:rPr>
              <w:t>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w:t>
            </w:r>
            <w:proofErr w:type="gramEnd"/>
            <w:r w:rsidRPr="00D610A4">
              <w:rPr>
                <w:rFonts w:ascii="Times New Roman" w:hAnsi="Times New Roman" w:cs="Times New Roman"/>
                <w:sz w:val="24"/>
                <w:szCs w:val="24"/>
                <w:shd w:val="clear" w:color="auto" w:fill="FFFFFF"/>
              </w:rPr>
              <w:t xml:space="preserve"> Дальнего Востока Российской Федерации, и о внесении изменений в отдельные законодательные акты Российской Федерации".</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5A4C96" w:rsidP="006434F1">
            <w:pPr>
              <w:spacing w:after="0" w:line="221" w:lineRule="atLeast"/>
              <w:rPr>
                <w:rFonts w:ascii="Arial" w:eastAsia="Times New Roman" w:hAnsi="Arial" w:cs="Arial"/>
                <w:sz w:val="15"/>
                <w:szCs w:val="15"/>
                <w:lang w:eastAsia="ru-RU"/>
              </w:rPr>
            </w:pPr>
            <w:r>
              <w:rPr>
                <w:rFonts w:ascii="Liberation Serif" w:eastAsia="Times New Roman" w:hAnsi="Liberation Serif" w:cs="Arial"/>
                <w:sz w:val="24"/>
                <w:szCs w:val="24"/>
                <w:lang w:eastAsia="ru-RU"/>
              </w:rPr>
              <w:t>3</w:t>
            </w:r>
            <w:r w:rsidR="00FD7B1B" w:rsidRPr="004A59B3">
              <w:rPr>
                <w:rFonts w:ascii="Liberation Serif" w:eastAsia="Times New Roman" w:hAnsi="Liberation Serif" w:cs="Arial"/>
                <w:sz w:val="24"/>
                <w:szCs w:val="24"/>
                <w:lang w:eastAsia="ru-RU"/>
              </w:rPr>
              <w:t>.4.</w:t>
            </w:r>
          </w:p>
        </w:tc>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статья 10</w:t>
            </w:r>
          </w:p>
        </w:tc>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Ведение личного подсобного хозяйства прекращается в случае прекращения прав на земельный участок, на котором ведется личное подсобное хозяйство.</w:t>
            </w:r>
          </w:p>
        </w:tc>
      </w:tr>
      <w:tr w:rsidR="00FD7B1B" w:rsidRPr="004A59B3" w:rsidTr="006434F1">
        <w:tc>
          <w:tcPr>
            <w:tcW w:w="0" w:type="auto"/>
            <w:gridSpan w:val="3"/>
            <w:shd w:val="clear" w:color="auto" w:fill="FFFFFF" w:themeFill="background1"/>
            <w:tcMar>
              <w:top w:w="125" w:type="dxa"/>
              <w:left w:w="125" w:type="dxa"/>
              <w:bottom w:w="125" w:type="dxa"/>
              <w:right w:w="125" w:type="dxa"/>
            </w:tcMar>
            <w:hideMark/>
          </w:tcPr>
          <w:p w:rsidR="00FD7B1B" w:rsidRPr="004A59B3" w:rsidRDefault="005A4C96" w:rsidP="006434F1">
            <w:pPr>
              <w:spacing w:after="0" w:line="221" w:lineRule="atLeast"/>
              <w:jc w:val="center"/>
              <w:rPr>
                <w:rFonts w:ascii="Arial" w:eastAsia="Times New Roman" w:hAnsi="Arial" w:cs="Arial"/>
                <w:sz w:val="15"/>
                <w:szCs w:val="15"/>
                <w:lang w:eastAsia="ru-RU"/>
              </w:rPr>
            </w:pPr>
            <w:r>
              <w:rPr>
                <w:rFonts w:ascii="Liberation Serif" w:eastAsia="Times New Roman" w:hAnsi="Liberation Serif" w:cs="Arial"/>
                <w:b/>
                <w:bCs/>
                <w:sz w:val="24"/>
                <w:szCs w:val="24"/>
                <w:lang w:eastAsia="ru-RU"/>
              </w:rPr>
              <w:t>4</w:t>
            </w:r>
            <w:r w:rsidR="00FD7B1B" w:rsidRPr="004A59B3">
              <w:rPr>
                <w:rFonts w:ascii="Liberation Serif" w:eastAsia="Times New Roman" w:hAnsi="Liberation Serif" w:cs="Arial"/>
                <w:b/>
                <w:bCs/>
                <w:sz w:val="24"/>
                <w:szCs w:val="24"/>
                <w:lang w:eastAsia="ru-RU"/>
              </w:rPr>
              <w:t>. Федеральный закон от 24 июля 2002 года №101-ФЗ</w:t>
            </w:r>
          </w:p>
          <w:p w:rsidR="006434F1" w:rsidRPr="004A59B3" w:rsidRDefault="00FD7B1B" w:rsidP="006434F1">
            <w:pPr>
              <w:spacing w:after="0" w:line="221" w:lineRule="atLeast"/>
              <w:jc w:val="center"/>
              <w:rPr>
                <w:rFonts w:ascii="Arial" w:eastAsia="Times New Roman" w:hAnsi="Arial" w:cs="Arial"/>
                <w:sz w:val="15"/>
                <w:szCs w:val="15"/>
                <w:lang w:eastAsia="ru-RU"/>
              </w:rPr>
            </w:pPr>
            <w:r w:rsidRPr="004A59B3">
              <w:rPr>
                <w:rFonts w:ascii="Liberation Serif" w:eastAsia="Times New Roman" w:hAnsi="Liberation Serif" w:cs="Arial"/>
                <w:b/>
                <w:bCs/>
                <w:sz w:val="24"/>
                <w:szCs w:val="24"/>
                <w:lang w:eastAsia="ru-RU"/>
              </w:rPr>
              <w:t>«Об обороте земель сельскохозяйственного назначения»</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5A4C96" w:rsidP="006434F1">
            <w:pPr>
              <w:spacing w:after="0" w:line="221" w:lineRule="atLeast"/>
              <w:rPr>
                <w:rFonts w:ascii="Arial" w:eastAsia="Times New Roman" w:hAnsi="Arial" w:cs="Arial"/>
                <w:sz w:val="15"/>
                <w:szCs w:val="15"/>
                <w:lang w:eastAsia="ru-RU"/>
              </w:rPr>
            </w:pPr>
            <w:r>
              <w:rPr>
                <w:rFonts w:ascii="Liberation Serif" w:eastAsia="Times New Roman" w:hAnsi="Liberation Serif" w:cs="Arial"/>
                <w:sz w:val="24"/>
                <w:szCs w:val="24"/>
                <w:lang w:eastAsia="ru-RU"/>
              </w:rPr>
              <w:t>4</w:t>
            </w:r>
            <w:r w:rsidR="00FD7B1B" w:rsidRPr="004A59B3">
              <w:rPr>
                <w:rFonts w:ascii="Liberation Serif" w:eastAsia="Times New Roman" w:hAnsi="Liberation Serif" w:cs="Arial"/>
                <w:sz w:val="24"/>
                <w:szCs w:val="24"/>
                <w:lang w:eastAsia="ru-RU"/>
              </w:rPr>
              <w:t>.1.</w:t>
            </w:r>
          </w:p>
        </w:tc>
        <w:tc>
          <w:tcPr>
            <w:tcW w:w="0" w:type="auto"/>
            <w:shd w:val="clear" w:color="auto" w:fill="FFFFFF" w:themeFill="background1"/>
            <w:tcMar>
              <w:top w:w="125" w:type="dxa"/>
              <w:left w:w="125" w:type="dxa"/>
              <w:bottom w:w="125" w:type="dxa"/>
              <w:right w:w="125" w:type="dxa"/>
            </w:tcMar>
            <w:hideMark/>
          </w:tcPr>
          <w:p w:rsidR="006434F1" w:rsidRPr="004A59B3" w:rsidRDefault="001A25D2" w:rsidP="006434F1">
            <w:pPr>
              <w:spacing w:after="0" w:line="221" w:lineRule="atLeast"/>
              <w:rPr>
                <w:rFonts w:ascii="Arial" w:eastAsia="Times New Roman" w:hAnsi="Arial" w:cs="Arial"/>
                <w:sz w:val="15"/>
                <w:szCs w:val="15"/>
                <w:lang w:eastAsia="ru-RU"/>
              </w:rPr>
            </w:pPr>
            <w:r>
              <w:rPr>
                <w:rFonts w:ascii="Liberation Serif" w:eastAsia="Times New Roman" w:hAnsi="Liberation Serif" w:cs="Arial"/>
                <w:sz w:val="24"/>
                <w:szCs w:val="24"/>
                <w:lang w:eastAsia="ru-RU"/>
              </w:rPr>
              <w:t>статья</w:t>
            </w:r>
            <w:r w:rsidR="00FD7B1B" w:rsidRPr="004A59B3">
              <w:rPr>
                <w:rFonts w:ascii="Liberation Serif" w:eastAsia="Times New Roman" w:hAnsi="Liberation Serif" w:cs="Arial"/>
                <w:sz w:val="24"/>
                <w:szCs w:val="24"/>
                <w:lang w:eastAsia="ru-RU"/>
              </w:rPr>
              <w:t xml:space="preserve"> 6</w:t>
            </w:r>
          </w:p>
        </w:tc>
        <w:tc>
          <w:tcPr>
            <w:tcW w:w="0" w:type="auto"/>
            <w:shd w:val="clear" w:color="auto" w:fill="FFFFFF" w:themeFill="background1"/>
            <w:tcMar>
              <w:top w:w="125" w:type="dxa"/>
              <w:left w:w="125" w:type="dxa"/>
              <w:bottom w:w="125" w:type="dxa"/>
              <w:right w:w="125" w:type="dxa"/>
            </w:tcMar>
            <w:hideMark/>
          </w:tcPr>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п</w:t>
            </w:r>
            <w:proofErr w:type="gramStart"/>
            <w:r w:rsidRPr="001A25D2">
              <w:rPr>
                <w:color w:val="000000" w:themeColor="text1"/>
              </w:rPr>
              <w:t>1</w:t>
            </w:r>
            <w:proofErr w:type="gramEnd"/>
            <w:r w:rsidRPr="001A25D2">
              <w:rPr>
                <w:color w:val="000000" w:themeColor="text1"/>
              </w:rPr>
              <w:t>. Земельный участок из земель сельскохозяйственного назначения может быть изъят у его собственника по решению суда в случае, если:</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1) в рамках федерального государственного земельного контроля (надзора) на дату проведения контрольного (надзорного) мероприятия выявлен факт неиспользования такого земельного участка по целевому назначению в течение трех и более лет;</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 xml:space="preserve">2) в рамках федерального государственного земельного контроля (надзора) на дату проведения контрольного (надзорного) мероприятия такой земельный участок используется с нарушением законодательства Российской Федерации не менее трех лет подряд </w:t>
            </w:r>
            <w:proofErr w:type="gramStart"/>
            <w:r w:rsidRPr="001A25D2">
              <w:rPr>
                <w:color w:val="000000" w:themeColor="text1"/>
              </w:rPr>
              <w:t>с даты выявления</w:t>
            </w:r>
            <w:proofErr w:type="gramEnd"/>
            <w:r w:rsidRPr="001A25D2">
              <w:rPr>
                <w:color w:val="000000" w:themeColor="text1"/>
              </w:rPr>
              <w:t xml:space="preserve"> в рамках федерального государственного земельного контроля (надзора) данного нарушения;</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 xml:space="preserve">3) такой земельный участок используется с нарушением законодательства Российской Федерации, повлекшим за собой существенное снижение плодородия земель сельскохозяйственного назначения или причинение вреда окружающей среде, в том числе вследствие </w:t>
            </w:r>
            <w:proofErr w:type="spellStart"/>
            <w:r w:rsidRPr="001A25D2">
              <w:rPr>
                <w:color w:val="000000" w:themeColor="text1"/>
              </w:rPr>
              <w:t>непроведения</w:t>
            </w:r>
            <w:proofErr w:type="spellEnd"/>
            <w:r w:rsidRPr="001A25D2">
              <w:rPr>
                <w:color w:val="000000" w:themeColor="text1"/>
              </w:rPr>
              <w:t xml:space="preserve"> мероприятий по защите земель от </w:t>
            </w:r>
            <w:r w:rsidRPr="001A25D2">
              <w:rPr>
                <w:color w:val="000000" w:themeColor="text1"/>
              </w:rPr>
              <w:lastRenderedPageBreak/>
              <w:t xml:space="preserve">распространения опасных видов </w:t>
            </w:r>
            <w:proofErr w:type="spellStart"/>
            <w:r w:rsidRPr="001A25D2">
              <w:rPr>
                <w:color w:val="000000" w:themeColor="text1"/>
              </w:rPr>
              <w:t>инвазивных</w:t>
            </w:r>
            <w:proofErr w:type="spellEnd"/>
            <w:r w:rsidRPr="001A25D2">
              <w:rPr>
                <w:color w:val="000000" w:themeColor="text1"/>
              </w:rPr>
              <w:t xml:space="preserve"> (чужеродных) растений и уничтожению таких растений;</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 xml:space="preserve">4) приобретенный в соответствии с настоящей статьей такой земельный участок не используется по целевому назначению по истечении одного года </w:t>
            </w:r>
            <w:proofErr w:type="gramStart"/>
            <w:r w:rsidRPr="001A25D2">
              <w:rPr>
                <w:color w:val="000000" w:themeColor="text1"/>
              </w:rPr>
              <w:t>с даты</w:t>
            </w:r>
            <w:proofErr w:type="gramEnd"/>
            <w:r w:rsidRPr="001A25D2">
              <w:rPr>
                <w:color w:val="000000" w:themeColor="text1"/>
              </w:rPr>
              <w:t xml:space="preserve"> его приобретения.</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п</w:t>
            </w:r>
            <w:proofErr w:type="gramStart"/>
            <w:r w:rsidRPr="001A25D2">
              <w:rPr>
                <w:color w:val="000000" w:themeColor="text1"/>
              </w:rPr>
              <w:t>2</w:t>
            </w:r>
            <w:proofErr w:type="gramEnd"/>
            <w:r w:rsidRPr="001A25D2">
              <w:rPr>
                <w:color w:val="000000" w:themeColor="text1"/>
              </w:rPr>
              <w:t>. </w:t>
            </w:r>
            <w:hyperlink r:id="rId18" w:anchor="/document/74664078/entry/1000" w:history="1">
              <w:r w:rsidRPr="001A25D2">
                <w:rPr>
                  <w:rStyle w:val="a3"/>
                  <w:color w:val="000000" w:themeColor="text1"/>
                  <w:u w:val="none"/>
                </w:rPr>
                <w:t>Признаки</w:t>
              </w:r>
            </w:hyperlink>
            <w:r w:rsidRPr="001A25D2">
              <w:rPr>
                <w:color w:val="000000" w:themeColor="text1"/>
              </w:rPr>
              <w:t>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 устанавливаются Правительством Российской Федерации.</w:t>
            </w:r>
          </w:p>
          <w:p w:rsidR="001A25D2" w:rsidRPr="001A25D2" w:rsidRDefault="001A25D2" w:rsidP="001A25D2">
            <w:pPr>
              <w:pStyle w:val="s1"/>
              <w:shd w:val="clear" w:color="auto" w:fill="FFFFFF"/>
              <w:spacing w:before="0" w:beforeAutospacing="0" w:after="0" w:afterAutospacing="0"/>
              <w:jc w:val="both"/>
              <w:rPr>
                <w:color w:val="000000" w:themeColor="text1"/>
              </w:rPr>
            </w:pPr>
            <w:hyperlink r:id="rId19" w:anchor="/document/12188226/entry/1000" w:history="1">
              <w:r w:rsidRPr="001A25D2">
                <w:rPr>
                  <w:rStyle w:val="a3"/>
                  <w:color w:val="000000" w:themeColor="text1"/>
                  <w:u w:val="none"/>
                </w:rPr>
                <w:t>Критерии</w:t>
              </w:r>
            </w:hyperlink>
            <w:r w:rsidRPr="001A25D2">
              <w:rPr>
                <w:color w:val="000000" w:themeColor="text1"/>
              </w:rPr>
              <w:t> существенного снижения плодородия земель сельскохозяйственного назначения устанавливаются Правительством Российской Федерации. Определение размера причиненного вреда окружающей среде осуществляется в соответствии с </w:t>
            </w:r>
            <w:hyperlink r:id="rId20" w:anchor="/document/12125350/entry/7902" w:history="1">
              <w:r w:rsidRPr="001A25D2">
                <w:rPr>
                  <w:rStyle w:val="a3"/>
                  <w:color w:val="000000" w:themeColor="text1"/>
                  <w:u w:val="none"/>
                </w:rPr>
                <w:t>Федеральным законом</w:t>
              </w:r>
            </w:hyperlink>
            <w:r w:rsidRPr="001A25D2">
              <w:rPr>
                <w:color w:val="000000" w:themeColor="text1"/>
              </w:rPr>
              <w:t> от 10 января 2002 года N 7-ФЗ "Об охране окружающей среды".</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п3. В срок, указанный в </w:t>
            </w:r>
            <w:hyperlink r:id="rId21" w:anchor="/document/12127542/entry/6011" w:history="1">
              <w:r w:rsidRPr="001A25D2">
                <w:rPr>
                  <w:rStyle w:val="a3"/>
                  <w:color w:val="000000" w:themeColor="text1"/>
                  <w:u w:val="none"/>
                </w:rPr>
                <w:t>подпункте 1 пункта 1</w:t>
              </w:r>
            </w:hyperlink>
            <w:r w:rsidRPr="001A25D2">
              <w:rPr>
                <w:color w:val="000000" w:themeColor="text1"/>
              </w:rPr>
              <w:t> настоящей статьи, не включается срок, в течение которого земельный участок из земель сельскохозяйственного назначения не мог быть использован по целевому назначению из-за стихийных бедствий или ввиду иных обстоятельств, исключающих такое использование. Срок освоения земельного участка из земель сельскохозяйственного назначения включается в срок, указанный в подпункте 1 пункта 1 настоящей статьи.</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п</w:t>
            </w:r>
            <w:proofErr w:type="gramStart"/>
            <w:r w:rsidRPr="001A25D2">
              <w:rPr>
                <w:color w:val="000000" w:themeColor="text1"/>
              </w:rPr>
              <w:t>4</w:t>
            </w:r>
            <w:proofErr w:type="gramEnd"/>
            <w:r w:rsidRPr="001A25D2">
              <w:rPr>
                <w:color w:val="000000" w:themeColor="text1"/>
              </w:rPr>
              <w:t xml:space="preserve">. </w:t>
            </w:r>
            <w:proofErr w:type="gramStart"/>
            <w:r w:rsidRPr="001A25D2">
              <w:rPr>
                <w:color w:val="000000" w:themeColor="text1"/>
              </w:rPr>
              <w:t xml:space="preserve">В случае </w:t>
            </w:r>
            <w:proofErr w:type="spellStart"/>
            <w:r w:rsidRPr="001A25D2">
              <w:rPr>
                <w:color w:val="000000" w:themeColor="text1"/>
              </w:rPr>
              <w:t>неустранения</w:t>
            </w:r>
            <w:proofErr w:type="spellEnd"/>
            <w:r w:rsidRPr="001A25D2">
              <w:rPr>
                <w:color w:val="000000" w:themeColor="text1"/>
              </w:rPr>
              <w:t xml:space="preserve"> правонарушений, указанных в </w:t>
            </w:r>
            <w:hyperlink r:id="rId22" w:anchor="/document/12127542/entry/61" w:history="1">
              <w:r w:rsidRPr="001A25D2">
                <w:rPr>
                  <w:rStyle w:val="a3"/>
                  <w:color w:val="000000" w:themeColor="text1"/>
                  <w:u w:val="none"/>
                </w:rPr>
                <w:t>пункте 1</w:t>
              </w:r>
            </w:hyperlink>
            <w:r w:rsidRPr="001A25D2">
              <w:rPr>
                <w:color w:val="000000" w:themeColor="text1"/>
              </w:rPr>
              <w:t xml:space="preserve"> настоящей статьи, в срок, установленный выданным предписанием об устранении выявленного нарушения обязательных требований, уполномоченный орган исполнительной власти по осуществлению федерального государственного земельного контроля (надзора), выдавший такое предписание, после назначения административного наказания за </w:t>
            </w:r>
            <w:proofErr w:type="spellStart"/>
            <w:r w:rsidRPr="001A25D2">
              <w:rPr>
                <w:color w:val="000000" w:themeColor="text1"/>
              </w:rPr>
              <w:t>неустранение</w:t>
            </w:r>
            <w:proofErr w:type="spellEnd"/>
            <w:r w:rsidRPr="001A25D2">
              <w:rPr>
                <w:color w:val="000000" w:themeColor="text1"/>
              </w:rPr>
              <w:t xml:space="preserve"> указанных нарушений в срок не позднее десяти рабочих дней со дня вступления в силу решения о привлечении виновного лица</w:t>
            </w:r>
            <w:proofErr w:type="gramEnd"/>
            <w:r w:rsidRPr="001A25D2">
              <w:rPr>
                <w:color w:val="000000" w:themeColor="text1"/>
              </w:rPr>
              <w:t xml:space="preserve"> к административной ответственности за неисполнение такого предписания:</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 xml:space="preserve">1) направляет материалы, подтверждающие </w:t>
            </w:r>
            <w:proofErr w:type="spellStart"/>
            <w:r w:rsidRPr="001A25D2">
              <w:rPr>
                <w:color w:val="000000" w:themeColor="text1"/>
              </w:rPr>
              <w:t>неустранение</w:t>
            </w:r>
            <w:proofErr w:type="spellEnd"/>
            <w:r w:rsidRPr="001A25D2">
              <w:rPr>
                <w:color w:val="000000" w:themeColor="text1"/>
              </w:rPr>
              <w:t xml:space="preserve"> правонарушений, указанных в </w:t>
            </w:r>
            <w:hyperlink r:id="rId23" w:anchor="/document/12127542/entry/61" w:history="1">
              <w:r w:rsidRPr="001A25D2">
                <w:rPr>
                  <w:rStyle w:val="a3"/>
                  <w:color w:val="000000" w:themeColor="text1"/>
                  <w:u w:val="none"/>
                </w:rPr>
                <w:t>пункте 1</w:t>
              </w:r>
            </w:hyperlink>
            <w:r w:rsidRPr="001A25D2">
              <w:rPr>
                <w:color w:val="000000" w:themeColor="text1"/>
              </w:rPr>
              <w:t> настоящей статьи, в уполномоченный орган исполнительной власти субъекта Российской Федерации;</w:t>
            </w:r>
          </w:p>
          <w:p w:rsidR="001A25D2" w:rsidRPr="001A25D2" w:rsidRDefault="001A25D2" w:rsidP="001A25D2">
            <w:pPr>
              <w:pStyle w:val="s1"/>
              <w:shd w:val="clear" w:color="auto" w:fill="FFFFFF"/>
              <w:spacing w:before="0" w:beforeAutospacing="0" w:after="0" w:afterAutospacing="0"/>
              <w:jc w:val="both"/>
              <w:rPr>
                <w:color w:val="000000" w:themeColor="text1"/>
              </w:rPr>
            </w:pPr>
            <w:proofErr w:type="gramStart"/>
            <w:r w:rsidRPr="001A25D2">
              <w:rPr>
                <w:color w:val="000000" w:themeColor="text1"/>
              </w:rPr>
              <w:t>2) подает в порядке, установленном </w:t>
            </w:r>
            <w:hyperlink r:id="rId24" w:anchor="/document/71129192/entry/0" w:history="1">
              <w:r w:rsidRPr="001A25D2">
                <w:rPr>
                  <w:rStyle w:val="a3"/>
                  <w:color w:val="000000" w:themeColor="text1"/>
                  <w:u w:val="none"/>
                </w:rPr>
                <w:t>Федеральным законом</w:t>
              </w:r>
            </w:hyperlink>
            <w:r w:rsidRPr="001A25D2">
              <w:rPr>
                <w:color w:val="000000" w:themeColor="text1"/>
              </w:rPr>
              <w:t> от 13 июля 2015 года N 218-ФЗ "О государственной регистрации недвижимости", в орган исполнительной власти, уполномоченный в области государственной регистрации прав на недвижимое имущество и сделок с ним, заявление о невозможности государственной регистрации перехода, прекращения, ограничения права собственности на земельный участок из земель сельскохозяйственного назначения или обременения такого земельного участка до завершения рассмотрения</w:t>
            </w:r>
            <w:proofErr w:type="gramEnd"/>
            <w:r w:rsidRPr="001A25D2">
              <w:rPr>
                <w:color w:val="000000" w:themeColor="text1"/>
              </w:rPr>
              <w:t xml:space="preserve"> судом дела о его изъятии в связи с неиспользованием по целевому назначению или использованием с нарушением законодательства Российской Федерации.</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lastRenderedPageBreak/>
              <w:t xml:space="preserve">п5. </w:t>
            </w:r>
            <w:proofErr w:type="gramStart"/>
            <w:r w:rsidRPr="001A25D2">
              <w:rPr>
                <w:color w:val="000000" w:themeColor="text1"/>
              </w:rPr>
              <w:t>Уполномоченный орган исполнительной власти субъекта Российской Федерации в течение двух месяцев со дня поступления материалов, указанных в </w:t>
            </w:r>
            <w:hyperlink r:id="rId25" w:anchor="/document/12127542/entry/641" w:history="1">
              <w:r w:rsidRPr="001A25D2">
                <w:rPr>
                  <w:rStyle w:val="a3"/>
                  <w:color w:val="000000" w:themeColor="text1"/>
                  <w:u w:val="none"/>
                </w:rPr>
                <w:t>подпункте 1 пункта 4</w:t>
              </w:r>
            </w:hyperlink>
            <w:r w:rsidRPr="001A25D2">
              <w:rPr>
                <w:color w:val="000000" w:themeColor="text1"/>
              </w:rPr>
              <w:t> настоящей статьи, обращается в суд с требованием об изъятии земельного участка из земель сельскохозяйственного назначения по одному из оснований, предусмотренных </w:t>
            </w:r>
            <w:hyperlink r:id="rId26" w:anchor="/document/12127542/entry/61" w:history="1">
              <w:r w:rsidRPr="001A25D2">
                <w:rPr>
                  <w:rStyle w:val="a3"/>
                  <w:color w:val="000000" w:themeColor="text1"/>
                  <w:u w:val="none"/>
                </w:rPr>
                <w:t>пунктом 1</w:t>
              </w:r>
            </w:hyperlink>
            <w:r w:rsidRPr="001A25D2">
              <w:rPr>
                <w:color w:val="000000" w:themeColor="text1"/>
              </w:rPr>
              <w:t> настоящей статьи, и о его продаже с публичных торгов.</w:t>
            </w:r>
            <w:proofErr w:type="gramEnd"/>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п</w:t>
            </w:r>
            <w:proofErr w:type="gramStart"/>
            <w:r w:rsidRPr="001A25D2">
              <w:rPr>
                <w:color w:val="000000" w:themeColor="text1"/>
              </w:rPr>
              <w:t>6</w:t>
            </w:r>
            <w:proofErr w:type="gramEnd"/>
            <w:r w:rsidRPr="001A25D2">
              <w:rPr>
                <w:color w:val="000000" w:themeColor="text1"/>
              </w:rPr>
              <w:t xml:space="preserve">. </w:t>
            </w:r>
            <w:proofErr w:type="gramStart"/>
            <w:r w:rsidRPr="001A25D2">
              <w:rPr>
                <w:color w:val="000000" w:themeColor="text1"/>
              </w:rPr>
              <w:t>В течение четырех месяцев со дня вступления в законную силу решения суда об изъятии земельного участка из земель сельскохозяйственного назначения по одному из оснований, предусмотренных </w:t>
            </w:r>
            <w:hyperlink r:id="rId27" w:anchor="/document/12127542/entry/61" w:history="1">
              <w:r w:rsidRPr="001A25D2">
                <w:rPr>
                  <w:rStyle w:val="a3"/>
                  <w:color w:val="000000" w:themeColor="text1"/>
                  <w:u w:val="none"/>
                </w:rPr>
                <w:t>пунктом 1</w:t>
              </w:r>
            </w:hyperlink>
            <w:r w:rsidRPr="001A25D2">
              <w:rPr>
                <w:color w:val="000000" w:themeColor="text1"/>
              </w:rPr>
              <w:t> настоящей статьи, и о его продаже с публичных торгов уполномоченный орган исполнительной власти субъекта Российской Федерации в отношении такого земельного участка проводит публичные торги по его продаже в порядке, установленном </w:t>
            </w:r>
            <w:hyperlink r:id="rId28" w:anchor="/document/10164072/entry/1001" w:history="1">
              <w:r w:rsidRPr="001A25D2">
                <w:rPr>
                  <w:rStyle w:val="a3"/>
                  <w:color w:val="000000" w:themeColor="text1"/>
                  <w:u w:val="none"/>
                </w:rPr>
                <w:t>гражданским законодательством</w:t>
              </w:r>
            </w:hyperlink>
            <w:r w:rsidRPr="001A25D2">
              <w:rPr>
                <w:color w:val="000000" w:themeColor="text1"/>
              </w:rPr>
              <w:t>, с</w:t>
            </w:r>
            <w:proofErr w:type="gramEnd"/>
            <w:r w:rsidRPr="001A25D2">
              <w:rPr>
                <w:color w:val="000000" w:themeColor="text1"/>
              </w:rPr>
              <w:t xml:space="preserve"> учетом особенностей, предусмотренных настоящей статьей.</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п</w:t>
            </w:r>
            <w:proofErr w:type="gramStart"/>
            <w:r w:rsidRPr="001A25D2">
              <w:rPr>
                <w:color w:val="000000" w:themeColor="text1"/>
              </w:rPr>
              <w:t>7</w:t>
            </w:r>
            <w:proofErr w:type="gramEnd"/>
            <w:r w:rsidRPr="001A25D2">
              <w:rPr>
                <w:color w:val="000000" w:themeColor="text1"/>
              </w:rPr>
              <w:t>. Начальной ценой изъятого земельного участка из земель сельскохозяйственного назначения на публичных торгах является кадастровая стоимость такого земельного участка, внесенная в Единый государственный реестр недвижимости и подлежащая применению на дату публикации извещения о проведении публичных торгов в отношении такого земельного участка.</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п8. В случае</w:t>
            </w:r>
            <w:proofErr w:type="gramStart"/>
            <w:r w:rsidRPr="001A25D2">
              <w:rPr>
                <w:color w:val="000000" w:themeColor="text1"/>
              </w:rPr>
              <w:t>,</w:t>
            </w:r>
            <w:proofErr w:type="gramEnd"/>
            <w:r w:rsidRPr="001A25D2">
              <w:rPr>
                <w:color w:val="000000" w:themeColor="text1"/>
              </w:rPr>
              <w:t xml:space="preserve"> если по результатам обследований, предусмотренных </w:t>
            </w:r>
            <w:hyperlink r:id="rId29" w:anchor="/document/12112328/entry/0" w:history="1">
              <w:r w:rsidRPr="001A25D2">
                <w:rPr>
                  <w:rStyle w:val="a3"/>
                  <w:color w:val="000000" w:themeColor="text1"/>
                  <w:u w:val="none"/>
                </w:rPr>
                <w:t>Федеральным законом</w:t>
              </w:r>
            </w:hyperlink>
            <w:r w:rsidRPr="001A25D2">
              <w:rPr>
                <w:color w:val="000000" w:themeColor="text1"/>
              </w:rPr>
              <w:t> от 16 июля 1998 года N </w:t>
            </w:r>
            <w:r w:rsidRPr="001A25D2">
              <w:rPr>
                <w:rStyle w:val="a4"/>
                <w:i w:val="0"/>
                <w:iCs w:val="0"/>
                <w:color w:val="000000" w:themeColor="text1"/>
              </w:rPr>
              <w:t>101</w:t>
            </w:r>
            <w:r w:rsidRPr="001A25D2">
              <w:rPr>
                <w:color w:val="000000" w:themeColor="text1"/>
              </w:rPr>
              <w:t>-</w:t>
            </w:r>
            <w:r w:rsidRPr="001A25D2">
              <w:rPr>
                <w:rStyle w:val="a4"/>
                <w:i w:val="0"/>
                <w:iCs w:val="0"/>
                <w:color w:val="000000" w:themeColor="text1"/>
              </w:rPr>
              <w:t>ФЗ</w:t>
            </w:r>
            <w:r w:rsidRPr="001A25D2">
              <w:rPr>
                <w:color w:val="000000" w:themeColor="text1"/>
              </w:rPr>
              <w:t> "О государственном регулировании обеспечения плодородия земель сельскохозяйственного назначения", установлено, что в отношении земельного участка из земель сельскохозяйственного назначения требуется проведение мероприятий, связанных с воспроизводством плодородия земель сельскохозяйственного назначения, начальная цена такого земельного участка уменьшается на величину, равную стоимости проведения этих мероприятий, но не более чем на 30 процентов.</w:t>
            </w:r>
          </w:p>
          <w:p w:rsidR="001A25D2" w:rsidRPr="001A25D2" w:rsidRDefault="001A25D2" w:rsidP="001A25D2">
            <w:pPr>
              <w:pStyle w:val="s1"/>
              <w:shd w:val="clear" w:color="auto" w:fill="FFFFFF"/>
              <w:spacing w:before="0" w:beforeAutospacing="0" w:after="0" w:afterAutospacing="0"/>
              <w:jc w:val="both"/>
              <w:rPr>
                <w:color w:val="000000" w:themeColor="text1"/>
              </w:rPr>
            </w:pPr>
            <w:hyperlink r:id="rId30" w:anchor="/document/406940304/entry/1100" w:history="1">
              <w:r w:rsidRPr="001A25D2">
                <w:rPr>
                  <w:rStyle w:val="a3"/>
                  <w:color w:val="000000" w:themeColor="text1"/>
                  <w:u w:val="none"/>
                </w:rPr>
                <w:t>Виды</w:t>
              </w:r>
            </w:hyperlink>
            <w:r w:rsidRPr="001A25D2">
              <w:rPr>
                <w:color w:val="000000" w:themeColor="text1"/>
              </w:rPr>
              <w:t> мероприятий, связанных с воспроизводством плодородия земель сельскохозяйственного назначения, и </w:t>
            </w:r>
            <w:hyperlink r:id="rId31" w:anchor="/document/406940304/entry/1200" w:history="1">
              <w:r w:rsidRPr="001A25D2">
                <w:rPr>
                  <w:rStyle w:val="a3"/>
                  <w:color w:val="000000" w:themeColor="text1"/>
                  <w:u w:val="none"/>
                </w:rPr>
                <w:t>порядок</w:t>
              </w:r>
            </w:hyperlink>
            <w:r w:rsidRPr="001A25D2">
              <w:rPr>
                <w:color w:val="000000" w:themeColor="text1"/>
              </w:rPr>
              <w:t> определения стоимости их проведения для целей настоящей статьи устанавливаются уполномоченным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земельных отношений, в части, касающейся земель сельскохозяйственного назначения.</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п</w:t>
            </w:r>
            <w:proofErr w:type="gramStart"/>
            <w:r w:rsidRPr="001A25D2">
              <w:rPr>
                <w:color w:val="000000" w:themeColor="text1"/>
              </w:rPr>
              <w:t>9</w:t>
            </w:r>
            <w:proofErr w:type="gramEnd"/>
            <w:r w:rsidRPr="001A25D2">
              <w:rPr>
                <w:color w:val="000000" w:themeColor="text1"/>
              </w:rPr>
              <w:t>. Если публичные торги по продаже земельного участка из земель сельскохозяйственного назначения признаны несостоявшимися, не позднее чем через два месяца после первых публичных торгов проводятся повторные публичные торги.</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Начальная цена земельного участка из земель сельскохозяйственного назначения на повторных публичных торгах снижается на 20 процентов от начальной цены такого земельного участка на публичных торгах, признанных несостоявшимися.</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п10. В случае</w:t>
            </w:r>
            <w:proofErr w:type="gramStart"/>
            <w:r w:rsidRPr="001A25D2">
              <w:rPr>
                <w:color w:val="000000" w:themeColor="text1"/>
              </w:rPr>
              <w:t>,</w:t>
            </w:r>
            <w:proofErr w:type="gramEnd"/>
            <w:r w:rsidRPr="001A25D2">
              <w:rPr>
                <w:color w:val="000000" w:themeColor="text1"/>
              </w:rPr>
              <w:t xml:space="preserve"> если повторные публичные торги по продаже земельного участка из земель сельскохозяйственного назначения признаны несостоявшимися, в срок не позднее одного месяца со </w:t>
            </w:r>
            <w:r w:rsidRPr="001A25D2">
              <w:rPr>
                <w:color w:val="000000" w:themeColor="text1"/>
              </w:rPr>
              <w:lastRenderedPageBreak/>
              <w:t>дня признания их несостоявшимися уполномоченный орган исполнительной власти субъекта Российской Федерации проводит продажу такого земельного участка посредством проведения торгов в форме публичного предложения.</w:t>
            </w:r>
          </w:p>
          <w:p w:rsidR="001A25D2" w:rsidRPr="001A25D2" w:rsidRDefault="001A25D2" w:rsidP="001A25D2">
            <w:pPr>
              <w:pStyle w:val="s1"/>
              <w:shd w:val="clear" w:color="auto" w:fill="FFFFFF"/>
              <w:spacing w:before="0" w:beforeAutospacing="0" w:after="0" w:afterAutospacing="0"/>
              <w:jc w:val="both"/>
              <w:rPr>
                <w:color w:val="000000" w:themeColor="text1"/>
              </w:rPr>
            </w:pPr>
            <w:proofErr w:type="gramStart"/>
            <w:r w:rsidRPr="001A25D2">
              <w:rPr>
                <w:color w:val="000000" w:themeColor="text1"/>
              </w:rPr>
              <w:t>Уполномоченный орган исполнительной власти субъекта Российской Федерации не менее чем за тридцать дней до дня проведения торгов в форме публичного предложения также обеспечивает опубликование информационного сообщения о проведении этих торгов в порядке, установленном для официального опубликования (обнародования) муниципальных правовых актов уставом муниципального образования, на территории которого расположен земельный участок из земель сельскохозяйственного назначения.</w:t>
            </w:r>
            <w:proofErr w:type="gramEnd"/>
          </w:p>
          <w:p w:rsidR="001A25D2" w:rsidRPr="001A25D2" w:rsidRDefault="001A25D2" w:rsidP="001A25D2">
            <w:pPr>
              <w:pStyle w:val="s1"/>
              <w:shd w:val="clear" w:color="auto" w:fill="FFFFFF"/>
              <w:spacing w:before="0" w:beforeAutospacing="0" w:after="0" w:afterAutospacing="0"/>
              <w:jc w:val="both"/>
              <w:rPr>
                <w:color w:val="000000" w:themeColor="text1"/>
              </w:rPr>
            </w:pPr>
            <w:proofErr w:type="gramStart"/>
            <w:r w:rsidRPr="001A25D2">
              <w:rPr>
                <w:color w:val="000000" w:themeColor="text1"/>
              </w:rPr>
              <w:t>При продаже земельного участка из земель сельскохозяйственного назначения посредством проведения торгов в форме публичного предложения в информационном сообщении о проведении</w:t>
            </w:r>
            <w:proofErr w:type="gramEnd"/>
            <w:r w:rsidRPr="001A25D2">
              <w:rPr>
                <w:color w:val="000000" w:themeColor="text1"/>
              </w:rPr>
              <w:t xml:space="preserve"> этих торгов дополнительно указываются величина снижения начальной цены продажи такого земельного участка и срок, по истечении которого последовательно снижается указанная в данном информационном сообщении начальная цена.</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п11. Информационное сообщение о проведении торгов в форме публичного предложения должно содержать следующие сведения:</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1) наименование организатора торгов;</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2) место, дата, время и порядок проведения торгов в форме публичного предложения;</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3) предмет торгов в форме публичного предложения (кадастровый номер земельного участка из земель сельскохозяйственного назначения, обременения прав на такой земельный участок, ограничения в использовании такого земельного участка, категория земель);</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4) информация о выявленных в отношении такого земельного участка в рамках федерального государственного земельного контроля (надзора) нарушениях обязательных требований;</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5) начальная цена продажи такого земельного участка;</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6) минимальная цена предложения, по которой может быть продан такой земельный участок;</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7) величина снижения начальной цены продажи такого земельного участка до минимальной цены предложения, по которой может быть продан такой земельный участок;</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8) величина повышения начальной цены продажи такого земельного участка;</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9) форма подачи предложений, порядок их приема, адрес места их приема, дата и время начала и окончания приема предложений;</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10) размер задатка, порядок его внесения участниками торгов в форме публичного предложения и возврата им задатка, банковские реквизиты счета для перечисления задатка;</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11) перечень представляемых участниками торгов в форме публичного предложения документов и требования к их оформлению;</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12) срок заключения договора купли-продажи такого земельного участка;</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lastRenderedPageBreak/>
              <w:t>13) место и срок подведения итогов торгов в форме публичного предложения.</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п12. Начальная цена продажи земельного участка из земель сельскохозяйственного назначения посредством проведения торгов в форме публичного предложения устанавливается в размере начальной цены повторных публичных торгов, признанных несостоявшимися. Минимальная цена предложения, по которой может быть продан такой земельный участок, составляет 50 процентов от начальной цены, установленной для продажи такого земельного участка посредством проведения торгов в форме публичного предложения. Цена первоначального предложения устанавливается в размере начальной цены, установленной для продажи такого земельного участка посредством проведения торгов в форме публичного предложения. Величина снижения начальной цены продажи такого земельного участка устанавливается в пределах трех процентов от цены первоначального предложения и не изменяется в течение всей процедуры торгов.</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Продажа земельного участка из земель сельскохозяйственного назначения посредством проведения торгов в форме публичного предложения осуществляется с использованием открытой формы подачи предложений о цене такого земельного участка путем последовательного снижения цены первоначального предложения на величину снижения начальной цены продажи такого земельного участка.</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Право приобретения земельного участка из земель сельскохозяйственного назначения принадлежит участнику, который подтвердил цену первоначального предложения или цену предложения, сложившуюся на соответствующей величине снижения начальной цены продажи такого земельного участка, при отсутствии предложений других участников торгов в форме публичного предложения.</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В случае</w:t>
            </w:r>
            <w:proofErr w:type="gramStart"/>
            <w:r w:rsidRPr="001A25D2">
              <w:rPr>
                <w:color w:val="000000" w:themeColor="text1"/>
              </w:rPr>
              <w:t>,</w:t>
            </w:r>
            <w:proofErr w:type="gramEnd"/>
            <w:r w:rsidRPr="001A25D2">
              <w:rPr>
                <w:color w:val="000000" w:themeColor="text1"/>
              </w:rPr>
              <w:t xml:space="preserve"> если несколько участников торгов в форме публичного предложения подтверждают цену первоначального предложения или цену предложения, сложившуюся на одной из величин снижения начальной цены продажи земельного участка из земель сельскохозяйственного назначения, со всеми участниками данных торгов проводится аукцион, предусматривающий открытую форму подачи предложений о цене земельного участка из земель сельскохозяйственного назначения. Начальной ценой такого земельного участка на проводимом аукционе является цена первоначального предложения или цена предложения, сложившаяся на данной величине снижения начальной цены продажи такого земельного участка. В случае</w:t>
            </w:r>
            <w:proofErr w:type="gramStart"/>
            <w:r w:rsidRPr="001A25D2">
              <w:rPr>
                <w:color w:val="000000" w:themeColor="text1"/>
              </w:rPr>
              <w:t>,</w:t>
            </w:r>
            <w:proofErr w:type="gramEnd"/>
            <w:r w:rsidRPr="001A25D2">
              <w:rPr>
                <w:color w:val="000000" w:themeColor="text1"/>
              </w:rPr>
              <w:t xml:space="preserve"> если участники проводимого аукциона не заявляют предложения о цене, превышающей начальную цену такого земельного участка, право его приобретения принадлежит участнику аукциона, который первым подтвердил начальную цену такого земельного участка.</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 xml:space="preserve">При уклонении или отказе победителя торгов в форме публичного предложения от заключения в установленный срок договора купли-продажи земельного участка из земель сельскохозяйственного назначения он утрачивает право на заключение указанного </w:t>
            </w:r>
            <w:r w:rsidRPr="001A25D2">
              <w:rPr>
                <w:color w:val="000000" w:themeColor="text1"/>
              </w:rPr>
              <w:lastRenderedPageBreak/>
              <w:t>договора и задаток ему не возвращается.</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п13. Если земельный участок из земель сельскохозяйственного назначения не продан посредством проведения торгов в форме публичного предложения, в течение пятнадцати дней такой земельный участок может быть приобретен в собственность муниципального образования, на территории которого он расположен, по минимальной цене торгов в форме публичного предложения. При этом</w:t>
            </w:r>
            <w:proofErr w:type="gramStart"/>
            <w:r w:rsidRPr="001A25D2">
              <w:rPr>
                <w:color w:val="000000" w:themeColor="text1"/>
              </w:rPr>
              <w:t>,</w:t>
            </w:r>
            <w:proofErr w:type="gramEnd"/>
            <w:r w:rsidRPr="001A25D2">
              <w:rPr>
                <w:color w:val="000000" w:themeColor="text1"/>
              </w:rPr>
              <w:t xml:space="preserve"> если такой земельный участок не приобретен в муниципальную собственность в указанный срок, уполномоченный орган исполнительной власти субъекта Российской Федерации в течение пятнадцати дней с даты истечения срока, в течение которого такой земельный участок мог быть приобретен в муниципальную собственность, обязан приобрести такой земельный участок в государственную собственность по минимальной цене торгов в форме публичного предложения.</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 xml:space="preserve">п14. </w:t>
            </w:r>
            <w:proofErr w:type="gramStart"/>
            <w:r w:rsidRPr="001A25D2">
              <w:rPr>
                <w:color w:val="000000" w:themeColor="text1"/>
              </w:rPr>
              <w:t>Средства, вырученные от продажи земельного участка из земель сельскохозяйственного назначения с публичных торгов либо приобретения такого земельного участка в государственную или муниципальную собственность, выплачиваются бывшему собственнику земельного участка за вычетом расходов на подготовку и проведение публичных торгов, в том числе работ по оценке рыночной стоимости такого земельного участка и обследований его в соответствии с </w:t>
            </w:r>
            <w:hyperlink r:id="rId32" w:anchor="/document/12112328/entry/0" w:history="1">
              <w:r w:rsidRPr="001A25D2">
                <w:rPr>
                  <w:rStyle w:val="a3"/>
                  <w:color w:val="000000" w:themeColor="text1"/>
                  <w:u w:val="none"/>
                </w:rPr>
                <w:t>Федеральным законом</w:t>
              </w:r>
            </w:hyperlink>
            <w:r w:rsidRPr="001A25D2">
              <w:rPr>
                <w:color w:val="000000" w:themeColor="text1"/>
              </w:rPr>
              <w:t> от 16 июля 1998</w:t>
            </w:r>
            <w:proofErr w:type="gramEnd"/>
            <w:r w:rsidRPr="001A25D2">
              <w:rPr>
                <w:color w:val="000000" w:themeColor="text1"/>
              </w:rPr>
              <w:t> года N </w:t>
            </w:r>
            <w:r w:rsidRPr="001A25D2">
              <w:rPr>
                <w:rStyle w:val="a4"/>
                <w:i w:val="0"/>
                <w:iCs w:val="0"/>
                <w:color w:val="000000" w:themeColor="text1"/>
              </w:rPr>
              <w:t>101</w:t>
            </w:r>
            <w:r w:rsidRPr="001A25D2">
              <w:rPr>
                <w:color w:val="000000" w:themeColor="text1"/>
              </w:rPr>
              <w:t>-</w:t>
            </w:r>
            <w:r w:rsidRPr="001A25D2">
              <w:rPr>
                <w:rStyle w:val="a4"/>
                <w:i w:val="0"/>
                <w:iCs w:val="0"/>
                <w:color w:val="000000" w:themeColor="text1"/>
              </w:rPr>
              <w:t>ФЗ</w:t>
            </w:r>
            <w:r w:rsidRPr="001A25D2">
              <w:rPr>
                <w:color w:val="000000" w:themeColor="text1"/>
              </w:rPr>
              <w:t> "О государственном регулировании обеспечения плодородия земель сельскохозяйственного назначения".</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 xml:space="preserve">п15. </w:t>
            </w:r>
            <w:proofErr w:type="gramStart"/>
            <w:r w:rsidRPr="001A25D2">
              <w:rPr>
                <w:color w:val="000000" w:themeColor="text1"/>
              </w:rPr>
              <w:t>В случае приобретения земельного участка из земель сельскохозяйственного назначения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собственник такого земельного участка обязан приступить к его использованию по целевому назначению в течение года с момента возникновения права собственности на такой земельный участок.</w:t>
            </w:r>
            <w:proofErr w:type="gramEnd"/>
            <w:r w:rsidRPr="001A25D2">
              <w:rPr>
                <w:color w:val="000000" w:themeColor="text1"/>
              </w:rPr>
              <w:t xml:space="preserve"> Уполномоченный орган исполнительной власти по осуществлению федерального государственного земельного контроля (надзора) по истечении одного года с момента возникновения у собственника права собственности на такой земельный участок проводит контрольное (надзорное) мероприятие за соблюдением обязательных требований по использованию такого земельного участка по целевому назначению.</w:t>
            </w:r>
          </w:p>
          <w:p w:rsidR="001A25D2" w:rsidRPr="001A25D2" w:rsidRDefault="001A25D2" w:rsidP="001A25D2">
            <w:pPr>
              <w:pStyle w:val="s1"/>
              <w:shd w:val="clear" w:color="auto" w:fill="FFFFFF"/>
              <w:spacing w:before="0" w:beforeAutospacing="0" w:after="0" w:afterAutospacing="0"/>
              <w:jc w:val="both"/>
              <w:rPr>
                <w:color w:val="000000" w:themeColor="text1"/>
              </w:rPr>
            </w:pPr>
            <w:r w:rsidRPr="001A25D2">
              <w:rPr>
                <w:color w:val="000000" w:themeColor="text1"/>
              </w:rPr>
              <w:t xml:space="preserve">п16. </w:t>
            </w:r>
            <w:proofErr w:type="gramStart"/>
            <w:r w:rsidRPr="001A25D2">
              <w:rPr>
                <w:color w:val="000000" w:themeColor="text1"/>
              </w:rPr>
              <w:t>Гражданин или юридическое лицо, которые приобрели право собственности на земельный участок из земель сельскохозяйственного назначения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не приступили к использованию такого земельного участка по целевому назначению в течение года с момента возникновения права собственности на</w:t>
            </w:r>
            <w:proofErr w:type="gramEnd"/>
            <w:r w:rsidRPr="001A25D2">
              <w:rPr>
                <w:color w:val="000000" w:themeColor="text1"/>
              </w:rPr>
              <w:t xml:space="preserve"> него, несут ответственность в порядке, установленном законодательством Российской Федерации.</w:t>
            </w:r>
          </w:p>
          <w:p w:rsidR="001A25D2" w:rsidRPr="001A25D2" w:rsidRDefault="001A25D2" w:rsidP="001A25D2">
            <w:pPr>
              <w:pStyle w:val="s1"/>
              <w:shd w:val="clear" w:color="auto" w:fill="FFFFFF"/>
              <w:spacing w:before="0" w:beforeAutospacing="0" w:after="0" w:afterAutospacing="0"/>
              <w:jc w:val="both"/>
              <w:rPr>
                <w:color w:val="22272F"/>
              </w:rPr>
            </w:pPr>
          </w:p>
          <w:p w:rsidR="001A25D2" w:rsidRDefault="001A25D2" w:rsidP="001A25D2">
            <w:pPr>
              <w:pStyle w:val="s1"/>
              <w:shd w:val="clear" w:color="auto" w:fill="FFFFFF"/>
              <w:spacing w:before="0" w:beforeAutospacing="0" w:after="0" w:afterAutospacing="0"/>
              <w:jc w:val="both"/>
              <w:rPr>
                <w:color w:val="22272F"/>
                <w:sz w:val="19"/>
                <w:szCs w:val="19"/>
              </w:rPr>
            </w:pPr>
          </w:p>
          <w:p w:rsidR="006434F1" w:rsidRPr="004A59B3" w:rsidRDefault="006434F1" w:rsidP="006434F1">
            <w:pPr>
              <w:spacing w:after="0" w:line="221" w:lineRule="atLeast"/>
              <w:jc w:val="both"/>
              <w:rPr>
                <w:rFonts w:ascii="Arial" w:eastAsia="Times New Roman" w:hAnsi="Arial" w:cs="Arial"/>
                <w:sz w:val="15"/>
                <w:szCs w:val="15"/>
                <w:lang w:eastAsia="ru-RU"/>
              </w:rPr>
            </w:pPr>
          </w:p>
        </w:tc>
      </w:tr>
      <w:tr w:rsidR="00FD7B1B" w:rsidRPr="004A59B3" w:rsidTr="006434F1">
        <w:tc>
          <w:tcPr>
            <w:tcW w:w="0" w:type="auto"/>
            <w:gridSpan w:val="3"/>
            <w:shd w:val="clear" w:color="auto" w:fill="FFFFFF" w:themeFill="background1"/>
            <w:tcMar>
              <w:top w:w="125" w:type="dxa"/>
              <w:left w:w="125" w:type="dxa"/>
              <w:bottom w:w="125" w:type="dxa"/>
              <w:right w:w="125" w:type="dxa"/>
            </w:tcMar>
            <w:hideMark/>
          </w:tcPr>
          <w:p w:rsidR="00FD7B1B" w:rsidRPr="004A59B3" w:rsidRDefault="005A4C96" w:rsidP="006434F1">
            <w:pPr>
              <w:spacing w:after="0" w:line="221" w:lineRule="atLeast"/>
              <w:jc w:val="center"/>
              <w:rPr>
                <w:rFonts w:ascii="Arial" w:eastAsia="Times New Roman" w:hAnsi="Arial" w:cs="Arial"/>
                <w:sz w:val="15"/>
                <w:szCs w:val="15"/>
                <w:lang w:eastAsia="ru-RU"/>
              </w:rPr>
            </w:pPr>
            <w:r>
              <w:rPr>
                <w:rFonts w:ascii="Liberation Serif" w:eastAsia="Times New Roman" w:hAnsi="Liberation Serif" w:cs="Arial"/>
                <w:b/>
                <w:bCs/>
                <w:sz w:val="24"/>
                <w:szCs w:val="24"/>
                <w:lang w:eastAsia="ru-RU"/>
              </w:rPr>
              <w:lastRenderedPageBreak/>
              <w:t>5</w:t>
            </w:r>
            <w:r w:rsidR="00FD7B1B" w:rsidRPr="004A59B3">
              <w:rPr>
                <w:rFonts w:ascii="Liberation Serif" w:eastAsia="Times New Roman" w:hAnsi="Liberation Serif" w:cs="Arial"/>
                <w:b/>
                <w:bCs/>
                <w:sz w:val="24"/>
                <w:szCs w:val="24"/>
                <w:lang w:eastAsia="ru-RU"/>
              </w:rPr>
              <w:t>. Федеральный закон от 25 октября 2001 года №137-ФЗ</w:t>
            </w:r>
          </w:p>
          <w:p w:rsidR="006434F1" w:rsidRPr="004A59B3" w:rsidRDefault="00FD7B1B" w:rsidP="006434F1">
            <w:pPr>
              <w:spacing w:after="0" w:line="221" w:lineRule="atLeast"/>
              <w:jc w:val="center"/>
              <w:rPr>
                <w:rFonts w:ascii="Arial" w:eastAsia="Times New Roman" w:hAnsi="Arial" w:cs="Arial"/>
                <w:sz w:val="15"/>
                <w:szCs w:val="15"/>
                <w:lang w:eastAsia="ru-RU"/>
              </w:rPr>
            </w:pPr>
            <w:r w:rsidRPr="004A59B3">
              <w:rPr>
                <w:rFonts w:ascii="Liberation Serif" w:eastAsia="Times New Roman" w:hAnsi="Liberation Serif" w:cs="Arial"/>
                <w:b/>
                <w:bCs/>
                <w:sz w:val="24"/>
                <w:szCs w:val="24"/>
                <w:lang w:eastAsia="ru-RU"/>
              </w:rPr>
              <w:t>«О введении в действие Земельного кодекса Российской Федерации»</w:t>
            </w:r>
          </w:p>
        </w:tc>
      </w:tr>
      <w:tr w:rsidR="00FD7B1B" w:rsidRPr="004A59B3" w:rsidTr="0007791E">
        <w:tc>
          <w:tcPr>
            <w:tcW w:w="0" w:type="auto"/>
            <w:shd w:val="clear" w:color="auto" w:fill="FFFFFF" w:themeFill="background1"/>
            <w:tcMar>
              <w:top w:w="125" w:type="dxa"/>
              <w:left w:w="125" w:type="dxa"/>
              <w:bottom w:w="125" w:type="dxa"/>
              <w:right w:w="125" w:type="dxa"/>
            </w:tcMar>
            <w:hideMark/>
          </w:tcPr>
          <w:p w:rsidR="006434F1" w:rsidRPr="004A59B3" w:rsidRDefault="005A4C96" w:rsidP="006434F1">
            <w:pPr>
              <w:spacing w:after="0" w:line="221" w:lineRule="atLeast"/>
              <w:rPr>
                <w:rFonts w:ascii="Arial" w:eastAsia="Times New Roman" w:hAnsi="Arial" w:cs="Arial"/>
                <w:sz w:val="15"/>
                <w:szCs w:val="15"/>
                <w:lang w:eastAsia="ru-RU"/>
              </w:rPr>
            </w:pPr>
            <w:r>
              <w:rPr>
                <w:rFonts w:ascii="Liberation Serif" w:eastAsia="Times New Roman" w:hAnsi="Liberation Serif" w:cs="Arial"/>
                <w:sz w:val="24"/>
                <w:szCs w:val="24"/>
                <w:lang w:eastAsia="ru-RU"/>
              </w:rPr>
              <w:t>5</w:t>
            </w:r>
            <w:r w:rsidR="00FD7B1B" w:rsidRPr="004A59B3">
              <w:rPr>
                <w:rFonts w:ascii="Liberation Serif" w:eastAsia="Times New Roman" w:hAnsi="Liberation Serif" w:cs="Arial"/>
                <w:sz w:val="24"/>
                <w:szCs w:val="24"/>
                <w:lang w:eastAsia="ru-RU"/>
              </w:rPr>
              <w:t>.1.</w:t>
            </w:r>
          </w:p>
        </w:tc>
        <w:tc>
          <w:tcPr>
            <w:tcW w:w="0" w:type="auto"/>
            <w:shd w:val="clear" w:color="auto" w:fill="FFFFFF" w:themeFill="background1"/>
            <w:tcMar>
              <w:top w:w="125" w:type="dxa"/>
              <w:left w:w="125" w:type="dxa"/>
              <w:bottom w:w="125" w:type="dxa"/>
              <w:right w:w="125" w:type="dxa"/>
            </w:tcMar>
            <w:hideMark/>
          </w:tcPr>
          <w:p w:rsidR="00FD7B1B" w:rsidRPr="004A59B3" w:rsidRDefault="00FD7B1B" w:rsidP="006434F1">
            <w:pPr>
              <w:spacing w:after="0" w:line="221" w:lineRule="atLeast"/>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пункт 2</w:t>
            </w:r>
          </w:p>
          <w:p w:rsidR="006434F1" w:rsidRPr="004A59B3" w:rsidRDefault="00FD7B1B" w:rsidP="006434F1">
            <w:pPr>
              <w:spacing w:after="0" w:line="221" w:lineRule="atLeast"/>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статьи 3</w:t>
            </w:r>
          </w:p>
        </w:tc>
        <w:tc>
          <w:tcPr>
            <w:tcW w:w="0" w:type="auto"/>
            <w:shd w:val="clear" w:color="auto" w:fill="auto"/>
            <w:tcMar>
              <w:top w:w="125" w:type="dxa"/>
              <w:left w:w="125" w:type="dxa"/>
              <w:bottom w:w="125" w:type="dxa"/>
              <w:right w:w="125" w:type="dxa"/>
            </w:tcMar>
            <w:hideMark/>
          </w:tcPr>
          <w:p w:rsidR="0007791E" w:rsidRPr="0007791E" w:rsidRDefault="0007791E" w:rsidP="0007791E">
            <w:pPr>
              <w:spacing w:after="0" w:line="221" w:lineRule="atLeast"/>
              <w:jc w:val="both"/>
              <w:rPr>
                <w:rFonts w:ascii="Times New Roman" w:hAnsi="Times New Roman" w:cs="Times New Roman"/>
                <w:color w:val="000000" w:themeColor="text1"/>
                <w:sz w:val="24"/>
                <w:szCs w:val="24"/>
                <w:shd w:val="clear" w:color="auto" w:fill="FFFFFF"/>
              </w:rPr>
            </w:pPr>
            <w:hyperlink r:id="rId33" w:anchor="/multilink/12124625/paragraph/225834/number/0" w:history="1">
              <w:r w:rsidRPr="0007791E">
                <w:rPr>
                  <w:rStyle w:val="a3"/>
                  <w:rFonts w:ascii="Times New Roman" w:hAnsi="Times New Roman" w:cs="Times New Roman"/>
                  <w:color w:val="000000" w:themeColor="text1"/>
                  <w:sz w:val="24"/>
                  <w:szCs w:val="24"/>
                  <w:u w:val="none"/>
                  <w:shd w:val="clear" w:color="auto" w:fill="FFFFFF"/>
                </w:rPr>
                <w:t>2.</w:t>
              </w:r>
            </w:hyperlink>
            <w:r w:rsidRPr="0007791E">
              <w:rPr>
                <w:rFonts w:ascii="Times New Roman" w:hAnsi="Times New Roman" w:cs="Times New Roman"/>
                <w:color w:val="000000" w:themeColor="text1"/>
                <w:sz w:val="24"/>
                <w:szCs w:val="24"/>
                <w:shd w:val="clear" w:color="auto" w:fill="FFFFFF"/>
              </w:rPr>
              <w:t> </w:t>
            </w:r>
            <w:proofErr w:type="gramStart"/>
            <w:r w:rsidRPr="0007791E">
              <w:rPr>
                <w:rFonts w:ascii="Times New Roman" w:hAnsi="Times New Roman" w:cs="Times New Roman"/>
                <w:color w:val="000000" w:themeColor="text1"/>
                <w:sz w:val="24"/>
                <w:szCs w:val="24"/>
                <w:shd w:val="clear" w:color="auto" w:fill="FFFFFF"/>
              </w:rPr>
              <w:t>Юридические лица, за исключением указанных в </w:t>
            </w:r>
            <w:hyperlink r:id="rId34" w:anchor="/document/12124624/entry/3992" w:history="1">
              <w:r w:rsidRPr="0007791E">
                <w:rPr>
                  <w:rStyle w:val="a3"/>
                  <w:rFonts w:ascii="Times New Roman" w:hAnsi="Times New Roman" w:cs="Times New Roman"/>
                  <w:color w:val="000000" w:themeColor="text1"/>
                  <w:sz w:val="24"/>
                  <w:szCs w:val="24"/>
                  <w:u w:val="none"/>
                  <w:shd w:val="clear" w:color="auto" w:fill="FFFFFF"/>
                </w:rPr>
                <w:t>пункте 2 статьи 39.9</w:t>
              </w:r>
            </w:hyperlink>
            <w:r w:rsidRPr="0007791E">
              <w:rPr>
                <w:rFonts w:ascii="Times New Roman" w:hAnsi="Times New Roman" w:cs="Times New Roman"/>
                <w:color w:val="000000" w:themeColor="text1"/>
                <w:sz w:val="24"/>
                <w:szCs w:val="24"/>
                <w:shd w:val="clear" w:color="auto" w:fill="FFFFFF"/>
              </w:rPr>
              <w:t> Земельного кодекса Российской Федерации юридических лиц, обязаны переоформить право постоянного (бессрочного) пользования земельными участками на право аренды земельных участков или приобрести земельные участки в собственность, религиозные организации, кроме того, переоформить на право безвозмездного пользования по своему желанию до 1 июля 2012 года в соответствии с правилами, установленными </w:t>
            </w:r>
            <w:hyperlink r:id="rId35" w:anchor="/document/12124624/entry/50001" w:history="1">
              <w:r w:rsidRPr="0007791E">
                <w:rPr>
                  <w:rStyle w:val="a3"/>
                  <w:rFonts w:ascii="Times New Roman" w:hAnsi="Times New Roman" w:cs="Times New Roman"/>
                  <w:color w:val="000000" w:themeColor="text1"/>
                  <w:sz w:val="24"/>
                  <w:szCs w:val="24"/>
                  <w:u w:val="none"/>
                  <w:shd w:val="clear" w:color="auto" w:fill="FFFFFF"/>
                </w:rPr>
                <w:t>главой V.1</w:t>
              </w:r>
              <w:proofErr w:type="gramEnd"/>
            </w:hyperlink>
            <w:r w:rsidRPr="0007791E">
              <w:rPr>
                <w:rFonts w:ascii="Times New Roman" w:hAnsi="Times New Roman" w:cs="Times New Roman"/>
                <w:color w:val="000000" w:themeColor="text1"/>
                <w:sz w:val="24"/>
                <w:szCs w:val="24"/>
                <w:shd w:val="clear" w:color="auto" w:fill="FFFFFF"/>
              </w:rPr>
              <w:t xml:space="preserve"> Земельного кодекса Российской Федерации. </w:t>
            </w:r>
            <w:proofErr w:type="gramStart"/>
            <w:r w:rsidRPr="0007791E">
              <w:rPr>
                <w:rFonts w:ascii="Times New Roman" w:hAnsi="Times New Roman" w:cs="Times New Roman"/>
                <w:color w:val="000000" w:themeColor="text1"/>
                <w:sz w:val="24"/>
                <w:szCs w:val="24"/>
                <w:shd w:val="clear" w:color="auto" w:fill="FFFFFF"/>
              </w:rPr>
              <w:t>Юридические лица могут переоформить право постоянного (бессрочного) пользования земельными участками, на которых расположены линии электропередачи, линии связи, трубопроводы, дороги, железнодорожные линии и другие подобные сооружения (линейные объекты), на право аренды таких земельных участков, установить сервитуты в отношении таких земельных участков или приобрести такие земельные участки в собственность в соответствии с правилами, установленными настоящим абзацем, до 1 января 2016 года по</w:t>
            </w:r>
            <w:proofErr w:type="gramEnd"/>
            <w:r w:rsidRPr="0007791E">
              <w:rPr>
                <w:rFonts w:ascii="Times New Roman" w:hAnsi="Times New Roman" w:cs="Times New Roman"/>
                <w:color w:val="000000" w:themeColor="text1"/>
                <w:sz w:val="24"/>
                <w:szCs w:val="24"/>
                <w:shd w:val="clear" w:color="auto" w:fill="FFFFFF"/>
              </w:rPr>
              <w:t xml:space="preserve"> ценам, предусмотренным соответственно </w:t>
            </w:r>
            <w:hyperlink r:id="rId36" w:anchor="/document/12124625/entry/201" w:history="1">
              <w:r w:rsidRPr="0007791E">
                <w:rPr>
                  <w:rStyle w:val="a3"/>
                  <w:rFonts w:ascii="Times New Roman" w:hAnsi="Times New Roman" w:cs="Times New Roman"/>
                  <w:color w:val="000000" w:themeColor="text1"/>
                  <w:sz w:val="24"/>
                  <w:szCs w:val="24"/>
                  <w:u w:val="none"/>
                  <w:shd w:val="clear" w:color="auto" w:fill="FFFFFF"/>
                </w:rPr>
                <w:t>пунктами 1</w:t>
              </w:r>
            </w:hyperlink>
            <w:r w:rsidRPr="0007791E">
              <w:rPr>
                <w:rFonts w:ascii="Times New Roman" w:hAnsi="Times New Roman" w:cs="Times New Roman"/>
                <w:color w:val="000000" w:themeColor="text1"/>
                <w:sz w:val="24"/>
                <w:szCs w:val="24"/>
                <w:shd w:val="clear" w:color="auto" w:fill="FFFFFF"/>
              </w:rPr>
              <w:t> и </w:t>
            </w:r>
            <w:hyperlink r:id="rId37" w:anchor="/document/12124625/entry/202" w:history="1">
              <w:r w:rsidRPr="0007791E">
                <w:rPr>
                  <w:rStyle w:val="a3"/>
                  <w:rFonts w:ascii="Times New Roman" w:hAnsi="Times New Roman" w:cs="Times New Roman"/>
                  <w:color w:val="000000" w:themeColor="text1"/>
                  <w:sz w:val="24"/>
                  <w:szCs w:val="24"/>
                  <w:u w:val="none"/>
                  <w:shd w:val="clear" w:color="auto" w:fill="FFFFFF"/>
                </w:rPr>
                <w:t>2 статьи 2 настоящего</w:t>
              </w:r>
            </w:hyperlink>
            <w:r w:rsidRPr="0007791E">
              <w:rPr>
                <w:rFonts w:ascii="Times New Roman" w:hAnsi="Times New Roman" w:cs="Times New Roman"/>
                <w:color w:val="000000" w:themeColor="text1"/>
                <w:sz w:val="24"/>
                <w:szCs w:val="24"/>
                <w:shd w:val="clear" w:color="auto" w:fill="FFFFFF"/>
              </w:rPr>
              <w:t> Федерального закона.</w:t>
            </w:r>
          </w:p>
          <w:p w:rsidR="0007791E" w:rsidRPr="0007791E" w:rsidRDefault="0007791E" w:rsidP="0007791E">
            <w:pPr>
              <w:spacing w:after="0" w:line="221" w:lineRule="atLeast"/>
              <w:jc w:val="both"/>
              <w:rPr>
                <w:rFonts w:ascii="Times New Roman" w:hAnsi="Times New Roman" w:cs="Times New Roman"/>
                <w:color w:val="000000" w:themeColor="text1"/>
                <w:sz w:val="24"/>
                <w:szCs w:val="24"/>
              </w:rPr>
            </w:pPr>
            <w:r w:rsidRPr="0007791E">
              <w:rPr>
                <w:rFonts w:ascii="Times New Roman" w:hAnsi="Times New Roman" w:cs="Times New Roman"/>
                <w:color w:val="000000" w:themeColor="text1"/>
                <w:sz w:val="24"/>
                <w:szCs w:val="24"/>
              </w:rPr>
              <w:t>В случае переоформления права постоянного (бессрочного) пользования земельными участками на право аренды земельных участков годовой размер арендной платы устанавливается в пределах:</w:t>
            </w:r>
          </w:p>
          <w:p w:rsidR="0007791E" w:rsidRPr="0007791E" w:rsidRDefault="0007791E" w:rsidP="0007791E">
            <w:pPr>
              <w:spacing w:after="0" w:line="221" w:lineRule="atLeast"/>
              <w:jc w:val="both"/>
              <w:rPr>
                <w:rFonts w:ascii="Times New Roman" w:hAnsi="Times New Roman" w:cs="Times New Roman"/>
                <w:color w:val="000000" w:themeColor="text1"/>
                <w:sz w:val="24"/>
                <w:szCs w:val="24"/>
              </w:rPr>
            </w:pPr>
            <w:r w:rsidRPr="0007791E">
              <w:rPr>
                <w:rFonts w:ascii="Times New Roman" w:hAnsi="Times New Roman" w:cs="Times New Roman"/>
                <w:color w:val="000000" w:themeColor="text1"/>
                <w:sz w:val="24"/>
                <w:szCs w:val="24"/>
              </w:rPr>
              <w:t>двух процентов кадастровой стоимости арендуемых земельных участков;</w:t>
            </w:r>
          </w:p>
          <w:p w:rsidR="0007791E" w:rsidRPr="0007791E" w:rsidRDefault="0007791E" w:rsidP="0007791E">
            <w:pPr>
              <w:spacing w:after="0" w:line="221" w:lineRule="atLeast"/>
              <w:jc w:val="both"/>
              <w:rPr>
                <w:rFonts w:ascii="Times New Roman" w:hAnsi="Times New Roman" w:cs="Times New Roman"/>
                <w:color w:val="000000" w:themeColor="text1"/>
                <w:sz w:val="24"/>
                <w:szCs w:val="24"/>
              </w:rPr>
            </w:pPr>
            <w:r w:rsidRPr="0007791E">
              <w:rPr>
                <w:rFonts w:ascii="Times New Roman" w:hAnsi="Times New Roman" w:cs="Times New Roman"/>
                <w:color w:val="000000" w:themeColor="text1"/>
                <w:sz w:val="24"/>
                <w:szCs w:val="24"/>
              </w:rPr>
              <w:t>трех десятых процента кадастровой стоимости арендуемых земельных участков из земель сельскохозяйственного назначения;</w:t>
            </w:r>
          </w:p>
          <w:p w:rsidR="0007791E" w:rsidRPr="0007791E" w:rsidRDefault="0007791E" w:rsidP="0007791E">
            <w:pPr>
              <w:spacing w:after="0" w:line="221" w:lineRule="atLeast"/>
              <w:jc w:val="both"/>
              <w:rPr>
                <w:rFonts w:ascii="Times New Roman" w:hAnsi="Times New Roman" w:cs="Times New Roman"/>
                <w:color w:val="000000" w:themeColor="text1"/>
                <w:sz w:val="24"/>
                <w:szCs w:val="24"/>
              </w:rPr>
            </w:pPr>
            <w:r w:rsidRPr="0007791E">
              <w:rPr>
                <w:rFonts w:ascii="Times New Roman" w:hAnsi="Times New Roman" w:cs="Times New Roman"/>
                <w:color w:val="000000" w:themeColor="text1"/>
                <w:sz w:val="24"/>
                <w:szCs w:val="24"/>
              </w:rPr>
              <w:t>полутора процентов кадастровой стоимости арендуемых земельных участков, изъятых из оборота или ограниченных в обороте.</w:t>
            </w:r>
          </w:p>
          <w:p w:rsidR="0007791E" w:rsidRPr="0007791E" w:rsidRDefault="0007791E" w:rsidP="0007791E">
            <w:pPr>
              <w:spacing w:after="0" w:line="221" w:lineRule="atLeast"/>
              <w:jc w:val="both"/>
              <w:rPr>
                <w:rFonts w:ascii="Times New Roman" w:hAnsi="Times New Roman" w:cs="Times New Roman"/>
                <w:color w:val="000000" w:themeColor="text1"/>
                <w:sz w:val="24"/>
                <w:szCs w:val="24"/>
              </w:rPr>
            </w:pPr>
            <w:r w:rsidRPr="0007791E">
              <w:rPr>
                <w:rFonts w:ascii="Times New Roman" w:hAnsi="Times New Roman" w:cs="Times New Roman"/>
                <w:color w:val="000000" w:themeColor="text1"/>
                <w:sz w:val="24"/>
                <w:szCs w:val="24"/>
              </w:rPr>
              <w:t>Изменение годового размера арендной платы, определенного в соответствии с настоящим пунктом, может предусматриваться договорами аренды указанных земельных участков только в связи с изменением кадастровой стоимости соответствующего земельного участка.</w:t>
            </w:r>
          </w:p>
          <w:p w:rsidR="006434F1" w:rsidRPr="0007791E" w:rsidRDefault="0007791E" w:rsidP="0007791E">
            <w:pPr>
              <w:spacing w:after="0" w:line="221" w:lineRule="atLeast"/>
              <w:jc w:val="both"/>
              <w:rPr>
                <w:rFonts w:ascii="Times New Roman" w:eastAsia="Times New Roman" w:hAnsi="Times New Roman" w:cs="Times New Roman"/>
                <w:color w:val="000000" w:themeColor="text1"/>
                <w:sz w:val="19"/>
                <w:szCs w:val="19"/>
                <w:lang w:eastAsia="ru-RU"/>
              </w:rPr>
            </w:pPr>
            <w:proofErr w:type="gramStart"/>
            <w:r w:rsidRPr="0007791E">
              <w:rPr>
                <w:rFonts w:ascii="Times New Roman" w:hAnsi="Times New Roman" w:cs="Times New Roman"/>
                <w:color w:val="000000" w:themeColor="text1"/>
                <w:sz w:val="24"/>
                <w:szCs w:val="24"/>
              </w:rPr>
              <w:t>Земельные участки, которые находятся в государственной или муниципальной собственности и на которых расположены здания, строения и сооружения, находящиеся на день </w:t>
            </w:r>
            <w:hyperlink r:id="rId38" w:anchor="/document/12224624/entry/0" w:history="1">
              <w:r w:rsidRPr="0007791E">
                <w:rPr>
                  <w:rStyle w:val="a3"/>
                  <w:rFonts w:ascii="Times New Roman" w:hAnsi="Times New Roman" w:cs="Times New Roman"/>
                  <w:color w:val="000000" w:themeColor="text1"/>
                  <w:sz w:val="24"/>
                  <w:szCs w:val="24"/>
                  <w:u w:val="none"/>
                </w:rPr>
                <w:t>введения в действие</w:t>
              </w:r>
            </w:hyperlink>
            <w:r w:rsidRPr="0007791E">
              <w:rPr>
                <w:rFonts w:ascii="Times New Roman" w:hAnsi="Times New Roman" w:cs="Times New Roman"/>
                <w:color w:val="000000" w:themeColor="text1"/>
                <w:sz w:val="24"/>
                <w:szCs w:val="24"/>
              </w:rPr>
              <w:t> Земельного кодекса Российской Федерации в собственности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предоставляются в собственность указанных организаций бесплатно.</w:t>
            </w:r>
            <w:proofErr w:type="gramEnd"/>
          </w:p>
        </w:tc>
      </w:tr>
      <w:tr w:rsidR="00FD7B1B" w:rsidRPr="004A59B3" w:rsidTr="006434F1">
        <w:tc>
          <w:tcPr>
            <w:tcW w:w="0" w:type="auto"/>
            <w:gridSpan w:val="3"/>
            <w:shd w:val="clear" w:color="auto" w:fill="FFFFFF" w:themeFill="background1"/>
            <w:tcMar>
              <w:top w:w="125" w:type="dxa"/>
              <w:left w:w="125" w:type="dxa"/>
              <w:bottom w:w="125" w:type="dxa"/>
              <w:right w:w="125" w:type="dxa"/>
            </w:tcMar>
            <w:hideMark/>
          </w:tcPr>
          <w:p w:rsidR="00FD7B1B" w:rsidRPr="004A59B3" w:rsidRDefault="003E4D3F" w:rsidP="006434F1">
            <w:pPr>
              <w:spacing w:after="0" w:line="221" w:lineRule="atLeast"/>
              <w:jc w:val="center"/>
              <w:rPr>
                <w:rFonts w:ascii="Arial" w:eastAsia="Times New Roman" w:hAnsi="Arial" w:cs="Arial"/>
                <w:sz w:val="15"/>
                <w:szCs w:val="15"/>
                <w:lang w:eastAsia="ru-RU"/>
              </w:rPr>
            </w:pPr>
            <w:r>
              <w:rPr>
                <w:rFonts w:ascii="Liberation Serif" w:eastAsia="Times New Roman" w:hAnsi="Liberation Serif" w:cs="Arial"/>
                <w:b/>
                <w:bCs/>
                <w:sz w:val="24"/>
                <w:szCs w:val="24"/>
                <w:lang w:eastAsia="ru-RU"/>
              </w:rPr>
              <w:lastRenderedPageBreak/>
              <w:t>6</w:t>
            </w:r>
            <w:r w:rsidR="00FD7B1B" w:rsidRPr="004A59B3">
              <w:rPr>
                <w:rFonts w:ascii="Liberation Serif" w:eastAsia="Times New Roman" w:hAnsi="Liberation Serif" w:cs="Arial"/>
                <w:b/>
                <w:bCs/>
                <w:sz w:val="24"/>
                <w:szCs w:val="24"/>
                <w:lang w:eastAsia="ru-RU"/>
              </w:rPr>
              <w:t>. «Градостроительный кодекс Российской Федерации»</w:t>
            </w:r>
          </w:p>
          <w:p w:rsidR="006434F1" w:rsidRPr="004A59B3" w:rsidRDefault="00FD7B1B" w:rsidP="006434F1">
            <w:pPr>
              <w:spacing w:after="0" w:line="221" w:lineRule="atLeast"/>
              <w:jc w:val="center"/>
              <w:rPr>
                <w:rFonts w:ascii="Arial" w:eastAsia="Times New Roman" w:hAnsi="Arial" w:cs="Arial"/>
                <w:sz w:val="15"/>
                <w:szCs w:val="15"/>
                <w:lang w:eastAsia="ru-RU"/>
              </w:rPr>
            </w:pPr>
            <w:r w:rsidRPr="004A59B3">
              <w:rPr>
                <w:rFonts w:ascii="Liberation Serif" w:eastAsia="Times New Roman" w:hAnsi="Liberation Serif" w:cs="Arial"/>
                <w:b/>
                <w:bCs/>
                <w:sz w:val="24"/>
                <w:szCs w:val="24"/>
                <w:lang w:eastAsia="ru-RU"/>
              </w:rPr>
              <w:t>от 29 декабря 2004 года №190-ФЗ</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5A4C96" w:rsidP="006434F1">
            <w:pPr>
              <w:spacing w:after="0" w:line="221" w:lineRule="atLeast"/>
              <w:rPr>
                <w:rFonts w:ascii="Arial" w:eastAsia="Times New Roman" w:hAnsi="Arial" w:cs="Arial"/>
                <w:sz w:val="15"/>
                <w:szCs w:val="15"/>
                <w:lang w:eastAsia="ru-RU"/>
              </w:rPr>
            </w:pPr>
            <w:r>
              <w:rPr>
                <w:rFonts w:ascii="Liberation Serif" w:eastAsia="Times New Roman" w:hAnsi="Liberation Serif" w:cs="Arial"/>
                <w:sz w:val="24"/>
                <w:szCs w:val="24"/>
                <w:lang w:eastAsia="ru-RU"/>
              </w:rPr>
              <w:t>6</w:t>
            </w:r>
            <w:r w:rsidR="00FD7B1B" w:rsidRPr="004A59B3">
              <w:rPr>
                <w:rFonts w:ascii="Liberation Serif" w:eastAsia="Times New Roman" w:hAnsi="Liberation Serif" w:cs="Arial"/>
                <w:sz w:val="24"/>
                <w:szCs w:val="24"/>
                <w:lang w:eastAsia="ru-RU"/>
              </w:rPr>
              <w:t>.1.</w:t>
            </w:r>
          </w:p>
        </w:tc>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пункты 17, 19 статьи 51</w:t>
            </w:r>
          </w:p>
        </w:tc>
        <w:tc>
          <w:tcPr>
            <w:tcW w:w="0" w:type="auto"/>
            <w:shd w:val="clear" w:color="auto" w:fill="FFFFFF" w:themeFill="background1"/>
            <w:tcMar>
              <w:top w:w="125" w:type="dxa"/>
              <w:left w:w="125" w:type="dxa"/>
              <w:bottom w:w="125" w:type="dxa"/>
              <w:right w:w="125" w:type="dxa"/>
            </w:tcMar>
            <w:hideMark/>
          </w:tcPr>
          <w:p w:rsidR="003A6D70" w:rsidRPr="003A6D70" w:rsidRDefault="003A6D70" w:rsidP="003A6D70">
            <w:pPr>
              <w:pStyle w:val="s1"/>
              <w:shd w:val="clear" w:color="auto" w:fill="FFFFFF"/>
              <w:spacing w:after="0" w:afterAutospacing="0"/>
              <w:jc w:val="both"/>
              <w:rPr>
                <w:color w:val="000000" w:themeColor="text1"/>
              </w:rPr>
            </w:pPr>
            <w:hyperlink r:id="rId39" w:anchor="/document/70230462/entry/0" w:history="1">
              <w:r w:rsidRPr="003A6D70">
                <w:rPr>
                  <w:rStyle w:val="a3"/>
                  <w:color w:val="000000" w:themeColor="text1"/>
                  <w:u w:val="none"/>
                </w:rPr>
                <w:t>17.</w:t>
              </w:r>
            </w:hyperlink>
            <w:r w:rsidRPr="003A6D70">
              <w:rPr>
                <w:color w:val="000000" w:themeColor="text1"/>
              </w:rPr>
              <w:t> Выдача разрешения на строительство не требуется в случае:</w:t>
            </w:r>
          </w:p>
          <w:p w:rsidR="003A6D70" w:rsidRPr="003A6D70" w:rsidRDefault="003A6D70" w:rsidP="003A6D70">
            <w:pPr>
              <w:pStyle w:val="s1"/>
              <w:shd w:val="clear" w:color="auto" w:fill="FFFFFF"/>
              <w:spacing w:before="0" w:beforeAutospacing="0" w:after="0" w:afterAutospacing="0"/>
              <w:jc w:val="both"/>
              <w:rPr>
                <w:color w:val="000000" w:themeColor="text1"/>
              </w:rPr>
            </w:pPr>
            <w:proofErr w:type="gramStart"/>
            <w:r w:rsidRPr="003A6D70">
              <w:rPr>
                <w:color w:val="000000" w:themeColor="text1"/>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w:t>
            </w:r>
            <w:hyperlink r:id="rId40" w:anchor="/document/71732780/entry/0" w:history="1">
              <w:r w:rsidRPr="003A6D70">
                <w:rPr>
                  <w:rStyle w:val="a3"/>
                  <w:color w:val="000000" w:themeColor="text1"/>
                  <w:u w:val="none"/>
                </w:rPr>
                <w:t>Федеральным законом</w:t>
              </w:r>
            </w:hyperlink>
            <w:r w:rsidRPr="003A6D70">
              <w:rPr>
                <w:color w:val="000000" w:themeColor="text1"/>
              </w:rPr>
              <w:t> от 29 июля 2017 года N 217-ФЗ "О ведении гражданами садоводства и огородничества для собственных нужд и о внесении изменений в отдельные законодательные</w:t>
            </w:r>
            <w:proofErr w:type="gramEnd"/>
            <w:r w:rsidRPr="003A6D70">
              <w:rPr>
                <w:color w:val="000000" w:themeColor="text1"/>
              </w:rPr>
              <w:t xml:space="preserve"> акты Российской Федерации";</w:t>
            </w:r>
          </w:p>
          <w:p w:rsidR="003A6D70" w:rsidRPr="003A6D70" w:rsidRDefault="003A6D70" w:rsidP="003A6D70">
            <w:pPr>
              <w:pStyle w:val="s1"/>
              <w:shd w:val="clear" w:color="auto" w:fill="FFFFFF"/>
              <w:spacing w:before="0" w:beforeAutospacing="0" w:after="0" w:afterAutospacing="0"/>
              <w:jc w:val="both"/>
              <w:rPr>
                <w:color w:val="000000" w:themeColor="text1"/>
              </w:rPr>
            </w:pPr>
            <w:proofErr w:type="gramStart"/>
            <w:r w:rsidRPr="003A6D70">
              <w:rPr>
                <w:color w:val="000000" w:themeColor="text1"/>
              </w:rPr>
              <w:t>1.1)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w:t>
            </w:r>
            <w:hyperlink r:id="rId41" w:anchor="/document/12138267/entry/3" w:history="1">
              <w:r w:rsidRPr="003A6D70">
                <w:rPr>
                  <w:rStyle w:val="a3"/>
                  <w:color w:val="000000" w:themeColor="text1"/>
                  <w:u w:val="none"/>
                </w:rPr>
                <w:t>Федеральным законом</w:t>
              </w:r>
            </w:hyperlink>
            <w:r w:rsidRPr="003A6D70">
              <w:rPr>
                <w:color w:val="000000" w:themeColor="text1"/>
              </w:rPr>
              <w:t>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roofErr w:type="gramEnd"/>
          </w:p>
          <w:p w:rsidR="003A6D70" w:rsidRPr="003A6D70" w:rsidRDefault="003A6D70" w:rsidP="003A6D70">
            <w:pPr>
              <w:pStyle w:val="s1"/>
              <w:shd w:val="clear" w:color="auto" w:fill="FFFFFF"/>
              <w:spacing w:before="0" w:beforeAutospacing="0" w:after="0" w:afterAutospacing="0"/>
              <w:jc w:val="both"/>
              <w:rPr>
                <w:color w:val="000000" w:themeColor="text1"/>
              </w:rPr>
            </w:pPr>
            <w:r w:rsidRPr="003A6D70">
              <w:rPr>
                <w:color w:val="000000" w:themeColor="text1"/>
              </w:rPr>
              <w:t>2) строительства, реконструкции объектов, не являющихся </w:t>
            </w:r>
            <w:hyperlink r:id="rId42" w:anchor="/document/12138258/entry/1010" w:history="1">
              <w:r w:rsidRPr="003A6D70">
                <w:rPr>
                  <w:rStyle w:val="a3"/>
                  <w:color w:val="000000" w:themeColor="text1"/>
                  <w:u w:val="none"/>
                </w:rPr>
                <w:t>объектами капитального строительства</w:t>
              </w:r>
            </w:hyperlink>
            <w:r w:rsidRPr="003A6D70">
              <w:rPr>
                <w:color w:val="000000" w:themeColor="text1"/>
              </w:rPr>
              <w:t>;</w:t>
            </w:r>
          </w:p>
          <w:p w:rsidR="003A6D70" w:rsidRPr="003A6D70" w:rsidRDefault="003A6D70" w:rsidP="003A6D70">
            <w:pPr>
              <w:pStyle w:val="s1"/>
              <w:shd w:val="clear" w:color="auto" w:fill="FFFFFF"/>
              <w:spacing w:before="0" w:beforeAutospacing="0" w:after="0" w:afterAutospacing="0"/>
              <w:jc w:val="both"/>
              <w:rPr>
                <w:color w:val="000000" w:themeColor="text1"/>
              </w:rPr>
            </w:pPr>
            <w:r w:rsidRPr="003A6D70">
              <w:rPr>
                <w:color w:val="000000" w:themeColor="text1"/>
              </w:rPr>
              <w:t>3) строительства на земельном участке строений и сооружений </w:t>
            </w:r>
            <w:hyperlink r:id="rId43" w:anchor="/document/73937701/entry/0" w:history="1">
              <w:r w:rsidRPr="003A6D70">
                <w:rPr>
                  <w:rStyle w:val="a3"/>
                  <w:color w:val="000000" w:themeColor="text1"/>
                  <w:u w:val="none"/>
                </w:rPr>
                <w:t>вспомогательного</w:t>
              </w:r>
            </w:hyperlink>
            <w:r w:rsidRPr="003A6D70">
              <w:rPr>
                <w:color w:val="000000" w:themeColor="text1"/>
              </w:rPr>
              <w:t> использования, </w:t>
            </w:r>
            <w:hyperlink r:id="rId44" w:anchor="/document/406845100/entry/1000" w:history="1">
              <w:r w:rsidRPr="003A6D70">
                <w:rPr>
                  <w:rStyle w:val="a3"/>
                  <w:color w:val="000000" w:themeColor="text1"/>
                  <w:u w:val="none"/>
                </w:rPr>
                <w:t>критерии</w:t>
              </w:r>
            </w:hyperlink>
            <w:r w:rsidRPr="003A6D70">
              <w:rPr>
                <w:color w:val="000000" w:themeColor="text1"/>
              </w:rPr>
              <w:t> отнесения к которым устанавливаются Правительством Российской Федерации;</w:t>
            </w:r>
          </w:p>
          <w:p w:rsidR="003A6D70" w:rsidRPr="003A6D70" w:rsidRDefault="003A6D70" w:rsidP="003A6D70">
            <w:pPr>
              <w:pStyle w:val="s1"/>
              <w:shd w:val="clear" w:color="auto" w:fill="FFFFFF"/>
              <w:spacing w:before="0" w:beforeAutospacing="0" w:after="0" w:afterAutospacing="0"/>
              <w:jc w:val="both"/>
              <w:rPr>
                <w:color w:val="000000" w:themeColor="text1"/>
              </w:rPr>
            </w:pPr>
            <w:r w:rsidRPr="003A6D70">
              <w:rPr>
                <w:color w:val="000000" w:themeColor="text1"/>
              </w:rPr>
              <w:t xml:space="preserve"> 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w:t>
            </w:r>
            <w:hyperlink r:id="rId45" w:anchor="/document/12138258/entry/109" w:history="1">
              <w:r w:rsidRPr="003A6D70">
                <w:rPr>
                  <w:rStyle w:val="a3"/>
                  <w:color w:val="000000" w:themeColor="text1"/>
                  <w:u w:val="none"/>
                </w:rPr>
                <w:t>градостроительным регламентом</w:t>
              </w:r>
            </w:hyperlink>
            <w:r w:rsidRPr="003A6D70">
              <w:rPr>
                <w:color w:val="000000" w:themeColor="text1"/>
              </w:rPr>
              <w:t>;</w:t>
            </w:r>
          </w:p>
          <w:p w:rsidR="003A6D70" w:rsidRPr="003A6D70" w:rsidRDefault="003A6D70" w:rsidP="003A6D70">
            <w:pPr>
              <w:pStyle w:val="s1"/>
              <w:shd w:val="clear" w:color="auto" w:fill="FFFFFF"/>
              <w:spacing w:before="0" w:beforeAutospacing="0" w:after="0" w:afterAutospacing="0"/>
              <w:jc w:val="both"/>
              <w:rPr>
                <w:color w:val="000000" w:themeColor="text1"/>
              </w:rPr>
            </w:pPr>
            <w:r w:rsidRPr="003A6D70">
              <w:rPr>
                <w:color w:val="000000" w:themeColor="text1"/>
              </w:rPr>
              <w:t>4.1) капитального ремонта объектов капитального строительства, в том числе в случае, указанном в </w:t>
            </w:r>
            <w:hyperlink r:id="rId46" w:anchor="/document/12138258/entry/521100" w:history="1">
              <w:r w:rsidRPr="003A6D70">
                <w:rPr>
                  <w:rStyle w:val="a3"/>
                  <w:color w:val="000000" w:themeColor="text1"/>
                  <w:u w:val="none"/>
                </w:rPr>
                <w:t>части 11 статьи 52</w:t>
              </w:r>
            </w:hyperlink>
            <w:r w:rsidRPr="003A6D70">
              <w:rPr>
                <w:color w:val="000000" w:themeColor="text1"/>
              </w:rPr>
              <w:t> настоящего Кодекса;</w:t>
            </w:r>
          </w:p>
          <w:p w:rsidR="003A6D70" w:rsidRPr="003A6D70" w:rsidRDefault="003A6D70" w:rsidP="003A6D70">
            <w:pPr>
              <w:pStyle w:val="s1"/>
              <w:shd w:val="clear" w:color="auto" w:fill="FFFFFF"/>
              <w:spacing w:before="0" w:beforeAutospacing="0" w:after="0" w:afterAutospacing="0"/>
              <w:jc w:val="both"/>
              <w:rPr>
                <w:color w:val="000000" w:themeColor="text1"/>
              </w:rPr>
            </w:pPr>
            <w:r w:rsidRPr="003A6D70">
              <w:rPr>
                <w:color w:val="000000" w:themeColor="text1"/>
              </w:rPr>
              <w:t>4.2) строительства, реконструкции буровых скважин, предусмотренных подготовленными, согласованными и утвержденными в соответствии с </w:t>
            </w:r>
            <w:hyperlink r:id="rId47" w:anchor="/document/10104313/entry/232" w:history="1">
              <w:r w:rsidRPr="003A6D70">
                <w:rPr>
                  <w:rStyle w:val="a3"/>
                  <w:color w:val="000000" w:themeColor="text1"/>
                  <w:u w:val="none"/>
                </w:rPr>
                <w:t>законодательством</w:t>
              </w:r>
            </w:hyperlink>
            <w:r w:rsidRPr="003A6D70">
              <w:rPr>
                <w:color w:val="000000" w:themeColor="text1"/>
              </w:rPr>
              <w:t>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3A6D70" w:rsidRPr="003A6D70" w:rsidRDefault="003A6D70" w:rsidP="003A6D70">
            <w:pPr>
              <w:pStyle w:val="s1"/>
              <w:shd w:val="clear" w:color="auto" w:fill="FFFFFF"/>
              <w:spacing w:before="0" w:beforeAutospacing="0" w:after="0" w:afterAutospacing="0"/>
              <w:jc w:val="both"/>
              <w:rPr>
                <w:color w:val="000000" w:themeColor="text1"/>
              </w:rPr>
            </w:pPr>
            <w:r w:rsidRPr="003A6D70">
              <w:rPr>
                <w:color w:val="000000" w:themeColor="text1"/>
              </w:rPr>
              <w:t>4.3) строительства, реконструкции посольств, консульств и представительств Российской Федерации за рубежом;</w:t>
            </w:r>
          </w:p>
          <w:p w:rsidR="003A6D70" w:rsidRPr="003A6D70" w:rsidRDefault="003A6D70" w:rsidP="003A6D70">
            <w:pPr>
              <w:pStyle w:val="s1"/>
              <w:shd w:val="clear" w:color="auto" w:fill="FFFFFF"/>
              <w:spacing w:before="0" w:beforeAutospacing="0" w:after="0" w:afterAutospacing="0"/>
              <w:jc w:val="both"/>
              <w:rPr>
                <w:color w:val="000000" w:themeColor="text1"/>
              </w:rPr>
            </w:pPr>
            <w:r w:rsidRPr="003A6D70">
              <w:rPr>
                <w:color w:val="000000" w:themeColor="text1"/>
              </w:rPr>
              <w:t xml:space="preserve">4.4) строительства, реконструкции объектов, предназначенных для транспортировки природного газа под давлением до 1,2 </w:t>
            </w:r>
            <w:proofErr w:type="spellStart"/>
            <w:r w:rsidRPr="003A6D70">
              <w:rPr>
                <w:color w:val="000000" w:themeColor="text1"/>
              </w:rPr>
              <w:t>мегапаскаля</w:t>
            </w:r>
            <w:proofErr w:type="spellEnd"/>
            <w:r w:rsidRPr="003A6D70">
              <w:rPr>
                <w:color w:val="000000" w:themeColor="text1"/>
              </w:rPr>
              <w:t xml:space="preserve"> включительно;</w:t>
            </w:r>
          </w:p>
          <w:p w:rsidR="003A6D70" w:rsidRPr="003A6D70" w:rsidRDefault="003A6D70" w:rsidP="003A6D70">
            <w:pPr>
              <w:pStyle w:val="s1"/>
              <w:shd w:val="clear" w:color="auto" w:fill="FFFFFF"/>
              <w:spacing w:before="0" w:beforeAutospacing="0" w:after="0" w:afterAutospacing="0"/>
              <w:jc w:val="both"/>
              <w:rPr>
                <w:color w:val="000000" w:themeColor="text1"/>
              </w:rPr>
            </w:pPr>
            <w:r w:rsidRPr="003A6D70">
              <w:rPr>
                <w:color w:val="000000" w:themeColor="text1"/>
              </w:rPr>
              <w:t>4.5) размещения антенных опор (мачт и башен) высотой до 50 метров, предназначенных для размещения сре</w:t>
            </w:r>
            <w:proofErr w:type="gramStart"/>
            <w:r w:rsidRPr="003A6D70">
              <w:rPr>
                <w:color w:val="000000" w:themeColor="text1"/>
              </w:rPr>
              <w:t>дств св</w:t>
            </w:r>
            <w:proofErr w:type="gramEnd"/>
            <w:r w:rsidRPr="003A6D70">
              <w:rPr>
                <w:color w:val="000000" w:themeColor="text1"/>
              </w:rPr>
              <w:t>язи;</w:t>
            </w:r>
          </w:p>
          <w:p w:rsidR="003A6D70" w:rsidRPr="003A6D70" w:rsidRDefault="003A6D70" w:rsidP="003A6D70">
            <w:pPr>
              <w:pStyle w:val="s1"/>
              <w:shd w:val="clear" w:color="auto" w:fill="FFFFFF"/>
              <w:spacing w:before="0" w:beforeAutospacing="0" w:after="0" w:afterAutospacing="0"/>
              <w:jc w:val="both"/>
              <w:rPr>
                <w:color w:val="000000" w:themeColor="text1"/>
              </w:rPr>
            </w:pPr>
            <w:r w:rsidRPr="003A6D70">
              <w:rPr>
                <w:color w:val="000000" w:themeColor="text1"/>
              </w:rPr>
              <w:t>5) </w:t>
            </w:r>
            <w:hyperlink r:id="rId48" w:anchor="/document/74929136/entry/1000" w:history="1">
              <w:r w:rsidRPr="003A6D70">
                <w:rPr>
                  <w:rStyle w:val="a3"/>
                  <w:color w:val="000000" w:themeColor="text1"/>
                  <w:u w:val="none"/>
                </w:rPr>
                <w:t>иных</w:t>
              </w:r>
            </w:hyperlink>
            <w:r w:rsidRPr="003A6D70">
              <w:rPr>
                <w:color w:val="000000" w:themeColor="text1"/>
              </w:rPr>
              <w:t xml:space="preserve"> случаях, если в соответствии с настоящим Кодексом, нормативными правовыми актами Правительства Российской </w:t>
            </w:r>
            <w:r w:rsidRPr="003A6D70">
              <w:rPr>
                <w:color w:val="000000" w:themeColor="text1"/>
              </w:rPr>
              <w:lastRenderedPageBreak/>
              <w:t>Федерации, законодательством субъектов Российской Федерации о </w:t>
            </w:r>
            <w:hyperlink r:id="rId49" w:anchor="/document/12138258/entry/101" w:history="1">
              <w:r w:rsidRPr="003A6D70">
                <w:rPr>
                  <w:rStyle w:val="a3"/>
                  <w:color w:val="000000" w:themeColor="text1"/>
                  <w:u w:val="none"/>
                </w:rPr>
                <w:t>градостроительной деятельности</w:t>
              </w:r>
            </w:hyperlink>
            <w:r w:rsidRPr="003A6D70">
              <w:rPr>
                <w:color w:val="000000" w:themeColor="text1"/>
              </w:rPr>
              <w:t> получение разрешения на строительство </w:t>
            </w:r>
            <w:hyperlink r:id="rId50" w:anchor="/document/74929136/entry/2000" w:history="1">
              <w:r w:rsidRPr="003A6D70">
                <w:rPr>
                  <w:rStyle w:val="a3"/>
                  <w:color w:val="000000" w:themeColor="text1"/>
                  <w:u w:val="none"/>
                </w:rPr>
                <w:t>не требуется</w:t>
              </w:r>
            </w:hyperlink>
            <w:r w:rsidRPr="003A6D70">
              <w:rPr>
                <w:color w:val="000000" w:themeColor="text1"/>
              </w:rPr>
              <w:t>.</w:t>
            </w:r>
          </w:p>
          <w:p w:rsidR="003A6D70" w:rsidRPr="003A6D70" w:rsidRDefault="003A6D70" w:rsidP="003A6D70">
            <w:pPr>
              <w:pStyle w:val="s1"/>
              <w:shd w:val="clear" w:color="auto" w:fill="FFFFFF"/>
              <w:spacing w:before="0" w:beforeAutospacing="0" w:after="0" w:afterAutospacing="0"/>
              <w:jc w:val="both"/>
              <w:rPr>
                <w:color w:val="000000" w:themeColor="text1"/>
              </w:rPr>
            </w:pPr>
            <w:r w:rsidRPr="003A6D70">
              <w:rPr>
                <w:color w:val="000000" w:themeColor="text1"/>
                <w:shd w:val="clear" w:color="auto" w:fill="FFFFFF"/>
              </w:rPr>
              <w:t>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51" w:anchor="/document/12138258/entry/51012" w:history="1">
              <w:r w:rsidRPr="003A6D70">
                <w:rPr>
                  <w:rStyle w:val="a3"/>
                  <w:color w:val="000000" w:themeColor="text1"/>
                  <w:u w:val="none"/>
                  <w:shd w:val="clear" w:color="auto" w:fill="FFFFFF"/>
                </w:rPr>
                <w:t>частью 12</w:t>
              </w:r>
            </w:hyperlink>
            <w:r w:rsidRPr="003A6D70">
              <w:rPr>
                <w:color w:val="000000" w:themeColor="text1"/>
                <w:shd w:val="clear" w:color="auto" w:fill="FFFFFF"/>
              </w:rPr>
              <w:t> настоящей статьи. Разрешение на индивидуальное жилищное строительство выдается на десять лет.</w:t>
            </w:r>
          </w:p>
        </w:tc>
      </w:tr>
      <w:tr w:rsidR="00FD7B1B" w:rsidRPr="004A59B3" w:rsidTr="006434F1">
        <w:tc>
          <w:tcPr>
            <w:tcW w:w="0" w:type="auto"/>
            <w:gridSpan w:val="3"/>
            <w:shd w:val="clear" w:color="auto" w:fill="FFFFFF" w:themeFill="background1"/>
            <w:tcMar>
              <w:top w:w="125" w:type="dxa"/>
              <w:left w:w="125" w:type="dxa"/>
              <w:bottom w:w="125" w:type="dxa"/>
              <w:right w:w="125" w:type="dxa"/>
            </w:tcMar>
            <w:hideMark/>
          </w:tcPr>
          <w:p w:rsidR="00FD7B1B" w:rsidRPr="004A59B3" w:rsidRDefault="005A4C96" w:rsidP="006434F1">
            <w:pPr>
              <w:spacing w:after="0" w:line="221" w:lineRule="atLeast"/>
              <w:jc w:val="center"/>
              <w:rPr>
                <w:rFonts w:ascii="Arial" w:eastAsia="Times New Roman" w:hAnsi="Arial" w:cs="Arial"/>
                <w:sz w:val="15"/>
                <w:szCs w:val="15"/>
                <w:lang w:eastAsia="ru-RU"/>
              </w:rPr>
            </w:pPr>
            <w:r>
              <w:rPr>
                <w:rFonts w:ascii="Liberation Serif" w:eastAsia="Times New Roman" w:hAnsi="Liberation Serif" w:cs="Arial"/>
                <w:b/>
                <w:bCs/>
                <w:sz w:val="24"/>
                <w:szCs w:val="24"/>
                <w:lang w:eastAsia="ru-RU"/>
              </w:rPr>
              <w:lastRenderedPageBreak/>
              <w:t>7</w:t>
            </w:r>
            <w:r w:rsidR="00FD7B1B" w:rsidRPr="004A59B3">
              <w:rPr>
                <w:rFonts w:ascii="Liberation Serif" w:eastAsia="Times New Roman" w:hAnsi="Liberation Serif" w:cs="Arial"/>
                <w:b/>
                <w:bCs/>
                <w:sz w:val="24"/>
                <w:szCs w:val="24"/>
                <w:lang w:eastAsia="ru-RU"/>
              </w:rPr>
              <w:t>. Федеральный закон от 21 декабря 2001 года №178-ФЗ</w:t>
            </w:r>
          </w:p>
          <w:p w:rsidR="006434F1" w:rsidRPr="004A59B3" w:rsidRDefault="00FD7B1B" w:rsidP="006434F1">
            <w:pPr>
              <w:spacing w:after="0" w:line="221" w:lineRule="atLeast"/>
              <w:jc w:val="center"/>
              <w:rPr>
                <w:rFonts w:ascii="Arial" w:eastAsia="Times New Roman" w:hAnsi="Arial" w:cs="Arial"/>
                <w:sz w:val="15"/>
                <w:szCs w:val="15"/>
                <w:lang w:eastAsia="ru-RU"/>
              </w:rPr>
            </w:pPr>
            <w:r w:rsidRPr="004A59B3">
              <w:rPr>
                <w:rFonts w:ascii="Liberation Serif" w:eastAsia="Times New Roman" w:hAnsi="Liberation Serif" w:cs="Arial"/>
                <w:b/>
                <w:bCs/>
                <w:sz w:val="24"/>
                <w:szCs w:val="24"/>
                <w:lang w:eastAsia="ru-RU"/>
              </w:rPr>
              <w:t>«О приватизации государственного и муниципального имущества»</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5A4C96" w:rsidP="006434F1">
            <w:pPr>
              <w:spacing w:after="0" w:line="221" w:lineRule="atLeast"/>
              <w:rPr>
                <w:rFonts w:ascii="Arial" w:eastAsia="Times New Roman" w:hAnsi="Arial" w:cs="Arial"/>
                <w:sz w:val="15"/>
                <w:szCs w:val="15"/>
                <w:lang w:eastAsia="ru-RU"/>
              </w:rPr>
            </w:pPr>
            <w:r>
              <w:rPr>
                <w:rFonts w:ascii="Liberation Serif" w:eastAsia="Times New Roman" w:hAnsi="Liberation Serif" w:cs="Arial"/>
                <w:sz w:val="24"/>
                <w:szCs w:val="24"/>
                <w:lang w:eastAsia="ru-RU"/>
              </w:rPr>
              <w:t>7</w:t>
            </w:r>
            <w:r w:rsidR="00FD7B1B" w:rsidRPr="004A59B3">
              <w:rPr>
                <w:rFonts w:ascii="Liberation Serif" w:eastAsia="Times New Roman" w:hAnsi="Liberation Serif" w:cs="Arial"/>
                <w:sz w:val="24"/>
                <w:szCs w:val="24"/>
                <w:lang w:eastAsia="ru-RU"/>
              </w:rPr>
              <w:t>.1.</w:t>
            </w:r>
          </w:p>
        </w:tc>
        <w:tc>
          <w:tcPr>
            <w:tcW w:w="0" w:type="auto"/>
            <w:shd w:val="clear" w:color="auto" w:fill="FFFFFF" w:themeFill="background1"/>
            <w:tcMar>
              <w:top w:w="125" w:type="dxa"/>
              <w:left w:w="125" w:type="dxa"/>
              <w:bottom w:w="125" w:type="dxa"/>
              <w:right w:w="125" w:type="dxa"/>
            </w:tcMar>
            <w:hideMark/>
          </w:tcPr>
          <w:p w:rsidR="00FD7B1B"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пункт 3</w:t>
            </w:r>
          </w:p>
          <w:p w:rsidR="006434F1" w:rsidRPr="004A59B3" w:rsidRDefault="00FD7B1B" w:rsidP="006434F1">
            <w:pPr>
              <w:spacing w:after="0" w:line="221" w:lineRule="atLeast"/>
              <w:jc w:val="both"/>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статьи 28</w:t>
            </w:r>
          </w:p>
        </w:tc>
        <w:tc>
          <w:tcPr>
            <w:tcW w:w="0" w:type="auto"/>
            <w:shd w:val="clear" w:color="auto" w:fill="FFFFFF" w:themeFill="background1"/>
            <w:tcMar>
              <w:top w:w="125" w:type="dxa"/>
              <w:left w:w="125" w:type="dxa"/>
              <w:bottom w:w="125" w:type="dxa"/>
              <w:right w:w="125" w:type="dxa"/>
            </w:tcMar>
            <w:hideMark/>
          </w:tcPr>
          <w:p w:rsidR="0094426E" w:rsidRPr="0094426E" w:rsidRDefault="0094426E" w:rsidP="0094426E">
            <w:pPr>
              <w:pStyle w:val="s1"/>
              <w:shd w:val="clear" w:color="auto" w:fill="FFFFFF"/>
              <w:spacing w:before="0" w:beforeAutospacing="0" w:after="0" w:afterAutospacing="0"/>
              <w:jc w:val="both"/>
              <w:rPr>
                <w:color w:val="000000" w:themeColor="text1"/>
              </w:rPr>
            </w:pPr>
            <w:r w:rsidRPr="0094426E">
              <w:rPr>
                <w:color w:val="000000" w:themeColor="text1"/>
              </w:rPr>
              <w:t>3. Собственники объектов недвижимости, не являющихся самовольными постройками и расположенных на земельных участках, относящихся к государственной или муниципальной собственности, обязаны либо взять в аренду, либо приобрести у государства или муниципального образования указанные земельные участки, если иное не предусмотрено федеральным законом.</w:t>
            </w:r>
          </w:p>
          <w:p w:rsidR="0094426E" w:rsidRDefault="0094426E" w:rsidP="0094426E">
            <w:pPr>
              <w:pStyle w:val="s1"/>
              <w:shd w:val="clear" w:color="auto" w:fill="FFFFFF"/>
              <w:spacing w:before="0" w:beforeAutospacing="0" w:after="0" w:afterAutospacing="0"/>
              <w:jc w:val="both"/>
              <w:rPr>
                <w:color w:val="000000" w:themeColor="text1"/>
              </w:rPr>
            </w:pPr>
            <w:proofErr w:type="gramStart"/>
            <w:r w:rsidRPr="0094426E">
              <w:rPr>
                <w:color w:val="000000" w:themeColor="text1"/>
              </w:rPr>
              <w:t>По желанию собственника объекта недвижимости, расположенного на земельном участке, относящемся к государственной или муниципальной собственности, соответствующий земельный участок может быть предоставлен ему в аренду на срок не более чем сорок девять лет, а если объект недвижимости расположен на земельном участке в границах земель, зарезервированных для государственных или муниципальных нужд, - на срок, не превышающий срока резервирования земель, если иное не установлено</w:t>
            </w:r>
            <w:proofErr w:type="gramEnd"/>
            <w:r w:rsidRPr="0094426E">
              <w:rPr>
                <w:color w:val="000000" w:themeColor="text1"/>
              </w:rPr>
              <w:t xml:space="preserve"> соглашением сторон.</w:t>
            </w:r>
          </w:p>
          <w:p w:rsidR="0094426E" w:rsidRDefault="0094426E" w:rsidP="0094426E">
            <w:pPr>
              <w:pStyle w:val="s1"/>
              <w:shd w:val="clear" w:color="auto" w:fill="FFFFFF"/>
              <w:spacing w:before="0" w:beforeAutospacing="0" w:after="0" w:afterAutospacing="0"/>
              <w:jc w:val="both"/>
              <w:rPr>
                <w:color w:val="000000" w:themeColor="text1"/>
              </w:rPr>
            </w:pPr>
            <w:r w:rsidRPr="0094426E">
              <w:rPr>
                <w:color w:val="000000" w:themeColor="text1"/>
              </w:rPr>
              <w:t>Договор аренды земельного участка не является препятствием для выкупа земельного участка, за исключением договора аренды земельного участка, заключенного на срок выполнения собственником расположенного на этом земельном участке объекта культурного наследия условий конкурса по продаже такого объекта, проведенного в соответствии с настоящим Федеральным законом.</w:t>
            </w:r>
          </w:p>
          <w:p w:rsidR="006434F1" w:rsidRPr="004A59B3" w:rsidRDefault="0094426E" w:rsidP="0094426E">
            <w:pPr>
              <w:pStyle w:val="s1"/>
              <w:shd w:val="clear" w:color="auto" w:fill="FFFFFF"/>
              <w:spacing w:before="0" w:beforeAutospacing="0" w:after="0" w:afterAutospacing="0"/>
              <w:jc w:val="both"/>
              <w:rPr>
                <w:rFonts w:ascii="Arial" w:hAnsi="Arial" w:cs="Arial"/>
                <w:sz w:val="15"/>
                <w:szCs w:val="15"/>
              </w:rPr>
            </w:pPr>
            <w:r w:rsidRPr="0094426E">
              <w:rPr>
                <w:color w:val="000000" w:themeColor="text1"/>
              </w:rPr>
              <w:t>Отказ в выкупе земельного участка или предоставлении его в аренду не допускается, за исключением случаев, предусмотренных </w:t>
            </w:r>
            <w:hyperlink r:id="rId52" w:anchor="/document/12125505/entry/513" w:history="1">
              <w:r w:rsidRPr="0094426E">
                <w:rPr>
                  <w:rStyle w:val="a3"/>
                  <w:color w:val="000000" w:themeColor="text1"/>
                  <w:u w:val="none"/>
                </w:rPr>
                <w:t>законом</w:t>
              </w:r>
            </w:hyperlink>
            <w:r w:rsidRPr="0094426E">
              <w:rPr>
                <w:color w:val="000000" w:themeColor="text1"/>
              </w:rPr>
              <w:t>.</w:t>
            </w:r>
          </w:p>
        </w:tc>
      </w:tr>
      <w:tr w:rsidR="00FD7B1B" w:rsidRPr="004A59B3" w:rsidTr="006434F1">
        <w:tc>
          <w:tcPr>
            <w:tcW w:w="0" w:type="auto"/>
            <w:gridSpan w:val="3"/>
            <w:shd w:val="clear" w:color="auto" w:fill="FFFFFF" w:themeFill="background1"/>
            <w:tcMar>
              <w:top w:w="125" w:type="dxa"/>
              <w:left w:w="125" w:type="dxa"/>
              <w:bottom w:w="125" w:type="dxa"/>
              <w:right w:w="125" w:type="dxa"/>
            </w:tcMar>
            <w:hideMark/>
          </w:tcPr>
          <w:p w:rsidR="00FD7B1B" w:rsidRPr="004A59B3" w:rsidRDefault="005A4C96" w:rsidP="006434F1">
            <w:pPr>
              <w:spacing w:after="0" w:line="221" w:lineRule="atLeast"/>
              <w:jc w:val="center"/>
              <w:rPr>
                <w:rFonts w:ascii="Arial" w:eastAsia="Times New Roman" w:hAnsi="Arial" w:cs="Arial"/>
                <w:sz w:val="15"/>
                <w:szCs w:val="15"/>
                <w:lang w:eastAsia="ru-RU"/>
              </w:rPr>
            </w:pPr>
            <w:r>
              <w:rPr>
                <w:rFonts w:ascii="Liberation Serif" w:eastAsia="Times New Roman" w:hAnsi="Liberation Serif" w:cs="Arial"/>
                <w:b/>
                <w:bCs/>
                <w:sz w:val="24"/>
                <w:szCs w:val="24"/>
                <w:lang w:eastAsia="ru-RU"/>
              </w:rPr>
              <w:t>8</w:t>
            </w:r>
            <w:r w:rsidR="00FD7B1B" w:rsidRPr="004A59B3">
              <w:rPr>
                <w:rFonts w:ascii="Liberation Serif" w:eastAsia="Times New Roman" w:hAnsi="Liberation Serif" w:cs="Arial"/>
                <w:b/>
                <w:bCs/>
                <w:sz w:val="24"/>
                <w:szCs w:val="24"/>
                <w:lang w:eastAsia="ru-RU"/>
              </w:rPr>
              <w:t>. Федеральный закон от 16 июля 1998 года №101-ФЗ</w:t>
            </w:r>
          </w:p>
          <w:p w:rsidR="00FD7B1B" w:rsidRPr="004A59B3" w:rsidRDefault="00FD7B1B" w:rsidP="006434F1">
            <w:pPr>
              <w:spacing w:after="0" w:line="221" w:lineRule="atLeast"/>
              <w:jc w:val="center"/>
              <w:rPr>
                <w:rFonts w:ascii="Arial" w:eastAsia="Times New Roman" w:hAnsi="Arial" w:cs="Arial"/>
                <w:sz w:val="15"/>
                <w:szCs w:val="15"/>
                <w:lang w:eastAsia="ru-RU"/>
              </w:rPr>
            </w:pPr>
            <w:r w:rsidRPr="004A59B3">
              <w:rPr>
                <w:rFonts w:ascii="Liberation Serif" w:eastAsia="Times New Roman" w:hAnsi="Liberation Serif" w:cs="Arial"/>
                <w:b/>
                <w:bCs/>
                <w:sz w:val="24"/>
                <w:szCs w:val="24"/>
                <w:lang w:eastAsia="ru-RU"/>
              </w:rPr>
              <w:t>«О государственном регулировании обеспечения плодородия</w:t>
            </w:r>
          </w:p>
          <w:p w:rsidR="006434F1" w:rsidRPr="004A59B3" w:rsidRDefault="00FD7B1B" w:rsidP="006434F1">
            <w:pPr>
              <w:spacing w:after="0" w:line="221" w:lineRule="atLeast"/>
              <w:jc w:val="center"/>
              <w:rPr>
                <w:rFonts w:ascii="Arial" w:eastAsia="Times New Roman" w:hAnsi="Arial" w:cs="Arial"/>
                <w:sz w:val="15"/>
                <w:szCs w:val="15"/>
                <w:lang w:eastAsia="ru-RU"/>
              </w:rPr>
            </w:pPr>
            <w:r w:rsidRPr="004A59B3">
              <w:rPr>
                <w:rFonts w:ascii="Liberation Serif" w:eastAsia="Times New Roman" w:hAnsi="Liberation Serif" w:cs="Arial"/>
                <w:b/>
                <w:bCs/>
                <w:sz w:val="24"/>
                <w:szCs w:val="24"/>
                <w:lang w:eastAsia="ru-RU"/>
              </w:rPr>
              <w:t>земель сельскохозяйственного назначения»</w:t>
            </w:r>
          </w:p>
        </w:tc>
      </w:tr>
      <w:tr w:rsidR="00FD7B1B" w:rsidRPr="004A59B3" w:rsidTr="006434F1">
        <w:tc>
          <w:tcPr>
            <w:tcW w:w="0" w:type="auto"/>
            <w:shd w:val="clear" w:color="auto" w:fill="FFFFFF" w:themeFill="background1"/>
            <w:tcMar>
              <w:top w:w="125" w:type="dxa"/>
              <w:left w:w="125" w:type="dxa"/>
              <w:bottom w:w="125" w:type="dxa"/>
              <w:right w:w="125" w:type="dxa"/>
            </w:tcMar>
            <w:hideMark/>
          </w:tcPr>
          <w:p w:rsidR="006434F1" w:rsidRPr="004A59B3" w:rsidRDefault="005A4C96" w:rsidP="006434F1">
            <w:pPr>
              <w:spacing w:after="0" w:line="221" w:lineRule="atLeast"/>
              <w:rPr>
                <w:rFonts w:ascii="Arial" w:eastAsia="Times New Roman" w:hAnsi="Arial" w:cs="Arial"/>
                <w:sz w:val="15"/>
                <w:szCs w:val="15"/>
                <w:lang w:eastAsia="ru-RU"/>
              </w:rPr>
            </w:pPr>
            <w:r>
              <w:rPr>
                <w:rFonts w:ascii="Liberation Serif" w:eastAsia="Times New Roman" w:hAnsi="Liberation Serif" w:cs="Arial"/>
                <w:sz w:val="24"/>
                <w:szCs w:val="24"/>
                <w:lang w:eastAsia="ru-RU"/>
              </w:rPr>
              <w:t>8</w:t>
            </w:r>
            <w:r w:rsidR="00FD7B1B" w:rsidRPr="004A59B3">
              <w:rPr>
                <w:rFonts w:ascii="Liberation Serif" w:eastAsia="Times New Roman" w:hAnsi="Liberation Serif" w:cs="Arial"/>
                <w:sz w:val="24"/>
                <w:szCs w:val="24"/>
                <w:lang w:eastAsia="ru-RU"/>
              </w:rPr>
              <w:t>.1.</w:t>
            </w:r>
          </w:p>
        </w:tc>
        <w:tc>
          <w:tcPr>
            <w:tcW w:w="0" w:type="auto"/>
            <w:shd w:val="clear" w:color="auto" w:fill="FFFFFF" w:themeFill="background1"/>
            <w:tcMar>
              <w:top w:w="125" w:type="dxa"/>
              <w:left w:w="125" w:type="dxa"/>
              <w:bottom w:w="125" w:type="dxa"/>
              <w:right w:w="125" w:type="dxa"/>
            </w:tcMar>
            <w:hideMark/>
          </w:tcPr>
          <w:p w:rsidR="006434F1" w:rsidRPr="004A59B3" w:rsidRDefault="00FD7B1B" w:rsidP="006434F1">
            <w:pPr>
              <w:spacing w:after="0" w:line="221" w:lineRule="atLeast"/>
              <w:rPr>
                <w:rFonts w:ascii="Arial" w:eastAsia="Times New Roman" w:hAnsi="Arial" w:cs="Arial"/>
                <w:sz w:val="15"/>
                <w:szCs w:val="15"/>
                <w:lang w:eastAsia="ru-RU"/>
              </w:rPr>
            </w:pPr>
            <w:r w:rsidRPr="004A59B3">
              <w:rPr>
                <w:rFonts w:ascii="Liberation Serif" w:eastAsia="Times New Roman" w:hAnsi="Liberation Serif" w:cs="Arial"/>
                <w:sz w:val="24"/>
                <w:szCs w:val="24"/>
                <w:lang w:eastAsia="ru-RU"/>
              </w:rPr>
              <w:t>статья 8</w:t>
            </w:r>
          </w:p>
        </w:tc>
        <w:tc>
          <w:tcPr>
            <w:tcW w:w="0" w:type="auto"/>
            <w:shd w:val="clear" w:color="auto" w:fill="FFFFFF" w:themeFill="background1"/>
            <w:tcMar>
              <w:top w:w="125" w:type="dxa"/>
              <w:left w:w="125" w:type="dxa"/>
              <w:bottom w:w="125" w:type="dxa"/>
              <w:right w:w="125" w:type="dxa"/>
            </w:tcMar>
            <w:hideMark/>
          </w:tcPr>
          <w:p w:rsidR="00203EA7" w:rsidRPr="00203EA7" w:rsidRDefault="00203EA7" w:rsidP="00203EA7">
            <w:pPr>
              <w:pStyle w:val="s1"/>
              <w:shd w:val="clear" w:color="auto" w:fill="FFFFFF"/>
              <w:spacing w:before="0" w:beforeAutospacing="0" w:after="0" w:afterAutospacing="0"/>
              <w:jc w:val="both"/>
              <w:rPr>
                <w:color w:val="000000" w:themeColor="text1"/>
              </w:rPr>
            </w:pPr>
            <w:r w:rsidRPr="00203EA7">
              <w:rPr>
                <w:color w:val="000000" w:themeColor="text1"/>
              </w:rPr>
              <w:t>Правообладатели земельных участков обязаны:</w:t>
            </w:r>
          </w:p>
          <w:p w:rsidR="00203EA7" w:rsidRPr="00203EA7" w:rsidRDefault="00203EA7" w:rsidP="00203EA7">
            <w:pPr>
              <w:pStyle w:val="s1"/>
              <w:shd w:val="clear" w:color="auto" w:fill="FFFFFF"/>
              <w:spacing w:before="0" w:beforeAutospacing="0" w:after="0" w:afterAutospacing="0"/>
              <w:jc w:val="both"/>
              <w:rPr>
                <w:color w:val="000000" w:themeColor="text1"/>
              </w:rPr>
            </w:pPr>
            <w:r>
              <w:rPr>
                <w:color w:val="000000" w:themeColor="text1"/>
              </w:rPr>
              <w:t xml:space="preserve"> </w:t>
            </w:r>
            <w:r w:rsidRPr="00203EA7">
              <w:rPr>
                <w:color w:val="000000" w:themeColor="text1"/>
              </w:rPr>
              <w:t>осуществлять производство сельскохозяйственной продукции способами, обеспечивающими воспроизводство плодородия земель сельскохозяйственного назначения, а также исключающими или ограничивающими неблагоприятное воздействие такой деятельности на окружающую среду;</w:t>
            </w:r>
          </w:p>
          <w:p w:rsidR="00203EA7" w:rsidRPr="00203EA7" w:rsidRDefault="00203EA7" w:rsidP="00203EA7">
            <w:pPr>
              <w:pStyle w:val="s1"/>
              <w:shd w:val="clear" w:color="auto" w:fill="FFFFFF"/>
              <w:spacing w:before="0" w:beforeAutospacing="0" w:after="0" w:afterAutospacing="0"/>
              <w:jc w:val="both"/>
              <w:rPr>
                <w:color w:val="000000" w:themeColor="text1"/>
              </w:rPr>
            </w:pPr>
            <w:r>
              <w:rPr>
                <w:color w:val="000000" w:themeColor="text1"/>
              </w:rPr>
              <w:t xml:space="preserve"> </w:t>
            </w:r>
            <w:r w:rsidRPr="00203EA7">
              <w:rPr>
                <w:color w:val="000000" w:themeColor="text1"/>
              </w:rPr>
              <w:t>обеспечивать проведение мероприятий по воспроизводству плодородия земель сельскохозяйственного назначения в соответствии с планом проведения таких мероприятий, составленным в соответствии с </w:t>
            </w:r>
            <w:hyperlink r:id="rId53" w:anchor="/document/12112328/entry/154" w:history="1">
              <w:r w:rsidRPr="00203EA7">
                <w:rPr>
                  <w:rStyle w:val="a3"/>
                  <w:color w:val="000000" w:themeColor="text1"/>
                  <w:u w:val="none"/>
                </w:rPr>
                <w:t xml:space="preserve">частью четвертой статьи </w:t>
              </w:r>
              <w:r w:rsidRPr="00203EA7">
                <w:rPr>
                  <w:rStyle w:val="a3"/>
                  <w:color w:val="000000" w:themeColor="text1"/>
                  <w:u w:val="none"/>
                </w:rPr>
                <w:lastRenderedPageBreak/>
                <w:t>15</w:t>
              </w:r>
            </w:hyperlink>
            <w:r w:rsidRPr="00203EA7">
              <w:rPr>
                <w:color w:val="000000" w:themeColor="text1"/>
              </w:rPr>
              <w:t> настоящего Федерального закона;</w:t>
            </w:r>
          </w:p>
          <w:p w:rsidR="00203EA7" w:rsidRPr="00203EA7" w:rsidRDefault="00203EA7" w:rsidP="00203EA7">
            <w:pPr>
              <w:pStyle w:val="s1"/>
              <w:shd w:val="clear" w:color="auto" w:fill="FFFFFF"/>
              <w:spacing w:before="0" w:beforeAutospacing="0" w:after="0" w:afterAutospacing="0"/>
              <w:jc w:val="both"/>
              <w:rPr>
                <w:color w:val="000000" w:themeColor="text1"/>
              </w:rPr>
            </w:pPr>
            <w:r>
              <w:rPr>
                <w:color w:val="000000" w:themeColor="text1"/>
              </w:rPr>
              <w:t xml:space="preserve"> </w:t>
            </w:r>
            <w:r w:rsidRPr="00203EA7">
              <w:rPr>
                <w:color w:val="000000" w:themeColor="text1"/>
              </w:rPr>
              <w:t>соблюдать нормы и правила в области обеспечения плодородия земель сельскохозяйственного назначения;</w:t>
            </w:r>
          </w:p>
          <w:p w:rsidR="00203EA7" w:rsidRPr="00203EA7" w:rsidRDefault="00203EA7" w:rsidP="00203EA7">
            <w:pPr>
              <w:pStyle w:val="s1"/>
              <w:shd w:val="clear" w:color="auto" w:fill="FFFFFF"/>
              <w:spacing w:before="0" w:beforeAutospacing="0" w:after="0" w:afterAutospacing="0"/>
              <w:jc w:val="both"/>
              <w:rPr>
                <w:color w:val="000000" w:themeColor="text1"/>
              </w:rPr>
            </w:pPr>
            <w:r>
              <w:rPr>
                <w:color w:val="000000" w:themeColor="text1"/>
              </w:rPr>
              <w:t xml:space="preserve"> </w:t>
            </w:r>
            <w:r w:rsidRPr="00203EA7">
              <w:rPr>
                <w:color w:val="000000" w:themeColor="text1"/>
              </w:rPr>
              <w:t xml:space="preserve">представлять в установленном порядке в соответствующие органы исполнительной власти сведения об использовании </w:t>
            </w:r>
            <w:proofErr w:type="spellStart"/>
            <w:r w:rsidRPr="00203EA7">
              <w:rPr>
                <w:color w:val="000000" w:themeColor="text1"/>
              </w:rPr>
              <w:t>агрохимикатов</w:t>
            </w:r>
            <w:proofErr w:type="spellEnd"/>
            <w:r w:rsidRPr="00203EA7">
              <w:rPr>
                <w:color w:val="000000" w:themeColor="text1"/>
              </w:rPr>
              <w:t xml:space="preserve"> и пестицидов;</w:t>
            </w:r>
          </w:p>
          <w:p w:rsidR="00203EA7" w:rsidRPr="00203EA7" w:rsidRDefault="00203EA7" w:rsidP="00203EA7">
            <w:pPr>
              <w:pStyle w:val="s1"/>
              <w:shd w:val="clear" w:color="auto" w:fill="FFFFFF"/>
              <w:spacing w:before="0" w:beforeAutospacing="0" w:after="0" w:afterAutospacing="0"/>
              <w:jc w:val="both"/>
              <w:rPr>
                <w:color w:val="000000" w:themeColor="text1"/>
              </w:rPr>
            </w:pPr>
            <w:r>
              <w:rPr>
                <w:color w:val="000000" w:themeColor="text1"/>
              </w:rPr>
              <w:t xml:space="preserve"> </w:t>
            </w:r>
            <w:r w:rsidRPr="00203EA7">
              <w:rPr>
                <w:color w:val="000000" w:themeColor="text1"/>
              </w:rPr>
              <w:t>обеспечить доступ к земельным участкам представителям федерального бюджетного государственного учреждения, указанного в </w:t>
            </w:r>
            <w:hyperlink r:id="rId54" w:anchor="/document/12112328/entry/15" w:history="1">
              <w:r w:rsidRPr="00203EA7">
                <w:rPr>
                  <w:rStyle w:val="a3"/>
                  <w:color w:val="000000" w:themeColor="text1"/>
                  <w:u w:val="none"/>
                </w:rPr>
                <w:t>статье 15</w:t>
              </w:r>
            </w:hyperlink>
            <w:r w:rsidRPr="00203EA7">
              <w:rPr>
                <w:color w:val="000000" w:themeColor="text1"/>
              </w:rPr>
              <w:t> настоящего Федерального закона, при проведении ими почвенных, геоботанических и других обследований земель сельскохозяйственного назначения, предусмотренных статьей 15 настоящего Федерального закона;</w:t>
            </w:r>
          </w:p>
          <w:p w:rsidR="00203EA7" w:rsidRPr="00203EA7" w:rsidRDefault="00203EA7" w:rsidP="00203EA7">
            <w:pPr>
              <w:pStyle w:val="s1"/>
              <w:shd w:val="clear" w:color="auto" w:fill="FFFFFF"/>
              <w:spacing w:before="0" w:beforeAutospacing="0" w:after="0" w:afterAutospacing="0"/>
              <w:jc w:val="both"/>
              <w:rPr>
                <w:color w:val="000000" w:themeColor="text1"/>
              </w:rPr>
            </w:pPr>
            <w:r>
              <w:rPr>
                <w:color w:val="000000" w:themeColor="text1"/>
              </w:rPr>
              <w:t xml:space="preserve"> </w:t>
            </w:r>
            <w:r w:rsidRPr="00203EA7">
              <w:rPr>
                <w:color w:val="000000" w:themeColor="text1"/>
              </w:rPr>
              <w:t>информировать соответствующие органы исполнительной власти о фактах </w:t>
            </w:r>
            <w:hyperlink r:id="rId55" w:anchor="/document/12112328/entry/104" w:history="1">
              <w:r w:rsidRPr="00203EA7">
                <w:rPr>
                  <w:rStyle w:val="a3"/>
                  <w:color w:val="000000" w:themeColor="text1"/>
                  <w:u w:val="none"/>
                </w:rPr>
                <w:t>деградации земель сельскохозяйственного назначения</w:t>
              </w:r>
            </w:hyperlink>
            <w:r w:rsidRPr="00203EA7">
              <w:rPr>
                <w:color w:val="000000" w:themeColor="text1"/>
              </w:rPr>
              <w:t> и загрязнения почв на земельных участках, находящихся в их владении или пользовании;</w:t>
            </w:r>
          </w:p>
          <w:p w:rsidR="00203EA7" w:rsidRPr="00203EA7" w:rsidRDefault="00203EA7" w:rsidP="00203EA7">
            <w:pPr>
              <w:pStyle w:val="s1"/>
              <w:shd w:val="clear" w:color="auto" w:fill="FFFFFF"/>
              <w:spacing w:before="0" w:beforeAutospacing="0" w:after="0" w:afterAutospacing="0"/>
              <w:jc w:val="both"/>
              <w:rPr>
                <w:color w:val="000000" w:themeColor="text1"/>
              </w:rPr>
            </w:pPr>
            <w:r>
              <w:rPr>
                <w:color w:val="000000" w:themeColor="text1"/>
              </w:rPr>
              <w:t xml:space="preserve"> </w:t>
            </w:r>
            <w:r w:rsidRPr="00203EA7">
              <w:rPr>
                <w:color w:val="000000" w:themeColor="text1"/>
              </w:rPr>
              <w:t>представлять в Единую федеральную государственную информационную систему информацию, указанную в </w:t>
            </w:r>
            <w:hyperlink r:id="rId56" w:anchor="/document/12112328/entry/222" w:history="1">
              <w:r w:rsidRPr="00203EA7">
                <w:rPr>
                  <w:rStyle w:val="a3"/>
                  <w:color w:val="000000" w:themeColor="text1"/>
                  <w:u w:val="none"/>
                </w:rPr>
                <w:t>статье 22.2</w:t>
              </w:r>
            </w:hyperlink>
            <w:r w:rsidRPr="00203EA7">
              <w:rPr>
                <w:color w:val="000000" w:themeColor="text1"/>
              </w:rPr>
              <w:t> настоящего Федерального закона;</w:t>
            </w:r>
          </w:p>
          <w:p w:rsidR="006434F1" w:rsidRPr="004A59B3" w:rsidRDefault="00203EA7" w:rsidP="00203EA7">
            <w:pPr>
              <w:pStyle w:val="s1"/>
              <w:shd w:val="clear" w:color="auto" w:fill="FFFFFF"/>
              <w:spacing w:before="0" w:beforeAutospacing="0" w:after="0" w:afterAutospacing="0"/>
              <w:jc w:val="both"/>
              <w:rPr>
                <w:rFonts w:ascii="Arial" w:hAnsi="Arial" w:cs="Arial"/>
                <w:sz w:val="15"/>
                <w:szCs w:val="15"/>
              </w:rPr>
            </w:pPr>
            <w:r>
              <w:rPr>
                <w:color w:val="000000" w:themeColor="text1"/>
              </w:rPr>
              <w:t xml:space="preserve"> </w:t>
            </w:r>
            <w:proofErr w:type="gramStart"/>
            <w:r w:rsidRPr="00203EA7">
              <w:rPr>
                <w:color w:val="000000" w:themeColor="text1"/>
              </w:rPr>
              <w:t>выполнять другие обязанности, предусмотренные законами и иными нормативными правовыми актами Российской Федерации, законами и иными нормативными правовыми актами субъектов Российской Федерации, а также нормативными правовыми актами органов местного самоуправления.</w:t>
            </w:r>
            <w:proofErr w:type="gramEnd"/>
          </w:p>
        </w:tc>
      </w:tr>
    </w:tbl>
    <w:p w:rsidR="00FD7B1B" w:rsidRDefault="00FD7B1B" w:rsidP="00FD7B1B"/>
    <w:p w:rsidR="00FD7B1B" w:rsidRDefault="00FD7B1B" w:rsidP="00FD7B1B"/>
    <w:p w:rsidR="00FD7B1B" w:rsidRDefault="00FD7B1B" w:rsidP="00FD7B1B"/>
    <w:p w:rsidR="00E33776" w:rsidRDefault="00E33776"/>
    <w:sectPr w:rsidR="00E33776" w:rsidSect="00E337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C16BF4"/>
    <w:multiLevelType w:val="hybridMultilevel"/>
    <w:tmpl w:val="D9843A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FD7B1B"/>
    <w:rsid w:val="0007791E"/>
    <w:rsid w:val="001A25D2"/>
    <w:rsid w:val="00203EA7"/>
    <w:rsid w:val="00237007"/>
    <w:rsid w:val="00292701"/>
    <w:rsid w:val="0032157A"/>
    <w:rsid w:val="003A6D70"/>
    <w:rsid w:val="003E4D3F"/>
    <w:rsid w:val="0045047E"/>
    <w:rsid w:val="00580282"/>
    <w:rsid w:val="005A4C96"/>
    <w:rsid w:val="00637BB9"/>
    <w:rsid w:val="006434F1"/>
    <w:rsid w:val="00882326"/>
    <w:rsid w:val="008D64D7"/>
    <w:rsid w:val="0094426E"/>
    <w:rsid w:val="00CA7CAD"/>
    <w:rsid w:val="00D232DB"/>
    <w:rsid w:val="00D51018"/>
    <w:rsid w:val="00D610A4"/>
    <w:rsid w:val="00DC5C0B"/>
    <w:rsid w:val="00E33776"/>
    <w:rsid w:val="00E3793F"/>
    <w:rsid w:val="00FC2148"/>
    <w:rsid w:val="00FD7B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7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3215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32157A"/>
    <w:rPr>
      <w:color w:val="0000FF"/>
      <w:u w:val="single"/>
    </w:rPr>
  </w:style>
  <w:style w:type="character" w:styleId="a4">
    <w:name w:val="Emphasis"/>
    <w:basedOn w:val="a0"/>
    <w:uiPriority w:val="20"/>
    <w:qFormat/>
    <w:rsid w:val="001A25D2"/>
    <w:rPr>
      <w:i/>
      <w:iCs/>
    </w:rPr>
  </w:style>
  <w:style w:type="paragraph" w:styleId="a5">
    <w:name w:val="List Paragraph"/>
    <w:basedOn w:val="a"/>
    <w:uiPriority w:val="34"/>
    <w:qFormat/>
    <w:rsid w:val="003E4D3F"/>
    <w:pPr>
      <w:ind w:left="720"/>
      <w:contextualSpacing/>
    </w:pPr>
  </w:style>
  <w:style w:type="paragraph" w:customStyle="1" w:styleId="s22">
    <w:name w:val="s_22"/>
    <w:basedOn w:val="a"/>
    <w:rsid w:val="0094426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999801">
      <w:bodyDiv w:val="1"/>
      <w:marLeft w:val="0"/>
      <w:marRight w:val="0"/>
      <w:marTop w:val="0"/>
      <w:marBottom w:val="0"/>
      <w:divBdr>
        <w:top w:val="none" w:sz="0" w:space="0" w:color="auto"/>
        <w:left w:val="none" w:sz="0" w:space="0" w:color="auto"/>
        <w:bottom w:val="none" w:sz="0" w:space="0" w:color="auto"/>
        <w:right w:val="none" w:sz="0" w:space="0" w:color="auto"/>
      </w:divBdr>
      <w:divsChild>
        <w:div w:id="901335248">
          <w:marLeft w:val="0"/>
          <w:marRight w:val="0"/>
          <w:marTop w:val="200"/>
          <w:marBottom w:val="200"/>
          <w:divBdr>
            <w:top w:val="none" w:sz="0" w:space="0" w:color="auto"/>
            <w:left w:val="none" w:sz="0" w:space="0" w:color="auto"/>
            <w:bottom w:val="none" w:sz="0" w:space="0" w:color="auto"/>
            <w:right w:val="none" w:sz="0" w:space="0" w:color="auto"/>
          </w:divBdr>
        </w:div>
      </w:divsChild>
    </w:div>
    <w:div w:id="47461929">
      <w:bodyDiv w:val="1"/>
      <w:marLeft w:val="0"/>
      <w:marRight w:val="0"/>
      <w:marTop w:val="0"/>
      <w:marBottom w:val="0"/>
      <w:divBdr>
        <w:top w:val="none" w:sz="0" w:space="0" w:color="auto"/>
        <w:left w:val="none" w:sz="0" w:space="0" w:color="auto"/>
        <w:bottom w:val="none" w:sz="0" w:space="0" w:color="auto"/>
        <w:right w:val="none" w:sz="0" w:space="0" w:color="auto"/>
      </w:divBdr>
    </w:div>
    <w:div w:id="86539218">
      <w:bodyDiv w:val="1"/>
      <w:marLeft w:val="0"/>
      <w:marRight w:val="0"/>
      <w:marTop w:val="0"/>
      <w:marBottom w:val="0"/>
      <w:divBdr>
        <w:top w:val="none" w:sz="0" w:space="0" w:color="auto"/>
        <w:left w:val="none" w:sz="0" w:space="0" w:color="auto"/>
        <w:bottom w:val="none" w:sz="0" w:space="0" w:color="auto"/>
        <w:right w:val="none" w:sz="0" w:space="0" w:color="auto"/>
      </w:divBdr>
    </w:div>
    <w:div w:id="157962480">
      <w:bodyDiv w:val="1"/>
      <w:marLeft w:val="0"/>
      <w:marRight w:val="0"/>
      <w:marTop w:val="0"/>
      <w:marBottom w:val="0"/>
      <w:divBdr>
        <w:top w:val="none" w:sz="0" w:space="0" w:color="auto"/>
        <w:left w:val="none" w:sz="0" w:space="0" w:color="auto"/>
        <w:bottom w:val="none" w:sz="0" w:space="0" w:color="auto"/>
        <w:right w:val="none" w:sz="0" w:space="0" w:color="auto"/>
      </w:divBdr>
    </w:div>
    <w:div w:id="568930741">
      <w:bodyDiv w:val="1"/>
      <w:marLeft w:val="0"/>
      <w:marRight w:val="0"/>
      <w:marTop w:val="0"/>
      <w:marBottom w:val="0"/>
      <w:divBdr>
        <w:top w:val="none" w:sz="0" w:space="0" w:color="auto"/>
        <w:left w:val="none" w:sz="0" w:space="0" w:color="auto"/>
        <w:bottom w:val="none" w:sz="0" w:space="0" w:color="auto"/>
        <w:right w:val="none" w:sz="0" w:space="0" w:color="auto"/>
      </w:divBdr>
    </w:div>
    <w:div w:id="716659939">
      <w:bodyDiv w:val="1"/>
      <w:marLeft w:val="0"/>
      <w:marRight w:val="0"/>
      <w:marTop w:val="0"/>
      <w:marBottom w:val="0"/>
      <w:divBdr>
        <w:top w:val="none" w:sz="0" w:space="0" w:color="auto"/>
        <w:left w:val="none" w:sz="0" w:space="0" w:color="auto"/>
        <w:bottom w:val="none" w:sz="0" w:space="0" w:color="auto"/>
        <w:right w:val="none" w:sz="0" w:space="0" w:color="auto"/>
      </w:divBdr>
      <w:divsChild>
        <w:div w:id="181481732">
          <w:marLeft w:val="0"/>
          <w:marRight w:val="0"/>
          <w:marTop w:val="0"/>
          <w:marBottom w:val="0"/>
          <w:divBdr>
            <w:top w:val="none" w:sz="0" w:space="0" w:color="auto"/>
            <w:left w:val="none" w:sz="0" w:space="0" w:color="auto"/>
            <w:bottom w:val="none" w:sz="0" w:space="0" w:color="auto"/>
            <w:right w:val="none" w:sz="0" w:space="0" w:color="auto"/>
          </w:divBdr>
        </w:div>
        <w:div w:id="24714134">
          <w:marLeft w:val="0"/>
          <w:marRight w:val="0"/>
          <w:marTop w:val="0"/>
          <w:marBottom w:val="0"/>
          <w:divBdr>
            <w:top w:val="none" w:sz="0" w:space="0" w:color="auto"/>
            <w:left w:val="none" w:sz="0" w:space="0" w:color="auto"/>
            <w:bottom w:val="none" w:sz="0" w:space="0" w:color="auto"/>
            <w:right w:val="none" w:sz="0" w:space="0" w:color="auto"/>
          </w:divBdr>
        </w:div>
        <w:div w:id="1509713131">
          <w:marLeft w:val="0"/>
          <w:marRight w:val="0"/>
          <w:marTop w:val="0"/>
          <w:marBottom w:val="0"/>
          <w:divBdr>
            <w:top w:val="none" w:sz="0" w:space="0" w:color="auto"/>
            <w:left w:val="none" w:sz="0" w:space="0" w:color="auto"/>
            <w:bottom w:val="none" w:sz="0" w:space="0" w:color="auto"/>
            <w:right w:val="none" w:sz="0" w:space="0" w:color="auto"/>
          </w:divBdr>
        </w:div>
        <w:div w:id="599027003">
          <w:marLeft w:val="0"/>
          <w:marRight w:val="0"/>
          <w:marTop w:val="0"/>
          <w:marBottom w:val="0"/>
          <w:divBdr>
            <w:top w:val="none" w:sz="0" w:space="0" w:color="auto"/>
            <w:left w:val="none" w:sz="0" w:space="0" w:color="auto"/>
            <w:bottom w:val="none" w:sz="0" w:space="0" w:color="auto"/>
            <w:right w:val="none" w:sz="0" w:space="0" w:color="auto"/>
          </w:divBdr>
        </w:div>
        <w:div w:id="681977718">
          <w:marLeft w:val="0"/>
          <w:marRight w:val="0"/>
          <w:marTop w:val="0"/>
          <w:marBottom w:val="0"/>
          <w:divBdr>
            <w:top w:val="none" w:sz="0" w:space="0" w:color="auto"/>
            <w:left w:val="none" w:sz="0" w:space="0" w:color="auto"/>
            <w:bottom w:val="none" w:sz="0" w:space="0" w:color="auto"/>
            <w:right w:val="none" w:sz="0" w:space="0" w:color="auto"/>
          </w:divBdr>
        </w:div>
        <w:div w:id="1854031573">
          <w:marLeft w:val="0"/>
          <w:marRight w:val="0"/>
          <w:marTop w:val="0"/>
          <w:marBottom w:val="0"/>
          <w:divBdr>
            <w:top w:val="none" w:sz="0" w:space="0" w:color="auto"/>
            <w:left w:val="none" w:sz="0" w:space="0" w:color="auto"/>
            <w:bottom w:val="none" w:sz="0" w:space="0" w:color="auto"/>
            <w:right w:val="none" w:sz="0" w:space="0" w:color="auto"/>
          </w:divBdr>
        </w:div>
        <w:div w:id="1928691596">
          <w:marLeft w:val="0"/>
          <w:marRight w:val="0"/>
          <w:marTop w:val="0"/>
          <w:marBottom w:val="0"/>
          <w:divBdr>
            <w:top w:val="none" w:sz="0" w:space="0" w:color="auto"/>
            <w:left w:val="none" w:sz="0" w:space="0" w:color="auto"/>
            <w:bottom w:val="none" w:sz="0" w:space="0" w:color="auto"/>
            <w:right w:val="none" w:sz="0" w:space="0" w:color="auto"/>
          </w:divBdr>
        </w:div>
        <w:div w:id="1293631432">
          <w:marLeft w:val="0"/>
          <w:marRight w:val="0"/>
          <w:marTop w:val="0"/>
          <w:marBottom w:val="0"/>
          <w:divBdr>
            <w:top w:val="none" w:sz="0" w:space="0" w:color="auto"/>
            <w:left w:val="none" w:sz="0" w:space="0" w:color="auto"/>
            <w:bottom w:val="none" w:sz="0" w:space="0" w:color="auto"/>
            <w:right w:val="none" w:sz="0" w:space="0" w:color="auto"/>
          </w:divBdr>
        </w:div>
        <w:div w:id="1850681167">
          <w:marLeft w:val="0"/>
          <w:marRight w:val="0"/>
          <w:marTop w:val="0"/>
          <w:marBottom w:val="0"/>
          <w:divBdr>
            <w:top w:val="none" w:sz="0" w:space="0" w:color="auto"/>
            <w:left w:val="none" w:sz="0" w:space="0" w:color="auto"/>
            <w:bottom w:val="none" w:sz="0" w:space="0" w:color="auto"/>
            <w:right w:val="none" w:sz="0" w:space="0" w:color="auto"/>
          </w:divBdr>
        </w:div>
        <w:div w:id="333189308">
          <w:marLeft w:val="0"/>
          <w:marRight w:val="0"/>
          <w:marTop w:val="0"/>
          <w:marBottom w:val="0"/>
          <w:divBdr>
            <w:top w:val="none" w:sz="0" w:space="0" w:color="auto"/>
            <w:left w:val="none" w:sz="0" w:space="0" w:color="auto"/>
            <w:bottom w:val="none" w:sz="0" w:space="0" w:color="auto"/>
            <w:right w:val="none" w:sz="0" w:space="0" w:color="auto"/>
          </w:divBdr>
        </w:div>
        <w:div w:id="201358283">
          <w:marLeft w:val="0"/>
          <w:marRight w:val="0"/>
          <w:marTop w:val="0"/>
          <w:marBottom w:val="0"/>
          <w:divBdr>
            <w:top w:val="none" w:sz="0" w:space="0" w:color="auto"/>
            <w:left w:val="none" w:sz="0" w:space="0" w:color="auto"/>
            <w:bottom w:val="none" w:sz="0" w:space="0" w:color="auto"/>
            <w:right w:val="none" w:sz="0" w:space="0" w:color="auto"/>
          </w:divBdr>
        </w:div>
        <w:div w:id="1491940813">
          <w:marLeft w:val="0"/>
          <w:marRight w:val="0"/>
          <w:marTop w:val="0"/>
          <w:marBottom w:val="0"/>
          <w:divBdr>
            <w:top w:val="none" w:sz="0" w:space="0" w:color="auto"/>
            <w:left w:val="none" w:sz="0" w:space="0" w:color="auto"/>
            <w:bottom w:val="none" w:sz="0" w:space="0" w:color="auto"/>
            <w:right w:val="none" w:sz="0" w:space="0" w:color="auto"/>
          </w:divBdr>
        </w:div>
        <w:div w:id="92240405">
          <w:marLeft w:val="0"/>
          <w:marRight w:val="0"/>
          <w:marTop w:val="0"/>
          <w:marBottom w:val="0"/>
          <w:divBdr>
            <w:top w:val="none" w:sz="0" w:space="0" w:color="auto"/>
            <w:left w:val="none" w:sz="0" w:space="0" w:color="auto"/>
            <w:bottom w:val="none" w:sz="0" w:space="0" w:color="auto"/>
            <w:right w:val="none" w:sz="0" w:space="0" w:color="auto"/>
          </w:divBdr>
        </w:div>
      </w:divsChild>
    </w:div>
    <w:div w:id="769858673">
      <w:bodyDiv w:val="1"/>
      <w:marLeft w:val="0"/>
      <w:marRight w:val="0"/>
      <w:marTop w:val="0"/>
      <w:marBottom w:val="0"/>
      <w:divBdr>
        <w:top w:val="none" w:sz="0" w:space="0" w:color="auto"/>
        <w:left w:val="none" w:sz="0" w:space="0" w:color="auto"/>
        <w:bottom w:val="none" w:sz="0" w:space="0" w:color="auto"/>
        <w:right w:val="none" w:sz="0" w:space="0" w:color="auto"/>
      </w:divBdr>
    </w:div>
    <w:div w:id="799301190">
      <w:bodyDiv w:val="1"/>
      <w:marLeft w:val="0"/>
      <w:marRight w:val="0"/>
      <w:marTop w:val="0"/>
      <w:marBottom w:val="0"/>
      <w:divBdr>
        <w:top w:val="none" w:sz="0" w:space="0" w:color="auto"/>
        <w:left w:val="none" w:sz="0" w:space="0" w:color="auto"/>
        <w:bottom w:val="none" w:sz="0" w:space="0" w:color="auto"/>
        <w:right w:val="none" w:sz="0" w:space="0" w:color="auto"/>
      </w:divBdr>
      <w:divsChild>
        <w:div w:id="1904100981">
          <w:marLeft w:val="0"/>
          <w:marRight w:val="0"/>
          <w:marTop w:val="0"/>
          <w:marBottom w:val="0"/>
          <w:divBdr>
            <w:top w:val="none" w:sz="0" w:space="0" w:color="auto"/>
            <w:left w:val="none" w:sz="0" w:space="0" w:color="auto"/>
            <w:bottom w:val="none" w:sz="0" w:space="0" w:color="auto"/>
            <w:right w:val="none" w:sz="0" w:space="0" w:color="auto"/>
          </w:divBdr>
        </w:div>
        <w:div w:id="263807231">
          <w:marLeft w:val="0"/>
          <w:marRight w:val="0"/>
          <w:marTop w:val="0"/>
          <w:marBottom w:val="0"/>
          <w:divBdr>
            <w:top w:val="none" w:sz="0" w:space="0" w:color="auto"/>
            <w:left w:val="none" w:sz="0" w:space="0" w:color="auto"/>
            <w:bottom w:val="none" w:sz="0" w:space="0" w:color="auto"/>
            <w:right w:val="none" w:sz="0" w:space="0" w:color="auto"/>
          </w:divBdr>
        </w:div>
      </w:divsChild>
    </w:div>
    <w:div w:id="1662197493">
      <w:bodyDiv w:val="1"/>
      <w:marLeft w:val="0"/>
      <w:marRight w:val="0"/>
      <w:marTop w:val="0"/>
      <w:marBottom w:val="0"/>
      <w:divBdr>
        <w:top w:val="none" w:sz="0" w:space="0" w:color="auto"/>
        <w:left w:val="none" w:sz="0" w:space="0" w:color="auto"/>
        <w:bottom w:val="none" w:sz="0" w:space="0" w:color="auto"/>
        <w:right w:val="none" w:sz="0" w:space="0" w:color="auto"/>
      </w:divBdr>
    </w:div>
    <w:div w:id="1835022955">
      <w:bodyDiv w:val="1"/>
      <w:marLeft w:val="0"/>
      <w:marRight w:val="0"/>
      <w:marTop w:val="0"/>
      <w:marBottom w:val="0"/>
      <w:divBdr>
        <w:top w:val="none" w:sz="0" w:space="0" w:color="auto"/>
        <w:left w:val="none" w:sz="0" w:space="0" w:color="auto"/>
        <w:bottom w:val="none" w:sz="0" w:space="0" w:color="auto"/>
        <w:right w:val="none" w:sz="0" w:space="0" w:color="auto"/>
      </w:divBdr>
    </w:div>
    <w:div w:id="1917547341">
      <w:bodyDiv w:val="1"/>
      <w:marLeft w:val="0"/>
      <w:marRight w:val="0"/>
      <w:marTop w:val="0"/>
      <w:marBottom w:val="0"/>
      <w:divBdr>
        <w:top w:val="none" w:sz="0" w:space="0" w:color="auto"/>
        <w:left w:val="none" w:sz="0" w:space="0" w:color="auto"/>
        <w:bottom w:val="none" w:sz="0" w:space="0" w:color="auto"/>
        <w:right w:val="none" w:sz="0" w:space="0" w:color="auto"/>
      </w:divBdr>
      <w:divsChild>
        <w:div w:id="361441526">
          <w:marLeft w:val="0"/>
          <w:marRight w:val="0"/>
          <w:marTop w:val="200"/>
          <w:marBottom w:val="200"/>
          <w:divBdr>
            <w:top w:val="none" w:sz="0" w:space="0" w:color="auto"/>
            <w:left w:val="none" w:sz="0" w:space="0" w:color="auto"/>
            <w:bottom w:val="none" w:sz="0" w:space="0" w:color="auto"/>
            <w:right w:val="none" w:sz="0" w:space="0" w:color="auto"/>
          </w:divBdr>
        </w:div>
      </w:divsChild>
    </w:div>
    <w:div w:id="1980308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theme" Target="theme/theme1.xml"/><Relationship Id="rId5" Type="http://schemas.openxmlformats.org/officeDocument/2006/relationships/hyperlink" Target="https://internet.garant.ru/" TargetMode="Externa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57" Type="http://schemas.openxmlformats.org/officeDocument/2006/relationships/fontTable" Target="fontTable.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https://internet.garant.ru/" TargetMode="External"/><Relationship Id="rId8" Type="http://schemas.openxmlformats.org/officeDocument/2006/relationships/hyperlink" Target="https://internet.garant.ru/" TargetMode="External"/><Relationship Id="rId51" Type="http://schemas.openxmlformats.org/officeDocument/2006/relationships/hyperlink" Target="https://internet.garant.ru/"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15</Pages>
  <Words>5943</Words>
  <Characters>33876</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marpos_gki1</dc:creator>
  <cp:lastModifiedBy>marpos_gki1</cp:lastModifiedBy>
  <cp:revision>15</cp:revision>
  <dcterms:created xsi:type="dcterms:W3CDTF">2026-03-20T08:30:00Z</dcterms:created>
  <dcterms:modified xsi:type="dcterms:W3CDTF">2026-03-23T10:14:00Z</dcterms:modified>
</cp:coreProperties>
</file>