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64"/>
        <w:gridCol w:w="1195"/>
        <w:gridCol w:w="4214"/>
      </w:tblGrid>
      <w:tr w:rsidR="007D3887" w:rsidRPr="004E631D" w:rsidTr="009F565C">
        <w:trPr>
          <w:cantSplit/>
          <w:trHeight w:val="542"/>
        </w:trPr>
        <w:tc>
          <w:tcPr>
            <w:tcW w:w="2145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7D3887" w:rsidRPr="004E631D" w:rsidRDefault="007D3887" w:rsidP="009F565C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7D3887" w:rsidRPr="004E631D" w:rsidRDefault="007D3887" w:rsidP="009F565C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39A76ED" wp14:editId="67D1515D">
                  <wp:extent cx="608588" cy="733425"/>
                  <wp:effectExtent l="0" t="0" r="127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66" cy="731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7D3887" w:rsidRPr="004E631D" w:rsidRDefault="007D3887" w:rsidP="009F565C">
            <w:pPr>
              <w:ind w:firstLine="0"/>
              <w:jc w:val="center"/>
            </w:pPr>
          </w:p>
        </w:tc>
      </w:tr>
      <w:tr w:rsidR="007D3887" w:rsidRPr="004E631D" w:rsidTr="009F565C">
        <w:trPr>
          <w:cantSplit/>
          <w:trHeight w:val="2298"/>
        </w:trPr>
        <w:tc>
          <w:tcPr>
            <w:tcW w:w="2145" w:type="pct"/>
          </w:tcPr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DC7837" w:rsidP="00DC7837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135FD3">
              <w:rPr>
                <w:b/>
                <w:noProof/>
              </w:rPr>
              <w:t>5</w:t>
            </w:r>
            <w:r w:rsidR="007D3887" w:rsidRPr="004E631D">
              <w:rPr>
                <w:b/>
                <w:noProof/>
              </w:rPr>
              <w:t xml:space="preserve"> ç. </w:t>
            </w:r>
            <w:r w:rsidR="00E168E6">
              <w:rPr>
                <w:b/>
                <w:noProof/>
              </w:rPr>
              <w:t>нар</w:t>
            </w:r>
            <w:r w:rsidR="00E168E6" w:rsidRPr="004E631D">
              <w:rPr>
                <w:b/>
                <w:noProof/>
              </w:rPr>
              <w:t>ӑ</w:t>
            </w:r>
            <w:r w:rsidR="00E168E6">
              <w:rPr>
                <w:b/>
                <w:noProof/>
              </w:rPr>
              <w:t xml:space="preserve">с </w:t>
            </w:r>
            <w:r w:rsidR="007D3887" w:rsidRPr="004E631D">
              <w:rPr>
                <w:b/>
                <w:noProof/>
              </w:rPr>
              <w:t>уйӑхĕн</w:t>
            </w:r>
            <w:r w:rsidR="00226AF8">
              <w:rPr>
                <w:b/>
                <w:noProof/>
              </w:rPr>
              <w:t xml:space="preserve"> </w:t>
            </w:r>
            <w:r w:rsidR="00E168E6">
              <w:rPr>
                <w:b/>
                <w:noProof/>
              </w:rPr>
              <w:t>19</w:t>
            </w:r>
            <w:r w:rsidR="007D3887" w:rsidRPr="004E631D">
              <w:rPr>
                <w:b/>
                <w:noProof/>
              </w:rPr>
              <w:t xml:space="preserve">-мӗшӗ </w:t>
            </w:r>
            <w:r w:rsidR="00E168E6">
              <w:rPr>
                <w:b/>
                <w:noProof/>
              </w:rPr>
              <w:t>189</w:t>
            </w:r>
            <w:r w:rsidR="00F44767">
              <w:rPr>
                <w:b/>
                <w:noProof/>
              </w:rPr>
              <w:t xml:space="preserve"> </w:t>
            </w:r>
            <w:r w:rsidR="007D3887" w:rsidRPr="004E631D">
              <w:rPr>
                <w:b/>
                <w:noProof/>
              </w:rPr>
              <w:t>№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7D3887" w:rsidRPr="004E631D" w:rsidRDefault="007D3887" w:rsidP="009F565C"/>
        </w:tc>
        <w:tc>
          <w:tcPr>
            <w:tcW w:w="2224" w:type="pct"/>
          </w:tcPr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E168E6" w:rsidP="009F565C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19 февраля </w:t>
            </w:r>
            <w:r w:rsidR="007D3887" w:rsidRPr="004E631D">
              <w:rPr>
                <w:b/>
                <w:bCs/>
                <w:noProof/>
              </w:rPr>
              <w:t>202</w:t>
            </w:r>
            <w:r w:rsidR="005271D9">
              <w:rPr>
                <w:b/>
                <w:bCs/>
                <w:noProof/>
              </w:rPr>
              <w:t>5</w:t>
            </w:r>
            <w:r w:rsidR="007D3887" w:rsidRPr="004E631D">
              <w:rPr>
                <w:b/>
                <w:bCs/>
                <w:noProof/>
              </w:rPr>
              <w:t xml:space="preserve"> г. №</w:t>
            </w:r>
            <w:r w:rsidR="007D388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189</w:t>
            </w:r>
          </w:p>
          <w:p w:rsidR="007D3887" w:rsidRPr="004E631D" w:rsidRDefault="007D3887" w:rsidP="009F565C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7D3887" w:rsidRPr="004E631D" w:rsidRDefault="007D3887" w:rsidP="009F565C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9415CF" w:rsidRDefault="009415CF" w:rsidP="00550EAF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271D9" w:rsidRPr="005271D9" w:rsidRDefault="005271D9" w:rsidP="005271D9">
      <w:pPr>
        <w:pStyle w:val="10"/>
        <w:widowControl/>
        <w:spacing w:before="0" w:after="0"/>
        <w:contextualSpacing/>
        <w:jc w:val="both"/>
        <w:rPr>
          <w:rFonts w:eastAsia="Times New Roman"/>
          <w:color w:val="auto"/>
          <w:sz w:val="26"/>
        </w:rPr>
      </w:pPr>
      <w:proofErr w:type="gramStart"/>
      <w:r w:rsidRPr="005271D9">
        <w:rPr>
          <w:rFonts w:eastAsiaTheme="minorHAnsi"/>
          <w:bCs w:val="0"/>
          <w:color w:val="auto"/>
          <w:sz w:val="26"/>
          <w:szCs w:val="26"/>
        </w:rPr>
        <w:t xml:space="preserve">Об утверждении порядка выплаты стипендии </w:t>
      </w:r>
      <w:r w:rsidRPr="005271D9">
        <w:rPr>
          <w:rFonts w:eastAsia="Times New Roman"/>
          <w:color w:val="auto"/>
          <w:sz w:val="26"/>
          <w:szCs w:val="26"/>
          <w:shd w:val="clear" w:color="auto" w:fill="FFFFFF"/>
        </w:rPr>
        <w:t xml:space="preserve">Главы Чувашской Республики </w:t>
      </w:r>
      <w:r w:rsidRPr="005271D9">
        <w:rPr>
          <w:rFonts w:eastAsia="Times New Roman"/>
          <w:color w:val="auto"/>
          <w:sz w:val="26"/>
          <w:szCs w:val="26"/>
        </w:rPr>
        <w:t>обучающимся общеобразовательных организаций, находящихся на территории Цивильского муниципального округа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  <w:proofErr w:type="gramEnd"/>
    </w:p>
    <w:p w:rsidR="0051746D" w:rsidRPr="007E2B79" w:rsidRDefault="0051746D" w:rsidP="00892074">
      <w:pPr>
        <w:pStyle w:val="af9"/>
        <w:shd w:val="clear" w:color="auto" w:fill="FFFFFF"/>
        <w:spacing w:before="0" w:beforeAutospacing="0" w:after="0" w:afterAutospacing="0" w:line="320" w:lineRule="exact"/>
        <w:ind w:right="3445"/>
        <w:jc w:val="both"/>
        <w:rPr>
          <w:rFonts w:eastAsiaTheme="minorHAnsi"/>
          <w:b/>
          <w:bCs/>
          <w:sz w:val="26"/>
          <w:szCs w:val="26"/>
        </w:rPr>
      </w:pPr>
    </w:p>
    <w:p w:rsidR="0051746D" w:rsidRDefault="005271D9" w:rsidP="00E0508F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50473B">
        <w:rPr>
          <w:sz w:val="26"/>
          <w:szCs w:val="26"/>
        </w:rPr>
        <w:t xml:space="preserve">В соответствии с </w:t>
      </w:r>
      <w:hyperlink r:id="rId10" w:anchor="64U0IK" w:history="1">
        <w:r w:rsidR="0050473B" w:rsidRPr="0050473B">
          <w:rPr>
            <w:sz w:val="26"/>
            <w:szCs w:val="26"/>
          </w:rPr>
          <w:t xml:space="preserve">Указом Главы Чувашской Республики от 10 октября 2022 г. </w:t>
        </w:r>
        <w:r w:rsidR="0050473B">
          <w:rPr>
            <w:sz w:val="26"/>
            <w:szCs w:val="26"/>
          </w:rPr>
          <w:t>№</w:t>
        </w:r>
        <w:r w:rsidR="0050473B" w:rsidRPr="0050473B">
          <w:rPr>
            <w:sz w:val="26"/>
            <w:szCs w:val="26"/>
          </w:rPr>
          <w:t xml:space="preserve"> 120</w:t>
        </w:r>
      </w:hyperlink>
      <w:r w:rsidR="0050473B" w:rsidRPr="0050473B">
        <w:rPr>
          <w:sz w:val="26"/>
          <w:szCs w:val="26"/>
        </w:rPr>
        <w:t xml:space="preserve"> </w:t>
      </w:r>
      <w:r w:rsidR="0050473B">
        <w:rPr>
          <w:sz w:val="26"/>
          <w:szCs w:val="26"/>
        </w:rPr>
        <w:t>«</w:t>
      </w:r>
      <w:r w:rsidR="0050473B" w:rsidRPr="0050473B">
        <w:rPr>
          <w:sz w:val="26"/>
          <w:szCs w:val="26"/>
        </w:rPr>
        <w:t xml:space="preserve">О мерах </w:t>
      </w:r>
      <w:proofErr w:type="gramStart"/>
      <w:r w:rsidR="0050473B" w:rsidRPr="0050473B">
        <w:rPr>
          <w:sz w:val="26"/>
          <w:szCs w:val="26"/>
        </w:rPr>
        <w:t>поддержки членов семей участников специальной военной операции</w:t>
      </w:r>
      <w:proofErr w:type="gramEnd"/>
      <w:r w:rsidR="0050473B" w:rsidRPr="0050473B">
        <w:rPr>
          <w:sz w:val="26"/>
          <w:szCs w:val="26"/>
        </w:rPr>
        <w:t>»</w:t>
      </w:r>
      <w:r w:rsidR="0050473B">
        <w:rPr>
          <w:sz w:val="26"/>
          <w:szCs w:val="26"/>
        </w:rPr>
        <w:t>;</w:t>
      </w:r>
      <w:r w:rsidR="0050473B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  <w:proofErr w:type="gramStart"/>
      <w:r w:rsidR="0050473B" w:rsidRPr="0050473B">
        <w:rPr>
          <w:sz w:val="26"/>
          <w:szCs w:val="26"/>
        </w:rPr>
        <w:t>постановлением</w:t>
      </w:r>
      <w:r w:rsidR="0050473B">
        <w:rPr>
          <w:sz w:val="26"/>
          <w:szCs w:val="26"/>
        </w:rPr>
        <w:t xml:space="preserve"> </w:t>
      </w:r>
      <w:r w:rsidR="0050473B" w:rsidRPr="0050473B">
        <w:rPr>
          <w:sz w:val="26"/>
          <w:szCs w:val="26"/>
        </w:rPr>
        <w:t>Кабинета Министров</w:t>
      </w:r>
      <w:r w:rsidR="0050473B">
        <w:rPr>
          <w:sz w:val="26"/>
          <w:szCs w:val="26"/>
        </w:rPr>
        <w:t xml:space="preserve"> </w:t>
      </w:r>
      <w:r w:rsidR="0050473B" w:rsidRPr="0050473B">
        <w:rPr>
          <w:sz w:val="26"/>
          <w:szCs w:val="26"/>
        </w:rPr>
        <w:t>Чувашской Республики</w:t>
      </w:r>
      <w:r w:rsidR="0050473B">
        <w:rPr>
          <w:sz w:val="26"/>
          <w:szCs w:val="26"/>
        </w:rPr>
        <w:t xml:space="preserve"> </w:t>
      </w:r>
      <w:r w:rsidR="0050473B" w:rsidRPr="0050473B">
        <w:rPr>
          <w:sz w:val="26"/>
          <w:szCs w:val="26"/>
        </w:rPr>
        <w:t xml:space="preserve">от 22.01.2025 </w:t>
      </w:r>
      <w:r w:rsidR="0050473B">
        <w:rPr>
          <w:sz w:val="26"/>
          <w:szCs w:val="26"/>
        </w:rPr>
        <w:t>№</w:t>
      </w:r>
      <w:r w:rsidR="0050473B" w:rsidRPr="0050473B">
        <w:rPr>
          <w:sz w:val="26"/>
          <w:szCs w:val="26"/>
        </w:rPr>
        <w:t xml:space="preserve"> 16</w:t>
      </w:r>
      <w:r w:rsidR="0050473B">
        <w:rPr>
          <w:sz w:val="26"/>
          <w:szCs w:val="26"/>
        </w:rPr>
        <w:t xml:space="preserve"> </w:t>
      </w:r>
      <w:r w:rsidR="0050473B" w:rsidRPr="0050473B">
        <w:rPr>
          <w:sz w:val="26"/>
          <w:szCs w:val="26"/>
        </w:rPr>
        <w:t>"Об утверждении Правил предоставления субвенций бюджетам муниципальных округов и бюджетам городских округов Чувашской Республики из республиканского бюджета Чувашской Республики на выплату 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</w:t>
      </w:r>
      <w:proofErr w:type="gramEnd"/>
      <w:r w:rsidR="0050473B" w:rsidRPr="0050473B">
        <w:rPr>
          <w:sz w:val="26"/>
          <w:szCs w:val="26"/>
        </w:rPr>
        <w:t xml:space="preserve"> </w:t>
      </w:r>
      <w:proofErr w:type="gramStart"/>
      <w:r w:rsidR="0050473B" w:rsidRPr="0050473B">
        <w:rPr>
          <w:sz w:val="26"/>
          <w:szCs w:val="26"/>
        </w:rPr>
        <w:t>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операции, и о признании утратившими силу некоторых решений Кабинета Министров Чувашской Республики"</w:t>
      </w:r>
      <w:r w:rsidR="00E0508F">
        <w:rPr>
          <w:sz w:val="26"/>
          <w:szCs w:val="26"/>
        </w:rPr>
        <w:t xml:space="preserve"> администрация Цивильского муниципального округа Чувашской Республики</w:t>
      </w:r>
      <w:proofErr w:type="gramEnd"/>
    </w:p>
    <w:p w:rsidR="005271D9" w:rsidRPr="00D6764F" w:rsidRDefault="005271D9" w:rsidP="009D765D">
      <w:pPr>
        <w:contextualSpacing/>
        <w:rPr>
          <w:rFonts w:cs="Times New Roman"/>
          <w:sz w:val="26"/>
          <w:szCs w:val="26"/>
        </w:rPr>
      </w:pPr>
    </w:p>
    <w:p w:rsidR="00F44767" w:rsidRPr="00D6764F" w:rsidRDefault="00F44767" w:rsidP="009D765D">
      <w:pPr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764F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23270" w:rsidRPr="00E23270" w:rsidRDefault="00D6764F" w:rsidP="00E23270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D6764F">
        <w:rPr>
          <w:sz w:val="26"/>
          <w:szCs w:val="26"/>
        </w:rPr>
        <w:t xml:space="preserve">1. </w:t>
      </w:r>
      <w:proofErr w:type="gramStart"/>
      <w:r w:rsidR="00E23270">
        <w:rPr>
          <w:sz w:val="26"/>
          <w:szCs w:val="26"/>
        </w:rPr>
        <w:t xml:space="preserve">Утвердить Порядок </w:t>
      </w:r>
      <w:r w:rsidR="00E23270" w:rsidRPr="00E23270">
        <w:rPr>
          <w:sz w:val="26"/>
          <w:szCs w:val="26"/>
        </w:rPr>
        <w:t xml:space="preserve">выплаты стипендии Главы Чувашской Республики </w:t>
      </w:r>
      <w:r w:rsidR="00E23270" w:rsidRPr="00D90E36">
        <w:rPr>
          <w:sz w:val="26"/>
          <w:szCs w:val="26"/>
        </w:rPr>
        <w:t>обучающимся общеобразовательных организаций, находящихся на территории</w:t>
      </w:r>
      <w:r w:rsidR="00E23270">
        <w:rPr>
          <w:sz w:val="26"/>
          <w:szCs w:val="26"/>
        </w:rPr>
        <w:t xml:space="preserve"> Цивильского муниципального округа</w:t>
      </w:r>
      <w:r w:rsidR="00E23270" w:rsidRPr="00D90E36">
        <w:rPr>
          <w:sz w:val="26"/>
          <w:szCs w:val="26"/>
        </w:rPr>
        <w:t xml:space="preserve">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  <w:r w:rsidR="00E23270">
        <w:rPr>
          <w:sz w:val="26"/>
          <w:szCs w:val="26"/>
        </w:rPr>
        <w:t xml:space="preserve"> (Приложение №1).</w:t>
      </w:r>
      <w:proofErr w:type="gramEnd"/>
    </w:p>
    <w:p w:rsidR="00E23270" w:rsidRPr="00E23270" w:rsidRDefault="00E23270" w:rsidP="00E23270">
      <w:pPr>
        <w:pStyle w:val="af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</w:p>
    <w:p w:rsidR="00D6764F" w:rsidRPr="00D6764F" w:rsidRDefault="00D6764F" w:rsidP="009D765D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Cs/>
          <w:sz w:val="26"/>
          <w:szCs w:val="26"/>
        </w:rPr>
      </w:pPr>
    </w:p>
    <w:p w:rsidR="003708ED" w:rsidRPr="003708ED" w:rsidRDefault="00D6764F" w:rsidP="003708ED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D6764F">
        <w:rPr>
          <w:sz w:val="26"/>
          <w:szCs w:val="26"/>
        </w:rPr>
        <w:t xml:space="preserve">2. </w:t>
      </w:r>
      <w:proofErr w:type="gramStart"/>
      <w:r w:rsidRPr="00D6764F">
        <w:rPr>
          <w:sz w:val="26"/>
          <w:szCs w:val="26"/>
        </w:rPr>
        <w:t xml:space="preserve">Утвердить </w:t>
      </w:r>
      <w:r w:rsidR="00E23270">
        <w:rPr>
          <w:sz w:val="26"/>
          <w:szCs w:val="26"/>
        </w:rPr>
        <w:t xml:space="preserve">Состав </w:t>
      </w:r>
      <w:r w:rsidR="003708ED" w:rsidRPr="00E369B1">
        <w:rPr>
          <w:sz w:val="26"/>
          <w:szCs w:val="26"/>
        </w:rPr>
        <w:t xml:space="preserve">комиссии по рассмотрению материалов о </w:t>
      </w:r>
      <w:r w:rsidR="003708ED" w:rsidRPr="003708ED">
        <w:rPr>
          <w:sz w:val="26"/>
          <w:szCs w:val="26"/>
        </w:rPr>
        <w:t xml:space="preserve">выплате стипендии Главы Чувашской Республики </w:t>
      </w:r>
      <w:r w:rsidR="003708ED" w:rsidRPr="00E369B1">
        <w:rPr>
          <w:sz w:val="26"/>
          <w:szCs w:val="26"/>
        </w:rPr>
        <w:t>обучающимся общеобразовательных организаций, находящихся на территории</w:t>
      </w:r>
      <w:r w:rsidR="003708ED">
        <w:rPr>
          <w:sz w:val="26"/>
          <w:szCs w:val="26"/>
        </w:rPr>
        <w:t xml:space="preserve"> Цивильского муниципального округа</w:t>
      </w:r>
      <w:r w:rsidR="003708ED" w:rsidRPr="00E369B1">
        <w:rPr>
          <w:sz w:val="26"/>
          <w:szCs w:val="26"/>
        </w:rPr>
        <w:t xml:space="preserve">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</w:t>
      </w:r>
      <w:proofErr w:type="gramEnd"/>
      <w:r w:rsidR="003708ED" w:rsidRPr="00E369B1">
        <w:rPr>
          <w:sz w:val="26"/>
          <w:szCs w:val="26"/>
        </w:rPr>
        <w:t xml:space="preserve"> военной операции</w:t>
      </w:r>
      <w:r w:rsidR="003708ED">
        <w:rPr>
          <w:sz w:val="26"/>
          <w:szCs w:val="26"/>
        </w:rPr>
        <w:t xml:space="preserve"> (Приложение №2).</w:t>
      </w:r>
    </w:p>
    <w:p w:rsidR="002C2275" w:rsidRPr="002C2275" w:rsidRDefault="00BB66F8" w:rsidP="002C2275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2C2275">
        <w:rPr>
          <w:sz w:val="26"/>
          <w:szCs w:val="26"/>
        </w:rPr>
        <w:t xml:space="preserve">3. </w:t>
      </w:r>
      <w:proofErr w:type="gramStart"/>
      <w:r w:rsidRPr="00D6764F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="003708ED">
        <w:rPr>
          <w:sz w:val="26"/>
          <w:szCs w:val="26"/>
        </w:rPr>
        <w:t>бланк</w:t>
      </w:r>
      <w:r w:rsidR="002C2275">
        <w:rPr>
          <w:sz w:val="26"/>
          <w:szCs w:val="26"/>
        </w:rPr>
        <w:t>и «</w:t>
      </w:r>
      <w:r w:rsidR="002C2275" w:rsidRPr="002C2275">
        <w:rPr>
          <w:sz w:val="26"/>
          <w:szCs w:val="26"/>
        </w:rPr>
        <w:t xml:space="preserve">Информация о лицевом </w:t>
      </w:r>
      <w:r w:rsidR="002C2275">
        <w:rPr>
          <w:sz w:val="26"/>
          <w:szCs w:val="26"/>
        </w:rPr>
        <w:t>счете», «</w:t>
      </w:r>
      <w:r w:rsidR="002C2275" w:rsidRPr="002C2275">
        <w:rPr>
          <w:sz w:val="26"/>
          <w:szCs w:val="26"/>
        </w:rPr>
        <w:t>СОГЛАСИЕ</w:t>
      </w:r>
      <w:r w:rsidR="002C2275">
        <w:rPr>
          <w:sz w:val="26"/>
          <w:szCs w:val="26"/>
        </w:rPr>
        <w:t xml:space="preserve"> </w:t>
      </w:r>
      <w:r w:rsidR="002C2275" w:rsidRPr="002C2275">
        <w:rPr>
          <w:sz w:val="26"/>
          <w:szCs w:val="26"/>
        </w:rPr>
        <w:t>на обработку персональных данных</w:t>
      </w:r>
      <w:r w:rsidR="002C2275">
        <w:rPr>
          <w:sz w:val="26"/>
          <w:szCs w:val="26"/>
        </w:rPr>
        <w:t>»</w:t>
      </w:r>
      <w:r w:rsidR="00981BE2">
        <w:rPr>
          <w:sz w:val="26"/>
          <w:szCs w:val="26"/>
        </w:rPr>
        <w:t>, «</w:t>
      </w:r>
      <w:r w:rsidR="00981BE2" w:rsidRPr="00981BE2">
        <w:rPr>
          <w:sz w:val="26"/>
          <w:szCs w:val="26"/>
        </w:rPr>
        <w:t>РАСПИСКА в получении документов, предоставленных заявителем на выплаты стипендии Главы Чувашской Республики обучающимся общеобразовательных учреждений Цивильского муниципального округа, являющимся членами семей участников специальной военной операции</w:t>
      </w:r>
      <w:r w:rsidR="00981BE2">
        <w:rPr>
          <w:sz w:val="26"/>
          <w:szCs w:val="26"/>
        </w:rPr>
        <w:t xml:space="preserve"> </w:t>
      </w:r>
      <w:r w:rsidR="002C2275">
        <w:rPr>
          <w:sz w:val="26"/>
          <w:szCs w:val="26"/>
        </w:rPr>
        <w:t>(Приложения №3,4</w:t>
      </w:r>
      <w:r w:rsidR="00981BE2">
        <w:rPr>
          <w:sz w:val="26"/>
          <w:szCs w:val="26"/>
        </w:rPr>
        <w:t>,5</w:t>
      </w:r>
      <w:r w:rsidR="002C2275">
        <w:rPr>
          <w:sz w:val="26"/>
          <w:szCs w:val="26"/>
        </w:rPr>
        <w:t>)</w:t>
      </w:r>
      <w:proofErr w:type="gramEnd"/>
    </w:p>
    <w:p w:rsidR="00D6764F" w:rsidRDefault="001927B7" w:rsidP="002C2275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6764F" w:rsidRPr="00D6764F">
        <w:rPr>
          <w:sz w:val="26"/>
          <w:szCs w:val="26"/>
        </w:rPr>
        <w:t xml:space="preserve">. </w:t>
      </w:r>
      <w:proofErr w:type="gramStart"/>
      <w:r w:rsidR="002D3217" w:rsidRPr="000A6018">
        <w:rPr>
          <w:sz w:val="26"/>
          <w:szCs w:val="26"/>
        </w:rPr>
        <w:t>Контроль за</w:t>
      </w:r>
      <w:proofErr w:type="gramEnd"/>
      <w:r w:rsidR="002D3217" w:rsidRPr="000A601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- начальника отдела образования и социального развития администрации Цивильского муниципального округа Чувашской Республики.</w:t>
      </w:r>
    </w:p>
    <w:p w:rsidR="002D3217" w:rsidRPr="000A6018" w:rsidRDefault="002D3217" w:rsidP="002D3217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0A6018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вступает в силу после его официального опубликования (обнародования), </w:t>
      </w:r>
      <w:r w:rsidRPr="000A6018">
        <w:rPr>
          <w:sz w:val="26"/>
          <w:szCs w:val="26"/>
        </w:rPr>
        <w:t xml:space="preserve"> </w:t>
      </w:r>
      <w:r>
        <w:rPr>
          <w:sz w:val="26"/>
          <w:szCs w:val="26"/>
        </w:rPr>
        <w:t>распространяется на правоотношения, возникшие с 01 января 2025 года</w:t>
      </w:r>
      <w:r w:rsidRPr="000A6018">
        <w:rPr>
          <w:sz w:val="26"/>
          <w:szCs w:val="26"/>
        </w:rPr>
        <w:t>.</w:t>
      </w:r>
    </w:p>
    <w:p w:rsidR="002D3217" w:rsidRPr="00D6764F" w:rsidRDefault="002D3217" w:rsidP="002C2275">
      <w:pPr>
        <w:pStyle w:val="af9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</w:p>
    <w:p w:rsidR="00D6764F" w:rsidRDefault="00D6764F" w:rsidP="00D6764F">
      <w:pPr>
        <w:tabs>
          <w:tab w:val="left" w:pos="851"/>
          <w:tab w:val="left" w:pos="8085"/>
        </w:tabs>
        <w:ind w:firstLine="567"/>
      </w:pPr>
      <w:r w:rsidRPr="00882932">
        <w:tab/>
      </w:r>
    </w:p>
    <w:p w:rsidR="00981BE2" w:rsidRPr="00882932" w:rsidRDefault="00981BE2" w:rsidP="00D6764F">
      <w:pPr>
        <w:tabs>
          <w:tab w:val="left" w:pos="851"/>
          <w:tab w:val="left" w:pos="8085"/>
        </w:tabs>
        <w:ind w:firstLine="567"/>
      </w:pPr>
    </w:p>
    <w:p w:rsidR="00D6764F" w:rsidRDefault="00D6764F" w:rsidP="0088352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E1C13" w:rsidRPr="003E7D2B" w:rsidRDefault="006E2EB9" w:rsidP="004E1C1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7D2B">
        <w:rPr>
          <w:rFonts w:ascii="Times New Roman" w:hAnsi="Times New Roman" w:cs="Times New Roman"/>
          <w:sz w:val="26"/>
          <w:szCs w:val="26"/>
        </w:rPr>
        <w:t>Глава</w:t>
      </w:r>
      <w:r w:rsidR="00D6764F">
        <w:rPr>
          <w:rFonts w:ascii="Times New Roman" w:hAnsi="Times New Roman" w:cs="Times New Roman"/>
          <w:sz w:val="26"/>
          <w:szCs w:val="26"/>
        </w:rPr>
        <w:t xml:space="preserve"> </w:t>
      </w:r>
      <w:r w:rsidR="004E1C13" w:rsidRPr="003E7D2B">
        <w:rPr>
          <w:rFonts w:ascii="Times New Roman" w:hAnsi="Times New Roman" w:cs="Times New Roman"/>
          <w:sz w:val="26"/>
          <w:szCs w:val="26"/>
        </w:rPr>
        <w:t>Цивильского</w:t>
      </w:r>
    </w:p>
    <w:p w:rsidR="002D591C" w:rsidRPr="003E7D2B" w:rsidRDefault="004E1C13" w:rsidP="0089631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E7D2B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</w:t>
      </w:r>
      <w:r w:rsidR="004D49DD">
        <w:rPr>
          <w:rFonts w:ascii="Times New Roman" w:hAnsi="Times New Roman" w:cs="Times New Roman"/>
          <w:sz w:val="26"/>
          <w:szCs w:val="26"/>
        </w:rPr>
        <w:t xml:space="preserve">      </w:t>
      </w:r>
      <w:r w:rsidR="008A4A68" w:rsidRPr="003E7D2B">
        <w:rPr>
          <w:rFonts w:ascii="Times New Roman" w:hAnsi="Times New Roman" w:cs="Times New Roman"/>
          <w:sz w:val="26"/>
          <w:szCs w:val="26"/>
        </w:rPr>
        <w:t xml:space="preserve">А.В. </w:t>
      </w:r>
      <w:r w:rsidR="006E2EB9" w:rsidRPr="003E7D2B">
        <w:rPr>
          <w:rFonts w:ascii="Times New Roman" w:hAnsi="Times New Roman" w:cs="Times New Roman"/>
          <w:sz w:val="26"/>
          <w:szCs w:val="26"/>
        </w:rPr>
        <w:t>Иванов</w:t>
      </w:r>
    </w:p>
    <w:p w:rsidR="00383CA4" w:rsidRPr="00280577" w:rsidRDefault="00383CA4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383CA4" w:rsidRPr="00280577" w:rsidRDefault="00383CA4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rFonts w:ascii="Times New Roman" w:hAnsi="Times New Roman" w:cs="Times New Roman"/>
          <w:sz w:val="25"/>
          <w:szCs w:val="25"/>
        </w:rPr>
      </w:pPr>
    </w:p>
    <w:p w:rsidR="00AB4D32" w:rsidRPr="00280577" w:rsidRDefault="00AB4D32" w:rsidP="0089631B">
      <w:pPr>
        <w:ind w:firstLine="0"/>
        <w:rPr>
          <w:sz w:val="25"/>
          <w:szCs w:val="25"/>
        </w:rPr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AB4D32" w:rsidRDefault="00AB4D32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2C2275" w:rsidRDefault="002C2275" w:rsidP="0089631B">
      <w:pPr>
        <w:ind w:firstLine="0"/>
      </w:pPr>
    </w:p>
    <w:p w:rsidR="0044097E" w:rsidRPr="00E33F57" w:rsidRDefault="0044097E" w:rsidP="0044097E">
      <w:pPr>
        <w:ind w:left="4395" w:firstLine="0"/>
      </w:pPr>
      <w:bookmarkStart w:id="1" w:name="_GoBack"/>
      <w:bookmarkEnd w:id="0"/>
      <w:bookmarkEnd w:id="1"/>
      <w:r w:rsidRPr="00E33F57">
        <w:lastRenderedPageBreak/>
        <w:t xml:space="preserve">Приложение № </w:t>
      </w:r>
      <w:r>
        <w:t>1</w:t>
      </w:r>
    </w:p>
    <w:p w:rsidR="0044097E" w:rsidRPr="00E33F57" w:rsidRDefault="0044097E" w:rsidP="0044097E">
      <w:pPr>
        <w:ind w:left="4395" w:firstLine="0"/>
      </w:pPr>
      <w:r w:rsidRPr="00E33F57">
        <w:t>к постановлению администрации Цивильского муниципального округа Чувашской Республики</w:t>
      </w:r>
      <w:r>
        <w:t xml:space="preserve"> </w:t>
      </w:r>
      <w:r w:rsidRPr="00DB5B9D">
        <w:t xml:space="preserve">№ </w:t>
      </w:r>
      <w:r>
        <w:t xml:space="preserve">189 </w:t>
      </w:r>
      <w:r w:rsidRPr="00DB5B9D">
        <w:t xml:space="preserve">от </w:t>
      </w:r>
      <w:r>
        <w:t>19 февраля  2025 года</w:t>
      </w:r>
    </w:p>
    <w:p w:rsidR="0044097E" w:rsidRPr="00D90E36" w:rsidRDefault="0044097E" w:rsidP="0044097E">
      <w:pPr>
        <w:widowControl/>
        <w:ind w:firstLine="698"/>
        <w:jc w:val="right"/>
        <w:rPr>
          <w:sz w:val="26"/>
          <w:szCs w:val="26"/>
        </w:rPr>
      </w:pPr>
    </w:p>
    <w:p w:rsidR="0044097E" w:rsidRPr="00D90E36" w:rsidRDefault="0044097E" w:rsidP="0044097E">
      <w:pPr>
        <w:widowControl/>
        <w:ind w:firstLine="698"/>
        <w:jc w:val="right"/>
        <w:rPr>
          <w:sz w:val="26"/>
          <w:szCs w:val="26"/>
        </w:rPr>
      </w:pPr>
    </w:p>
    <w:p w:rsidR="0044097E" w:rsidRPr="00D90E36" w:rsidRDefault="0044097E" w:rsidP="0044097E">
      <w:pPr>
        <w:pStyle w:val="10"/>
        <w:widowControl/>
        <w:spacing w:before="0" w:after="0"/>
        <w:contextualSpacing/>
        <w:rPr>
          <w:color w:val="auto"/>
          <w:sz w:val="26"/>
          <w:szCs w:val="26"/>
          <w:shd w:val="clear" w:color="auto" w:fill="FFFFFF"/>
        </w:rPr>
      </w:pPr>
      <w:proofErr w:type="gramStart"/>
      <w:r w:rsidRPr="00D90E36">
        <w:rPr>
          <w:color w:val="auto"/>
          <w:sz w:val="26"/>
          <w:szCs w:val="26"/>
          <w:shd w:val="clear" w:color="auto" w:fill="FFFFFF"/>
        </w:rPr>
        <w:t>П</w:t>
      </w:r>
      <w:proofErr w:type="gramEnd"/>
      <w:r w:rsidRPr="00D90E36">
        <w:rPr>
          <w:color w:val="auto"/>
          <w:sz w:val="26"/>
          <w:szCs w:val="26"/>
          <w:shd w:val="clear" w:color="auto" w:fill="FFFFFF"/>
        </w:rPr>
        <w:t xml:space="preserve"> О Р Я Д О К</w:t>
      </w:r>
    </w:p>
    <w:p w:rsidR="0044097E" w:rsidRPr="00D90E36" w:rsidRDefault="0044097E" w:rsidP="0044097E">
      <w:pPr>
        <w:pStyle w:val="10"/>
        <w:widowControl/>
        <w:spacing w:before="0" w:after="0"/>
        <w:contextualSpacing/>
        <w:jc w:val="both"/>
        <w:rPr>
          <w:color w:val="auto"/>
          <w:sz w:val="26"/>
        </w:rPr>
      </w:pPr>
      <w:proofErr w:type="gramStart"/>
      <w:r w:rsidRPr="00D90E36">
        <w:rPr>
          <w:color w:val="auto"/>
          <w:sz w:val="26"/>
          <w:szCs w:val="26"/>
          <w:shd w:val="clear" w:color="auto" w:fill="FFFFFF"/>
        </w:rPr>
        <w:t xml:space="preserve">выплаты стипендии Главы Чувашской Республики </w:t>
      </w:r>
      <w:r w:rsidRPr="00D90E36">
        <w:rPr>
          <w:color w:val="auto"/>
          <w:sz w:val="26"/>
          <w:szCs w:val="26"/>
        </w:rPr>
        <w:t>обучающимся общеобразовательных организаций, находящихся на территории</w:t>
      </w:r>
      <w:r>
        <w:rPr>
          <w:color w:val="auto"/>
          <w:sz w:val="26"/>
          <w:szCs w:val="26"/>
        </w:rPr>
        <w:t xml:space="preserve"> Цивильского муниципального округа</w:t>
      </w:r>
      <w:r w:rsidRPr="00D90E36">
        <w:rPr>
          <w:color w:val="auto"/>
          <w:sz w:val="26"/>
          <w:szCs w:val="26"/>
        </w:rPr>
        <w:t xml:space="preserve">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  <w:proofErr w:type="gramEnd"/>
    </w:p>
    <w:p w:rsidR="0044097E" w:rsidRDefault="0044097E" w:rsidP="0044097E">
      <w:pPr>
        <w:widowControl/>
        <w:rPr>
          <w:sz w:val="26"/>
        </w:rPr>
      </w:pPr>
    </w:p>
    <w:p w:rsidR="0044097E" w:rsidRPr="00D90E36" w:rsidRDefault="0044097E" w:rsidP="0044097E">
      <w:pPr>
        <w:jc w:val="center"/>
        <w:rPr>
          <w:b/>
          <w:bCs/>
          <w:sz w:val="26"/>
          <w:szCs w:val="26"/>
        </w:rPr>
      </w:pPr>
      <w:r w:rsidRPr="00D90E36">
        <w:rPr>
          <w:b/>
          <w:bCs/>
          <w:sz w:val="26"/>
          <w:szCs w:val="26"/>
        </w:rPr>
        <w:t xml:space="preserve">I. </w:t>
      </w:r>
      <w:r>
        <w:rPr>
          <w:b/>
          <w:bCs/>
          <w:sz w:val="26"/>
          <w:szCs w:val="26"/>
        </w:rPr>
        <w:t>Общие положения</w:t>
      </w:r>
    </w:p>
    <w:p w:rsidR="0044097E" w:rsidRPr="00D90E36" w:rsidRDefault="0044097E" w:rsidP="0044097E">
      <w:pPr>
        <w:widowControl/>
        <w:rPr>
          <w:sz w:val="26"/>
        </w:rPr>
      </w:pPr>
    </w:p>
    <w:p w:rsidR="0044097E" w:rsidRDefault="0044097E" w:rsidP="0044097E">
      <w:pPr>
        <w:contextualSpacing/>
        <w:rPr>
          <w:sz w:val="26"/>
          <w:szCs w:val="26"/>
        </w:rPr>
      </w:pPr>
      <w:r w:rsidRPr="00D90E36">
        <w:rPr>
          <w:sz w:val="26"/>
          <w:szCs w:val="26"/>
        </w:rPr>
        <w:t>1.</w:t>
      </w:r>
      <w:r w:rsidRPr="00D90E36">
        <w:rPr>
          <w:b/>
          <w:sz w:val="26"/>
          <w:szCs w:val="26"/>
        </w:rPr>
        <w:t> </w:t>
      </w:r>
      <w:proofErr w:type="gramStart"/>
      <w:r w:rsidRPr="00D90E36">
        <w:rPr>
          <w:bCs/>
          <w:sz w:val="26"/>
          <w:szCs w:val="26"/>
        </w:rPr>
        <w:t xml:space="preserve">Настоящий Порядок определяет процедуру выплаты стипендии Главы Чувашской Республики </w:t>
      </w:r>
      <w:r w:rsidRPr="0073624E">
        <w:rPr>
          <w:bCs/>
          <w:sz w:val="26"/>
          <w:szCs w:val="26"/>
        </w:rPr>
        <w:t>обучающимся общеобразовательных организаций, находящихся на территории Цивильского муниципального округа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 (далее</w:t>
      </w:r>
      <w:proofErr w:type="gramEnd"/>
      <w:r w:rsidRPr="0073624E">
        <w:rPr>
          <w:bCs/>
          <w:sz w:val="26"/>
          <w:szCs w:val="26"/>
        </w:rPr>
        <w:t xml:space="preserve"> также соответственно - субвенция, стипендия, </w:t>
      </w:r>
      <w:proofErr w:type="gramStart"/>
      <w:r w:rsidRPr="0073624E">
        <w:rPr>
          <w:bCs/>
          <w:sz w:val="26"/>
          <w:szCs w:val="26"/>
        </w:rPr>
        <w:t>обучающийся</w:t>
      </w:r>
      <w:proofErr w:type="gramEnd"/>
      <w:r w:rsidRPr="0073624E">
        <w:rPr>
          <w:bCs/>
          <w:sz w:val="26"/>
          <w:szCs w:val="26"/>
        </w:rPr>
        <w:t>, общеобразовательная организация):</w:t>
      </w:r>
      <w:r w:rsidRPr="00D90E36">
        <w:rPr>
          <w:sz w:val="26"/>
          <w:szCs w:val="26"/>
        </w:rPr>
        <w:t xml:space="preserve"> </w:t>
      </w:r>
    </w:p>
    <w:p w:rsidR="0044097E" w:rsidRDefault="0044097E" w:rsidP="0044097E">
      <w:pPr>
        <w:contextualSpacing/>
        <w:rPr>
          <w:bCs/>
          <w:sz w:val="26"/>
          <w:szCs w:val="26"/>
        </w:rPr>
      </w:pPr>
      <w:r w:rsidRPr="0073624E">
        <w:rPr>
          <w:bCs/>
          <w:sz w:val="26"/>
          <w:szCs w:val="26"/>
        </w:rPr>
        <w:t>граждан Российской Федерации, проходящих военную службу в Вооруженных Силах Российской Федерации по контракту,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 (далее - военнослужащий по контракту);</w:t>
      </w:r>
      <w:r>
        <w:rPr>
          <w:bCs/>
          <w:sz w:val="26"/>
          <w:szCs w:val="26"/>
        </w:rPr>
        <w:t xml:space="preserve"> </w:t>
      </w:r>
    </w:p>
    <w:p w:rsidR="0044097E" w:rsidRDefault="0044097E" w:rsidP="0044097E">
      <w:pPr>
        <w:contextualSpacing/>
        <w:rPr>
          <w:bCs/>
          <w:sz w:val="26"/>
          <w:szCs w:val="26"/>
        </w:rPr>
      </w:pPr>
      <w:r w:rsidRPr="0073624E">
        <w:rPr>
          <w:bCs/>
          <w:sz w:val="26"/>
          <w:szCs w:val="26"/>
        </w:rPr>
        <w:t>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(далее - военнослужащий войск национальной гвардии Российской Федерации);</w:t>
      </w:r>
      <w:r>
        <w:rPr>
          <w:bCs/>
          <w:sz w:val="26"/>
          <w:szCs w:val="26"/>
        </w:rPr>
        <w:t xml:space="preserve"> </w:t>
      </w:r>
    </w:p>
    <w:p w:rsidR="0044097E" w:rsidRDefault="0044097E" w:rsidP="0044097E">
      <w:pPr>
        <w:contextualSpacing/>
        <w:rPr>
          <w:bCs/>
          <w:sz w:val="26"/>
          <w:szCs w:val="26"/>
        </w:rPr>
      </w:pPr>
      <w:r w:rsidRPr="0073624E">
        <w:rPr>
          <w:bCs/>
          <w:sz w:val="26"/>
          <w:szCs w:val="26"/>
        </w:rPr>
        <w:t>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- доброволец);</w:t>
      </w:r>
      <w:r>
        <w:rPr>
          <w:bCs/>
          <w:sz w:val="26"/>
          <w:szCs w:val="26"/>
        </w:rPr>
        <w:t xml:space="preserve"> </w:t>
      </w:r>
    </w:p>
    <w:p w:rsidR="0044097E" w:rsidRPr="0073624E" w:rsidRDefault="0044097E" w:rsidP="0044097E">
      <w:pPr>
        <w:contextualSpacing/>
        <w:rPr>
          <w:bCs/>
          <w:sz w:val="26"/>
          <w:szCs w:val="26"/>
        </w:rPr>
      </w:pPr>
      <w:r w:rsidRPr="0073624E">
        <w:rPr>
          <w:bCs/>
          <w:sz w:val="26"/>
          <w:szCs w:val="26"/>
        </w:rPr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Федерации", принимающих участие в специальной военной операции (далее - мобилизованное лицо);</w:t>
      </w:r>
    </w:p>
    <w:p w:rsidR="0044097E" w:rsidRPr="0073624E" w:rsidRDefault="0044097E" w:rsidP="0044097E">
      <w:pPr>
        <w:pStyle w:val="ConsPlusNormal"/>
        <w:spacing w:before="240"/>
        <w:ind w:firstLine="540"/>
        <w:contextualSpacing/>
        <w:jc w:val="both"/>
        <w:rPr>
          <w:rFonts w:eastAsia="Calibri"/>
          <w:bCs/>
          <w:sz w:val="26"/>
          <w:szCs w:val="26"/>
        </w:rPr>
      </w:pPr>
      <w:bookmarkStart w:id="2" w:name="Par64"/>
      <w:bookmarkEnd w:id="2"/>
      <w:r w:rsidRPr="0073624E">
        <w:rPr>
          <w:rFonts w:eastAsia="Calibri"/>
          <w:bCs/>
          <w:sz w:val="26"/>
          <w:szCs w:val="26"/>
        </w:rPr>
        <w:lastRenderedPageBreak/>
        <w:t>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 (далее - сотрудник территориального органа);</w:t>
      </w:r>
    </w:p>
    <w:p w:rsidR="0044097E" w:rsidRPr="0073624E" w:rsidRDefault="0044097E" w:rsidP="0044097E">
      <w:pPr>
        <w:pStyle w:val="ConsPlusNormal"/>
        <w:spacing w:before="240"/>
        <w:ind w:firstLine="540"/>
        <w:contextualSpacing/>
        <w:jc w:val="both"/>
        <w:rPr>
          <w:rFonts w:eastAsia="Calibri"/>
          <w:bCs/>
          <w:sz w:val="26"/>
          <w:szCs w:val="26"/>
        </w:rPr>
      </w:pPr>
      <w:bookmarkStart w:id="3" w:name="Par65"/>
      <w:bookmarkEnd w:id="3"/>
      <w:r w:rsidRPr="0073624E">
        <w:rPr>
          <w:rFonts w:eastAsia="Calibri"/>
          <w:bCs/>
          <w:sz w:val="26"/>
          <w:szCs w:val="26"/>
        </w:rPr>
        <w:t xml:space="preserve">граждан Российской Федерации, указанных в </w:t>
      </w:r>
      <w:hyperlink>
        <w:r w:rsidRPr="0073624E">
          <w:rPr>
            <w:rFonts w:eastAsia="Calibri"/>
            <w:bCs/>
            <w:sz w:val="26"/>
            <w:szCs w:val="26"/>
          </w:rPr>
          <w:t>абзацах втором</w:t>
        </w:r>
      </w:hyperlink>
      <w:r w:rsidRPr="0073624E">
        <w:rPr>
          <w:rFonts w:eastAsia="Calibri"/>
          <w:bCs/>
          <w:sz w:val="26"/>
          <w:szCs w:val="26"/>
        </w:rPr>
        <w:t xml:space="preserve"> - </w:t>
      </w:r>
      <w:hyperlink>
        <w:r w:rsidRPr="0073624E">
          <w:rPr>
            <w:rFonts w:eastAsia="Calibri"/>
            <w:bCs/>
            <w:sz w:val="26"/>
            <w:szCs w:val="26"/>
          </w:rPr>
          <w:t>шестом</w:t>
        </w:r>
      </w:hyperlink>
      <w:r w:rsidRPr="0073624E">
        <w:rPr>
          <w:rFonts w:eastAsia="Calibri"/>
          <w:bCs/>
          <w:sz w:val="26"/>
          <w:szCs w:val="26"/>
        </w:rPr>
        <w:t xml:space="preserve"> настоящего пункта, погибших (умерших) в результате участия в специальной военной операции.</w:t>
      </w:r>
    </w:p>
    <w:p w:rsidR="0044097E" w:rsidRPr="0073624E" w:rsidRDefault="0044097E" w:rsidP="0044097E">
      <w:pPr>
        <w:pStyle w:val="ConsPlusNormal"/>
        <w:spacing w:before="240"/>
        <w:ind w:firstLine="540"/>
        <w:contextualSpacing/>
        <w:jc w:val="both"/>
        <w:rPr>
          <w:rFonts w:eastAsia="Calibri"/>
          <w:bCs/>
          <w:sz w:val="26"/>
          <w:szCs w:val="26"/>
        </w:rPr>
      </w:pPr>
      <w:r w:rsidRPr="0073624E">
        <w:rPr>
          <w:rFonts w:eastAsia="Calibri"/>
          <w:bCs/>
          <w:sz w:val="26"/>
          <w:szCs w:val="26"/>
        </w:rPr>
        <w:t xml:space="preserve">Право на получение стипендии имеют обучающиеся, проживающие на территории Чувашской Республики, являющиеся членами семей граждан Российской Федерации, указанных в </w:t>
      </w:r>
      <w:hyperlink>
        <w:r w:rsidRPr="0073624E">
          <w:rPr>
            <w:rFonts w:eastAsia="Calibri"/>
            <w:bCs/>
            <w:sz w:val="26"/>
            <w:szCs w:val="26"/>
          </w:rPr>
          <w:t>абзацах втором</w:t>
        </w:r>
      </w:hyperlink>
      <w:r w:rsidRPr="0073624E">
        <w:rPr>
          <w:rFonts w:eastAsia="Calibri"/>
          <w:bCs/>
          <w:sz w:val="26"/>
          <w:szCs w:val="26"/>
        </w:rPr>
        <w:t xml:space="preserve"> - </w:t>
      </w:r>
      <w:hyperlink>
        <w:r w:rsidRPr="0073624E">
          <w:rPr>
            <w:rFonts w:eastAsia="Calibri"/>
            <w:bCs/>
            <w:sz w:val="26"/>
            <w:szCs w:val="26"/>
          </w:rPr>
          <w:t>седьмом</w:t>
        </w:r>
      </w:hyperlink>
      <w:r w:rsidRPr="0073624E">
        <w:rPr>
          <w:rFonts w:eastAsia="Calibri"/>
          <w:bCs/>
          <w:sz w:val="26"/>
          <w:szCs w:val="26"/>
        </w:rPr>
        <w:t xml:space="preserve"> настоящего пункта.</w:t>
      </w:r>
    </w:p>
    <w:p w:rsidR="0044097E" w:rsidRPr="0073624E" w:rsidRDefault="0044097E" w:rsidP="0044097E">
      <w:pPr>
        <w:pStyle w:val="ConsPlusNormal"/>
        <w:spacing w:before="240"/>
        <w:ind w:firstLine="540"/>
        <w:contextualSpacing/>
        <w:jc w:val="both"/>
        <w:rPr>
          <w:rFonts w:eastAsia="Calibri"/>
          <w:bCs/>
          <w:sz w:val="26"/>
          <w:szCs w:val="26"/>
        </w:rPr>
      </w:pPr>
      <w:r w:rsidRPr="0073624E">
        <w:rPr>
          <w:rFonts w:eastAsia="Calibri"/>
          <w:bCs/>
          <w:sz w:val="26"/>
          <w:szCs w:val="26"/>
        </w:rPr>
        <w:t>1.2. К членам семей участников специальной военной операции относятся дети, в том числе находящиеся под опекой и попечительством.</w:t>
      </w:r>
    </w:p>
    <w:p w:rsidR="0044097E" w:rsidRPr="0073624E" w:rsidRDefault="0044097E" w:rsidP="0044097E">
      <w:pPr>
        <w:pStyle w:val="ConsPlusNormal"/>
        <w:spacing w:before="240"/>
        <w:ind w:firstLine="540"/>
        <w:contextualSpacing/>
        <w:jc w:val="both"/>
        <w:rPr>
          <w:rFonts w:eastAsia="Calibri"/>
          <w:bCs/>
          <w:sz w:val="26"/>
          <w:szCs w:val="26"/>
        </w:rPr>
      </w:pPr>
      <w:r w:rsidRPr="0073624E">
        <w:rPr>
          <w:rFonts w:eastAsia="Calibri"/>
          <w:bCs/>
          <w:sz w:val="26"/>
          <w:szCs w:val="26"/>
        </w:rPr>
        <w:t xml:space="preserve">1.3. Размер стипендии установлен Указом Главы Чувашской Республики от 10 октября 2022 г. N 120 "О мерах </w:t>
      </w:r>
      <w:proofErr w:type="gramStart"/>
      <w:r w:rsidRPr="0073624E">
        <w:rPr>
          <w:rFonts w:eastAsia="Calibri"/>
          <w:bCs/>
          <w:sz w:val="26"/>
          <w:szCs w:val="26"/>
        </w:rPr>
        <w:t>поддержки членов семей участников специальной военной операции</w:t>
      </w:r>
      <w:proofErr w:type="gramEnd"/>
      <w:r w:rsidRPr="0073624E">
        <w:rPr>
          <w:rFonts w:eastAsia="Calibri"/>
          <w:bCs/>
          <w:sz w:val="26"/>
          <w:szCs w:val="26"/>
        </w:rPr>
        <w:t>".</w:t>
      </w:r>
    </w:p>
    <w:p w:rsidR="0044097E" w:rsidRDefault="0044097E" w:rsidP="0044097E">
      <w:pPr>
        <w:rPr>
          <w:sz w:val="26"/>
          <w:szCs w:val="26"/>
        </w:rPr>
      </w:pPr>
    </w:p>
    <w:p w:rsidR="0044097E" w:rsidRPr="00D90E36" w:rsidRDefault="0044097E" w:rsidP="0044097E">
      <w:pPr>
        <w:jc w:val="center"/>
        <w:rPr>
          <w:b/>
          <w:bCs/>
          <w:sz w:val="26"/>
          <w:szCs w:val="26"/>
        </w:rPr>
      </w:pPr>
      <w:r w:rsidRPr="00D90E36">
        <w:rPr>
          <w:b/>
          <w:bCs/>
          <w:sz w:val="26"/>
          <w:szCs w:val="26"/>
        </w:rPr>
        <w:t>II. Порядок выплаты стипендии</w:t>
      </w:r>
    </w:p>
    <w:p w:rsidR="0044097E" w:rsidRPr="00D90E36" w:rsidRDefault="0044097E" w:rsidP="0044097E">
      <w:pPr>
        <w:rPr>
          <w:sz w:val="26"/>
          <w:szCs w:val="26"/>
        </w:rPr>
      </w:pP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2.1. Для получения стипендии один из родителей (законных представителей) обучающегося, обучающийся в возрасте старше 18 лет (далее – обратившееся лицо) представляет в администрацию Цивильского муниципального округа Чувашской Республики заявление с информацией о лицевом счете, открытом в кредитной организации, для выплаты стипендии в произвольной форме с приложением следующих документов: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копии документа, удостоверяющего личность обратившегося лица, а также подтверждающего его место жительства;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копии заключения, выданного Центральной психолого-медико-педагогической комиссией Чувашской Республики,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копии свидетельства об усыновлении (удочерении), выданного органами записи актов гражданского состояния или консульскими учреждениями Российской Федерации (при наличии);</w:t>
      </w:r>
    </w:p>
    <w:p w:rsidR="0044097E" w:rsidRPr="00D90E36" w:rsidRDefault="0044097E" w:rsidP="0044097E">
      <w:pPr>
        <w:rPr>
          <w:sz w:val="26"/>
          <w:szCs w:val="26"/>
        </w:rPr>
      </w:pPr>
      <w:bookmarkStart w:id="4" w:name="sub_234"/>
      <w:r w:rsidRPr="00D90E36">
        <w:rPr>
          <w:sz w:val="26"/>
          <w:szCs w:val="26"/>
        </w:rPr>
        <w:t>согласие на обработку персональных данных обучающегося по форме согласно приложению к настоящему Порядку.</w:t>
      </w:r>
    </w:p>
    <w:bookmarkEnd w:id="4"/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 xml:space="preserve">Обработка персональных данных обучающихся осуществляется в соответствии с Федеральным законом «О персональных данных»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«О персональных данных» обратившееся лицо дает согласие на обработку персональных данных и согласие на обработку персональных данных, </w:t>
      </w:r>
      <w:r w:rsidRPr="00D90E36">
        <w:rPr>
          <w:sz w:val="26"/>
          <w:szCs w:val="26"/>
        </w:rPr>
        <w:lastRenderedPageBreak/>
        <w:t>разрешенных им для распространения.</w:t>
      </w:r>
    </w:p>
    <w:p w:rsidR="0044097E" w:rsidRDefault="0044097E" w:rsidP="0044097E">
      <w:pPr>
        <w:shd w:val="clear" w:color="auto" w:fill="FFFFFF"/>
        <w:rPr>
          <w:sz w:val="26"/>
          <w:szCs w:val="26"/>
        </w:rPr>
      </w:pPr>
      <w:bookmarkStart w:id="5" w:name="sub_22"/>
      <w:r w:rsidRPr="00D90E36">
        <w:rPr>
          <w:sz w:val="26"/>
          <w:szCs w:val="26"/>
        </w:rPr>
        <w:t xml:space="preserve">2.2. Документы, указанные в </w:t>
      </w:r>
      <w:hyperlink w:anchor="sub_21" w:history="1">
        <w:r w:rsidRPr="00D90E36">
          <w:rPr>
            <w:sz w:val="26"/>
            <w:szCs w:val="26"/>
          </w:rPr>
          <w:t>пункте 2.1</w:t>
        </w:r>
      </w:hyperlink>
      <w:r w:rsidRPr="00D90E36">
        <w:rPr>
          <w:sz w:val="26"/>
          <w:szCs w:val="26"/>
        </w:rPr>
        <w:t xml:space="preserve"> настоящих Правил, регистрируются в день их подачи</w:t>
      </w:r>
      <w:r w:rsidRPr="0073624E">
        <w:rPr>
          <w:sz w:val="26"/>
          <w:szCs w:val="26"/>
        </w:rPr>
        <w:t>. Обратившемуся лицу в день подачи документов, представленных в соответствии с пунктом 2.1. настоящих Правил, выдается расписка с указанием перечня таких документов и даты их принятия.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>
        <w:rPr>
          <w:rFonts w:eastAsia="Times New Roman"/>
        </w:rPr>
        <w:t>2</w:t>
      </w:r>
      <w:r w:rsidRPr="0073624E">
        <w:rPr>
          <w:sz w:val="26"/>
          <w:szCs w:val="26"/>
        </w:rPr>
        <w:t>.3. Администрация Цивильского муниципального округа Чувашской</w:t>
      </w:r>
      <w:r w:rsidRPr="00D90E36">
        <w:rPr>
          <w:sz w:val="26"/>
          <w:szCs w:val="26"/>
        </w:rPr>
        <w:t xml:space="preserve"> Республики</w:t>
      </w:r>
      <w:r w:rsidRPr="0073624E">
        <w:rPr>
          <w:sz w:val="26"/>
          <w:szCs w:val="26"/>
        </w:rPr>
        <w:t xml:space="preserve"> в течение двух рабочих дней со дня регистрации документов, указанных в </w:t>
      </w:r>
      <w:hyperlink>
        <w:r w:rsidRPr="0073624E">
          <w:rPr>
            <w:sz w:val="26"/>
            <w:szCs w:val="26"/>
          </w:rPr>
          <w:t>пункте 2.1</w:t>
        </w:r>
      </w:hyperlink>
      <w:r w:rsidRPr="0073624E">
        <w:rPr>
          <w:sz w:val="26"/>
          <w:szCs w:val="26"/>
        </w:rPr>
        <w:t xml:space="preserve"> настоящих Правил, запрашивает в порядке межведомственного информационного взаимодействия сведения: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 государственной регистрации заключения (расторжения) брака (при наличии данного факта);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об установлении опеки или попечительства над ребенком;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 xml:space="preserve">о гибели (смерти) граждан Российской Федерации, указанных в </w:t>
      </w:r>
      <w:hyperlink>
        <w:r w:rsidRPr="0073624E">
          <w:rPr>
            <w:sz w:val="26"/>
            <w:szCs w:val="26"/>
          </w:rPr>
          <w:t>абзацах втором</w:t>
        </w:r>
      </w:hyperlink>
      <w:r w:rsidRPr="0073624E">
        <w:rPr>
          <w:sz w:val="26"/>
          <w:szCs w:val="26"/>
        </w:rPr>
        <w:t xml:space="preserve"> - </w:t>
      </w:r>
      <w:hyperlink>
        <w:r w:rsidRPr="0073624E">
          <w:rPr>
            <w:sz w:val="26"/>
            <w:szCs w:val="26"/>
          </w:rPr>
          <w:t>шестом пункта 1.1</w:t>
        </w:r>
      </w:hyperlink>
      <w:r w:rsidRPr="0073624E">
        <w:rPr>
          <w:sz w:val="26"/>
          <w:szCs w:val="26"/>
        </w:rPr>
        <w:t xml:space="preserve"> настоящих Правил;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 прохождении мобилизованным лицом военной службы по мобилизации;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 действии контракта добровольца о добровольном содействии в выполнении задач, возложенных на Вооруженные Силы Российской Федерации, об участии в специальной военной операции;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 действии контракта военнослужащего по контракту;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об участии военнослужащего войск национальной гвардии Российской Федерации в специальной военной операции;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об участии сотрудника территориального органа в специальной военной операции.</w:t>
      </w:r>
    </w:p>
    <w:p w:rsidR="0044097E" w:rsidRPr="0073624E" w:rsidRDefault="0044097E" w:rsidP="0044097E">
      <w:pPr>
        <w:shd w:val="clear" w:color="auto" w:fill="FFFFFF"/>
        <w:rPr>
          <w:sz w:val="26"/>
          <w:szCs w:val="26"/>
        </w:rPr>
      </w:pPr>
      <w:r w:rsidRPr="0073624E">
        <w:rPr>
          <w:sz w:val="26"/>
          <w:szCs w:val="26"/>
        </w:rPr>
        <w:t>Документы, подтверждающие сведения, указанные в настоящем пункте, обратившееся лицо вправе представить по собственной инициативе.</w:t>
      </w:r>
    </w:p>
    <w:p w:rsidR="0044097E" w:rsidRPr="00D90E36" w:rsidRDefault="0044097E" w:rsidP="0044097E">
      <w:pPr>
        <w:shd w:val="clear" w:color="auto" w:fill="FFFFFF"/>
        <w:rPr>
          <w:sz w:val="26"/>
          <w:szCs w:val="26"/>
        </w:rPr>
      </w:pPr>
      <w:bookmarkStart w:id="6" w:name="sub_242"/>
      <w:bookmarkEnd w:id="5"/>
      <w:r>
        <w:rPr>
          <w:sz w:val="26"/>
          <w:szCs w:val="26"/>
        </w:rPr>
        <w:t xml:space="preserve">2.4. </w:t>
      </w:r>
      <w:proofErr w:type="gramStart"/>
      <w:r w:rsidRPr="0073624E">
        <w:rPr>
          <w:sz w:val="26"/>
          <w:szCs w:val="26"/>
        </w:rPr>
        <w:t>Администрация Цивильского муниципального округа</w:t>
      </w:r>
      <w:r w:rsidRPr="00055D6D">
        <w:rPr>
          <w:sz w:val="26"/>
          <w:szCs w:val="26"/>
        </w:rPr>
        <w:t xml:space="preserve"> Чувашской Республики ежеквартально не позднее 5 числа месяца, следующего за истекшим кварталом, запрашивает в порядке межведомственного информационного взаимодействия сведения о гибели (смерти) граждан Российской Федерации, указанных в </w:t>
      </w:r>
      <w:hyperlink>
        <w:r w:rsidRPr="00055D6D">
          <w:rPr>
            <w:sz w:val="26"/>
            <w:szCs w:val="26"/>
          </w:rPr>
          <w:t>абзацах втором</w:t>
        </w:r>
      </w:hyperlink>
      <w:r w:rsidRPr="00055D6D">
        <w:rPr>
          <w:sz w:val="26"/>
          <w:szCs w:val="26"/>
        </w:rPr>
        <w:t xml:space="preserve"> - </w:t>
      </w:r>
      <w:hyperlink>
        <w:r w:rsidRPr="00055D6D">
          <w:rPr>
            <w:sz w:val="26"/>
            <w:szCs w:val="26"/>
          </w:rPr>
          <w:t>шестом пункта 1.1</w:t>
        </w:r>
      </w:hyperlink>
      <w:r w:rsidRPr="00055D6D">
        <w:rPr>
          <w:sz w:val="26"/>
          <w:szCs w:val="26"/>
        </w:rPr>
        <w:t xml:space="preserve"> настоящих Правил, сведения о прохождении мобилизованным лицом военной службы по мобилизации, сведения о действии контракта добровольца о добровольном содействии в выполнении задач, возложенных на</w:t>
      </w:r>
      <w:proofErr w:type="gramEnd"/>
      <w:r w:rsidRPr="00055D6D">
        <w:rPr>
          <w:sz w:val="26"/>
          <w:szCs w:val="26"/>
        </w:rPr>
        <w:t xml:space="preserve"> Вооруженные Силы Российской Федерации, об участии в специальной военной операции, сведения о действии контракта военнослужащего по контракту, сведения об участии военнослужащего войск национальной гвардии Российской Федерации в специальной военной операции, сведения об участии сотрудника территориального органа в специальной военной операции.</w:t>
      </w:r>
    </w:p>
    <w:p w:rsidR="0044097E" w:rsidRPr="00D90E36" w:rsidRDefault="0044097E" w:rsidP="0044097E">
      <w:pPr>
        <w:rPr>
          <w:sz w:val="26"/>
          <w:szCs w:val="26"/>
        </w:rPr>
      </w:pPr>
      <w:bookmarkStart w:id="7" w:name="sub_25"/>
      <w:bookmarkEnd w:id="6"/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D90E36">
        <w:rPr>
          <w:sz w:val="26"/>
          <w:szCs w:val="26"/>
        </w:rPr>
        <w:t>. Основаниями для принятия решения об отказе в получении стипендии:</w:t>
      </w:r>
    </w:p>
    <w:p w:rsidR="0044097E" w:rsidRPr="00055D6D" w:rsidRDefault="0044097E" w:rsidP="0044097E">
      <w:pPr>
        <w:rPr>
          <w:sz w:val="26"/>
          <w:szCs w:val="26"/>
        </w:rPr>
      </w:pPr>
      <w:bookmarkStart w:id="8" w:name="sub_28"/>
      <w:bookmarkEnd w:id="7"/>
      <w:r w:rsidRPr="00055D6D">
        <w:rPr>
          <w:sz w:val="26"/>
          <w:szCs w:val="26"/>
        </w:rPr>
        <w:t xml:space="preserve">непредставление или представление не в полном объеме документов, указанных в </w:t>
      </w:r>
      <w:hyperlink>
        <w:r w:rsidRPr="00055D6D">
          <w:rPr>
            <w:sz w:val="26"/>
            <w:szCs w:val="26"/>
          </w:rPr>
          <w:t>пункте 2.1</w:t>
        </w:r>
      </w:hyperlink>
      <w:r w:rsidRPr="00055D6D">
        <w:rPr>
          <w:sz w:val="26"/>
          <w:szCs w:val="26"/>
        </w:rPr>
        <w:t xml:space="preserve"> настоящих Правил;</w:t>
      </w:r>
    </w:p>
    <w:p w:rsidR="0044097E" w:rsidRPr="00055D6D" w:rsidRDefault="0044097E" w:rsidP="0044097E">
      <w:pPr>
        <w:rPr>
          <w:sz w:val="26"/>
          <w:szCs w:val="26"/>
        </w:rPr>
      </w:pPr>
      <w:r w:rsidRPr="00055D6D">
        <w:rPr>
          <w:sz w:val="26"/>
          <w:szCs w:val="26"/>
        </w:rPr>
        <w:t>недостоверность сведений, содержащихся в представленных документах;</w:t>
      </w:r>
    </w:p>
    <w:p w:rsidR="0044097E" w:rsidRPr="00055D6D" w:rsidRDefault="0044097E" w:rsidP="0044097E">
      <w:pPr>
        <w:rPr>
          <w:sz w:val="26"/>
          <w:szCs w:val="26"/>
        </w:rPr>
      </w:pPr>
      <w:r w:rsidRPr="00055D6D">
        <w:rPr>
          <w:sz w:val="26"/>
          <w:szCs w:val="26"/>
        </w:rPr>
        <w:t xml:space="preserve">ответ на межведомственный запрос (за исключением запроса, указанного в </w:t>
      </w:r>
      <w:hyperlink>
        <w:r w:rsidRPr="00055D6D">
          <w:rPr>
            <w:sz w:val="26"/>
            <w:szCs w:val="26"/>
          </w:rPr>
          <w:t>пункте 2.4</w:t>
        </w:r>
      </w:hyperlink>
      <w:r w:rsidRPr="00055D6D">
        <w:rPr>
          <w:sz w:val="26"/>
          <w:szCs w:val="26"/>
        </w:rPr>
        <w:t xml:space="preserve"> настоящих Правил) свидетельствует об отсутствии сведений, необходимых для выплаты стипендии, если указанные сведения не были представлены обратившимся лицом по собственной инициативе.</w:t>
      </w:r>
    </w:p>
    <w:p w:rsidR="0044097E" w:rsidRPr="00055D6D" w:rsidRDefault="0044097E" w:rsidP="0044097E">
      <w:pPr>
        <w:rPr>
          <w:sz w:val="26"/>
          <w:szCs w:val="26"/>
        </w:rPr>
      </w:pPr>
      <w:r w:rsidRPr="00055D6D">
        <w:rPr>
          <w:sz w:val="26"/>
          <w:szCs w:val="26"/>
        </w:rPr>
        <w:t>Отказ в выплате стипендии обратившееся лицо имеет право обжаловать в установленном законодательством Российской Федерации порядке.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D90E36">
        <w:rPr>
          <w:sz w:val="26"/>
          <w:szCs w:val="26"/>
        </w:rPr>
        <w:t xml:space="preserve">. Обратившееся лицо вправе повторно обратиться с документами, </w:t>
      </w:r>
      <w:r w:rsidRPr="00D90E36">
        <w:rPr>
          <w:sz w:val="26"/>
          <w:szCs w:val="26"/>
        </w:rPr>
        <w:lastRenderedPageBreak/>
        <w:t xml:space="preserve">указанными в </w:t>
      </w:r>
      <w:hyperlink w:anchor="sub_21" w:history="1">
        <w:r w:rsidRPr="00D90E36">
          <w:rPr>
            <w:sz w:val="26"/>
            <w:szCs w:val="26"/>
          </w:rPr>
          <w:t>пункте</w:t>
        </w:r>
      </w:hyperlink>
      <w:r w:rsidRPr="00D90E36">
        <w:rPr>
          <w:sz w:val="26"/>
          <w:szCs w:val="26"/>
        </w:rPr>
        <w:t xml:space="preserve"> 2.1. настоящих Правил, после устранения оснований для отказа в выплате стипендии.</w:t>
      </w:r>
    </w:p>
    <w:bookmarkEnd w:id="8"/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7</w:t>
      </w:r>
      <w:r w:rsidRPr="00D90E36">
        <w:rPr>
          <w:sz w:val="26"/>
          <w:szCs w:val="26"/>
        </w:rPr>
        <w:t>. Администрация Цивильского муниципального округа Чувашской Республики принимает решение о прекращении выплаты стипендии не позднее следующего дня со дня выявления одного из следующих обстоятельств:</w:t>
      </w:r>
    </w:p>
    <w:p w:rsidR="0044097E" w:rsidRPr="00D90E36" w:rsidRDefault="0044097E" w:rsidP="0044097E">
      <w:pPr>
        <w:rPr>
          <w:sz w:val="26"/>
          <w:szCs w:val="26"/>
        </w:rPr>
      </w:pPr>
      <w:bookmarkStart w:id="9" w:name="sub_292"/>
      <w:proofErr w:type="gramStart"/>
      <w:r w:rsidRPr="00055D6D">
        <w:rPr>
          <w:sz w:val="26"/>
          <w:szCs w:val="26"/>
        </w:rPr>
        <w:t>ответ н</w:t>
      </w:r>
      <w:r>
        <w:rPr>
          <w:sz w:val="26"/>
          <w:szCs w:val="26"/>
        </w:rPr>
        <w:t>а запрос, указанный в пункте 2.4</w:t>
      </w:r>
      <w:r w:rsidRPr="00055D6D">
        <w:rPr>
          <w:sz w:val="26"/>
          <w:szCs w:val="26"/>
        </w:rPr>
        <w:t xml:space="preserve"> настоящих Правил, свидетельствует об отсутствии сведений о гибели (смерти) военнослужащего, лица, проходящего службу в войсках национальной гвардии Российской Федерации, прохождение мобилизованным лицом военной службы, сведений о действии контракта добровольца, сведений о действии контракта военнослужащего по контракту, сведений о сотруднике территориального органа;</w:t>
      </w:r>
      <w:proofErr w:type="gramEnd"/>
    </w:p>
    <w:bookmarkEnd w:id="9"/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 xml:space="preserve">получение </w:t>
      </w:r>
      <w:proofErr w:type="gramStart"/>
      <w:r w:rsidRPr="00D90E36">
        <w:rPr>
          <w:sz w:val="26"/>
          <w:szCs w:val="26"/>
        </w:rPr>
        <w:t>обучающимся</w:t>
      </w:r>
      <w:proofErr w:type="gramEnd"/>
      <w:r w:rsidRPr="00D90E36">
        <w:rPr>
          <w:sz w:val="26"/>
          <w:szCs w:val="26"/>
        </w:rPr>
        <w:t xml:space="preserve"> образования (завершение обучения).</w:t>
      </w:r>
    </w:p>
    <w:p w:rsidR="0044097E" w:rsidRPr="00055D6D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D90E36">
        <w:rPr>
          <w:sz w:val="26"/>
          <w:szCs w:val="26"/>
        </w:rPr>
        <w:t>. Администрация Цивильского муниципального округа</w:t>
      </w:r>
      <w:r w:rsidRPr="00055D6D">
        <w:rPr>
          <w:sz w:val="26"/>
          <w:szCs w:val="26"/>
        </w:rPr>
        <w:t xml:space="preserve"> Чувашской Республики в течение трех рабочих дней со дня получения сведений, указанных в </w:t>
      </w:r>
      <w:hyperlink>
        <w:r w:rsidRPr="00055D6D">
          <w:rPr>
            <w:sz w:val="26"/>
            <w:szCs w:val="26"/>
          </w:rPr>
          <w:t>пункте 2.3</w:t>
        </w:r>
      </w:hyperlink>
      <w:r w:rsidRPr="00055D6D">
        <w:rPr>
          <w:sz w:val="26"/>
          <w:szCs w:val="26"/>
        </w:rPr>
        <w:t xml:space="preserve"> настоящих Правил, принимает решение о выплате стипендии либо об отказе выплате стипендии.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D90E36">
        <w:rPr>
          <w:sz w:val="26"/>
          <w:szCs w:val="26"/>
        </w:rPr>
        <w:t>. Администрация Цивильского муниципального округа Чувашской Республики в течени</w:t>
      </w:r>
      <w:proofErr w:type="gramStart"/>
      <w:r w:rsidRPr="00D90E36">
        <w:rPr>
          <w:sz w:val="26"/>
          <w:szCs w:val="26"/>
        </w:rPr>
        <w:t>и</w:t>
      </w:r>
      <w:proofErr w:type="gramEnd"/>
      <w:r w:rsidRPr="00D90E36">
        <w:rPr>
          <w:sz w:val="26"/>
          <w:szCs w:val="26"/>
        </w:rPr>
        <w:t xml:space="preserve"> </w:t>
      </w:r>
      <w:r>
        <w:rPr>
          <w:sz w:val="26"/>
          <w:szCs w:val="26"/>
        </w:rPr>
        <w:t>трех</w:t>
      </w:r>
      <w:r w:rsidRPr="00D90E36">
        <w:rPr>
          <w:sz w:val="26"/>
          <w:szCs w:val="26"/>
        </w:rPr>
        <w:t xml:space="preserve"> рабочих дней со дня принятия об отказе в выплате стипендии направляет обратившемуся лицу письменное уведомление с указанием причин отказа.</w:t>
      </w:r>
    </w:p>
    <w:p w:rsidR="0044097E" w:rsidRPr="00D90E36" w:rsidRDefault="0044097E" w:rsidP="0044097E">
      <w:pPr>
        <w:rPr>
          <w:sz w:val="26"/>
          <w:szCs w:val="26"/>
        </w:rPr>
      </w:pPr>
      <w:bookmarkStart w:id="10" w:name="sub_210"/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D90E36">
        <w:rPr>
          <w:sz w:val="26"/>
          <w:szCs w:val="26"/>
        </w:rPr>
        <w:t xml:space="preserve">. За организацию выплаты стипендии ответственность несет </w:t>
      </w:r>
      <w:r>
        <w:rPr>
          <w:sz w:val="26"/>
          <w:szCs w:val="26"/>
        </w:rPr>
        <w:t>а</w:t>
      </w:r>
      <w:r w:rsidRPr="00D90E36">
        <w:rPr>
          <w:sz w:val="26"/>
          <w:szCs w:val="26"/>
        </w:rPr>
        <w:t>дминистрация Цивильского муниципального округа Чувашской Республики.</w:t>
      </w:r>
    </w:p>
    <w:p w:rsidR="0044097E" w:rsidRPr="00D90E36" w:rsidRDefault="0044097E" w:rsidP="0044097E">
      <w:pPr>
        <w:rPr>
          <w:sz w:val="26"/>
          <w:szCs w:val="26"/>
        </w:rPr>
      </w:pPr>
      <w:r w:rsidRPr="00D90E36">
        <w:rPr>
          <w:sz w:val="26"/>
          <w:szCs w:val="26"/>
        </w:rPr>
        <w:t>2.</w:t>
      </w:r>
      <w:r>
        <w:rPr>
          <w:sz w:val="26"/>
          <w:szCs w:val="26"/>
        </w:rPr>
        <w:t>11</w:t>
      </w:r>
      <w:r w:rsidRPr="00D90E36">
        <w:rPr>
          <w:sz w:val="26"/>
          <w:szCs w:val="26"/>
        </w:rPr>
        <w:t xml:space="preserve">. Ответственность за достоверность </w:t>
      </w:r>
      <w:proofErr w:type="gramStart"/>
      <w:r w:rsidRPr="00D90E36">
        <w:rPr>
          <w:sz w:val="26"/>
          <w:szCs w:val="26"/>
        </w:rPr>
        <w:t>сведений, содержащихся в представленных документах несет</w:t>
      </w:r>
      <w:proofErr w:type="gramEnd"/>
      <w:r w:rsidRPr="00D90E36">
        <w:rPr>
          <w:sz w:val="26"/>
          <w:szCs w:val="26"/>
        </w:rPr>
        <w:t xml:space="preserve"> обратившееся лицо.</w:t>
      </w:r>
    </w:p>
    <w:p w:rsidR="0044097E" w:rsidRDefault="0044097E" w:rsidP="0044097E">
      <w:pPr>
        <w:widowControl/>
        <w:rPr>
          <w:sz w:val="26"/>
          <w:szCs w:val="26"/>
        </w:rPr>
      </w:pPr>
      <w:r>
        <w:rPr>
          <w:sz w:val="26"/>
          <w:szCs w:val="26"/>
        </w:rPr>
        <w:t>2.</w:t>
      </w:r>
      <w:r w:rsidRPr="005A1117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5A1117">
        <w:rPr>
          <w:sz w:val="26"/>
          <w:szCs w:val="26"/>
        </w:rPr>
        <w:t>. </w:t>
      </w:r>
      <w:proofErr w:type="gramStart"/>
      <w:r w:rsidRPr="005A1117">
        <w:rPr>
          <w:sz w:val="26"/>
          <w:szCs w:val="26"/>
        </w:rPr>
        <w:t xml:space="preserve">Стипендия обучающимся выплачивается в феврале 2025 года за январь </w:t>
      </w:r>
      <w:r>
        <w:rPr>
          <w:sz w:val="26"/>
          <w:szCs w:val="26"/>
        </w:rPr>
        <w:t xml:space="preserve">и февраль </w:t>
      </w:r>
      <w:r w:rsidRPr="005A1117">
        <w:rPr>
          <w:sz w:val="26"/>
          <w:szCs w:val="26"/>
        </w:rPr>
        <w:t>2025 года единовременно и в последующем ежемесячно до 30 числа путем перечисления стипендии на лицевой счет одного из родителей (законных представителей), обучающегося, открытый в кредитной организации, указанный в письменной информации о лицевом счете, открытом в кредитной организации, предусмотренной в абзаце первом пункта 3 настоящего Порядка.</w:t>
      </w:r>
      <w:r w:rsidRPr="00D90E36">
        <w:rPr>
          <w:sz w:val="26"/>
          <w:szCs w:val="26"/>
        </w:rPr>
        <w:t xml:space="preserve"> </w:t>
      </w:r>
      <w:bookmarkEnd w:id="10"/>
      <w:proofErr w:type="gramEnd"/>
    </w:p>
    <w:p w:rsidR="0044097E" w:rsidRPr="009E2DF0" w:rsidRDefault="0044097E" w:rsidP="0044097E">
      <w:pPr>
        <w:pStyle w:val="10"/>
        <w:widowControl/>
        <w:spacing w:before="0" w:after="0"/>
        <w:ind w:firstLine="708"/>
        <w:contextualSpacing/>
        <w:jc w:val="both"/>
        <w:rPr>
          <w:b w:val="0"/>
          <w:color w:val="auto"/>
          <w:sz w:val="26"/>
          <w:szCs w:val="26"/>
        </w:rPr>
      </w:pPr>
      <w:r>
        <w:rPr>
          <w:b w:val="0"/>
          <w:color w:val="auto"/>
          <w:sz w:val="26"/>
          <w:szCs w:val="26"/>
        </w:rPr>
        <w:t xml:space="preserve">2.13. </w:t>
      </w:r>
      <w:proofErr w:type="gramStart"/>
      <w:r w:rsidRPr="009E2DF0">
        <w:rPr>
          <w:b w:val="0"/>
          <w:color w:val="auto"/>
          <w:sz w:val="26"/>
          <w:szCs w:val="26"/>
        </w:rPr>
        <w:t>Список стипендиатов Главы Чувашской Республики детям,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 утверждается приказом Отдела образования и социального развития</w:t>
      </w:r>
      <w:proofErr w:type="gramEnd"/>
      <w:r w:rsidRPr="009E2DF0">
        <w:rPr>
          <w:b w:val="0"/>
          <w:color w:val="auto"/>
          <w:sz w:val="26"/>
          <w:szCs w:val="26"/>
        </w:rPr>
        <w:t xml:space="preserve"> администрации Цивильского муниципального округа.</w:t>
      </w:r>
    </w:p>
    <w:p w:rsidR="0044097E" w:rsidRPr="009E2DF0" w:rsidRDefault="0044097E" w:rsidP="0044097E">
      <w:pPr>
        <w:rPr>
          <w:sz w:val="26"/>
          <w:szCs w:val="26"/>
        </w:rPr>
      </w:pPr>
      <w:r w:rsidRPr="009E2DF0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9E2DF0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9E2DF0">
        <w:rPr>
          <w:sz w:val="26"/>
          <w:szCs w:val="26"/>
        </w:rPr>
        <w:t xml:space="preserve">Заседание стипендиальной комиссии проводится не реже </w:t>
      </w:r>
      <w:r>
        <w:rPr>
          <w:sz w:val="26"/>
          <w:szCs w:val="26"/>
        </w:rPr>
        <w:t>2</w:t>
      </w:r>
      <w:r w:rsidRPr="009E2DF0">
        <w:rPr>
          <w:sz w:val="26"/>
          <w:szCs w:val="26"/>
        </w:rPr>
        <w:t xml:space="preserve"> раз в месяц.</w:t>
      </w:r>
    </w:p>
    <w:p w:rsidR="0044097E" w:rsidRDefault="0044097E" w:rsidP="0044097E">
      <w:pPr>
        <w:widowControl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97E" w:rsidRDefault="0044097E" w:rsidP="0044097E">
      <w:pPr>
        <w:widowControl/>
        <w:rPr>
          <w:sz w:val="26"/>
          <w:szCs w:val="26"/>
        </w:rPr>
      </w:pPr>
    </w:p>
    <w:p w:rsidR="0044097E" w:rsidRDefault="0044097E" w:rsidP="0044097E">
      <w:pPr>
        <w:widowControl/>
        <w:rPr>
          <w:sz w:val="26"/>
          <w:szCs w:val="26"/>
        </w:rPr>
      </w:pPr>
    </w:p>
    <w:p w:rsidR="0044097E" w:rsidRDefault="0044097E" w:rsidP="0044097E">
      <w:pPr>
        <w:widowControl/>
        <w:rPr>
          <w:sz w:val="26"/>
          <w:szCs w:val="26"/>
        </w:rPr>
      </w:pPr>
    </w:p>
    <w:p w:rsidR="0044097E" w:rsidRDefault="0044097E" w:rsidP="0044097E">
      <w:pPr>
        <w:widowControl/>
        <w:rPr>
          <w:sz w:val="26"/>
          <w:szCs w:val="26"/>
        </w:rPr>
      </w:pPr>
    </w:p>
    <w:p w:rsidR="0044097E" w:rsidRPr="00E33F57" w:rsidRDefault="0044097E" w:rsidP="0044097E">
      <w:r>
        <w:t xml:space="preserve">                                                       </w:t>
      </w:r>
      <w:r w:rsidRPr="00E33F57">
        <w:t xml:space="preserve">Приложение № </w:t>
      </w:r>
      <w:r>
        <w:t>2</w:t>
      </w:r>
    </w:p>
    <w:p w:rsidR="0044097E" w:rsidRPr="00E33F57" w:rsidRDefault="0044097E" w:rsidP="0044097E">
      <w:pPr>
        <w:ind w:left="4395" w:firstLine="0"/>
      </w:pPr>
      <w:r w:rsidRPr="00E33F57">
        <w:t xml:space="preserve">к постановлению администрации Цивильского муниципального округа Чувашской </w:t>
      </w:r>
      <w:r w:rsidRPr="00E33F57">
        <w:lastRenderedPageBreak/>
        <w:t>Республики</w:t>
      </w:r>
      <w:r>
        <w:t xml:space="preserve"> </w:t>
      </w:r>
      <w:r w:rsidRPr="00DB5B9D">
        <w:t xml:space="preserve">№ </w:t>
      </w:r>
      <w:r>
        <w:t xml:space="preserve">189 </w:t>
      </w:r>
      <w:r w:rsidRPr="00DB5B9D">
        <w:t xml:space="preserve">от </w:t>
      </w:r>
      <w:r>
        <w:t>19 февраля  2025 года</w:t>
      </w:r>
    </w:p>
    <w:p w:rsidR="0044097E" w:rsidRPr="008C532B" w:rsidRDefault="0044097E" w:rsidP="0044097E">
      <w:pPr>
        <w:jc w:val="right"/>
      </w:pPr>
    </w:p>
    <w:p w:rsidR="0044097E" w:rsidRDefault="0044097E" w:rsidP="0044097E">
      <w:pPr>
        <w:keepNext/>
        <w:jc w:val="center"/>
        <w:rPr>
          <w:b/>
        </w:rPr>
      </w:pPr>
    </w:p>
    <w:p w:rsidR="0044097E" w:rsidRPr="00E369B1" w:rsidRDefault="0044097E" w:rsidP="0044097E">
      <w:pPr>
        <w:keepNext/>
        <w:jc w:val="center"/>
        <w:rPr>
          <w:b/>
        </w:rPr>
      </w:pPr>
      <w:r w:rsidRPr="00E369B1">
        <w:rPr>
          <w:b/>
        </w:rPr>
        <w:t>С О С Т А В</w:t>
      </w:r>
    </w:p>
    <w:p w:rsidR="0044097E" w:rsidRPr="00E369B1" w:rsidRDefault="0044097E" w:rsidP="0044097E">
      <w:pPr>
        <w:pStyle w:val="10"/>
        <w:widowControl/>
        <w:spacing w:before="0" w:after="0"/>
        <w:contextualSpacing/>
        <w:jc w:val="both"/>
        <w:rPr>
          <w:color w:val="auto"/>
          <w:sz w:val="26"/>
        </w:rPr>
      </w:pPr>
      <w:proofErr w:type="gramStart"/>
      <w:r w:rsidRPr="00E369B1">
        <w:rPr>
          <w:color w:val="auto"/>
          <w:sz w:val="26"/>
          <w:szCs w:val="26"/>
        </w:rPr>
        <w:t xml:space="preserve">комиссии по рассмотрению материалов о </w:t>
      </w:r>
      <w:r w:rsidRPr="00E369B1">
        <w:rPr>
          <w:color w:val="auto"/>
          <w:sz w:val="26"/>
          <w:szCs w:val="26"/>
          <w:shd w:val="clear" w:color="auto" w:fill="FFFFFF"/>
        </w:rPr>
        <w:t xml:space="preserve">выплате стипендии Главы Чувашской Республики </w:t>
      </w:r>
      <w:r w:rsidRPr="00E369B1">
        <w:rPr>
          <w:color w:val="auto"/>
          <w:sz w:val="26"/>
          <w:szCs w:val="26"/>
        </w:rPr>
        <w:t>обучающимся общеобразовательных организаций, находящихся на территории</w:t>
      </w:r>
      <w:r>
        <w:rPr>
          <w:color w:val="auto"/>
          <w:sz w:val="26"/>
          <w:szCs w:val="26"/>
        </w:rPr>
        <w:t xml:space="preserve"> Цивильского муниципального округа</w:t>
      </w:r>
      <w:r w:rsidRPr="00E369B1">
        <w:rPr>
          <w:color w:val="auto"/>
          <w:sz w:val="26"/>
          <w:szCs w:val="26"/>
        </w:rPr>
        <w:t xml:space="preserve">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</w:r>
      <w:proofErr w:type="gramEnd"/>
    </w:p>
    <w:p w:rsidR="0044097E" w:rsidRPr="00E369B1" w:rsidRDefault="0044097E" w:rsidP="0044097E">
      <w:pPr>
        <w:pStyle w:val="af9"/>
        <w:shd w:val="clear" w:color="auto" w:fill="FFFFFF"/>
        <w:spacing w:before="0" w:beforeAutospacing="0" w:after="0" w:afterAutospacing="0" w:line="320" w:lineRule="exact"/>
        <w:jc w:val="center"/>
        <w:rPr>
          <w:rFonts w:eastAsia="Calibri"/>
          <w:b/>
          <w:sz w:val="26"/>
          <w:szCs w:val="26"/>
        </w:rPr>
      </w:pPr>
    </w:p>
    <w:p w:rsidR="0044097E" w:rsidRPr="00E33F57" w:rsidRDefault="0044097E" w:rsidP="0044097E">
      <w:pPr>
        <w:pStyle w:val="af6"/>
        <w:jc w:val="center"/>
        <w:rPr>
          <w:lang w:val="ru-RU"/>
        </w:rPr>
      </w:pPr>
    </w:p>
    <w:tbl>
      <w:tblPr>
        <w:tblpPr w:leftFromText="180" w:rightFromText="180" w:vertAnchor="text" w:horzAnchor="page" w:tblpX="1588" w:tblpY="103"/>
        <w:tblW w:w="9456" w:type="dxa"/>
        <w:tblLayout w:type="fixed"/>
        <w:tblLook w:val="0000" w:firstRow="0" w:lastRow="0" w:firstColumn="0" w:lastColumn="0" w:noHBand="0" w:noVBand="0"/>
      </w:tblPr>
      <w:tblGrid>
        <w:gridCol w:w="3015"/>
        <w:gridCol w:w="684"/>
        <w:gridCol w:w="5757"/>
      </w:tblGrid>
      <w:tr w:rsidR="0044097E" w:rsidRPr="008C532B" w:rsidTr="00D66128">
        <w:tc>
          <w:tcPr>
            <w:tcW w:w="3015" w:type="dxa"/>
            <w:vMerge w:val="restart"/>
          </w:tcPr>
          <w:p w:rsidR="0044097E" w:rsidRPr="008C532B" w:rsidRDefault="0044097E" w:rsidP="00D66128">
            <w:pPr>
              <w:ind w:left="142" w:firstLine="0"/>
            </w:pPr>
            <w:r w:rsidRPr="008C532B">
              <w:rPr>
                <w:b/>
              </w:rPr>
              <w:t>Председатель комиссии</w:t>
            </w:r>
            <w:r w:rsidRPr="008C532B">
              <w:t xml:space="preserve">: </w:t>
            </w:r>
          </w:p>
          <w:p w:rsidR="0044097E" w:rsidRPr="008C532B" w:rsidRDefault="0044097E" w:rsidP="00D66128">
            <w:pPr>
              <w:ind w:left="142" w:firstLine="0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</w:t>
            </w:r>
          </w:p>
          <w:p w:rsidR="0044097E" w:rsidRDefault="0044097E" w:rsidP="00D66128">
            <w:pPr>
              <w:ind w:left="142" w:firstLine="0"/>
            </w:pPr>
          </w:p>
          <w:p w:rsidR="0044097E" w:rsidRPr="008C532B" w:rsidRDefault="0044097E" w:rsidP="00D66128">
            <w:pPr>
              <w:ind w:left="142" w:firstLine="0"/>
            </w:pPr>
          </w:p>
          <w:p w:rsidR="0044097E" w:rsidRDefault="0044097E" w:rsidP="00D66128">
            <w:pPr>
              <w:ind w:left="142" w:firstLine="0"/>
              <w:rPr>
                <w:b/>
              </w:rPr>
            </w:pPr>
          </w:p>
          <w:p w:rsidR="0044097E" w:rsidRPr="008C532B" w:rsidRDefault="0044097E" w:rsidP="00D66128">
            <w:pPr>
              <w:ind w:left="142" w:firstLine="0"/>
              <w:rPr>
                <w:b/>
              </w:rPr>
            </w:pPr>
            <w:r w:rsidRPr="008C532B">
              <w:rPr>
                <w:b/>
              </w:rPr>
              <w:t>Заместитель председателя комиссии:</w:t>
            </w:r>
          </w:p>
          <w:p w:rsidR="0044097E" w:rsidRPr="008C532B" w:rsidRDefault="0044097E" w:rsidP="00D66128">
            <w:pPr>
              <w:ind w:left="142" w:firstLine="0"/>
            </w:pPr>
            <w:r>
              <w:t>Егорова Елена Анатольевна</w:t>
            </w:r>
          </w:p>
          <w:p w:rsidR="0044097E" w:rsidRPr="008C532B" w:rsidRDefault="0044097E" w:rsidP="00D66128">
            <w:pPr>
              <w:ind w:left="142" w:firstLine="0"/>
            </w:pPr>
          </w:p>
          <w:p w:rsidR="0044097E" w:rsidRPr="008C532B" w:rsidRDefault="0044097E" w:rsidP="00D66128">
            <w:pPr>
              <w:ind w:left="142" w:firstLine="0"/>
            </w:pPr>
          </w:p>
          <w:p w:rsidR="0044097E" w:rsidRDefault="0044097E" w:rsidP="00D66128">
            <w:pPr>
              <w:ind w:left="142" w:firstLine="0"/>
              <w:rPr>
                <w:b/>
              </w:rPr>
            </w:pPr>
          </w:p>
          <w:p w:rsidR="0044097E" w:rsidRPr="008C532B" w:rsidRDefault="0044097E" w:rsidP="00D66128">
            <w:pPr>
              <w:ind w:left="142" w:firstLine="0"/>
              <w:rPr>
                <w:b/>
              </w:rPr>
            </w:pPr>
            <w:r w:rsidRPr="008C532B">
              <w:rPr>
                <w:b/>
              </w:rPr>
              <w:t>Секретарь комиссии:</w:t>
            </w:r>
          </w:p>
          <w:p w:rsidR="0044097E" w:rsidRDefault="0044097E" w:rsidP="00D66128">
            <w:pPr>
              <w:ind w:left="142" w:firstLine="0"/>
            </w:pPr>
            <w:r>
              <w:t>Александрова</w:t>
            </w:r>
          </w:p>
          <w:p w:rsidR="0044097E" w:rsidRPr="008C532B" w:rsidRDefault="0044097E" w:rsidP="00D66128">
            <w:pPr>
              <w:ind w:left="142" w:firstLine="0"/>
            </w:pPr>
            <w:r>
              <w:t>Дарья Валерьевна</w:t>
            </w:r>
          </w:p>
          <w:p w:rsidR="0044097E" w:rsidRPr="008C532B" w:rsidRDefault="0044097E" w:rsidP="00D66128">
            <w:pPr>
              <w:ind w:left="142" w:firstLine="0"/>
            </w:pPr>
          </w:p>
        </w:tc>
        <w:tc>
          <w:tcPr>
            <w:tcW w:w="684" w:type="dxa"/>
          </w:tcPr>
          <w:p w:rsidR="0044097E" w:rsidRPr="008C532B" w:rsidRDefault="0044097E" w:rsidP="00D66128">
            <w:r w:rsidRPr="008C532B">
              <w:t>-</w:t>
            </w:r>
          </w:p>
        </w:tc>
        <w:tc>
          <w:tcPr>
            <w:tcW w:w="5757" w:type="dxa"/>
            <w:vMerge w:val="restart"/>
          </w:tcPr>
          <w:p w:rsidR="0044097E" w:rsidRDefault="0044097E" w:rsidP="00D66128"/>
          <w:p w:rsidR="0044097E" w:rsidRPr="008C532B" w:rsidRDefault="0044097E" w:rsidP="00D66128">
            <w:r w:rsidRPr="00F04070">
              <w:t>З</w:t>
            </w:r>
            <w:r w:rsidRPr="006B5127">
              <w:t>аместитель главы администрации -  начальник отдела образования и социального развития</w:t>
            </w:r>
            <w:r>
              <w:t xml:space="preserve"> </w:t>
            </w:r>
            <w:r w:rsidRPr="006B5127">
              <w:t>администрации Цивильского муниципального округа Чувашской Республики</w:t>
            </w:r>
            <w:r w:rsidRPr="008C532B">
              <w:t xml:space="preserve"> </w:t>
            </w:r>
          </w:p>
          <w:p w:rsidR="0044097E" w:rsidRPr="006B5127" w:rsidRDefault="0044097E" w:rsidP="00D66128"/>
          <w:p w:rsidR="0044097E" w:rsidRPr="006B5127" w:rsidRDefault="0044097E" w:rsidP="00D66128"/>
          <w:p w:rsidR="0044097E" w:rsidRDefault="0044097E" w:rsidP="00D66128"/>
          <w:p w:rsidR="0044097E" w:rsidRDefault="0044097E" w:rsidP="00D66128"/>
          <w:p w:rsidR="0044097E" w:rsidRPr="008C532B" w:rsidRDefault="0044097E" w:rsidP="00D66128">
            <w:r w:rsidRPr="006A4E62">
              <w:t>Начальник-главный бухгалтер</w:t>
            </w:r>
            <w:r>
              <w:t xml:space="preserve"> </w:t>
            </w:r>
            <w:r w:rsidRPr="006A4E62">
              <w:t xml:space="preserve"> МКУ «Центр бухгалтерского учета»</w:t>
            </w:r>
            <w:r>
              <w:t xml:space="preserve"> (по согласованию)</w:t>
            </w:r>
          </w:p>
          <w:p w:rsidR="0044097E" w:rsidRPr="006A4E62" w:rsidRDefault="0044097E" w:rsidP="00D66128"/>
          <w:p w:rsidR="0044097E" w:rsidRDefault="0044097E" w:rsidP="00D66128"/>
          <w:p w:rsidR="0044097E" w:rsidRDefault="0044097E" w:rsidP="00D66128">
            <w:pPr>
              <w:ind w:firstLine="708"/>
            </w:pPr>
          </w:p>
          <w:p w:rsidR="0044097E" w:rsidRDefault="0044097E" w:rsidP="00D66128">
            <w:pPr>
              <w:ind w:firstLine="708"/>
            </w:pPr>
          </w:p>
          <w:p w:rsidR="0044097E" w:rsidRPr="00D6764F" w:rsidRDefault="0044097E" w:rsidP="00D66128">
            <w:pPr>
              <w:ind w:firstLine="708"/>
              <w:rPr>
                <w:sz w:val="26"/>
                <w:szCs w:val="26"/>
              </w:rPr>
            </w:pPr>
            <w:r w:rsidRPr="008C532B">
              <w:t xml:space="preserve">главный специалист - эксперт отдела </w:t>
            </w:r>
            <w:r>
              <w:t xml:space="preserve">образования и социального развития </w:t>
            </w:r>
            <w:r w:rsidRPr="008C532B">
              <w:t xml:space="preserve">администрации Цивильского </w:t>
            </w:r>
            <w:r>
              <w:t xml:space="preserve">муниципального округа </w:t>
            </w:r>
            <w:r w:rsidRPr="00C8470D">
              <w:t>Чувашской Республики.</w:t>
            </w:r>
          </w:p>
          <w:p w:rsidR="0044097E" w:rsidRPr="008C532B" w:rsidRDefault="0044097E" w:rsidP="00D66128"/>
          <w:p w:rsidR="0044097E" w:rsidRPr="008C532B" w:rsidRDefault="0044097E" w:rsidP="00D66128"/>
        </w:tc>
      </w:tr>
      <w:tr w:rsidR="0044097E" w:rsidRPr="008C532B" w:rsidTr="00D66128">
        <w:tc>
          <w:tcPr>
            <w:tcW w:w="3015" w:type="dxa"/>
            <w:vMerge/>
          </w:tcPr>
          <w:p w:rsidR="0044097E" w:rsidRPr="008C532B" w:rsidRDefault="0044097E" w:rsidP="00D66128">
            <w:pPr>
              <w:ind w:left="142" w:firstLine="0"/>
            </w:pPr>
          </w:p>
        </w:tc>
        <w:tc>
          <w:tcPr>
            <w:tcW w:w="684" w:type="dxa"/>
          </w:tcPr>
          <w:p w:rsidR="0044097E" w:rsidRPr="008C532B" w:rsidRDefault="0044097E" w:rsidP="00D66128">
            <w:r w:rsidRPr="008C532B">
              <w:t>-</w:t>
            </w:r>
          </w:p>
          <w:p w:rsidR="0044097E" w:rsidRPr="008C532B" w:rsidRDefault="0044097E" w:rsidP="00D66128"/>
          <w:p w:rsidR="0044097E" w:rsidRPr="008C532B" w:rsidRDefault="0044097E" w:rsidP="00D66128"/>
          <w:p w:rsidR="0044097E" w:rsidRPr="008C532B" w:rsidRDefault="0044097E" w:rsidP="00D66128"/>
          <w:p w:rsidR="0044097E" w:rsidRPr="008C532B" w:rsidRDefault="0044097E" w:rsidP="00D66128">
            <w:r w:rsidRPr="008C532B">
              <w:t>-</w:t>
            </w:r>
          </w:p>
          <w:p w:rsidR="0044097E" w:rsidRPr="008C532B" w:rsidRDefault="0044097E" w:rsidP="00D66128"/>
          <w:p w:rsidR="0044097E" w:rsidRPr="008C532B" w:rsidRDefault="0044097E" w:rsidP="00D66128"/>
          <w:p w:rsidR="0044097E" w:rsidRPr="008C532B" w:rsidRDefault="0044097E" w:rsidP="00D66128">
            <w:r w:rsidRPr="008C532B">
              <w:t>-</w:t>
            </w:r>
          </w:p>
        </w:tc>
        <w:tc>
          <w:tcPr>
            <w:tcW w:w="5757" w:type="dxa"/>
            <w:vMerge/>
          </w:tcPr>
          <w:p w:rsidR="0044097E" w:rsidRPr="008C532B" w:rsidRDefault="0044097E" w:rsidP="00D66128"/>
        </w:tc>
      </w:tr>
      <w:tr w:rsidR="0044097E" w:rsidRPr="008C532B" w:rsidTr="00D66128">
        <w:tc>
          <w:tcPr>
            <w:tcW w:w="3015" w:type="dxa"/>
            <w:vMerge w:val="restart"/>
          </w:tcPr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  <w:r w:rsidRPr="00172FC1">
              <w:rPr>
                <w:sz w:val="26"/>
                <w:szCs w:val="26"/>
              </w:rPr>
              <w:t>Члены комиссии:</w:t>
            </w: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  <w:r w:rsidRPr="00172FC1">
              <w:rPr>
                <w:sz w:val="26"/>
                <w:szCs w:val="26"/>
              </w:rPr>
              <w:t xml:space="preserve">Спиридонов Павел Александрович </w:t>
            </w: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  <w:r w:rsidRPr="00172FC1">
              <w:rPr>
                <w:sz w:val="26"/>
                <w:szCs w:val="26"/>
              </w:rPr>
              <w:t xml:space="preserve">Петрова Ирина </w:t>
            </w:r>
            <w:proofErr w:type="spellStart"/>
            <w:r w:rsidRPr="00172FC1">
              <w:rPr>
                <w:sz w:val="26"/>
                <w:szCs w:val="26"/>
              </w:rPr>
              <w:t>Евстафьевна</w:t>
            </w:r>
            <w:proofErr w:type="spellEnd"/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  <w:p w:rsidR="0044097E" w:rsidRPr="00172FC1" w:rsidRDefault="0044097E" w:rsidP="00D66128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684" w:type="dxa"/>
          </w:tcPr>
          <w:p w:rsidR="0044097E" w:rsidRPr="008C532B" w:rsidRDefault="0044097E" w:rsidP="00D66128">
            <w:r w:rsidRPr="008C532B">
              <w:t>-</w:t>
            </w:r>
          </w:p>
        </w:tc>
        <w:tc>
          <w:tcPr>
            <w:tcW w:w="5757" w:type="dxa"/>
            <w:vMerge w:val="restart"/>
          </w:tcPr>
          <w:p w:rsidR="0044097E" w:rsidRPr="008C532B" w:rsidRDefault="0044097E" w:rsidP="00D66128">
            <w:r w:rsidRPr="008C532B">
              <w:t xml:space="preserve"> </w:t>
            </w:r>
          </w:p>
          <w:p w:rsidR="0044097E" w:rsidRPr="008C532B" w:rsidRDefault="0044097E" w:rsidP="00D66128">
            <w:r>
              <w:t xml:space="preserve">Советник главы </w:t>
            </w:r>
            <w:r w:rsidRPr="008C532B">
              <w:t xml:space="preserve">Цивильского </w:t>
            </w:r>
            <w:r>
              <w:t>муниципального округа Чувашской Республики по работе с молодежью</w:t>
            </w:r>
          </w:p>
          <w:p w:rsidR="0044097E" w:rsidRDefault="0044097E" w:rsidP="00D66128"/>
          <w:p w:rsidR="0044097E" w:rsidRDefault="0044097E" w:rsidP="00D66128"/>
          <w:p w:rsidR="0044097E" w:rsidRDefault="0044097E" w:rsidP="00D66128"/>
          <w:p w:rsidR="0044097E" w:rsidRDefault="0044097E" w:rsidP="00D66128">
            <w:pPr>
              <w:ind w:firstLine="708"/>
              <w:rPr>
                <w:rFonts w:ascii="Arial" w:hAnsi="Arial" w:cs="Arial"/>
                <w:color w:val="000000"/>
              </w:rPr>
            </w:pPr>
            <w:r>
              <w:t>Ведущий бухгалтер МКУ</w:t>
            </w:r>
            <w:r w:rsidRPr="00464B6D">
              <w:t xml:space="preserve"> «Центр бухгалтерского учета» </w:t>
            </w:r>
            <w:r>
              <w:t>(по согласованию)</w:t>
            </w:r>
          </w:p>
          <w:p w:rsidR="0044097E" w:rsidRPr="008C532B" w:rsidRDefault="0044097E" w:rsidP="00D66128">
            <w:r>
              <w:t xml:space="preserve"> </w:t>
            </w:r>
          </w:p>
        </w:tc>
      </w:tr>
    </w:tbl>
    <w:p w:rsidR="0044097E" w:rsidRPr="002F2045" w:rsidRDefault="0044097E" w:rsidP="0044097E">
      <w:pPr>
        <w:ind w:left="4820"/>
        <w:rPr>
          <w:rFonts w:ascii="Times New Roman" w:hAnsi="Times New Roman" w:cs="Times New Roman"/>
        </w:rPr>
      </w:pPr>
      <w:r w:rsidRPr="002F204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44097E" w:rsidRPr="009E18DD" w:rsidRDefault="0044097E" w:rsidP="0044097E">
      <w:pPr>
        <w:ind w:left="4395"/>
        <w:rPr>
          <w:rFonts w:ascii="Times New Roman" w:hAnsi="Times New Roman" w:cs="Times New Roman"/>
        </w:rPr>
      </w:pPr>
      <w:r w:rsidRPr="009E18DD">
        <w:rPr>
          <w:rFonts w:ascii="Times New Roman" w:hAnsi="Times New Roman" w:cs="Times New Roman"/>
        </w:rPr>
        <w:t xml:space="preserve">к постановлению администрации </w:t>
      </w:r>
      <w:r w:rsidRPr="009E18DD">
        <w:rPr>
          <w:rFonts w:ascii="Times New Roman" w:hAnsi="Times New Roman" w:cs="Times New Roman"/>
        </w:rPr>
        <w:lastRenderedPageBreak/>
        <w:t>Цивильского муниципального округа Чувашской Республики № 189 от 19 февраля  2025 года</w:t>
      </w:r>
    </w:p>
    <w:p w:rsidR="0044097E" w:rsidRDefault="0044097E" w:rsidP="0044097E">
      <w:pPr>
        <w:jc w:val="right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44097E" w:rsidRDefault="0044097E" w:rsidP="0044097E">
      <w:pPr>
        <w:jc w:val="right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Администрация Цивильского</w:t>
      </w:r>
    </w:p>
    <w:p w:rsidR="0044097E" w:rsidRDefault="0044097E" w:rsidP="0044097E">
      <w:pPr>
        <w:jc w:val="right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муниципального округа</w:t>
      </w:r>
    </w:p>
    <w:p w:rsidR="0044097E" w:rsidRDefault="0044097E" w:rsidP="0044097E">
      <w:pPr>
        <w:jc w:val="right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Чувашской Республики</w:t>
      </w:r>
    </w:p>
    <w:p w:rsidR="0044097E" w:rsidRDefault="0044097E" w:rsidP="0044097E">
      <w:pPr>
        <w:jc w:val="right"/>
        <w:outlineLvl w:val="0"/>
        <w:rPr>
          <w:rFonts w:ascii="Times New Roman" w:hAnsi="Times New Roman" w:cs="Times New Roman"/>
          <w:color w:val="26282F"/>
          <w:sz w:val="18"/>
          <w:szCs w:val="18"/>
        </w:rPr>
      </w:pPr>
      <w:r>
        <w:rPr>
          <w:rFonts w:ascii="Times New Roman" w:hAnsi="Times New Roman" w:cs="Times New Roman"/>
          <w:color w:val="26282F"/>
          <w:sz w:val="18"/>
          <w:szCs w:val="18"/>
        </w:rPr>
        <w:t>(наименование организации, органа)</w:t>
      </w:r>
    </w:p>
    <w:p w:rsidR="0044097E" w:rsidRDefault="0044097E" w:rsidP="0044097E">
      <w:pPr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44097E" w:rsidRDefault="0044097E" w:rsidP="0044097E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44097E" w:rsidRDefault="0044097E" w:rsidP="0044097E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Информация о лицевом счете.</w:t>
      </w:r>
    </w:p>
    <w:p w:rsidR="0044097E" w:rsidRDefault="0044097E" w:rsidP="0044097E">
      <w:pPr>
        <w:tabs>
          <w:tab w:val="left" w:pos="4536"/>
          <w:tab w:val="left" w:pos="4820"/>
          <w:tab w:val="left" w:pos="5103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44097E" w:rsidRDefault="0044097E" w:rsidP="0044097E">
      <w:pPr>
        <w:tabs>
          <w:tab w:val="left" w:pos="567"/>
          <w:tab w:val="left" w:pos="8505"/>
          <w:tab w:val="left" w:pos="9354"/>
        </w:tabs>
        <w:ind w:right="-427"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выплачивать мне, ________________________________________________________________</w:t>
      </w: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(фамилия, имя, отчество (последнее – при наличии))</w:t>
      </w: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(моему несовершеннолетнему сыну / дочери ______________________________________________________,</w:t>
      </w:r>
      <w:proofErr w:type="gramEnd"/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(фамилия, имя, отчество (последнее - при наличии</w:t>
      </w:r>
      <w:proofErr w:type="gramStart"/>
      <w:r>
        <w:rPr>
          <w:rFonts w:ascii="Times New Roman" w:hAnsi="Times New Roman" w:cs="Times New Roman"/>
          <w:sz w:val="16"/>
          <w:szCs w:val="16"/>
        </w:rPr>
        <w:t>)о</w:t>
      </w:r>
      <w:proofErr w:type="gramEnd"/>
      <w:r>
        <w:rPr>
          <w:rFonts w:ascii="Times New Roman" w:hAnsi="Times New Roman" w:cs="Times New Roman"/>
          <w:sz w:val="16"/>
          <w:szCs w:val="16"/>
        </w:rPr>
        <w:t>бучающегося)</w:t>
      </w: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sz w:val="20"/>
          <w:szCs w:val="20"/>
        </w:rPr>
      </w:pP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__________________________________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____________________), стипендию в соответствии</w:t>
      </w: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общеобразовательной организации, </w:t>
      </w:r>
      <w:bookmarkStart w:id="11" w:name="undefined"/>
      <w:r>
        <w:rPr>
          <w:rFonts w:ascii="Times New Roman" w:hAnsi="Times New Roman" w:cs="Times New Roman"/>
          <w:b/>
          <w:bCs/>
          <w:color w:val="C00000"/>
          <w:sz w:val="16"/>
          <w:szCs w:val="16"/>
        </w:rPr>
        <w:t>класс)</w:t>
      </w:r>
      <w:bookmarkEnd w:id="11"/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Указом Главы   Чувашской   Республики от 10октября 2022 г. № 120«О мерах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поддержки членов семей участников специальной военной операции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».</w:t>
      </w:r>
    </w:p>
    <w:p w:rsidR="0044097E" w:rsidRDefault="0044097E" w:rsidP="0044097E">
      <w:pPr>
        <w:tabs>
          <w:tab w:val="left" w:pos="8505"/>
          <w:tab w:val="left" w:pos="9354"/>
        </w:tabs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tabs>
          <w:tab w:val="left" w:pos="8505"/>
          <w:tab w:val="left" w:pos="9354"/>
        </w:tabs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Прошу перечислять сумму стипендии на мой лицевой счет _________________________________</w:t>
      </w: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tabs>
          <w:tab w:val="left" w:pos="8505"/>
          <w:tab w:val="left" w:pos="9354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_______________,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открытый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отделении _____________________________________________ банка.</w:t>
      </w:r>
    </w:p>
    <w:p w:rsidR="0044097E" w:rsidRDefault="0044097E" w:rsidP="004409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Прилагаю следующие документы: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Паспорт матери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ИНН матери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СНИЛС матери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Свидетельство о рождении ребенка (паспорт ребенка)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Свидетельство о заключении брака/расторжении брака/установлении отцовства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Реквизиты для перечисления (Карта МИР)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Справка с места учебы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Согласие</w:t>
      </w:r>
    </w:p>
    <w:p w:rsidR="0044097E" w:rsidRPr="00A0548A" w:rsidRDefault="0044097E" w:rsidP="0044097E">
      <w:pPr>
        <w:pStyle w:val="af4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rFonts w:eastAsiaTheme="minorEastAsia"/>
          <w:color w:val="000000" w:themeColor="text1"/>
        </w:rPr>
      </w:pPr>
      <w:r w:rsidRPr="00A0548A">
        <w:rPr>
          <w:rFonts w:eastAsiaTheme="minorEastAsia"/>
          <w:color w:val="000000" w:themeColor="text1"/>
        </w:rPr>
        <w:t>Справка о прохождении военной службы/ заключения контракта</w:t>
      </w:r>
    </w:p>
    <w:p w:rsidR="0044097E" w:rsidRDefault="0044097E" w:rsidP="004409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Контактный телефон __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</w:t>
      </w:r>
    </w:p>
    <w:p w:rsidR="0044097E" w:rsidRDefault="0044097E" w:rsidP="0044097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097E" w:rsidRDefault="0044097E" w:rsidP="004409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Я несу  ответственность  за  дос</w:t>
      </w:r>
      <w:r>
        <w:rPr>
          <w:rFonts w:ascii="Times New Roman" w:hAnsi="Times New Roman" w:cs="Times New Roman"/>
          <w:sz w:val="20"/>
          <w:szCs w:val="20"/>
        </w:rPr>
        <w:t xml:space="preserve">товерность сведений,  содержащихся в представленных мною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заявлении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документах.</w:t>
      </w:r>
    </w:p>
    <w:p w:rsidR="0044097E" w:rsidRDefault="0044097E" w:rsidP="0044097E">
      <w:pPr>
        <w:rPr>
          <w:rFonts w:ascii="Times New Roman" w:hAnsi="Times New Roman" w:cs="Times New Roman"/>
        </w:rPr>
      </w:pPr>
    </w:p>
    <w:p w:rsidR="0044097E" w:rsidRDefault="0044097E" w:rsidP="0044097E">
      <w:pPr>
        <w:rPr>
          <w:rFonts w:ascii="Times New Roman" w:hAnsi="Times New Roman" w:cs="Times New Roman"/>
          <w:sz w:val="20"/>
          <w:szCs w:val="20"/>
        </w:rPr>
      </w:pPr>
    </w:p>
    <w:p w:rsidR="0044097E" w:rsidRDefault="0044097E" w:rsidP="004409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                               _______________                                                    ________________________</w:t>
      </w:r>
    </w:p>
    <w:p w:rsidR="0044097E" w:rsidRDefault="0044097E" w:rsidP="004409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(дата)      </w:t>
      </w:r>
      <w:r w:rsidR="00222B6D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подпись)               </w:t>
      </w:r>
      <w:r w:rsidR="00222B6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(расшифровка подписи)</w:t>
      </w:r>
    </w:p>
    <w:p w:rsidR="0044097E" w:rsidRDefault="0044097E" w:rsidP="00AB4D32">
      <w:pPr>
        <w:ind w:firstLine="0"/>
        <w:rPr>
          <w:rFonts w:ascii="Times New Roman" w:hAnsi="Times New Roman" w:cs="Times New Roman"/>
        </w:rPr>
      </w:pPr>
    </w:p>
    <w:p w:rsidR="0044097E" w:rsidRPr="00E33F57" w:rsidRDefault="0044097E" w:rsidP="0044097E">
      <w:pPr>
        <w:ind w:left="4820"/>
        <w:rPr>
          <w:rFonts w:ascii="Times New Roman" w:hAnsi="Times New Roman" w:cs="Times New Roman"/>
        </w:rPr>
      </w:pPr>
      <w:r w:rsidRPr="00E33F57">
        <w:rPr>
          <w:rFonts w:ascii="Times New Roman" w:hAnsi="Times New Roman" w:cs="Times New Roman"/>
        </w:rPr>
        <w:t xml:space="preserve">Приложение № </w:t>
      </w:r>
      <w:r w:rsidRPr="0044097E">
        <w:rPr>
          <w:rFonts w:ascii="Times New Roman" w:hAnsi="Times New Roman" w:cs="Times New Roman"/>
        </w:rPr>
        <w:t>4</w:t>
      </w:r>
    </w:p>
    <w:p w:rsidR="0044097E" w:rsidRPr="0044097E" w:rsidRDefault="0044097E" w:rsidP="0044097E">
      <w:pPr>
        <w:ind w:left="4820"/>
        <w:rPr>
          <w:rFonts w:ascii="Times New Roman" w:hAnsi="Times New Roman" w:cs="Times New Roman"/>
        </w:rPr>
      </w:pPr>
      <w:r w:rsidRPr="00E33F57">
        <w:rPr>
          <w:rFonts w:ascii="Times New Roman" w:hAnsi="Times New Roman" w:cs="Times New Roman"/>
        </w:rPr>
        <w:t xml:space="preserve">к </w:t>
      </w:r>
      <w:r w:rsidRPr="0044097E">
        <w:rPr>
          <w:rFonts w:ascii="Times New Roman" w:hAnsi="Times New Roman" w:cs="Times New Roman"/>
        </w:rPr>
        <w:t xml:space="preserve">постановлению администрации </w:t>
      </w:r>
      <w:r w:rsidRPr="0044097E">
        <w:rPr>
          <w:rFonts w:ascii="Times New Roman" w:hAnsi="Times New Roman" w:cs="Times New Roman"/>
        </w:rPr>
        <w:lastRenderedPageBreak/>
        <w:t xml:space="preserve">Цивильского муниципального округа Чувашской Республики </w:t>
      </w:r>
      <w:r>
        <w:rPr>
          <w:rFonts w:ascii="Times New Roman" w:hAnsi="Times New Roman" w:cs="Times New Roman"/>
        </w:rPr>
        <w:t xml:space="preserve"> </w:t>
      </w:r>
      <w:r w:rsidRPr="0044097E">
        <w:rPr>
          <w:rFonts w:ascii="Times New Roman" w:hAnsi="Times New Roman" w:cs="Times New Roman"/>
        </w:rPr>
        <w:t>№ 189 от 19 февраля  2025 года</w:t>
      </w:r>
    </w:p>
    <w:p w:rsidR="0044097E" w:rsidRDefault="0044097E" w:rsidP="0044097E">
      <w:pPr>
        <w:ind w:firstLine="0"/>
        <w:rPr>
          <w:sz w:val="22"/>
          <w:szCs w:val="22"/>
        </w:rPr>
      </w:pP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Цивильского муниципального округа Чувашской Республики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_______________________________________</w:t>
      </w:r>
    </w:p>
    <w:p w:rsidR="0044097E" w:rsidRDefault="0044097E" w:rsidP="0044097E">
      <w:pPr>
        <w:pStyle w:val="aff1"/>
        <w:jc w:val="both"/>
        <w:rPr>
          <w:rFonts w:ascii="PT Astra Serif" w:hAnsi="PT Astra Serif" w:cs="PT Astra Serif"/>
          <w:i/>
          <w:iCs/>
          <w:sz w:val="22"/>
          <w:szCs w:val="22"/>
        </w:rPr>
      </w:pPr>
      <w:proofErr w:type="gramStart"/>
      <w:r>
        <w:rPr>
          <w:rFonts w:ascii="PT Astra Serif" w:eastAsia="PT Astra Serif" w:hAnsi="PT Astra Serif" w:cs="PT Astra Serif"/>
          <w:i/>
          <w:iCs/>
          <w:sz w:val="22"/>
          <w:szCs w:val="22"/>
        </w:rPr>
        <w:t>(фамилия, имя, отчество (последнее - при наличии)</w:t>
      </w:r>
      <w:proofErr w:type="gramEnd"/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</w:t>
      </w:r>
    </w:p>
    <w:p w:rsidR="0044097E" w:rsidRPr="005D4022" w:rsidRDefault="0044097E" w:rsidP="0044097E"/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______________________________________,</w:t>
      </w:r>
    </w:p>
    <w:p w:rsidR="0044097E" w:rsidRDefault="0044097E" w:rsidP="0044097E">
      <w:pPr>
        <w:pStyle w:val="aff1"/>
        <w:jc w:val="both"/>
        <w:rPr>
          <w:rFonts w:ascii="PT Astra Serif" w:hAnsi="PT Astra Serif" w:cs="PT Astra Serif"/>
          <w:i/>
          <w:iCs/>
          <w:sz w:val="22"/>
          <w:szCs w:val="22"/>
        </w:rPr>
      </w:pPr>
      <w:r>
        <w:rPr>
          <w:rFonts w:ascii="PT Astra Serif" w:eastAsia="PT Astra Serif" w:hAnsi="PT Astra Serif" w:cs="PT Astra Serif"/>
          <w:i/>
          <w:iCs/>
          <w:sz w:val="22"/>
          <w:szCs w:val="22"/>
        </w:rPr>
        <w:t xml:space="preserve">  обучающегося, родителя (законного представителя)        обучающегося</w:t>
      </w:r>
      <w:r>
        <w:rPr>
          <w:sz w:val="22"/>
          <w:szCs w:val="22"/>
        </w:rPr>
        <w:t>)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spellStart"/>
      <w:r>
        <w:rPr>
          <w:sz w:val="22"/>
          <w:szCs w:val="22"/>
        </w:rPr>
        <w:t>проживающ</w:t>
      </w:r>
      <w:proofErr w:type="spellEnd"/>
      <w:r>
        <w:rPr>
          <w:sz w:val="22"/>
          <w:szCs w:val="22"/>
        </w:rPr>
        <w:t>___ по адресу: _______________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:rsidR="0044097E" w:rsidRDefault="0044097E" w:rsidP="0044097E"/>
    <w:p w:rsidR="0044097E" w:rsidRDefault="0044097E" w:rsidP="0044097E"/>
    <w:p w:rsidR="0044097E" w:rsidRDefault="0044097E" w:rsidP="0044097E">
      <w:pPr>
        <w:pStyle w:val="10"/>
        <w:ind w:left="-4678"/>
      </w:pPr>
      <w:r>
        <w:t>СОГЛАСИЕ</w:t>
      </w:r>
    </w:p>
    <w:p w:rsidR="0044097E" w:rsidRDefault="0044097E" w:rsidP="0044097E">
      <w:pPr>
        <w:pStyle w:val="10"/>
        <w:ind w:left="-4678"/>
      </w:pPr>
      <w:r>
        <w:br w:type="textWrapping" w:clear="all"/>
        <w:t>на обработку персональных данных</w:t>
      </w:r>
    </w:p>
    <w:p w:rsidR="0044097E" w:rsidRDefault="0044097E" w:rsidP="0044097E">
      <w:pPr>
        <w:ind w:left="-4678"/>
      </w:pP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(фамилия, имя, отчество (последнее - при наличии)</w:t>
      </w:r>
      <w:proofErr w:type="gramEnd"/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>проживающи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_____________________________________________________________________________________________________________________________________________________,</w:t>
      </w:r>
    </w:p>
    <w:p w:rsidR="0044097E" w:rsidRDefault="0044097E" w:rsidP="0044097E">
      <w:pPr>
        <w:pStyle w:val="aff1"/>
        <w:jc w:val="center"/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pPr>
      <w:proofErr w:type="gramStart"/>
      <w:r>
        <w:rPr>
          <w:rFonts w:ascii="PT Astra Serif" w:eastAsia="PT Astra Serif" w:hAnsi="PT Astra Serif" w:cs="PT Astra Serif"/>
          <w:i/>
          <w:iCs/>
          <w:color w:val="000000" w:themeColor="text1"/>
          <w:sz w:val="22"/>
          <w:szCs w:val="22"/>
        </w:rPr>
        <w:t>(указываются серия, номер документа, удостоверяющего личность, кем и</w:t>
      </w:r>
      <w:proofErr w:type="gramEnd"/>
    </w:p>
    <w:p w:rsidR="0044097E" w:rsidRDefault="0044097E" w:rsidP="0044097E">
      <w:pPr>
        <w:pStyle w:val="aff1"/>
        <w:jc w:val="center"/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pPr>
      <w:r>
        <w:rPr>
          <w:rFonts w:ascii="PT Astra Serif" w:eastAsia="PT Astra Serif" w:hAnsi="PT Astra Serif" w:cs="PT Astra Serif"/>
          <w:i/>
          <w:iCs/>
          <w:color w:val="000000" w:themeColor="text1"/>
          <w:sz w:val="22"/>
          <w:szCs w:val="22"/>
        </w:rPr>
        <w:t xml:space="preserve">       когда </w:t>
      </w:r>
      <w:proofErr w:type="gramStart"/>
      <w:r>
        <w:rPr>
          <w:rFonts w:ascii="PT Astra Serif" w:eastAsia="PT Astra Serif" w:hAnsi="PT Astra Serif" w:cs="PT Astra Serif"/>
          <w:i/>
          <w:iCs/>
          <w:color w:val="000000" w:themeColor="text1"/>
          <w:sz w:val="22"/>
          <w:szCs w:val="22"/>
        </w:rPr>
        <w:t>выдан</w:t>
      </w:r>
      <w:proofErr w:type="gramEnd"/>
      <w:r>
        <w:rPr>
          <w:rFonts w:ascii="PT Astra Serif" w:eastAsia="PT Astra Serif" w:hAnsi="PT Astra Serif" w:cs="PT Astra Serif"/>
          <w:i/>
          <w:iCs/>
          <w:color w:val="000000" w:themeColor="text1"/>
          <w:sz w:val="22"/>
          <w:szCs w:val="22"/>
        </w:rPr>
        <w:t xml:space="preserve"> в соответствии с копией указанного документа)</w:t>
      </w:r>
    </w:p>
    <w:p w:rsidR="0044097E" w:rsidRDefault="0044097E" w:rsidP="0044097E">
      <w:pPr>
        <w:pStyle w:val="aff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 целях получения стипендии в соответствии с </w:t>
      </w:r>
      <w:hyperlink r:id="rId11" w:history="1">
        <w:r>
          <w:rPr>
            <w:rStyle w:val="a5"/>
            <w:color w:val="000000" w:themeColor="text1"/>
            <w:sz w:val="22"/>
            <w:szCs w:val="22"/>
          </w:rPr>
          <w:t>Указом</w:t>
        </w:r>
      </w:hyperlink>
      <w:r>
        <w:rPr>
          <w:color w:val="000000" w:themeColor="text1"/>
          <w:sz w:val="22"/>
          <w:szCs w:val="22"/>
        </w:rPr>
        <w:t xml:space="preserve"> Главы Чувашской Республики от 10 октября 2022 г. N 120 «О  мерах поддержки  членов семей участников специальной военной операции» даю свое согласие </w:t>
      </w:r>
      <w:r w:rsidRPr="002339B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администрации Цивильского муниципального округа Чувашской Республики________</w:t>
      </w:r>
      <w:r w:rsidRPr="002339BA">
        <w:rPr>
          <w:color w:val="000000" w:themeColor="text1"/>
          <w:sz w:val="22"/>
          <w:szCs w:val="22"/>
          <w:u w:val="single"/>
        </w:rPr>
        <w:t>___________</w:t>
      </w:r>
      <w:r>
        <w:rPr>
          <w:color w:val="000000" w:themeColor="text1"/>
          <w:sz w:val="22"/>
          <w:szCs w:val="22"/>
        </w:rPr>
        <w:t>_</w:t>
      </w:r>
    </w:p>
    <w:p w:rsidR="0044097E" w:rsidRDefault="0044097E" w:rsidP="0044097E">
      <w:pPr>
        <w:pStyle w:val="aff1"/>
        <w:jc w:val="center"/>
        <w:rPr>
          <w:color w:val="000000" w:themeColor="text1"/>
          <w:sz w:val="22"/>
          <w:szCs w:val="22"/>
        </w:rPr>
      </w:pPr>
      <w:r>
        <w:rPr>
          <w:i/>
          <w:iCs/>
          <w:sz w:val="20"/>
          <w:szCs w:val="20"/>
        </w:rPr>
        <w:t>(наименование организации, органа)</w:t>
      </w:r>
    </w:p>
    <w:p w:rsidR="0044097E" w:rsidRPr="002339BA" w:rsidRDefault="0044097E" w:rsidP="0044097E">
      <w:pPr>
        <w:pStyle w:val="aff1"/>
        <w:jc w:val="both"/>
        <w:rPr>
          <w:rFonts w:ascii="Times New Roman CYR" w:hAnsi="Times New Roman CYR" w:cs="Times New Roman CYR"/>
          <w:i/>
          <w:iCs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в соответствии со </w:t>
      </w:r>
      <w:hyperlink r:id="rId12" w:history="1">
        <w:r>
          <w:rPr>
            <w:rStyle w:val="a5"/>
            <w:color w:val="000000" w:themeColor="text1"/>
            <w:sz w:val="22"/>
            <w:szCs w:val="22"/>
          </w:rPr>
          <w:t>статьей 9</w:t>
        </w:r>
      </w:hyperlink>
      <w:r>
        <w:rPr>
          <w:color w:val="000000" w:themeColor="text1"/>
          <w:sz w:val="22"/>
          <w:szCs w:val="22"/>
        </w:rPr>
        <w:t xml:space="preserve">Федерального закона «О персональных данных» на автоматизированную, а также без использования   средств автоматизации обработку моих персональных данных, а именно на совершение действий, предусмотренных </w:t>
      </w:r>
      <w:hyperlink r:id="rId13" w:history="1">
        <w:r>
          <w:rPr>
            <w:rStyle w:val="a5"/>
            <w:color w:val="000000" w:themeColor="text1"/>
            <w:sz w:val="22"/>
            <w:szCs w:val="22"/>
          </w:rPr>
          <w:t>пунктом 3 статьи 3</w:t>
        </w:r>
      </w:hyperlink>
      <w:r>
        <w:rPr>
          <w:color w:val="000000" w:themeColor="text1"/>
          <w:sz w:val="22"/>
          <w:szCs w:val="22"/>
        </w:rPr>
        <w:t xml:space="preserve">Федеральногозакона «О персональных данных», со сведениями, представленными мной в </w:t>
      </w:r>
      <w:r w:rsidRPr="002339BA">
        <w:rPr>
          <w:rFonts w:ascii="Times New Roman CYR" w:hAnsi="Times New Roman CYR" w:cs="Times New Roman CYR"/>
          <w:i/>
          <w:iCs/>
          <w:sz w:val="22"/>
          <w:szCs w:val="22"/>
          <w:u w:val="single"/>
        </w:rPr>
        <w:t>администрацию Цивильского муниципального округа Чувашской Республики.</w:t>
      </w:r>
      <w:proofErr w:type="gramEnd"/>
    </w:p>
    <w:p w:rsidR="0044097E" w:rsidRDefault="0044097E" w:rsidP="0044097E">
      <w:pPr>
        <w:ind w:firstLine="0"/>
        <w:jc w:val="center"/>
      </w:pPr>
      <w:r>
        <w:rPr>
          <w:i/>
          <w:iCs/>
          <w:sz w:val="20"/>
          <w:szCs w:val="20"/>
        </w:rPr>
        <w:t>(наименование организации, органа)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 указанную информацию, определяемых в соответствии с законодательством Российской Федерации.</w:t>
      </w:r>
    </w:p>
    <w:p w:rsidR="0044097E" w:rsidRDefault="0044097E" w:rsidP="0044097E">
      <w:pPr>
        <w:ind w:firstLine="0"/>
      </w:pP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>________________ ______________________________ ___ _____________ 202__ г.</w:t>
      </w:r>
    </w:p>
    <w:p w:rsidR="0044097E" w:rsidRDefault="0044097E" w:rsidP="0044097E">
      <w:pPr>
        <w:pStyle w:val="aff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(инициалы, фамилия)                      (дата)</w:t>
      </w:r>
    </w:p>
    <w:p w:rsidR="0044097E" w:rsidRDefault="0044097E" w:rsidP="0044097E">
      <w:pPr>
        <w:ind w:firstLine="0"/>
      </w:pPr>
    </w:p>
    <w:p w:rsidR="0044097E" w:rsidRDefault="0044097E" w:rsidP="0044097E">
      <w:pPr>
        <w:ind w:firstLine="0"/>
      </w:pPr>
    </w:p>
    <w:p w:rsidR="0044097E" w:rsidRPr="00CD793C" w:rsidRDefault="0044097E" w:rsidP="0044097E">
      <w:pPr>
        <w:pStyle w:val="aff1"/>
      </w:pPr>
      <w:r>
        <w:rPr>
          <w:sz w:val="22"/>
          <w:szCs w:val="22"/>
        </w:rPr>
        <w:t xml:space="preserve">     Согласие на обработку персональных данных принял: </w:t>
      </w:r>
    </w:p>
    <w:p w:rsidR="0044097E" w:rsidRDefault="0044097E" w:rsidP="0044097E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 _____________________</w:t>
      </w:r>
    </w:p>
    <w:p w:rsidR="0044097E" w:rsidRDefault="0044097E" w:rsidP="0044097E">
      <w:pPr>
        <w:pStyle w:val="aff1"/>
        <w:rPr>
          <w:sz w:val="22"/>
          <w:szCs w:val="22"/>
        </w:rPr>
      </w:pPr>
      <w:r>
        <w:rPr>
          <w:sz w:val="22"/>
          <w:szCs w:val="22"/>
        </w:rPr>
        <w:t>(должность лица, принявшего согласие)   (подпись)    (инициалы, фамилия)</w:t>
      </w:r>
    </w:p>
    <w:p w:rsidR="0044097E" w:rsidRDefault="0044097E" w:rsidP="0044097E">
      <w:pPr>
        <w:ind w:firstLine="0"/>
      </w:pPr>
    </w:p>
    <w:p w:rsidR="0044097E" w:rsidRDefault="0044097E" w:rsidP="0044097E">
      <w:pPr>
        <w:pStyle w:val="aff1"/>
        <w:rPr>
          <w:sz w:val="22"/>
          <w:szCs w:val="22"/>
        </w:rPr>
      </w:pPr>
      <w:r>
        <w:rPr>
          <w:sz w:val="22"/>
          <w:szCs w:val="22"/>
        </w:rPr>
        <w:t>Дата ___ _____________ 202__ г.</w:t>
      </w:r>
    </w:p>
    <w:p w:rsidR="0044097E" w:rsidRDefault="0044097E" w:rsidP="0044097E">
      <w:pPr>
        <w:ind w:firstLine="0"/>
      </w:pPr>
    </w:p>
    <w:p w:rsidR="0044097E" w:rsidRDefault="0044097E" w:rsidP="0044097E">
      <w:pPr>
        <w:pStyle w:val="aff1"/>
        <w:ind w:left="-4678"/>
        <w:rPr>
          <w:sz w:val="22"/>
          <w:szCs w:val="22"/>
        </w:rPr>
      </w:pPr>
      <w:r>
        <w:rPr>
          <w:rStyle w:val="a4"/>
          <w:bCs w:val="0"/>
          <w:sz w:val="22"/>
          <w:szCs w:val="22"/>
        </w:rPr>
        <w:t xml:space="preserve">     Примечание.            </w:t>
      </w:r>
      <w:r>
        <w:rPr>
          <w:sz w:val="22"/>
          <w:szCs w:val="22"/>
        </w:rPr>
        <w:t>Согласие    на    обработку    персональных    данных</w:t>
      </w:r>
    </w:p>
    <w:p w:rsidR="0044097E" w:rsidRDefault="0044097E" w:rsidP="0044097E">
      <w:pPr>
        <w:pStyle w:val="aff1"/>
        <w:ind w:left="-4678"/>
        <w:rPr>
          <w:sz w:val="22"/>
          <w:szCs w:val="22"/>
        </w:rPr>
      </w:pPr>
      <w:proofErr w:type="spellStart"/>
      <w:r>
        <w:rPr>
          <w:sz w:val="22"/>
          <w:szCs w:val="22"/>
        </w:rPr>
        <w:t>Несовер</w:t>
      </w:r>
      <w:proofErr w:type="spellEnd"/>
      <w:r>
        <w:rPr>
          <w:sz w:val="22"/>
          <w:szCs w:val="22"/>
        </w:rPr>
        <w:t xml:space="preserve">                             несовершеннолетних лиц подписывают их законные представители.</w:t>
      </w:r>
    </w:p>
    <w:p w:rsidR="0044097E" w:rsidRDefault="0044097E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Default="00222B6D" w:rsidP="00AB4D32">
      <w:pPr>
        <w:ind w:firstLine="0"/>
        <w:rPr>
          <w:rFonts w:ascii="Times New Roman" w:hAnsi="Times New Roman" w:cs="Times New Roman"/>
        </w:rPr>
      </w:pPr>
    </w:p>
    <w:p w:rsidR="00222B6D" w:rsidRPr="002F2045" w:rsidRDefault="00222B6D" w:rsidP="00222B6D">
      <w:pPr>
        <w:ind w:left="4820"/>
        <w:contextualSpacing/>
        <w:rPr>
          <w:rFonts w:ascii="Times New Roman" w:hAnsi="Times New Roman" w:cs="Times New Roman"/>
        </w:rPr>
      </w:pPr>
      <w:r w:rsidRPr="002F204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222B6D" w:rsidRDefault="00222B6D" w:rsidP="00222B6D">
      <w:pPr>
        <w:ind w:left="4395"/>
        <w:rPr>
          <w:rFonts w:ascii="Times New Roman" w:hAnsi="Times New Roman" w:cs="Times New Roman"/>
        </w:rPr>
      </w:pPr>
      <w:r w:rsidRPr="00DA0E7C">
        <w:rPr>
          <w:rFonts w:ascii="Times New Roman" w:hAnsi="Times New Roman" w:cs="Times New Roman"/>
        </w:rPr>
        <w:t xml:space="preserve">к постановлению администрации Цивильского муниципального округа </w:t>
      </w:r>
      <w:r w:rsidRPr="00DA0E7C">
        <w:rPr>
          <w:rFonts w:ascii="Times New Roman" w:hAnsi="Times New Roman" w:cs="Times New Roman"/>
        </w:rPr>
        <w:lastRenderedPageBreak/>
        <w:t xml:space="preserve">Чувашской Республики </w:t>
      </w:r>
    </w:p>
    <w:p w:rsidR="00222B6D" w:rsidRPr="00DA0E7C" w:rsidRDefault="00222B6D" w:rsidP="00222B6D">
      <w:pPr>
        <w:ind w:left="4395"/>
        <w:rPr>
          <w:rFonts w:ascii="Times New Roman" w:hAnsi="Times New Roman" w:cs="Times New Roman"/>
        </w:rPr>
      </w:pPr>
      <w:r w:rsidRPr="00DA0E7C">
        <w:rPr>
          <w:rFonts w:ascii="Times New Roman" w:hAnsi="Times New Roman" w:cs="Times New Roman"/>
        </w:rPr>
        <w:t>№ 189 от 19 февраля  2025 года</w:t>
      </w:r>
    </w:p>
    <w:p w:rsidR="00222B6D" w:rsidRDefault="00222B6D" w:rsidP="00222B6D">
      <w:pPr>
        <w:contextualSpacing/>
        <w:jc w:val="center"/>
        <w:rPr>
          <w:rFonts w:ascii="Times New Roman" w:hAnsi="Times New Roman" w:cs="Times New Roman"/>
          <w:b/>
        </w:rPr>
      </w:pPr>
    </w:p>
    <w:p w:rsidR="00222B6D" w:rsidRPr="004E2B26" w:rsidRDefault="00222B6D" w:rsidP="00222B6D">
      <w:pPr>
        <w:tabs>
          <w:tab w:val="center" w:pos="9072"/>
        </w:tabs>
        <w:ind w:left="-426" w:right="326" w:firstLine="0"/>
        <w:contextualSpacing/>
        <w:jc w:val="center"/>
        <w:rPr>
          <w:rFonts w:ascii="Times New Roman" w:hAnsi="Times New Roman" w:cs="Times New Roman"/>
          <w:b/>
        </w:rPr>
      </w:pPr>
      <w:r w:rsidRPr="004E2B26">
        <w:rPr>
          <w:rFonts w:ascii="Times New Roman" w:hAnsi="Times New Roman" w:cs="Times New Roman"/>
          <w:b/>
        </w:rPr>
        <w:t>РАСПИСКА</w:t>
      </w: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jc w:val="center"/>
        <w:rPr>
          <w:rFonts w:ascii="Times New Roman" w:hAnsi="Times New Roman" w:cs="Times New Roman"/>
          <w:b/>
        </w:rPr>
      </w:pPr>
      <w:r w:rsidRPr="004E2B26">
        <w:rPr>
          <w:rFonts w:ascii="Times New Roman" w:hAnsi="Times New Roman" w:cs="Times New Roman"/>
          <w:b/>
        </w:rPr>
        <w:t>В получении документов, предоставленных заявителем на выплаты стипендии Главы Чувашской Республики обучающимся общеобразовательных учреждений Цивильского муниципального округа, являющимся членами семей участников специальной военной операции</w:t>
      </w:r>
    </w:p>
    <w:p w:rsidR="00222B6D" w:rsidRPr="004E2B26" w:rsidRDefault="00222B6D" w:rsidP="00222B6D">
      <w:pPr>
        <w:tabs>
          <w:tab w:val="center" w:pos="9072"/>
        </w:tabs>
        <w:ind w:left="-426" w:right="326" w:firstLine="0"/>
        <w:contextualSpacing/>
        <w:jc w:val="center"/>
        <w:rPr>
          <w:rFonts w:ascii="Times New Roman" w:hAnsi="Times New Roman" w:cs="Times New Roman"/>
          <w:b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rPr>
          <w:rFonts w:ascii="Times New Roman" w:hAnsi="Times New Roman" w:cs="Times New Roman"/>
        </w:rPr>
      </w:pPr>
      <w:r w:rsidRPr="004E2B26">
        <w:rPr>
          <w:rFonts w:ascii="Times New Roman" w:hAnsi="Times New Roman" w:cs="Times New Roman"/>
        </w:rPr>
        <w:t xml:space="preserve">Настоящим удостоверяется, что заявитель </w:t>
      </w: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Предоставил (а) следующие документы:</w:t>
      </w:r>
    </w:p>
    <w:tbl>
      <w:tblPr>
        <w:tblStyle w:val="aff0"/>
        <w:tblW w:w="9369" w:type="dxa"/>
        <w:tblInd w:w="-284" w:type="dxa"/>
        <w:tblLook w:val="04A0" w:firstRow="1" w:lastRow="0" w:firstColumn="1" w:lastColumn="0" w:noHBand="0" w:noVBand="1"/>
      </w:tblPr>
      <w:tblGrid>
        <w:gridCol w:w="744"/>
        <w:gridCol w:w="4326"/>
        <w:gridCol w:w="1855"/>
        <w:gridCol w:w="2444"/>
      </w:tblGrid>
      <w:tr w:rsidR="00222B6D" w:rsidTr="00222B6D">
        <w:tc>
          <w:tcPr>
            <w:tcW w:w="744" w:type="dxa"/>
          </w:tcPr>
          <w:p w:rsidR="00222B6D" w:rsidRPr="004E2B26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2B2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E2B2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E2B2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26" w:type="dxa"/>
          </w:tcPr>
          <w:p w:rsidR="00222B6D" w:rsidRPr="004E2B26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2B26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855" w:type="dxa"/>
          </w:tcPr>
          <w:p w:rsidR="00222B6D" w:rsidRPr="004E2B26" w:rsidRDefault="00222B6D" w:rsidP="00222B6D">
            <w:pPr>
              <w:tabs>
                <w:tab w:val="center" w:pos="9072"/>
              </w:tabs>
              <w:ind w:left="34" w:right="326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2B26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  <w:tc>
          <w:tcPr>
            <w:tcW w:w="2444" w:type="dxa"/>
          </w:tcPr>
          <w:p w:rsidR="00222B6D" w:rsidRPr="004E2B26" w:rsidRDefault="00222B6D" w:rsidP="00222B6D">
            <w:pPr>
              <w:tabs>
                <w:tab w:val="center" w:pos="9072"/>
              </w:tabs>
              <w:ind w:left="-108" w:right="326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2B26">
              <w:rPr>
                <w:rFonts w:ascii="Times New Roman" w:hAnsi="Times New Roman" w:cs="Times New Roman"/>
                <w:b/>
              </w:rPr>
              <w:t>Количество листов</w:t>
            </w:r>
          </w:p>
          <w:p w:rsidR="00222B6D" w:rsidRPr="004E2B26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2B26">
              <w:rPr>
                <w:rFonts w:ascii="Times New Roman" w:hAnsi="Times New Roman" w:cs="Times New Roman"/>
                <w:b/>
              </w:rPr>
              <w:t>в одном экземпляре</w:t>
            </w: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317"/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2B6D" w:rsidTr="00222B6D">
        <w:tc>
          <w:tcPr>
            <w:tcW w:w="7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22B6D" w:rsidRDefault="00222B6D" w:rsidP="00222B6D">
            <w:pPr>
              <w:tabs>
                <w:tab w:val="center" w:pos="9072"/>
              </w:tabs>
              <w:ind w:left="-426" w:right="326"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22B6D" w:rsidRDefault="00222B6D" w:rsidP="00222B6D">
      <w:pPr>
        <w:tabs>
          <w:tab w:val="center" w:pos="9072"/>
        </w:tabs>
        <w:ind w:left="-426" w:right="326" w:firstLine="0"/>
        <w:contextualSpacing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получения документов________________________</w:t>
      </w: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jc w:val="right"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Подпись, расшифровка</w:t>
      </w:r>
    </w:p>
    <w:p w:rsidR="00222B6D" w:rsidRDefault="00222B6D" w:rsidP="00222B6D">
      <w:pPr>
        <w:tabs>
          <w:tab w:val="center" w:pos="9072"/>
        </w:tabs>
        <w:ind w:left="-426" w:right="326"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документов ________________________</w:t>
      </w:r>
    </w:p>
    <w:p w:rsidR="00222B6D" w:rsidRDefault="00222B6D" w:rsidP="00222B6D">
      <w:pPr>
        <w:tabs>
          <w:tab w:val="center" w:pos="9072"/>
        </w:tabs>
        <w:ind w:left="-426" w:right="326" w:firstLine="0"/>
        <w:jc w:val="right"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rPr>
          <w:rFonts w:ascii="Times New Roman" w:hAnsi="Times New Roman" w:cs="Times New Roman"/>
        </w:rPr>
      </w:pPr>
    </w:p>
    <w:p w:rsidR="00222B6D" w:rsidRDefault="00222B6D" w:rsidP="00222B6D">
      <w:pPr>
        <w:tabs>
          <w:tab w:val="center" w:pos="9072"/>
        </w:tabs>
        <w:ind w:left="-426" w:right="326" w:firstLine="0"/>
        <w:rPr>
          <w:rFonts w:ascii="Times New Roman" w:hAnsi="Times New Roman" w:cs="Times New Roman"/>
        </w:rPr>
      </w:pPr>
    </w:p>
    <w:sectPr w:rsidR="00222B6D" w:rsidSect="0044097E">
      <w:footerReference w:type="default" r:id="rId14"/>
      <w:pgSz w:w="11900" w:h="16800"/>
      <w:pgMar w:top="993" w:right="800" w:bottom="993" w:left="184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A2" w:rsidRDefault="00FE09A2">
      <w:r>
        <w:separator/>
      </w:r>
    </w:p>
  </w:endnote>
  <w:endnote w:type="continuationSeparator" w:id="0">
    <w:p w:rsidR="00FE09A2" w:rsidRDefault="00FE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84" w:rsidRDefault="006E30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A2" w:rsidRDefault="00FE09A2">
      <w:r>
        <w:separator/>
      </w:r>
    </w:p>
  </w:footnote>
  <w:footnote w:type="continuationSeparator" w:id="0">
    <w:p w:rsidR="00FE09A2" w:rsidRDefault="00FE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9BE"/>
    <w:multiLevelType w:val="hybridMultilevel"/>
    <w:tmpl w:val="10D89D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8312AC"/>
    <w:multiLevelType w:val="multilevel"/>
    <w:tmpl w:val="F75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7082521"/>
    <w:multiLevelType w:val="hybridMultilevel"/>
    <w:tmpl w:val="44FA958A"/>
    <w:lvl w:ilvl="0" w:tplc="F5127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8A2E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5431C"/>
    <w:multiLevelType w:val="multilevel"/>
    <w:tmpl w:val="34AAC6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2" w:hanging="1800"/>
      </w:pPr>
      <w:rPr>
        <w:rFonts w:hint="default"/>
      </w:rPr>
    </w:lvl>
  </w:abstractNum>
  <w:abstractNum w:abstractNumId="13">
    <w:nsid w:val="7859400E"/>
    <w:multiLevelType w:val="hybridMultilevel"/>
    <w:tmpl w:val="F86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00642"/>
    <w:rsid w:val="00004998"/>
    <w:rsid w:val="000110F8"/>
    <w:rsid w:val="00036843"/>
    <w:rsid w:val="0006242E"/>
    <w:rsid w:val="0006343C"/>
    <w:rsid w:val="00065CF4"/>
    <w:rsid w:val="00091C08"/>
    <w:rsid w:val="000A0696"/>
    <w:rsid w:val="000B0F9B"/>
    <w:rsid w:val="000B3EFA"/>
    <w:rsid w:val="000D2E1E"/>
    <w:rsid w:val="000D46C2"/>
    <w:rsid w:val="000E7011"/>
    <w:rsid w:val="00102540"/>
    <w:rsid w:val="0010708C"/>
    <w:rsid w:val="001112F5"/>
    <w:rsid w:val="00124D1B"/>
    <w:rsid w:val="00126259"/>
    <w:rsid w:val="00130232"/>
    <w:rsid w:val="00131AC2"/>
    <w:rsid w:val="00135FD3"/>
    <w:rsid w:val="0014524A"/>
    <w:rsid w:val="00166BBD"/>
    <w:rsid w:val="00167F56"/>
    <w:rsid w:val="0018003A"/>
    <w:rsid w:val="00180438"/>
    <w:rsid w:val="00182DCA"/>
    <w:rsid w:val="0019137B"/>
    <w:rsid w:val="001927B7"/>
    <w:rsid w:val="001A4F19"/>
    <w:rsid w:val="001B02F3"/>
    <w:rsid w:val="001C15AE"/>
    <w:rsid w:val="001C4733"/>
    <w:rsid w:val="001E3521"/>
    <w:rsid w:val="001E7B4C"/>
    <w:rsid w:val="002008D9"/>
    <w:rsid w:val="00204DBA"/>
    <w:rsid w:val="00222B6D"/>
    <w:rsid w:val="00226AF8"/>
    <w:rsid w:val="0024430E"/>
    <w:rsid w:val="00251F30"/>
    <w:rsid w:val="00263A08"/>
    <w:rsid w:val="002679D9"/>
    <w:rsid w:val="00274C5A"/>
    <w:rsid w:val="00280577"/>
    <w:rsid w:val="00286967"/>
    <w:rsid w:val="002A4434"/>
    <w:rsid w:val="002B2ED2"/>
    <w:rsid w:val="002B4618"/>
    <w:rsid w:val="002B57FF"/>
    <w:rsid w:val="002B5B15"/>
    <w:rsid w:val="002C2275"/>
    <w:rsid w:val="002D3217"/>
    <w:rsid w:val="002D591C"/>
    <w:rsid w:val="002E2994"/>
    <w:rsid w:val="002E4849"/>
    <w:rsid w:val="003060F2"/>
    <w:rsid w:val="00321F73"/>
    <w:rsid w:val="003434A3"/>
    <w:rsid w:val="00347E12"/>
    <w:rsid w:val="00355D7E"/>
    <w:rsid w:val="003708ED"/>
    <w:rsid w:val="00372426"/>
    <w:rsid w:val="0037533F"/>
    <w:rsid w:val="00383CA4"/>
    <w:rsid w:val="003A015F"/>
    <w:rsid w:val="003B11CD"/>
    <w:rsid w:val="003C1169"/>
    <w:rsid w:val="003D4C6D"/>
    <w:rsid w:val="003D6DBC"/>
    <w:rsid w:val="003E5F16"/>
    <w:rsid w:val="003E7D2B"/>
    <w:rsid w:val="003F0454"/>
    <w:rsid w:val="003F1684"/>
    <w:rsid w:val="004043AC"/>
    <w:rsid w:val="004136B2"/>
    <w:rsid w:val="004157BE"/>
    <w:rsid w:val="004208B1"/>
    <w:rsid w:val="00422327"/>
    <w:rsid w:val="004279E8"/>
    <w:rsid w:val="0044097E"/>
    <w:rsid w:val="00446DE4"/>
    <w:rsid w:val="004477FF"/>
    <w:rsid w:val="00482179"/>
    <w:rsid w:val="00492F8B"/>
    <w:rsid w:val="004B3CD9"/>
    <w:rsid w:val="004B7E92"/>
    <w:rsid w:val="004C7EAC"/>
    <w:rsid w:val="004D08D7"/>
    <w:rsid w:val="004D49DD"/>
    <w:rsid w:val="004D6A18"/>
    <w:rsid w:val="004E0647"/>
    <w:rsid w:val="004E1C13"/>
    <w:rsid w:val="004E631D"/>
    <w:rsid w:val="004F35D2"/>
    <w:rsid w:val="0050473B"/>
    <w:rsid w:val="00504D89"/>
    <w:rsid w:val="005069B6"/>
    <w:rsid w:val="0051746D"/>
    <w:rsid w:val="00525D2C"/>
    <w:rsid w:val="005271D9"/>
    <w:rsid w:val="00542DA5"/>
    <w:rsid w:val="005457A0"/>
    <w:rsid w:val="0055025C"/>
    <w:rsid w:val="00550EAF"/>
    <w:rsid w:val="0055438A"/>
    <w:rsid w:val="00563019"/>
    <w:rsid w:val="00565376"/>
    <w:rsid w:val="00566219"/>
    <w:rsid w:val="00567E11"/>
    <w:rsid w:val="00573F41"/>
    <w:rsid w:val="00586515"/>
    <w:rsid w:val="00591568"/>
    <w:rsid w:val="00593029"/>
    <w:rsid w:val="005945BA"/>
    <w:rsid w:val="00594D99"/>
    <w:rsid w:val="005A0D04"/>
    <w:rsid w:val="005A3F42"/>
    <w:rsid w:val="005B6A4B"/>
    <w:rsid w:val="005D19D9"/>
    <w:rsid w:val="005D4FBC"/>
    <w:rsid w:val="005E6826"/>
    <w:rsid w:val="005F6880"/>
    <w:rsid w:val="00600EE1"/>
    <w:rsid w:val="0060146C"/>
    <w:rsid w:val="00602492"/>
    <w:rsid w:val="00615E61"/>
    <w:rsid w:val="00620C40"/>
    <w:rsid w:val="00624B7C"/>
    <w:rsid w:val="00643366"/>
    <w:rsid w:val="00647DB5"/>
    <w:rsid w:val="00680365"/>
    <w:rsid w:val="00682BF6"/>
    <w:rsid w:val="00692CCA"/>
    <w:rsid w:val="006A1776"/>
    <w:rsid w:val="006A394B"/>
    <w:rsid w:val="006A514F"/>
    <w:rsid w:val="006B0B7A"/>
    <w:rsid w:val="006C3111"/>
    <w:rsid w:val="006C450A"/>
    <w:rsid w:val="006E2EB9"/>
    <w:rsid w:val="006E3084"/>
    <w:rsid w:val="006F3B78"/>
    <w:rsid w:val="007000C4"/>
    <w:rsid w:val="00710170"/>
    <w:rsid w:val="00743AF9"/>
    <w:rsid w:val="00747B90"/>
    <w:rsid w:val="0077089A"/>
    <w:rsid w:val="00776B17"/>
    <w:rsid w:val="00781685"/>
    <w:rsid w:val="007866DD"/>
    <w:rsid w:val="007A51ED"/>
    <w:rsid w:val="007C52E4"/>
    <w:rsid w:val="007C7AAB"/>
    <w:rsid w:val="007D3887"/>
    <w:rsid w:val="007E22F6"/>
    <w:rsid w:val="007E2B79"/>
    <w:rsid w:val="007E70BF"/>
    <w:rsid w:val="007F7FE0"/>
    <w:rsid w:val="00804E92"/>
    <w:rsid w:val="00804F35"/>
    <w:rsid w:val="00815E5F"/>
    <w:rsid w:val="0083369C"/>
    <w:rsid w:val="00833E86"/>
    <w:rsid w:val="0083521E"/>
    <w:rsid w:val="00844AF3"/>
    <w:rsid w:val="008472B9"/>
    <w:rsid w:val="00865EC1"/>
    <w:rsid w:val="00874B28"/>
    <w:rsid w:val="00874CF3"/>
    <w:rsid w:val="008819FE"/>
    <w:rsid w:val="00883529"/>
    <w:rsid w:val="00886827"/>
    <w:rsid w:val="00892074"/>
    <w:rsid w:val="008949C1"/>
    <w:rsid w:val="0089631B"/>
    <w:rsid w:val="008976B3"/>
    <w:rsid w:val="008A0B0B"/>
    <w:rsid w:val="008A28DF"/>
    <w:rsid w:val="008A4A68"/>
    <w:rsid w:val="008A4DC8"/>
    <w:rsid w:val="008D260B"/>
    <w:rsid w:val="008E659F"/>
    <w:rsid w:val="008F150C"/>
    <w:rsid w:val="009037C9"/>
    <w:rsid w:val="0091191F"/>
    <w:rsid w:val="009415CF"/>
    <w:rsid w:val="0095000B"/>
    <w:rsid w:val="00956386"/>
    <w:rsid w:val="00981BE2"/>
    <w:rsid w:val="009869C5"/>
    <w:rsid w:val="009A7ABB"/>
    <w:rsid w:val="009C5838"/>
    <w:rsid w:val="009D0671"/>
    <w:rsid w:val="009D3EE1"/>
    <w:rsid w:val="009D765D"/>
    <w:rsid w:val="009E5156"/>
    <w:rsid w:val="009F5C37"/>
    <w:rsid w:val="00A011E3"/>
    <w:rsid w:val="00A222F3"/>
    <w:rsid w:val="00A318B7"/>
    <w:rsid w:val="00A41125"/>
    <w:rsid w:val="00A44DCD"/>
    <w:rsid w:val="00A55DAD"/>
    <w:rsid w:val="00A6133D"/>
    <w:rsid w:val="00A65FCB"/>
    <w:rsid w:val="00A66097"/>
    <w:rsid w:val="00A72F4F"/>
    <w:rsid w:val="00A75A6A"/>
    <w:rsid w:val="00A76797"/>
    <w:rsid w:val="00A831AA"/>
    <w:rsid w:val="00A832AE"/>
    <w:rsid w:val="00A84816"/>
    <w:rsid w:val="00A871C5"/>
    <w:rsid w:val="00AA455E"/>
    <w:rsid w:val="00AA7F9B"/>
    <w:rsid w:val="00AB4D32"/>
    <w:rsid w:val="00AD5745"/>
    <w:rsid w:val="00AD6B12"/>
    <w:rsid w:val="00AE1A94"/>
    <w:rsid w:val="00AF4E3C"/>
    <w:rsid w:val="00B14531"/>
    <w:rsid w:val="00B30241"/>
    <w:rsid w:val="00B331AA"/>
    <w:rsid w:val="00B418C6"/>
    <w:rsid w:val="00B42B01"/>
    <w:rsid w:val="00B4361A"/>
    <w:rsid w:val="00B80B05"/>
    <w:rsid w:val="00B858AA"/>
    <w:rsid w:val="00B91BB6"/>
    <w:rsid w:val="00B926DE"/>
    <w:rsid w:val="00B92D4D"/>
    <w:rsid w:val="00BA38FF"/>
    <w:rsid w:val="00BB14B2"/>
    <w:rsid w:val="00BB2CCA"/>
    <w:rsid w:val="00BB4431"/>
    <w:rsid w:val="00BB5DBF"/>
    <w:rsid w:val="00BB6694"/>
    <w:rsid w:val="00BB66F8"/>
    <w:rsid w:val="00BC6A05"/>
    <w:rsid w:val="00BD0667"/>
    <w:rsid w:val="00BD5F6A"/>
    <w:rsid w:val="00BF5B29"/>
    <w:rsid w:val="00C04C10"/>
    <w:rsid w:val="00C205F9"/>
    <w:rsid w:val="00C226D8"/>
    <w:rsid w:val="00C26DC5"/>
    <w:rsid w:val="00C448A3"/>
    <w:rsid w:val="00C67CF4"/>
    <w:rsid w:val="00C778C8"/>
    <w:rsid w:val="00C84175"/>
    <w:rsid w:val="00C8470D"/>
    <w:rsid w:val="00CA3C9B"/>
    <w:rsid w:val="00CB0939"/>
    <w:rsid w:val="00CB0F67"/>
    <w:rsid w:val="00CB1C8F"/>
    <w:rsid w:val="00CC2909"/>
    <w:rsid w:val="00CE3FEC"/>
    <w:rsid w:val="00CE467F"/>
    <w:rsid w:val="00CF69C3"/>
    <w:rsid w:val="00D0282F"/>
    <w:rsid w:val="00D33573"/>
    <w:rsid w:val="00D378B9"/>
    <w:rsid w:val="00D607CB"/>
    <w:rsid w:val="00D6764F"/>
    <w:rsid w:val="00D75243"/>
    <w:rsid w:val="00D806B3"/>
    <w:rsid w:val="00D807EB"/>
    <w:rsid w:val="00DB5B9D"/>
    <w:rsid w:val="00DC7837"/>
    <w:rsid w:val="00DE075D"/>
    <w:rsid w:val="00DE2683"/>
    <w:rsid w:val="00DE679A"/>
    <w:rsid w:val="00DF09B5"/>
    <w:rsid w:val="00E0078A"/>
    <w:rsid w:val="00E0508F"/>
    <w:rsid w:val="00E11B82"/>
    <w:rsid w:val="00E168E6"/>
    <w:rsid w:val="00E23270"/>
    <w:rsid w:val="00E33F57"/>
    <w:rsid w:val="00E63490"/>
    <w:rsid w:val="00E646AF"/>
    <w:rsid w:val="00E70D5B"/>
    <w:rsid w:val="00E77DCD"/>
    <w:rsid w:val="00E80524"/>
    <w:rsid w:val="00E83389"/>
    <w:rsid w:val="00E8793C"/>
    <w:rsid w:val="00EA3867"/>
    <w:rsid w:val="00EA63F3"/>
    <w:rsid w:val="00ED00D4"/>
    <w:rsid w:val="00ED16FE"/>
    <w:rsid w:val="00EE653D"/>
    <w:rsid w:val="00F02D86"/>
    <w:rsid w:val="00F1007E"/>
    <w:rsid w:val="00F20F28"/>
    <w:rsid w:val="00F24E4F"/>
    <w:rsid w:val="00F3161F"/>
    <w:rsid w:val="00F34569"/>
    <w:rsid w:val="00F37885"/>
    <w:rsid w:val="00F4138D"/>
    <w:rsid w:val="00F4382E"/>
    <w:rsid w:val="00F43A72"/>
    <w:rsid w:val="00F44767"/>
    <w:rsid w:val="00F83CE1"/>
    <w:rsid w:val="00F94304"/>
    <w:rsid w:val="00F95D4B"/>
    <w:rsid w:val="00FB060F"/>
    <w:rsid w:val="00FC1012"/>
    <w:rsid w:val="00FD25FC"/>
    <w:rsid w:val="00FE07BF"/>
    <w:rsid w:val="00FE09A2"/>
    <w:rsid w:val="00FE1A51"/>
    <w:rsid w:val="00FE2A13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7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477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4477F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477FF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4477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4477FF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4477FF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4477FF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4477FF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4477FF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4477FF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4477FF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4477F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4477F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4477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4477FF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4477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477FF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">
    <w:name w:val="Strong"/>
    <w:basedOn w:val="a1"/>
    <w:uiPriority w:val="22"/>
    <w:qFormat/>
    <w:rsid w:val="00F34569"/>
    <w:rPr>
      <w:b/>
      <w:bCs/>
    </w:rPr>
  </w:style>
  <w:style w:type="paragraph" w:customStyle="1" w:styleId="richfactdown-paragraph">
    <w:name w:val="richfactdown-paragraph"/>
    <w:basedOn w:val="a0"/>
    <w:rsid w:val="00804E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0">
    <w:name w:val="Table Grid"/>
    <w:basedOn w:val="a2"/>
    <w:uiPriority w:val="59"/>
    <w:rsid w:val="00C04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0"/>
    <w:rsid w:val="005047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04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1">
    <w:name w:val="Таблицы (моноширинный)"/>
    <w:basedOn w:val="a0"/>
    <w:next w:val="a0"/>
    <w:uiPriority w:val="99"/>
    <w:rsid w:val="0044097E"/>
    <w:pPr>
      <w:autoSpaceDE/>
      <w:autoSpaceDN/>
      <w:adjustRightInd/>
      <w:ind w:firstLine="0"/>
      <w:jc w:val="left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48567/30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48567/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5416743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062567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AA72-F402-4612-82B3-3BA8B517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2354</Words>
  <Characters>20077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140</cp:revision>
  <cp:lastPrinted>2024-06-18T11:13:00Z</cp:lastPrinted>
  <dcterms:created xsi:type="dcterms:W3CDTF">2023-09-15T13:36:00Z</dcterms:created>
  <dcterms:modified xsi:type="dcterms:W3CDTF">2025-03-06T11:10:00Z</dcterms:modified>
</cp:coreProperties>
</file>