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C9755BA" w:rsidR="009A3F0A" w:rsidRPr="00192554" w:rsidRDefault="009B257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5</w:t>
                            </w:r>
                            <w:r w:rsidR="00EC6EFD">
                              <w:rPr>
                                <w:rFonts w:ascii="Times New Roman" w:eastAsia="Times New Roman" w:hAnsi="Times New Roman" w:cs="Times New Roman"/>
                                <w:sz w:val="24"/>
                                <w:szCs w:val="20"/>
                                <w:u w:val="single"/>
                                <w:lang w:eastAsia="ru-RU"/>
                              </w:rPr>
                              <w:t>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C9755BA" w:rsidR="009A3F0A" w:rsidRPr="00192554" w:rsidRDefault="009B257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5</w:t>
                      </w:r>
                      <w:r w:rsidR="00EC6EFD">
                        <w:rPr>
                          <w:rFonts w:ascii="Times New Roman" w:eastAsia="Times New Roman" w:hAnsi="Times New Roman" w:cs="Times New Roman"/>
                          <w:sz w:val="24"/>
                          <w:szCs w:val="20"/>
                          <w:u w:val="single"/>
                          <w:lang w:eastAsia="ru-RU"/>
                        </w:rPr>
                        <w:t>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ED8FE78" w:rsidR="009A3F0A" w:rsidRPr="00EE4895" w:rsidRDefault="009B257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03</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5</w:t>
                            </w:r>
                            <w:r w:rsidR="00EC6EFD">
                              <w:rPr>
                                <w:rFonts w:ascii="Times New Roman" w:eastAsia="Times New Roman" w:hAnsi="Times New Roman" w:cs="Times New Roman"/>
                                <w:sz w:val="24"/>
                                <w:szCs w:val="24"/>
                                <w:u w:val="single"/>
                                <w:lang w:eastAsia="ru-RU"/>
                              </w:rPr>
                              <w:t>1</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ED8FE78" w:rsidR="009A3F0A" w:rsidRPr="00EE4895" w:rsidRDefault="009B257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03</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5</w:t>
                      </w:r>
                      <w:r w:rsidR="00EC6EFD">
                        <w:rPr>
                          <w:rFonts w:ascii="Times New Roman" w:eastAsia="Times New Roman" w:hAnsi="Times New Roman" w:cs="Times New Roman"/>
                          <w:sz w:val="24"/>
                          <w:szCs w:val="24"/>
                          <w:u w:val="single"/>
                          <w:lang w:eastAsia="ru-RU"/>
                        </w:rPr>
                        <w:t>1</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5A106473" w:rsidR="00785731" w:rsidRDefault="00785731" w:rsidP="00785731">
      <w:pPr>
        <w:spacing w:after="0" w:line="240" w:lineRule="auto"/>
        <w:ind w:firstLine="709"/>
        <w:jc w:val="both"/>
        <w:rPr>
          <w:rFonts w:ascii="Times New Roman" w:hAnsi="Times New Roman" w:cs="Times New Roman"/>
          <w:sz w:val="24"/>
          <w:szCs w:val="24"/>
        </w:rPr>
      </w:pPr>
    </w:p>
    <w:p w14:paraId="45362873" w14:textId="1E170929" w:rsidR="008231E7" w:rsidRDefault="00EC6EFD" w:rsidP="008231E7">
      <w:pPr>
        <w:spacing w:after="0" w:line="240" w:lineRule="auto"/>
        <w:ind w:right="4253"/>
        <w:jc w:val="both"/>
        <w:rPr>
          <w:rFonts w:ascii="Times New Roman" w:hAnsi="Times New Roman" w:cs="Times New Roman"/>
          <w:color w:val="000000"/>
          <w:sz w:val="24"/>
          <w:szCs w:val="24"/>
        </w:rPr>
      </w:pPr>
      <w:r w:rsidRPr="00482170">
        <w:rPr>
          <w:rFonts w:cs="Times New Roman"/>
          <w:noProof/>
          <w:lang w:eastAsia="ru-RU"/>
        </w:rPr>
        <mc:AlternateContent>
          <mc:Choice Requires="wps">
            <w:drawing>
              <wp:anchor distT="0" distB="0" distL="114300" distR="114300" simplePos="0" relativeHeight="251665408" behindDoc="0" locked="0" layoutInCell="1" allowOverlap="1" wp14:anchorId="31920C3B" wp14:editId="5F7F4986">
                <wp:simplePos x="0" y="0"/>
                <wp:positionH relativeFrom="column">
                  <wp:posOffset>62865</wp:posOffset>
                </wp:positionH>
                <wp:positionV relativeFrom="paragraph">
                  <wp:posOffset>108585</wp:posOffset>
                </wp:positionV>
                <wp:extent cx="3638550" cy="1914525"/>
                <wp:effectExtent l="0" t="0" r="0" b="9525"/>
                <wp:wrapNone/>
                <wp:docPr id="177666469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914525"/>
                        </a:xfrm>
                        <a:prstGeom prst="rect">
                          <a:avLst/>
                        </a:prstGeom>
                        <a:solidFill>
                          <a:srgbClr val="FFFFFF"/>
                        </a:solidFill>
                        <a:ln w="9525">
                          <a:noFill/>
                          <a:miter lim="800000"/>
                          <a:headEnd/>
                          <a:tailEnd/>
                        </a:ln>
                      </wps:spPr>
                      <wps:txbx>
                        <w:txbxContent>
                          <w:p w14:paraId="144C3F3D" w14:textId="77777777" w:rsidR="00EC6EFD" w:rsidRPr="00482170" w:rsidRDefault="00EC6EFD" w:rsidP="00EC6EFD">
                            <w:pPr>
                              <w:pStyle w:val="Standard"/>
                              <w:shd w:val="clear" w:color="auto" w:fill="FFFFFF"/>
                              <w:ind w:right="610"/>
                              <w:jc w:val="both"/>
                              <w:rPr>
                                <w:rFonts w:cs="Times New Roman"/>
                              </w:rPr>
                            </w:pPr>
                            <w:r>
                              <w:rPr>
                                <w:rFonts w:cs="Times New Roman"/>
                              </w:rPr>
                              <w:t xml:space="preserve">Об утверждении </w:t>
                            </w:r>
                            <w:r w:rsidRPr="00862081">
                              <w:rPr>
                                <w:rFonts w:cs="Times New Roman"/>
                              </w:rPr>
                              <w:t>Административного регламента</w:t>
                            </w:r>
                            <w:r>
                              <w:rPr>
                                <w:rFonts w:cs="Times New Roman"/>
                              </w:rPr>
                              <w:t xml:space="preserve"> </w:t>
                            </w:r>
                            <w:r w:rsidRPr="00862081">
                              <w:rPr>
                                <w:rFonts w:cs="Times New Roman"/>
                              </w:rPr>
                              <w:t>администрации Урмарского муниципального округа</w:t>
                            </w:r>
                            <w:r>
                              <w:rPr>
                                <w:rFonts w:cs="Times New Roman"/>
                              </w:rPr>
                              <w:t xml:space="preserve"> </w:t>
                            </w:r>
                            <w:r w:rsidRPr="00862081">
                              <w:rPr>
                                <w:rFonts w:cs="Times New Roman"/>
                              </w:rPr>
                              <w:t xml:space="preserve">Чувашской Республики по </w:t>
                            </w:r>
                            <w:proofErr w:type="gramStart"/>
                            <w:r w:rsidRPr="00862081">
                              <w:rPr>
                                <w:rFonts w:cs="Times New Roman"/>
                              </w:rPr>
                              <w:t xml:space="preserve">предоставлению </w:t>
                            </w:r>
                            <w:r>
                              <w:rPr>
                                <w:rFonts w:cs="Times New Roman"/>
                              </w:rPr>
                              <w:t xml:space="preserve"> </w:t>
                            </w:r>
                            <w:r w:rsidRPr="00862081">
                              <w:rPr>
                                <w:rFonts w:cs="Times New Roman"/>
                              </w:rPr>
                              <w:t>муниципальной</w:t>
                            </w:r>
                            <w:proofErr w:type="gramEnd"/>
                            <w:r w:rsidRPr="00862081">
                              <w:rPr>
                                <w:rFonts w:cs="Times New Roman"/>
                              </w:rPr>
                              <w:t xml:space="preserve"> услуги «</w:t>
                            </w:r>
                            <w:r>
                              <w:rPr>
                                <w:rStyle w:val="af2"/>
                                <w:rFonts w:cs="Times New Roman"/>
                                <w:b w:val="0"/>
                              </w:rPr>
                              <w:t xml:space="preserve">Присвоение спортивных разрядов и квалификационных категорий </w:t>
                            </w:r>
                            <w:r w:rsidRPr="00862081">
                              <w:rPr>
                                <w:rStyle w:val="af2"/>
                                <w:rFonts w:cs="Times New Roman"/>
                                <w:b w:val="0"/>
                              </w:rPr>
                              <w:t>спортивных судей в п</w:t>
                            </w:r>
                            <w:r>
                              <w:rPr>
                                <w:rStyle w:val="af2"/>
                                <w:rFonts w:cs="Times New Roman"/>
                                <w:b w:val="0"/>
                              </w:rPr>
                              <w:t>орядке,</w:t>
                            </w:r>
                            <w:r>
                              <w:rPr>
                                <w:rStyle w:val="af2"/>
                                <w:rFonts w:cs="Times New Roman"/>
                                <w:b w:val="0"/>
                                <w:color w:val="auto"/>
                              </w:rPr>
                              <w:t xml:space="preserve"> </w:t>
                            </w:r>
                            <w:r w:rsidRPr="00862081">
                              <w:rPr>
                                <w:rStyle w:val="af2"/>
                                <w:rFonts w:cs="Times New Roman"/>
                                <w:b w:val="0"/>
                              </w:rPr>
                              <w:t>установленном законодательством Российской Федерации</w:t>
                            </w:r>
                            <w:r>
                              <w:rPr>
                                <w:rStyle w:val="af2"/>
                                <w:rFonts w:cs="Times New Roman"/>
                                <w:b w:val="0"/>
                                <w:color w:val="auto"/>
                              </w:rPr>
                              <w:t xml:space="preserve"> </w:t>
                            </w:r>
                            <w:r w:rsidRPr="00862081">
                              <w:rPr>
                                <w:rStyle w:val="af2"/>
                                <w:rFonts w:cs="Times New Roman"/>
                                <w:b w:val="0"/>
                              </w:rPr>
                              <w:t>Урмарского муниципального округа Чувашской Республики</w:t>
                            </w:r>
                            <w:r w:rsidRPr="00862081">
                              <w:rPr>
                                <w:rFonts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20C3B" id="_x0000_s1029" type="#_x0000_t202" style="position:absolute;left:0;text-align:left;margin-left:4.95pt;margin-top:8.55pt;width:286.5pt;height:15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" stroked="f">
                <v:textbox>
                  <w:txbxContent>
                    <w:p w14:paraId="144C3F3D" w14:textId="77777777" w:rsidR="00EC6EFD" w:rsidRPr="00482170" w:rsidRDefault="00EC6EFD" w:rsidP="00EC6EFD">
                      <w:pPr>
                        <w:pStyle w:val="Standard"/>
                        <w:shd w:val="clear" w:color="auto" w:fill="FFFFFF"/>
                        <w:ind w:right="610"/>
                        <w:jc w:val="both"/>
                        <w:rPr>
                          <w:rFonts w:cs="Times New Roman"/>
                        </w:rPr>
                      </w:pPr>
                      <w:r>
                        <w:rPr>
                          <w:rFonts w:cs="Times New Roman"/>
                        </w:rPr>
                        <w:t xml:space="preserve">Об утверждении </w:t>
                      </w:r>
                      <w:r w:rsidRPr="00862081">
                        <w:rPr>
                          <w:rFonts w:cs="Times New Roman"/>
                        </w:rPr>
                        <w:t>Административного регламента</w:t>
                      </w:r>
                      <w:r>
                        <w:rPr>
                          <w:rFonts w:cs="Times New Roman"/>
                        </w:rPr>
                        <w:t xml:space="preserve"> </w:t>
                      </w:r>
                      <w:r w:rsidRPr="00862081">
                        <w:rPr>
                          <w:rFonts w:cs="Times New Roman"/>
                        </w:rPr>
                        <w:t>администрации Урмарского муниципального округа</w:t>
                      </w:r>
                      <w:r>
                        <w:rPr>
                          <w:rFonts w:cs="Times New Roman"/>
                        </w:rPr>
                        <w:t xml:space="preserve"> </w:t>
                      </w:r>
                      <w:r w:rsidRPr="00862081">
                        <w:rPr>
                          <w:rFonts w:cs="Times New Roman"/>
                        </w:rPr>
                        <w:t xml:space="preserve">Чувашской Республики по </w:t>
                      </w:r>
                      <w:proofErr w:type="gramStart"/>
                      <w:r w:rsidRPr="00862081">
                        <w:rPr>
                          <w:rFonts w:cs="Times New Roman"/>
                        </w:rPr>
                        <w:t xml:space="preserve">предоставлению </w:t>
                      </w:r>
                      <w:r>
                        <w:rPr>
                          <w:rFonts w:cs="Times New Roman"/>
                        </w:rPr>
                        <w:t xml:space="preserve"> </w:t>
                      </w:r>
                      <w:r w:rsidRPr="00862081">
                        <w:rPr>
                          <w:rFonts w:cs="Times New Roman"/>
                        </w:rPr>
                        <w:t>муниципальной</w:t>
                      </w:r>
                      <w:proofErr w:type="gramEnd"/>
                      <w:r w:rsidRPr="00862081">
                        <w:rPr>
                          <w:rFonts w:cs="Times New Roman"/>
                        </w:rPr>
                        <w:t xml:space="preserve"> услуги «</w:t>
                      </w:r>
                      <w:r>
                        <w:rPr>
                          <w:rStyle w:val="af2"/>
                          <w:rFonts w:cs="Times New Roman"/>
                          <w:b w:val="0"/>
                        </w:rPr>
                        <w:t xml:space="preserve">Присвоение спортивных разрядов и квалификационных категорий </w:t>
                      </w:r>
                      <w:r w:rsidRPr="00862081">
                        <w:rPr>
                          <w:rStyle w:val="af2"/>
                          <w:rFonts w:cs="Times New Roman"/>
                          <w:b w:val="0"/>
                        </w:rPr>
                        <w:t>спортивных судей в п</w:t>
                      </w:r>
                      <w:r>
                        <w:rPr>
                          <w:rStyle w:val="af2"/>
                          <w:rFonts w:cs="Times New Roman"/>
                          <w:b w:val="0"/>
                        </w:rPr>
                        <w:t>орядке,</w:t>
                      </w:r>
                      <w:r>
                        <w:rPr>
                          <w:rStyle w:val="af2"/>
                          <w:rFonts w:cs="Times New Roman"/>
                          <w:b w:val="0"/>
                          <w:color w:val="auto"/>
                        </w:rPr>
                        <w:t xml:space="preserve"> </w:t>
                      </w:r>
                      <w:r w:rsidRPr="00862081">
                        <w:rPr>
                          <w:rStyle w:val="af2"/>
                          <w:rFonts w:cs="Times New Roman"/>
                          <w:b w:val="0"/>
                        </w:rPr>
                        <w:t>установленном законодательством Российской Федерации</w:t>
                      </w:r>
                      <w:r>
                        <w:rPr>
                          <w:rStyle w:val="af2"/>
                          <w:rFonts w:cs="Times New Roman"/>
                          <w:b w:val="0"/>
                          <w:color w:val="auto"/>
                        </w:rPr>
                        <w:t xml:space="preserve"> </w:t>
                      </w:r>
                      <w:r w:rsidRPr="00862081">
                        <w:rPr>
                          <w:rStyle w:val="af2"/>
                          <w:rFonts w:cs="Times New Roman"/>
                          <w:b w:val="0"/>
                        </w:rPr>
                        <w:t>Урмарского муниципального округа Чувашской Республики</w:t>
                      </w:r>
                      <w:r w:rsidRPr="00862081">
                        <w:rPr>
                          <w:rFonts w:cs="Times New Roman"/>
                        </w:rPr>
                        <w:t>»</w:t>
                      </w:r>
                    </w:p>
                  </w:txbxContent>
                </v:textbox>
              </v:shape>
            </w:pict>
          </mc:Fallback>
        </mc:AlternateContent>
      </w:r>
    </w:p>
    <w:p w14:paraId="6B0E5481" w14:textId="3DF5E9CC" w:rsidR="00EC6EFD" w:rsidRDefault="00EC6EFD" w:rsidP="00EC6EFD">
      <w:pPr>
        <w:pStyle w:val="Standard"/>
        <w:shd w:val="clear" w:color="auto" w:fill="FFFFFF"/>
        <w:rPr>
          <w:rFonts w:cs="Times New Roman"/>
        </w:rPr>
      </w:pPr>
    </w:p>
    <w:p w14:paraId="1FCCD8EB" w14:textId="77777777" w:rsidR="00EC6EFD" w:rsidRDefault="00EC6EFD" w:rsidP="00EC6EFD">
      <w:pPr>
        <w:pStyle w:val="Standard"/>
        <w:shd w:val="clear" w:color="auto" w:fill="FFFFFF"/>
        <w:rPr>
          <w:rFonts w:cs="Times New Roman"/>
        </w:rPr>
      </w:pPr>
    </w:p>
    <w:p w14:paraId="10AA732F" w14:textId="77777777" w:rsidR="00EC6EFD" w:rsidRDefault="00EC6EFD" w:rsidP="00EC6EFD">
      <w:pPr>
        <w:pStyle w:val="Standard"/>
        <w:shd w:val="clear" w:color="auto" w:fill="FFFFFF"/>
        <w:rPr>
          <w:rFonts w:cs="Times New Roman"/>
        </w:rPr>
      </w:pPr>
    </w:p>
    <w:p w14:paraId="7611944F" w14:textId="77777777" w:rsidR="00EC6EFD" w:rsidRDefault="00EC6EFD" w:rsidP="00EC6EFD">
      <w:pPr>
        <w:pStyle w:val="Standard"/>
        <w:shd w:val="clear" w:color="auto" w:fill="FFFFFF"/>
        <w:rPr>
          <w:rFonts w:cs="Times New Roman"/>
        </w:rPr>
      </w:pPr>
    </w:p>
    <w:p w14:paraId="1B738A6B" w14:textId="77777777" w:rsidR="00EC6EFD" w:rsidRDefault="00EC6EFD" w:rsidP="00EC6EFD">
      <w:pPr>
        <w:pStyle w:val="Standard"/>
        <w:shd w:val="clear" w:color="auto" w:fill="FFFFFF"/>
        <w:rPr>
          <w:rFonts w:cs="Times New Roman"/>
        </w:rPr>
      </w:pPr>
    </w:p>
    <w:p w14:paraId="3A91FE1E" w14:textId="77777777" w:rsidR="00EC6EFD" w:rsidRDefault="00EC6EFD" w:rsidP="00EC6EFD">
      <w:pPr>
        <w:pStyle w:val="Standard"/>
        <w:shd w:val="clear" w:color="auto" w:fill="FFFFFF"/>
        <w:rPr>
          <w:rFonts w:cs="Times New Roman"/>
        </w:rPr>
      </w:pPr>
    </w:p>
    <w:p w14:paraId="0DCE972C" w14:textId="77777777" w:rsidR="00EC6EFD" w:rsidRDefault="00EC6EFD" w:rsidP="00EC6EFD">
      <w:pPr>
        <w:pStyle w:val="Standard"/>
        <w:shd w:val="clear" w:color="auto" w:fill="FFFFFF"/>
        <w:rPr>
          <w:rFonts w:cs="Times New Roman"/>
        </w:rPr>
      </w:pPr>
    </w:p>
    <w:p w14:paraId="498A3765" w14:textId="77777777" w:rsidR="00EC6EFD" w:rsidRDefault="00EC6EFD" w:rsidP="00EC6EFD">
      <w:pPr>
        <w:pStyle w:val="Standard"/>
        <w:shd w:val="clear" w:color="auto" w:fill="FFFFFF"/>
        <w:rPr>
          <w:rFonts w:cs="Times New Roman"/>
        </w:rPr>
      </w:pPr>
    </w:p>
    <w:p w14:paraId="567BF14F" w14:textId="77777777" w:rsidR="00EC6EFD" w:rsidRDefault="00EC6EFD" w:rsidP="00EC6EFD">
      <w:pPr>
        <w:pStyle w:val="Standard"/>
        <w:shd w:val="clear" w:color="auto" w:fill="FFFFFF"/>
        <w:rPr>
          <w:rFonts w:cs="Times New Roman"/>
        </w:rPr>
      </w:pPr>
    </w:p>
    <w:p w14:paraId="6BE558CF" w14:textId="77777777" w:rsidR="00EC6EFD" w:rsidRDefault="00EC6EFD" w:rsidP="00EC6EFD">
      <w:pPr>
        <w:pStyle w:val="Standard"/>
        <w:shd w:val="clear" w:color="auto" w:fill="FFFFFF"/>
        <w:rPr>
          <w:rFonts w:cs="Times New Roman"/>
        </w:rPr>
      </w:pPr>
    </w:p>
    <w:p w14:paraId="588CF9BB" w14:textId="77777777" w:rsidR="00EC6EFD" w:rsidRDefault="00EC6EFD" w:rsidP="00EC6EFD">
      <w:pPr>
        <w:pStyle w:val="Standard"/>
        <w:shd w:val="clear" w:color="auto" w:fill="FFFFFF"/>
        <w:rPr>
          <w:rFonts w:cs="Times New Roman"/>
        </w:rPr>
      </w:pPr>
    </w:p>
    <w:p w14:paraId="33555094" w14:textId="77777777" w:rsidR="00EC6EFD" w:rsidRPr="00862081" w:rsidRDefault="00EC6EFD" w:rsidP="00EC6EFD">
      <w:pPr>
        <w:pStyle w:val="Standard"/>
        <w:shd w:val="clear" w:color="auto" w:fill="FFFFFF"/>
        <w:rPr>
          <w:rFonts w:cs="Times New Roman"/>
          <w:bCs/>
        </w:rPr>
      </w:pPr>
    </w:p>
    <w:p w14:paraId="6F93082F" w14:textId="4F22D6F9" w:rsidR="00EC6EFD" w:rsidRPr="00862081" w:rsidRDefault="00EC6EFD" w:rsidP="00EC6EFD">
      <w:pPr>
        <w:pStyle w:val="Standard"/>
        <w:shd w:val="clear" w:color="auto" w:fill="FFFFFF"/>
        <w:ind w:right="283" w:firstLine="567"/>
        <w:jc w:val="both"/>
        <w:rPr>
          <w:rFonts w:cs="Times New Roman"/>
        </w:rPr>
      </w:pPr>
      <w:r w:rsidRPr="00862081">
        <w:rPr>
          <w:rFonts w:cs="Times New Roman"/>
        </w:rPr>
        <w:t xml:space="preserve"> В соответствии с Федеральным законом от 27 июля 2010 года  № 210-ФЗ «Об организации предоставления государственных и муниципальных услуг», постановления администрации Урмарского муниципального округа Чувашской Республики от 30 декабря 2025 г. № 1813 «Об утверждении Порядка разработки и утверждения административных регламентов предоставления муниципальных услуг в Урмарском муниципальном округе Чувашской Республики»</w:t>
      </w:r>
      <w:r>
        <w:rPr>
          <w:rFonts w:cs="Times New Roman"/>
        </w:rPr>
        <w:t>,</w:t>
      </w:r>
      <w:r w:rsidRPr="00862081">
        <w:rPr>
          <w:rFonts w:cs="Times New Roman"/>
        </w:rPr>
        <w:t xml:space="preserve"> администрация Урмарского муниципального округа Чувашской Республики п о с т а н о в л я е т:</w:t>
      </w:r>
    </w:p>
    <w:p w14:paraId="76ADF18D" w14:textId="77777777" w:rsidR="00EC6EFD" w:rsidRPr="00862081" w:rsidRDefault="00EC6EFD" w:rsidP="00EC6EFD">
      <w:pPr>
        <w:pStyle w:val="Standard"/>
        <w:shd w:val="clear" w:color="auto" w:fill="FFFFFF"/>
        <w:ind w:right="283" w:firstLine="567"/>
        <w:jc w:val="both"/>
        <w:rPr>
          <w:rFonts w:cs="Times New Roman"/>
        </w:rPr>
      </w:pPr>
      <w:r w:rsidRPr="00862081">
        <w:rPr>
          <w:rFonts w:cs="Times New Roman"/>
        </w:rPr>
        <w:t xml:space="preserve">1. Утвердить прилагаемый Административный регламент администрации </w:t>
      </w:r>
      <w:proofErr w:type="gramStart"/>
      <w:r w:rsidRPr="00862081">
        <w:rPr>
          <w:rFonts w:cs="Times New Roman"/>
        </w:rPr>
        <w:t>Урмарского  муниципального</w:t>
      </w:r>
      <w:proofErr w:type="gramEnd"/>
      <w:r w:rsidRPr="00862081">
        <w:rPr>
          <w:rFonts w:cs="Times New Roman"/>
        </w:rPr>
        <w:t xml:space="preserve"> округа Чувашской Республики по предоставлению муниципальной услуги «</w:t>
      </w:r>
      <w:r w:rsidRPr="00862081">
        <w:rPr>
          <w:rStyle w:val="af2"/>
          <w:rFonts w:cs="Times New Roman"/>
          <w:b w:val="0"/>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862081">
        <w:rPr>
          <w:rFonts w:cs="Times New Roman"/>
        </w:rPr>
        <w:t>».</w:t>
      </w:r>
    </w:p>
    <w:p w14:paraId="0A189F71" w14:textId="77777777" w:rsidR="00EC6EFD" w:rsidRPr="00862081" w:rsidRDefault="00EC6EFD" w:rsidP="00EC6EFD">
      <w:pPr>
        <w:pStyle w:val="Standard"/>
        <w:tabs>
          <w:tab w:val="left" w:pos="709"/>
        </w:tabs>
        <w:ind w:right="283" w:firstLine="567"/>
        <w:jc w:val="both"/>
        <w:rPr>
          <w:rFonts w:cs="Times New Roman"/>
        </w:rPr>
      </w:pPr>
      <w:r w:rsidRPr="00862081">
        <w:rPr>
          <w:rFonts w:cs="Times New Roman"/>
        </w:rPr>
        <w:t>2. Признать утратившими силу:</w:t>
      </w:r>
    </w:p>
    <w:p w14:paraId="6DA97735" w14:textId="34415FDE" w:rsidR="00EC6EFD" w:rsidRPr="00862081" w:rsidRDefault="00EC6EFD" w:rsidP="00EC6EFD">
      <w:pPr>
        <w:pStyle w:val="Standard"/>
        <w:tabs>
          <w:tab w:val="left" w:pos="709"/>
        </w:tabs>
        <w:ind w:right="283" w:firstLine="567"/>
        <w:jc w:val="both"/>
        <w:rPr>
          <w:rFonts w:cs="Times New Roman"/>
        </w:rPr>
      </w:pPr>
      <w:r w:rsidRPr="00862081">
        <w:rPr>
          <w:rFonts w:cs="Times New Roman"/>
        </w:rPr>
        <w:t xml:space="preserve">постановление администрации Урмарского </w:t>
      </w:r>
      <w:r>
        <w:rPr>
          <w:rFonts w:cs="Times New Roman"/>
        </w:rPr>
        <w:t>района</w:t>
      </w:r>
      <w:r w:rsidRPr="00862081">
        <w:rPr>
          <w:rFonts w:cs="Times New Roman"/>
        </w:rPr>
        <w:t xml:space="preserve"> Чувашской Республики от 20 июля 2020 г. № 582 «</w:t>
      </w:r>
      <w:r w:rsidRPr="00862081">
        <w:rPr>
          <w:rStyle w:val="af2"/>
          <w:rFonts w:cs="Times New Roman"/>
          <w:b w:val="0"/>
        </w:rPr>
        <w:t>Об утверждении административного регламента администрации Урмарского района Чувашской Республики предоставления муниципальной услуги «Присвоение спортивных разрядов и квалификационных категорий спортивных судей в порядке, установленном законодательством Российской Федерации»</w:t>
      </w:r>
      <w:r w:rsidRPr="00862081">
        <w:rPr>
          <w:rFonts w:cs="Times New Roman"/>
        </w:rPr>
        <w:t>.</w:t>
      </w:r>
    </w:p>
    <w:p w14:paraId="194F1F32" w14:textId="77777777" w:rsidR="00EC6EFD" w:rsidRPr="00862081" w:rsidRDefault="00EC6EFD" w:rsidP="00EC6EFD">
      <w:pPr>
        <w:pStyle w:val="Standard"/>
        <w:ind w:right="283" w:firstLine="567"/>
        <w:jc w:val="both"/>
        <w:rPr>
          <w:rFonts w:cs="Times New Roman"/>
        </w:rPr>
      </w:pPr>
      <w:r w:rsidRPr="00862081">
        <w:rPr>
          <w:rFonts w:cs="Times New Roman"/>
        </w:rPr>
        <w:t>3. Контроль за выполнением настоящего постановления возложить на начальника отдела культуры, социального развития и спорта администрации Урмарского муниципального округа Чувашской Республики.</w:t>
      </w:r>
    </w:p>
    <w:p w14:paraId="0B6C8D38" w14:textId="3C75EDCD" w:rsidR="00EC6EFD" w:rsidRPr="00862081" w:rsidRDefault="00EC6EFD" w:rsidP="00EC6EFD">
      <w:pPr>
        <w:pStyle w:val="Standard"/>
        <w:ind w:right="283" w:firstLine="567"/>
        <w:jc w:val="both"/>
        <w:rPr>
          <w:rFonts w:cs="Times New Roman"/>
        </w:rPr>
      </w:pPr>
      <w:r w:rsidRPr="00862081">
        <w:rPr>
          <w:rFonts w:cs="Times New Roman"/>
        </w:rPr>
        <w:t xml:space="preserve">4. </w:t>
      </w:r>
      <w:r>
        <w:rPr>
          <w:rFonts w:cs="Times New Roman"/>
        </w:rPr>
        <w:t xml:space="preserve"> </w:t>
      </w:r>
      <w:r w:rsidRPr="00862081">
        <w:rPr>
          <w:rFonts w:cs="Times New Roman"/>
        </w:rPr>
        <w:t>Настоящее постановление вступает в силу со дня его официального опубликования.</w:t>
      </w:r>
    </w:p>
    <w:p w14:paraId="5E725ED4" w14:textId="77777777" w:rsidR="00EC6EFD" w:rsidRPr="00862081" w:rsidRDefault="00EC6EFD" w:rsidP="00EC6EFD">
      <w:pPr>
        <w:pStyle w:val="Standard"/>
        <w:ind w:right="283"/>
        <w:jc w:val="both"/>
        <w:rPr>
          <w:rFonts w:cs="Times New Roman"/>
        </w:rPr>
      </w:pPr>
    </w:p>
    <w:p w14:paraId="575E654F" w14:textId="77777777" w:rsidR="00EC6EFD" w:rsidRPr="00862081" w:rsidRDefault="00EC6EFD" w:rsidP="00EC6EFD">
      <w:pPr>
        <w:pStyle w:val="Standard"/>
        <w:ind w:right="283"/>
        <w:jc w:val="both"/>
        <w:rPr>
          <w:rFonts w:cs="Times New Roman"/>
        </w:rPr>
      </w:pPr>
    </w:p>
    <w:p w14:paraId="5B61759E" w14:textId="77777777" w:rsidR="00EC6EFD" w:rsidRPr="00862081" w:rsidRDefault="00EC6EFD" w:rsidP="00EC6EFD">
      <w:pPr>
        <w:pStyle w:val="Standard"/>
        <w:ind w:right="283"/>
        <w:jc w:val="both"/>
        <w:rPr>
          <w:rFonts w:cs="Times New Roman"/>
        </w:rPr>
      </w:pPr>
      <w:r w:rsidRPr="00862081">
        <w:rPr>
          <w:rFonts w:cs="Times New Roman"/>
        </w:rPr>
        <w:t>Глава Урмарского</w:t>
      </w:r>
    </w:p>
    <w:p w14:paraId="3B1CF478" w14:textId="205CAC40" w:rsidR="00EC6EFD" w:rsidRDefault="00EC6EFD" w:rsidP="00EC6EFD">
      <w:pPr>
        <w:pStyle w:val="Standard"/>
        <w:ind w:right="283"/>
        <w:jc w:val="both"/>
        <w:rPr>
          <w:rFonts w:cs="Times New Roman"/>
        </w:rPr>
      </w:pPr>
      <w:r w:rsidRPr="00862081">
        <w:rPr>
          <w:rFonts w:cs="Times New Roman"/>
        </w:rPr>
        <w:t>муниципального округа</w:t>
      </w:r>
      <w:r w:rsidRPr="00862081">
        <w:rPr>
          <w:rFonts w:cs="Times New Roman"/>
        </w:rPr>
        <w:tab/>
        <w:t xml:space="preserve">                                                                                В.В.Шигильдеев    </w:t>
      </w:r>
    </w:p>
    <w:p w14:paraId="60DB7815" w14:textId="77777777" w:rsidR="00EC6EFD" w:rsidRDefault="00EC6EFD" w:rsidP="00EC6EFD">
      <w:pPr>
        <w:pStyle w:val="Standard"/>
        <w:ind w:right="283" w:firstLine="5245"/>
        <w:jc w:val="both"/>
        <w:rPr>
          <w:rFonts w:cs="Times New Roman"/>
        </w:rPr>
      </w:pPr>
    </w:p>
    <w:p w14:paraId="28336F20" w14:textId="77777777" w:rsidR="00EC6EFD" w:rsidRDefault="00EC6EFD" w:rsidP="00EC6EFD">
      <w:pPr>
        <w:pStyle w:val="Standard"/>
        <w:ind w:right="283" w:firstLine="5245"/>
        <w:jc w:val="both"/>
        <w:rPr>
          <w:rFonts w:cs="Times New Roman"/>
        </w:rPr>
      </w:pPr>
    </w:p>
    <w:p w14:paraId="5E9AAB53" w14:textId="77777777" w:rsidR="00EC6EFD" w:rsidRPr="0007037B" w:rsidRDefault="00EC6EFD" w:rsidP="00EC6EFD">
      <w:pPr>
        <w:pStyle w:val="Standard"/>
        <w:ind w:right="283"/>
        <w:jc w:val="both"/>
        <w:rPr>
          <w:rFonts w:cs="Times New Roman"/>
          <w:sz w:val="20"/>
          <w:szCs w:val="20"/>
        </w:rPr>
      </w:pPr>
      <w:r w:rsidRPr="0007037B">
        <w:rPr>
          <w:rFonts w:cs="Times New Roman"/>
          <w:sz w:val="20"/>
          <w:szCs w:val="20"/>
        </w:rPr>
        <w:t>Краснов Александр Валериевич</w:t>
      </w:r>
    </w:p>
    <w:p w14:paraId="6EAB65FE" w14:textId="77777777" w:rsidR="00EC6EFD" w:rsidRDefault="00EC6EFD" w:rsidP="00EC6EFD">
      <w:pPr>
        <w:pStyle w:val="Standard"/>
        <w:ind w:right="283"/>
        <w:jc w:val="both"/>
        <w:rPr>
          <w:rFonts w:cs="Times New Roman"/>
          <w:sz w:val="20"/>
          <w:szCs w:val="20"/>
        </w:rPr>
      </w:pPr>
      <w:r w:rsidRPr="0007037B">
        <w:rPr>
          <w:rFonts w:cs="Times New Roman"/>
          <w:sz w:val="20"/>
          <w:szCs w:val="20"/>
        </w:rPr>
        <w:t>8</w:t>
      </w:r>
      <w:r>
        <w:rPr>
          <w:rFonts w:cs="Times New Roman"/>
          <w:sz w:val="20"/>
          <w:szCs w:val="20"/>
          <w:lang w:val="en-US"/>
        </w:rPr>
        <w:t>(</w:t>
      </w:r>
      <w:r w:rsidRPr="0007037B">
        <w:rPr>
          <w:rFonts w:cs="Times New Roman"/>
          <w:sz w:val="20"/>
          <w:szCs w:val="20"/>
        </w:rPr>
        <w:t>83544</w:t>
      </w:r>
      <w:r>
        <w:rPr>
          <w:rFonts w:cs="Times New Roman"/>
          <w:sz w:val="20"/>
          <w:szCs w:val="20"/>
          <w:lang w:val="en-US"/>
        </w:rPr>
        <w:t>)</w:t>
      </w:r>
      <w:r>
        <w:rPr>
          <w:rFonts w:cs="Times New Roman"/>
          <w:sz w:val="20"/>
          <w:szCs w:val="20"/>
        </w:rPr>
        <w:t>-</w:t>
      </w:r>
      <w:r w:rsidRPr="0007037B">
        <w:rPr>
          <w:rFonts w:cs="Times New Roman"/>
          <w:sz w:val="20"/>
          <w:szCs w:val="20"/>
        </w:rPr>
        <w:t>2-31-38</w:t>
      </w:r>
    </w:p>
    <w:p w14:paraId="47D29DDD" w14:textId="77777777" w:rsidR="00EC6EFD" w:rsidRDefault="00EC6EFD" w:rsidP="00EC6EFD">
      <w:pPr>
        <w:pStyle w:val="Standard"/>
        <w:ind w:right="283"/>
        <w:jc w:val="both"/>
        <w:rPr>
          <w:rFonts w:cs="Times New Roman"/>
          <w:sz w:val="20"/>
          <w:szCs w:val="20"/>
        </w:rPr>
      </w:pPr>
    </w:p>
    <w:tbl>
      <w:tblPr>
        <w:tblW w:w="9855" w:type="dxa"/>
        <w:tblInd w:w="-108" w:type="dxa"/>
        <w:tblLayout w:type="fixed"/>
        <w:tblCellMar>
          <w:left w:w="10" w:type="dxa"/>
          <w:right w:w="10" w:type="dxa"/>
        </w:tblCellMar>
        <w:tblLook w:val="0000" w:firstRow="0" w:lastRow="0" w:firstColumn="0" w:lastColumn="0" w:noHBand="0" w:noVBand="0"/>
      </w:tblPr>
      <w:tblGrid>
        <w:gridCol w:w="4928"/>
        <w:gridCol w:w="4927"/>
      </w:tblGrid>
      <w:tr w:rsidR="00EC6EFD" w:rsidRPr="00862081" w14:paraId="56BFAD21" w14:textId="77777777" w:rsidTr="00EC6EFD">
        <w:tc>
          <w:tcPr>
            <w:tcW w:w="4928" w:type="dxa"/>
            <w:tcMar>
              <w:top w:w="0" w:type="dxa"/>
              <w:left w:w="108" w:type="dxa"/>
              <w:bottom w:w="0" w:type="dxa"/>
              <w:right w:w="108" w:type="dxa"/>
            </w:tcMar>
          </w:tcPr>
          <w:p w14:paraId="4074AF1E" w14:textId="77777777" w:rsidR="00EC6EFD" w:rsidRPr="00862081" w:rsidRDefault="00EC6EFD" w:rsidP="00EC6EFD">
            <w:pPr>
              <w:pStyle w:val="Standard"/>
              <w:ind w:right="283"/>
              <w:jc w:val="both"/>
              <w:rPr>
                <w:rFonts w:cs="Times New Roman"/>
                <w:b/>
              </w:rPr>
            </w:pPr>
          </w:p>
        </w:tc>
        <w:tc>
          <w:tcPr>
            <w:tcW w:w="4927" w:type="dxa"/>
            <w:tcMar>
              <w:top w:w="0" w:type="dxa"/>
              <w:left w:w="108" w:type="dxa"/>
              <w:bottom w:w="0" w:type="dxa"/>
              <w:right w:w="108" w:type="dxa"/>
            </w:tcMar>
          </w:tcPr>
          <w:p w14:paraId="576EF6D3" w14:textId="77777777" w:rsidR="00EC6EFD" w:rsidRDefault="00EC6EFD" w:rsidP="00EC6EFD">
            <w:pPr>
              <w:pStyle w:val="Standard"/>
              <w:ind w:right="283"/>
              <w:rPr>
                <w:rFonts w:eastAsia="PT Astra Serif" w:cs="Times New Roman"/>
              </w:rPr>
            </w:pPr>
          </w:p>
          <w:p w14:paraId="56FFF031" w14:textId="25ABCAA8" w:rsidR="00EC6EFD" w:rsidRPr="00862081" w:rsidRDefault="00EC6EFD" w:rsidP="00EC6EFD">
            <w:pPr>
              <w:pStyle w:val="Standard"/>
              <w:ind w:right="283"/>
              <w:jc w:val="center"/>
              <w:rPr>
                <w:rFonts w:eastAsia="PT Astra Serif" w:cs="Times New Roman"/>
              </w:rPr>
            </w:pPr>
            <w:r>
              <w:rPr>
                <w:rFonts w:eastAsia="PT Astra Serif" w:cs="Times New Roman"/>
              </w:rPr>
              <w:t xml:space="preserve">    </w:t>
            </w:r>
            <w:r w:rsidRPr="00862081">
              <w:rPr>
                <w:rFonts w:eastAsia="PT Astra Serif" w:cs="Times New Roman"/>
              </w:rPr>
              <w:t>УТВЕРЖДЕН</w:t>
            </w:r>
          </w:p>
          <w:p w14:paraId="33AE6516" w14:textId="2A21E893" w:rsidR="00EC6EFD" w:rsidRPr="00862081" w:rsidRDefault="00EC6EFD" w:rsidP="00EC6EFD">
            <w:pPr>
              <w:pStyle w:val="Standard"/>
              <w:ind w:right="283"/>
              <w:jc w:val="center"/>
              <w:rPr>
                <w:rFonts w:eastAsia="PT Astra Serif" w:cs="Times New Roman"/>
              </w:rPr>
            </w:pPr>
            <w:r>
              <w:rPr>
                <w:rFonts w:eastAsia="PT Astra Serif" w:cs="Times New Roman"/>
              </w:rPr>
              <w:t xml:space="preserve">             </w:t>
            </w:r>
            <w:r w:rsidRPr="00862081">
              <w:rPr>
                <w:rFonts w:eastAsia="PT Astra Serif" w:cs="Times New Roman"/>
              </w:rPr>
              <w:t>постановлением администрации</w:t>
            </w:r>
          </w:p>
          <w:p w14:paraId="1E7049CD" w14:textId="77777777" w:rsidR="00EC6EFD" w:rsidRDefault="00EC6EFD" w:rsidP="00EC6EFD">
            <w:pPr>
              <w:pStyle w:val="Standard"/>
              <w:ind w:right="283"/>
              <w:jc w:val="center"/>
              <w:rPr>
                <w:rFonts w:eastAsia="PT Astra Serif" w:cs="Times New Roman"/>
              </w:rPr>
            </w:pPr>
            <w:r>
              <w:rPr>
                <w:rFonts w:eastAsia="PT Astra Serif" w:cs="Times New Roman"/>
              </w:rPr>
              <w:t xml:space="preserve">            </w:t>
            </w:r>
            <w:r w:rsidRPr="00862081">
              <w:rPr>
                <w:rFonts w:eastAsia="PT Astra Serif" w:cs="Times New Roman"/>
              </w:rPr>
              <w:t xml:space="preserve">Урмарского муниципального округа  </w:t>
            </w:r>
            <w:r>
              <w:rPr>
                <w:rFonts w:eastAsia="PT Astra Serif" w:cs="Times New Roman"/>
              </w:rPr>
              <w:t xml:space="preserve">     </w:t>
            </w:r>
          </w:p>
          <w:p w14:paraId="4468DC4D" w14:textId="5933E061" w:rsidR="00EC6EFD" w:rsidRPr="00862081" w:rsidRDefault="00EC6EFD" w:rsidP="00EC6EFD">
            <w:pPr>
              <w:pStyle w:val="Standard"/>
              <w:ind w:right="283"/>
              <w:jc w:val="center"/>
              <w:rPr>
                <w:rFonts w:eastAsia="PT Astra Serif" w:cs="Times New Roman"/>
              </w:rPr>
            </w:pPr>
            <w:r>
              <w:rPr>
                <w:rFonts w:eastAsia="PT Astra Serif" w:cs="Times New Roman"/>
              </w:rPr>
              <w:t xml:space="preserve">     </w:t>
            </w:r>
            <w:r w:rsidRPr="00862081">
              <w:rPr>
                <w:rFonts w:eastAsia="PT Astra Serif" w:cs="Times New Roman"/>
              </w:rPr>
              <w:t>Чувашской Республики</w:t>
            </w:r>
          </w:p>
          <w:p w14:paraId="05D8519D" w14:textId="2AABB617" w:rsidR="00EC6EFD" w:rsidRPr="00862081" w:rsidRDefault="00EC6EFD" w:rsidP="00EC6EFD">
            <w:pPr>
              <w:pStyle w:val="Standard"/>
              <w:ind w:right="283"/>
              <w:jc w:val="center"/>
              <w:rPr>
                <w:rFonts w:eastAsia="PT Astra Serif" w:cs="Times New Roman"/>
              </w:rPr>
            </w:pPr>
            <w:r>
              <w:rPr>
                <w:rFonts w:eastAsia="PT Astra Serif" w:cs="Times New Roman"/>
              </w:rPr>
              <w:t xml:space="preserve">        </w:t>
            </w:r>
            <w:r w:rsidRPr="00862081">
              <w:rPr>
                <w:rFonts w:eastAsia="PT Astra Serif" w:cs="Times New Roman"/>
              </w:rPr>
              <w:t xml:space="preserve">от </w:t>
            </w:r>
            <w:r>
              <w:rPr>
                <w:rFonts w:eastAsia="PT Astra Serif" w:cs="Times New Roman"/>
              </w:rPr>
              <w:t xml:space="preserve">03.06.2026 </w:t>
            </w:r>
            <w:r w:rsidRPr="00862081">
              <w:rPr>
                <w:rFonts w:eastAsia="PT Astra Serif" w:cs="Times New Roman"/>
              </w:rPr>
              <w:t>№</w:t>
            </w:r>
            <w:r>
              <w:rPr>
                <w:rFonts w:eastAsia="PT Astra Serif" w:cs="Times New Roman"/>
              </w:rPr>
              <w:t xml:space="preserve"> 651</w:t>
            </w:r>
          </w:p>
        </w:tc>
      </w:tr>
    </w:tbl>
    <w:p w14:paraId="1261B491" w14:textId="77777777" w:rsidR="00EC6EFD" w:rsidRPr="00862081" w:rsidRDefault="00EC6EFD" w:rsidP="00EC6EFD">
      <w:pPr>
        <w:pStyle w:val="ConsPlusNormal0"/>
        <w:ind w:right="283" w:firstLine="567"/>
        <w:jc w:val="center"/>
        <w:rPr>
          <w:rFonts w:ascii="Times New Roman" w:hAnsi="Times New Roman" w:cs="Times New Roman"/>
          <w:sz w:val="24"/>
          <w:szCs w:val="24"/>
        </w:rPr>
      </w:pPr>
    </w:p>
    <w:p w14:paraId="4958CF87" w14:textId="77777777" w:rsidR="00EC6EFD" w:rsidRPr="00862081" w:rsidRDefault="00EC6EFD" w:rsidP="00EC6EFD">
      <w:pPr>
        <w:pStyle w:val="ConsPlusNormal0"/>
        <w:ind w:right="283" w:firstLine="567"/>
        <w:jc w:val="center"/>
        <w:rPr>
          <w:rFonts w:ascii="Times New Roman" w:hAnsi="Times New Roman" w:cs="Times New Roman"/>
          <w:sz w:val="24"/>
          <w:szCs w:val="24"/>
        </w:rPr>
      </w:pPr>
    </w:p>
    <w:p w14:paraId="6F1E585D"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АДМИНИСТРАТИВНЫЙ РЕГЛАМЕНТ</w:t>
      </w:r>
    </w:p>
    <w:p w14:paraId="7A30DE52"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АДМИНИСТРАЦИИ УРМАРСКОГО МУНИЦИПАЛЬНОГО ОКРУГА ПО ПРЕДОСТАВЛЕНИЮ МУНИЦИПАЛЬНОЙ УСЛУГИ</w:t>
      </w:r>
    </w:p>
    <w:p w14:paraId="3FCDD76A"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«ПРИСВОЕНИЕ СПОРТИВНЫХ РАЗРЯДОВ И КВАЛИФИКАЦИОННЫХ КАТЕГОРИЙ СПОРТИВНЫХ СУДЕЙ В ПОРЯДКЕ, УСТАНОВЛЕННОМ ЗАКОНОДАТЕЛЬСТВОМ РОССИИЙСКОЙ ФЕДЕРАЦИИ УРМАРСКОГО МУНИЦИПАЛЬНОГО ОКРУГА ЧУВАШСКОЙ РЕСПУБЛИКИ»</w:t>
      </w:r>
    </w:p>
    <w:p w14:paraId="56CDDF70"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3301B50A" w14:textId="77777777" w:rsidR="00EC6EFD" w:rsidRPr="00EC6EFD" w:rsidRDefault="00EC6EFD" w:rsidP="00EC6EFD">
      <w:pPr>
        <w:pStyle w:val="ConsPlusNormal0"/>
        <w:ind w:right="283" w:firstLine="0"/>
        <w:jc w:val="center"/>
        <w:rPr>
          <w:rFonts w:ascii="Times New Roman" w:eastAsia="PT Astra Serif" w:hAnsi="Times New Roman" w:cs="Times New Roman"/>
          <w:b/>
          <w:bCs/>
          <w:sz w:val="24"/>
          <w:szCs w:val="24"/>
        </w:rPr>
      </w:pPr>
      <w:r w:rsidRPr="00EC6EFD">
        <w:rPr>
          <w:rFonts w:ascii="Times New Roman" w:eastAsia="PT Astra Serif" w:hAnsi="Times New Roman" w:cs="Times New Roman"/>
          <w:b/>
          <w:bCs/>
          <w:sz w:val="24"/>
          <w:szCs w:val="24"/>
        </w:rPr>
        <w:t>I. Общие положения</w:t>
      </w:r>
    </w:p>
    <w:p w14:paraId="638B02F1"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66FCCE3C"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1.1. Настоящий Административный регламент устанавливает порядок и стандарт предоставления муниципальной услуги «</w:t>
      </w:r>
      <w:r w:rsidRPr="00EC6EFD">
        <w:rPr>
          <w:rStyle w:val="af2"/>
          <w:rFonts w:ascii="Times New Roman" w:hAnsi="Times New Roman" w:cs="Times New Roman"/>
          <w:b w:val="0"/>
          <w:sz w:val="24"/>
          <w:szCs w:val="24"/>
        </w:rPr>
        <w:t>Присвоение спортивных разрядов и квалификационных категорий спортивных судей в порядке, установленном законодательством Российской Федерации</w:t>
      </w:r>
      <w:r w:rsidRPr="00EC6EFD">
        <w:rPr>
          <w:rFonts w:ascii="Times New Roman" w:hAnsi="Times New Roman" w:cs="Times New Roman"/>
          <w:bCs/>
          <w:sz w:val="24"/>
          <w:szCs w:val="24"/>
        </w:rPr>
        <w:t xml:space="preserve"> Урмарского муниципального округа Чувашской Республики</w:t>
      </w:r>
      <w:r w:rsidRPr="00EC6EFD">
        <w:rPr>
          <w:rFonts w:ascii="Times New Roman" w:hAnsi="Times New Roman" w:cs="Times New Roman"/>
          <w:sz w:val="24"/>
          <w:szCs w:val="24"/>
        </w:rPr>
        <w:t>».</w:t>
      </w:r>
    </w:p>
    <w:p w14:paraId="0B80C937"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Перечень условных обозначений и сокращений приведен в приложении № 1 к настоящему Административному регламенту.</w:t>
      </w:r>
    </w:p>
    <w:p w14:paraId="66B3E84B"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 xml:space="preserve">1.2. Услуга предоставляется юридическим лицам (их представителям). </w:t>
      </w:r>
    </w:p>
    <w:p w14:paraId="1EE3709F"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16644268" w14:textId="77777777" w:rsidR="00EC6EFD" w:rsidRPr="00EC6EFD" w:rsidRDefault="00EC6EFD" w:rsidP="00EC6EFD">
      <w:pPr>
        <w:pStyle w:val="ConsPlusTitle"/>
        <w:ind w:right="283"/>
        <w:jc w:val="center"/>
        <w:rPr>
          <w:rFonts w:eastAsia="PT Astra Serif"/>
        </w:rPr>
      </w:pPr>
      <w:r w:rsidRPr="00EC6EFD">
        <w:rPr>
          <w:rFonts w:eastAsia="PT Astra Serif"/>
        </w:rPr>
        <w:t>II. Стандарт предоставления Услуги</w:t>
      </w:r>
    </w:p>
    <w:p w14:paraId="1F543D91"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7DCA9679" w14:textId="77777777" w:rsidR="00EC6EFD" w:rsidRPr="00EC6EFD" w:rsidRDefault="00EC6EFD" w:rsidP="00EC6EFD">
      <w:pPr>
        <w:pStyle w:val="ConsPlusTitle"/>
        <w:ind w:right="283"/>
        <w:jc w:val="center"/>
        <w:rPr>
          <w:rFonts w:eastAsia="PT Astra Serif"/>
        </w:rPr>
      </w:pPr>
      <w:r w:rsidRPr="00EC6EFD">
        <w:rPr>
          <w:rFonts w:eastAsia="PT Astra Serif"/>
        </w:rPr>
        <w:t>2.1. Наименование Услуги</w:t>
      </w:r>
    </w:p>
    <w:p w14:paraId="5FFBA601" w14:textId="77777777" w:rsidR="00EC6EFD" w:rsidRPr="00EC6EFD" w:rsidRDefault="00EC6EFD" w:rsidP="00EC6EFD">
      <w:pPr>
        <w:pStyle w:val="ConsPlusTitle"/>
        <w:ind w:right="283"/>
        <w:jc w:val="both"/>
      </w:pPr>
    </w:p>
    <w:p w14:paraId="541C4C8E"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2.1.1. «</w:t>
      </w:r>
      <w:r w:rsidRPr="00EC6EFD">
        <w:rPr>
          <w:rStyle w:val="af2"/>
          <w:rFonts w:ascii="Times New Roman" w:hAnsi="Times New Roman" w:cs="Times New Roman"/>
          <w:b w:val="0"/>
          <w:sz w:val="24"/>
          <w:szCs w:val="24"/>
        </w:rPr>
        <w:t xml:space="preserve">Присвоение спортивных разрядов и квалификационных категорий спортивных судей в порядке, установленном законодательством Российской </w:t>
      </w:r>
      <w:proofErr w:type="gramStart"/>
      <w:r w:rsidRPr="00EC6EFD">
        <w:rPr>
          <w:rStyle w:val="af2"/>
          <w:rFonts w:ascii="Times New Roman" w:hAnsi="Times New Roman" w:cs="Times New Roman"/>
          <w:b w:val="0"/>
          <w:sz w:val="24"/>
          <w:szCs w:val="24"/>
        </w:rPr>
        <w:t>Федерации</w:t>
      </w:r>
      <w:r w:rsidRPr="00EC6EFD">
        <w:rPr>
          <w:rFonts w:ascii="Times New Roman" w:hAnsi="Times New Roman" w:cs="Times New Roman"/>
          <w:bCs/>
          <w:sz w:val="24"/>
          <w:szCs w:val="24"/>
        </w:rPr>
        <w:t xml:space="preserve">  Урмарского</w:t>
      </w:r>
      <w:proofErr w:type="gramEnd"/>
      <w:r w:rsidRPr="00EC6EFD">
        <w:rPr>
          <w:rFonts w:ascii="Times New Roman" w:hAnsi="Times New Roman" w:cs="Times New Roman"/>
          <w:bCs/>
          <w:sz w:val="24"/>
          <w:szCs w:val="24"/>
        </w:rPr>
        <w:t xml:space="preserve"> муниципального округа Чувашской Республики»</w:t>
      </w:r>
      <w:r w:rsidRPr="00EC6EFD">
        <w:rPr>
          <w:rFonts w:ascii="Times New Roman" w:hAnsi="Times New Roman" w:cs="Times New Roman"/>
          <w:sz w:val="24"/>
          <w:szCs w:val="24"/>
        </w:rPr>
        <w:t>.</w:t>
      </w:r>
    </w:p>
    <w:p w14:paraId="5CB1B568"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28893E1C" w14:textId="77777777" w:rsidR="00EC6EFD" w:rsidRPr="00EC6EFD" w:rsidRDefault="00EC6EFD" w:rsidP="00EC6EFD">
      <w:pPr>
        <w:pStyle w:val="ConsPlusNormal0"/>
        <w:ind w:right="283" w:firstLine="0"/>
        <w:jc w:val="center"/>
        <w:rPr>
          <w:rFonts w:ascii="Times New Roman" w:eastAsia="PT Astra Serif" w:hAnsi="Times New Roman" w:cs="Times New Roman"/>
          <w:b/>
          <w:bCs/>
          <w:sz w:val="24"/>
          <w:szCs w:val="24"/>
        </w:rPr>
      </w:pPr>
      <w:r w:rsidRPr="00EC6EFD">
        <w:rPr>
          <w:rFonts w:ascii="Times New Roman" w:eastAsia="PT Astra Serif" w:hAnsi="Times New Roman" w:cs="Times New Roman"/>
          <w:b/>
          <w:bCs/>
          <w:sz w:val="24"/>
          <w:szCs w:val="24"/>
        </w:rPr>
        <w:t>2.2. Наименование органа, предоставляющего Услугу</w:t>
      </w:r>
    </w:p>
    <w:p w14:paraId="34207E28"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p>
    <w:p w14:paraId="5D949108" w14:textId="77777777" w:rsidR="00EC6EFD" w:rsidRPr="00EC6EFD" w:rsidRDefault="00EC6EFD" w:rsidP="00EC6EFD">
      <w:pPr>
        <w:pStyle w:val="ConsPlusNormal0"/>
        <w:ind w:right="283" w:firstLine="567"/>
        <w:jc w:val="both"/>
        <w:rPr>
          <w:rFonts w:ascii="Times New Roman" w:hAnsi="Times New Roman" w:cs="Times New Roman"/>
          <w:bCs/>
          <w:sz w:val="24"/>
          <w:szCs w:val="24"/>
        </w:rPr>
      </w:pPr>
      <w:r w:rsidRPr="00EC6EFD">
        <w:rPr>
          <w:rFonts w:ascii="Times New Roman" w:hAnsi="Times New Roman" w:cs="Times New Roman"/>
          <w:sz w:val="24"/>
          <w:szCs w:val="24"/>
        </w:rPr>
        <w:t>2.2.1. Услуга предоставляется Органом власти.</w:t>
      </w:r>
      <w:r w:rsidRPr="00EC6EFD">
        <w:rPr>
          <w:rFonts w:ascii="Times New Roman" w:hAnsi="Times New Roman" w:cs="Times New Roman"/>
          <w:bCs/>
          <w:color w:val="FF0000"/>
          <w:sz w:val="24"/>
          <w:szCs w:val="24"/>
        </w:rPr>
        <w:t xml:space="preserve"> </w:t>
      </w:r>
      <w:r w:rsidRPr="00EC6EFD">
        <w:rPr>
          <w:rFonts w:ascii="Times New Roman" w:hAnsi="Times New Roman" w:cs="Times New Roman"/>
          <w:bCs/>
          <w:sz w:val="24"/>
          <w:szCs w:val="24"/>
        </w:rPr>
        <w:t>Прием и информирование заинтересованных лиц по вопросам предоставления Услуги осуществляется отделом.</w:t>
      </w:r>
    </w:p>
    <w:p w14:paraId="278CCB3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 рамках предоставления Услуги осуществляется:</w:t>
      </w:r>
    </w:p>
    <w:p w14:paraId="5F5C67E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присвоение спортивных разрядов «второй спортивный разряд» и «третий спортивный разряд» (за исключением военно-прикладных и служебно-прикладных видов спорта) по видам спорта, включенным во всероссийский реестр видов спорта;</w:t>
      </w:r>
    </w:p>
    <w:p w14:paraId="770BC75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присвоение квалификационных категорий спортивных судей «спортивный судья второй категории», «спортивный судья третьей категории» (за исключением военно-прикладных и служебно-прикладных видов спорта).</w:t>
      </w:r>
    </w:p>
    <w:p w14:paraId="19EC1394" w14:textId="77777777" w:rsidR="00EC6EFD" w:rsidRPr="00EC6EFD" w:rsidRDefault="00EC6EFD" w:rsidP="00EC6EFD">
      <w:pPr>
        <w:pStyle w:val="ConsPlusTitle"/>
        <w:ind w:right="283"/>
        <w:jc w:val="both"/>
        <w:rPr>
          <w:rFonts w:eastAsia="PT Astra Serif"/>
        </w:rPr>
      </w:pPr>
    </w:p>
    <w:p w14:paraId="10B7D1AF" w14:textId="77777777" w:rsidR="00EC6EFD" w:rsidRPr="00EC6EFD" w:rsidRDefault="00EC6EFD" w:rsidP="00EC6EFD">
      <w:pPr>
        <w:pStyle w:val="ConsPlusTitle"/>
        <w:ind w:right="283"/>
        <w:jc w:val="center"/>
        <w:rPr>
          <w:rFonts w:eastAsia="PT Astra Serif"/>
        </w:rPr>
      </w:pPr>
      <w:r w:rsidRPr="00EC6EFD">
        <w:rPr>
          <w:rFonts w:eastAsia="PT Astra Serif"/>
        </w:rPr>
        <w:t>2.3. Результат предоставления Услуги</w:t>
      </w:r>
    </w:p>
    <w:p w14:paraId="76F3F3E6"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7E0A9C8"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2.3.1. Результатом предоставления Услуги является:</w:t>
      </w:r>
    </w:p>
    <w:p w14:paraId="50DE0E6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по результатам рассмотрения документов для присвоения спортивного разряда - решение о присвоении спортивного разряда, о возврате документов для присвоения спортивного разряда или об отказе в присвоении спортивного разряда.</w:t>
      </w:r>
    </w:p>
    <w:p w14:paraId="71DC9BA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lastRenderedPageBreak/>
        <w:t>по результатам рассмотрения документов для присвоения квалификационной категории спортивного судьи - решение о присвоении квалификационной категории, о возврате документов для присвоения квалификационной категории или об отказе в присвоении квалификационной категории.</w:t>
      </w:r>
    </w:p>
    <w:p w14:paraId="374D368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Решение Органа власти о присвоении спортивного разряда, квалификационной категории спортивного судьи принимается в форме распоряжения администрации Урмарского муниципального округа Чувашской Республики.</w:t>
      </w:r>
    </w:p>
    <w:p w14:paraId="2830DA0B"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Решения Органа власти об отказе в присвоении спортивного разряда, квалификационной категории спортивного судьи, о возврате документов для присвоения спортивного разряда, квалификационной категории спортивного судьи принимаются в форме уведомления.</w:t>
      </w:r>
    </w:p>
    <w:p w14:paraId="7529900A"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5687CABD"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2.4. Срок предоставления Услуги</w:t>
      </w:r>
    </w:p>
    <w:p w14:paraId="32799F49" w14:textId="77777777" w:rsidR="00EC6EFD" w:rsidRPr="00EC6EFD" w:rsidRDefault="00EC6EFD" w:rsidP="00EC6EFD">
      <w:pPr>
        <w:pStyle w:val="ConsPlusNormal0"/>
        <w:ind w:right="283" w:firstLine="567"/>
        <w:jc w:val="both"/>
        <w:rPr>
          <w:rFonts w:ascii="Times New Roman" w:hAnsi="Times New Roman" w:cs="Times New Roman"/>
          <w:color w:val="FF0000"/>
          <w:sz w:val="24"/>
          <w:szCs w:val="24"/>
        </w:rPr>
      </w:pPr>
    </w:p>
    <w:p w14:paraId="7EE07933"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2.4.1. Решение о предоставлении Услуги принимается:</w:t>
      </w:r>
    </w:p>
    <w:p w14:paraId="049696E3"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2.4.1.1. при обращении за присвоением спортивного разряда, подтверждением спортивного разряда - в срок не более 19 рабочих дней со дня регистрации документов для присвоения спортивного разряда;</w:t>
      </w:r>
    </w:p>
    <w:p w14:paraId="20273199"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2.4.1.2. при обращении за присвоением квалификационной категории спортивного судьи - в срок не более 16 рабочих дней со дня регистрации документов для присвоения квалификационной категории спортивного судьи.</w:t>
      </w:r>
    </w:p>
    <w:p w14:paraId="1AA677BA"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2.4.2. Заявление о предоставлении Услуги по присвоению спортивных разрядов и прилагаемые к нему документы подаются в течение четырех месяцев со дня выполнения спортсменами норм и требований Единой всероссийской спортивной классификации, а также условий выполнения этих норм и требований (далее - нормы, требования ЕВСК и условия их выполнения).</w:t>
      </w:r>
    </w:p>
    <w:p w14:paraId="7F4BD66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2.4.3 Заявление о предоставлении Услуги по присвоению квалификационных категорий спортивных судей и прилагаемые к нему документы подаются в течение четырех месяцев со дня выполнения квалификационных требований к кандидатам на присвоение квалификационных категорий спортивных судей.</w:t>
      </w:r>
    </w:p>
    <w:p w14:paraId="1B6E658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2.4.4. Срок выдачи документов, являющихся результатом предоставления Услуги о присвоении спортивного разряда, квалификационной категории спортивного судьи, а также о возврате документов для присвоения спортивного разряда, квалификационной категории спортивного судьи - 10 рабочих дней со дня подписания документа о принятом решении.</w:t>
      </w:r>
    </w:p>
    <w:p w14:paraId="753A843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2.4.5. Срок выдачи документов, являющихся результатом предоставления Услуги об отказе в присвоении спортивного разряда, квалификационной категории спортивного судьи - 5 рабочих дней со дня принятия такого решения.</w:t>
      </w:r>
    </w:p>
    <w:p w14:paraId="60EE7849"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2.4.6. Срок исправления технических ошибок, допущенных при предоставлении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14:paraId="378967C1"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2D5E2BC9"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2.5. Размер платы, взимаемой с заявителя при предоставлении Услуги,</w:t>
      </w:r>
    </w:p>
    <w:p w14:paraId="10C27B3D"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и способы ее взимания</w:t>
      </w:r>
    </w:p>
    <w:p w14:paraId="0FFE9600"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34CD3260"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2.5.1. Взимание государственной пошлины или иной платы за предоставление Услуги законодательством Российской Федерации не предусмотрено.</w:t>
      </w:r>
    </w:p>
    <w:p w14:paraId="3F126571"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3FCA6E5A"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2.6. Максимальный срок ожидания в очереди</w:t>
      </w:r>
    </w:p>
    <w:p w14:paraId="53F8456A"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при подаче заявителем запроса о предоставлении Услуги</w:t>
      </w:r>
    </w:p>
    <w:p w14:paraId="768BE1B9"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и при получении результата предоставления Услуги</w:t>
      </w:r>
    </w:p>
    <w:p w14:paraId="6F5F7DD3"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p>
    <w:p w14:paraId="3D6AFF2A"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2.6.1. Максимальный срок ожидания в очереди при подаче заявления о предоставлении Услуги не превышает 15 минут.</w:t>
      </w:r>
    </w:p>
    <w:p w14:paraId="4CCBBD4F" w14:textId="77777777" w:rsidR="00EC6EFD" w:rsidRPr="00EC6EFD" w:rsidRDefault="00EC6EFD" w:rsidP="00EC6EFD">
      <w:pPr>
        <w:pStyle w:val="18"/>
        <w:ind w:right="283" w:firstLine="567"/>
        <w:rPr>
          <w:szCs w:val="24"/>
        </w:rPr>
      </w:pPr>
      <w:r w:rsidRPr="00EC6EFD">
        <w:rPr>
          <w:szCs w:val="24"/>
        </w:rPr>
        <w:lastRenderedPageBreak/>
        <w:t>2.6.2. Максимальный срок ожидания в очереди при получении результата предоставления Услуги не превышает 15 минут.</w:t>
      </w:r>
    </w:p>
    <w:p w14:paraId="3F2A4B61"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p>
    <w:p w14:paraId="549A8D3F"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p>
    <w:p w14:paraId="48298EE4"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2.7. Срок регистрации заявления о предоставлении Услуги</w:t>
      </w:r>
    </w:p>
    <w:p w14:paraId="7D5B94F8"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p>
    <w:p w14:paraId="3D6EED9F"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2.7.1. Срок регистрации в Органе власти заявления и документов, необходимых для предоставления Услуги, составляет 1 рабочий день с даты поступления.</w:t>
      </w:r>
    </w:p>
    <w:p w14:paraId="639ECC98"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5E1BC945"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2.8. Требования к помещениям, в которых предоставляется Услуга</w:t>
      </w:r>
    </w:p>
    <w:p w14:paraId="6B05450A"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p>
    <w:p w14:paraId="44367CD4"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2.8.1. 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должностных лиц с заявителями.</w:t>
      </w:r>
    </w:p>
    <w:p w14:paraId="795FB5F1"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Для заявителей должно быть обеспечено удобство с точки зрения пешеходной доступности от остановок общественного транспорта до помещения, в котором предоставляется Услуга.</w:t>
      </w:r>
    </w:p>
    <w:p w14:paraId="67D3D217"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На территории, прилегающей к местоположению Органа власти, оборудуются места для парковки автотранспортных средств. Доступ заявителей к парковочным местам является бесплатным.</w:t>
      </w:r>
    </w:p>
    <w:p w14:paraId="442F99CB"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 xml:space="preserve">На прилегающей к помещениям парковке не менее 10 процентов </w:t>
      </w:r>
      <w:proofErr w:type="gramStart"/>
      <w:r w:rsidRPr="00EC6EFD">
        <w:rPr>
          <w:rFonts w:ascii="Times New Roman" w:hAnsi="Times New Roman" w:cs="Times New Roman"/>
          <w:sz w:val="24"/>
          <w:szCs w:val="24"/>
        </w:rPr>
        <w:t>мест  (</w:t>
      </w:r>
      <w:proofErr w:type="gramEnd"/>
      <w:r w:rsidRPr="00EC6EFD">
        <w:rPr>
          <w:rFonts w:ascii="Times New Roman" w:hAnsi="Times New Roman" w:cs="Times New Roman"/>
          <w:sz w:val="24"/>
          <w:szCs w:val="24"/>
        </w:rPr>
        <w:t>но не менее одного места) оборудуются для стоянки специальных автотранспортных средств инвалидов.</w:t>
      </w:r>
    </w:p>
    <w:p w14:paraId="712BC7A0"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14:paraId="37963EE2"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На здании рядом с входом должна быть размещена информационная табличка (вывеска), содержащая следующую информацию:</w:t>
      </w:r>
    </w:p>
    <w:p w14:paraId="19F74463"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наименование;</w:t>
      </w:r>
    </w:p>
    <w:p w14:paraId="3E074D1A"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место нахождения и юридический адрес;</w:t>
      </w:r>
    </w:p>
    <w:p w14:paraId="3925AEB2"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номера телефонов для справок.</w:t>
      </w:r>
    </w:p>
    <w:p w14:paraId="75ABAABE"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Фасад здания должен быть оборудован осветительными приборами, позволяющими посетителям ознакомиться с информационными табличками.</w:t>
      </w:r>
    </w:p>
    <w:p w14:paraId="55C2312F"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Зал ожидания и места для заполнения запросов о предоставлении Услуги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15E5C326"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14:paraId="2A7C51F0"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Зал ожидания и места для заполнения запросов о предоставлении Услуги оборудуются информационными стендами, на которых размещается следующая информация:</w:t>
      </w:r>
    </w:p>
    <w:p w14:paraId="7E602273"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полное наименование;</w:t>
      </w:r>
    </w:p>
    <w:p w14:paraId="491693CE"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почтовый адрес;</w:t>
      </w:r>
    </w:p>
    <w:p w14:paraId="023133C3"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 xml:space="preserve">адрес электронной почты </w:t>
      </w:r>
    </w:p>
    <w:p w14:paraId="349B5EDC"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план проезда к администрации;</w:t>
      </w:r>
    </w:p>
    <w:p w14:paraId="4792FF68"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адрес официального сайта;</w:t>
      </w:r>
    </w:p>
    <w:p w14:paraId="6D5D0F52"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график работы;</w:t>
      </w:r>
    </w:p>
    <w:p w14:paraId="2621B520"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номера кабинетов, в которых предоставляется Услуга, фамилии, имена, отчества (последнее – при наличии) и должности сотрудников;</w:t>
      </w:r>
    </w:p>
    <w:p w14:paraId="762E5BAC"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образцы заполнения заявлений и перечень документов, представляемых заявителем.</w:t>
      </w:r>
    </w:p>
    <w:p w14:paraId="6B7FC786" w14:textId="77777777" w:rsidR="00EC6EFD" w:rsidRPr="00EC6EFD" w:rsidRDefault="00EC6EFD" w:rsidP="00EC6EFD">
      <w:pPr>
        <w:pStyle w:val="ConsPlusNormal0"/>
        <w:ind w:right="283" w:firstLine="567"/>
        <w:jc w:val="both"/>
        <w:rPr>
          <w:rFonts w:ascii="Times New Roman" w:hAnsi="Times New Roman" w:cs="Times New Roman"/>
          <w:color w:val="000000"/>
          <w:sz w:val="24"/>
          <w:szCs w:val="24"/>
        </w:rPr>
      </w:pPr>
      <w:r w:rsidRPr="00EC6EFD">
        <w:rPr>
          <w:rFonts w:ascii="Times New Roman" w:hAnsi="Times New Roman" w:cs="Times New Roman"/>
          <w:color w:val="000000"/>
          <w:sz w:val="24"/>
          <w:szCs w:val="24"/>
        </w:rPr>
        <w:t xml:space="preserve">В зале ожидания и местах для заполнения запросов о предоставлении Услуги </w:t>
      </w:r>
      <w:r w:rsidRPr="00EC6EFD">
        <w:rPr>
          <w:rFonts w:ascii="Times New Roman" w:hAnsi="Times New Roman" w:cs="Times New Roman"/>
          <w:color w:val="000000"/>
          <w:sz w:val="24"/>
          <w:szCs w:val="24"/>
        </w:rPr>
        <w:lastRenderedPageBreak/>
        <w:t>устанавливаются стулья для заявителей, выделяется место для оформления документов, предусматривающее столы (стойки) с бланками заявлений и канцелярскими принадлежностями.</w:t>
      </w:r>
    </w:p>
    <w:p w14:paraId="20164B34" w14:textId="77777777" w:rsidR="00EC6EFD" w:rsidRPr="00EC6EFD" w:rsidRDefault="00EC6EFD" w:rsidP="00EC6EFD">
      <w:pPr>
        <w:pStyle w:val="ConsPlusNormal0"/>
        <w:ind w:right="283" w:firstLine="567"/>
        <w:jc w:val="both"/>
        <w:rPr>
          <w:rFonts w:ascii="Times New Roman" w:hAnsi="Times New Roman" w:cs="Times New Roman"/>
          <w:color w:val="000000"/>
          <w:sz w:val="24"/>
          <w:szCs w:val="24"/>
        </w:rPr>
      </w:pPr>
      <w:r w:rsidRPr="00EC6EFD">
        <w:rPr>
          <w:rFonts w:ascii="Times New Roman" w:hAnsi="Times New Roman" w:cs="Times New Roman"/>
          <w:color w:val="000000"/>
          <w:sz w:val="24"/>
          <w:szCs w:val="24"/>
        </w:rPr>
        <w:t>Для заявителя, находящегося на приеме, должно быть предусмотрено место для раскладки документов.</w:t>
      </w:r>
    </w:p>
    <w:p w14:paraId="124FD68C" w14:textId="77777777" w:rsidR="00EC6EFD" w:rsidRPr="00EC6EFD" w:rsidRDefault="00EC6EFD" w:rsidP="00EC6EFD">
      <w:pPr>
        <w:pStyle w:val="ConsPlusNormal0"/>
        <w:ind w:right="283" w:firstLine="567"/>
        <w:jc w:val="both"/>
        <w:rPr>
          <w:rFonts w:ascii="Times New Roman" w:hAnsi="Times New Roman" w:cs="Times New Roman"/>
          <w:color w:val="000000"/>
          <w:sz w:val="24"/>
          <w:szCs w:val="24"/>
        </w:rPr>
      </w:pPr>
      <w:r w:rsidRPr="00EC6EFD">
        <w:rPr>
          <w:rFonts w:ascii="Times New Roman" w:hAnsi="Times New Roman" w:cs="Times New Roman"/>
          <w:color w:val="000000"/>
          <w:sz w:val="24"/>
          <w:szCs w:val="24"/>
        </w:rPr>
        <w:t>2.8.2. Помещения, в которых предоставляется Услуга, залы ожидания и места для заполнения запросов о предоставлении Услуги, информационные стенды с образцами их заполнения и перечнем документов, необходимых для предоставления Услуги, должны быть доступны для инвалидов в соответствии с требованиями Федерального закона от 24 ноября 1995 г. № 181-ФЗ «О социальной защите инвалидов в Российской Федерации».</w:t>
      </w:r>
    </w:p>
    <w:p w14:paraId="1BE6655F"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2.8.3. Требования к помещениям, в которых предоставляется Услуга, размещены на официальном сайте Органа власти, в информационно-телекоммуникационной сети «Интернет», а также на Едином портале.</w:t>
      </w:r>
    </w:p>
    <w:p w14:paraId="70CB9CF0" w14:textId="77777777" w:rsidR="00EC6EFD" w:rsidRPr="00EC6EFD" w:rsidRDefault="00EC6EFD" w:rsidP="00EC6EFD">
      <w:pPr>
        <w:pStyle w:val="ConsPlusNormal0"/>
        <w:ind w:right="283" w:firstLine="567"/>
        <w:jc w:val="both"/>
        <w:rPr>
          <w:rFonts w:ascii="Times New Roman" w:hAnsi="Times New Roman" w:cs="Times New Roman"/>
          <w:strike/>
          <w:sz w:val="24"/>
          <w:szCs w:val="24"/>
        </w:rPr>
      </w:pPr>
    </w:p>
    <w:p w14:paraId="4E50A291"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2.9. Показатели доступности и качества Услуги</w:t>
      </w:r>
    </w:p>
    <w:p w14:paraId="0679666D"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7A5B1D97"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2.9.1. Показатели доступности и качества Услуги размещены на официальном сайте Органа власти, в информационно-телекоммуникационной сети «Интернет», а также на Едином портале.</w:t>
      </w:r>
    </w:p>
    <w:p w14:paraId="148B1A53"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377DAE5B"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2.10. Иные требования к предоставлению Услуги</w:t>
      </w:r>
    </w:p>
    <w:p w14:paraId="6B96A87B"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DCA6535"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2.10.1. Услуги, которые являются необходимыми и обязательными для предоставления Услуги, законодательством Российской Федерации не предусмотрены.</w:t>
      </w:r>
    </w:p>
    <w:p w14:paraId="289952BC"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2.10.2. Информационная система, используемая для предоставления Услуги, – Единый портал.</w:t>
      </w:r>
    </w:p>
    <w:p w14:paraId="1D07BDC8"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2.10.3. Услуга не предусматривает возможность обращения несовершеннолетних и (или) их законных представителей за предоставлением результатов предоставления Услуги.</w:t>
      </w:r>
    </w:p>
    <w:p w14:paraId="4D086012"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555A7824"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2.11. Исчерпывающий перечень документов,</w:t>
      </w:r>
    </w:p>
    <w:p w14:paraId="0ABFE29C"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необходимых для предоставления Услуги</w:t>
      </w:r>
    </w:p>
    <w:p w14:paraId="7E6532DD"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p>
    <w:p w14:paraId="0B5D5155"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указан в приложении № 3 к настоящему Административному регламенту.</w:t>
      </w:r>
    </w:p>
    <w:p w14:paraId="1605E5E6"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2.11.2. Документы, необходимые для предоставления Услуги, которые заявитель вправе представить по собственной инициативе, законодательными или иными нормативными правовыми актами Российской Федерации не предусмотрены.</w:t>
      </w:r>
    </w:p>
    <w:p w14:paraId="7B516EFC"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2.11.3. Сведения о формах заявлений и документов, необходимых для предоставления Услуги, приведены в приложении № 4 к настоящему Административному регламенту.</w:t>
      </w:r>
    </w:p>
    <w:p w14:paraId="7E1BAFDB"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Для присвоения спортивных разрядов в Орган власти представляется заявление о предоставлении муниципальной услуги по присвоению спортивных разрядов (примерная форма приведена в приложении № 1 к настоящему Административному регламенту), представление на присвоение спортивного разряда (примерная форма приведена в приложении № 3 к настоящему Административному регламенту).</w:t>
      </w:r>
    </w:p>
    <w:p w14:paraId="07365D9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К представлению на присвоение спортивного разряда прилагаются:</w:t>
      </w:r>
    </w:p>
    <w:p w14:paraId="4BB06B00"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0" w:name="sub_2611"/>
      <w:r w:rsidRPr="00EC6EFD">
        <w:rPr>
          <w:rFonts w:ascii="Times New Roman" w:eastAsia="Times New Roman" w:hAnsi="Times New Roman" w:cs="Times New Roman"/>
          <w:sz w:val="24"/>
          <w:szCs w:val="24"/>
          <w:lang w:eastAsia="ru-RU"/>
        </w:rPr>
        <w:t>а) копия протокола или выписка из протокола соревнования, подписанного председателем главной судейской коллегии соревнования (главным судьей), отражающего выполнение норм, требований ЕВСК и условий их выполнения;</w:t>
      </w:r>
    </w:p>
    <w:p w14:paraId="4A05CB59"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1" w:name="sub_2612"/>
      <w:bookmarkEnd w:id="0"/>
      <w:r w:rsidRPr="00EC6EFD">
        <w:rPr>
          <w:rFonts w:ascii="Times New Roman" w:eastAsia="Times New Roman" w:hAnsi="Times New Roman" w:cs="Times New Roman"/>
          <w:sz w:val="24"/>
          <w:szCs w:val="24"/>
          <w:lang w:eastAsia="ru-RU"/>
        </w:rPr>
        <w:t>б) копия справки о составе и квалификации судейской коллегии, подписанной председателем судейской коллегии (главным судьей) и лицом, уполномоченным организацией, проводящей соревнования (за исключением международных соревнований);</w:t>
      </w:r>
    </w:p>
    <w:p w14:paraId="5B56E1D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 w:name="sub_2613"/>
      <w:bookmarkEnd w:id="1"/>
      <w:r w:rsidRPr="00EC6EFD">
        <w:rPr>
          <w:rFonts w:ascii="Times New Roman" w:eastAsia="Times New Roman" w:hAnsi="Times New Roman" w:cs="Times New Roman"/>
          <w:sz w:val="24"/>
          <w:szCs w:val="24"/>
          <w:lang w:eastAsia="ru-RU"/>
        </w:rPr>
        <w:lastRenderedPageBreak/>
        <w:t>в) две фотографии размером 3x4 см;</w:t>
      </w:r>
    </w:p>
    <w:p w14:paraId="2F2293A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3" w:name="sub_2614"/>
      <w:bookmarkEnd w:id="2"/>
      <w:r w:rsidRPr="00EC6EFD">
        <w:rPr>
          <w:rFonts w:ascii="Times New Roman" w:eastAsia="Times New Roman" w:hAnsi="Times New Roman" w:cs="Times New Roman"/>
          <w:sz w:val="24"/>
          <w:szCs w:val="24"/>
          <w:lang w:eastAsia="ru-RU"/>
        </w:rPr>
        <w:t>г) копия документа, удостоверяющего принадлежность спортсмена к физкультурно-спортивной организации, организации, осуществляющей спортивную подготовку или образовательной организации (в случае приостановления действия государственной аккредитации региональной спортивной федерации);</w:t>
      </w:r>
    </w:p>
    <w:p w14:paraId="5C8831E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4" w:name="sub_2615"/>
      <w:bookmarkEnd w:id="3"/>
      <w:r w:rsidRPr="00EC6EFD">
        <w:rPr>
          <w:rFonts w:ascii="Times New Roman" w:eastAsia="Times New Roman" w:hAnsi="Times New Roman" w:cs="Times New Roman"/>
          <w:sz w:val="24"/>
          <w:szCs w:val="24"/>
          <w:lang w:eastAsia="ru-RU"/>
        </w:rPr>
        <w:t>д)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bookmarkEnd w:id="4"/>
    <w:p w14:paraId="6FEE835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Для лиц, не достигших возраста 14 лет - копия свидетельства о рождении.</w:t>
      </w:r>
    </w:p>
    <w:p w14:paraId="2C3285F1"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14:paraId="29492B78"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е) копия документа (справка, протокол), подписанного председателем главной судейской коллегии соревнования (главным судьей), содержащего сведения о количестве стран (для международных соревнований) или субъектов Российской Федерации (для всероссийских и межрегиональных соревнований), принявших участие в соответствующем соревновании.</w:t>
      </w:r>
    </w:p>
    <w:p w14:paraId="771567EB"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5" w:name="sub_262"/>
      <w:r w:rsidRPr="00EC6EFD">
        <w:rPr>
          <w:rFonts w:ascii="Times New Roman" w:eastAsia="Times New Roman" w:hAnsi="Times New Roman" w:cs="Times New Roman"/>
          <w:sz w:val="24"/>
          <w:szCs w:val="24"/>
          <w:lang w:eastAsia="ru-RU"/>
        </w:rPr>
        <w:t>2.11.4. Для присвоения квалификационных категорий спортивных судей в отдел организационно-контрольной и кадровой работы администрации Урмарского района Чувашской Республики (канцелярию) представляется заявление о предоставлении муниципальной услуги по присвоению квалификационных категорий спортивных судей (примерная форма приведена в приложении № 2 к Административному регламенту), представление на присвоение квалификационной категории спортивного судьи, заверенное печатью (при наличии) и подписью руководителя региональной спортивной федерации (рекомендуемый образец приведен в приложении № 1 к Положению о спортивных судьях, утвержденному приказом Министерства спорта Российской Федерации от 28.02.2017 № 134).</w:t>
      </w:r>
    </w:p>
    <w:bookmarkEnd w:id="5"/>
    <w:p w14:paraId="0B408D99"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К Представлению на присвоение квалификационной категории спортивного судьи прилагаются следующие документы:</w:t>
      </w:r>
    </w:p>
    <w:p w14:paraId="4684D75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6" w:name="sub_2621"/>
      <w:r w:rsidRPr="00EC6EFD">
        <w:rPr>
          <w:rFonts w:ascii="Times New Roman" w:eastAsia="Times New Roman" w:hAnsi="Times New Roman" w:cs="Times New Roman"/>
          <w:sz w:val="24"/>
          <w:szCs w:val="24"/>
          <w:lang w:eastAsia="ru-RU"/>
        </w:rPr>
        <w:t>а) заверенная печатью (при наличии) и подписью руководителя региональной спортивной федерации копия карточки учета судейской деятельности спортивного судьи (рекомендуемый образец приведен в приложении № 2 к Положению о спортивных судьях, утвержденному приказом Министерства спорта Российской Федерации от 28.02.2017 № 134);</w:t>
      </w:r>
    </w:p>
    <w:p w14:paraId="7146C7C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7" w:name="sub_2622"/>
      <w:bookmarkEnd w:id="6"/>
      <w:r w:rsidRPr="00EC6EFD">
        <w:rPr>
          <w:rFonts w:ascii="Times New Roman" w:eastAsia="Times New Roman" w:hAnsi="Times New Roman" w:cs="Times New Roman"/>
          <w:sz w:val="24"/>
          <w:szCs w:val="24"/>
          <w:lang w:eastAsia="ru-RU"/>
        </w:rPr>
        <w:t>б) копии второй и третьей страниц паспорта гражданина Российской Федерации, а также копии страниц, содержащих сведения о месте жительства кандидата,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p w14:paraId="436AF19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8" w:name="sub_2623"/>
      <w:bookmarkEnd w:id="7"/>
      <w:r w:rsidRPr="00EC6EFD">
        <w:rPr>
          <w:rFonts w:ascii="Times New Roman" w:eastAsia="Times New Roman" w:hAnsi="Times New Roman" w:cs="Times New Roman"/>
          <w:sz w:val="24"/>
          <w:szCs w:val="24"/>
          <w:lang w:eastAsia="ru-RU"/>
        </w:rPr>
        <w:t>в) копия удостоверения «мастер спорта России международного класса», «гроссмейстер России» или «мастер спорта России» - для кандидатов, присвоение квалификационных категорий которым осуществляется в соответствии с абзацем третьим пункта 25 Положения о спортивных судьях, утвержденного приказом Министерства спорта Российской Федерации от 28.02.2017 № 134;</w:t>
      </w:r>
    </w:p>
    <w:p w14:paraId="78C2EEA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9" w:name="sub_2624"/>
      <w:bookmarkEnd w:id="8"/>
      <w:r w:rsidRPr="00EC6EFD">
        <w:rPr>
          <w:rFonts w:ascii="Times New Roman" w:eastAsia="Times New Roman" w:hAnsi="Times New Roman" w:cs="Times New Roman"/>
          <w:sz w:val="24"/>
          <w:szCs w:val="24"/>
          <w:lang w:eastAsia="ru-RU"/>
        </w:rPr>
        <w:t>г) 2 фотографии размером 3x4 см.</w:t>
      </w:r>
    </w:p>
    <w:bookmarkEnd w:id="9"/>
    <w:p w14:paraId="694AF487"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14:paraId="7B93DA26"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 xml:space="preserve">2.11.5. Представление документов, необходимых в соответствии с нормативными </w:t>
      </w:r>
      <w:r w:rsidRPr="00EC6EFD">
        <w:rPr>
          <w:rFonts w:ascii="Times New Roman" w:hAnsi="Times New Roman" w:cs="Times New Roman"/>
          <w:sz w:val="24"/>
          <w:szCs w:val="24"/>
        </w:rPr>
        <w:lastRenderedPageBreak/>
        <w:t>правовыми актами Российской Федерации, нормативными правовыми актами Чувашской Республики и муниципальными нормативными правовыми актами для предоставления Услуги, которые находятся в распоряжении государственных органов, органов местного самоуправления и иных органов, участвующих в предоставлении Услуги, и которые заявитель вправе представить по собственной инициативе, не предусмотрено.</w:t>
      </w:r>
    </w:p>
    <w:p w14:paraId="7224CE5A"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90D37ED" w14:textId="77777777" w:rsidR="00EC6EFD" w:rsidRPr="00EC6EFD" w:rsidRDefault="00EC6EFD" w:rsidP="00EC6EFD">
      <w:pPr>
        <w:pStyle w:val="ConsPlusNormal0"/>
        <w:ind w:right="283" w:firstLine="567"/>
        <w:jc w:val="center"/>
        <w:rPr>
          <w:rFonts w:ascii="Times New Roman" w:hAnsi="Times New Roman" w:cs="Times New Roman"/>
          <w:b/>
          <w:sz w:val="24"/>
          <w:szCs w:val="24"/>
        </w:rPr>
      </w:pPr>
      <w:proofErr w:type="gramStart"/>
      <w:r w:rsidRPr="00EC6EFD">
        <w:rPr>
          <w:rFonts w:ascii="Times New Roman" w:hAnsi="Times New Roman" w:cs="Times New Roman"/>
          <w:b/>
          <w:sz w:val="24"/>
          <w:szCs w:val="24"/>
        </w:rPr>
        <w:t>2.12 .</w:t>
      </w:r>
      <w:proofErr w:type="gramEnd"/>
      <w:r w:rsidRPr="00EC6EFD">
        <w:rPr>
          <w:rFonts w:ascii="Times New Roman" w:hAnsi="Times New Roman" w:cs="Times New Roman"/>
          <w:b/>
          <w:sz w:val="24"/>
          <w:szCs w:val="24"/>
        </w:rPr>
        <w:t xml:space="preserve"> Указание на запрет требовать от заявителя</w:t>
      </w:r>
    </w:p>
    <w:p w14:paraId="5B2741DC" w14:textId="77777777" w:rsidR="00EC6EFD" w:rsidRPr="00EC6EFD" w:rsidRDefault="00EC6EFD" w:rsidP="00EC6EFD">
      <w:pPr>
        <w:pStyle w:val="ConsPlusNormal0"/>
        <w:ind w:right="283" w:firstLine="567"/>
        <w:jc w:val="center"/>
        <w:rPr>
          <w:rFonts w:ascii="Times New Roman" w:hAnsi="Times New Roman" w:cs="Times New Roman"/>
          <w:b/>
          <w:sz w:val="24"/>
          <w:szCs w:val="24"/>
        </w:rPr>
      </w:pPr>
    </w:p>
    <w:p w14:paraId="0C1668B2" w14:textId="77777777" w:rsidR="00EC6EFD" w:rsidRPr="00EC6EFD" w:rsidRDefault="00EC6EFD" w:rsidP="00EC6EFD">
      <w:pPr>
        <w:pStyle w:val="s1"/>
        <w:shd w:val="clear" w:color="auto" w:fill="FFFFFF"/>
        <w:spacing w:before="0" w:after="0"/>
        <w:ind w:right="283"/>
        <w:jc w:val="both"/>
      </w:pPr>
      <w:r w:rsidRPr="00EC6EFD">
        <w:tab/>
        <w:t>В соответствии с требованиями </w:t>
      </w:r>
      <w:hyperlink r:id="rId9" w:anchor="/document/12177515/entry/71" w:history="1">
        <w:r w:rsidRPr="00EC6EFD">
          <w:rPr>
            <w:rStyle w:val="ae"/>
            <w:color w:val="auto"/>
            <w:u w:val="none"/>
          </w:rPr>
          <w:t>пунктов 1</w:t>
        </w:r>
      </w:hyperlink>
      <w:r w:rsidRPr="00EC6EFD">
        <w:t>, </w:t>
      </w:r>
      <w:hyperlink r:id="rId10" w:anchor="/document/12177515/entry/72" w:history="1">
        <w:r w:rsidRPr="00EC6EFD">
          <w:rPr>
            <w:rStyle w:val="ae"/>
            <w:color w:val="auto"/>
            <w:u w:val="none"/>
          </w:rPr>
          <w:t>2 части 1 статьи 7</w:t>
        </w:r>
      </w:hyperlink>
      <w:r w:rsidRPr="00EC6EFD">
        <w:t> Федерального закона от 27 июля 2010 г. N 210-ФЗ "Об организации предоставления государственных и муниципальных услуг" (далее - Федеральный закон N 210-ФЗ) при предоставлении муниципальной услуги орган местного самоуправления, предоставляющий муниципальную услугу, не вправе требовать от заявителя:</w:t>
      </w:r>
    </w:p>
    <w:p w14:paraId="52BB2AFC" w14:textId="77777777" w:rsidR="00EC6EFD" w:rsidRPr="00EC6EFD" w:rsidRDefault="00EC6EFD" w:rsidP="00EC6EFD">
      <w:pPr>
        <w:pStyle w:val="s1"/>
        <w:shd w:val="clear" w:color="auto" w:fill="FFFFFF"/>
        <w:spacing w:before="0" w:after="0"/>
        <w:ind w:right="283"/>
        <w:jc w:val="both"/>
      </w:pPr>
      <w:r w:rsidRPr="00EC6EFD">
        <w:tab/>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16CF9D5" w14:textId="77777777" w:rsidR="00EC6EFD" w:rsidRPr="00EC6EFD" w:rsidRDefault="00EC6EFD" w:rsidP="00EC6EFD">
      <w:pPr>
        <w:pStyle w:val="s1"/>
        <w:shd w:val="clear" w:color="auto" w:fill="FFFFFF"/>
        <w:spacing w:before="0" w:after="0"/>
        <w:ind w:right="283"/>
        <w:jc w:val="both"/>
      </w:pPr>
      <w:r w:rsidRPr="00EC6EFD">
        <w:tab/>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anchor="/document/12177515/entry/101" w:history="1">
        <w:r w:rsidRPr="00EC6EFD">
          <w:rPr>
            <w:rStyle w:val="ae"/>
            <w:color w:val="auto"/>
            <w:u w:val="none"/>
          </w:rPr>
          <w:t>частью 1 статьи 1</w:t>
        </w:r>
      </w:hyperlink>
      <w:r w:rsidRPr="00EC6EFD">
        <w:t> Федерального закона N 210-ФЗ государственных и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за исключением документов, включенных в определенный </w:t>
      </w:r>
      <w:hyperlink r:id="rId12" w:anchor="/document/12177515/entry/706" w:history="1">
        <w:r w:rsidRPr="00EC6EFD">
          <w:rPr>
            <w:rStyle w:val="ae"/>
            <w:color w:val="auto"/>
            <w:u w:val="none"/>
          </w:rPr>
          <w:t>частью 6 статьи 7</w:t>
        </w:r>
      </w:hyperlink>
      <w:r w:rsidRPr="00EC6EFD">
        <w:t> Федерального закона N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14:paraId="7CB95CFB"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6E310C15"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2.13. Исчерпывающий перечень оснований для отказа в приеме заявления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6AA9680E"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009C69E"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2.12.1. 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p w14:paraId="12155399"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2.12.2. Основания для отказа в предоставлении Услуги с учетом категории (признаков) заявителя приведены в приложении № 5 к настоящему Административному регламенту.</w:t>
      </w:r>
    </w:p>
    <w:p w14:paraId="5734D0E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Основаниями для отказа в присвоении спортивного разряда, предусмотренного подразделом 2.1 настоящего Административного регламента, являются:</w:t>
      </w:r>
    </w:p>
    <w:p w14:paraId="203EF78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10" w:name="sub_291"/>
      <w:r w:rsidRPr="00EC6EFD">
        <w:rPr>
          <w:rFonts w:ascii="Times New Roman" w:eastAsia="Times New Roman" w:hAnsi="Times New Roman" w:cs="Times New Roman"/>
          <w:sz w:val="24"/>
          <w:szCs w:val="24"/>
          <w:lang w:eastAsia="ru-RU"/>
        </w:rPr>
        <w:t>а) несоответствие результата спортсмена, указанного в документах для присвоения спортивного разряда, нормам, требованиям ЕВСК и условиям их выполнения.</w:t>
      </w:r>
    </w:p>
    <w:bookmarkEnd w:id="10"/>
    <w:p w14:paraId="2AAA632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б) спортивная дисквалификация спортсмена;</w:t>
      </w:r>
    </w:p>
    <w:p w14:paraId="65AAFE6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11" w:name="sub_293"/>
      <w:r w:rsidRPr="00EC6EFD">
        <w:rPr>
          <w:rFonts w:ascii="Times New Roman" w:eastAsia="Times New Roman" w:hAnsi="Times New Roman" w:cs="Times New Roman"/>
          <w:sz w:val="24"/>
          <w:szCs w:val="24"/>
          <w:lang w:eastAsia="ru-RU"/>
        </w:rPr>
        <w:t>в) нарушение условий допуска к соревнованиям и (или) физкультурным мероприятиям, установленного положениями (регламентами) о таких соревнованиях и (или) физкультурных мероприятиях, утверждаемых их организаторами;</w:t>
      </w:r>
    </w:p>
    <w:bookmarkEnd w:id="11"/>
    <w:p w14:paraId="6BEF6FF7"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г) наличие решения соответствующей антидопинговой организации о нарушении спортсменом антидопинговых правил, принятого по результатам допинг-контроля, проведенного в рамках соревнований на котором спортсмен выполнил норму, требования ЕВСК и условия их выполнения.</w:t>
      </w:r>
    </w:p>
    <w:p w14:paraId="5BA744C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lastRenderedPageBreak/>
        <w:t>Основанием для отказа в присвоении квалификационной категории спортивного судьи, предусмотренной подразделом 2.3.1 настоящего Административного регламента, является невыполнение Квалификационных требований.</w:t>
      </w:r>
    </w:p>
    <w:p w14:paraId="3B073FDE"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Оснований для приостановления предоставления Услуги не имеется.</w:t>
      </w:r>
    </w:p>
    <w:p w14:paraId="202A07DC"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77C3F18" w14:textId="77777777" w:rsidR="00EC6EFD" w:rsidRPr="00EC6EFD" w:rsidRDefault="00EC6EFD" w:rsidP="00EC6EFD">
      <w:pPr>
        <w:pStyle w:val="Standard"/>
        <w:ind w:right="283"/>
        <w:jc w:val="center"/>
        <w:rPr>
          <w:rFonts w:eastAsia="PT Astra Serif" w:cs="Times New Roman"/>
          <w:b/>
          <w:bCs/>
        </w:rPr>
      </w:pPr>
      <w:r w:rsidRPr="00EC6EFD">
        <w:rPr>
          <w:rFonts w:eastAsia="PT Astra Serif" w:cs="Times New Roman"/>
          <w:b/>
          <w:bCs/>
        </w:rPr>
        <w:t>III. Состав, последовательность и сроки выполнения административных процедур</w:t>
      </w:r>
    </w:p>
    <w:p w14:paraId="448D29BA"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76868C46"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3.1. Перечень, осуществляемых при предоставлении Услуги,</w:t>
      </w:r>
    </w:p>
    <w:p w14:paraId="22C0531E"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административных процедур</w:t>
      </w:r>
    </w:p>
    <w:p w14:paraId="474158C6"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30F78A9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Для предоставления Услуги осуществляются следующие административные процедуры:</w:t>
      </w:r>
    </w:p>
    <w:p w14:paraId="238C4A20"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прием и регистрация заявления и документов, необходимых для предоставления Услуги;</w:t>
      </w:r>
    </w:p>
    <w:p w14:paraId="580478D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рассмотрение заявления и принятых документов и принятие решения о предоставлении Услуги, либо о возврате документов, либо об отказе в предоставлении Услуги;</w:t>
      </w:r>
    </w:p>
    <w:p w14:paraId="3E9D2B1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подготовка результата предоставления Услуги (предоставление Услуги, либо возврат документов, либо отказ в предоставлении Услуги);</w:t>
      </w:r>
    </w:p>
    <w:p w14:paraId="2E8C1BA1"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выдача (направление) результата предоставления Услуги;</w:t>
      </w:r>
    </w:p>
    <w:p w14:paraId="500CC16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исправление допущенных опечаток и ошибок в выданных в результате предоставления Услуги документах.</w:t>
      </w:r>
    </w:p>
    <w:p w14:paraId="1463BAE6"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5105CB6A"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sz w:val="24"/>
          <w:szCs w:val="24"/>
          <w:lang w:val="x-none" w:eastAsia="x-none"/>
        </w:rPr>
      </w:pPr>
      <w:bookmarkStart w:id="12" w:name="sub_311"/>
      <w:r w:rsidRPr="00EC6EFD">
        <w:rPr>
          <w:rFonts w:ascii="Times New Roman" w:eastAsia="Times New Roman" w:hAnsi="Times New Roman" w:cs="Times New Roman"/>
          <w:b/>
          <w:sz w:val="24"/>
          <w:szCs w:val="24"/>
          <w:lang w:val="x-none" w:eastAsia="x-none"/>
        </w:rPr>
        <w:t xml:space="preserve">3.1.1. Прием и регистрация заявления и документов, необходимых для предоставления </w:t>
      </w:r>
      <w:r w:rsidRPr="00EC6EFD">
        <w:rPr>
          <w:rFonts w:ascii="Times New Roman" w:eastAsia="Times New Roman" w:hAnsi="Times New Roman" w:cs="Times New Roman"/>
          <w:b/>
          <w:sz w:val="24"/>
          <w:szCs w:val="24"/>
          <w:lang w:eastAsia="x-none"/>
        </w:rPr>
        <w:t>У</w:t>
      </w:r>
      <w:r w:rsidRPr="00EC6EFD">
        <w:rPr>
          <w:rFonts w:ascii="Times New Roman" w:eastAsia="Times New Roman" w:hAnsi="Times New Roman" w:cs="Times New Roman"/>
          <w:b/>
          <w:sz w:val="24"/>
          <w:szCs w:val="24"/>
          <w:lang w:val="x-none" w:eastAsia="x-none"/>
        </w:rPr>
        <w:t>слуги</w:t>
      </w:r>
    </w:p>
    <w:bookmarkEnd w:id="12"/>
    <w:p w14:paraId="665994B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15AC4B2A" w14:textId="77777777" w:rsidR="00EC6EFD" w:rsidRPr="00EC6EFD" w:rsidRDefault="00EC6EFD" w:rsidP="00EC6EFD">
      <w:pPr>
        <w:spacing w:after="0" w:line="240" w:lineRule="auto"/>
        <w:ind w:right="283" w:firstLine="720"/>
        <w:jc w:val="both"/>
        <w:rPr>
          <w:rFonts w:ascii="Times New Roman" w:eastAsia="Times New Roman" w:hAnsi="Times New Roman" w:cs="Times New Roman"/>
          <w:color w:val="FF0000"/>
          <w:sz w:val="24"/>
          <w:szCs w:val="24"/>
          <w:lang w:eastAsia="ru-RU"/>
        </w:rPr>
      </w:pPr>
      <w:r w:rsidRPr="00EC6EFD">
        <w:rPr>
          <w:rFonts w:ascii="Times New Roman" w:eastAsia="Times New Roman" w:hAnsi="Times New Roman" w:cs="Times New Roman"/>
          <w:sz w:val="24"/>
          <w:szCs w:val="24"/>
          <w:lang w:eastAsia="ru-RU"/>
        </w:rPr>
        <w:t>Основанием для начала административной процедуры является поступление от заявителя (представителя заявителя) лично либо от его представителя заявления и документов, необходимых для предоставления Услуги, в Орган власти через Единый портал:</w:t>
      </w:r>
    </w:p>
    <w:p w14:paraId="0DCC53B1"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путем личного обращения;</w:t>
      </w:r>
    </w:p>
    <w:p w14:paraId="72B36113"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через организации федеральной почтовой связи.</w:t>
      </w:r>
    </w:p>
    <w:p w14:paraId="66A0037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14:paraId="23B11BD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Регистрация документов заявителя осуществляется в соответствии с подразделом 2.7 настоящего Административного регламента.</w:t>
      </w:r>
    </w:p>
    <w:p w14:paraId="5C85980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После регистрации документы заявителя передаются в течение 1 рабочего дня начальнику отдела, который в день поступления документов направляет их специалисту, участвующему в предоставлении Услуги.</w:t>
      </w:r>
    </w:p>
    <w:p w14:paraId="0C26936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Результатом административной процедуры является зарегистрированное заявление с приложением документов, необходимых для предоставления Услуги.</w:t>
      </w:r>
    </w:p>
    <w:p w14:paraId="3EF25D44"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72F0DB08"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sz w:val="24"/>
          <w:szCs w:val="24"/>
          <w:lang w:val="x-none" w:eastAsia="x-none"/>
        </w:rPr>
      </w:pPr>
      <w:bookmarkStart w:id="13" w:name="sub_312"/>
      <w:r w:rsidRPr="00EC6EFD">
        <w:rPr>
          <w:rFonts w:ascii="Times New Roman" w:eastAsia="Times New Roman" w:hAnsi="Times New Roman" w:cs="Times New Roman"/>
          <w:b/>
          <w:sz w:val="24"/>
          <w:szCs w:val="24"/>
          <w:lang w:val="x-none" w:eastAsia="x-none"/>
        </w:rPr>
        <w:t>3.1.2. Рассмотрение заявления и принятых документов и принятие решения о предоставлении муниципальной услуги, либо о возврате документов для предоставления муниципальной услуги, либо об отказе в предоставлении муниципальной услуги</w:t>
      </w:r>
    </w:p>
    <w:bookmarkEnd w:id="13"/>
    <w:p w14:paraId="1D0FC03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004EA13B"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Основанием для начала административной процедуры является зарегистрированное заявление с приложением документов, необходимых для предоставления Услуги.</w:t>
      </w:r>
    </w:p>
    <w:p w14:paraId="638C095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 xml:space="preserve">Специалист, участвующий в предоставлении Услуги, рассматривает заявление с прилагаемыми к нему документами и в течение 10 рабочих дней со дня их поступления в Орган власти проводит проверку их достоверности и соответствия указанных документов </w:t>
      </w:r>
      <w:r w:rsidRPr="00EC6EFD">
        <w:rPr>
          <w:rFonts w:ascii="Times New Roman" w:eastAsia="Times New Roman" w:hAnsi="Times New Roman" w:cs="Times New Roman"/>
          <w:sz w:val="24"/>
          <w:szCs w:val="24"/>
          <w:lang w:eastAsia="ru-RU"/>
        </w:rPr>
        <w:lastRenderedPageBreak/>
        <w:t>требованиям, указанным в подразделе 2.11 настоящего Административного регламента, а также проверку наличия или отсутствия оснований для отказа в предоставлении Услуги, указанных в разделе 2.12 настоящего Административного</w:t>
      </w:r>
      <w:r w:rsidRPr="00EC6EFD">
        <w:rPr>
          <w:rFonts w:ascii="Times New Roman" w:eastAsia="Times New Roman" w:hAnsi="Times New Roman" w:cs="Times New Roman"/>
          <w:color w:val="FF0000"/>
          <w:sz w:val="24"/>
          <w:szCs w:val="24"/>
          <w:lang w:eastAsia="ru-RU"/>
        </w:rPr>
        <w:t xml:space="preserve"> </w:t>
      </w:r>
      <w:r w:rsidRPr="00EC6EFD">
        <w:rPr>
          <w:rFonts w:ascii="Times New Roman" w:eastAsia="Times New Roman" w:hAnsi="Times New Roman" w:cs="Times New Roman"/>
          <w:sz w:val="24"/>
          <w:szCs w:val="24"/>
          <w:lang w:eastAsia="ru-RU"/>
        </w:rPr>
        <w:t>регламента.</w:t>
      </w:r>
    </w:p>
    <w:p w14:paraId="0E4EE4D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 случае соответствия документов требованиям, указанным в подразделе 2.11 настоящего Административного регламента и отсутствия оснований для отказа в предоставлении Услуги, указанных в подразделе 2.12 настоящего Административного регламента, принимается решение о предоставлении Услуги.</w:t>
      </w:r>
    </w:p>
    <w:p w14:paraId="03AEB221"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 случае несоответствия документов требованиям, указанным в подразделах 2.11 настоящего Административного регламента, принимается решение о возврате заявителю документов для предоставления Услуги.</w:t>
      </w:r>
    </w:p>
    <w:p w14:paraId="5FF4462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 случае наличия оснований для отказа в предоставлении Услуги, указанных в подразделе 2.12 настоящего Административного регламента, принимается решение об отказе в предоставлении Услуги.</w:t>
      </w:r>
    </w:p>
    <w:p w14:paraId="3934E9F1"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Результатом административной процедуры является принятие решения о предоставлении Услуги, либо о возврате документов для предоставления Услуги, либо об отказе в предоставлении Услуги.</w:t>
      </w:r>
    </w:p>
    <w:p w14:paraId="3DFF81DE"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0E25E7C9" w14:textId="77777777" w:rsidR="00EC6EFD" w:rsidRPr="00EC6EFD" w:rsidRDefault="00EC6EFD" w:rsidP="00EC6EFD">
      <w:pPr>
        <w:keepNext/>
        <w:spacing w:after="0" w:line="240" w:lineRule="auto"/>
        <w:ind w:right="283" w:firstLine="720"/>
        <w:jc w:val="both"/>
        <w:outlineLvl w:val="0"/>
        <w:rPr>
          <w:rFonts w:ascii="Times New Roman" w:eastAsia="Times New Roman" w:hAnsi="Times New Roman" w:cs="Times New Roman"/>
          <w:sz w:val="24"/>
          <w:szCs w:val="24"/>
          <w:lang w:val="x-none" w:eastAsia="x-none"/>
        </w:rPr>
      </w:pPr>
      <w:bookmarkStart w:id="14" w:name="sub_313"/>
      <w:r w:rsidRPr="00EC6EFD">
        <w:rPr>
          <w:rFonts w:ascii="Times New Roman" w:eastAsia="Times New Roman" w:hAnsi="Times New Roman" w:cs="Times New Roman"/>
          <w:b/>
          <w:sz w:val="24"/>
          <w:szCs w:val="24"/>
          <w:lang w:val="x-none" w:eastAsia="x-none"/>
        </w:rPr>
        <w:t xml:space="preserve">3.1.3. Подготовка результата предоставления </w:t>
      </w:r>
      <w:r w:rsidRPr="00EC6EFD">
        <w:rPr>
          <w:rFonts w:ascii="Times New Roman" w:eastAsia="Times New Roman" w:hAnsi="Times New Roman" w:cs="Times New Roman"/>
          <w:b/>
          <w:sz w:val="24"/>
          <w:szCs w:val="24"/>
          <w:lang w:eastAsia="x-none"/>
        </w:rPr>
        <w:t>У</w:t>
      </w:r>
      <w:r w:rsidRPr="00EC6EFD">
        <w:rPr>
          <w:rFonts w:ascii="Times New Roman" w:eastAsia="Times New Roman" w:hAnsi="Times New Roman" w:cs="Times New Roman"/>
          <w:b/>
          <w:sz w:val="24"/>
          <w:szCs w:val="24"/>
          <w:lang w:val="x-none" w:eastAsia="x-none"/>
        </w:rPr>
        <w:t xml:space="preserve">слуги (предоставление </w:t>
      </w:r>
      <w:r w:rsidRPr="00EC6EFD">
        <w:rPr>
          <w:rFonts w:ascii="Times New Roman" w:eastAsia="Times New Roman" w:hAnsi="Times New Roman" w:cs="Times New Roman"/>
          <w:b/>
          <w:sz w:val="24"/>
          <w:szCs w:val="24"/>
          <w:lang w:eastAsia="x-none"/>
        </w:rPr>
        <w:t>У</w:t>
      </w:r>
      <w:r w:rsidRPr="00EC6EFD">
        <w:rPr>
          <w:rFonts w:ascii="Times New Roman" w:eastAsia="Times New Roman" w:hAnsi="Times New Roman" w:cs="Times New Roman"/>
          <w:b/>
          <w:sz w:val="24"/>
          <w:szCs w:val="24"/>
          <w:lang w:val="x-none" w:eastAsia="x-none"/>
        </w:rPr>
        <w:t xml:space="preserve">слуги, либо возврат документов для предоставления </w:t>
      </w:r>
      <w:r w:rsidRPr="00EC6EFD">
        <w:rPr>
          <w:rFonts w:ascii="Times New Roman" w:eastAsia="Times New Roman" w:hAnsi="Times New Roman" w:cs="Times New Roman"/>
          <w:b/>
          <w:sz w:val="24"/>
          <w:szCs w:val="24"/>
          <w:lang w:eastAsia="x-none"/>
        </w:rPr>
        <w:t>У</w:t>
      </w:r>
      <w:r w:rsidRPr="00EC6EFD">
        <w:rPr>
          <w:rFonts w:ascii="Times New Roman" w:eastAsia="Times New Roman" w:hAnsi="Times New Roman" w:cs="Times New Roman"/>
          <w:b/>
          <w:sz w:val="24"/>
          <w:szCs w:val="24"/>
          <w:lang w:val="x-none" w:eastAsia="x-none"/>
        </w:rPr>
        <w:t xml:space="preserve">слуги, либо отказ в предоставлении </w:t>
      </w:r>
      <w:r w:rsidRPr="00EC6EFD">
        <w:rPr>
          <w:rFonts w:ascii="Times New Roman" w:eastAsia="Times New Roman" w:hAnsi="Times New Roman" w:cs="Times New Roman"/>
          <w:b/>
          <w:sz w:val="24"/>
          <w:szCs w:val="24"/>
          <w:lang w:eastAsia="x-none"/>
        </w:rPr>
        <w:t>У</w:t>
      </w:r>
      <w:r w:rsidRPr="00EC6EFD">
        <w:rPr>
          <w:rFonts w:ascii="Times New Roman" w:eastAsia="Times New Roman" w:hAnsi="Times New Roman" w:cs="Times New Roman"/>
          <w:b/>
          <w:sz w:val="24"/>
          <w:szCs w:val="24"/>
          <w:lang w:val="x-none" w:eastAsia="x-none"/>
        </w:rPr>
        <w:t>слуги)</w:t>
      </w:r>
    </w:p>
    <w:bookmarkEnd w:id="14"/>
    <w:p w14:paraId="5F39BE18"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453E81C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Основанием для начала административной процедуры является принятое решение о предоставлении Услуги, либо о возврате документов для предоставления Услуги, либо об отказе в предоставлении Услуги.</w:t>
      </w:r>
    </w:p>
    <w:p w14:paraId="0A0567B8"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По результатам рассмотрения, проверки представленных документов и принятого решения специалист, участвующий в предоставлении Услуги, совершает одно из следующих действий:</w:t>
      </w:r>
    </w:p>
    <w:p w14:paraId="0C68A8B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15" w:name="sub_3131"/>
      <w:r w:rsidRPr="00EC6EFD">
        <w:rPr>
          <w:rFonts w:ascii="Times New Roman" w:eastAsia="Times New Roman" w:hAnsi="Times New Roman" w:cs="Times New Roman"/>
          <w:sz w:val="24"/>
          <w:szCs w:val="24"/>
          <w:lang w:eastAsia="ru-RU"/>
        </w:rPr>
        <w:t>а) готовит проект распоряжения администрации Урмарского муниципального округа Чувашской Республики о присвоении спортивного разряда либо присвоении квалификационной категории спортивного судьи (далее - проект распоряжения), согласовывает его в установленном порядке с начальником отдела, юридическим отделом администрации Урмарского муниципального округа Чувашской Республики  и вместе с документами заявителя направляет его на рассмотрение главе Урмарского  муниципального округа Чувашской Республики - в случае принятия решения о предоставлении Услуги;</w:t>
      </w:r>
    </w:p>
    <w:p w14:paraId="261CD75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16" w:name="sub_3132"/>
      <w:bookmarkEnd w:id="15"/>
      <w:r w:rsidRPr="00EC6EFD">
        <w:rPr>
          <w:rFonts w:ascii="Times New Roman" w:eastAsia="Times New Roman" w:hAnsi="Times New Roman" w:cs="Times New Roman"/>
          <w:sz w:val="24"/>
          <w:szCs w:val="24"/>
          <w:lang w:eastAsia="ru-RU"/>
        </w:rPr>
        <w:t>б) готовит проект уведомления о возвращении документов для предоставления Услуги с указанием причин возврата, согласовывает с начальником отдела и вместе с документами заявителя направляет его на рассмотрение главе Урмарского муниципального округа Чувашской Республики - в случае принятия решения о возврате заявителю документов для предоставления Услуги;</w:t>
      </w:r>
    </w:p>
    <w:p w14:paraId="3B7DBED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17" w:name="sub_3133"/>
      <w:bookmarkEnd w:id="16"/>
      <w:r w:rsidRPr="00EC6EFD">
        <w:rPr>
          <w:rFonts w:ascii="Times New Roman" w:eastAsia="Times New Roman" w:hAnsi="Times New Roman" w:cs="Times New Roman"/>
          <w:sz w:val="24"/>
          <w:szCs w:val="24"/>
          <w:lang w:eastAsia="ru-RU"/>
        </w:rPr>
        <w:t>в) готовит проект обоснованного письменного отказа в предоставлении Услуги (далее - обоснованный письменный отказ), согласовывает с начальником отдела и вместе с документами заявителя направляет его на рассмотрение главе Урмарского муниципального округа Чувашской Республики - в случае принятия решения об отказе в предоставлении Услуги.</w:t>
      </w:r>
    </w:p>
    <w:bookmarkEnd w:id="17"/>
    <w:p w14:paraId="620EBAE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Срок подготовки проекта распоряжения (проекта обоснованного письменного отказа) - 5 рабочих дней со дня окончания проведения проверки достоверности и соответствия документов заявителя. Срок согласования проекта распоряжения - не более 14 рабочих дней.</w:t>
      </w:r>
    </w:p>
    <w:p w14:paraId="6A24513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 xml:space="preserve">Глава Урмарского муниципального округа Чувашской Республики рассматривает проект распоряжения, подписывает его и передает специалисту отдела организационно-контрольной и кадровой работы Органа власти, ответственному за регистрацию </w:t>
      </w:r>
      <w:r w:rsidRPr="00EC6EFD">
        <w:rPr>
          <w:rFonts w:ascii="Times New Roman" w:eastAsia="Times New Roman" w:hAnsi="Times New Roman" w:cs="Times New Roman"/>
          <w:sz w:val="24"/>
          <w:szCs w:val="24"/>
          <w:lang w:eastAsia="ru-RU"/>
        </w:rPr>
        <w:lastRenderedPageBreak/>
        <w:t>распоряжений. Срок рассмотрения проекта распоряжения и его подписания - 2 рабочих дня со дня поступления главе Урмарского муниципального округа Чувашской Республики.</w:t>
      </w:r>
    </w:p>
    <w:p w14:paraId="0E4C47AE"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Глава Урмарского муниципального округа Чувашской Республики рассматривает проект уведомления о возврате документов для предоставления Услуги или проект обоснованного письменного отказа, подписывает его и передает специалисту отдела организационно-контрольной и кадровой работы Органа власти, ответственному за регистрацию писем.</w:t>
      </w:r>
    </w:p>
    <w:p w14:paraId="1F66A77E"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Срок рассмотрения проекта уведомления о возврате документов для предоставления Услуги или проекта обоснованного письменного отказа и его подписания - 2 рабочих дня со дня его поступления главе Урмарского муниципального округа Чувашской Республики. Специалист отдела организационно-контрольной и кадровой работы Органа власти ответственный за регистрацию распоряжений и писем, регистрирует распоряжение о присвоении спортивного разряда, квалификационной категории спортивного судьи, либо регистрирует уведомление о возврате документов для предоставления муниципальной услуги или обоснованный письменный отказ в соответствующем журнале регистрации в течение 1 рабочего дня со дня их подписания.</w:t>
      </w:r>
    </w:p>
    <w:p w14:paraId="403458F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Результатом административной процедуры является подписанное распоряжение администрации Урмарского муниципального округа Чувашской Республики о присвоении спортивного разряда, квалификационной категории спортивного судьи, либо уведомление о возврате документов для предоставления Услуги, либо обоснованный письменный отказ в предоставлении Услуги.</w:t>
      </w:r>
    </w:p>
    <w:p w14:paraId="33463E3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28CEBF0B"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sz w:val="24"/>
          <w:szCs w:val="24"/>
          <w:lang w:val="x-none" w:eastAsia="x-none"/>
        </w:rPr>
      </w:pPr>
      <w:bookmarkStart w:id="18" w:name="sub_314"/>
      <w:r w:rsidRPr="00EC6EFD">
        <w:rPr>
          <w:rFonts w:ascii="Times New Roman" w:eastAsia="Times New Roman" w:hAnsi="Times New Roman" w:cs="Times New Roman"/>
          <w:b/>
          <w:sz w:val="24"/>
          <w:szCs w:val="24"/>
          <w:lang w:val="x-none" w:eastAsia="x-none"/>
        </w:rPr>
        <w:t xml:space="preserve">3.1.4. Выдача (направление) результата предоставления </w:t>
      </w:r>
      <w:r w:rsidRPr="00EC6EFD">
        <w:rPr>
          <w:rFonts w:ascii="Times New Roman" w:eastAsia="Times New Roman" w:hAnsi="Times New Roman" w:cs="Times New Roman"/>
          <w:b/>
          <w:sz w:val="24"/>
          <w:szCs w:val="24"/>
          <w:lang w:eastAsia="x-none"/>
        </w:rPr>
        <w:t>У</w:t>
      </w:r>
      <w:r w:rsidRPr="00EC6EFD">
        <w:rPr>
          <w:rFonts w:ascii="Times New Roman" w:eastAsia="Times New Roman" w:hAnsi="Times New Roman" w:cs="Times New Roman"/>
          <w:b/>
          <w:sz w:val="24"/>
          <w:szCs w:val="24"/>
          <w:lang w:val="x-none" w:eastAsia="x-none"/>
        </w:rPr>
        <w:t>слуги</w:t>
      </w:r>
    </w:p>
    <w:bookmarkEnd w:id="18"/>
    <w:p w14:paraId="1E83DFC4"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442C22B7"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Основанием для начала административной процедуры является распоряжение о присвоении спортивного разряда, квалификационной категории спортивного судьи, либо уведомление о возврате документов для предоставления Услуги, либо обоснованный письменный отказ.</w:t>
      </w:r>
    </w:p>
    <w:p w14:paraId="6C3CAF61"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19" w:name="sub_3141"/>
      <w:r w:rsidRPr="00EC6EFD">
        <w:rPr>
          <w:rFonts w:ascii="Times New Roman" w:eastAsia="Times New Roman" w:hAnsi="Times New Roman" w:cs="Times New Roman"/>
          <w:sz w:val="24"/>
          <w:szCs w:val="24"/>
          <w:lang w:eastAsia="ru-RU"/>
        </w:rPr>
        <w:t>3.1.4.1. Специалист, участвующий в предоставлении Услуги, на основании распоряжения о присвоении спортивного разряда:</w:t>
      </w:r>
    </w:p>
    <w:p w14:paraId="6F210177"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0" w:name="sub_31411"/>
      <w:bookmarkEnd w:id="19"/>
      <w:r w:rsidRPr="00EC6EFD">
        <w:rPr>
          <w:rFonts w:ascii="Times New Roman" w:eastAsia="Times New Roman" w:hAnsi="Times New Roman" w:cs="Times New Roman"/>
          <w:sz w:val="24"/>
          <w:szCs w:val="24"/>
          <w:lang w:eastAsia="ru-RU"/>
        </w:rPr>
        <w:t>а) направляет копию распоряжения о присвоении спортивного разряда в течение 10 рабочих дней со дня его подписания заявителю и (или) размещает на официальном сайте Органа власти.</w:t>
      </w:r>
    </w:p>
    <w:p w14:paraId="60421B5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1" w:name="sub_31412"/>
      <w:bookmarkEnd w:id="20"/>
      <w:r w:rsidRPr="00EC6EFD">
        <w:rPr>
          <w:rFonts w:ascii="Times New Roman" w:eastAsia="Times New Roman" w:hAnsi="Times New Roman" w:cs="Times New Roman"/>
          <w:sz w:val="24"/>
          <w:szCs w:val="24"/>
          <w:lang w:eastAsia="ru-RU"/>
        </w:rPr>
        <w:t xml:space="preserve">б) выдает заявителю нагрудный значок соответствующего спортивного разряда и зачетную классификационную книжку для последующей передачи получателю Услуги и регистрирует в журнале регистрации выдачи нагрудных значков и зачетных классификационных книжек спортсменов (форма журнала приведена в </w:t>
      </w:r>
      <w:proofErr w:type="gramStart"/>
      <w:r w:rsidRPr="00EC6EFD">
        <w:rPr>
          <w:rFonts w:ascii="Times New Roman" w:eastAsia="Times New Roman" w:hAnsi="Times New Roman" w:cs="Times New Roman"/>
          <w:sz w:val="24"/>
          <w:szCs w:val="24"/>
          <w:lang w:eastAsia="ru-RU"/>
        </w:rPr>
        <w:t>приложения  №</w:t>
      </w:r>
      <w:proofErr w:type="gramEnd"/>
      <w:r w:rsidRPr="00EC6EFD">
        <w:rPr>
          <w:rFonts w:ascii="Times New Roman" w:eastAsia="Times New Roman" w:hAnsi="Times New Roman" w:cs="Times New Roman"/>
          <w:sz w:val="24"/>
          <w:szCs w:val="24"/>
          <w:lang w:eastAsia="ru-RU"/>
        </w:rPr>
        <w:t> 6 к настоящему Административному регламенту). Сведения о присвоении спортивного разряда заносятся в зачетную классификационную книжку спортсмена и заверяются печатью (при наличии) и подписью начальника отдела. Зачетная классификационная книжка выдается один раз при первом присвоении спортивного разряда.</w:t>
      </w:r>
    </w:p>
    <w:bookmarkEnd w:id="21"/>
    <w:p w14:paraId="632045E7"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Срок внесения сведений о присвоении спортивного разряда в зачетную классификационную книжку, выдачи нагрудного значка соответствующего спортивного разряда и зачетной классификационной книжки - 3 рабочих дня со дня подписания соответствующего распоряжения главой Урмарского муниципального округа Чувашской Республики.</w:t>
      </w:r>
    </w:p>
    <w:p w14:paraId="6826929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Спортивные разряды «второй спортивный разряд» и «третий спортивный разряд» присваиваются сроком на 2 года.</w:t>
      </w:r>
    </w:p>
    <w:p w14:paraId="2AD1DB3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 случае если спортсмен в течение срока, на который был присвоен спортивный разряд, повторно выполнил нормы, требования ЕВСК и условия их выполнения (подтвердил спортивный разряд), срок действия такого спортивного разряда продлевается на соответствующий срок со дня окончания срока, на который он был присвоен. При подтверждении спортивного разряда нагрудный значок не выдается.</w:t>
      </w:r>
    </w:p>
    <w:p w14:paraId="4FD356D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2" w:name="sub_3142"/>
      <w:r w:rsidRPr="00EC6EFD">
        <w:rPr>
          <w:rFonts w:ascii="Times New Roman" w:eastAsia="Times New Roman" w:hAnsi="Times New Roman" w:cs="Times New Roman"/>
          <w:sz w:val="24"/>
          <w:szCs w:val="24"/>
          <w:lang w:eastAsia="ru-RU"/>
        </w:rPr>
        <w:lastRenderedPageBreak/>
        <w:t>3.1.4.2. Специалист, участвующий в предоставлении Услуги, на основании распоряжения о присвоении квалификационной категории спортивного судьи:</w:t>
      </w:r>
    </w:p>
    <w:p w14:paraId="79B881F3"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3" w:name="sub_31421"/>
      <w:bookmarkEnd w:id="22"/>
      <w:r w:rsidRPr="00EC6EFD">
        <w:rPr>
          <w:rFonts w:ascii="Times New Roman" w:eastAsia="Times New Roman" w:hAnsi="Times New Roman" w:cs="Times New Roman"/>
          <w:sz w:val="24"/>
          <w:szCs w:val="24"/>
          <w:lang w:eastAsia="ru-RU"/>
        </w:rPr>
        <w:t>а) выдает (направляет) копию распоряжения о присвоении квалификационной категории спортивного судьи в течение 10 рабочих дней со дня его подписания заявителю и (или) размещает на официальном сайте Органа власти;</w:t>
      </w:r>
    </w:p>
    <w:p w14:paraId="365E386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4" w:name="sub_31422"/>
      <w:bookmarkEnd w:id="23"/>
      <w:r w:rsidRPr="00EC6EFD">
        <w:rPr>
          <w:rFonts w:ascii="Times New Roman" w:eastAsia="Times New Roman" w:hAnsi="Times New Roman" w:cs="Times New Roman"/>
          <w:sz w:val="24"/>
          <w:szCs w:val="24"/>
          <w:lang w:eastAsia="ru-RU"/>
        </w:rPr>
        <w:t xml:space="preserve">б) выдает заявителю нагрудный значок соответствующей квалификационной категории спортивного судьи и книжку спортивного судьи для последующей передачи получателю муниципальной услуги и регистрирует в журнале регистрации выдачи нагрудных значков и книжек спортивного судьи (форма журнала приведена в </w:t>
      </w:r>
      <w:proofErr w:type="gramStart"/>
      <w:r w:rsidRPr="00EC6EFD">
        <w:rPr>
          <w:rFonts w:ascii="Times New Roman" w:eastAsia="Times New Roman" w:hAnsi="Times New Roman" w:cs="Times New Roman"/>
          <w:sz w:val="24"/>
          <w:szCs w:val="24"/>
          <w:lang w:eastAsia="ru-RU"/>
        </w:rPr>
        <w:t>приложениях  №</w:t>
      </w:r>
      <w:proofErr w:type="gramEnd"/>
      <w:r w:rsidRPr="00EC6EFD">
        <w:rPr>
          <w:rFonts w:ascii="Times New Roman" w:eastAsia="Times New Roman" w:hAnsi="Times New Roman" w:cs="Times New Roman"/>
          <w:sz w:val="24"/>
          <w:szCs w:val="24"/>
          <w:lang w:eastAsia="ru-RU"/>
        </w:rPr>
        <w:t> 6 к Административному регламенту).</w:t>
      </w:r>
    </w:p>
    <w:bookmarkEnd w:id="24"/>
    <w:p w14:paraId="57A74580"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Срок выдачи соответствующего нагрудного значка и книжки спортивного судьи - 3 рабочих дня со дня подписания соответствующего распоряжения главой Урмарского муниципального округа Чувашской Республики.</w:t>
      </w:r>
    </w:p>
    <w:p w14:paraId="4722172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5" w:name="sub_3143"/>
      <w:r w:rsidRPr="00EC6EFD">
        <w:rPr>
          <w:rFonts w:ascii="Times New Roman" w:eastAsia="Times New Roman" w:hAnsi="Times New Roman" w:cs="Times New Roman"/>
          <w:sz w:val="24"/>
          <w:szCs w:val="24"/>
          <w:lang w:eastAsia="ru-RU"/>
        </w:rPr>
        <w:t>3.1.4.3. Специалист, участвующий в предоставлении Услуги, на основании уведомления о возврате документов для предоставления Услуги в течение 10 рабочих дней со дня их поступления в Орган власти, направляет заявителю уведомление о возврате документов для предоставления Услуги и возвращает все представленные к заявлению документы.</w:t>
      </w:r>
    </w:p>
    <w:bookmarkEnd w:id="25"/>
    <w:p w14:paraId="01DF9408"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 случае возврата заявитель в течение 20 рабочих дней со дня получения представления и документов, не соответствующих требованиям, указанным в подразделе 2.12 настоящего Административного регламента, устраняет несоответствия и повторно направляет их для рассмотрения в Орган власти.</w:t>
      </w:r>
    </w:p>
    <w:p w14:paraId="793EAE5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6" w:name="sub_3144"/>
      <w:r w:rsidRPr="00EC6EFD">
        <w:rPr>
          <w:rFonts w:ascii="Times New Roman" w:eastAsia="Times New Roman" w:hAnsi="Times New Roman" w:cs="Times New Roman"/>
          <w:sz w:val="24"/>
          <w:szCs w:val="24"/>
          <w:lang w:eastAsia="ru-RU"/>
        </w:rPr>
        <w:t>3.1.4.4. Специалист, участвующий в предоставлении Услуги, на основании обоснованного письменного отказа в течение 5 рабочих дней со дня принятия решения об отказе в присвоении спортивного разряда, квалификационной категории спортивного судьи, направляет заявителю обоснованный письменный отказ и возвращает все представленные к заявлению документы.</w:t>
      </w:r>
    </w:p>
    <w:bookmarkEnd w:id="26"/>
    <w:p w14:paraId="74B39C6B"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Результатом административной процедуры является:</w:t>
      </w:r>
    </w:p>
    <w:p w14:paraId="2984B107"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выдача (направление) заявителю копии распоряжения администрации Урмарского муниципального округа Чувашской Республики о присвоении спортивного разряда, квалификационной категории спортивного судьи и (или) размещение копии распоряжения на официальном сайте Органа власти, выдача заявителю нагрудного значка соответствующего спортивного разряда, квалификационной категории спортивного судьи, зачетной классификационной книжки, книжки спортивного судьи для последующей передачи получателю Услуги,</w:t>
      </w:r>
    </w:p>
    <w:p w14:paraId="628832A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выдача (направление) уведомления о возврате документов для предоставления Услуги заявителю,</w:t>
      </w:r>
    </w:p>
    <w:p w14:paraId="1E0B4992"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выдача (направление) обоснованного письменного отказа заявителю.</w:t>
      </w:r>
    </w:p>
    <w:p w14:paraId="32121BE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7BC5AA7C"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sz w:val="24"/>
          <w:szCs w:val="24"/>
          <w:lang w:val="x-none" w:eastAsia="x-none"/>
        </w:rPr>
      </w:pPr>
      <w:bookmarkStart w:id="27" w:name="sub_315"/>
      <w:r w:rsidRPr="00EC6EFD">
        <w:rPr>
          <w:rFonts w:ascii="Times New Roman" w:eastAsia="Times New Roman" w:hAnsi="Times New Roman" w:cs="Times New Roman"/>
          <w:b/>
          <w:sz w:val="24"/>
          <w:szCs w:val="24"/>
          <w:lang w:val="x-none" w:eastAsia="x-none"/>
        </w:rPr>
        <w:t xml:space="preserve">3.1.5. Исправление допущенных опечаток и ошибок в выданных в результате предоставления </w:t>
      </w:r>
      <w:r w:rsidRPr="00EC6EFD">
        <w:rPr>
          <w:rFonts w:ascii="Times New Roman" w:eastAsia="Times New Roman" w:hAnsi="Times New Roman" w:cs="Times New Roman"/>
          <w:b/>
          <w:sz w:val="24"/>
          <w:szCs w:val="24"/>
          <w:lang w:eastAsia="x-none"/>
        </w:rPr>
        <w:t>У</w:t>
      </w:r>
      <w:r w:rsidRPr="00EC6EFD">
        <w:rPr>
          <w:rFonts w:ascii="Times New Roman" w:eastAsia="Times New Roman" w:hAnsi="Times New Roman" w:cs="Times New Roman"/>
          <w:b/>
          <w:sz w:val="24"/>
          <w:szCs w:val="24"/>
          <w:lang w:val="x-none" w:eastAsia="x-none"/>
        </w:rPr>
        <w:t>слуги документах</w:t>
      </w:r>
    </w:p>
    <w:bookmarkEnd w:id="27"/>
    <w:p w14:paraId="692A4603"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15CCE1B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Основанием для исправления допущенных опечаток и ошибок в выданных в результате предоставления Услуги документах является получение отделом заявления об исправлении допущенных опечаток и ошибок в выданных в результате предоставления Услуги документах, представленного заявителем (далее - заявление об исправлении ошибок).</w:t>
      </w:r>
    </w:p>
    <w:p w14:paraId="6FFD0B24"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Заявление об исправлении ошибок представляется в отдел в произвольной форме и рассматривается специалистом, участвующим в предоставлении Услуги, в течение 1 рабочего дня с даты его регистрации.</w:t>
      </w:r>
    </w:p>
    <w:p w14:paraId="59A14B1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 xml:space="preserve">В случае выявления допущенных опечаток и (или) ошибок в выданных в результате предоставления Услуги документах специалист, участвующий в предоставлении Услуги, </w:t>
      </w:r>
      <w:r w:rsidRPr="00EC6EFD">
        <w:rPr>
          <w:rFonts w:ascii="Times New Roman" w:eastAsia="Times New Roman" w:hAnsi="Times New Roman" w:cs="Times New Roman"/>
          <w:sz w:val="24"/>
          <w:szCs w:val="24"/>
          <w:lang w:eastAsia="ru-RU"/>
        </w:rPr>
        <w:lastRenderedPageBreak/>
        <w:t>осуществляет замену указанных документов в срок, не превышающий 3 рабочих дней с даты регистрации заявления об исправлении ошибок.</w:t>
      </w:r>
    </w:p>
    <w:p w14:paraId="1BCB1B5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В случае отсутствия опечаток и (или) ошибок в выданных в результате предоставления Услуги документах специалист, участвующий в предоставлении Услуги, письменно сообщает заявителю об отсутствии таких опечаток и (или) ошибок в срок, не превышающий 3 рабочих дней с даты регистрации заявления об исправлении ошибок.</w:t>
      </w:r>
    </w:p>
    <w:p w14:paraId="59E55603"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Результатом административной процедуры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14:paraId="4E2196C4"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79A1C9B2"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sz w:val="24"/>
          <w:szCs w:val="24"/>
          <w:lang w:val="x-none" w:eastAsia="x-none"/>
        </w:rPr>
      </w:pPr>
      <w:bookmarkStart w:id="28" w:name="sub_32"/>
      <w:r w:rsidRPr="00EC6EFD">
        <w:rPr>
          <w:rFonts w:ascii="Times New Roman" w:eastAsia="Times New Roman" w:hAnsi="Times New Roman" w:cs="Times New Roman"/>
          <w:b/>
          <w:sz w:val="24"/>
          <w:szCs w:val="24"/>
          <w:lang w:val="x-none" w:eastAsia="x-none"/>
        </w:rPr>
        <w:t>3.2. Особенности выполнения административных процедур в электронной форме</w:t>
      </w:r>
    </w:p>
    <w:p w14:paraId="4EC3B277"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29" w:name="sub_3201"/>
      <w:bookmarkEnd w:id="28"/>
    </w:p>
    <w:p w14:paraId="44A2625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1) Информирование о порядке предоставления Услуги осуществляется посредством размещения сведений на Едином портале государственных и муниципальных услуг, официальном сайте Органа власти в сети «Интернет».</w:t>
      </w:r>
    </w:p>
    <w:bookmarkEnd w:id="29"/>
    <w:p w14:paraId="24A4492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Заявитель имеет возможность получения информации по вопросам, входящим в компетенцию отдела посредством размещения вопроса в разделе «Обращение граждан» на официальном сайте Органа власти в сети «Интернет».</w:t>
      </w:r>
    </w:p>
    <w:p w14:paraId="4D981073"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Поступившие обращения рассматриваются в сроки, установленные подразделом 2.4 Административного регламента.</w:t>
      </w:r>
    </w:p>
    <w:p w14:paraId="5DBBE218"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30" w:name="sub_3202"/>
      <w:r w:rsidRPr="00EC6EFD">
        <w:rPr>
          <w:rFonts w:ascii="Times New Roman" w:eastAsia="Times New Roman" w:hAnsi="Times New Roman" w:cs="Times New Roman"/>
          <w:sz w:val="24"/>
          <w:szCs w:val="24"/>
          <w:lang w:eastAsia="ru-RU"/>
        </w:rPr>
        <w:t>2) Заявление и документы на предоставление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закона от 06.04.2011 N 63-ФЗ «Об электронной подписи» и требованиями Федерального закона № 210-ФЗ. Образцы заявлений для предоставления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bookmarkEnd w:id="30"/>
    <w:p w14:paraId="0BDD9627"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hAnsi="Times New Roman" w:cs="Times New Roman"/>
          <w:sz w:val="24"/>
          <w:szCs w:val="24"/>
        </w:rPr>
        <w:t xml:space="preserve">В случае поступления документов в электронной форме специалист по делопроизводству в день поступления переводит документы в бумажную форму (распечатывает), заверяет соответствие распечатанных документов электронным документам, и дальнейшая </w:t>
      </w:r>
      <w:r w:rsidRPr="00EC6EFD">
        <w:rPr>
          <w:rFonts w:ascii="Times New Roman" w:eastAsia="Times New Roman" w:hAnsi="Times New Roman" w:cs="Times New Roman"/>
          <w:sz w:val="24"/>
          <w:szCs w:val="24"/>
          <w:lang w:eastAsia="ru-RU"/>
        </w:rPr>
        <w:t>работа с ними ведется как с документами заявителя, поступившими в письменном виде.</w:t>
      </w:r>
    </w:p>
    <w:p w14:paraId="4ED60B11"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4736E29" w14:textId="77777777" w:rsidR="00EC6EFD" w:rsidRPr="00EC6EFD" w:rsidRDefault="00EC6EFD" w:rsidP="00EC6EFD">
      <w:pPr>
        <w:pStyle w:val="Standard"/>
        <w:ind w:right="283"/>
        <w:jc w:val="center"/>
        <w:rPr>
          <w:rFonts w:eastAsia="PT Astra Serif" w:cs="Times New Roman"/>
          <w:b/>
          <w:color w:val="000000"/>
        </w:rPr>
      </w:pPr>
      <w:r w:rsidRPr="00EC6EFD">
        <w:rPr>
          <w:rFonts w:eastAsia="PT Astra Serif" w:cs="Times New Roman"/>
          <w:b/>
          <w:color w:val="000000"/>
        </w:rPr>
        <w:t>IV. Способы информирования заявителя об изменении статуса</w:t>
      </w:r>
    </w:p>
    <w:p w14:paraId="5B55CC59" w14:textId="77777777" w:rsidR="00EC6EFD" w:rsidRPr="00EC6EFD" w:rsidRDefault="00EC6EFD" w:rsidP="00EC6EFD">
      <w:pPr>
        <w:pStyle w:val="Standard"/>
        <w:ind w:right="283"/>
        <w:jc w:val="center"/>
        <w:rPr>
          <w:rFonts w:eastAsia="PT Astra Serif" w:cs="Times New Roman"/>
          <w:b/>
          <w:color w:val="000000"/>
        </w:rPr>
      </w:pPr>
      <w:r w:rsidRPr="00EC6EFD">
        <w:rPr>
          <w:rFonts w:eastAsia="PT Astra Serif" w:cs="Times New Roman"/>
          <w:b/>
          <w:color w:val="000000"/>
        </w:rPr>
        <w:t>рассмотрения заявления о предоставлении Услуги</w:t>
      </w:r>
    </w:p>
    <w:p w14:paraId="058D47AE"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18038D6B"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4.1. Информирование заявителя об изменении статуса рассмотрения заявления о предоставлении Услуги осуществляется посредством Единого портала.</w:t>
      </w:r>
    </w:p>
    <w:p w14:paraId="5B5505FB" w14:textId="77777777" w:rsidR="00EC6EFD" w:rsidRPr="00EC6EFD" w:rsidRDefault="00EC6EFD" w:rsidP="00EC6EFD">
      <w:pPr>
        <w:pStyle w:val="ConsPlusNormal0"/>
        <w:ind w:right="283" w:firstLine="567"/>
        <w:jc w:val="both"/>
        <w:rPr>
          <w:rFonts w:ascii="Times New Roman" w:hAnsi="Times New Roman" w:cs="Times New Roman"/>
          <w:color w:val="000000"/>
          <w:sz w:val="24"/>
          <w:szCs w:val="24"/>
        </w:rPr>
      </w:pPr>
      <w:r w:rsidRPr="00EC6EFD">
        <w:rPr>
          <w:rFonts w:ascii="Times New Roman" w:hAnsi="Times New Roman" w:cs="Times New Roman"/>
          <w:color w:val="000000"/>
          <w:sz w:val="24"/>
          <w:szCs w:val="24"/>
        </w:rPr>
        <w:t>4.2. Сведения о ходе предоставления Услуги,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14:paraId="67D34C4B" w14:textId="77777777" w:rsidR="00EC6EFD" w:rsidRPr="00EC6EFD" w:rsidRDefault="00EC6EFD" w:rsidP="00EC6EFD">
      <w:pPr>
        <w:pStyle w:val="ConsPlusNormal0"/>
        <w:ind w:right="283" w:firstLine="567"/>
        <w:jc w:val="both"/>
        <w:rPr>
          <w:rFonts w:ascii="Times New Roman" w:hAnsi="Times New Roman" w:cs="Times New Roman"/>
          <w:color w:val="000000"/>
          <w:sz w:val="24"/>
          <w:szCs w:val="24"/>
        </w:rPr>
      </w:pPr>
    </w:p>
    <w:p w14:paraId="3022B87B" w14:textId="77777777" w:rsidR="00EC6EFD" w:rsidRPr="00EC6EFD" w:rsidRDefault="00EC6EFD" w:rsidP="00EC6EFD">
      <w:pPr>
        <w:pStyle w:val="Standard"/>
        <w:ind w:right="283"/>
        <w:jc w:val="both"/>
        <w:rPr>
          <w:rFonts w:cs="Times New Roman"/>
        </w:rPr>
      </w:pPr>
    </w:p>
    <w:p w14:paraId="3F0C1B5A" w14:textId="77777777" w:rsidR="00EC6EFD" w:rsidRPr="00EC6EFD" w:rsidRDefault="00EC6EFD" w:rsidP="00EC6EFD">
      <w:pPr>
        <w:pStyle w:val="Standard"/>
        <w:ind w:right="283"/>
        <w:jc w:val="both"/>
        <w:rPr>
          <w:rFonts w:cs="Times New Roman"/>
        </w:rPr>
      </w:pPr>
    </w:p>
    <w:p w14:paraId="4E822F46" w14:textId="77777777" w:rsidR="00EC6EFD" w:rsidRPr="00EC6EFD" w:rsidRDefault="00EC6EFD" w:rsidP="00EC6EFD">
      <w:pPr>
        <w:pageBreakBefore/>
        <w:spacing w:after="0" w:line="240" w:lineRule="auto"/>
        <w:ind w:right="283"/>
        <w:rPr>
          <w:rFonts w:ascii="Times New Roman" w:hAnsi="Times New Roman" w:cs="Times New Roman"/>
          <w:sz w:val="24"/>
          <w:szCs w:val="24"/>
        </w:rPr>
      </w:pPr>
    </w:p>
    <w:tbl>
      <w:tblPr>
        <w:tblW w:w="9747" w:type="dxa"/>
        <w:tblInd w:w="-108" w:type="dxa"/>
        <w:tblLayout w:type="fixed"/>
        <w:tblCellMar>
          <w:left w:w="10" w:type="dxa"/>
          <w:right w:w="10" w:type="dxa"/>
        </w:tblCellMar>
        <w:tblLook w:val="0000" w:firstRow="0" w:lastRow="0" w:firstColumn="0" w:lastColumn="0" w:noHBand="0" w:noVBand="0"/>
      </w:tblPr>
      <w:tblGrid>
        <w:gridCol w:w="4927"/>
        <w:gridCol w:w="4820"/>
      </w:tblGrid>
      <w:tr w:rsidR="00EC6EFD" w:rsidRPr="00EC6EFD" w14:paraId="1DBBB491" w14:textId="77777777" w:rsidTr="00D95798">
        <w:tc>
          <w:tcPr>
            <w:tcW w:w="4927" w:type="dxa"/>
            <w:tcMar>
              <w:top w:w="0" w:type="dxa"/>
              <w:left w:w="108" w:type="dxa"/>
              <w:bottom w:w="0" w:type="dxa"/>
              <w:right w:w="108" w:type="dxa"/>
            </w:tcMar>
          </w:tcPr>
          <w:p w14:paraId="735C79A0" w14:textId="77777777" w:rsidR="00EC6EFD" w:rsidRPr="00EC6EFD" w:rsidRDefault="00EC6EFD" w:rsidP="00EC6EFD">
            <w:pPr>
              <w:pStyle w:val="Standard"/>
              <w:ind w:right="283"/>
              <w:jc w:val="both"/>
              <w:rPr>
                <w:rFonts w:cs="Times New Roman"/>
                <w:b/>
              </w:rPr>
            </w:pPr>
          </w:p>
        </w:tc>
        <w:tc>
          <w:tcPr>
            <w:tcW w:w="4820" w:type="dxa"/>
            <w:tcMar>
              <w:top w:w="0" w:type="dxa"/>
              <w:left w:w="108" w:type="dxa"/>
              <w:bottom w:w="0" w:type="dxa"/>
              <w:right w:w="108" w:type="dxa"/>
            </w:tcMar>
          </w:tcPr>
          <w:p w14:paraId="3DB2F03A" w14:textId="77777777" w:rsidR="00EC6EFD" w:rsidRPr="00EC6EFD" w:rsidRDefault="00EC6EFD" w:rsidP="00EC6EFD">
            <w:pPr>
              <w:pStyle w:val="Standard"/>
              <w:ind w:right="283"/>
              <w:jc w:val="both"/>
              <w:rPr>
                <w:rFonts w:cs="Times New Roman"/>
              </w:rPr>
            </w:pPr>
            <w:r w:rsidRPr="00EC6EFD">
              <w:rPr>
                <w:rFonts w:cs="Times New Roman"/>
              </w:rPr>
              <w:t>Приложение № 1</w:t>
            </w:r>
          </w:p>
          <w:p w14:paraId="14B6B9B7" w14:textId="77777777" w:rsidR="00EC6EFD" w:rsidRPr="00EC6EFD" w:rsidRDefault="00EC6EFD" w:rsidP="00EC6EFD">
            <w:pPr>
              <w:pStyle w:val="Standard"/>
              <w:ind w:right="283"/>
              <w:jc w:val="both"/>
              <w:rPr>
                <w:rFonts w:cs="Times New Roman"/>
              </w:rPr>
            </w:pPr>
            <w:r w:rsidRPr="00EC6EFD">
              <w:rPr>
                <w:rFonts w:cs="Times New Roman"/>
              </w:rPr>
              <w:t>к Административному регламенту администрации Урмарского муниципального округа Чувашской Республики по предоставлению муниципальной услуги «</w:t>
            </w:r>
            <w:r w:rsidRPr="00EC6EFD">
              <w:rPr>
                <w:rStyle w:val="af2"/>
                <w:rFonts w:cs="Times New Roman"/>
                <w:b w:val="0"/>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EC6EFD">
              <w:rPr>
                <w:rFonts w:cs="Times New Roman"/>
              </w:rPr>
              <w:t>»</w:t>
            </w:r>
          </w:p>
          <w:p w14:paraId="40FF5063" w14:textId="77777777" w:rsidR="00EC6EFD" w:rsidRPr="00EC6EFD" w:rsidRDefault="00EC6EFD" w:rsidP="00EC6EFD">
            <w:pPr>
              <w:pStyle w:val="Standard"/>
              <w:widowControl/>
              <w:ind w:right="283"/>
              <w:jc w:val="both"/>
              <w:rPr>
                <w:rFonts w:cs="Times New Roman"/>
              </w:rPr>
            </w:pPr>
          </w:p>
        </w:tc>
      </w:tr>
    </w:tbl>
    <w:p w14:paraId="450AE6E8"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4E493004"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Перечень</w:t>
      </w:r>
    </w:p>
    <w:p w14:paraId="68C3EC35" w14:textId="77777777" w:rsidR="00EC6EFD" w:rsidRPr="00EC6EFD" w:rsidRDefault="00EC6EFD" w:rsidP="00EC6EFD">
      <w:pPr>
        <w:pStyle w:val="ConsPlusNormal0"/>
        <w:ind w:right="283" w:firstLine="0"/>
        <w:jc w:val="center"/>
        <w:rPr>
          <w:rFonts w:ascii="Times New Roman" w:hAnsi="Times New Roman" w:cs="Times New Roman"/>
          <w:b/>
          <w:bCs/>
          <w:sz w:val="24"/>
          <w:szCs w:val="24"/>
        </w:rPr>
      </w:pPr>
      <w:r w:rsidRPr="00EC6EFD">
        <w:rPr>
          <w:rFonts w:ascii="Times New Roman" w:hAnsi="Times New Roman" w:cs="Times New Roman"/>
          <w:b/>
          <w:bCs/>
          <w:sz w:val="24"/>
          <w:szCs w:val="24"/>
        </w:rPr>
        <w:t>условных обозначений и сокращений</w:t>
      </w:r>
    </w:p>
    <w:p w14:paraId="3F499687"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p>
    <w:p w14:paraId="05209AC1"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1. Условные сокращения:</w:t>
      </w:r>
    </w:p>
    <w:p w14:paraId="4EDD8C32" w14:textId="77777777" w:rsidR="00EC6EFD" w:rsidRPr="00EC6EFD" w:rsidRDefault="00EC6EFD" w:rsidP="00EC6EFD">
      <w:pPr>
        <w:pStyle w:val="Standard"/>
        <w:widowControl/>
        <w:ind w:right="283" w:firstLine="567"/>
        <w:jc w:val="both"/>
        <w:rPr>
          <w:rFonts w:cs="Times New Roman"/>
        </w:rPr>
      </w:pPr>
      <w:r w:rsidRPr="00EC6EFD">
        <w:rPr>
          <w:rFonts w:cs="Times New Roman"/>
        </w:rPr>
        <w:t>Административный регламент – Административный регламент администрации Урмарского муниципального округа Чувашской Республики по предоставлению муниципальной услуги «</w:t>
      </w:r>
      <w:r w:rsidRPr="00EC6EFD">
        <w:rPr>
          <w:rStyle w:val="af2"/>
          <w:rFonts w:cs="Times New Roman"/>
          <w:b w:val="0"/>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EC6EFD">
        <w:rPr>
          <w:rFonts w:cs="Times New Roman"/>
        </w:rPr>
        <w:t>»;</w:t>
      </w:r>
    </w:p>
    <w:p w14:paraId="245828D7"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документы – документы и (или) информация, необходимые для предоставления Услуги;</w:t>
      </w:r>
    </w:p>
    <w:p w14:paraId="65238F4D"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Единый портал – федеральная государственная информационная система «Единый портал государственных и муниципальных услуг (функций)»;</w:t>
      </w:r>
    </w:p>
    <w:p w14:paraId="203D7CF4"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заявитель –</w:t>
      </w:r>
      <w:r w:rsidRPr="00EC6EFD">
        <w:rPr>
          <w:rFonts w:ascii="Times New Roman" w:hAnsi="Times New Roman" w:cs="Times New Roman"/>
          <w:color w:val="FF0000"/>
          <w:sz w:val="24"/>
          <w:szCs w:val="24"/>
        </w:rPr>
        <w:t xml:space="preserve"> </w:t>
      </w:r>
      <w:r w:rsidRPr="00EC6EFD">
        <w:rPr>
          <w:rFonts w:ascii="Times New Roman" w:hAnsi="Times New Roman" w:cs="Times New Roman"/>
          <w:sz w:val="24"/>
          <w:szCs w:val="24"/>
        </w:rPr>
        <w:t>юридическое лицо, обратившееся с заявлением о предоставлении Услуги;</w:t>
      </w:r>
    </w:p>
    <w:p w14:paraId="71EF5968"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заявление – заявление (запрос) о предоставлении Услуги;</w:t>
      </w:r>
    </w:p>
    <w:p w14:paraId="0645D08A"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Орган власти – администрация Урмарского муниципального округа Чувашской Республики;</w:t>
      </w:r>
    </w:p>
    <w:p w14:paraId="3F5DE505"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отдел – отдел культуры, социального развития и спорта администрации Урмарского муниципального округа;</w:t>
      </w:r>
    </w:p>
    <w:p w14:paraId="1027D513"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представитель заявителя – юридическое лицо, уполномоченное заявителем в установленном порядке на совершение действий, связанных с получением Услуги, от имени и в интересах заявителя;</w:t>
      </w:r>
    </w:p>
    <w:p w14:paraId="6325EEBA"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реестр услуг – федеральная государственная информационная система «Федеральный реестр государственных и муниципальных услуг (функций)»;</w:t>
      </w:r>
    </w:p>
    <w:p w14:paraId="41443195"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Услуга – муниципальная услуга «</w:t>
      </w:r>
      <w:r w:rsidRPr="00EC6EFD">
        <w:rPr>
          <w:rStyle w:val="af2"/>
          <w:rFonts w:ascii="Times New Roman" w:hAnsi="Times New Roman" w:cs="Times New Roman"/>
          <w:b w:val="0"/>
          <w:sz w:val="24"/>
          <w:szCs w:val="24"/>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EC6EFD">
        <w:rPr>
          <w:rFonts w:ascii="Times New Roman" w:hAnsi="Times New Roman" w:cs="Times New Roman"/>
          <w:sz w:val="24"/>
          <w:szCs w:val="24"/>
        </w:rPr>
        <w:t>»»;</w:t>
      </w:r>
    </w:p>
    <w:p w14:paraId="702EFD10"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55AF4A25"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2. Условные обозначения:</w:t>
      </w:r>
    </w:p>
    <w:p w14:paraId="40BC46AE"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а) признаки заявителей:</w:t>
      </w:r>
    </w:p>
    <w:p w14:paraId="11F067DE"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З – заявитель;</w:t>
      </w:r>
    </w:p>
    <w:p w14:paraId="4ECD5D47"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ПЗ – представитель заявителя;</w:t>
      </w:r>
    </w:p>
    <w:p w14:paraId="37805E63"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б) требования к документам:</w:t>
      </w:r>
    </w:p>
    <w:p w14:paraId="52B1BD87"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О – предоставляется оригинал документа;</w:t>
      </w:r>
    </w:p>
    <w:p w14:paraId="07C0BB6A"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ОЭ – предоставляется оригинал документа в электронной форме;</w:t>
      </w:r>
    </w:p>
    <w:p w14:paraId="07E27D0B"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 xml:space="preserve">К – копия документа, заверенная в порядке, установленном законодательством </w:t>
      </w:r>
      <w:r w:rsidRPr="00EC6EFD">
        <w:rPr>
          <w:rFonts w:ascii="Times New Roman" w:hAnsi="Times New Roman" w:cs="Times New Roman"/>
          <w:sz w:val="24"/>
          <w:szCs w:val="24"/>
        </w:rPr>
        <w:lastRenderedPageBreak/>
        <w:t>Российской Федерации;</w:t>
      </w:r>
    </w:p>
    <w:p w14:paraId="16E3D6EE"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в) способы обращения:</w:t>
      </w:r>
    </w:p>
    <w:p w14:paraId="3DB92A53"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ОВ – документы подаются непосредственно в Администрацию;</w:t>
      </w:r>
    </w:p>
    <w:p w14:paraId="03997F08"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ЕПГУ – документы подаются посредством Единого портала;</w:t>
      </w:r>
    </w:p>
    <w:p w14:paraId="32AB1752" w14:textId="77777777" w:rsidR="00EC6EFD" w:rsidRPr="00EC6EFD" w:rsidRDefault="00EC6EFD" w:rsidP="00EC6EFD">
      <w:pPr>
        <w:pStyle w:val="ConsPlusNormal0"/>
        <w:ind w:right="283" w:firstLine="567"/>
        <w:jc w:val="both"/>
        <w:rPr>
          <w:rFonts w:ascii="Times New Roman" w:hAnsi="Times New Roman" w:cs="Times New Roman"/>
          <w:sz w:val="24"/>
          <w:szCs w:val="24"/>
        </w:rPr>
      </w:pPr>
      <w:r w:rsidRPr="00EC6EFD">
        <w:rPr>
          <w:rFonts w:ascii="Times New Roman" w:hAnsi="Times New Roman" w:cs="Times New Roman"/>
          <w:sz w:val="24"/>
          <w:szCs w:val="24"/>
        </w:rPr>
        <w:t>ПС – документы подаются посредством почтовой связи.</w:t>
      </w:r>
    </w:p>
    <w:p w14:paraId="68AA6E37"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6D53347B" w14:textId="77777777" w:rsidR="00EC6EFD" w:rsidRPr="00EC6EFD" w:rsidRDefault="00EC6EFD" w:rsidP="00EC6EFD">
      <w:pPr>
        <w:pStyle w:val="Standard"/>
        <w:ind w:right="283"/>
        <w:jc w:val="both"/>
        <w:rPr>
          <w:rFonts w:cs="Times New Roman"/>
        </w:rPr>
      </w:pPr>
    </w:p>
    <w:p w14:paraId="2C11403B" w14:textId="77777777" w:rsidR="00EC6EFD" w:rsidRPr="00EC6EFD" w:rsidRDefault="00EC6EFD" w:rsidP="00EC6EFD">
      <w:pPr>
        <w:pageBreakBefore/>
        <w:spacing w:after="0" w:line="240" w:lineRule="auto"/>
        <w:ind w:right="283"/>
        <w:rPr>
          <w:rFonts w:ascii="Times New Roman" w:hAnsi="Times New Roman" w:cs="Times New Roman"/>
          <w:sz w:val="24"/>
          <w:szCs w:val="24"/>
        </w:rPr>
      </w:pPr>
    </w:p>
    <w:tbl>
      <w:tblPr>
        <w:tblW w:w="9747" w:type="dxa"/>
        <w:tblInd w:w="-108" w:type="dxa"/>
        <w:tblLayout w:type="fixed"/>
        <w:tblCellMar>
          <w:left w:w="10" w:type="dxa"/>
          <w:right w:w="10" w:type="dxa"/>
        </w:tblCellMar>
        <w:tblLook w:val="0000" w:firstRow="0" w:lastRow="0" w:firstColumn="0" w:lastColumn="0" w:noHBand="0" w:noVBand="0"/>
      </w:tblPr>
      <w:tblGrid>
        <w:gridCol w:w="4927"/>
        <w:gridCol w:w="4820"/>
      </w:tblGrid>
      <w:tr w:rsidR="00EC6EFD" w:rsidRPr="00EC6EFD" w14:paraId="7D590030" w14:textId="77777777" w:rsidTr="00D95798">
        <w:tc>
          <w:tcPr>
            <w:tcW w:w="4927" w:type="dxa"/>
            <w:tcMar>
              <w:top w:w="0" w:type="dxa"/>
              <w:left w:w="108" w:type="dxa"/>
              <w:bottom w:w="0" w:type="dxa"/>
              <w:right w:w="108" w:type="dxa"/>
            </w:tcMar>
          </w:tcPr>
          <w:p w14:paraId="2CD9E07D" w14:textId="77777777" w:rsidR="00EC6EFD" w:rsidRPr="00EC6EFD" w:rsidRDefault="00EC6EFD" w:rsidP="00EC6EFD">
            <w:pPr>
              <w:pStyle w:val="Standard"/>
              <w:ind w:right="283"/>
              <w:jc w:val="both"/>
              <w:rPr>
                <w:rFonts w:cs="Times New Roman"/>
                <w:b/>
              </w:rPr>
            </w:pPr>
          </w:p>
        </w:tc>
        <w:tc>
          <w:tcPr>
            <w:tcW w:w="4820" w:type="dxa"/>
            <w:tcMar>
              <w:top w:w="0" w:type="dxa"/>
              <w:left w:w="108" w:type="dxa"/>
              <w:bottom w:w="0" w:type="dxa"/>
              <w:right w:w="108" w:type="dxa"/>
            </w:tcMar>
          </w:tcPr>
          <w:p w14:paraId="3D85F912" w14:textId="77777777" w:rsidR="00EC6EFD" w:rsidRPr="00EC6EFD" w:rsidRDefault="00EC6EFD" w:rsidP="00EC6EFD">
            <w:pPr>
              <w:pStyle w:val="Standard"/>
              <w:ind w:right="283"/>
              <w:jc w:val="both"/>
              <w:rPr>
                <w:rFonts w:cs="Times New Roman"/>
              </w:rPr>
            </w:pPr>
            <w:r w:rsidRPr="00EC6EFD">
              <w:rPr>
                <w:rFonts w:cs="Times New Roman"/>
              </w:rPr>
              <w:t>Приложение № 2</w:t>
            </w:r>
          </w:p>
          <w:p w14:paraId="57B10353" w14:textId="77777777" w:rsidR="00EC6EFD" w:rsidRPr="00EC6EFD" w:rsidRDefault="00EC6EFD" w:rsidP="00EC6EFD">
            <w:pPr>
              <w:pStyle w:val="Standard"/>
              <w:ind w:right="283"/>
              <w:jc w:val="both"/>
              <w:rPr>
                <w:rFonts w:cs="Times New Roman"/>
              </w:rPr>
            </w:pPr>
            <w:r w:rsidRPr="00EC6EFD">
              <w:rPr>
                <w:rFonts w:cs="Times New Roman"/>
              </w:rPr>
              <w:t>к Административному регламенту администрации Урмарского муниципального округа Чувашской Республики по предоставлению муниципальной услуги «</w:t>
            </w:r>
            <w:r w:rsidRPr="00EC6EFD">
              <w:rPr>
                <w:rStyle w:val="af2"/>
                <w:rFonts w:cs="Times New Roman"/>
                <w:b w:val="0"/>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EC6EFD">
              <w:rPr>
                <w:rFonts w:cs="Times New Roman"/>
              </w:rPr>
              <w:t>»</w:t>
            </w:r>
          </w:p>
          <w:p w14:paraId="3CD9748C" w14:textId="77777777" w:rsidR="00EC6EFD" w:rsidRPr="00EC6EFD" w:rsidRDefault="00EC6EFD" w:rsidP="00EC6EFD">
            <w:pPr>
              <w:pStyle w:val="Standard"/>
              <w:widowControl/>
              <w:ind w:right="283"/>
              <w:jc w:val="both"/>
              <w:rPr>
                <w:rFonts w:cs="Times New Roman"/>
              </w:rPr>
            </w:pPr>
          </w:p>
        </w:tc>
      </w:tr>
    </w:tbl>
    <w:p w14:paraId="5A692FC4"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105A55A3"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r w:rsidRPr="00EC6EFD">
        <w:rPr>
          <w:rFonts w:ascii="Times New Roman" w:hAnsi="Times New Roman" w:cs="Times New Roman"/>
          <w:b/>
          <w:bCs/>
          <w:sz w:val="24"/>
          <w:szCs w:val="24"/>
        </w:rPr>
        <w:t>Идентификаторы категорий (признаков) заявителей</w:t>
      </w:r>
    </w:p>
    <w:p w14:paraId="7494031D"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p>
    <w:tbl>
      <w:tblPr>
        <w:tblW w:w="9570" w:type="dxa"/>
        <w:tblInd w:w="-108" w:type="dxa"/>
        <w:tblLayout w:type="fixed"/>
        <w:tblCellMar>
          <w:left w:w="10" w:type="dxa"/>
          <w:right w:w="10" w:type="dxa"/>
        </w:tblCellMar>
        <w:tblLook w:val="0000" w:firstRow="0" w:lastRow="0" w:firstColumn="0" w:lastColumn="0" w:noHBand="0" w:noVBand="0"/>
      </w:tblPr>
      <w:tblGrid>
        <w:gridCol w:w="1099"/>
        <w:gridCol w:w="5528"/>
        <w:gridCol w:w="2943"/>
      </w:tblGrid>
      <w:tr w:rsidR="00EC6EFD" w:rsidRPr="00EC6EFD" w14:paraId="69136D1C" w14:textId="77777777" w:rsidTr="00D95798">
        <w:tc>
          <w:tcPr>
            <w:tcW w:w="109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D485283"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w:t>
            </w:r>
          </w:p>
          <w:p w14:paraId="0A9269D9"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п/п</w:t>
            </w:r>
          </w:p>
        </w:tc>
        <w:tc>
          <w:tcPr>
            <w:tcW w:w="552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DF35FDB"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Наименование</w:t>
            </w:r>
          </w:p>
          <w:p w14:paraId="6CB12CF9"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отдельных признаков заявителей</w:t>
            </w:r>
          </w:p>
        </w:tc>
        <w:tc>
          <w:tcPr>
            <w:tcW w:w="29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417332F"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Идентификатор</w:t>
            </w:r>
          </w:p>
        </w:tc>
      </w:tr>
      <w:tr w:rsidR="00EC6EFD" w:rsidRPr="00EC6EFD" w14:paraId="26BCA7DA" w14:textId="77777777" w:rsidTr="00D95798">
        <w:tc>
          <w:tcPr>
            <w:tcW w:w="9570" w:type="dxa"/>
            <w:gridSpan w:val="3"/>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94DBF9D"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Результат Услуги, за которым обращается заявитель «</w:t>
            </w:r>
            <w:r w:rsidRPr="00EC6EFD">
              <w:rPr>
                <w:rStyle w:val="af2"/>
                <w:rFonts w:ascii="Times New Roman" w:hAnsi="Times New Roman" w:cs="Times New Roman"/>
                <w:b w:val="0"/>
                <w:sz w:val="24"/>
                <w:szCs w:val="24"/>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EC6EFD">
              <w:rPr>
                <w:rFonts w:ascii="Times New Roman" w:hAnsi="Times New Roman" w:cs="Times New Roman"/>
                <w:sz w:val="24"/>
                <w:szCs w:val="24"/>
              </w:rPr>
              <w:t>»</w:t>
            </w:r>
          </w:p>
        </w:tc>
      </w:tr>
      <w:tr w:rsidR="00EC6EFD" w:rsidRPr="00EC6EFD" w14:paraId="7044B491" w14:textId="77777777" w:rsidTr="00D95798">
        <w:tc>
          <w:tcPr>
            <w:tcW w:w="109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E802A6B"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1.</w:t>
            </w:r>
          </w:p>
        </w:tc>
        <w:tc>
          <w:tcPr>
            <w:tcW w:w="552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5E804A5"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Юридическое лицо, от имени которого обратилось лицо, имеющее право действовать от имени юридического лица без доверенности</w:t>
            </w:r>
          </w:p>
        </w:tc>
        <w:tc>
          <w:tcPr>
            <w:tcW w:w="29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106E324"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ЮЛ</w:t>
            </w:r>
          </w:p>
        </w:tc>
      </w:tr>
      <w:tr w:rsidR="00EC6EFD" w:rsidRPr="00EC6EFD" w14:paraId="312F3BEA" w14:textId="77777777" w:rsidTr="00D95798">
        <w:tc>
          <w:tcPr>
            <w:tcW w:w="109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6D00C60"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2.</w:t>
            </w:r>
          </w:p>
        </w:tc>
        <w:tc>
          <w:tcPr>
            <w:tcW w:w="552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6776F5B"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 xml:space="preserve">Юридическое лицо, от имени которого обратился представитель по доверенности </w:t>
            </w:r>
          </w:p>
        </w:tc>
        <w:tc>
          <w:tcPr>
            <w:tcW w:w="29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EF7BD8A"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ПЮЛ</w:t>
            </w:r>
          </w:p>
        </w:tc>
      </w:tr>
    </w:tbl>
    <w:p w14:paraId="7C1A3F52"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15FC194A"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362DFF6"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3369D10"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6134273B"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28D1FA06"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1A717EC4"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F18DCBA"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47D895E6"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5AFB7996"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7C7451F2"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1578A4AE"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5052731D"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616F974"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3A6C896B"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70E0A323"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74DF6AAD"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3A0C5D84"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76C75BC" w14:textId="77777777" w:rsidR="00EC6EFD" w:rsidRPr="00EC6EFD" w:rsidRDefault="00EC6EFD" w:rsidP="00EC6EFD">
      <w:pPr>
        <w:pStyle w:val="Standard"/>
        <w:ind w:right="283"/>
        <w:jc w:val="both"/>
        <w:rPr>
          <w:rFonts w:cs="Times New Roman"/>
        </w:rPr>
      </w:pPr>
    </w:p>
    <w:p w14:paraId="66ED6C89" w14:textId="77777777" w:rsidR="00EC6EFD" w:rsidRPr="00EC6EFD" w:rsidRDefault="00EC6EFD" w:rsidP="00EC6EFD">
      <w:pPr>
        <w:pageBreakBefore/>
        <w:spacing w:after="0" w:line="240" w:lineRule="auto"/>
        <w:ind w:right="283"/>
        <w:rPr>
          <w:rFonts w:ascii="Times New Roman" w:hAnsi="Times New Roman" w:cs="Times New Roman"/>
          <w:sz w:val="24"/>
          <w:szCs w:val="24"/>
        </w:rPr>
      </w:pPr>
    </w:p>
    <w:tbl>
      <w:tblPr>
        <w:tblW w:w="9747" w:type="dxa"/>
        <w:tblInd w:w="-108" w:type="dxa"/>
        <w:tblLayout w:type="fixed"/>
        <w:tblCellMar>
          <w:left w:w="10" w:type="dxa"/>
          <w:right w:w="10" w:type="dxa"/>
        </w:tblCellMar>
        <w:tblLook w:val="0000" w:firstRow="0" w:lastRow="0" w:firstColumn="0" w:lastColumn="0" w:noHBand="0" w:noVBand="0"/>
      </w:tblPr>
      <w:tblGrid>
        <w:gridCol w:w="4927"/>
        <w:gridCol w:w="4820"/>
      </w:tblGrid>
      <w:tr w:rsidR="00EC6EFD" w:rsidRPr="00EC6EFD" w14:paraId="223A33D5" w14:textId="77777777" w:rsidTr="00EC6EFD">
        <w:trPr>
          <w:trHeight w:val="3830"/>
        </w:trPr>
        <w:tc>
          <w:tcPr>
            <w:tcW w:w="4927" w:type="dxa"/>
            <w:tcMar>
              <w:top w:w="0" w:type="dxa"/>
              <w:left w:w="108" w:type="dxa"/>
              <w:bottom w:w="0" w:type="dxa"/>
              <w:right w:w="108" w:type="dxa"/>
            </w:tcMar>
          </w:tcPr>
          <w:p w14:paraId="3D69A94C" w14:textId="77777777" w:rsidR="00EC6EFD" w:rsidRPr="00EC6EFD" w:rsidRDefault="00EC6EFD" w:rsidP="00EC6EFD">
            <w:pPr>
              <w:pStyle w:val="Standard"/>
              <w:ind w:right="283"/>
              <w:jc w:val="both"/>
              <w:rPr>
                <w:rFonts w:cs="Times New Roman"/>
                <w:b/>
              </w:rPr>
            </w:pPr>
          </w:p>
        </w:tc>
        <w:tc>
          <w:tcPr>
            <w:tcW w:w="4820" w:type="dxa"/>
            <w:tcMar>
              <w:top w:w="0" w:type="dxa"/>
              <w:left w:w="108" w:type="dxa"/>
              <w:bottom w:w="0" w:type="dxa"/>
              <w:right w:w="108" w:type="dxa"/>
            </w:tcMar>
          </w:tcPr>
          <w:p w14:paraId="1990A72C" w14:textId="77777777" w:rsidR="00EC6EFD" w:rsidRPr="00EC6EFD" w:rsidRDefault="00EC6EFD" w:rsidP="00EC6EFD">
            <w:pPr>
              <w:pStyle w:val="Standard"/>
              <w:ind w:right="283"/>
              <w:jc w:val="both"/>
              <w:rPr>
                <w:rFonts w:cs="Times New Roman"/>
              </w:rPr>
            </w:pPr>
            <w:r w:rsidRPr="00EC6EFD">
              <w:rPr>
                <w:rFonts w:cs="Times New Roman"/>
              </w:rPr>
              <w:t>Приложение № 3</w:t>
            </w:r>
          </w:p>
          <w:p w14:paraId="6D7AFC9E" w14:textId="60572807" w:rsidR="00EC6EFD" w:rsidRPr="00EC6EFD" w:rsidRDefault="00EC6EFD" w:rsidP="00EC6EFD">
            <w:pPr>
              <w:pStyle w:val="Standard"/>
              <w:ind w:right="283"/>
              <w:jc w:val="both"/>
              <w:rPr>
                <w:rFonts w:cs="Times New Roman"/>
              </w:rPr>
            </w:pPr>
            <w:r w:rsidRPr="00EC6EFD">
              <w:rPr>
                <w:rFonts w:cs="Times New Roman"/>
              </w:rPr>
              <w:t>к Административному регламенту администрации Урмарского муниципального округа Чувашской Республики по предоставлению муниципальной услуги «</w:t>
            </w:r>
            <w:r w:rsidRPr="00EC6EFD">
              <w:rPr>
                <w:rStyle w:val="af2"/>
                <w:rFonts w:cs="Times New Roman"/>
                <w:b w:val="0"/>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EC6EFD">
              <w:rPr>
                <w:rFonts w:cs="Times New Roman"/>
              </w:rPr>
              <w:t>»</w:t>
            </w:r>
          </w:p>
        </w:tc>
      </w:tr>
    </w:tbl>
    <w:p w14:paraId="2DE344BA"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2D05EF4"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Исчерпывающий перечень документов,</w:t>
      </w:r>
    </w:p>
    <w:p w14:paraId="0ED75FC8"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необходимых для предоставления Услуги</w:t>
      </w:r>
    </w:p>
    <w:p w14:paraId="7782246B" w14:textId="77777777" w:rsidR="00EC6EFD" w:rsidRPr="00EC6EFD" w:rsidRDefault="00EC6EFD" w:rsidP="00EC6EFD">
      <w:pPr>
        <w:pStyle w:val="ConsPlusNormal0"/>
        <w:ind w:right="283" w:firstLine="567"/>
        <w:jc w:val="both"/>
        <w:rPr>
          <w:rFonts w:ascii="Times New Roman" w:hAnsi="Times New Roman" w:cs="Times New Roman"/>
          <w:sz w:val="24"/>
          <w:szCs w:val="24"/>
        </w:rPr>
      </w:pPr>
    </w:p>
    <w:tbl>
      <w:tblPr>
        <w:tblW w:w="9884" w:type="dxa"/>
        <w:tblInd w:w="-108" w:type="dxa"/>
        <w:tblLayout w:type="fixed"/>
        <w:tblCellMar>
          <w:left w:w="10" w:type="dxa"/>
          <w:right w:w="10" w:type="dxa"/>
        </w:tblCellMar>
        <w:tblLook w:val="0000" w:firstRow="0" w:lastRow="0" w:firstColumn="0" w:lastColumn="0" w:noHBand="0" w:noVBand="0"/>
      </w:tblPr>
      <w:tblGrid>
        <w:gridCol w:w="815"/>
        <w:gridCol w:w="2095"/>
        <w:gridCol w:w="3006"/>
        <w:gridCol w:w="1955"/>
        <w:gridCol w:w="2013"/>
      </w:tblGrid>
      <w:tr w:rsidR="00EC6EFD" w:rsidRPr="00EC6EFD" w14:paraId="51CBD77E" w14:textId="77777777" w:rsidTr="00EC6EFD">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6BC0685"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 п/п</w:t>
            </w:r>
          </w:p>
        </w:tc>
        <w:tc>
          <w:tcPr>
            <w:tcW w:w="20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652FAA8"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Идентификаторы категорий (признаков) заявителей</w:t>
            </w:r>
          </w:p>
        </w:tc>
        <w:tc>
          <w:tcPr>
            <w:tcW w:w="300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66A672"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Перечень документов, необходимых для предоставления Услуги</w:t>
            </w:r>
          </w:p>
        </w:tc>
        <w:tc>
          <w:tcPr>
            <w:tcW w:w="195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50C2BB8"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Способы передачи документов, требования к предоставлению документов</w:t>
            </w:r>
          </w:p>
        </w:tc>
        <w:tc>
          <w:tcPr>
            <w:tcW w:w="20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EF6168C"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Признаки заявителей</w:t>
            </w:r>
          </w:p>
        </w:tc>
      </w:tr>
      <w:tr w:rsidR="00EC6EFD" w:rsidRPr="00EC6EFD" w14:paraId="4D929B6B" w14:textId="77777777" w:rsidTr="00EC6EFD">
        <w:tc>
          <w:tcPr>
            <w:tcW w:w="9884" w:type="dxa"/>
            <w:gridSpan w:val="5"/>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416E66D"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EC6EFD" w:rsidRPr="00EC6EFD" w14:paraId="09A29C82" w14:textId="77777777" w:rsidTr="00EC6EFD">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C613E14"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1.</w:t>
            </w:r>
          </w:p>
        </w:tc>
        <w:tc>
          <w:tcPr>
            <w:tcW w:w="20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9972F74"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ЮЛ, ПЮЛ</w:t>
            </w:r>
          </w:p>
        </w:tc>
        <w:tc>
          <w:tcPr>
            <w:tcW w:w="300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80432BC"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Заявление</w:t>
            </w:r>
          </w:p>
        </w:tc>
        <w:tc>
          <w:tcPr>
            <w:tcW w:w="195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41B159D"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 – ОВ, ПС;</w:t>
            </w:r>
          </w:p>
          <w:p w14:paraId="3E18EE2B"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ОЭ - ЕПГУ</w:t>
            </w:r>
          </w:p>
        </w:tc>
        <w:tc>
          <w:tcPr>
            <w:tcW w:w="20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D75C20F"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З, ПЗ</w:t>
            </w:r>
          </w:p>
        </w:tc>
      </w:tr>
      <w:tr w:rsidR="00EC6EFD" w:rsidRPr="00EC6EFD" w14:paraId="3F42B487" w14:textId="77777777" w:rsidTr="00EC6EFD">
        <w:tc>
          <w:tcPr>
            <w:tcW w:w="9884" w:type="dxa"/>
            <w:gridSpan w:val="5"/>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E5ADFA6"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Один из документов, удостоверяющих личность заявителя</w:t>
            </w:r>
          </w:p>
        </w:tc>
      </w:tr>
      <w:tr w:rsidR="00EC6EFD" w:rsidRPr="00EC6EFD" w14:paraId="14D8CE80" w14:textId="77777777" w:rsidTr="00EC6EFD">
        <w:tc>
          <w:tcPr>
            <w:tcW w:w="9884" w:type="dxa"/>
            <w:gridSpan w:val="5"/>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D1474FB"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Один из документов, удостоверяющих личность представителя заявителя</w:t>
            </w:r>
          </w:p>
        </w:tc>
      </w:tr>
      <w:tr w:rsidR="00EC6EFD" w:rsidRPr="00EC6EFD" w14:paraId="45C64D87" w14:textId="77777777" w:rsidTr="00EC6EFD">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C76CE27"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2.</w:t>
            </w:r>
          </w:p>
        </w:tc>
        <w:tc>
          <w:tcPr>
            <w:tcW w:w="20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4CF9D36"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ЮЛ, ПЮЛ</w:t>
            </w:r>
          </w:p>
        </w:tc>
        <w:tc>
          <w:tcPr>
            <w:tcW w:w="300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BCF01CD"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Паспорт гражданина Российской Федерации</w:t>
            </w:r>
          </w:p>
        </w:tc>
        <w:tc>
          <w:tcPr>
            <w:tcW w:w="195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F84DF81"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 – ОВ;</w:t>
            </w:r>
          </w:p>
          <w:p w14:paraId="777F1D05"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К - ПС</w:t>
            </w:r>
          </w:p>
        </w:tc>
        <w:tc>
          <w:tcPr>
            <w:tcW w:w="20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2893BC1"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ПЗ</w:t>
            </w:r>
          </w:p>
        </w:tc>
      </w:tr>
      <w:tr w:rsidR="00EC6EFD" w:rsidRPr="00EC6EFD" w14:paraId="779F6032" w14:textId="77777777" w:rsidTr="00EC6EFD">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3991BE4"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3.</w:t>
            </w:r>
          </w:p>
        </w:tc>
        <w:tc>
          <w:tcPr>
            <w:tcW w:w="20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3CFF098"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ЮЛ, ПЮЛ</w:t>
            </w:r>
          </w:p>
        </w:tc>
        <w:tc>
          <w:tcPr>
            <w:tcW w:w="300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B4DA6DF"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Паспорт иностранного гражданина</w:t>
            </w:r>
          </w:p>
        </w:tc>
        <w:tc>
          <w:tcPr>
            <w:tcW w:w="195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D07A6EE"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 – ОВ;</w:t>
            </w:r>
          </w:p>
          <w:p w14:paraId="399BE435"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К - ПС</w:t>
            </w:r>
          </w:p>
        </w:tc>
        <w:tc>
          <w:tcPr>
            <w:tcW w:w="20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C8EA6BD"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ПЗ</w:t>
            </w:r>
          </w:p>
        </w:tc>
      </w:tr>
      <w:tr w:rsidR="00EC6EFD" w:rsidRPr="00EC6EFD" w14:paraId="7EBAE4CD" w14:textId="77777777" w:rsidTr="00EC6EFD">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83A5F91"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4.</w:t>
            </w:r>
          </w:p>
        </w:tc>
        <w:tc>
          <w:tcPr>
            <w:tcW w:w="20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2710BD4"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ЮЛ, ПЮЛ</w:t>
            </w:r>
          </w:p>
        </w:tc>
        <w:tc>
          <w:tcPr>
            <w:tcW w:w="300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DF88CD" w14:textId="77777777" w:rsidR="00EC6EFD" w:rsidRPr="00EC6EFD" w:rsidRDefault="00EC6EFD" w:rsidP="00EC6EFD">
            <w:pPr>
              <w:pStyle w:val="ConsPlusNormal0"/>
              <w:ind w:left="-141"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 xml:space="preserve"> Иной документ, удостоверяющий личность гражданина Российской Федерации в соответствии с законодательством Российской Федерации</w:t>
            </w:r>
          </w:p>
        </w:tc>
        <w:tc>
          <w:tcPr>
            <w:tcW w:w="195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B8FF092"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 – ОВ,</w:t>
            </w:r>
          </w:p>
          <w:p w14:paraId="3C0CF18C"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К - ПС</w:t>
            </w:r>
          </w:p>
        </w:tc>
        <w:tc>
          <w:tcPr>
            <w:tcW w:w="20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79B5FE6"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ПЗ</w:t>
            </w:r>
          </w:p>
        </w:tc>
      </w:tr>
      <w:tr w:rsidR="00EC6EFD" w:rsidRPr="00EC6EFD" w14:paraId="451DF5C2" w14:textId="77777777" w:rsidTr="00EC6EFD">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2E87C0A"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5.</w:t>
            </w:r>
          </w:p>
        </w:tc>
        <w:tc>
          <w:tcPr>
            <w:tcW w:w="20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BEB774F"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ЮЛ, ПЮЛ</w:t>
            </w:r>
          </w:p>
        </w:tc>
        <w:tc>
          <w:tcPr>
            <w:tcW w:w="300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34CC5D9" w14:textId="77777777" w:rsidR="00EC6EFD" w:rsidRPr="00EC6EFD" w:rsidRDefault="00EC6EFD" w:rsidP="00EC6EFD">
            <w:pPr>
              <w:pStyle w:val="ConsPlusNormal0"/>
              <w:ind w:left="-141"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 xml:space="preserve"> Иной документ, удостоверяющий личность иностранного гражданина (лица без гражданства)</w:t>
            </w:r>
          </w:p>
        </w:tc>
        <w:tc>
          <w:tcPr>
            <w:tcW w:w="195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34EFFDC"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 – ОВ;</w:t>
            </w:r>
          </w:p>
          <w:p w14:paraId="58BA4F38"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К - ПС</w:t>
            </w:r>
          </w:p>
        </w:tc>
        <w:tc>
          <w:tcPr>
            <w:tcW w:w="20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E7E0F4D"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ПЗ</w:t>
            </w:r>
          </w:p>
        </w:tc>
      </w:tr>
      <w:tr w:rsidR="00EC6EFD" w:rsidRPr="00EC6EFD" w14:paraId="5EA29B07" w14:textId="77777777" w:rsidTr="00EC6EFD">
        <w:trPr>
          <w:trHeight w:val="299"/>
        </w:trPr>
        <w:tc>
          <w:tcPr>
            <w:tcW w:w="9884" w:type="dxa"/>
            <w:gridSpan w:val="5"/>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969E5D3"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Один из документов, подтверждающих полномочия представителя заявителя</w:t>
            </w:r>
          </w:p>
        </w:tc>
      </w:tr>
      <w:tr w:rsidR="00EC6EFD" w:rsidRPr="00EC6EFD" w14:paraId="64359504" w14:textId="77777777" w:rsidTr="00EC6EFD">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F225168"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6.</w:t>
            </w:r>
          </w:p>
        </w:tc>
        <w:tc>
          <w:tcPr>
            <w:tcW w:w="20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299D1E9"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ПЮЛ</w:t>
            </w:r>
          </w:p>
        </w:tc>
        <w:tc>
          <w:tcPr>
            <w:tcW w:w="300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21683ED" w14:textId="77777777" w:rsidR="00EC6EFD" w:rsidRPr="00EC6EFD" w:rsidRDefault="00EC6EFD" w:rsidP="00EC6EFD">
            <w:pPr>
              <w:pStyle w:val="ConsPlusNormal0"/>
              <w:ind w:left="-141"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 xml:space="preserve"> Доверенность, подтверждающая полномочия </w:t>
            </w:r>
            <w:r w:rsidRPr="00EC6EFD">
              <w:rPr>
                <w:rFonts w:ascii="Times New Roman" w:eastAsia="PT Astra Serif" w:hAnsi="Times New Roman" w:cs="Times New Roman"/>
                <w:sz w:val="24"/>
                <w:szCs w:val="24"/>
              </w:rPr>
              <w:lastRenderedPageBreak/>
              <w:t>представителя заявителя</w:t>
            </w:r>
          </w:p>
        </w:tc>
        <w:tc>
          <w:tcPr>
            <w:tcW w:w="195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4D0025B"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lastRenderedPageBreak/>
              <w:t>О – ОВ;</w:t>
            </w:r>
          </w:p>
          <w:p w14:paraId="0AF70CB7"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К – ЕПГУ, ПС</w:t>
            </w:r>
          </w:p>
        </w:tc>
        <w:tc>
          <w:tcPr>
            <w:tcW w:w="20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2AF900A"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ПЗ</w:t>
            </w:r>
          </w:p>
        </w:tc>
      </w:tr>
      <w:tr w:rsidR="00EC6EFD" w:rsidRPr="00EC6EFD" w14:paraId="336C0353" w14:textId="77777777" w:rsidTr="00EC6EFD">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6A29BEF"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7.</w:t>
            </w:r>
          </w:p>
        </w:tc>
        <w:tc>
          <w:tcPr>
            <w:tcW w:w="209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74505BA"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ЮЛ, ПЮЛ</w:t>
            </w:r>
          </w:p>
        </w:tc>
        <w:tc>
          <w:tcPr>
            <w:tcW w:w="300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DF98B9D" w14:textId="77777777" w:rsidR="00EC6EFD" w:rsidRPr="00EC6EFD" w:rsidRDefault="00EC6EFD" w:rsidP="00EC6EFD">
            <w:pPr>
              <w:pStyle w:val="ConsPlusNormal0"/>
              <w:ind w:left="-141"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 xml:space="preserve"> Иной документ, удостоверяющий полномочия представителя заявителя</w:t>
            </w:r>
          </w:p>
        </w:tc>
        <w:tc>
          <w:tcPr>
            <w:tcW w:w="195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96DADBF"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О – ОВ;</w:t>
            </w:r>
          </w:p>
          <w:p w14:paraId="3FAF5C91"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К – ЕПГУ, ПС</w:t>
            </w:r>
          </w:p>
        </w:tc>
        <w:tc>
          <w:tcPr>
            <w:tcW w:w="201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57EFAE5"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ПЗ</w:t>
            </w:r>
          </w:p>
        </w:tc>
      </w:tr>
    </w:tbl>
    <w:p w14:paraId="51C862B7"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0F7FDEF9" w14:textId="77777777" w:rsidR="00EC6EFD" w:rsidRPr="00EC6EFD" w:rsidRDefault="00EC6EFD" w:rsidP="00EC6EFD">
      <w:pPr>
        <w:spacing w:after="0" w:line="240" w:lineRule="auto"/>
        <w:ind w:right="283" w:firstLine="720"/>
        <w:jc w:val="right"/>
        <w:rPr>
          <w:rFonts w:ascii="Times New Roman" w:eastAsia="Times New Roman" w:hAnsi="Times New Roman" w:cs="Times New Roman"/>
          <w:sz w:val="24"/>
          <w:szCs w:val="24"/>
          <w:lang w:eastAsia="ru-RU"/>
        </w:rPr>
      </w:pPr>
    </w:p>
    <w:p w14:paraId="3799BDCA" w14:textId="77777777" w:rsidR="00EC6EFD" w:rsidRPr="00EC6EFD" w:rsidRDefault="00EC6EFD" w:rsidP="00EC6EFD">
      <w:pPr>
        <w:spacing w:after="0" w:line="240" w:lineRule="auto"/>
        <w:ind w:right="283" w:firstLine="720"/>
        <w:jc w:val="right"/>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(примерная форма)</w:t>
      </w:r>
    </w:p>
    <w:p w14:paraId="2012C53A"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0B25098E"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b/>
          <w:sz w:val="24"/>
          <w:szCs w:val="24"/>
          <w:lang w:val="x-none" w:eastAsia="x-none"/>
        </w:rPr>
      </w:pPr>
      <w:r w:rsidRPr="00EC6EFD">
        <w:rPr>
          <w:rFonts w:ascii="Times New Roman" w:eastAsia="Times New Roman" w:hAnsi="Times New Roman" w:cs="Times New Roman"/>
          <w:b/>
          <w:sz w:val="24"/>
          <w:szCs w:val="24"/>
          <w:lang w:val="x-none" w:eastAsia="x-none"/>
        </w:rPr>
        <w:t>Представление</w:t>
      </w:r>
      <w:r w:rsidRPr="00EC6EFD">
        <w:rPr>
          <w:rFonts w:ascii="Times New Roman" w:eastAsia="Times New Roman" w:hAnsi="Times New Roman" w:cs="Times New Roman"/>
          <w:b/>
          <w:sz w:val="24"/>
          <w:szCs w:val="24"/>
          <w:lang w:val="x-none" w:eastAsia="x-none"/>
        </w:rPr>
        <w:br/>
        <w:t>на присвоение _____________ спортивного разряда</w:t>
      </w:r>
    </w:p>
    <w:p w14:paraId="26EC4B01"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80"/>
        <w:gridCol w:w="4459"/>
      </w:tblGrid>
      <w:tr w:rsidR="00EC6EFD" w:rsidRPr="00EC6EFD" w14:paraId="198CB985" w14:textId="77777777" w:rsidTr="00D95798">
        <w:tc>
          <w:tcPr>
            <w:tcW w:w="5180" w:type="dxa"/>
            <w:tcBorders>
              <w:top w:val="single" w:sz="4" w:space="0" w:color="auto"/>
              <w:left w:val="single" w:sz="4" w:space="0" w:color="auto"/>
              <w:bottom w:val="single" w:sz="4" w:space="0" w:color="auto"/>
              <w:right w:val="single" w:sz="4" w:space="0" w:color="auto"/>
            </w:tcBorders>
            <w:hideMark/>
          </w:tcPr>
          <w:p w14:paraId="5206249A" w14:textId="77777777" w:rsidR="00EC6EFD" w:rsidRPr="00EC6EFD" w:rsidRDefault="00EC6EFD" w:rsidP="00EC6EFD">
            <w:pPr>
              <w:autoSpaceDE w:val="0"/>
              <w:adjustRightInd w:val="0"/>
              <w:spacing w:after="0" w:line="240" w:lineRule="auto"/>
              <w:ind w:right="283" w:firstLine="34"/>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Вид спорта:</w:t>
            </w:r>
          </w:p>
        </w:tc>
        <w:tc>
          <w:tcPr>
            <w:tcW w:w="4459" w:type="dxa"/>
            <w:tcBorders>
              <w:top w:val="single" w:sz="4" w:space="0" w:color="auto"/>
              <w:left w:val="single" w:sz="4" w:space="0" w:color="auto"/>
              <w:bottom w:val="single" w:sz="4" w:space="0" w:color="auto"/>
              <w:right w:val="single" w:sz="4" w:space="0" w:color="auto"/>
            </w:tcBorders>
          </w:tcPr>
          <w:p w14:paraId="50B70D79"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r>
      <w:tr w:rsidR="00EC6EFD" w:rsidRPr="00EC6EFD" w14:paraId="2717E05C" w14:textId="77777777" w:rsidTr="00D95798">
        <w:tc>
          <w:tcPr>
            <w:tcW w:w="5180" w:type="dxa"/>
            <w:tcBorders>
              <w:top w:val="single" w:sz="4" w:space="0" w:color="auto"/>
              <w:left w:val="single" w:sz="4" w:space="0" w:color="auto"/>
              <w:bottom w:val="single" w:sz="4" w:space="0" w:color="auto"/>
              <w:right w:val="single" w:sz="4" w:space="0" w:color="auto"/>
            </w:tcBorders>
            <w:hideMark/>
          </w:tcPr>
          <w:p w14:paraId="46B5DFA2" w14:textId="77777777" w:rsidR="00EC6EFD" w:rsidRPr="00EC6EFD" w:rsidRDefault="00EC6EFD" w:rsidP="00EC6EFD">
            <w:pPr>
              <w:autoSpaceDE w:val="0"/>
              <w:adjustRightInd w:val="0"/>
              <w:spacing w:after="0" w:line="240" w:lineRule="auto"/>
              <w:ind w:right="283" w:firstLine="34"/>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Город (район):</w:t>
            </w:r>
          </w:p>
        </w:tc>
        <w:tc>
          <w:tcPr>
            <w:tcW w:w="4459" w:type="dxa"/>
            <w:tcBorders>
              <w:top w:val="single" w:sz="4" w:space="0" w:color="auto"/>
              <w:left w:val="single" w:sz="4" w:space="0" w:color="auto"/>
              <w:bottom w:val="single" w:sz="4" w:space="0" w:color="auto"/>
              <w:right w:val="single" w:sz="4" w:space="0" w:color="auto"/>
            </w:tcBorders>
          </w:tcPr>
          <w:p w14:paraId="4A512C28"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r>
      <w:tr w:rsidR="00EC6EFD" w:rsidRPr="00EC6EFD" w14:paraId="458DB9E6" w14:textId="77777777" w:rsidTr="00D95798">
        <w:tc>
          <w:tcPr>
            <w:tcW w:w="5180" w:type="dxa"/>
            <w:tcBorders>
              <w:top w:val="single" w:sz="4" w:space="0" w:color="auto"/>
              <w:left w:val="single" w:sz="4" w:space="0" w:color="auto"/>
              <w:bottom w:val="single" w:sz="4" w:space="0" w:color="auto"/>
              <w:right w:val="single" w:sz="4" w:space="0" w:color="auto"/>
            </w:tcBorders>
            <w:hideMark/>
          </w:tcPr>
          <w:p w14:paraId="5A06FD7D" w14:textId="77777777" w:rsidR="00EC6EFD" w:rsidRPr="00EC6EFD" w:rsidRDefault="00EC6EFD" w:rsidP="00EC6EFD">
            <w:pPr>
              <w:autoSpaceDE w:val="0"/>
              <w:adjustRightInd w:val="0"/>
              <w:spacing w:after="0" w:line="240" w:lineRule="auto"/>
              <w:ind w:right="283" w:firstLine="34"/>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Спортивное общество, организация или учреждение:</w:t>
            </w:r>
          </w:p>
        </w:tc>
        <w:tc>
          <w:tcPr>
            <w:tcW w:w="4459" w:type="dxa"/>
            <w:tcBorders>
              <w:top w:val="single" w:sz="4" w:space="0" w:color="auto"/>
              <w:left w:val="single" w:sz="4" w:space="0" w:color="auto"/>
              <w:bottom w:val="single" w:sz="4" w:space="0" w:color="auto"/>
              <w:right w:val="single" w:sz="4" w:space="0" w:color="auto"/>
            </w:tcBorders>
          </w:tcPr>
          <w:p w14:paraId="59379CF8"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r>
    </w:tbl>
    <w:p w14:paraId="6921844B"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0"/>
        <w:gridCol w:w="2940"/>
        <w:gridCol w:w="4200"/>
        <w:gridCol w:w="1519"/>
      </w:tblGrid>
      <w:tr w:rsidR="00EC6EFD" w:rsidRPr="00EC6EFD" w14:paraId="03526CF7"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45DD25FC"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1.</w:t>
            </w:r>
          </w:p>
        </w:tc>
        <w:tc>
          <w:tcPr>
            <w:tcW w:w="2940" w:type="dxa"/>
            <w:tcBorders>
              <w:top w:val="single" w:sz="4" w:space="0" w:color="auto"/>
              <w:left w:val="single" w:sz="4" w:space="0" w:color="auto"/>
              <w:bottom w:val="single" w:sz="4" w:space="0" w:color="auto"/>
              <w:right w:val="single" w:sz="4" w:space="0" w:color="auto"/>
            </w:tcBorders>
            <w:hideMark/>
          </w:tcPr>
          <w:p w14:paraId="50070E3C"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Фамилия</w:t>
            </w:r>
          </w:p>
        </w:tc>
        <w:tc>
          <w:tcPr>
            <w:tcW w:w="4200" w:type="dxa"/>
            <w:tcBorders>
              <w:top w:val="single" w:sz="4" w:space="0" w:color="auto"/>
              <w:left w:val="single" w:sz="4" w:space="0" w:color="auto"/>
              <w:bottom w:val="single" w:sz="4" w:space="0" w:color="auto"/>
              <w:right w:val="single" w:sz="4" w:space="0" w:color="auto"/>
            </w:tcBorders>
          </w:tcPr>
          <w:p w14:paraId="39B9FDE5"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19" w:type="dxa"/>
            <w:vMerge w:val="restart"/>
            <w:tcBorders>
              <w:top w:val="single" w:sz="4" w:space="0" w:color="auto"/>
              <w:left w:val="single" w:sz="4" w:space="0" w:color="auto"/>
              <w:bottom w:val="single" w:sz="4" w:space="0" w:color="auto"/>
              <w:right w:val="single" w:sz="4" w:space="0" w:color="auto"/>
            </w:tcBorders>
          </w:tcPr>
          <w:p w14:paraId="2F4E1BD3" w14:textId="77777777" w:rsidR="00EC6EFD" w:rsidRPr="00EC6EFD" w:rsidRDefault="00EC6EFD" w:rsidP="00EC6EFD">
            <w:pPr>
              <w:autoSpaceDE w:val="0"/>
              <w:adjustRightInd w:val="0"/>
              <w:spacing w:after="0" w:line="240" w:lineRule="auto"/>
              <w:ind w:right="283" w:firstLine="720"/>
              <w:jc w:val="center"/>
              <w:rPr>
                <w:rFonts w:ascii="Times New Roman" w:eastAsia="Times New Roman" w:hAnsi="Times New Roman" w:cs="Times New Roman"/>
                <w:sz w:val="24"/>
                <w:szCs w:val="24"/>
              </w:rPr>
            </w:pPr>
          </w:p>
          <w:p w14:paraId="628E3B20" w14:textId="77777777" w:rsidR="00EC6EFD" w:rsidRPr="00EC6EFD" w:rsidRDefault="00EC6EFD" w:rsidP="00EC6EFD">
            <w:pPr>
              <w:autoSpaceDE w:val="0"/>
              <w:adjustRightInd w:val="0"/>
              <w:spacing w:after="0" w:line="240" w:lineRule="auto"/>
              <w:ind w:right="283" w:firstLine="720"/>
              <w:jc w:val="center"/>
              <w:rPr>
                <w:rFonts w:ascii="Times New Roman" w:eastAsia="Times New Roman" w:hAnsi="Times New Roman" w:cs="Times New Roman"/>
                <w:sz w:val="24"/>
                <w:szCs w:val="24"/>
              </w:rPr>
            </w:pPr>
          </w:p>
          <w:p w14:paraId="057F33CA" w14:textId="77777777" w:rsidR="00EC6EFD" w:rsidRPr="00EC6EFD" w:rsidRDefault="00EC6EFD" w:rsidP="00EC6EFD">
            <w:pPr>
              <w:autoSpaceDE w:val="0"/>
              <w:adjustRightInd w:val="0"/>
              <w:spacing w:after="0" w:line="240" w:lineRule="auto"/>
              <w:ind w:right="283" w:firstLine="720"/>
              <w:jc w:val="center"/>
              <w:rPr>
                <w:rFonts w:ascii="Times New Roman" w:eastAsia="Times New Roman" w:hAnsi="Times New Roman" w:cs="Times New Roman"/>
                <w:sz w:val="24"/>
                <w:szCs w:val="24"/>
              </w:rPr>
            </w:pPr>
          </w:p>
          <w:p w14:paraId="7BF274D7" w14:textId="77777777" w:rsidR="00EC6EFD" w:rsidRPr="00EC6EFD" w:rsidRDefault="00EC6EFD" w:rsidP="00EC6EFD">
            <w:pPr>
              <w:autoSpaceDE w:val="0"/>
              <w:adjustRightInd w:val="0"/>
              <w:spacing w:after="0" w:line="240" w:lineRule="auto"/>
              <w:ind w:right="283" w:firstLine="720"/>
              <w:jc w:val="center"/>
              <w:rPr>
                <w:rFonts w:ascii="Times New Roman" w:eastAsia="Times New Roman" w:hAnsi="Times New Roman" w:cs="Times New Roman"/>
                <w:sz w:val="24"/>
                <w:szCs w:val="24"/>
              </w:rPr>
            </w:pPr>
          </w:p>
          <w:p w14:paraId="1F795F9B" w14:textId="77777777" w:rsidR="00EC6EFD" w:rsidRPr="00EC6EFD" w:rsidRDefault="00EC6EFD" w:rsidP="00EC6EFD">
            <w:pPr>
              <w:autoSpaceDE w:val="0"/>
              <w:adjustRightInd w:val="0"/>
              <w:spacing w:after="0" w:line="240" w:lineRule="auto"/>
              <w:ind w:right="283"/>
              <w:jc w:val="center"/>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Фото</w:t>
            </w:r>
          </w:p>
          <w:p w14:paraId="0E558EC2" w14:textId="77777777" w:rsidR="00EC6EFD" w:rsidRPr="00EC6EFD" w:rsidRDefault="00EC6EFD" w:rsidP="00EC6EFD">
            <w:pPr>
              <w:autoSpaceDE w:val="0"/>
              <w:adjustRightInd w:val="0"/>
              <w:spacing w:after="0" w:line="240" w:lineRule="auto"/>
              <w:ind w:right="283"/>
              <w:jc w:val="center"/>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3x4 см</w:t>
            </w:r>
          </w:p>
        </w:tc>
      </w:tr>
      <w:tr w:rsidR="00EC6EFD" w:rsidRPr="00EC6EFD" w14:paraId="434EB4E7"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0C2AF3F5"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2.</w:t>
            </w:r>
          </w:p>
        </w:tc>
        <w:tc>
          <w:tcPr>
            <w:tcW w:w="2940" w:type="dxa"/>
            <w:tcBorders>
              <w:top w:val="single" w:sz="4" w:space="0" w:color="auto"/>
              <w:left w:val="single" w:sz="4" w:space="0" w:color="auto"/>
              <w:bottom w:val="single" w:sz="4" w:space="0" w:color="auto"/>
              <w:right w:val="single" w:sz="4" w:space="0" w:color="auto"/>
            </w:tcBorders>
            <w:hideMark/>
          </w:tcPr>
          <w:p w14:paraId="66DDC8A2"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Имя</w:t>
            </w:r>
          </w:p>
        </w:tc>
        <w:tc>
          <w:tcPr>
            <w:tcW w:w="4200" w:type="dxa"/>
            <w:tcBorders>
              <w:top w:val="single" w:sz="4" w:space="0" w:color="auto"/>
              <w:left w:val="single" w:sz="4" w:space="0" w:color="auto"/>
              <w:bottom w:val="single" w:sz="4" w:space="0" w:color="auto"/>
              <w:right w:val="single" w:sz="4" w:space="0" w:color="auto"/>
            </w:tcBorders>
          </w:tcPr>
          <w:p w14:paraId="6566DC63"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3621A1F3"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rPr>
            </w:pPr>
          </w:p>
        </w:tc>
      </w:tr>
      <w:tr w:rsidR="00EC6EFD" w:rsidRPr="00EC6EFD" w14:paraId="4A5E2C07"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3D7EE2A7"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3.</w:t>
            </w:r>
          </w:p>
        </w:tc>
        <w:tc>
          <w:tcPr>
            <w:tcW w:w="2940" w:type="dxa"/>
            <w:tcBorders>
              <w:top w:val="single" w:sz="4" w:space="0" w:color="auto"/>
              <w:left w:val="single" w:sz="4" w:space="0" w:color="auto"/>
              <w:bottom w:val="single" w:sz="4" w:space="0" w:color="auto"/>
              <w:right w:val="single" w:sz="4" w:space="0" w:color="auto"/>
            </w:tcBorders>
            <w:hideMark/>
          </w:tcPr>
          <w:p w14:paraId="47C9E740"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Отчество</w:t>
            </w:r>
          </w:p>
        </w:tc>
        <w:tc>
          <w:tcPr>
            <w:tcW w:w="4200" w:type="dxa"/>
            <w:tcBorders>
              <w:top w:val="single" w:sz="4" w:space="0" w:color="auto"/>
              <w:left w:val="single" w:sz="4" w:space="0" w:color="auto"/>
              <w:bottom w:val="single" w:sz="4" w:space="0" w:color="auto"/>
              <w:right w:val="single" w:sz="4" w:space="0" w:color="auto"/>
            </w:tcBorders>
          </w:tcPr>
          <w:p w14:paraId="27B96023"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0DA9E90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rPr>
            </w:pPr>
          </w:p>
        </w:tc>
      </w:tr>
      <w:tr w:rsidR="00EC6EFD" w:rsidRPr="00EC6EFD" w14:paraId="5F5E4E37"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19CBEB00"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4.</w:t>
            </w:r>
          </w:p>
        </w:tc>
        <w:tc>
          <w:tcPr>
            <w:tcW w:w="2940" w:type="dxa"/>
            <w:tcBorders>
              <w:top w:val="single" w:sz="4" w:space="0" w:color="auto"/>
              <w:left w:val="single" w:sz="4" w:space="0" w:color="auto"/>
              <w:bottom w:val="single" w:sz="4" w:space="0" w:color="auto"/>
              <w:right w:val="single" w:sz="4" w:space="0" w:color="auto"/>
            </w:tcBorders>
            <w:hideMark/>
          </w:tcPr>
          <w:p w14:paraId="3F032C67"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Дата рождения</w:t>
            </w:r>
          </w:p>
        </w:tc>
        <w:tc>
          <w:tcPr>
            <w:tcW w:w="4200" w:type="dxa"/>
            <w:tcBorders>
              <w:top w:val="single" w:sz="4" w:space="0" w:color="auto"/>
              <w:left w:val="single" w:sz="4" w:space="0" w:color="auto"/>
              <w:bottom w:val="single" w:sz="4" w:space="0" w:color="auto"/>
              <w:right w:val="single" w:sz="4" w:space="0" w:color="auto"/>
            </w:tcBorders>
          </w:tcPr>
          <w:p w14:paraId="77CB373E"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4A133ED5"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rPr>
            </w:pPr>
          </w:p>
        </w:tc>
      </w:tr>
      <w:tr w:rsidR="00EC6EFD" w:rsidRPr="00EC6EFD" w14:paraId="0EEF2C1C"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3FEB6FD8"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5.</w:t>
            </w:r>
          </w:p>
        </w:tc>
        <w:tc>
          <w:tcPr>
            <w:tcW w:w="2940" w:type="dxa"/>
            <w:tcBorders>
              <w:top w:val="single" w:sz="4" w:space="0" w:color="auto"/>
              <w:left w:val="single" w:sz="4" w:space="0" w:color="auto"/>
              <w:bottom w:val="single" w:sz="4" w:space="0" w:color="auto"/>
              <w:right w:val="single" w:sz="4" w:space="0" w:color="auto"/>
            </w:tcBorders>
            <w:hideMark/>
          </w:tcPr>
          <w:p w14:paraId="462E7F78"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Гражданство</w:t>
            </w:r>
          </w:p>
        </w:tc>
        <w:tc>
          <w:tcPr>
            <w:tcW w:w="4200" w:type="dxa"/>
            <w:tcBorders>
              <w:top w:val="single" w:sz="4" w:space="0" w:color="auto"/>
              <w:left w:val="single" w:sz="4" w:space="0" w:color="auto"/>
              <w:bottom w:val="single" w:sz="4" w:space="0" w:color="auto"/>
              <w:right w:val="single" w:sz="4" w:space="0" w:color="auto"/>
            </w:tcBorders>
          </w:tcPr>
          <w:p w14:paraId="00DCFBCF"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38B4E62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rPr>
            </w:pPr>
          </w:p>
        </w:tc>
      </w:tr>
      <w:tr w:rsidR="00EC6EFD" w:rsidRPr="00EC6EFD" w14:paraId="431CEC82"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087BF25C"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6.</w:t>
            </w:r>
          </w:p>
        </w:tc>
        <w:tc>
          <w:tcPr>
            <w:tcW w:w="2940" w:type="dxa"/>
            <w:tcBorders>
              <w:top w:val="single" w:sz="4" w:space="0" w:color="auto"/>
              <w:left w:val="single" w:sz="4" w:space="0" w:color="auto"/>
              <w:bottom w:val="single" w:sz="4" w:space="0" w:color="auto"/>
              <w:right w:val="single" w:sz="4" w:space="0" w:color="auto"/>
            </w:tcBorders>
            <w:hideMark/>
          </w:tcPr>
          <w:p w14:paraId="160D7224"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Образование</w:t>
            </w:r>
          </w:p>
        </w:tc>
        <w:tc>
          <w:tcPr>
            <w:tcW w:w="4200" w:type="dxa"/>
            <w:tcBorders>
              <w:top w:val="single" w:sz="4" w:space="0" w:color="auto"/>
              <w:left w:val="single" w:sz="4" w:space="0" w:color="auto"/>
              <w:bottom w:val="single" w:sz="4" w:space="0" w:color="auto"/>
              <w:right w:val="single" w:sz="4" w:space="0" w:color="auto"/>
            </w:tcBorders>
          </w:tcPr>
          <w:p w14:paraId="1CE083D5"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6C2E310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rPr>
            </w:pPr>
          </w:p>
        </w:tc>
      </w:tr>
      <w:tr w:rsidR="00EC6EFD" w:rsidRPr="00EC6EFD" w14:paraId="0EF0DF7D"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47AA0BF8"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7.</w:t>
            </w:r>
          </w:p>
        </w:tc>
        <w:tc>
          <w:tcPr>
            <w:tcW w:w="2940" w:type="dxa"/>
            <w:tcBorders>
              <w:top w:val="single" w:sz="4" w:space="0" w:color="auto"/>
              <w:left w:val="single" w:sz="4" w:space="0" w:color="auto"/>
              <w:bottom w:val="single" w:sz="4" w:space="0" w:color="auto"/>
              <w:right w:val="single" w:sz="4" w:space="0" w:color="auto"/>
            </w:tcBorders>
            <w:hideMark/>
          </w:tcPr>
          <w:p w14:paraId="619A13A4"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Место работы, учебы</w:t>
            </w:r>
          </w:p>
        </w:tc>
        <w:tc>
          <w:tcPr>
            <w:tcW w:w="4200" w:type="dxa"/>
            <w:tcBorders>
              <w:top w:val="single" w:sz="4" w:space="0" w:color="auto"/>
              <w:left w:val="single" w:sz="4" w:space="0" w:color="auto"/>
              <w:bottom w:val="single" w:sz="4" w:space="0" w:color="auto"/>
              <w:right w:val="single" w:sz="4" w:space="0" w:color="auto"/>
            </w:tcBorders>
          </w:tcPr>
          <w:p w14:paraId="6EF05FA7"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16928B2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rPr>
            </w:pPr>
          </w:p>
        </w:tc>
      </w:tr>
      <w:tr w:rsidR="00EC6EFD" w:rsidRPr="00EC6EFD" w14:paraId="716371A5"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49BA781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8.</w:t>
            </w:r>
          </w:p>
        </w:tc>
        <w:tc>
          <w:tcPr>
            <w:tcW w:w="2940" w:type="dxa"/>
            <w:tcBorders>
              <w:top w:val="single" w:sz="4" w:space="0" w:color="auto"/>
              <w:left w:val="single" w:sz="4" w:space="0" w:color="auto"/>
              <w:bottom w:val="single" w:sz="4" w:space="0" w:color="auto"/>
              <w:right w:val="single" w:sz="4" w:space="0" w:color="auto"/>
            </w:tcBorders>
            <w:hideMark/>
          </w:tcPr>
          <w:p w14:paraId="119E7868"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Адрес места жительства</w:t>
            </w:r>
          </w:p>
        </w:tc>
        <w:tc>
          <w:tcPr>
            <w:tcW w:w="4200" w:type="dxa"/>
            <w:tcBorders>
              <w:top w:val="single" w:sz="4" w:space="0" w:color="auto"/>
              <w:left w:val="single" w:sz="4" w:space="0" w:color="auto"/>
              <w:bottom w:val="single" w:sz="4" w:space="0" w:color="auto"/>
              <w:right w:val="single" w:sz="4" w:space="0" w:color="auto"/>
            </w:tcBorders>
          </w:tcPr>
          <w:p w14:paraId="077DE408"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03A1CDDE"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rPr>
            </w:pPr>
          </w:p>
        </w:tc>
      </w:tr>
      <w:tr w:rsidR="00EC6EFD" w:rsidRPr="00EC6EFD" w14:paraId="05B3D74D" w14:textId="77777777" w:rsidTr="00D95798">
        <w:tc>
          <w:tcPr>
            <w:tcW w:w="980" w:type="dxa"/>
            <w:tcBorders>
              <w:top w:val="single" w:sz="4" w:space="0" w:color="auto"/>
              <w:left w:val="single" w:sz="4" w:space="0" w:color="auto"/>
              <w:bottom w:val="single" w:sz="4" w:space="0" w:color="auto"/>
              <w:right w:val="single" w:sz="4" w:space="0" w:color="auto"/>
            </w:tcBorders>
            <w:hideMark/>
          </w:tcPr>
          <w:p w14:paraId="0F0BC965"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9.</w:t>
            </w:r>
          </w:p>
        </w:tc>
        <w:tc>
          <w:tcPr>
            <w:tcW w:w="2940" w:type="dxa"/>
            <w:tcBorders>
              <w:top w:val="single" w:sz="4" w:space="0" w:color="auto"/>
              <w:left w:val="single" w:sz="4" w:space="0" w:color="auto"/>
              <w:bottom w:val="single" w:sz="4" w:space="0" w:color="auto"/>
              <w:right w:val="single" w:sz="4" w:space="0" w:color="auto"/>
            </w:tcBorders>
            <w:hideMark/>
          </w:tcPr>
          <w:p w14:paraId="5239E44F"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Ф.И.О. тренера, подготовившего спортсмена</w:t>
            </w:r>
          </w:p>
        </w:tc>
        <w:tc>
          <w:tcPr>
            <w:tcW w:w="5719" w:type="dxa"/>
            <w:gridSpan w:val="2"/>
            <w:tcBorders>
              <w:top w:val="single" w:sz="4" w:space="0" w:color="auto"/>
              <w:left w:val="single" w:sz="4" w:space="0" w:color="auto"/>
              <w:bottom w:val="single" w:sz="4" w:space="0" w:color="auto"/>
              <w:right w:val="single" w:sz="4" w:space="0" w:color="auto"/>
            </w:tcBorders>
          </w:tcPr>
          <w:p w14:paraId="11F88285"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r>
    </w:tbl>
    <w:p w14:paraId="5F57542D"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34452CD2"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b/>
          <w:sz w:val="24"/>
          <w:szCs w:val="24"/>
          <w:lang w:val="x-none" w:eastAsia="x-none"/>
        </w:rPr>
      </w:pPr>
      <w:r w:rsidRPr="00EC6EFD">
        <w:rPr>
          <w:rFonts w:ascii="Times New Roman" w:eastAsia="Times New Roman" w:hAnsi="Times New Roman" w:cs="Times New Roman"/>
          <w:b/>
          <w:sz w:val="24"/>
          <w:szCs w:val="24"/>
          <w:lang w:val="x-none" w:eastAsia="x-none"/>
        </w:rPr>
        <w:t>Спортивные результаты</w:t>
      </w:r>
    </w:p>
    <w:p w14:paraId="5CD5526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80"/>
        <w:gridCol w:w="1820"/>
        <w:gridCol w:w="1680"/>
        <w:gridCol w:w="1680"/>
        <w:gridCol w:w="1540"/>
        <w:gridCol w:w="1239"/>
      </w:tblGrid>
      <w:tr w:rsidR="00EC6EFD" w:rsidRPr="00EC6EFD" w14:paraId="4457C866" w14:textId="77777777" w:rsidTr="00D95798">
        <w:tc>
          <w:tcPr>
            <w:tcW w:w="1680" w:type="dxa"/>
            <w:tcBorders>
              <w:top w:val="single" w:sz="4" w:space="0" w:color="auto"/>
              <w:left w:val="single" w:sz="4" w:space="0" w:color="auto"/>
              <w:bottom w:val="single" w:sz="4" w:space="0" w:color="auto"/>
              <w:right w:val="single" w:sz="4" w:space="0" w:color="auto"/>
            </w:tcBorders>
            <w:hideMark/>
          </w:tcPr>
          <w:p w14:paraId="7EC6F249"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Дата выполнения норм, требований ЕВСК и условий их выполнения</w:t>
            </w:r>
          </w:p>
        </w:tc>
        <w:tc>
          <w:tcPr>
            <w:tcW w:w="1820" w:type="dxa"/>
            <w:tcBorders>
              <w:top w:val="single" w:sz="4" w:space="0" w:color="auto"/>
              <w:left w:val="single" w:sz="4" w:space="0" w:color="auto"/>
              <w:bottom w:val="single" w:sz="4" w:space="0" w:color="auto"/>
              <w:right w:val="single" w:sz="4" w:space="0" w:color="auto"/>
            </w:tcBorders>
            <w:hideMark/>
          </w:tcPr>
          <w:p w14:paraId="3149D58E"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Наименование официальных соревнований, по итогам выступлений которых присваиваются спортивные разряды</w:t>
            </w:r>
          </w:p>
        </w:tc>
        <w:tc>
          <w:tcPr>
            <w:tcW w:w="1680" w:type="dxa"/>
            <w:tcBorders>
              <w:top w:val="single" w:sz="4" w:space="0" w:color="auto"/>
              <w:left w:val="single" w:sz="4" w:space="0" w:color="auto"/>
              <w:bottom w:val="single" w:sz="4" w:space="0" w:color="auto"/>
              <w:right w:val="single" w:sz="4" w:space="0" w:color="auto"/>
            </w:tcBorders>
            <w:hideMark/>
          </w:tcPr>
          <w:p w14:paraId="789265F3"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Место их проведения</w:t>
            </w:r>
          </w:p>
        </w:tc>
        <w:tc>
          <w:tcPr>
            <w:tcW w:w="1680" w:type="dxa"/>
            <w:tcBorders>
              <w:top w:val="single" w:sz="4" w:space="0" w:color="auto"/>
              <w:left w:val="single" w:sz="4" w:space="0" w:color="auto"/>
              <w:bottom w:val="single" w:sz="4" w:space="0" w:color="auto"/>
              <w:right w:val="single" w:sz="4" w:space="0" w:color="auto"/>
            </w:tcBorders>
            <w:hideMark/>
          </w:tcPr>
          <w:p w14:paraId="235E126A"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Вид программы</w:t>
            </w:r>
          </w:p>
        </w:tc>
        <w:tc>
          <w:tcPr>
            <w:tcW w:w="1540" w:type="dxa"/>
            <w:tcBorders>
              <w:top w:val="single" w:sz="4" w:space="0" w:color="auto"/>
              <w:left w:val="single" w:sz="4" w:space="0" w:color="auto"/>
              <w:bottom w:val="single" w:sz="4" w:space="0" w:color="auto"/>
              <w:right w:val="single" w:sz="4" w:space="0" w:color="auto"/>
            </w:tcBorders>
            <w:hideMark/>
          </w:tcPr>
          <w:p w14:paraId="6AF53F27"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Количество участников (пар, групп, экипажей, команд спортсменов) в виде программы</w:t>
            </w:r>
          </w:p>
        </w:tc>
        <w:tc>
          <w:tcPr>
            <w:tcW w:w="1239" w:type="dxa"/>
            <w:tcBorders>
              <w:top w:val="single" w:sz="4" w:space="0" w:color="auto"/>
              <w:left w:val="single" w:sz="4" w:space="0" w:color="auto"/>
              <w:bottom w:val="single" w:sz="4" w:space="0" w:color="auto"/>
              <w:right w:val="single" w:sz="4" w:space="0" w:color="auto"/>
            </w:tcBorders>
            <w:hideMark/>
          </w:tcPr>
          <w:p w14:paraId="5D84A26B" w14:textId="77777777" w:rsidR="00EC6EFD" w:rsidRPr="00EC6EFD" w:rsidRDefault="00EC6EFD" w:rsidP="00EC6EFD">
            <w:pPr>
              <w:autoSpaceDE w:val="0"/>
              <w:adjustRightInd w:val="0"/>
              <w:spacing w:after="0" w:line="240" w:lineRule="auto"/>
              <w:ind w:right="283" w:hanging="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Результат или занятое место</w:t>
            </w:r>
          </w:p>
        </w:tc>
      </w:tr>
      <w:tr w:rsidR="00EC6EFD" w:rsidRPr="00EC6EFD" w14:paraId="4D8D09B5" w14:textId="77777777" w:rsidTr="00D95798">
        <w:tc>
          <w:tcPr>
            <w:tcW w:w="1680" w:type="dxa"/>
            <w:tcBorders>
              <w:top w:val="single" w:sz="4" w:space="0" w:color="auto"/>
              <w:left w:val="single" w:sz="4" w:space="0" w:color="auto"/>
              <w:bottom w:val="single" w:sz="4" w:space="0" w:color="auto"/>
              <w:right w:val="single" w:sz="4" w:space="0" w:color="auto"/>
            </w:tcBorders>
          </w:tcPr>
          <w:p w14:paraId="76AFCF9C"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820" w:type="dxa"/>
            <w:tcBorders>
              <w:top w:val="single" w:sz="4" w:space="0" w:color="auto"/>
              <w:left w:val="single" w:sz="4" w:space="0" w:color="auto"/>
              <w:bottom w:val="single" w:sz="4" w:space="0" w:color="auto"/>
              <w:right w:val="single" w:sz="4" w:space="0" w:color="auto"/>
            </w:tcBorders>
          </w:tcPr>
          <w:p w14:paraId="51BC9CB7"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14:paraId="4BD4FADC"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14:paraId="44A8B6B8"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40" w:type="dxa"/>
            <w:tcBorders>
              <w:top w:val="single" w:sz="4" w:space="0" w:color="auto"/>
              <w:left w:val="single" w:sz="4" w:space="0" w:color="auto"/>
              <w:bottom w:val="single" w:sz="4" w:space="0" w:color="auto"/>
              <w:right w:val="single" w:sz="4" w:space="0" w:color="auto"/>
            </w:tcBorders>
          </w:tcPr>
          <w:p w14:paraId="177680CC"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239" w:type="dxa"/>
            <w:tcBorders>
              <w:top w:val="single" w:sz="4" w:space="0" w:color="auto"/>
              <w:left w:val="single" w:sz="4" w:space="0" w:color="auto"/>
              <w:bottom w:val="single" w:sz="4" w:space="0" w:color="auto"/>
              <w:right w:val="single" w:sz="4" w:space="0" w:color="auto"/>
            </w:tcBorders>
          </w:tcPr>
          <w:p w14:paraId="3837BE51"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r>
      <w:tr w:rsidR="00EC6EFD" w:rsidRPr="00EC6EFD" w14:paraId="797F5195" w14:textId="77777777" w:rsidTr="00D95798">
        <w:tc>
          <w:tcPr>
            <w:tcW w:w="1680" w:type="dxa"/>
            <w:tcBorders>
              <w:top w:val="single" w:sz="4" w:space="0" w:color="auto"/>
              <w:left w:val="single" w:sz="4" w:space="0" w:color="auto"/>
              <w:bottom w:val="single" w:sz="4" w:space="0" w:color="auto"/>
              <w:right w:val="single" w:sz="4" w:space="0" w:color="auto"/>
            </w:tcBorders>
          </w:tcPr>
          <w:p w14:paraId="36BA4E41"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820" w:type="dxa"/>
            <w:tcBorders>
              <w:top w:val="single" w:sz="4" w:space="0" w:color="auto"/>
              <w:left w:val="single" w:sz="4" w:space="0" w:color="auto"/>
              <w:bottom w:val="single" w:sz="4" w:space="0" w:color="auto"/>
              <w:right w:val="single" w:sz="4" w:space="0" w:color="auto"/>
            </w:tcBorders>
          </w:tcPr>
          <w:p w14:paraId="2458E3DD"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14:paraId="012A5D5F"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14:paraId="514CAEF2"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40" w:type="dxa"/>
            <w:tcBorders>
              <w:top w:val="single" w:sz="4" w:space="0" w:color="auto"/>
              <w:left w:val="single" w:sz="4" w:space="0" w:color="auto"/>
              <w:bottom w:val="single" w:sz="4" w:space="0" w:color="auto"/>
              <w:right w:val="single" w:sz="4" w:space="0" w:color="auto"/>
            </w:tcBorders>
          </w:tcPr>
          <w:p w14:paraId="05E064EB"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239" w:type="dxa"/>
            <w:tcBorders>
              <w:top w:val="single" w:sz="4" w:space="0" w:color="auto"/>
              <w:left w:val="single" w:sz="4" w:space="0" w:color="auto"/>
              <w:bottom w:val="single" w:sz="4" w:space="0" w:color="auto"/>
              <w:right w:val="single" w:sz="4" w:space="0" w:color="auto"/>
            </w:tcBorders>
          </w:tcPr>
          <w:p w14:paraId="0C8C32A3"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r>
    </w:tbl>
    <w:p w14:paraId="2469AE14"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0547ECF1"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___________________________________ ______________ ____________</w:t>
      </w:r>
    </w:p>
    <w:p w14:paraId="33598B74"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eastAsia="x-none"/>
        </w:rPr>
        <w:t xml:space="preserve">   </w:t>
      </w:r>
      <w:r w:rsidRPr="00EC6EFD">
        <w:rPr>
          <w:rFonts w:ascii="Times New Roman" w:eastAsia="Times New Roman" w:hAnsi="Times New Roman" w:cs="Times New Roman"/>
          <w:sz w:val="24"/>
          <w:szCs w:val="24"/>
          <w:lang w:val="x-none" w:eastAsia="x-none"/>
        </w:rPr>
        <w:t xml:space="preserve">(должность представителя заявителя)  </w:t>
      </w:r>
      <w:r w:rsidRPr="00EC6EFD">
        <w:rPr>
          <w:rFonts w:ascii="Times New Roman" w:eastAsia="Times New Roman" w:hAnsi="Times New Roman" w:cs="Times New Roman"/>
          <w:sz w:val="24"/>
          <w:szCs w:val="24"/>
          <w:lang w:eastAsia="x-none"/>
        </w:rPr>
        <w:t xml:space="preserve">        </w:t>
      </w:r>
      <w:r w:rsidRPr="00EC6EFD">
        <w:rPr>
          <w:rFonts w:ascii="Times New Roman" w:eastAsia="Times New Roman" w:hAnsi="Times New Roman" w:cs="Times New Roman"/>
          <w:sz w:val="24"/>
          <w:szCs w:val="24"/>
          <w:lang w:val="x-none" w:eastAsia="x-none"/>
        </w:rPr>
        <w:t xml:space="preserve">  (подпись)   </w:t>
      </w:r>
      <w:r w:rsidRPr="00EC6EFD">
        <w:rPr>
          <w:rFonts w:ascii="Times New Roman" w:eastAsia="Times New Roman" w:hAnsi="Times New Roman" w:cs="Times New Roman"/>
          <w:sz w:val="24"/>
          <w:szCs w:val="24"/>
          <w:lang w:eastAsia="x-none"/>
        </w:rPr>
        <w:t xml:space="preserve">     </w:t>
      </w:r>
      <w:r w:rsidRPr="00EC6EFD">
        <w:rPr>
          <w:rFonts w:ascii="Times New Roman" w:eastAsia="Times New Roman" w:hAnsi="Times New Roman" w:cs="Times New Roman"/>
          <w:sz w:val="24"/>
          <w:szCs w:val="24"/>
          <w:lang w:val="x-none" w:eastAsia="x-none"/>
        </w:rPr>
        <w:t xml:space="preserve"> (Ф.И.О.)</w:t>
      </w:r>
    </w:p>
    <w:p w14:paraId="0D47B9EF"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13B4C2A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М.П.                              ______________________ (дата)</w:t>
      </w:r>
    </w:p>
    <w:p w14:paraId="189CE07B" w14:textId="77777777" w:rsidR="00EC6EFD" w:rsidRPr="00EC6EFD" w:rsidRDefault="00EC6EFD" w:rsidP="00EC6EFD">
      <w:pPr>
        <w:pStyle w:val="Standard"/>
        <w:ind w:right="283"/>
        <w:jc w:val="both"/>
        <w:rPr>
          <w:rFonts w:cs="Times New Roman"/>
        </w:rPr>
      </w:pPr>
    </w:p>
    <w:p w14:paraId="555C97AA" w14:textId="77777777" w:rsidR="00EC6EFD" w:rsidRPr="00EC6EFD" w:rsidRDefault="00EC6EFD" w:rsidP="00EC6EFD">
      <w:pPr>
        <w:pageBreakBefore/>
        <w:spacing w:after="0" w:line="240" w:lineRule="auto"/>
        <w:ind w:right="283"/>
        <w:rPr>
          <w:rFonts w:ascii="Times New Roman" w:hAnsi="Times New Roman" w:cs="Times New Roman"/>
          <w:sz w:val="24"/>
          <w:szCs w:val="24"/>
        </w:rPr>
      </w:pPr>
    </w:p>
    <w:tbl>
      <w:tblPr>
        <w:tblW w:w="9747" w:type="dxa"/>
        <w:tblInd w:w="-108" w:type="dxa"/>
        <w:tblLayout w:type="fixed"/>
        <w:tblCellMar>
          <w:left w:w="10" w:type="dxa"/>
          <w:right w:w="10" w:type="dxa"/>
        </w:tblCellMar>
        <w:tblLook w:val="0000" w:firstRow="0" w:lastRow="0" w:firstColumn="0" w:lastColumn="0" w:noHBand="0" w:noVBand="0"/>
      </w:tblPr>
      <w:tblGrid>
        <w:gridCol w:w="4927"/>
        <w:gridCol w:w="4820"/>
      </w:tblGrid>
      <w:tr w:rsidR="00EC6EFD" w:rsidRPr="00EC6EFD" w14:paraId="292A8413" w14:textId="77777777" w:rsidTr="00D95798">
        <w:tc>
          <w:tcPr>
            <w:tcW w:w="4927" w:type="dxa"/>
            <w:tcMar>
              <w:top w:w="0" w:type="dxa"/>
              <w:left w:w="108" w:type="dxa"/>
              <w:bottom w:w="0" w:type="dxa"/>
              <w:right w:w="108" w:type="dxa"/>
            </w:tcMar>
          </w:tcPr>
          <w:p w14:paraId="5C332B73" w14:textId="77777777" w:rsidR="00EC6EFD" w:rsidRPr="00EC6EFD" w:rsidRDefault="00EC6EFD" w:rsidP="00EC6EFD">
            <w:pPr>
              <w:pStyle w:val="Standard"/>
              <w:ind w:right="283"/>
              <w:jc w:val="both"/>
              <w:rPr>
                <w:rFonts w:cs="Times New Roman"/>
                <w:b/>
              </w:rPr>
            </w:pPr>
          </w:p>
        </w:tc>
        <w:tc>
          <w:tcPr>
            <w:tcW w:w="4820" w:type="dxa"/>
            <w:tcMar>
              <w:top w:w="0" w:type="dxa"/>
              <w:left w:w="108" w:type="dxa"/>
              <w:bottom w:w="0" w:type="dxa"/>
              <w:right w:w="108" w:type="dxa"/>
            </w:tcMar>
          </w:tcPr>
          <w:p w14:paraId="3216BAB0" w14:textId="77777777" w:rsidR="00EC6EFD" w:rsidRPr="00EC6EFD" w:rsidRDefault="00EC6EFD" w:rsidP="00EC6EFD">
            <w:pPr>
              <w:pStyle w:val="Standard"/>
              <w:ind w:right="283"/>
              <w:jc w:val="both"/>
              <w:rPr>
                <w:rFonts w:cs="Times New Roman"/>
              </w:rPr>
            </w:pPr>
            <w:r w:rsidRPr="00EC6EFD">
              <w:rPr>
                <w:rFonts w:cs="Times New Roman"/>
              </w:rPr>
              <w:t>Приложение № 4</w:t>
            </w:r>
          </w:p>
          <w:p w14:paraId="2D04B899" w14:textId="77777777" w:rsidR="00EC6EFD" w:rsidRPr="00EC6EFD" w:rsidRDefault="00EC6EFD" w:rsidP="00EC6EFD">
            <w:pPr>
              <w:pStyle w:val="Standard"/>
              <w:widowControl/>
              <w:ind w:right="283"/>
              <w:jc w:val="both"/>
              <w:rPr>
                <w:rFonts w:cs="Times New Roman"/>
              </w:rPr>
            </w:pPr>
            <w:r w:rsidRPr="00EC6EFD">
              <w:rPr>
                <w:rFonts w:cs="Times New Roman"/>
              </w:rPr>
              <w:t>к Административному регламенту администрации Урмарского муниципального округа Чувашской Республики по предоставлению муниципальной услуги «</w:t>
            </w:r>
            <w:r w:rsidRPr="00EC6EFD">
              <w:rPr>
                <w:rStyle w:val="af2"/>
                <w:rFonts w:cs="Times New Roman"/>
                <w:b w:val="0"/>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EC6EFD">
              <w:rPr>
                <w:rFonts w:cs="Times New Roman"/>
              </w:rPr>
              <w:t>»</w:t>
            </w:r>
          </w:p>
        </w:tc>
      </w:tr>
    </w:tbl>
    <w:p w14:paraId="5F19931C"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732D7A93"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Формы заявлений и документов,</w:t>
      </w:r>
    </w:p>
    <w:p w14:paraId="32C45EB3"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необходимых для предоставления Услуги</w:t>
      </w:r>
    </w:p>
    <w:p w14:paraId="3271D843" w14:textId="77777777" w:rsidR="00EC6EFD" w:rsidRPr="00EC6EFD" w:rsidRDefault="00EC6EFD" w:rsidP="00EC6EFD">
      <w:pPr>
        <w:pStyle w:val="ConsPlusNormal0"/>
        <w:ind w:right="283" w:firstLine="567"/>
        <w:jc w:val="both"/>
        <w:rPr>
          <w:rFonts w:ascii="Times New Roman" w:hAnsi="Times New Roman" w:cs="Times New Roman"/>
          <w:sz w:val="24"/>
          <w:szCs w:val="24"/>
        </w:rPr>
      </w:pPr>
    </w:p>
    <w:tbl>
      <w:tblPr>
        <w:tblW w:w="9742" w:type="dxa"/>
        <w:tblInd w:w="-108" w:type="dxa"/>
        <w:tblLayout w:type="fixed"/>
        <w:tblCellMar>
          <w:left w:w="10" w:type="dxa"/>
          <w:right w:w="10" w:type="dxa"/>
        </w:tblCellMar>
        <w:tblLook w:val="0000" w:firstRow="0" w:lastRow="0" w:firstColumn="0" w:lastColumn="0" w:noHBand="0" w:noVBand="0"/>
      </w:tblPr>
      <w:tblGrid>
        <w:gridCol w:w="815"/>
        <w:gridCol w:w="3968"/>
        <w:gridCol w:w="2391"/>
        <w:gridCol w:w="2568"/>
      </w:tblGrid>
      <w:tr w:rsidR="00EC6EFD" w:rsidRPr="00EC6EFD" w14:paraId="27710B0C" w14:textId="77777777" w:rsidTr="00EC6EFD">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4825702"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 п/п</w:t>
            </w:r>
          </w:p>
        </w:tc>
        <w:tc>
          <w:tcPr>
            <w:tcW w:w="396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750CB4F"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Идентификатор</w:t>
            </w:r>
          </w:p>
          <w:p w14:paraId="61945889"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категорий (признаков) заявителей</w:t>
            </w:r>
          </w:p>
        </w:tc>
        <w:tc>
          <w:tcPr>
            <w:tcW w:w="23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3155A83"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Форма заявления</w:t>
            </w:r>
          </w:p>
        </w:tc>
        <w:tc>
          <w:tcPr>
            <w:tcW w:w="256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53E05CB"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Способ предоставления</w:t>
            </w:r>
          </w:p>
        </w:tc>
      </w:tr>
      <w:tr w:rsidR="00EC6EFD" w:rsidRPr="00EC6EFD" w14:paraId="5013C647" w14:textId="77777777" w:rsidTr="00EC6EFD">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6C19E15"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1.</w:t>
            </w:r>
          </w:p>
        </w:tc>
        <w:tc>
          <w:tcPr>
            <w:tcW w:w="396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CDA537C"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ЮЛ, ПЮЛ</w:t>
            </w:r>
          </w:p>
        </w:tc>
        <w:tc>
          <w:tcPr>
            <w:tcW w:w="23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EC19D4E"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форма № 1, форма № 2</w:t>
            </w:r>
          </w:p>
        </w:tc>
        <w:tc>
          <w:tcPr>
            <w:tcW w:w="256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4BC8A56" w14:textId="77777777" w:rsidR="00EC6EFD" w:rsidRPr="00EC6EFD" w:rsidRDefault="00EC6EFD" w:rsidP="00EC6EFD">
            <w:pPr>
              <w:pStyle w:val="ConsPlusNormal0"/>
              <w:ind w:right="283" w:firstLine="0"/>
              <w:jc w:val="both"/>
              <w:rPr>
                <w:rFonts w:ascii="Times New Roman" w:hAnsi="Times New Roman" w:cs="Times New Roman"/>
                <w:sz w:val="24"/>
                <w:szCs w:val="24"/>
              </w:rPr>
            </w:pPr>
            <w:r w:rsidRPr="00EC6EFD">
              <w:rPr>
                <w:rFonts w:ascii="Times New Roman" w:hAnsi="Times New Roman" w:cs="Times New Roman"/>
                <w:sz w:val="24"/>
                <w:szCs w:val="24"/>
              </w:rPr>
              <w:t>ОВ, ЕПГУ</w:t>
            </w:r>
          </w:p>
        </w:tc>
      </w:tr>
    </w:tbl>
    <w:p w14:paraId="21AA851C" w14:textId="77777777" w:rsidR="00EC6EFD" w:rsidRPr="00EC6EFD" w:rsidRDefault="00EC6EFD" w:rsidP="00EC6EFD">
      <w:pPr>
        <w:pStyle w:val="ConsPlusNormal0"/>
        <w:ind w:right="283" w:firstLine="567"/>
        <w:jc w:val="both"/>
        <w:rPr>
          <w:rFonts w:ascii="Times New Roman" w:hAnsi="Times New Roman" w:cs="Times New Roman"/>
          <w:sz w:val="24"/>
          <w:szCs w:val="24"/>
        </w:rPr>
      </w:pPr>
    </w:p>
    <w:tbl>
      <w:tblPr>
        <w:tblW w:w="9747" w:type="dxa"/>
        <w:tblInd w:w="-108" w:type="dxa"/>
        <w:tblLayout w:type="fixed"/>
        <w:tblCellMar>
          <w:left w:w="10" w:type="dxa"/>
          <w:right w:w="10" w:type="dxa"/>
        </w:tblCellMar>
        <w:tblLook w:val="0000" w:firstRow="0" w:lastRow="0" w:firstColumn="0" w:lastColumn="0" w:noHBand="0" w:noVBand="0"/>
      </w:tblPr>
      <w:tblGrid>
        <w:gridCol w:w="4927"/>
        <w:gridCol w:w="4820"/>
      </w:tblGrid>
      <w:tr w:rsidR="00EC6EFD" w:rsidRPr="00EC6EFD" w14:paraId="70A26569" w14:textId="77777777" w:rsidTr="00D95798">
        <w:tc>
          <w:tcPr>
            <w:tcW w:w="4927" w:type="dxa"/>
            <w:tcMar>
              <w:top w:w="0" w:type="dxa"/>
              <w:left w:w="108" w:type="dxa"/>
              <w:bottom w:w="0" w:type="dxa"/>
              <w:right w:w="108" w:type="dxa"/>
            </w:tcMar>
          </w:tcPr>
          <w:p w14:paraId="037C4BE6" w14:textId="77777777" w:rsidR="00EC6EFD" w:rsidRPr="00EC6EFD" w:rsidRDefault="00EC6EFD" w:rsidP="00EC6EFD">
            <w:pPr>
              <w:pStyle w:val="Standard"/>
              <w:ind w:right="283"/>
              <w:jc w:val="both"/>
              <w:rPr>
                <w:rFonts w:cs="Times New Roman"/>
                <w:b/>
              </w:rPr>
            </w:pPr>
          </w:p>
        </w:tc>
        <w:tc>
          <w:tcPr>
            <w:tcW w:w="4820" w:type="dxa"/>
            <w:tcMar>
              <w:top w:w="0" w:type="dxa"/>
              <w:left w:w="108" w:type="dxa"/>
              <w:bottom w:w="0" w:type="dxa"/>
              <w:right w:w="108" w:type="dxa"/>
            </w:tcMar>
          </w:tcPr>
          <w:p w14:paraId="52786AB4" w14:textId="77777777" w:rsidR="00EC6EFD" w:rsidRPr="00EC6EFD" w:rsidRDefault="00EC6EFD" w:rsidP="00EC6EFD">
            <w:pPr>
              <w:pStyle w:val="Standard"/>
              <w:ind w:right="283"/>
              <w:jc w:val="right"/>
              <w:rPr>
                <w:rFonts w:cs="Times New Roman"/>
              </w:rPr>
            </w:pPr>
            <w:r w:rsidRPr="00EC6EFD">
              <w:rPr>
                <w:rFonts w:cs="Times New Roman"/>
              </w:rPr>
              <w:t>Форма № 1</w:t>
            </w:r>
          </w:p>
        </w:tc>
      </w:tr>
    </w:tbl>
    <w:p w14:paraId="67A45FBB" w14:textId="77777777" w:rsidR="00EC6EFD" w:rsidRPr="00EC6EFD" w:rsidRDefault="00EC6EFD" w:rsidP="00EC6EFD">
      <w:pPr>
        <w:spacing w:after="0" w:line="240" w:lineRule="auto"/>
        <w:ind w:right="283" w:firstLine="720"/>
        <w:jc w:val="right"/>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(примерная форма)</w:t>
      </w:r>
    </w:p>
    <w:p w14:paraId="26492C5A"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eastAsia="x-none"/>
        </w:rPr>
      </w:pPr>
      <w:r w:rsidRPr="00EC6EFD">
        <w:rPr>
          <w:rFonts w:ascii="Times New Roman" w:eastAsia="Times New Roman" w:hAnsi="Times New Roman" w:cs="Times New Roman"/>
          <w:sz w:val="24"/>
          <w:szCs w:val="24"/>
          <w:lang w:val="x-none" w:eastAsia="x-none"/>
        </w:rPr>
        <w:t xml:space="preserve">                                     Главе Урмарского </w:t>
      </w:r>
      <w:r w:rsidRPr="00EC6EFD">
        <w:rPr>
          <w:rFonts w:ascii="Times New Roman" w:eastAsia="Times New Roman" w:hAnsi="Times New Roman" w:cs="Times New Roman"/>
          <w:sz w:val="24"/>
          <w:szCs w:val="24"/>
          <w:lang w:eastAsia="x-none"/>
        </w:rPr>
        <w:t>МО</w:t>
      </w:r>
    </w:p>
    <w:p w14:paraId="603744D2"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____________________________________</w:t>
      </w:r>
    </w:p>
    <w:p w14:paraId="43581B1C"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от _________________________________</w:t>
      </w:r>
    </w:p>
    <w:p w14:paraId="2614CD73"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(сведения о заявителе)</w:t>
      </w:r>
      <w:hyperlink r:id="rId13" w:anchor="sub_1111" w:history="1">
        <w:r w:rsidRPr="00EC6EFD">
          <w:rPr>
            <w:rFonts w:ascii="Times New Roman" w:eastAsia="Calibri" w:hAnsi="Times New Roman" w:cs="Times New Roman"/>
            <w:sz w:val="24"/>
            <w:szCs w:val="24"/>
            <w:lang w:val="x-none" w:eastAsia="x-none"/>
          </w:rPr>
          <w:t>*</w:t>
        </w:r>
      </w:hyperlink>
    </w:p>
    <w:p w14:paraId="071A8B2C"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____________________________________</w:t>
      </w:r>
    </w:p>
    <w:p w14:paraId="2059DB06"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323425F6"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Заявление</w:t>
      </w:r>
      <w:r w:rsidRPr="00EC6EFD">
        <w:rPr>
          <w:rFonts w:ascii="Times New Roman" w:eastAsia="Times New Roman" w:hAnsi="Times New Roman" w:cs="Times New Roman"/>
          <w:sz w:val="24"/>
          <w:szCs w:val="24"/>
          <w:lang w:val="x-none" w:eastAsia="x-none"/>
        </w:rPr>
        <w:br/>
        <w:t>о предоставлении муниципальной услуги по присвоению спортивных разрядов</w:t>
      </w:r>
    </w:p>
    <w:p w14:paraId="15A10B5D"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eastAsia="ru-RU"/>
        </w:rPr>
      </w:pPr>
    </w:p>
    <w:p w14:paraId="5E3D9CB7"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eastAsia="ru-RU"/>
        </w:rPr>
        <w:tab/>
      </w:r>
      <w:r w:rsidRPr="00EC6EFD">
        <w:rPr>
          <w:rFonts w:ascii="Times New Roman" w:eastAsia="Times New Roman" w:hAnsi="Times New Roman" w:cs="Times New Roman"/>
          <w:sz w:val="24"/>
          <w:szCs w:val="24"/>
          <w:lang w:val="x-none" w:eastAsia="x-none"/>
        </w:rPr>
        <w:t>В связи с выполнением норм, требований    Единой    всероссийской</w:t>
      </w:r>
    </w:p>
    <w:p w14:paraId="7CB1FF94"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спортивной классификации (ЕВСК) и условий их выполнения для   присвоения</w:t>
      </w:r>
    </w:p>
    <w:p w14:paraId="53A6CE92"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спортивных разрядов просим присвоить _________________________ спортивный</w:t>
      </w:r>
    </w:p>
    <w:p w14:paraId="414F8FF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(второй, или третий)</w:t>
      </w:r>
    </w:p>
    <w:p w14:paraId="24535AF7"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eastAsia="x-none"/>
        </w:rPr>
      </w:pPr>
      <w:r w:rsidRPr="00EC6EFD">
        <w:rPr>
          <w:rFonts w:ascii="Times New Roman" w:eastAsia="Times New Roman" w:hAnsi="Times New Roman" w:cs="Times New Roman"/>
          <w:sz w:val="24"/>
          <w:szCs w:val="24"/>
          <w:lang w:val="x-none" w:eastAsia="x-none"/>
        </w:rPr>
        <w:t xml:space="preserve">разряд по виду спорта </w:t>
      </w: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________________________</w:t>
      </w:r>
      <w:r w:rsidRPr="00EC6EFD">
        <w:rPr>
          <w:rFonts w:ascii="Times New Roman" w:eastAsia="Times New Roman" w:hAnsi="Times New Roman" w:cs="Times New Roman"/>
          <w:sz w:val="24"/>
          <w:szCs w:val="24"/>
          <w:lang w:eastAsia="x-none"/>
        </w:rPr>
        <w:t>»</w:t>
      </w:r>
    </w:p>
    <w:p w14:paraId="2CD573D9"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(указывается вид спорта)</w:t>
      </w:r>
    </w:p>
    <w:p w14:paraId="13CA1591"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следующим спортсменам Урмарского района:</w:t>
      </w:r>
    </w:p>
    <w:p w14:paraId="4AAA04F6"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___________________________________________________________________.</w:t>
      </w:r>
    </w:p>
    <w:p w14:paraId="778D2E6D"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(указать ФИО спортсменов полностью, дату рождения)</w:t>
      </w:r>
    </w:p>
    <w:p w14:paraId="7E3AFC5C"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37F063DD"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К заявлению прилагаются следующие документы:</w:t>
      </w:r>
    </w:p>
    <w:p w14:paraId="1C33D44D"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1. Представления на присвоение спортивных разрядов спортсменам;</w:t>
      </w:r>
    </w:p>
    <w:p w14:paraId="0B645E99"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2. Документы на присвоение спортивных разрядов, предусмотренные пунктом 50 Положения о ЕВСК.</w:t>
      </w:r>
    </w:p>
    <w:p w14:paraId="248DD825"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3. Документ, подтверждающий полномочия на осуществление действий от имени заявителя (при необходимости).</w:t>
      </w:r>
    </w:p>
    <w:p w14:paraId="70A9BEA2"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3B0339B9"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___________________________________ ______________ ____________________</w:t>
      </w:r>
    </w:p>
    <w:p w14:paraId="05CA4534"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lastRenderedPageBreak/>
        <w:t>(должность, наименование заявителя)    (подпись)    (инициалы, фамилия)</w:t>
      </w:r>
    </w:p>
    <w:p w14:paraId="3BCD8AF2"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57584273"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___</w:t>
      </w: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 xml:space="preserve"> ____________ 20__ г.</w:t>
      </w:r>
    </w:p>
    <w:p w14:paraId="6FFA1C20"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6915FC78"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М.П.</w:t>
      </w:r>
    </w:p>
    <w:p w14:paraId="0B8389BF"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50482B6B"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w:t>
      </w:r>
    </w:p>
    <w:p w14:paraId="7BB68933"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bookmarkStart w:id="31" w:name="sub_1111"/>
      <w:r w:rsidRPr="00EC6EFD">
        <w:rPr>
          <w:rFonts w:ascii="Times New Roman" w:eastAsia="Times New Roman" w:hAnsi="Times New Roman" w:cs="Times New Roman"/>
          <w:sz w:val="24"/>
          <w:szCs w:val="24"/>
          <w:lang w:eastAsia="ru-RU"/>
        </w:rPr>
        <w:t>* Сведения о заявителе:</w:t>
      </w:r>
    </w:p>
    <w:bookmarkEnd w:id="31"/>
    <w:p w14:paraId="24BA67DC"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Указывается: наименование юридического лица, адрес места нахождения, номер телефона, адрес электронной почты, должность, фамилия, имя, отчество лица, уполномоченного представлять интересы юридического лица.</w:t>
      </w:r>
    </w:p>
    <w:p w14:paraId="1E2F1FFE"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10EB082D" w14:textId="77777777" w:rsidR="00EC6EFD" w:rsidRDefault="00EC6EFD" w:rsidP="00EC6EFD">
      <w:pPr>
        <w:pStyle w:val="ConsPlusNormal0"/>
        <w:ind w:right="283" w:firstLine="0"/>
        <w:jc w:val="both"/>
        <w:rPr>
          <w:rFonts w:ascii="Times New Roman" w:hAnsi="Times New Roman" w:cs="Times New Roman"/>
          <w:sz w:val="24"/>
          <w:szCs w:val="24"/>
        </w:rPr>
      </w:pPr>
    </w:p>
    <w:p w14:paraId="5692B3A2" w14:textId="77777777" w:rsidR="00EC6EFD" w:rsidRDefault="00EC6EFD" w:rsidP="00EC6EFD">
      <w:pPr>
        <w:pStyle w:val="ConsPlusNormal0"/>
        <w:ind w:right="283" w:firstLine="0"/>
        <w:jc w:val="both"/>
        <w:rPr>
          <w:rFonts w:ascii="Times New Roman" w:hAnsi="Times New Roman" w:cs="Times New Roman"/>
          <w:sz w:val="24"/>
          <w:szCs w:val="24"/>
        </w:rPr>
      </w:pPr>
    </w:p>
    <w:p w14:paraId="524E79B8" w14:textId="77777777" w:rsidR="00EC6EFD" w:rsidRDefault="00EC6EFD" w:rsidP="00EC6EFD">
      <w:pPr>
        <w:pStyle w:val="ConsPlusNormal0"/>
        <w:ind w:right="283" w:firstLine="0"/>
        <w:jc w:val="both"/>
        <w:rPr>
          <w:rFonts w:ascii="Times New Roman" w:hAnsi="Times New Roman" w:cs="Times New Roman"/>
          <w:sz w:val="24"/>
          <w:szCs w:val="24"/>
        </w:rPr>
      </w:pPr>
    </w:p>
    <w:p w14:paraId="4D353ABD" w14:textId="77777777" w:rsidR="00EC6EFD" w:rsidRDefault="00EC6EFD" w:rsidP="00EC6EFD">
      <w:pPr>
        <w:pStyle w:val="ConsPlusNormal0"/>
        <w:ind w:right="283" w:firstLine="0"/>
        <w:jc w:val="both"/>
        <w:rPr>
          <w:rFonts w:ascii="Times New Roman" w:hAnsi="Times New Roman" w:cs="Times New Roman"/>
          <w:sz w:val="24"/>
          <w:szCs w:val="24"/>
        </w:rPr>
      </w:pPr>
    </w:p>
    <w:p w14:paraId="483C0F06" w14:textId="77777777" w:rsidR="00EC6EFD" w:rsidRDefault="00EC6EFD" w:rsidP="00EC6EFD">
      <w:pPr>
        <w:pStyle w:val="ConsPlusNormal0"/>
        <w:ind w:right="283" w:firstLine="0"/>
        <w:jc w:val="both"/>
        <w:rPr>
          <w:rFonts w:ascii="Times New Roman" w:hAnsi="Times New Roman" w:cs="Times New Roman"/>
          <w:sz w:val="24"/>
          <w:szCs w:val="24"/>
        </w:rPr>
      </w:pPr>
    </w:p>
    <w:p w14:paraId="37658865" w14:textId="77777777" w:rsidR="00EC6EFD" w:rsidRDefault="00EC6EFD" w:rsidP="00EC6EFD">
      <w:pPr>
        <w:pStyle w:val="ConsPlusNormal0"/>
        <w:ind w:right="283" w:firstLine="0"/>
        <w:jc w:val="both"/>
        <w:rPr>
          <w:rFonts w:ascii="Times New Roman" w:hAnsi="Times New Roman" w:cs="Times New Roman"/>
          <w:sz w:val="24"/>
          <w:szCs w:val="24"/>
        </w:rPr>
      </w:pPr>
    </w:p>
    <w:p w14:paraId="08FB99C3" w14:textId="77777777" w:rsidR="00EC6EFD" w:rsidRDefault="00EC6EFD" w:rsidP="00EC6EFD">
      <w:pPr>
        <w:pStyle w:val="ConsPlusNormal0"/>
        <w:ind w:right="283" w:firstLine="0"/>
        <w:jc w:val="both"/>
        <w:rPr>
          <w:rFonts w:ascii="Times New Roman" w:hAnsi="Times New Roman" w:cs="Times New Roman"/>
          <w:sz w:val="24"/>
          <w:szCs w:val="24"/>
        </w:rPr>
      </w:pPr>
    </w:p>
    <w:p w14:paraId="266BB725" w14:textId="77777777" w:rsidR="00EC6EFD" w:rsidRDefault="00EC6EFD" w:rsidP="00EC6EFD">
      <w:pPr>
        <w:pStyle w:val="ConsPlusNormal0"/>
        <w:ind w:right="283" w:firstLine="0"/>
        <w:jc w:val="both"/>
        <w:rPr>
          <w:rFonts w:ascii="Times New Roman" w:hAnsi="Times New Roman" w:cs="Times New Roman"/>
          <w:sz w:val="24"/>
          <w:szCs w:val="24"/>
        </w:rPr>
      </w:pPr>
    </w:p>
    <w:p w14:paraId="60B7D246" w14:textId="77777777" w:rsidR="00EC6EFD" w:rsidRDefault="00EC6EFD" w:rsidP="00EC6EFD">
      <w:pPr>
        <w:pStyle w:val="ConsPlusNormal0"/>
        <w:ind w:right="283" w:firstLine="0"/>
        <w:jc w:val="both"/>
        <w:rPr>
          <w:rFonts w:ascii="Times New Roman" w:hAnsi="Times New Roman" w:cs="Times New Roman"/>
          <w:sz w:val="24"/>
          <w:szCs w:val="24"/>
        </w:rPr>
      </w:pPr>
    </w:p>
    <w:p w14:paraId="3F12F7A4" w14:textId="77777777" w:rsidR="00EC6EFD" w:rsidRDefault="00EC6EFD" w:rsidP="00EC6EFD">
      <w:pPr>
        <w:pStyle w:val="ConsPlusNormal0"/>
        <w:ind w:right="283" w:firstLine="0"/>
        <w:jc w:val="both"/>
        <w:rPr>
          <w:rFonts w:ascii="Times New Roman" w:hAnsi="Times New Roman" w:cs="Times New Roman"/>
          <w:sz w:val="24"/>
          <w:szCs w:val="24"/>
        </w:rPr>
      </w:pPr>
    </w:p>
    <w:p w14:paraId="56BD700C" w14:textId="77777777" w:rsidR="00EC6EFD" w:rsidRDefault="00EC6EFD" w:rsidP="00EC6EFD">
      <w:pPr>
        <w:pStyle w:val="ConsPlusNormal0"/>
        <w:ind w:right="283" w:firstLine="0"/>
        <w:jc w:val="both"/>
        <w:rPr>
          <w:rFonts w:ascii="Times New Roman" w:hAnsi="Times New Roman" w:cs="Times New Roman"/>
          <w:sz w:val="24"/>
          <w:szCs w:val="24"/>
        </w:rPr>
      </w:pPr>
    </w:p>
    <w:p w14:paraId="26126AB0" w14:textId="77777777" w:rsidR="00EC6EFD" w:rsidRDefault="00EC6EFD" w:rsidP="00EC6EFD">
      <w:pPr>
        <w:pStyle w:val="ConsPlusNormal0"/>
        <w:ind w:right="283" w:firstLine="0"/>
        <w:jc w:val="both"/>
        <w:rPr>
          <w:rFonts w:ascii="Times New Roman" w:hAnsi="Times New Roman" w:cs="Times New Roman"/>
          <w:sz w:val="24"/>
          <w:szCs w:val="24"/>
        </w:rPr>
      </w:pPr>
    </w:p>
    <w:p w14:paraId="5AC053AF" w14:textId="77777777" w:rsidR="00EC6EFD" w:rsidRDefault="00EC6EFD" w:rsidP="00EC6EFD">
      <w:pPr>
        <w:pStyle w:val="ConsPlusNormal0"/>
        <w:ind w:right="283" w:firstLine="0"/>
        <w:jc w:val="both"/>
        <w:rPr>
          <w:rFonts w:ascii="Times New Roman" w:hAnsi="Times New Roman" w:cs="Times New Roman"/>
          <w:sz w:val="24"/>
          <w:szCs w:val="24"/>
        </w:rPr>
      </w:pPr>
    </w:p>
    <w:p w14:paraId="715D1B2F" w14:textId="77777777" w:rsidR="00EC6EFD" w:rsidRDefault="00EC6EFD" w:rsidP="00EC6EFD">
      <w:pPr>
        <w:pStyle w:val="ConsPlusNormal0"/>
        <w:ind w:right="283" w:firstLine="0"/>
        <w:jc w:val="both"/>
        <w:rPr>
          <w:rFonts w:ascii="Times New Roman" w:hAnsi="Times New Roman" w:cs="Times New Roman"/>
          <w:sz w:val="24"/>
          <w:szCs w:val="24"/>
        </w:rPr>
      </w:pPr>
    </w:p>
    <w:p w14:paraId="4E38D10E" w14:textId="77777777" w:rsidR="00EC6EFD" w:rsidRDefault="00EC6EFD" w:rsidP="00EC6EFD">
      <w:pPr>
        <w:pStyle w:val="ConsPlusNormal0"/>
        <w:ind w:right="283" w:firstLine="0"/>
        <w:jc w:val="both"/>
        <w:rPr>
          <w:rFonts w:ascii="Times New Roman" w:hAnsi="Times New Roman" w:cs="Times New Roman"/>
          <w:sz w:val="24"/>
          <w:szCs w:val="24"/>
        </w:rPr>
      </w:pPr>
    </w:p>
    <w:p w14:paraId="748FEBF7" w14:textId="77777777" w:rsidR="00EC6EFD" w:rsidRDefault="00EC6EFD" w:rsidP="00EC6EFD">
      <w:pPr>
        <w:pStyle w:val="ConsPlusNormal0"/>
        <w:ind w:right="283" w:firstLine="0"/>
        <w:jc w:val="both"/>
        <w:rPr>
          <w:rFonts w:ascii="Times New Roman" w:hAnsi="Times New Roman" w:cs="Times New Roman"/>
          <w:sz w:val="24"/>
          <w:szCs w:val="24"/>
        </w:rPr>
      </w:pPr>
    </w:p>
    <w:p w14:paraId="7F97A73F" w14:textId="77777777" w:rsidR="00EC6EFD" w:rsidRDefault="00EC6EFD" w:rsidP="00EC6EFD">
      <w:pPr>
        <w:pStyle w:val="ConsPlusNormal0"/>
        <w:ind w:right="283" w:firstLine="0"/>
        <w:jc w:val="both"/>
        <w:rPr>
          <w:rFonts w:ascii="Times New Roman" w:hAnsi="Times New Roman" w:cs="Times New Roman"/>
          <w:sz w:val="24"/>
          <w:szCs w:val="24"/>
        </w:rPr>
      </w:pPr>
    </w:p>
    <w:p w14:paraId="0229E940" w14:textId="77777777" w:rsidR="00EC6EFD" w:rsidRDefault="00EC6EFD" w:rsidP="00EC6EFD">
      <w:pPr>
        <w:pStyle w:val="ConsPlusNormal0"/>
        <w:ind w:right="283" w:firstLine="0"/>
        <w:jc w:val="both"/>
        <w:rPr>
          <w:rFonts w:ascii="Times New Roman" w:hAnsi="Times New Roman" w:cs="Times New Roman"/>
          <w:sz w:val="24"/>
          <w:szCs w:val="24"/>
        </w:rPr>
      </w:pPr>
    </w:p>
    <w:p w14:paraId="3BCE8862" w14:textId="77777777" w:rsidR="00EC6EFD" w:rsidRDefault="00EC6EFD" w:rsidP="00EC6EFD">
      <w:pPr>
        <w:pStyle w:val="ConsPlusNormal0"/>
        <w:ind w:right="283" w:firstLine="0"/>
        <w:jc w:val="both"/>
        <w:rPr>
          <w:rFonts w:ascii="Times New Roman" w:hAnsi="Times New Roman" w:cs="Times New Roman"/>
          <w:sz w:val="24"/>
          <w:szCs w:val="24"/>
        </w:rPr>
      </w:pPr>
    </w:p>
    <w:p w14:paraId="722AAC0A" w14:textId="77777777" w:rsidR="00EC6EFD" w:rsidRDefault="00EC6EFD" w:rsidP="00EC6EFD">
      <w:pPr>
        <w:pStyle w:val="ConsPlusNormal0"/>
        <w:ind w:right="283" w:firstLine="0"/>
        <w:jc w:val="both"/>
        <w:rPr>
          <w:rFonts w:ascii="Times New Roman" w:hAnsi="Times New Roman" w:cs="Times New Roman"/>
          <w:sz w:val="24"/>
          <w:szCs w:val="24"/>
        </w:rPr>
      </w:pPr>
    </w:p>
    <w:p w14:paraId="0C722D64" w14:textId="77777777" w:rsidR="00EC6EFD" w:rsidRDefault="00EC6EFD" w:rsidP="00EC6EFD">
      <w:pPr>
        <w:pStyle w:val="ConsPlusNormal0"/>
        <w:ind w:right="283" w:firstLine="0"/>
        <w:jc w:val="both"/>
        <w:rPr>
          <w:rFonts w:ascii="Times New Roman" w:hAnsi="Times New Roman" w:cs="Times New Roman"/>
          <w:sz w:val="24"/>
          <w:szCs w:val="24"/>
        </w:rPr>
      </w:pPr>
    </w:p>
    <w:p w14:paraId="3706967F" w14:textId="77777777" w:rsidR="00EC6EFD" w:rsidRDefault="00EC6EFD" w:rsidP="00EC6EFD">
      <w:pPr>
        <w:pStyle w:val="ConsPlusNormal0"/>
        <w:ind w:right="283" w:firstLine="0"/>
        <w:jc w:val="both"/>
        <w:rPr>
          <w:rFonts w:ascii="Times New Roman" w:hAnsi="Times New Roman" w:cs="Times New Roman"/>
          <w:sz w:val="24"/>
          <w:szCs w:val="24"/>
        </w:rPr>
      </w:pPr>
    </w:p>
    <w:p w14:paraId="2A92BCF4" w14:textId="77777777" w:rsidR="00EC6EFD" w:rsidRDefault="00EC6EFD" w:rsidP="00EC6EFD">
      <w:pPr>
        <w:pStyle w:val="ConsPlusNormal0"/>
        <w:ind w:right="283" w:firstLine="0"/>
        <w:jc w:val="both"/>
        <w:rPr>
          <w:rFonts w:ascii="Times New Roman" w:hAnsi="Times New Roman" w:cs="Times New Roman"/>
          <w:sz w:val="24"/>
          <w:szCs w:val="24"/>
        </w:rPr>
      </w:pPr>
    </w:p>
    <w:p w14:paraId="54E2201C" w14:textId="77777777" w:rsidR="00EC6EFD" w:rsidRDefault="00EC6EFD" w:rsidP="00EC6EFD">
      <w:pPr>
        <w:pStyle w:val="ConsPlusNormal0"/>
        <w:ind w:right="283" w:firstLine="0"/>
        <w:jc w:val="both"/>
        <w:rPr>
          <w:rFonts w:ascii="Times New Roman" w:hAnsi="Times New Roman" w:cs="Times New Roman"/>
          <w:sz w:val="24"/>
          <w:szCs w:val="24"/>
        </w:rPr>
      </w:pPr>
    </w:p>
    <w:p w14:paraId="6F571F14" w14:textId="77777777" w:rsidR="00EC6EFD" w:rsidRDefault="00EC6EFD" w:rsidP="00EC6EFD">
      <w:pPr>
        <w:pStyle w:val="ConsPlusNormal0"/>
        <w:ind w:right="283" w:firstLine="0"/>
        <w:jc w:val="both"/>
        <w:rPr>
          <w:rFonts w:ascii="Times New Roman" w:hAnsi="Times New Roman" w:cs="Times New Roman"/>
          <w:sz w:val="24"/>
          <w:szCs w:val="24"/>
        </w:rPr>
      </w:pPr>
    </w:p>
    <w:p w14:paraId="2BBA1960" w14:textId="77777777" w:rsidR="00EC6EFD" w:rsidRDefault="00EC6EFD" w:rsidP="00EC6EFD">
      <w:pPr>
        <w:pStyle w:val="ConsPlusNormal0"/>
        <w:ind w:right="283" w:firstLine="0"/>
        <w:jc w:val="both"/>
        <w:rPr>
          <w:rFonts w:ascii="Times New Roman" w:hAnsi="Times New Roman" w:cs="Times New Roman"/>
          <w:sz w:val="24"/>
          <w:szCs w:val="24"/>
        </w:rPr>
      </w:pPr>
    </w:p>
    <w:p w14:paraId="5C0113C2" w14:textId="77777777" w:rsidR="00EC6EFD" w:rsidRDefault="00EC6EFD" w:rsidP="00EC6EFD">
      <w:pPr>
        <w:pStyle w:val="ConsPlusNormal0"/>
        <w:ind w:right="283" w:firstLine="0"/>
        <w:jc w:val="both"/>
        <w:rPr>
          <w:rFonts w:ascii="Times New Roman" w:hAnsi="Times New Roman" w:cs="Times New Roman"/>
          <w:sz w:val="24"/>
          <w:szCs w:val="24"/>
        </w:rPr>
      </w:pPr>
    </w:p>
    <w:p w14:paraId="6B5C6C81" w14:textId="77777777" w:rsidR="00EC6EFD" w:rsidRDefault="00EC6EFD" w:rsidP="00EC6EFD">
      <w:pPr>
        <w:pStyle w:val="ConsPlusNormal0"/>
        <w:ind w:right="283" w:firstLine="0"/>
        <w:jc w:val="both"/>
        <w:rPr>
          <w:rFonts w:ascii="Times New Roman" w:hAnsi="Times New Roman" w:cs="Times New Roman"/>
          <w:sz w:val="24"/>
          <w:szCs w:val="24"/>
        </w:rPr>
      </w:pPr>
    </w:p>
    <w:p w14:paraId="5A99EEE0" w14:textId="77777777" w:rsidR="00EC6EFD" w:rsidRDefault="00EC6EFD" w:rsidP="00EC6EFD">
      <w:pPr>
        <w:pStyle w:val="ConsPlusNormal0"/>
        <w:ind w:right="283" w:firstLine="0"/>
        <w:jc w:val="both"/>
        <w:rPr>
          <w:rFonts w:ascii="Times New Roman" w:hAnsi="Times New Roman" w:cs="Times New Roman"/>
          <w:sz w:val="24"/>
          <w:szCs w:val="24"/>
        </w:rPr>
      </w:pPr>
    </w:p>
    <w:p w14:paraId="3896AA74" w14:textId="77777777" w:rsidR="00EC6EFD" w:rsidRDefault="00EC6EFD" w:rsidP="00EC6EFD">
      <w:pPr>
        <w:pStyle w:val="ConsPlusNormal0"/>
        <w:ind w:right="283" w:firstLine="0"/>
        <w:jc w:val="both"/>
        <w:rPr>
          <w:rFonts w:ascii="Times New Roman" w:hAnsi="Times New Roman" w:cs="Times New Roman"/>
          <w:sz w:val="24"/>
          <w:szCs w:val="24"/>
        </w:rPr>
      </w:pPr>
    </w:p>
    <w:p w14:paraId="72ABED1E" w14:textId="77777777" w:rsidR="00EC6EFD" w:rsidRDefault="00EC6EFD" w:rsidP="00EC6EFD">
      <w:pPr>
        <w:pStyle w:val="ConsPlusNormal0"/>
        <w:ind w:right="283" w:firstLine="0"/>
        <w:jc w:val="both"/>
        <w:rPr>
          <w:rFonts w:ascii="Times New Roman" w:hAnsi="Times New Roman" w:cs="Times New Roman"/>
          <w:sz w:val="24"/>
          <w:szCs w:val="24"/>
        </w:rPr>
      </w:pPr>
    </w:p>
    <w:p w14:paraId="53A64A55" w14:textId="77777777" w:rsidR="00EC6EFD" w:rsidRDefault="00EC6EFD" w:rsidP="00EC6EFD">
      <w:pPr>
        <w:pStyle w:val="ConsPlusNormal0"/>
        <w:ind w:right="283" w:firstLine="0"/>
        <w:jc w:val="both"/>
        <w:rPr>
          <w:rFonts w:ascii="Times New Roman" w:hAnsi="Times New Roman" w:cs="Times New Roman"/>
          <w:sz w:val="24"/>
          <w:szCs w:val="24"/>
        </w:rPr>
      </w:pPr>
    </w:p>
    <w:p w14:paraId="67FE1B9C" w14:textId="77777777" w:rsidR="00EC6EFD" w:rsidRDefault="00EC6EFD" w:rsidP="00EC6EFD">
      <w:pPr>
        <w:pStyle w:val="ConsPlusNormal0"/>
        <w:ind w:right="283" w:firstLine="0"/>
        <w:jc w:val="both"/>
        <w:rPr>
          <w:rFonts w:ascii="Times New Roman" w:hAnsi="Times New Roman" w:cs="Times New Roman"/>
          <w:sz w:val="24"/>
          <w:szCs w:val="24"/>
        </w:rPr>
      </w:pPr>
    </w:p>
    <w:p w14:paraId="3EB3889D" w14:textId="77777777" w:rsidR="00EC6EFD" w:rsidRDefault="00EC6EFD" w:rsidP="00EC6EFD">
      <w:pPr>
        <w:pStyle w:val="ConsPlusNormal0"/>
        <w:ind w:right="283" w:firstLine="0"/>
        <w:jc w:val="both"/>
        <w:rPr>
          <w:rFonts w:ascii="Times New Roman" w:hAnsi="Times New Roman" w:cs="Times New Roman"/>
          <w:sz w:val="24"/>
          <w:szCs w:val="24"/>
        </w:rPr>
      </w:pPr>
    </w:p>
    <w:p w14:paraId="1BF4ABB2" w14:textId="77777777" w:rsidR="00EC6EFD" w:rsidRDefault="00EC6EFD" w:rsidP="00EC6EFD">
      <w:pPr>
        <w:pStyle w:val="ConsPlusNormal0"/>
        <w:ind w:right="283" w:firstLine="0"/>
        <w:jc w:val="both"/>
        <w:rPr>
          <w:rFonts w:ascii="Times New Roman" w:hAnsi="Times New Roman" w:cs="Times New Roman"/>
          <w:sz w:val="24"/>
          <w:szCs w:val="24"/>
        </w:rPr>
      </w:pPr>
    </w:p>
    <w:p w14:paraId="7DFE96F5" w14:textId="77777777" w:rsidR="00EC6EFD" w:rsidRDefault="00EC6EFD" w:rsidP="00EC6EFD">
      <w:pPr>
        <w:pStyle w:val="ConsPlusNormal0"/>
        <w:ind w:right="283" w:firstLine="0"/>
        <w:jc w:val="both"/>
        <w:rPr>
          <w:rFonts w:ascii="Times New Roman" w:hAnsi="Times New Roman" w:cs="Times New Roman"/>
          <w:sz w:val="24"/>
          <w:szCs w:val="24"/>
        </w:rPr>
      </w:pPr>
    </w:p>
    <w:p w14:paraId="29771E00" w14:textId="77777777" w:rsidR="00EC6EFD" w:rsidRDefault="00EC6EFD" w:rsidP="00EC6EFD">
      <w:pPr>
        <w:pStyle w:val="ConsPlusNormal0"/>
        <w:ind w:right="283" w:firstLine="0"/>
        <w:jc w:val="both"/>
        <w:rPr>
          <w:rFonts w:ascii="Times New Roman" w:hAnsi="Times New Roman" w:cs="Times New Roman"/>
          <w:sz w:val="24"/>
          <w:szCs w:val="24"/>
        </w:rPr>
      </w:pPr>
    </w:p>
    <w:p w14:paraId="34B83AF3" w14:textId="77777777" w:rsidR="00EC6EFD" w:rsidRDefault="00EC6EFD" w:rsidP="00EC6EFD">
      <w:pPr>
        <w:pStyle w:val="ConsPlusNormal0"/>
        <w:ind w:right="283" w:firstLine="0"/>
        <w:jc w:val="both"/>
        <w:rPr>
          <w:rFonts w:ascii="Times New Roman" w:hAnsi="Times New Roman" w:cs="Times New Roman"/>
          <w:sz w:val="24"/>
          <w:szCs w:val="24"/>
        </w:rPr>
      </w:pPr>
    </w:p>
    <w:p w14:paraId="75B81A69" w14:textId="77777777" w:rsidR="00EC6EFD" w:rsidRDefault="00EC6EFD" w:rsidP="00EC6EFD">
      <w:pPr>
        <w:pStyle w:val="ConsPlusNormal0"/>
        <w:ind w:right="283" w:firstLine="0"/>
        <w:jc w:val="both"/>
        <w:rPr>
          <w:rFonts w:ascii="Times New Roman" w:hAnsi="Times New Roman" w:cs="Times New Roman"/>
          <w:sz w:val="24"/>
          <w:szCs w:val="24"/>
        </w:rPr>
      </w:pPr>
    </w:p>
    <w:p w14:paraId="73C42598" w14:textId="77777777" w:rsidR="00EC6EFD" w:rsidRDefault="00EC6EFD" w:rsidP="00EC6EFD">
      <w:pPr>
        <w:pStyle w:val="ConsPlusNormal0"/>
        <w:ind w:right="283" w:firstLine="0"/>
        <w:jc w:val="both"/>
        <w:rPr>
          <w:rFonts w:ascii="Times New Roman" w:hAnsi="Times New Roman" w:cs="Times New Roman"/>
          <w:sz w:val="24"/>
          <w:szCs w:val="24"/>
        </w:rPr>
      </w:pPr>
    </w:p>
    <w:p w14:paraId="16A1F16E" w14:textId="77777777" w:rsidR="00EC6EFD" w:rsidRPr="00EC6EFD" w:rsidRDefault="00EC6EFD" w:rsidP="00EC6EFD">
      <w:pPr>
        <w:pStyle w:val="ConsPlusNormal0"/>
        <w:ind w:right="283" w:firstLine="0"/>
        <w:jc w:val="both"/>
        <w:rPr>
          <w:rFonts w:ascii="Times New Roman" w:hAnsi="Times New Roman" w:cs="Times New Roman"/>
          <w:sz w:val="24"/>
          <w:szCs w:val="24"/>
        </w:rPr>
      </w:pPr>
    </w:p>
    <w:tbl>
      <w:tblPr>
        <w:tblW w:w="9747" w:type="dxa"/>
        <w:tblInd w:w="-108" w:type="dxa"/>
        <w:tblLayout w:type="fixed"/>
        <w:tblCellMar>
          <w:left w:w="10" w:type="dxa"/>
          <w:right w:w="10" w:type="dxa"/>
        </w:tblCellMar>
        <w:tblLook w:val="0000" w:firstRow="0" w:lastRow="0" w:firstColumn="0" w:lastColumn="0" w:noHBand="0" w:noVBand="0"/>
      </w:tblPr>
      <w:tblGrid>
        <w:gridCol w:w="4927"/>
        <w:gridCol w:w="4820"/>
      </w:tblGrid>
      <w:tr w:rsidR="00EC6EFD" w:rsidRPr="00EC6EFD" w14:paraId="16F45135" w14:textId="77777777" w:rsidTr="00D95798">
        <w:tc>
          <w:tcPr>
            <w:tcW w:w="4927" w:type="dxa"/>
            <w:tcMar>
              <w:top w:w="0" w:type="dxa"/>
              <w:left w:w="108" w:type="dxa"/>
              <w:bottom w:w="0" w:type="dxa"/>
              <w:right w:w="108" w:type="dxa"/>
            </w:tcMar>
          </w:tcPr>
          <w:p w14:paraId="23A562F7" w14:textId="77777777" w:rsidR="00EC6EFD" w:rsidRPr="00EC6EFD" w:rsidRDefault="00EC6EFD" w:rsidP="00EC6EFD">
            <w:pPr>
              <w:pStyle w:val="Standard"/>
              <w:ind w:right="283"/>
              <w:jc w:val="both"/>
              <w:rPr>
                <w:rFonts w:cs="Times New Roman"/>
                <w:b/>
              </w:rPr>
            </w:pPr>
          </w:p>
        </w:tc>
        <w:tc>
          <w:tcPr>
            <w:tcW w:w="4820" w:type="dxa"/>
            <w:tcMar>
              <w:top w:w="0" w:type="dxa"/>
              <w:left w:w="108" w:type="dxa"/>
              <w:bottom w:w="0" w:type="dxa"/>
              <w:right w:w="108" w:type="dxa"/>
            </w:tcMar>
          </w:tcPr>
          <w:p w14:paraId="1AD2758D" w14:textId="77777777" w:rsidR="00EC6EFD" w:rsidRPr="00EC6EFD" w:rsidRDefault="00EC6EFD" w:rsidP="00EC6EFD">
            <w:pPr>
              <w:pStyle w:val="Standard"/>
              <w:ind w:right="283"/>
              <w:jc w:val="right"/>
              <w:rPr>
                <w:rFonts w:cs="Times New Roman"/>
              </w:rPr>
            </w:pPr>
            <w:r w:rsidRPr="00EC6EFD">
              <w:rPr>
                <w:rFonts w:cs="Times New Roman"/>
              </w:rPr>
              <w:t>Форма № 2</w:t>
            </w:r>
          </w:p>
        </w:tc>
      </w:tr>
    </w:tbl>
    <w:p w14:paraId="35DC0D76"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55FD2BFA" w14:textId="77777777" w:rsidR="00EC6EFD" w:rsidRPr="00EC6EFD" w:rsidRDefault="00EC6EFD" w:rsidP="00EC6EFD">
      <w:pPr>
        <w:spacing w:after="0" w:line="240" w:lineRule="auto"/>
        <w:ind w:right="283" w:firstLine="720"/>
        <w:jc w:val="right"/>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(примерная форма)</w:t>
      </w:r>
    </w:p>
    <w:p w14:paraId="6C8CF3EE" w14:textId="77777777" w:rsidR="00EC6EFD" w:rsidRPr="00EC6EFD" w:rsidRDefault="00EC6EFD" w:rsidP="00EC6EFD">
      <w:pPr>
        <w:spacing w:after="0" w:line="240" w:lineRule="auto"/>
        <w:ind w:right="283" w:firstLine="720"/>
        <w:jc w:val="right"/>
        <w:rPr>
          <w:rFonts w:ascii="Times New Roman" w:eastAsia="Times New Roman" w:hAnsi="Times New Roman" w:cs="Times New Roman"/>
          <w:sz w:val="24"/>
          <w:szCs w:val="24"/>
          <w:lang w:eastAsia="ru-RU"/>
        </w:rPr>
      </w:pPr>
    </w:p>
    <w:p w14:paraId="7676D0B1"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eastAsia="x-none"/>
        </w:rPr>
      </w:pPr>
      <w:r w:rsidRPr="00EC6EFD">
        <w:rPr>
          <w:rFonts w:ascii="Times New Roman" w:eastAsia="Times New Roman" w:hAnsi="Times New Roman" w:cs="Times New Roman"/>
          <w:sz w:val="24"/>
          <w:szCs w:val="24"/>
          <w:lang w:val="x-none" w:eastAsia="x-none"/>
        </w:rPr>
        <w:t xml:space="preserve">                                     Главе Урмарского </w:t>
      </w:r>
      <w:r w:rsidRPr="00EC6EFD">
        <w:rPr>
          <w:rFonts w:ascii="Times New Roman" w:eastAsia="Times New Roman" w:hAnsi="Times New Roman" w:cs="Times New Roman"/>
          <w:sz w:val="24"/>
          <w:szCs w:val="24"/>
          <w:lang w:eastAsia="x-none"/>
        </w:rPr>
        <w:t>МО</w:t>
      </w:r>
    </w:p>
    <w:p w14:paraId="47311168"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____________________________________</w:t>
      </w:r>
    </w:p>
    <w:p w14:paraId="4075AD68"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от _________________________________</w:t>
      </w:r>
    </w:p>
    <w:p w14:paraId="7D8A3476"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(сведения о заявителе)</w:t>
      </w:r>
      <w:hyperlink r:id="rId14" w:anchor="sub_2222" w:history="1">
        <w:r w:rsidRPr="00EC6EFD">
          <w:rPr>
            <w:rFonts w:ascii="Times New Roman" w:eastAsia="Calibri" w:hAnsi="Times New Roman" w:cs="Times New Roman"/>
            <w:sz w:val="24"/>
            <w:szCs w:val="24"/>
            <w:lang w:val="x-none" w:eastAsia="x-none"/>
          </w:rPr>
          <w:t>*</w:t>
        </w:r>
      </w:hyperlink>
    </w:p>
    <w:p w14:paraId="3A0B9039" w14:textId="77777777" w:rsidR="00EC6EFD" w:rsidRPr="00EC6EFD" w:rsidRDefault="00EC6EFD" w:rsidP="00EC6EFD">
      <w:pPr>
        <w:autoSpaceDE w:val="0"/>
        <w:adjustRightInd w:val="0"/>
        <w:spacing w:after="0" w:line="240" w:lineRule="auto"/>
        <w:ind w:right="283" w:firstLine="720"/>
        <w:jc w:val="right"/>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____________________________________</w:t>
      </w:r>
    </w:p>
    <w:p w14:paraId="68A8B033" w14:textId="77777777" w:rsidR="00EC6EFD" w:rsidRPr="00EC6EFD" w:rsidRDefault="00EC6EFD" w:rsidP="00EC6EFD">
      <w:pPr>
        <w:spacing w:after="0" w:line="240" w:lineRule="auto"/>
        <w:ind w:right="283" w:firstLine="720"/>
        <w:jc w:val="both"/>
        <w:rPr>
          <w:rFonts w:ascii="Times New Roman" w:eastAsia="Times New Roman" w:hAnsi="Times New Roman" w:cs="Times New Roman"/>
          <w:sz w:val="24"/>
          <w:szCs w:val="24"/>
          <w:lang w:eastAsia="ru-RU"/>
        </w:rPr>
      </w:pPr>
    </w:p>
    <w:p w14:paraId="2A7C7809"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Заявление</w:t>
      </w:r>
      <w:r w:rsidRPr="00EC6EFD">
        <w:rPr>
          <w:rFonts w:ascii="Times New Roman" w:eastAsia="Times New Roman" w:hAnsi="Times New Roman" w:cs="Times New Roman"/>
          <w:sz w:val="24"/>
          <w:szCs w:val="24"/>
          <w:lang w:val="x-none" w:eastAsia="x-none"/>
        </w:rPr>
        <w:br/>
        <w:t>о предоставлении муниципальной услуги по присвоению квалификационных категорий спортивных судей</w:t>
      </w:r>
    </w:p>
    <w:p w14:paraId="0415AD24"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eastAsia="ru-RU"/>
        </w:rPr>
      </w:pPr>
    </w:p>
    <w:p w14:paraId="4E9FF693"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eastAsia="ru-RU"/>
        </w:rPr>
        <w:tab/>
      </w:r>
      <w:r w:rsidRPr="00EC6EFD">
        <w:rPr>
          <w:rFonts w:ascii="Times New Roman" w:eastAsia="Times New Roman" w:hAnsi="Times New Roman" w:cs="Times New Roman"/>
          <w:sz w:val="24"/>
          <w:szCs w:val="24"/>
          <w:lang w:val="x-none" w:eastAsia="x-none"/>
        </w:rPr>
        <w:t>В связи с выполнением квалификационных требований к   кандидатам на</w:t>
      </w:r>
    </w:p>
    <w:p w14:paraId="69C33D97"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присвоение квалификационных категорий спортивных судей просим   присвоить</w:t>
      </w:r>
    </w:p>
    <w:p w14:paraId="021EC20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квалификационные категории          спортивных       судей    </w:t>
      </w: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Спортивный</w:t>
      </w:r>
    </w:p>
    <w:p w14:paraId="7106E0F5"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судья ___________________________ категории</w:t>
      </w: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 xml:space="preserve">       по   виду       спорта</w:t>
      </w:r>
    </w:p>
    <w:p w14:paraId="2FF1035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(второй, или третьей)</w:t>
      </w:r>
    </w:p>
    <w:p w14:paraId="4C1A7746"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__________________________</w:t>
      </w: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 xml:space="preserve"> следующим кандидатам:</w:t>
      </w:r>
    </w:p>
    <w:p w14:paraId="2E5EA1A1"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(указывается вид спорта)</w:t>
      </w:r>
    </w:p>
    <w:p w14:paraId="7F6B7839"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58F021A2"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___________________________________________________________________.</w:t>
      </w:r>
    </w:p>
    <w:p w14:paraId="0F4738A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 xml:space="preserve">              (указать ФИО кандидатов полностью, дату рождения)</w:t>
      </w:r>
    </w:p>
    <w:p w14:paraId="3A55B26A"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04AA727D"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К заявлению прилагаются следующие документы:</w:t>
      </w:r>
    </w:p>
    <w:p w14:paraId="19F6E10E"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1. Представления к присвоению квалификационной категории спортивного судьи;</w:t>
      </w:r>
    </w:p>
    <w:p w14:paraId="2F24A00B"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2. Документы на присвоение квалификационных категорий спортивных судей, предусмотренные пунктом 29 Положения о спортивных судьях.</w:t>
      </w:r>
    </w:p>
    <w:p w14:paraId="2B1C8430"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3. Документ, подтверждающий полномочия на осуществление действий от имени заявителя (при необходимости).</w:t>
      </w:r>
    </w:p>
    <w:p w14:paraId="0007F624"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4C7A683E"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___________________________________ ______________ ____________________</w:t>
      </w:r>
    </w:p>
    <w:p w14:paraId="0EFDEFF7"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(должность, наименование заявителя)    (подпись)    (инициалы, фамилия)</w:t>
      </w:r>
    </w:p>
    <w:p w14:paraId="3EEB84E3"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6C55CE1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___</w:t>
      </w:r>
      <w:r w:rsidRPr="00EC6EFD">
        <w:rPr>
          <w:rFonts w:ascii="Times New Roman" w:eastAsia="Times New Roman" w:hAnsi="Times New Roman" w:cs="Times New Roman"/>
          <w:sz w:val="24"/>
          <w:szCs w:val="24"/>
          <w:lang w:eastAsia="x-none"/>
        </w:rPr>
        <w:t>»</w:t>
      </w:r>
      <w:r w:rsidRPr="00EC6EFD">
        <w:rPr>
          <w:rFonts w:ascii="Times New Roman" w:eastAsia="Times New Roman" w:hAnsi="Times New Roman" w:cs="Times New Roman"/>
          <w:sz w:val="24"/>
          <w:szCs w:val="24"/>
          <w:lang w:val="x-none" w:eastAsia="x-none"/>
        </w:rPr>
        <w:t xml:space="preserve"> ____________ 20__ г.</w:t>
      </w:r>
    </w:p>
    <w:p w14:paraId="32D0D340"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10451864"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М.П.</w:t>
      </w:r>
    </w:p>
    <w:p w14:paraId="45C57B83"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p>
    <w:p w14:paraId="4420197F"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lang w:val="x-none" w:eastAsia="x-none"/>
        </w:rPr>
      </w:pPr>
      <w:r w:rsidRPr="00EC6EFD">
        <w:rPr>
          <w:rFonts w:ascii="Times New Roman" w:eastAsia="Times New Roman" w:hAnsi="Times New Roman" w:cs="Times New Roman"/>
          <w:sz w:val="24"/>
          <w:szCs w:val="24"/>
          <w:lang w:val="x-none" w:eastAsia="x-none"/>
        </w:rPr>
        <w:t>──────────────────────────────</w:t>
      </w:r>
    </w:p>
    <w:p w14:paraId="1E7EECDD"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bookmarkStart w:id="32" w:name="sub_2222"/>
      <w:r w:rsidRPr="00EC6EFD">
        <w:rPr>
          <w:rFonts w:ascii="Times New Roman" w:eastAsia="Times New Roman" w:hAnsi="Times New Roman" w:cs="Times New Roman"/>
          <w:sz w:val="24"/>
          <w:szCs w:val="24"/>
          <w:lang w:eastAsia="ru-RU"/>
        </w:rPr>
        <w:t>* Сведения о заявителе:</w:t>
      </w:r>
    </w:p>
    <w:bookmarkEnd w:id="32"/>
    <w:p w14:paraId="065197F4" w14:textId="77777777" w:rsidR="00EC6EFD" w:rsidRPr="00EC6EFD" w:rsidRDefault="00EC6EFD" w:rsidP="00EC6EFD">
      <w:pPr>
        <w:spacing w:after="0" w:line="240" w:lineRule="auto"/>
        <w:ind w:right="283"/>
        <w:jc w:val="both"/>
        <w:rPr>
          <w:rFonts w:ascii="Times New Roman" w:eastAsia="Times New Roman" w:hAnsi="Times New Roman" w:cs="Times New Roman"/>
          <w:sz w:val="24"/>
          <w:szCs w:val="24"/>
          <w:lang w:eastAsia="ru-RU"/>
        </w:rPr>
      </w:pPr>
      <w:r w:rsidRPr="00EC6EFD">
        <w:rPr>
          <w:rFonts w:ascii="Times New Roman" w:eastAsia="Times New Roman" w:hAnsi="Times New Roman" w:cs="Times New Roman"/>
          <w:sz w:val="24"/>
          <w:szCs w:val="24"/>
          <w:lang w:eastAsia="ru-RU"/>
        </w:rPr>
        <w:t>Указывается: наименование региональной спортивной федерации, адрес места нахождения, номер телефона, адрес электронной почты, должность, фамилия, имя, отчество лица, уполномоченного представлять интересы юридического лица.</w:t>
      </w:r>
    </w:p>
    <w:p w14:paraId="033F31ED"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2A6B131C"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68C8F3FC"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00450116" w14:textId="77777777" w:rsidR="00EC6EFD" w:rsidRPr="00EC6EFD" w:rsidRDefault="00EC6EFD" w:rsidP="00EC6EFD">
      <w:pPr>
        <w:pStyle w:val="ConsPlusNormal0"/>
        <w:ind w:right="283" w:firstLine="567"/>
        <w:jc w:val="both"/>
        <w:rPr>
          <w:rFonts w:ascii="Times New Roman" w:hAnsi="Times New Roman" w:cs="Times New Roman"/>
          <w:sz w:val="24"/>
          <w:szCs w:val="24"/>
        </w:rPr>
      </w:pPr>
    </w:p>
    <w:p w14:paraId="72476A1A" w14:textId="77777777" w:rsidR="00EC6EFD" w:rsidRPr="00EC6EFD" w:rsidRDefault="00EC6EFD" w:rsidP="00EC6EFD">
      <w:pPr>
        <w:pStyle w:val="Standard"/>
        <w:ind w:right="283"/>
        <w:jc w:val="both"/>
        <w:rPr>
          <w:rFonts w:cs="Times New Roman"/>
        </w:rPr>
      </w:pPr>
    </w:p>
    <w:p w14:paraId="38BE61BB" w14:textId="77777777" w:rsidR="00EC6EFD" w:rsidRPr="00EC6EFD" w:rsidRDefault="00EC6EFD" w:rsidP="00EC6EFD">
      <w:pPr>
        <w:pageBreakBefore/>
        <w:spacing w:after="0" w:line="240" w:lineRule="auto"/>
        <w:ind w:right="283"/>
        <w:rPr>
          <w:rFonts w:ascii="Times New Roman" w:hAnsi="Times New Roman" w:cs="Times New Roman"/>
          <w:sz w:val="24"/>
          <w:szCs w:val="24"/>
        </w:rPr>
      </w:pPr>
    </w:p>
    <w:tbl>
      <w:tblPr>
        <w:tblW w:w="9606" w:type="dxa"/>
        <w:tblInd w:w="-108" w:type="dxa"/>
        <w:tblLayout w:type="fixed"/>
        <w:tblCellMar>
          <w:left w:w="10" w:type="dxa"/>
          <w:right w:w="10" w:type="dxa"/>
        </w:tblCellMar>
        <w:tblLook w:val="0000" w:firstRow="0" w:lastRow="0" w:firstColumn="0" w:lastColumn="0" w:noHBand="0" w:noVBand="0"/>
      </w:tblPr>
      <w:tblGrid>
        <w:gridCol w:w="4643"/>
        <w:gridCol w:w="4963"/>
      </w:tblGrid>
      <w:tr w:rsidR="00EC6EFD" w:rsidRPr="00EC6EFD" w14:paraId="54DA27BF" w14:textId="77777777" w:rsidTr="00D95798">
        <w:tc>
          <w:tcPr>
            <w:tcW w:w="4643" w:type="dxa"/>
            <w:tcMar>
              <w:top w:w="0" w:type="dxa"/>
              <w:left w:w="108" w:type="dxa"/>
              <w:bottom w:w="0" w:type="dxa"/>
              <w:right w:w="108" w:type="dxa"/>
            </w:tcMar>
          </w:tcPr>
          <w:p w14:paraId="7AB81594" w14:textId="77777777" w:rsidR="00EC6EFD" w:rsidRPr="00EC6EFD" w:rsidRDefault="00EC6EFD" w:rsidP="00EC6EFD">
            <w:pPr>
              <w:pStyle w:val="Standard"/>
              <w:ind w:right="283"/>
              <w:jc w:val="both"/>
              <w:rPr>
                <w:rFonts w:cs="Times New Roman"/>
                <w:b/>
              </w:rPr>
            </w:pPr>
          </w:p>
        </w:tc>
        <w:tc>
          <w:tcPr>
            <w:tcW w:w="4963" w:type="dxa"/>
            <w:tcMar>
              <w:top w:w="0" w:type="dxa"/>
              <w:left w:w="108" w:type="dxa"/>
              <w:bottom w:w="0" w:type="dxa"/>
              <w:right w:w="108" w:type="dxa"/>
            </w:tcMar>
          </w:tcPr>
          <w:p w14:paraId="0320B605" w14:textId="77777777" w:rsidR="00EC6EFD" w:rsidRPr="00EC6EFD" w:rsidRDefault="00EC6EFD" w:rsidP="00EC6EFD">
            <w:pPr>
              <w:pStyle w:val="Standard"/>
              <w:ind w:right="283"/>
              <w:jc w:val="both"/>
              <w:rPr>
                <w:rFonts w:cs="Times New Roman"/>
              </w:rPr>
            </w:pPr>
            <w:r w:rsidRPr="00EC6EFD">
              <w:rPr>
                <w:rFonts w:cs="Times New Roman"/>
              </w:rPr>
              <w:t>Приложение № 5</w:t>
            </w:r>
          </w:p>
          <w:p w14:paraId="18F39CFC" w14:textId="77777777" w:rsidR="00EC6EFD" w:rsidRPr="00EC6EFD" w:rsidRDefault="00EC6EFD" w:rsidP="00EC6EFD">
            <w:pPr>
              <w:pStyle w:val="Standard"/>
              <w:widowControl/>
              <w:ind w:right="283"/>
              <w:jc w:val="both"/>
              <w:rPr>
                <w:rFonts w:cs="Times New Roman"/>
              </w:rPr>
            </w:pPr>
            <w:r w:rsidRPr="00EC6EFD">
              <w:rPr>
                <w:rFonts w:cs="Times New Roman"/>
              </w:rPr>
              <w:t>к Административному регламенту администрации Урмарского муниципального округа Чувашской Республики по предоставлению муниципальной услуги «</w:t>
            </w:r>
            <w:r w:rsidRPr="00EC6EFD">
              <w:rPr>
                <w:rStyle w:val="af2"/>
                <w:rFonts w:cs="Times New Roman"/>
                <w:b w:val="0"/>
              </w:rPr>
              <w:t>Присвоение спортивных разрядов и квалификационных категорий спортивных судей в порядке, установленном законодательством Российской Федерации Урмарского муниципального округа Чувашской Республики</w:t>
            </w:r>
            <w:r w:rsidRPr="00EC6EFD">
              <w:rPr>
                <w:rFonts w:cs="Times New Roman"/>
              </w:rPr>
              <w:t>»</w:t>
            </w:r>
          </w:p>
        </w:tc>
      </w:tr>
    </w:tbl>
    <w:p w14:paraId="50339DB5" w14:textId="77777777" w:rsidR="00EC6EFD" w:rsidRPr="00EC6EFD" w:rsidRDefault="00EC6EFD" w:rsidP="00EC6EFD">
      <w:pPr>
        <w:pStyle w:val="ConsPlusNormal0"/>
        <w:ind w:right="283" w:firstLine="567"/>
        <w:jc w:val="both"/>
        <w:rPr>
          <w:rFonts w:ascii="Times New Roman" w:hAnsi="Times New Roman" w:cs="Times New Roman"/>
          <w:b/>
          <w:bCs/>
          <w:sz w:val="24"/>
          <w:szCs w:val="24"/>
        </w:rPr>
      </w:pPr>
    </w:p>
    <w:p w14:paraId="673601FE"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Исчерпывающий перечень оснований</w:t>
      </w:r>
    </w:p>
    <w:p w14:paraId="1DF753ED"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для отказа в приеме заявления и документов, необходимых</w:t>
      </w:r>
    </w:p>
    <w:p w14:paraId="345B7F18" w14:textId="77777777" w:rsidR="00EC6EFD" w:rsidRPr="00EC6EFD" w:rsidRDefault="00EC6EFD" w:rsidP="00EC6EFD">
      <w:pPr>
        <w:pStyle w:val="ConsPlusNormal0"/>
        <w:ind w:right="283" w:firstLine="567"/>
        <w:jc w:val="center"/>
        <w:rPr>
          <w:rFonts w:ascii="Times New Roman" w:hAnsi="Times New Roman" w:cs="Times New Roman"/>
          <w:b/>
          <w:bCs/>
          <w:sz w:val="24"/>
          <w:szCs w:val="24"/>
        </w:rPr>
      </w:pPr>
      <w:r w:rsidRPr="00EC6EFD">
        <w:rPr>
          <w:rFonts w:ascii="Times New Roman" w:hAnsi="Times New Roman" w:cs="Times New Roman"/>
          <w:b/>
          <w:bCs/>
          <w:sz w:val="24"/>
          <w:szCs w:val="24"/>
        </w:rPr>
        <w:t>для предоставления Услуги, оснований для приостановления предоставления Услуги или отказа в предоставлении Услуги</w:t>
      </w:r>
    </w:p>
    <w:p w14:paraId="352786F3" w14:textId="77777777" w:rsidR="00EC6EFD" w:rsidRPr="00EC6EFD" w:rsidRDefault="00EC6EFD" w:rsidP="00EC6EFD">
      <w:pPr>
        <w:pStyle w:val="ConsPlusNormal0"/>
        <w:ind w:right="283" w:firstLine="567"/>
        <w:jc w:val="both"/>
        <w:rPr>
          <w:rFonts w:ascii="Times New Roman" w:hAnsi="Times New Roman" w:cs="Times New Roman"/>
          <w:sz w:val="24"/>
          <w:szCs w:val="24"/>
        </w:rPr>
      </w:pPr>
    </w:p>
    <w:tbl>
      <w:tblPr>
        <w:tblW w:w="9567" w:type="dxa"/>
        <w:tblInd w:w="-108" w:type="dxa"/>
        <w:tblLayout w:type="fixed"/>
        <w:tblCellMar>
          <w:left w:w="10" w:type="dxa"/>
          <w:right w:w="10" w:type="dxa"/>
        </w:tblCellMar>
        <w:tblLook w:val="0000" w:firstRow="0" w:lastRow="0" w:firstColumn="0" w:lastColumn="0" w:noHBand="0" w:noVBand="0"/>
      </w:tblPr>
      <w:tblGrid>
        <w:gridCol w:w="815"/>
        <w:gridCol w:w="5102"/>
        <w:gridCol w:w="3650"/>
      </w:tblGrid>
      <w:tr w:rsidR="00EC6EFD" w:rsidRPr="00EC6EFD" w14:paraId="47ADE47D" w14:textId="77777777" w:rsidTr="00D95798">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870D9D7"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 п/п</w:t>
            </w:r>
          </w:p>
        </w:tc>
        <w:tc>
          <w:tcPr>
            <w:tcW w:w="51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C61E479"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Перечень оснований</w:t>
            </w:r>
          </w:p>
        </w:tc>
        <w:tc>
          <w:tcPr>
            <w:tcW w:w="36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286C7DB"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Идентификатор категорий (признаков) заявителей</w:t>
            </w:r>
          </w:p>
        </w:tc>
      </w:tr>
      <w:tr w:rsidR="00EC6EFD" w:rsidRPr="00EC6EFD" w14:paraId="6CB17517" w14:textId="77777777" w:rsidTr="00D95798">
        <w:tc>
          <w:tcPr>
            <w:tcW w:w="9567" w:type="dxa"/>
            <w:gridSpan w:val="3"/>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52377A2"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Исчерпывающий перечень оснований для отказа в приеме заявления и документов, необходимых для предоставления Услуги</w:t>
            </w:r>
          </w:p>
        </w:tc>
      </w:tr>
      <w:tr w:rsidR="00EC6EFD" w:rsidRPr="00EC6EFD" w14:paraId="5B837D76" w14:textId="77777777" w:rsidTr="00D95798">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EE5DB47"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1.</w:t>
            </w:r>
          </w:p>
        </w:tc>
        <w:tc>
          <w:tcPr>
            <w:tcW w:w="51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31A309A"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tc>
        <w:tc>
          <w:tcPr>
            <w:tcW w:w="36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EC73686"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w:t>
            </w:r>
          </w:p>
        </w:tc>
      </w:tr>
      <w:tr w:rsidR="00EC6EFD" w:rsidRPr="00EC6EFD" w14:paraId="2D406693" w14:textId="77777777" w:rsidTr="00D95798">
        <w:tc>
          <w:tcPr>
            <w:tcW w:w="9567" w:type="dxa"/>
            <w:gridSpan w:val="3"/>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E70ECFC"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Исчерпывающий перечень оснований для приостановления предоставления Услуги</w:t>
            </w:r>
          </w:p>
        </w:tc>
      </w:tr>
      <w:tr w:rsidR="00EC6EFD" w:rsidRPr="00EC6EFD" w14:paraId="2A482E78" w14:textId="77777777" w:rsidTr="00D95798">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ABE5E1"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1.</w:t>
            </w:r>
          </w:p>
        </w:tc>
        <w:tc>
          <w:tcPr>
            <w:tcW w:w="51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F9E9F5C"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Основания для приостановления предоставления Услуги законодательством Российской Федерации не предусмотрены</w:t>
            </w:r>
          </w:p>
        </w:tc>
        <w:tc>
          <w:tcPr>
            <w:tcW w:w="36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13547639"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w:t>
            </w:r>
          </w:p>
        </w:tc>
      </w:tr>
      <w:tr w:rsidR="00EC6EFD" w:rsidRPr="00EC6EFD" w14:paraId="526F4E19" w14:textId="77777777" w:rsidTr="00D95798">
        <w:trPr>
          <w:trHeight w:val="299"/>
        </w:trPr>
        <w:tc>
          <w:tcPr>
            <w:tcW w:w="9567" w:type="dxa"/>
            <w:gridSpan w:val="3"/>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E2B6931"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Исчерпывающий перечень оснований для отказа в предоставлении Услуги</w:t>
            </w:r>
          </w:p>
        </w:tc>
      </w:tr>
      <w:tr w:rsidR="00EC6EFD" w:rsidRPr="00EC6EFD" w14:paraId="4BF61EAC" w14:textId="77777777" w:rsidTr="00D95798">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313F1FF"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1.</w:t>
            </w:r>
          </w:p>
        </w:tc>
        <w:tc>
          <w:tcPr>
            <w:tcW w:w="51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F37801A"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Полномочия представителя заявителя не подтверждены</w:t>
            </w:r>
          </w:p>
        </w:tc>
        <w:tc>
          <w:tcPr>
            <w:tcW w:w="36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F3A55B1"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ПЮЛ</w:t>
            </w:r>
          </w:p>
        </w:tc>
      </w:tr>
      <w:tr w:rsidR="00EC6EFD" w:rsidRPr="00EC6EFD" w14:paraId="6611FB59" w14:textId="77777777" w:rsidTr="00D95798">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C038F3E"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2.</w:t>
            </w:r>
          </w:p>
        </w:tc>
        <w:tc>
          <w:tcPr>
            <w:tcW w:w="51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F9B006F"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Заявление не соответствует перечню документов</w:t>
            </w:r>
          </w:p>
        </w:tc>
        <w:tc>
          <w:tcPr>
            <w:tcW w:w="36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286C8408"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ЮЛ, ПЮЛ</w:t>
            </w:r>
          </w:p>
        </w:tc>
      </w:tr>
      <w:tr w:rsidR="00EC6EFD" w:rsidRPr="00EC6EFD" w14:paraId="35773111" w14:textId="77777777" w:rsidTr="00D95798">
        <w:trPr>
          <w:trHeight w:val="299"/>
        </w:trPr>
        <w:tc>
          <w:tcPr>
            <w:tcW w:w="815"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AE47A5E" w14:textId="77777777" w:rsidR="00EC6EFD" w:rsidRPr="00EC6EFD" w:rsidRDefault="00EC6EFD" w:rsidP="00EC6EFD">
            <w:pPr>
              <w:pStyle w:val="ConsPlusNormal0"/>
              <w:ind w:right="283" w:firstLine="0"/>
              <w:jc w:val="both"/>
              <w:rPr>
                <w:rFonts w:ascii="Times New Roman" w:eastAsia="PT Astra Serif" w:hAnsi="Times New Roman" w:cs="Times New Roman"/>
                <w:sz w:val="24"/>
                <w:szCs w:val="24"/>
              </w:rPr>
            </w:pPr>
            <w:r w:rsidRPr="00EC6EFD">
              <w:rPr>
                <w:rFonts w:ascii="Times New Roman" w:eastAsia="PT Astra Serif" w:hAnsi="Times New Roman" w:cs="Times New Roman"/>
                <w:sz w:val="24"/>
                <w:szCs w:val="24"/>
              </w:rPr>
              <w:t>3.</w:t>
            </w:r>
          </w:p>
        </w:tc>
        <w:tc>
          <w:tcPr>
            <w:tcW w:w="510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A375DB7" w14:textId="77777777" w:rsidR="00EC6EFD" w:rsidRPr="00EC6EFD" w:rsidRDefault="00EC6EFD" w:rsidP="00EC6EFD">
            <w:pPr>
              <w:pStyle w:val="Standard"/>
              <w:ind w:right="283"/>
              <w:jc w:val="both"/>
              <w:rPr>
                <w:rFonts w:cs="Times New Roman"/>
              </w:rPr>
            </w:pPr>
            <w:r w:rsidRPr="00EC6EFD">
              <w:rPr>
                <w:rFonts w:cs="Times New Roman"/>
              </w:rPr>
              <w:t>В случаях, предусмотренных пунктом 46.5 Правил</w:t>
            </w:r>
          </w:p>
        </w:tc>
        <w:tc>
          <w:tcPr>
            <w:tcW w:w="36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vAlign w:val="center"/>
          </w:tcPr>
          <w:p w14:paraId="0912E8BC" w14:textId="77777777" w:rsidR="00EC6EFD" w:rsidRPr="00EC6EFD" w:rsidRDefault="00EC6EFD" w:rsidP="00EC6EFD">
            <w:pPr>
              <w:pStyle w:val="Standard"/>
              <w:ind w:right="283"/>
              <w:jc w:val="both"/>
              <w:rPr>
                <w:rFonts w:eastAsia="PT Astra Serif" w:cs="Times New Roman"/>
              </w:rPr>
            </w:pPr>
            <w:r w:rsidRPr="00EC6EFD">
              <w:rPr>
                <w:rFonts w:eastAsia="PT Astra Serif" w:cs="Times New Roman"/>
              </w:rPr>
              <w:t>ЮЛ, ПЮЛ</w:t>
            </w:r>
          </w:p>
        </w:tc>
      </w:tr>
    </w:tbl>
    <w:p w14:paraId="38A21891"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3D953FC7"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21BC8B9D"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5944C31A"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3DFD97B5"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44B1DDBC"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76944D1C"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325F26E1"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07635B63"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09B589AF"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146FB234"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1C142E23"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4D3AC5DD"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62C57E42"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4D89950C"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3227DCDB" w14:textId="77777777" w:rsidR="00EC6EFD" w:rsidRPr="00EC6EFD" w:rsidRDefault="00EC6EFD" w:rsidP="00EC6EFD">
      <w:pPr>
        <w:pStyle w:val="Textbody"/>
        <w:spacing w:after="0" w:line="240" w:lineRule="auto"/>
        <w:ind w:right="283" w:firstLine="5103"/>
        <w:rPr>
          <w:rFonts w:ascii="Times New Roman" w:hAnsi="Times New Roman" w:cs="Times New Roman"/>
        </w:rPr>
      </w:pPr>
    </w:p>
    <w:p w14:paraId="3E507BD3" w14:textId="357081E0" w:rsidR="00EC6EFD" w:rsidRPr="00EC6EFD" w:rsidRDefault="00EC6EFD" w:rsidP="00EC6EFD">
      <w:pPr>
        <w:spacing w:after="0" w:line="240" w:lineRule="auto"/>
        <w:ind w:left="5529" w:right="283"/>
        <w:rPr>
          <w:rFonts w:ascii="Times New Roman" w:eastAsia="Times New Roman" w:hAnsi="Times New Roman" w:cs="Times New Roman"/>
          <w:bCs/>
          <w:color w:val="26282F"/>
          <w:sz w:val="24"/>
          <w:szCs w:val="24"/>
          <w:lang w:eastAsia="ru-RU"/>
        </w:rPr>
      </w:pPr>
      <w:proofErr w:type="gramStart"/>
      <w:r w:rsidRPr="00EC6EFD">
        <w:rPr>
          <w:rFonts w:ascii="Times New Roman" w:eastAsia="Times New Roman" w:hAnsi="Times New Roman" w:cs="Times New Roman"/>
          <w:color w:val="26282F"/>
          <w:sz w:val="24"/>
          <w:szCs w:val="24"/>
          <w:lang w:eastAsia="ru-RU"/>
        </w:rPr>
        <w:t>Приложение</w:t>
      </w:r>
      <w:r>
        <w:rPr>
          <w:rFonts w:ascii="Times New Roman" w:eastAsia="Times New Roman" w:hAnsi="Times New Roman" w:cs="Times New Roman"/>
          <w:color w:val="26282F"/>
          <w:sz w:val="24"/>
          <w:szCs w:val="24"/>
          <w:lang w:eastAsia="ru-RU"/>
        </w:rPr>
        <w:t xml:space="preserve">  </w:t>
      </w:r>
      <w:r w:rsidRPr="00EC6EFD">
        <w:rPr>
          <w:rFonts w:ascii="Times New Roman" w:eastAsia="Times New Roman" w:hAnsi="Times New Roman" w:cs="Times New Roman"/>
          <w:color w:val="26282F"/>
          <w:sz w:val="24"/>
          <w:szCs w:val="24"/>
          <w:lang w:eastAsia="ru-RU"/>
        </w:rPr>
        <w:t>№</w:t>
      </w:r>
      <w:proofErr w:type="gramEnd"/>
      <w:r w:rsidRPr="00EC6EFD">
        <w:rPr>
          <w:rFonts w:ascii="Times New Roman" w:eastAsia="Times New Roman" w:hAnsi="Times New Roman" w:cs="Times New Roman"/>
          <w:color w:val="26282F"/>
          <w:sz w:val="24"/>
          <w:szCs w:val="24"/>
          <w:lang w:eastAsia="ru-RU"/>
        </w:rPr>
        <w:t> 6</w:t>
      </w:r>
      <w:r w:rsidRPr="00EC6EFD">
        <w:rPr>
          <w:rFonts w:ascii="Times New Roman" w:eastAsia="Times New Roman" w:hAnsi="Times New Roman" w:cs="Times New Roman"/>
          <w:color w:val="26282F"/>
          <w:sz w:val="24"/>
          <w:szCs w:val="24"/>
          <w:lang w:eastAsia="ru-RU"/>
        </w:rPr>
        <w:br/>
        <w:t>к Административному регламенту</w:t>
      </w:r>
    </w:p>
    <w:p w14:paraId="15945B2F" w14:textId="573F3CB2" w:rsidR="00EC6EFD" w:rsidRPr="00EC6EFD" w:rsidRDefault="00EC6EFD" w:rsidP="00EC6EFD">
      <w:pPr>
        <w:spacing w:after="0" w:line="240" w:lineRule="auto"/>
        <w:ind w:left="5529" w:right="283"/>
        <w:jc w:val="both"/>
        <w:rPr>
          <w:rFonts w:ascii="Times New Roman" w:eastAsia="Times New Roman" w:hAnsi="Times New Roman" w:cs="Times New Roman"/>
          <w:bCs/>
          <w:color w:val="26282F"/>
          <w:sz w:val="24"/>
          <w:szCs w:val="24"/>
          <w:lang w:eastAsia="ru-RU"/>
        </w:rPr>
      </w:pPr>
      <w:r w:rsidRPr="00EC6EFD">
        <w:rPr>
          <w:rFonts w:ascii="Times New Roman" w:eastAsia="Times New Roman" w:hAnsi="Times New Roman" w:cs="Times New Roman"/>
          <w:color w:val="26282F"/>
          <w:sz w:val="24"/>
          <w:szCs w:val="24"/>
          <w:lang w:eastAsia="ru-RU"/>
        </w:rPr>
        <w:t xml:space="preserve">администрации </w:t>
      </w:r>
      <w:r w:rsidRPr="00EC6EFD">
        <w:rPr>
          <w:rFonts w:ascii="Times New Roman" w:eastAsia="Times New Roman" w:hAnsi="Times New Roman" w:cs="Times New Roman"/>
          <w:sz w:val="24"/>
          <w:szCs w:val="24"/>
          <w:lang w:eastAsia="ru-RU"/>
        </w:rPr>
        <w:t>Урмарского района</w:t>
      </w:r>
      <w:r w:rsidRPr="00EC6EFD">
        <w:rPr>
          <w:rFonts w:ascii="Times New Roman" w:eastAsia="Times New Roman" w:hAnsi="Times New Roman" w:cs="Times New Roman"/>
          <w:color w:val="26282F"/>
          <w:sz w:val="24"/>
          <w:szCs w:val="24"/>
          <w:lang w:eastAsia="ru-RU"/>
        </w:rPr>
        <w:t xml:space="preserve"> Чувашской Республики</w:t>
      </w:r>
      <w:r>
        <w:rPr>
          <w:rFonts w:ascii="Times New Roman" w:eastAsia="Times New Roman" w:hAnsi="Times New Roman" w:cs="Times New Roman"/>
          <w:color w:val="26282F"/>
          <w:sz w:val="24"/>
          <w:szCs w:val="24"/>
          <w:lang w:eastAsia="ru-RU"/>
        </w:rPr>
        <w:t xml:space="preserve"> </w:t>
      </w:r>
      <w:r w:rsidRPr="00EC6EFD">
        <w:rPr>
          <w:rFonts w:ascii="Times New Roman" w:eastAsia="Times New Roman" w:hAnsi="Times New Roman" w:cs="Times New Roman"/>
          <w:color w:val="26282F"/>
          <w:sz w:val="24"/>
          <w:szCs w:val="24"/>
          <w:lang w:eastAsia="ru-RU"/>
        </w:rPr>
        <w:t>по предоставлению муниципальной услуги</w:t>
      </w:r>
      <w:r>
        <w:rPr>
          <w:rFonts w:ascii="Times New Roman" w:eastAsia="Times New Roman" w:hAnsi="Times New Roman" w:cs="Times New Roman"/>
          <w:color w:val="26282F"/>
          <w:sz w:val="24"/>
          <w:szCs w:val="24"/>
          <w:lang w:eastAsia="ru-RU"/>
        </w:rPr>
        <w:t xml:space="preserve"> </w:t>
      </w:r>
      <w:r w:rsidRPr="00EC6EFD">
        <w:rPr>
          <w:rFonts w:ascii="Times New Roman" w:eastAsia="Times New Roman" w:hAnsi="Times New Roman" w:cs="Times New Roman"/>
          <w:color w:val="26282F"/>
          <w:sz w:val="24"/>
          <w:szCs w:val="24"/>
          <w:lang w:eastAsia="ru-RU"/>
        </w:rPr>
        <w:t>«Присвоение спортивных разрядов и квалификационных категорий</w:t>
      </w:r>
      <w:r>
        <w:rPr>
          <w:rFonts w:ascii="Times New Roman" w:eastAsia="Times New Roman" w:hAnsi="Times New Roman" w:cs="Times New Roman"/>
          <w:color w:val="26282F"/>
          <w:sz w:val="24"/>
          <w:szCs w:val="24"/>
          <w:lang w:eastAsia="ru-RU"/>
        </w:rPr>
        <w:t xml:space="preserve"> </w:t>
      </w:r>
      <w:r w:rsidRPr="00EC6EFD">
        <w:rPr>
          <w:rFonts w:ascii="Times New Roman" w:eastAsia="Times New Roman" w:hAnsi="Times New Roman" w:cs="Times New Roman"/>
          <w:color w:val="26282F"/>
          <w:sz w:val="24"/>
          <w:szCs w:val="24"/>
          <w:lang w:eastAsia="ru-RU"/>
        </w:rPr>
        <w:t>спортивных судей в порядке, установленном</w:t>
      </w:r>
    </w:p>
    <w:p w14:paraId="777AD8DC" w14:textId="7A0557AE" w:rsidR="00EC6EFD" w:rsidRPr="00EC6EFD" w:rsidRDefault="00EC6EFD" w:rsidP="00EC6EFD">
      <w:pPr>
        <w:spacing w:after="0" w:line="240" w:lineRule="auto"/>
        <w:ind w:left="5529" w:right="283"/>
        <w:jc w:val="both"/>
        <w:rPr>
          <w:rFonts w:ascii="Times New Roman" w:eastAsia="Times New Roman" w:hAnsi="Times New Roman" w:cs="Times New Roman"/>
          <w:bCs/>
          <w:color w:val="26282F"/>
          <w:sz w:val="24"/>
          <w:szCs w:val="24"/>
          <w:lang w:eastAsia="ru-RU"/>
        </w:rPr>
      </w:pPr>
      <w:r w:rsidRPr="00EC6EFD">
        <w:rPr>
          <w:rFonts w:ascii="Times New Roman" w:eastAsia="Times New Roman" w:hAnsi="Times New Roman" w:cs="Times New Roman"/>
          <w:color w:val="26282F"/>
          <w:sz w:val="24"/>
          <w:szCs w:val="24"/>
          <w:lang w:eastAsia="ru-RU"/>
        </w:rPr>
        <w:t>законодательством Российской Федерации»</w:t>
      </w:r>
    </w:p>
    <w:p w14:paraId="3EDE785E" w14:textId="77777777" w:rsidR="00EC6EFD" w:rsidRPr="00EC6EFD" w:rsidRDefault="00EC6EFD" w:rsidP="00EC6EFD">
      <w:pPr>
        <w:keepNext/>
        <w:spacing w:after="0" w:line="240" w:lineRule="auto"/>
        <w:ind w:left="5103" w:right="283"/>
        <w:jc w:val="right"/>
        <w:outlineLvl w:val="0"/>
        <w:rPr>
          <w:rFonts w:ascii="Times New Roman" w:eastAsia="Times New Roman" w:hAnsi="Times New Roman" w:cs="Times New Roman"/>
          <w:bCs/>
          <w:sz w:val="24"/>
          <w:szCs w:val="24"/>
          <w:lang w:val="x-none" w:eastAsia="x-none"/>
        </w:rPr>
      </w:pPr>
    </w:p>
    <w:p w14:paraId="156695D8" w14:textId="77777777" w:rsidR="00EC6EFD" w:rsidRPr="00EC6EFD" w:rsidRDefault="00EC6EFD" w:rsidP="00EC6EFD">
      <w:pPr>
        <w:keepNext/>
        <w:spacing w:after="0" w:line="240" w:lineRule="auto"/>
        <w:ind w:right="283" w:firstLine="720"/>
        <w:jc w:val="center"/>
        <w:outlineLvl w:val="0"/>
        <w:rPr>
          <w:rFonts w:ascii="Times New Roman" w:eastAsia="Times New Roman" w:hAnsi="Times New Roman" w:cs="Times New Roman"/>
          <w:sz w:val="24"/>
          <w:szCs w:val="24"/>
          <w:lang w:eastAsia="x-none"/>
        </w:rPr>
      </w:pPr>
      <w:r w:rsidRPr="00EC6EFD">
        <w:rPr>
          <w:rFonts w:ascii="Times New Roman" w:eastAsia="Times New Roman" w:hAnsi="Times New Roman" w:cs="Times New Roman"/>
          <w:sz w:val="24"/>
          <w:szCs w:val="24"/>
          <w:lang w:val="x-none" w:eastAsia="x-none"/>
        </w:rPr>
        <w:t>Журнал регистрации</w:t>
      </w:r>
      <w:r w:rsidRPr="00EC6EFD">
        <w:rPr>
          <w:rFonts w:ascii="Times New Roman" w:eastAsia="Times New Roman" w:hAnsi="Times New Roman" w:cs="Times New Roman"/>
          <w:sz w:val="24"/>
          <w:szCs w:val="24"/>
          <w:lang w:val="x-none" w:eastAsia="x-none"/>
        </w:rPr>
        <w:br/>
        <w:t>выдачи нагрудных значков и книжек спортивного судьи</w:t>
      </w:r>
    </w:p>
    <w:p w14:paraId="1B8F4C6C" w14:textId="77777777" w:rsidR="00EC6EFD" w:rsidRPr="00EC6EFD" w:rsidRDefault="00EC6EFD" w:rsidP="00EC6EFD">
      <w:pPr>
        <w:spacing w:after="0" w:line="240" w:lineRule="auto"/>
        <w:ind w:right="283"/>
        <w:rPr>
          <w:rFonts w:ascii="Times New Roman" w:eastAsia="Times New Roman" w:hAnsi="Times New Roman" w:cs="Times New Roman"/>
          <w:sz w:val="24"/>
          <w:szCs w:val="24"/>
          <w:lang w:eastAsia="x-none"/>
        </w:rPr>
      </w:pPr>
    </w:p>
    <w:tbl>
      <w:tblPr>
        <w:tblW w:w="10803" w:type="dxa"/>
        <w:tblInd w:w="-8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1022"/>
        <w:gridCol w:w="1559"/>
        <w:gridCol w:w="851"/>
        <w:gridCol w:w="992"/>
        <w:gridCol w:w="992"/>
        <w:gridCol w:w="993"/>
        <w:gridCol w:w="1701"/>
        <w:gridCol w:w="1134"/>
        <w:gridCol w:w="992"/>
      </w:tblGrid>
      <w:tr w:rsidR="00EC6EFD" w:rsidRPr="00EC6EFD" w14:paraId="55B0168E" w14:textId="77777777" w:rsidTr="00EC6EFD">
        <w:tc>
          <w:tcPr>
            <w:tcW w:w="567" w:type="dxa"/>
            <w:tcBorders>
              <w:top w:val="single" w:sz="4" w:space="0" w:color="auto"/>
              <w:left w:val="single" w:sz="4" w:space="0" w:color="auto"/>
              <w:bottom w:val="single" w:sz="4" w:space="0" w:color="auto"/>
              <w:right w:val="single" w:sz="4" w:space="0" w:color="auto"/>
            </w:tcBorders>
            <w:hideMark/>
          </w:tcPr>
          <w:p w14:paraId="6373939D"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 п/п</w:t>
            </w:r>
          </w:p>
        </w:tc>
        <w:tc>
          <w:tcPr>
            <w:tcW w:w="1022" w:type="dxa"/>
            <w:tcBorders>
              <w:top w:val="single" w:sz="4" w:space="0" w:color="auto"/>
              <w:left w:val="single" w:sz="4" w:space="0" w:color="auto"/>
              <w:bottom w:val="single" w:sz="4" w:space="0" w:color="auto"/>
              <w:right w:val="single" w:sz="4" w:space="0" w:color="auto"/>
            </w:tcBorders>
            <w:hideMark/>
          </w:tcPr>
          <w:p w14:paraId="63F2D9B5"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Ф.И.О. спортивного судьи</w:t>
            </w:r>
          </w:p>
        </w:tc>
        <w:tc>
          <w:tcPr>
            <w:tcW w:w="1559" w:type="dxa"/>
            <w:tcBorders>
              <w:top w:val="single" w:sz="4" w:space="0" w:color="auto"/>
              <w:left w:val="single" w:sz="4" w:space="0" w:color="auto"/>
              <w:bottom w:val="single" w:sz="4" w:space="0" w:color="auto"/>
              <w:right w:val="single" w:sz="4" w:space="0" w:color="auto"/>
            </w:tcBorders>
            <w:hideMark/>
          </w:tcPr>
          <w:p w14:paraId="7696CF44"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Реквизиты распоряжения администрации Урмарского МО о присвоении (номер и дата)</w:t>
            </w:r>
          </w:p>
        </w:tc>
        <w:tc>
          <w:tcPr>
            <w:tcW w:w="851" w:type="dxa"/>
            <w:tcBorders>
              <w:top w:val="single" w:sz="4" w:space="0" w:color="auto"/>
              <w:left w:val="single" w:sz="4" w:space="0" w:color="auto"/>
              <w:bottom w:val="single" w:sz="4" w:space="0" w:color="auto"/>
              <w:right w:val="single" w:sz="4" w:space="0" w:color="auto"/>
            </w:tcBorders>
            <w:hideMark/>
          </w:tcPr>
          <w:p w14:paraId="129A4DB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Вид спорта</w:t>
            </w:r>
          </w:p>
        </w:tc>
        <w:tc>
          <w:tcPr>
            <w:tcW w:w="992" w:type="dxa"/>
            <w:tcBorders>
              <w:top w:val="single" w:sz="4" w:space="0" w:color="auto"/>
              <w:left w:val="single" w:sz="4" w:space="0" w:color="auto"/>
              <w:bottom w:val="single" w:sz="4" w:space="0" w:color="auto"/>
              <w:right w:val="single" w:sz="4" w:space="0" w:color="auto"/>
            </w:tcBorders>
            <w:hideMark/>
          </w:tcPr>
          <w:p w14:paraId="44A4B34F"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Присвоенная квалификационная категория</w:t>
            </w:r>
          </w:p>
        </w:tc>
        <w:tc>
          <w:tcPr>
            <w:tcW w:w="992" w:type="dxa"/>
            <w:tcBorders>
              <w:top w:val="single" w:sz="4" w:space="0" w:color="auto"/>
              <w:left w:val="single" w:sz="4" w:space="0" w:color="auto"/>
              <w:bottom w:val="single" w:sz="4" w:space="0" w:color="auto"/>
              <w:right w:val="single" w:sz="4" w:space="0" w:color="auto"/>
            </w:tcBorders>
            <w:hideMark/>
          </w:tcPr>
          <w:p w14:paraId="7D7FB643"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Дата получения</w:t>
            </w:r>
          </w:p>
        </w:tc>
        <w:tc>
          <w:tcPr>
            <w:tcW w:w="993" w:type="dxa"/>
            <w:tcBorders>
              <w:top w:val="single" w:sz="4" w:space="0" w:color="auto"/>
              <w:left w:val="single" w:sz="4" w:space="0" w:color="auto"/>
              <w:bottom w:val="single" w:sz="4" w:space="0" w:color="auto"/>
              <w:right w:val="single" w:sz="4" w:space="0" w:color="auto"/>
            </w:tcBorders>
            <w:hideMark/>
          </w:tcPr>
          <w:p w14:paraId="27801D01"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Наименование выданного (н/з, кн.)</w:t>
            </w:r>
          </w:p>
        </w:tc>
        <w:tc>
          <w:tcPr>
            <w:tcW w:w="1701" w:type="dxa"/>
            <w:tcBorders>
              <w:top w:val="single" w:sz="4" w:space="0" w:color="auto"/>
              <w:left w:val="single" w:sz="4" w:space="0" w:color="auto"/>
              <w:bottom w:val="single" w:sz="4" w:space="0" w:color="auto"/>
              <w:right w:val="single" w:sz="4" w:space="0" w:color="auto"/>
            </w:tcBorders>
            <w:hideMark/>
          </w:tcPr>
          <w:p w14:paraId="78E58228"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Наименование организации, Ф.И.О. получившего нагрудный значок, книжку спортивного судьи</w:t>
            </w:r>
          </w:p>
        </w:tc>
        <w:tc>
          <w:tcPr>
            <w:tcW w:w="1134" w:type="dxa"/>
            <w:tcBorders>
              <w:top w:val="single" w:sz="4" w:space="0" w:color="auto"/>
              <w:left w:val="single" w:sz="4" w:space="0" w:color="auto"/>
              <w:bottom w:val="single" w:sz="4" w:space="0" w:color="auto"/>
              <w:right w:val="single" w:sz="4" w:space="0" w:color="auto"/>
            </w:tcBorders>
            <w:hideMark/>
          </w:tcPr>
          <w:p w14:paraId="17BF2DB9"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Подпись получателя</w:t>
            </w:r>
          </w:p>
        </w:tc>
        <w:tc>
          <w:tcPr>
            <w:tcW w:w="992" w:type="dxa"/>
            <w:tcBorders>
              <w:top w:val="single" w:sz="4" w:space="0" w:color="auto"/>
              <w:left w:val="single" w:sz="4" w:space="0" w:color="auto"/>
              <w:bottom w:val="single" w:sz="4" w:space="0" w:color="auto"/>
              <w:right w:val="single" w:sz="4" w:space="0" w:color="auto"/>
            </w:tcBorders>
            <w:hideMark/>
          </w:tcPr>
          <w:p w14:paraId="1C49C8FB"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Примечание</w:t>
            </w:r>
          </w:p>
        </w:tc>
      </w:tr>
      <w:tr w:rsidR="00EC6EFD" w:rsidRPr="00EC6EFD" w14:paraId="7FC3AD4E" w14:textId="77777777" w:rsidTr="00EC6EFD">
        <w:tc>
          <w:tcPr>
            <w:tcW w:w="567" w:type="dxa"/>
            <w:tcBorders>
              <w:top w:val="single" w:sz="4" w:space="0" w:color="auto"/>
              <w:left w:val="single" w:sz="4" w:space="0" w:color="auto"/>
              <w:bottom w:val="single" w:sz="4" w:space="0" w:color="auto"/>
              <w:right w:val="single" w:sz="4" w:space="0" w:color="auto"/>
            </w:tcBorders>
            <w:hideMark/>
          </w:tcPr>
          <w:p w14:paraId="5F5E2977"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1</w:t>
            </w:r>
          </w:p>
        </w:tc>
        <w:tc>
          <w:tcPr>
            <w:tcW w:w="1022" w:type="dxa"/>
            <w:tcBorders>
              <w:top w:val="single" w:sz="4" w:space="0" w:color="auto"/>
              <w:left w:val="single" w:sz="4" w:space="0" w:color="auto"/>
              <w:bottom w:val="single" w:sz="4" w:space="0" w:color="auto"/>
              <w:right w:val="single" w:sz="4" w:space="0" w:color="auto"/>
            </w:tcBorders>
          </w:tcPr>
          <w:p w14:paraId="3A6998F1"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001D1FCF"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859FBE6"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F218D22"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35302CD7"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143505A1"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5125BCF1"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FCE4005"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167ACAD3"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r>
      <w:tr w:rsidR="00EC6EFD" w:rsidRPr="00EC6EFD" w14:paraId="75781AC0" w14:textId="77777777" w:rsidTr="00EC6EFD">
        <w:tc>
          <w:tcPr>
            <w:tcW w:w="567" w:type="dxa"/>
            <w:tcBorders>
              <w:top w:val="single" w:sz="4" w:space="0" w:color="auto"/>
              <w:left w:val="single" w:sz="4" w:space="0" w:color="auto"/>
              <w:bottom w:val="single" w:sz="4" w:space="0" w:color="auto"/>
              <w:right w:val="single" w:sz="4" w:space="0" w:color="auto"/>
            </w:tcBorders>
            <w:hideMark/>
          </w:tcPr>
          <w:p w14:paraId="10DC936F"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rPr>
            </w:pPr>
            <w:r w:rsidRPr="00EC6EFD">
              <w:rPr>
                <w:rFonts w:ascii="Times New Roman" w:eastAsia="Times New Roman" w:hAnsi="Times New Roman" w:cs="Times New Roman"/>
              </w:rPr>
              <w:t>2</w:t>
            </w:r>
          </w:p>
        </w:tc>
        <w:tc>
          <w:tcPr>
            <w:tcW w:w="1022" w:type="dxa"/>
            <w:tcBorders>
              <w:top w:val="single" w:sz="4" w:space="0" w:color="auto"/>
              <w:left w:val="single" w:sz="4" w:space="0" w:color="auto"/>
              <w:bottom w:val="single" w:sz="4" w:space="0" w:color="auto"/>
              <w:right w:val="single" w:sz="4" w:space="0" w:color="auto"/>
            </w:tcBorders>
          </w:tcPr>
          <w:p w14:paraId="7910B3CE"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10CEE5AB"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C4D8019"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74383B03"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C3CCCB7"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33864E3D"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4274581F"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4656E90"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424F40DC"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rPr>
            </w:pPr>
          </w:p>
        </w:tc>
      </w:tr>
      <w:tr w:rsidR="00EC6EFD" w:rsidRPr="00EC6EFD" w14:paraId="419A284B" w14:textId="77777777" w:rsidTr="00EC6EFD">
        <w:tc>
          <w:tcPr>
            <w:tcW w:w="567" w:type="dxa"/>
            <w:tcBorders>
              <w:top w:val="single" w:sz="4" w:space="0" w:color="auto"/>
              <w:left w:val="single" w:sz="4" w:space="0" w:color="auto"/>
              <w:bottom w:val="single" w:sz="4" w:space="0" w:color="auto"/>
              <w:right w:val="single" w:sz="4" w:space="0" w:color="auto"/>
            </w:tcBorders>
            <w:hideMark/>
          </w:tcPr>
          <w:p w14:paraId="1BA727FF" w14:textId="77777777" w:rsidR="00EC6EFD" w:rsidRPr="00EC6EFD" w:rsidRDefault="00EC6EFD" w:rsidP="00EC6EFD">
            <w:pPr>
              <w:autoSpaceDE w:val="0"/>
              <w:adjustRightInd w:val="0"/>
              <w:spacing w:after="0" w:line="240" w:lineRule="auto"/>
              <w:ind w:right="283"/>
              <w:jc w:val="both"/>
              <w:rPr>
                <w:rFonts w:ascii="Times New Roman" w:eastAsia="Times New Roman" w:hAnsi="Times New Roman" w:cs="Times New Roman"/>
                <w:sz w:val="24"/>
                <w:szCs w:val="24"/>
              </w:rPr>
            </w:pPr>
            <w:r w:rsidRPr="00EC6EFD">
              <w:rPr>
                <w:rFonts w:ascii="Times New Roman" w:eastAsia="Times New Roman" w:hAnsi="Times New Roman" w:cs="Times New Roman"/>
                <w:sz w:val="24"/>
                <w:szCs w:val="24"/>
              </w:rPr>
              <w:t>3</w:t>
            </w:r>
          </w:p>
        </w:tc>
        <w:tc>
          <w:tcPr>
            <w:tcW w:w="1022" w:type="dxa"/>
            <w:tcBorders>
              <w:top w:val="single" w:sz="4" w:space="0" w:color="auto"/>
              <w:left w:val="single" w:sz="4" w:space="0" w:color="auto"/>
              <w:bottom w:val="single" w:sz="4" w:space="0" w:color="auto"/>
              <w:right w:val="single" w:sz="4" w:space="0" w:color="auto"/>
            </w:tcBorders>
          </w:tcPr>
          <w:p w14:paraId="76B61901"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2EA447B"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0520C1C"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6A75773"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CD2C957"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6D830464"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64C5ED9"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DF81AC"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B7E9153" w14:textId="77777777" w:rsidR="00EC6EFD" w:rsidRPr="00EC6EFD" w:rsidRDefault="00EC6EFD" w:rsidP="00EC6EFD">
            <w:pPr>
              <w:autoSpaceDE w:val="0"/>
              <w:adjustRightInd w:val="0"/>
              <w:spacing w:after="0" w:line="240" w:lineRule="auto"/>
              <w:ind w:right="283" w:firstLine="720"/>
              <w:jc w:val="both"/>
              <w:rPr>
                <w:rFonts w:ascii="Times New Roman" w:eastAsia="Times New Roman" w:hAnsi="Times New Roman" w:cs="Times New Roman"/>
                <w:sz w:val="24"/>
                <w:szCs w:val="24"/>
              </w:rPr>
            </w:pPr>
          </w:p>
        </w:tc>
      </w:tr>
    </w:tbl>
    <w:p w14:paraId="5208AAEC" w14:textId="77777777" w:rsidR="00EC6EFD" w:rsidRPr="00EC6EFD" w:rsidRDefault="00EC6EFD" w:rsidP="00EC6EFD">
      <w:pPr>
        <w:pStyle w:val="ConsPlusNormal0"/>
        <w:ind w:right="283" w:firstLine="0"/>
        <w:jc w:val="both"/>
        <w:rPr>
          <w:rFonts w:ascii="Times New Roman" w:hAnsi="Times New Roman" w:cs="Times New Roman"/>
          <w:sz w:val="24"/>
          <w:szCs w:val="24"/>
        </w:rPr>
      </w:pPr>
    </w:p>
    <w:p w14:paraId="3143BC1D" w14:textId="5439EA7A" w:rsidR="001D5878" w:rsidRPr="00EC6EFD" w:rsidRDefault="001D5878" w:rsidP="00EC6EFD">
      <w:pPr>
        <w:spacing w:after="0" w:line="240" w:lineRule="auto"/>
        <w:ind w:right="283"/>
        <w:jc w:val="both"/>
        <w:rPr>
          <w:rFonts w:ascii="Times New Roman" w:eastAsiaTheme="minorEastAsia" w:hAnsi="Times New Roman" w:cs="Times New Roman"/>
          <w:bCs/>
          <w:sz w:val="24"/>
          <w:szCs w:val="24"/>
        </w:rPr>
      </w:pPr>
    </w:p>
    <w:sectPr w:rsidR="001D5878" w:rsidRPr="00EC6EFD" w:rsidSect="008809CE">
      <w:pgSz w:w="11907" w:h="16840"/>
      <w:pgMar w:top="1134"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6FFF2" w14:textId="77777777" w:rsidR="000F5344" w:rsidRDefault="000F5344" w:rsidP="00C65999">
      <w:pPr>
        <w:spacing w:after="0" w:line="240" w:lineRule="auto"/>
      </w:pPr>
      <w:r>
        <w:separator/>
      </w:r>
    </w:p>
  </w:endnote>
  <w:endnote w:type="continuationSeparator" w:id="0">
    <w:p w14:paraId="2ACE5035" w14:textId="77777777" w:rsidR="000F5344" w:rsidRDefault="000F534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Cyr Chuv">
    <w:panose1 w:val="020B0604020202020204"/>
    <w:charset w:val="CC"/>
    <w:family w:val="swiss"/>
    <w:pitch w:val="variable"/>
    <w:sig w:usb0="00000201" w:usb1="00000000" w:usb2="00000000" w:usb3="00000000" w:csb0="00000004" w:csb1="00000000"/>
  </w:font>
  <w:font w:name="PT Astra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8BD0C" w14:textId="77777777" w:rsidR="000F5344" w:rsidRDefault="000F5344" w:rsidP="00C65999">
      <w:pPr>
        <w:spacing w:after="0" w:line="240" w:lineRule="auto"/>
      </w:pPr>
      <w:r>
        <w:separator/>
      </w:r>
    </w:p>
  </w:footnote>
  <w:footnote w:type="continuationSeparator" w:id="0">
    <w:p w14:paraId="646CA797" w14:textId="77777777" w:rsidR="000F5344" w:rsidRDefault="000F5344"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5344"/>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6EFD"/>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Heading">
    <w:name w:val="Heading"/>
    <w:basedOn w:val="Standard"/>
    <w:next w:val="Textbody"/>
    <w:rsid w:val="00EC6EFD"/>
    <w:pPr>
      <w:keepNext/>
      <w:autoSpaceDN w:val="0"/>
      <w:spacing w:before="240" w:after="120"/>
      <w:textAlignment w:val="baseline"/>
    </w:pPr>
    <w:rPr>
      <w:rFonts w:ascii="Arial" w:eastAsia="Microsoft YaHei" w:hAnsi="Arial" w:cs="Lucida Sans"/>
      <w:kern w:val="3"/>
      <w:sz w:val="28"/>
      <w:szCs w:val="28"/>
      <w:lang w:eastAsia="zh-CN"/>
    </w:rPr>
  </w:style>
  <w:style w:type="paragraph" w:customStyle="1" w:styleId="Index">
    <w:name w:val="Index"/>
    <w:basedOn w:val="Standard"/>
    <w:rsid w:val="00EC6EFD"/>
    <w:pPr>
      <w:suppressLineNumbers/>
      <w:autoSpaceDN w:val="0"/>
      <w:textAlignment w:val="baseline"/>
    </w:pPr>
    <w:rPr>
      <w:rFonts w:cs="Lucida Sans"/>
      <w:kern w:val="3"/>
      <w:lang w:eastAsia="zh-CN"/>
    </w:rPr>
  </w:style>
  <w:style w:type="paragraph" w:customStyle="1" w:styleId="TableHeading">
    <w:name w:val="Table Heading"/>
    <w:basedOn w:val="TableContents"/>
    <w:rsid w:val="00EC6EFD"/>
    <w:pPr>
      <w:widowControl w:val="0"/>
      <w:jc w:val="center"/>
    </w:pPr>
    <w:rPr>
      <w:rFonts w:ascii="Times New Roman" w:hAnsi="Times New Roman" w:cs="Lucida Sans"/>
      <w:b/>
      <w:bCs/>
      <w:lang w:val="ru-RU"/>
    </w:rPr>
  </w:style>
  <w:style w:type="character" w:customStyle="1" w:styleId="NumberingSymbols">
    <w:name w:val="Numbering Symbols"/>
    <w:rsid w:val="00EC6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file:///O:\&#1045;&#1050;&#1040;&#1058;&#1045;&#1056;&#1048;&#1053;&#1040;%20&#1053;&#1048;&#1050;&#1054;&#1051;&#1040;&#1045;&#1042;&#1040;\&#1055;&#1088;&#1086;&#1077;&#1082;&#1090;%20&#1087;&#1086;&#1089;&#1090;&#1072;&#1085;.%20&#1088;&#1077;&#1075;&#1083;&#1072;&#1084;&#1077;&#1085;&#1090;_&#1088;&#1072;&#1079;&#1088;&#1103;&#1076;&#1099;_&#1089;&#1091;&#1076;&#1100;&#1080;.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file:///O:\&#1045;&#1050;&#1040;&#1058;&#1045;&#1056;&#1048;&#1053;&#1040;%20&#1053;&#1048;&#1050;&#1054;&#1051;&#1040;&#1045;&#1042;&#1040;\&#1055;&#1088;&#1086;&#1077;&#1082;&#1090;%20&#1087;&#1086;&#1089;&#1090;&#1072;&#1085;.%20&#1088;&#1077;&#1075;&#1083;&#1072;&#1084;&#1077;&#1085;&#1090;_&#1088;&#1072;&#1079;&#1088;&#1103;&#1076;&#1099;_&#1089;&#1091;&#1076;&#110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7232</Words>
  <Characters>41226</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2026-06-03T08:46:00Z</cp:lastPrinted>
  <dcterms:created xsi:type="dcterms:W3CDTF">2026-06-03T08:47:00Z</dcterms:created>
  <dcterms:modified xsi:type="dcterms:W3CDTF">2026-06-03T08:47:00Z</dcterms:modified>
</cp:coreProperties>
</file>