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0EB" w:rsidRPr="0084205F" w:rsidRDefault="0084205F" w:rsidP="0084205F">
      <w:pPr>
        <w:overflowPunct/>
        <w:jc w:val="right"/>
        <w:textAlignment w:val="auto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Проект</w:t>
      </w:r>
    </w:p>
    <w:p w:rsidR="0084205F" w:rsidRPr="00D33BE6" w:rsidRDefault="0084205F" w:rsidP="000B70EB">
      <w:pPr>
        <w:overflowPunct/>
        <w:jc w:val="center"/>
        <w:textAlignment w:val="auto"/>
        <w:rPr>
          <w:b/>
          <w:bCs/>
          <w:sz w:val="84"/>
          <w:szCs w:val="28"/>
        </w:rPr>
      </w:pPr>
    </w:p>
    <w:p w:rsidR="000B70EB" w:rsidRPr="00D33BE6" w:rsidRDefault="000B70EB" w:rsidP="000B70EB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D33BE6">
        <w:rPr>
          <w:b/>
          <w:bCs/>
          <w:sz w:val="28"/>
          <w:szCs w:val="28"/>
        </w:rPr>
        <w:t>ПОСТАНОВЛЕНИЕ</w:t>
      </w:r>
    </w:p>
    <w:p w:rsidR="000B70EB" w:rsidRPr="00D33BE6" w:rsidRDefault="000B70EB" w:rsidP="000B70EB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D33BE6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B70EB" w:rsidRPr="00D33BE6" w:rsidRDefault="000B70EB" w:rsidP="000B70EB">
      <w:pPr>
        <w:jc w:val="center"/>
        <w:textAlignment w:val="auto"/>
        <w:rPr>
          <w:sz w:val="28"/>
          <w:szCs w:val="28"/>
        </w:rPr>
      </w:pPr>
    </w:p>
    <w:p w:rsidR="000B70EB" w:rsidRPr="00D33BE6" w:rsidRDefault="000B70EB" w:rsidP="008C692B">
      <w:pPr>
        <w:widowControl w:val="0"/>
        <w:tabs>
          <w:tab w:val="left" w:pos="1134"/>
        </w:tabs>
        <w:spacing w:line="312" w:lineRule="auto"/>
        <w:jc w:val="center"/>
        <w:textAlignment w:val="auto"/>
        <w:rPr>
          <w:sz w:val="28"/>
          <w:szCs w:val="28"/>
        </w:rPr>
      </w:pPr>
      <w:r w:rsidRPr="00D33BE6">
        <w:rPr>
          <w:b/>
          <w:bCs/>
          <w:sz w:val="28"/>
          <w:szCs w:val="28"/>
        </w:rPr>
        <w:t>О внесении изменен</w:t>
      </w:r>
      <w:r w:rsidR="0094229E">
        <w:rPr>
          <w:b/>
          <w:bCs/>
          <w:sz w:val="28"/>
          <w:szCs w:val="28"/>
        </w:rPr>
        <w:t>и</w:t>
      </w:r>
      <w:r w:rsidR="00987F68">
        <w:rPr>
          <w:b/>
          <w:bCs/>
          <w:sz w:val="28"/>
          <w:szCs w:val="28"/>
        </w:rPr>
        <w:t>й</w:t>
      </w:r>
      <w:r w:rsidRPr="00D33BE6">
        <w:rPr>
          <w:b/>
          <w:bCs/>
          <w:sz w:val="28"/>
          <w:szCs w:val="28"/>
        </w:rPr>
        <w:t xml:space="preserve"> в </w:t>
      </w:r>
      <w:r>
        <w:rPr>
          <w:b/>
          <w:bCs/>
          <w:sz w:val="28"/>
          <w:szCs w:val="28"/>
        </w:rPr>
        <w:t>Правила депутатской этики</w:t>
      </w:r>
    </w:p>
    <w:p w:rsidR="000B70EB" w:rsidRPr="00D33BE6" w:rsidRDefault="000B70EB" w:rsidP="000B70EB">
      <w:pPr>
        <w:widowControl w:val="0"/>
        <w:tabs>
          <w:tab w:val="left" w:pos="1134"/>
          <w:tab w:val="left" w:pos="9355"/>
        </w:tabs>
        <w:ind w:firstLine="709"/>
        <w:jc w:val="both"/>
        <w:textAlignment w:val="auto"/>
        <w:rPr>
          <w:sz w:val="56"/>
          <w:szCs w:val="56"/>
        </w:rPr>
      </w:pPr>
    </w:p>
    <w:p w:rsidR="000B70EB" w:rsidRPr="00D33BE6" w:rsidRDefault="000B70EB" w:rsidP="008C692B">
      <w:pPr>
        <w:widowControl w:val="0"/>
        <w:tabs>
          <w:tab w:val="left" w:pos="113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D33BE6">
        <w:rPr>
          <w:sz w:val="28"/>
          <w:szCs w:val="28"/>
        </w:rPr>
        <w:t xml:space="preserve">Государственный Совет Чувашской Республики  </w:t>
      </w:r>
      <w:proofErr w:type="gramStart"/>
      <w:r w:rsidRPr="00D33BE6">
        <w:rPr>
          <w:sz w:val="28"/>
          <w:szCs w:val="28"/>
        </w:rPr>
        <w:t>п</w:t>
      </w:r>
      <w:proofErr w:type="gramEnd"/>
      <w:r w:rsidRPr="00D33BE6">
        <w:rPr>
          <w:sz w:val="28"/>
          <w:szCs w:val="28"/>
        </w:rPr>
        <w:t xml:space="preserve"> о с т а н о в л я е т:</w:t>
      </w:r>
    </w:p>
    <w:p w:rsidR="000B70EB" w:rsidRPr="00D33BE6" w:rsidRDefault="000B70EB" w:rsidP="008C692B">
      <w:pPr>
        <w:widowControl w:val="0"/>
        <w:tabs>
          <w:tab w:val="left" w:pos="1134"/>
        </w:tabs>
        <w:ind w:firstLine="709"/>
        <w:jc w:val="both"/>
        <w:textAlignment w:val="auto"/>
        <w:rPr>
          <w:bCs/>
          <w:iCs/>
          <w:sz w:val="28"/>
          <w:szCs w:val="28"/>
        </w:rPr>
      </w:pPr>
    </w:p>
    <w:p w:rsidR="00987F68" w:rsidRPr="008C692B" w:rsidRDefault="000B70EB" w:rsidP="008C692B">
      <w:pPr>
        <w:widowControl w:val="0"/>
        <w:tabs>
          <w:tab w:val="left" w:pos="1134"/>
        </w:tabs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8C692B">
        <w:rPr>
          <w:sz w:val="28"/>
          <w:szCs w:val="28"/>
        </w:rPr>
        <w:t xml:space="preserve">1. Внести </w:t>
      </w:r>
      <w:r w:rsidR="00772DFB" w:rsidRPr="008C692B">
        <w:rPr>
          <w:sz w:val="28"/>
          <w:szCs w:val="28"/>
        </w:rPr>
        <w:t xml:space="preserve">в раздел </w:t>
      </w:r>
      <w:r w:rsidR="00772DFB" w:rsidRPr="008C692B">
        <w:rPr>
          <w:sz w:val="28"/>
          <w:szCs w:val="28"/>
          <w:lang w:val="en-US"/>
        </w:rPr>
        <w:t>VI</w:t>
      </w:r>
      <w:r w:rsidR="00772DFB" w:rsidRPr="008C692B">
        <w:rPr>
          <w:sz w:val="28"/>
          <w:szCs w:val="28"/>
        </w:rPr>
        <w:t xml:space="preserve"> </w:t>
      </w:r>
      <w:r w:rsidRPr="008C692B">
        <w:rPr>
          <w:sz w:val="28"/>
          <w:szCs w:val="28"/>
        </w:rPr>
        <w:t>Правил депутатской этики, утвержденны</w:t>
      </w:r>
      <w:r w:rsidR="00772DFB" w:rsidRPr="008C692B">
        <w:rPr>
          <w:sz w:val="28"/>
          <w:szCs w:val="28"/>
        </w:rPr>
        <w:t>х</w:t>
      </w:r>
      <w:r w:rsidRPr="008C692B">
        <w:rPr>
          <w:sz w:val="28"/>
          <w:szCs w:val="28"/>
        </w:rPr>
        <w:t xml:space="preserve"> пост</w:t>
      </w:r>
      <w:r w:rsidRPr="008C692B">
        <w:rPr>
          <w:sz w:val="28"/>
          <w:szCs w:val="28"/>
        </w:rPr>
        <w:t>а</w:t>
      </w:r>
      <w:r w:rsidRPr="008C692B">
        <w:rPr>
          <w:sz w:val="28"/>
          <w:szCs w:val="28"/>
        </w:rPr>
        <w:t>новлением Государственного Совета Чувашской Республики от 15 марта 2012 года № 69 "О Правилах депутатской этики" (Ведомости Государстве</w:t>
      </w:r>
      <w:r w:rsidRPr="008C692B">
        <w:rPr>
          <w:sz w:val="28"/>
          <w:szCs w:val="28"/>
        </w:rPr>
        <w:t>н</w:t>
      </w:r>
      <w:r w:rsidRPr="008C692B">
        <w:rPr>
          <w:sz w:val="28"/>
          <w:szCs w:val="28"/>
        </w:rPr>
        <w:t>ного Совета Чувашской Республики, 2012, № 94; газета "Республика", 2016, 25 ноября; 2022, 22 декабря</w:t>
      </w:r>
      <w:r w:rsidR="00E022BB" w:rsidRPr="008C692B">
        <w:rPr>
          <w:sz w:val="28"/>
          <w:szCs w:val="28"/>
        </w:rPr>
        <w:t>; 2023, 22 февраля</w:t>
      </w:r>
      <w:r w:rsidR="003043B0" w:rsidRPr="008C692B">
        <w:rPr>
          <w:sz w:val="28"/>
          <w:szCs w:val="28"/>
        </w:rPr>
        <w:t>, 31 мая</w:t>
      </w:r>
      <w:r w:rsidRPr="008C692B">
        <w:rPr>
          <w:sz w:val="28"/>
          <w:szCs w:val="28"/>
        </w:rPr>
        <w:t>)</w:t>
      </w:r>
      <w:r w:rsidR="00987F68" w:rsidRPr="008C692B">
        <w:rPr>
          <w:sz w:val="28"/>
          <w:szCs w:val="28"/>
        </w:rPr>
        <w:t xml:space="preserve"> следующие</w:t>
      </w:r>
      <w:r w:rsidR="003043B0" w:rsidRPr="008C692B">
        <w:rPr>
          <w:sz w:val="28"/>
          <w:szCs w:val="28"/>
        </w:rPr>
        <w:t xml:space="preserve"> изменени</w:t>
      </w:r>
      <w:r w:rsidR="00987F68" w:rsidRPr="008C692B">
        <w:rPr>
          <w:sz w:val="28"/>
          <w:szCs w:val="28"/>
        </w:rPr>
        <w:t>я:</w:t>
      </w:r>
    </w:p>
    <w:p w:rsidR="0094229E" w:rsidRPr="001D1931" w:rsidRDefault="00987F68" w:rsidP="008C692B">
      <w:pPr>
        <w:widowControl w:val="0"/>
        <w:tabs>
          <w:tab w:val="left" w:pos="1134"/>
        </w:tabs>
        <w:overflowPunct/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1)</w:t>
      </w:r>
      <w:r w:rsidR="001D1931">
        <w:rPr>
          <w:spacing w:val="-4"/>
          <w:sz w:val="28"/>
          <w:szCs w:val="28"/>
        </w:rPr>
        <w:t xml:space="preserve"> дополни</w:t>
      </w:r>
      <w:r>
        <w:rPr>
          <w:spacing w:val="-4"/>
          <w:sz w:val="28"/>
          <w:szCs w:val="28"/>
        </w:rPr>
        <w:t>ть</w:t>
      </w:r>
      <w:r w:rsidR="001D1931">
        <w:rPr>
          <w:spacing w:val="-4"/>
          <w:sz w:val="28"/>
          <w:szCs w:val="28"/>
        </w:rPr>
        <w:t xml:space="preserve"> пунктом </w:t>
      </w:r>
      <w:r w:rsidR="0094229E">
        <w:rPr>
          <w:spacing w:val="-4"/>
          <w:sz w:val="28"/>
          <w:szCs w:val="28"/>
        </w:rPr>
        <w:t>19</w:t>
      </w:r>
      <w:r w:rsidR="0094229E" w:rsidRPr="0094229E">
        <w:rPr>
          <w:spacing w:val="-4"/>
          <w:sz w:val="28"/>
          <w:szCs w:val="28"/>
          <w:vertAlign w:val="superscript"/>
        </w:rPr>
        <w:t>1</w:t>
      </w:r>
      <w:r>
        <w:rPr>
          <w:spacing w:val="-4"/>
          <w:sz w:val="28"/>
          <w:szCs w:val="28"/>
          <w:vertAlign w:val="superscript"/>
        </w:rPr>
        <w:t xml:space="preserve"> </w:t>
      </w:r>
      <w:r w:rsidR="0094229E">
        <w:rPr>
          <w:spacing w:val="-4"/>
          <w:sz w:val="28"/>
          <w:szCs w:val="28"/>
        </w:rPr>
        <w:t>следующе</w:t>
      </w:r>
      <w:r w:rsidR="004A2A88">
        <w:rPr>
          <w:spacing w:val="-4"/>
          <w:sz w:val="28"/>
          <w:szCs w:val="28"/>
        </w:rPr>
        <w:t>го</w:t>
      </w:r>
      <w:r w:rsidR="0094229E">
        <w:rPr>
          <w:spacing w:val="-4"/>
          <w:sz w:val="28"/>
          <w:szCs w:val="28"/>
        </w:rPr>
        <w:t xml:space="preserve"> </w:t>
      </w:r>
      <w:r w:rsidR="004A2A88">
        <w:rPr>
          <w:spacing w:val="-4"/>
          <w:sz w:val="28"/>
          <w:szCs w:val="28"/>
        </w:rPr>
        <w:t>содержания</w:t>
      </w:r>
      <w:r w:rsidR="0094229E">
        <w:rPr>
          <w:spacing w:val="-4"/>
          <w:sz w:val="28"/>
          <w:szCs w:val="28"/>
        </w:rPr>
        <w:t>:</w:t>
      </w:r>
      <w:bookmarkStart w:id="0" w:name="_GoBack"/>
      <w:bookmarkEnd w:id="0"/>
    </w:p>
    <w:p w:rsidR="0094229E" w:rsidRPr="002C1BA1" w:rsidRDefault="0094229E" w:rsidP="008C692B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i/>
          <w:spacing w:val="-4"/>
          <w:sz w:val="28"/>
          <w:szCs w:val="28"/>
        </w:rPr>
      </w:pPr>
      <w:r>
        <w:rPr>
          <w:sz w:val="28"/>
          <w:szCs w:val="28"/>
        </w:rPr>
        <w:t>"19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. Рассмотрение вопроса о нарушении настоящих Правил </w:t>
      </w:r>
      <w:r>
        <w:rPr>
          <w:spacing w:val="-4"/>
          <w:sz w:val="28"/>
          <w:szCs w:val="28"/>
        </w:rPr>
        <w:t>осущест</w:t>
      </w:r>
      <w:r>
        <w:rPr>
          <w:spacing w:val="-4"/>
          <w:sz w:val="28"/>
          <w:szCs w:val="28"/>
        </w:rPr>
        <w:t>в</w:t>
      </w:r>
      <w:r>
        <w:rPr>
          <w:spacing w:val="-4"/>
          <w:sz w:val="28"/>
          <w:szCs w:val="28"/>
        </w:rPr>
        <w:t xml:space="preserve">ляется Комитетом в течение трех месяцев со дня поступления предложения или заявления, указанных в пунктах 18 и 19 настоящих </w:t>
      </w:r>
      <w:r w:rsidR="00C131DA">
        <w:rPr>
          <w:spacing w:val="-4"/>
          <w:sz w:val="28"/>
          <w:szCs w:val="28"/>
        </w:rPr>
        <w:t>Прави</w:t>
      </w:r>
      <w:r w:rsidR="00C131DA" w:rsidRPr="00C131DA">
        <w:rPr>
          <w:spacing w:val="-4"/>
          <w:sz w:val="28"/>
          <w:szCs w:val="28"/>
        </w:rPr>
        <w:t>л</w:t>
      </w:r>
      <w:proofErr w:type="gramStart"/>
      <w:r w:rsidR="00C77D7E">
        <w:rPr>
          <w:spacing w:val="-4"/>
          <w:sz w:val="28"/>
          <w:szCs w:val="28"/>
        </w:rPr>
        <w:t>.</w:t>
      </w:r>
      <w:r w:rsidRPr="00C131DA">
        <w:rPr>
          <w:spacing w:val="-4"/>
          <w:sz w:val="28"/>
          <w:szCs w:val="28"/>
        </w:rPr>
        <w:t>"</w:t>
      </w:r>
      <w:r w:rsidR="00123107" w:rsidRPr="00C131DA">
        <w:rPr>
          <w:spacing w:val="-4"/>
          <w:sz w:val="28"/>
          <w:szCs w:val="28"/>
        </w:rPr>
        <w:t>;</w:t>
      </w:r>
      <w:proofErr w:type="gramEnd"/>
    </w:p>
    <w:p w:rsidR="009003C4" w:rsidRDefault="00987F68" w:rsidP="008C692B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C131DA">
        <w:rPr>
          <w:sz w:val="28"/>
          <w:szCs w:val="28"/>
        </w:rPr>
        <w:t xml:space="preserve">в </w:t>
      </w:r>
      <w:r>
        <w:rPr>
          <w:sz w:val="28"/>
          <w:szCs w:val="28"/>
        </w:rPr>
        <w:t>пункт</w:t>
      </w:r>
      <w:r w:rsidR="00C131DA">
        <w:rPr>
          <w:sz w:val="28"/>
          <w:szCs w:val="28"/>
        </w:rPr>
        <w:t>е</w:t>
      </w:r>
      <w:r>
        <w:rPr>
          <w:sz w:val="28"/>
          <w:szCs w:val="28"/>
        </w:rPr>
        <w:t xml:space="preserve"> 20 </w:t>
      </w:r>
      <w:r w:rsidR="00C131DA">
        <w:rPr>
          <w:sz w:val="28"/>
          <w:szCs w:val="28"/>
        </w:rPr>
        <w:t xml:space="preserve">первое предложение </w:t>
      </w:r>
      <w:r>
        <w:rPr>
          <w:sz w:val="28"/>
          <w:szCs w:val="28"/>
        </w:rPr>
        <w:t>изложить в следующей редакции: "</w:t>
      </w:r>
      <w:r w:rsidRPr="00987F68">
        <w:rPr>
          <w:sz w:val="28"/>
          <w:szCs w:val="28"/>
        </w:rPr>
        <w:t>На заседание Комитета приглаша</w:t>
      </w:r>
      <w:r>
        <w:rPr>
          <w:sz w:val="28"/>
          <w:szCs w:val="28"/>
        </w:rPr>
        <w:t>е</w:t>
      </w:r>
      <w:r w:rsidRPr="00987F68">
        <w:rPr>
          <w:sz w:val="28"/>
          <w:szCs w:val="28"/>
        </w:rPr>
        <w:t>тся депутат Государственного Совета, действия которого являются предметом рассмотрения</w:t>
      </w:r>
      <w:r w:rsidR="0016409A">
        <w:rPr>
          <w:sz w:val="28"/>
          <w:szCs w:val="28"/>
        </w:rPr>
        <w:t xml:space="preserve">, а также </w:t>
      </w:r>
      <w:r w:rsidR="00C131DA">
        <w:rPr>
          <w:sz w:val="28"/>
          <w:szCs w:val="28"/>
        </w:rPr>
        <w:t>в случае нео</w:t>
      </w:r>
      <w:r w:rsidR="00C131DA">
        <w:rPr>
          <w:sz w:val="28"/>
          <w:szCs w:val="28"/>
        </w:rPr>
        <w:t>б</w:t>
      </w:r>
      <w:r w:rsidR="00C131DA">
        <w:rPr>
          <w:sz w:val="28"/>
          <w:szCs w:val="28"/>
        </w:rPr>
        <w:t xml:space="preserve">ходимости </w:t>
      </w:r>
      <w:r w:rsidR="00D33E5D" w:rsidRPr="00D33E5D">
        <w:rPr>
          <w:sz w:val="28"/>
          <w:szCs w:val="28"/>
        </w:rPr>
        <w:t xml:space="preserve">уточнения обстоятельств </w:t>
      </w:r>
      <w:r w:rsidRPr="00987F68">
        <w:rPr>
          <w:sz w:val="28"/>
          <w:szCs w:val="28"/>
        </w:rPr>
        <w:t>могут приглашаться заявители и другие заинтересованные лица</w:t>
      </w:r>
      <w:proofErr w:type="gramStart"/>
      <w:r w:rsidRPr="00987F68">
        <w:rPr>
          <w:sz w:val="28"/>
          <w:szCs w:val="28"/>
        </w:rPr>
        <w:t>.</w:t>
      </w:r>
      <w:r w:rsidR="0016409A">
        <w:rPr>
          <w:sz w:val="28"/>
          <w:szCs w:val="28"/>
        </w:rPr>
        <w:t>"</w:t>
      </w:r>
      <w:r w:rsidR="009003C4">
        <w:rPr>
          <w:sz w:val="28"/>
          <w:szCs w:val="28"/>
        </w:rPr>
        <w:t>;</w:t>
      </w:r>
    </w:p>
    <w:p w:rsidR="009003C4" w:rsidRDefault="009003C4" w:rsidP="008C692B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sz w:val="28"/>
          <w:szCs w:val="28"/>
        </w:rPr>
      </w:pPr>
      <w:proofErr w:type="gramEnd"/>
      <w:r>
        <w:rPr>
          <w:sz w:val="28"/>
          <w:szCs w:val="28"/>
        </w:rPr>
        <w:t>3) дополнить пунктом 24 следующего содержания:</w:t>
      </w:r>
    </w:p>
    <w:p w:rsidR="00987F68" w:rsidRDefault="009003C4" w:rsidP="008C692B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sz w:val="28"/>
          <w:szCs w:val="28"/>
        </w:rPr>
      </w:pPr>
      <w:r w:rsidRPr="009003C4">
        <w:rPr>
          <w:spacing w:val="-4"/>
          <w:sz w:val="28"/>
          <w:szCs w:val="28"/>
        </w:rPr>
        <w:t>"24. О решении, принятом в соответствии с пунктами 22, 22</w:t>
      </w:r>
      <w:r w:rsidRPr="009003C4">
        <w:rPr>
          <w:spacing w:val="-4"/>
          <w:sz w:val="28"/>
          <w:szCs w:val="28"/>
          <w:vertAlign w:val="superscript"/>
        </w:rPr>
        <w:t xml:space="preserve">1 </w:t>
      </w:r>
      <w:r w:rsidRPr="009003C4">
        <w:rPr>
          <w:spacing w:val="-4"/>
          <w:sz w:val="28"/>
          <w:szCs w:val="28"/>
        </w:rPr>
        <w:t>и 23</w:t>
      </w:r>
      <w:r w:rsidRPr="009003C4">
        <w:rPr>
          <w:spacing w:val="-4"/>
          <w:sz w:val="28"/>
          <w:szCs w:val="28"/>
          <w:vertAlign w:val="superscript"/>
        </w:rPr>
        <w:t xml:space="preserve"> </w:t>
      </w:r>
      <w:r w:rsidRPr="009003C4">
        <w:rPr>
          <w:spacing w:val="-4"/>
          <w:sz w:val="28"/>
          <w:szCs w:val="28"/>
        </w:rPr>
        <w:t>насто</w:t>
      </w:r>
      <w:r w:rsidRPr="009003C4">
        <w:rPr>
          <w:spacing w:val="-4"/>
          <w:sz w:val="28"/>
          <w:szCs w:val="28"/>
        </w:rPr>
        <w:t>я</w:t>
      </w:r>
      <w:r w:rsidRPr="009003C4">
        <w:rPr>
          <w:spacing w:val="-4"/>
          <w:sz w:val="28"/>
          <w:szCs w:val="28"/>
        </w:rPr>
        <w:t>щих Правил</w:t>
      </w:r>
      <w:r w:rsidR="002666FD">
        <w:rPr>
          <w:spacing w:val="-4"/>
          <w:sz w:val="28"/>
          <w:szCs w:val="28"/>
        </w:rPr>
        <w:t>,</w:t>
      </w:r>
      <w:r>
        <w:rPr>
          <w:sz w:val="28"/>
          <w:szCs w:val="28"/>
        </w:rPr>
        <w:t xml:space="preserve"> заявитель уведомляется в течение </w:t>
      </w:r>
      <w:r w:rsidR="00863DF7">
        <w:rPr>
          <w:sz w:val="28"/>
          <w:szCs w:val="28"/>
        </w:rPr>
        <w:t>десяти</w:t>
      </w:r>
      <w:r>
        <w:rPr>
          <w:sz w:val="28"/>
          <w:szCs w:val="28"/>
        </w:rPr>
        <w:t xml:space="preserve"> дней со дня принятия соответствующего решения</w:t>
      </w:r>
      <w:proofErr w:type="gramStart"/>
      <w:r>
        <w:rPr>
          <w:sz w:val="28"/>
          <w:szCs w:val="28"/>
        </w:rPr>
        <w:t xml:space="preserve">.". </w:t>
      </w:r>
      <w:r w:rsidR="00987F68" w:rsidRPr="00987F68">
        <w:rPr>
          <w:sz w:val="28"/>
          <w:szCs w:val="28"/>
        </w:rPr>
        <w:t xml:space="preserve"> </w:t>
      </w:r>
      <w:proofErr w:type="gramEnd"/>
    </w:p>
    <w:p w:rsidR="000B70EB" w:rsidRDefault="000B70EB" w:rsidP="008C692B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spacing w:line="312" w:lineRule="auto"/>
        <w:ind w:firstLine="709"/>
        <w:contextualSpacing/>
        <w:jc w:val="both"/>
        <w:textAlignment w:val="top"/>
        <w:rPr>
          <w:sz w:val="28"/>
          <w:szCs w:val="28"/>
        </w:rPr>
      </w:pPr>
      <w:r w:rsidRPr="00D33BE6">
        <w:rPr>
          <w:sz w:val="28"/>
          <w:szCs w:val="28"/>
        </w:rPr>
        <w:t>2. Настоящее постановление вступает в силу через десять дней после дня его официального опубликования</w:t>
      </w:r>
      <w:r>
        <w:rPr>
          <w:sz w:val="28"/>
          <w:szCs w:val="28"/>
        </w:rPr>
        <w:t>.</w:t>
      </w:r>
    </w:p>
    <w:p w:rsidR="000B70EB" w:rsidRPr="00544EF3" w:rsidRDefault="000B70EB" w:rsidP="000B70EB">
      <w:pPr>
        <w:widowControl w:val="0"/>
        <w:shd w:val="clear" w:color="auto" w:fill="FFFFFF"/>
        <w:tabs>
          <w:tab w:val="left" w:pos="1134"/>
        </w:tabs>
        <w:overflowPunct/>
        <w:autoSpaceDE/>
        <w:autoSpaceDN/>
        <w:adjustRightInd/>
        <w:ind w:firstLine="709"/>
        <w:contextualSpacing/>
        <w:jc w:val="both"/>
        <w:textAlignment w:val="top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2877"/>
        <w:gridCol w:w="3367"/>
      </w:tblGrid>
      <w:tr w:rsidR="000B70EB" w:rsidRPr="00D33BE6" w:rsidTr="003043B0">
        <w:tc>
          <w:tcPr>
            <w:tcW w:w="1738" w:type="pct"/>
            <w:vAlign w:val="bottom"/>
            <w:hideMark/>
          </w:tcPr>
          <w:p w:rsidR="000B70EB" w:rsidRPr="00D33BE6" w:rsidRDefault="000B70EB" w:rsidP="003043B0">
            <w:pPr>
              <w:jc w:val="center"/>
              <w:rPr>
                <w:color w:val="000000"/>
                <w:sz w:val="28"/>
                <w:szCs w:val="28"/>
              </w:rPr>
            </w:pPr>
            <w:r w:rsidRPr="00D33BE6">
              <w:rPr>
                <w:color w:val="000000"/>
                <w:sz w:val="28"/>
                <w:szCs w:val="28"/>
              </w:rPr>
              <w:t>Председатель</w:t>
            </w:r>
          </w:p>
          <w:p w:rsidR="000B70EB" w:rsidRPr="00D33BE6" w:rsidRDefault="000B70EB" w:rsidP="003043B0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D33BE6"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0B70EB" w:rsidRPr="00D33BE6" w:rsidRDefault="000B70EB" w:rsidP="003043B0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D33BE6"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1503" w:type="pct"/>
            <w:vAlign w:val="bottom"/>
          </w:tcPr>
          <w:p w:rsidR="000B70EB" w:rsidRPr="00D33BE6" w:rsidRDefault="000B70EB" w:rsidP="003043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59" w:type="pct"/>
            <w:vAlign w:val="bottom"/>
            <w:hideMark/>
          </w:tcPr>
          <w:p w:rsidR="000B70EB" w:rsidRPr="00D33BE6" w:rsidRDefault="000B70EB" w:rsidP="003043B0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152F4" w:rsidRDefault="00B152F4" w:rsidP="006B2163"/>
    <w:sectPr w:rsidR="00B152F4" w:rsidSect="003043B0">
      <w:headerReference w:type="defaul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9AE" w:rsidRDefault="004539AE">
      <w:r>
        <w:separator/>
      </w:r>
    </w:p>
  </w:endnote>
  <w:endnote w:type="continuationSeparator" w:id="0">
    <w:p w:rsidR="004539AE" w:rsidRDefault="00453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9AE" w:rsidRDefault="004539AE">
      <w:r>
        <w:separator/>
      </w:r>
    </w:p>
  </w:footnote>
  <w:footnote w:type="continuationSeparator" w:id="0">
    <w:p w:rsidR="004539AE" w:rsidRDefault="004539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3862550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4539AE" w:rsidRPr="000E7B67" w:rsidRDefault="004539AE">
        <w:pPr>
          <w:pStyle w:val="a3"/>
          <w:jc w:val="center"/>
          <w:rPr>
            <w:sz w:val="24"/>
          </w:rPr>
        </w:pPr>
        <w:r w:rsidRPr="000E7B67">
          <w:rPr>
            <w:sz w:val="24"/>
          </w:rPr>
          <w:fldChar w:fldCharType="begin"/>
        </w:r>
        <w:r w:rsidRPr="000E7B67">
          <w:rPr>
            <w:sz w:val="24"/>
          </w:rPr>
          <w:instrText>PAGE   \* MERGEFORMAT</w:instrText>
        </w:r>
        <w:r w:rsidRPr="000E7B67">
          <w:rPr>
            <w:sz w:val="24"/>
          </w:rPr>
          <w:fldChar w:fldCharType="separate"/>
        </w:r>
        <w:r w:rsidR="0016409A">
          <w:rPr>
            <w:noProof/>
            <w:sz w:val="24"/>
          </w:rPr>
          <w:t>2</w:t>
        </w:r>
        <w:r w:rsidRPr="000E7B67">
          <w:rPr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0EB"/>
    <w:rsid w:val="00056F4B"/>
    <w:rsid w:val="000B70EB"/>
    <w:rsid w:val="0011421C"/>
    <w:rsid w:val="00123107"/>
    <w:rsid w:val="0016409A"/>
    <w:rsid w:val="001D1931"/>
    <w:rsid w:val="002666FD"/>
    <w:rsid w:val="0027300E"/>
    <w:rsid w:val="002C1BA1"/>
    <w:rsid w:val="003043B0"/>
    <w:rsid w:val="003453DF"/>
    <w:rsid w:val="003C6CD4"/>
    <w:rsid w:val="004103DE"/>
    <w:rsid w:val="0043384E"/>
    <w:rsid w:val="004539AE"/>
    <w:rsid w:val="004A2A88"/>
    <w:rsid w:val="005A65A9"/>
    <w:rsid w:val="006B2163"/>
    <w:rsid w:val="00772DFB"/>
    <w:rsid w:val="00776C0A"/>
    <w:rsid w:val="007B1D87"/>
    <w:rsid w:val="007E4107"/>
    <w:rsid w:val="007E50E2"/>
    <w:rsid w:val="0084205F"/>
    <w:rsid w:val="00863DF7"/>
    <w:rsid w:val="008C692B"/>
    <w:rsid w:val="009003C4"/>
    <w:rsid w:val="0094229E"/>
    <w:rsid w:val="00987F68"/>
    <w:rsid w:val="00AD3512"/>
    <w:rsid w:val="00B152F4"/>
    <w:rsid w:val="00B963A4"/>
    <w:rsid w:val="00BF364B"/>
    <w:rsid w:val="00C131DA"/>
    <w:rsid w:val="00C77D7E"/>
    <w:rsid w:val="00CA64A3"/>
    <w:rsid w:val="00D240EA"/>
    <w:rsid w:val="00D33E5D"/>
    <w:rsid w:val="00E022BB"/>
    <w:rsid w:val="00E84A42"/>
    <w:rsid w:val="00EF5F35"/>
    <w:rsid w:val="00F75911"/>
    <w:rsid w:val="00FC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0E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70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70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F364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C6CD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6CD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0E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70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70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F364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C6CD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6CD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0724F-A2EC-4DCE-B81B-9AECAEE2A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Михайлова Ольга Валерьевна</cp:lastModifiedBy>
  <cp:revision>20</cp:revision>
  <cp:lastPrinted>2023-10-17T05:41:00Z</cp:lastPrinted>
  <dcterms:created xsi:type="dcterms:W3CDTF">2023-10-10T07:51:00Z</dcterms:created>
  <dcterms:modified xsi:type="dcterms:W3CDTF">2023-10-18T06:28:00Z</dcterms:modified>
</cp:coreProperties>
</file>