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7F2F1C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2F1C" w:rsidRDefault="007F2F1C">
            <w:pPr>
              <w:rPr>
                <w:rFonts w:ascii="Times New Roman" w:hAnsi="Times New Roman"/>
              </w:rPr>
            </w:pPr>
          </w:p>
          <w:p w:rsidR="007F2F1C" w:rsidRDefault="00525AF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7F2F1C" w:rsidRDefault="00525AF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7F2F1C" w:rsidRDefault="00525AF3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F2F1C" w:rsidRDefault="007F2F1C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F2F1C" w:rsidRDefault="00525AF3">
            <w:pPr>
              <w:pStyle w:val="2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  <w:p w:rsidR="007F2F1C" w:rsidRDefault="007F2F1C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2F1C" w:rsidRDefault="007F2F1C">
            <w:pPr>
              <w:rPr>
                <w:rFonts w:ascii="Times New Roman" w:hAnsi="Times New Roman"/>
              </w:rPr>
            </w:pPr>
          </w:p>
          <w:p w:rsidR="007F2F1C" w:rsidRDefault="00525A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3B69F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lang w:val="en-US"/>
              </w:rPr>
              <w:object w:dxaOrig="1226" w:dyaOrig="1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05pt;height:78.3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78395206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2F1C" w:rsidRDefault="007F2F1C">
            <w:pPr>
              <w:jc w:val="center"/>
              <w:rPr>
                <w:rFonts w:ascii="Times New Roman" w:hAnsi="Times New Roman"/>
              </w:rPr>
            </w:pPr>
          </w:p>
          <w:p w:rsidR="007F2F1C" w:rsidRDefault="00525A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F2F1C" w:rsidRDefault="00525A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города Новочебоксарска</w:t>
            </w:r>
          </w:p>
          <w:p w:rsidR="007F2F1C" w:rsidRDefault="00525AF3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7F2F1C" w:rsidRDefault="007F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F1C" w:rsidRDefault="00525AF3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7F2F1C" w:rsidRDefault="007F2F1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2F1C" w:rsidRPr="00525AF3" w:rsidRDefault="00525AF3" w:rsidP="00525A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27.05.2024 № 730</w:t>
      </w:r>
    </w:p>
    <w:p w:rsidR="007F2F1C" w:rsidRDefault="007F2F1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F2F1C" w:rsidRDefault="007F2F1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7F2F1C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2F1C" w:rsidRDefault="00525A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30.05.2016 № 1102</w:t>
            </w:r>
          </w:p>
        </w:tc>
      </w:tr>
    </w:tbl>
    <w:p w:rsidR="007F2F1C" w:rsidRDefault="007F2F1C">
      <w:pPr>
        <w:ind w:firstLine="720"/>
        <w:jc w:val="both"/>
        <w:rPr>
          <w:rFonts w:ascii="Times New Roman" w:hAnsi="Times New Roman"/>
        </w:rPr>
      </w:pPr>
    </w:p>
    <w:bookmarkEnd w:id="0"/>
    <w:p w:rsidR="007F2F1C" w:rsidRDefault="00525A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статьей 22 Устава города Новочебоксарска Чувашской Республики, администрация города Новочебоксарска Чувашской Республики </w:t>
      </w:r>
      <w:r>
        <w:rPr>
          <w:rFonts w:ascii="Times New Roman" w:hAnsi="Times New Roman"/>
          <w:spacing w:val="44"/>
          <w:sz w:val="24"/>
          <w:szCs w:val="24"/>
        </w:rPr>
        <w:t>по</w:t>
      </w:r>
      <w:r>
        <w:rPr>
          <w:rFonts w:ascii="Times New Roman" w:hAnsi="Times New Roman"/>
          <w:spacing w:val="44"/>
          <w:sz w:val="24"/>
          <w:szCs w:val="24"/>
        </w:rPr>
        <w:t>становляет:</w:t>
      </w:r>
    </w:p>
    <w:p w:rsidR="007F2F1C" w:rsidRDefault="00525AF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</w:t>
      </w:r>
      <w:bookmarkStart w:id="1" w:name="anchor0"/>
      <w:bookmarkEnd w:id="1"/>
      <w:r>
        <w:rPr>
          <w:rFonts w:ascii="Times New Roman" w:hAnsi="Times New Roman"/>
          <w:sz w:val="24"/>
          <w:szCs w:val="24"/>
        </w:rPr>
        <w:t>постановление администрации г. Новочебоксарска Чувашской Республики от 30 мая 2016 г. № 1102 «Об учреждении ежегодных разовых специальных поощрительных выплат главы администрации города Новочебоксарска «Молодые дарования»</w:t>
      </w:r>
      <w:r>
        <w:rPr>
          <w:rFonts w:ascii="Times New Roman" w:hAnsi="Times New Roman"/>
          <w:sz w:val="24"/>
          <w:szCs w:val="24"/>
        </w:rPr>
        <w:t xml:space="preserve"> и о признании утратившим силу постановления администрации города Новочебоксарска Чувашской Республики от 15.05.2013 № 204 «Об учреждении ежегодных разовых специальных поощрительных выплат главы администрации города Новочебоксарска «Молодые дарования» (с и</w:t>
      </w:r>
      <w:r>
        <w:rPr>
          <w:rFonts w:ascii="Times New Roman" w:hAnsi="Times New Roman"/>
          <w:sz w:val="24"/>
          <w:szCs w:val="24"/>
        </w:rPr>
        <w:t>зменениями, внесенными постановлениями администрации города Новочебоксарска Чувашской Республики от 24.05.2017 № 808, 23.05.2027 № 823, 17.05.2021 № 720, 19.05.2022 № 636) следующие изменения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F2F1C" w:rsidRDefault="00525A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в наименовании и тексте постановления  слова «главы </w:t>
      </w:r>
      <w:r>
        <w:rPr>
          <w:rFonts w:ascii="Times New Roman" w:hAnsi="Times New Roman"/>
          <w:bCs/>
          <w:sz w:val="24"/>
          <w:szCs w:val="24"/>
        </w:rPr>
        <w:t>администрации» заменить словами «главы города»;</w:t>
      </w:r>
    </w:p>
    <w:p w:rsidR="007F2F1C" w:rsidRDefault="00525AF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 1 утвердить в новой редакции согласно приложению № 1 к настоящему постановлению;</w:t>
      </w:r>
    </w:p>
    <w:p w:rsidR="007F2F1C" w:rsidRDefault="00525A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приложение № 2 утвердить в новой редакции согласно приложению № 2 к настоящему постановлению.</w:t>
      </w:r>
    </w:p>
    <w:p w:rsidR="007F2F1C" w:rsidRDefault="00525A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Сектору пресс</w:t>
      </w:r>
      <w:r>
        <w:rPr>
          <w:rFonts w:ascii="Times New Roman" w:hAnsi="Times New Roman"/>
          <w:sz w:val="24"/>
          <w:szCs w:val="24"/>
        </w:rPr>
        <w:t xml:space="preserve">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</w:t>
      </w:r>
      <w:r>
        <w:rPr>
          <w:rFonts w:ascii="Times New Roman" w:hAnsi="Times New Roman"/>
          <w:sz w:val="24"/>
          <w:szCs w:val="24"/>
        </w:rPr>
        <w:t>его на официальном сайте города Новочебоксарска в сети Интернет.</w:t>
      </w:r>
    </w:p>
    <w:p w:rsidR="007F2F1C" w:rsidRDefault="00525A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7F2F1C" w:rsidRDefault="00525A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выполнением настоящего постановления возложить на заместителя </w:t>
      </w:r>
      <w:r>
        <w:rPr>
          <w:rFonts w:ascii="Times New Roman" w:hAnsi="Times New Roman"/>
          <w:sz w:val="24"/>
          <w:szCs w:val="24"/>
        </w:rPr>
        <w:t>главы администрации по социальным вопросам города Новочебоксарска Чувашской Республики.</w:t>
      </w:r>
    </w:p>
    <w:p w:rsidR="007F2F1C" w:rsidRDefault="007F2F1C">
      <w:pPr>
        <w:jc w:val="both"/>
        <w:rPr>
          <w:rFonts w:ascii="Times New Roman" w:hAnsi="Times New Roman"/>
          <w:sz w:val="24"/>
          <w:szCs w:val="24"/>
        </w:rPr>
      </w:pPr>
    </w:p>
    <w:p w:rsidR="007F2F1C" w:rsidRDefault="007F2F1C">
      <w:pPr>
        <w:rPr>
          <w:rFonts w:ascii="Times New Roman" w:hAnsi="Times New Roman"/>
          <w:sz w:val="24"/>
          <w:szCs w:val="24"/>
        </w:rPr>
      </w:pPr>
    </w:p>
    <w:p w:rsidR="007F2F1C" w:rsidRDefault="007F2F1C">
      <w:pPr>
        <w:rPr>
          <w:rFonts w:ascii="Times New Roman" w:hAnsi="Times New Roman"/>
          <w:sz w:val="24"/>
          <w:szCs w:val="24"/>
        </w:rPr>
      </w:pPr>
    </w:p>
    <w:p w:rsidR="007F2F1C" w:rsidRDefault="00525A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Новочебоксарска</w:t>
      </w:r>
    </w:p>
    <w:p w:rsidR="007F2F1C" w:rsidRDefault="00525A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 М.Л. Семенов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7F2F1C" w:rsidRDefault="007F2F1C">
      <w:pPr>
        <w:jc w:val="both"/>
        <w:rPr>
          <w:rFonts w:ascii="Times New Roman" w:hAnsi="Times New Roman"/>
          <w:bCs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социальным вопросам 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Новочебоксарска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О.А. Матина </w:t>
      </w: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правового Управления 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города Новочебоксарска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И.П. Питимирова </w:t>
      </w: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  <w:lang w:val="en-US"/>
        </w:rPr>
      </w:pP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культуры 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7F2F1C" w:rsidRDefault="00525AF3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Е.О. Погодина</w:t>
      </w:r>
    </w:p>
    <w:p w:rsidR="007F2F1C" w:rsidRDefault="007F2F1C">
      <w:pPr>
        <w:tabs>
          <w:tab w:val="left" w:pos="1800"/>
        </w:tabs>
        <w:ind w:right="4680"/>
        <w:rPr>
          <w:rFonts w:ascii="Times New Roman" w:hAnsi="Times New Roman"/>
          <w:sz w:val="24"/>
          <w:szCs w:val="24"/>
        </w:rPr>
      </w:pPr>
    </w:p>
    <w:p w:rsidR="007F2F1C" w:rsidRDefault="007F2F1C">
      <w:pPr>
        <w:rPr>
          <w:rFonts w:ascii="Times New Roman" w:hAnsi="Times New Roman"/>
        </w:rPr>
        <w:sectPr w:rsidR="007F2F1C">
          <w:footerReference w:type="default" r:id="rId9"/>
          <w:pgSz w:w="11900" w:h="16800"/>
          <w:pgMar w:top="1134" w:right="850" w:bottom="1134" w:left="1701" w:header="720" w:footer="720" w:gutter="0"/>
          <w:cols w:space="720"/>
          <w:docGrid w:linePitch="360"/>
        </w:sectPr>
      </w:pP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 1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hyperlink r:id="rId10" w:history="1">
        <w:r>
          <w:rPr>
            <w:rStyle w:val="af"/>
            <w:rFonts w:ascii="Times New Roman" w:hAnsi="Times New Roman"/>
            <w:color w:val="000000"/>
            <w:sz w:val="20"/>
            <w:szCs w:val="20"/>
            <w:u w:val="none"/>
          </w:rPr>
          <w:t>постановлению</w:t>
        </w:r>
      </w:hyperlink>
      <w:r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 Новочебоксарска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_______№___________</w:t>
      </w:r>
    </w:p>
    <w:p w:rsidR="007F2F1C" w:rsidRDefault="007F2F1C">
      <w:pPr>
        <w:ind w:firstLine="6663"/>
        <w:jc w:val="center"/>
        <w:rPr>
          <w:rFonts w:ascii="Times New Roman" w:hAnsi="Times New Roman"/>
          <w:sz w:val="18"/>
          <w:szCs w:val="18"/>
        </w:rPr>
      </w:pPr>
    </w:p>
    <w:p w:rsidR="007F2F1C" w:rsidRDefault="007F2F1C">
      <w:pPr>
        <w:ind w:firstLine="6663"/>
        <w:jc w:val="center"/>
        <w:rPr>
          <w:rFonts w:ascii="Times New Roman" w:hAnsi="Times New Roman"/>
          <w:sz w:val="18"/>
          <w:szCs w:val="18"/>
        </w:rPr>
      </w:pPr>
    </w:p>
    <w:p w:rsidR="007F2F1C" w:rsidRDefault="007F2F1C">
      <w:pPr>
        <w:ind w:firstLine="6663"/>
        <w:jc w:val="center"/>
        <w:rPr>
          <w:rFonts w:ascii="Times New Roman" w:hAnsi="Times New Roman"/>
          <w:sz w:val="18"/>
          <w:szCs w:val="18"/>
        </w:rPr>
      </w:pPr>
    </w:p>
    <w:p w:rsidR="007F2F1C" w:rsidRDefault="00525AF3">
      <w:pPr>
        <w:pStyle w:val="1"/>
        <w:spacing w:before="0" w:after="0"/>
        <w:ind w:left="1418" w:hanging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Положение о ежегодных разовых специальных поощрительных выплатах главы города Новочебоксарска Чувашской Республики в области </w:t>
      </w:r>
      <w:r>
        <w:rPr>
          <w:rFonts w:ascii="Times New Roman" w:hAnsi="Times New Roman"/>
          <w:color w:val="000000"/>
        </w:rPr>
        <w:t>культуры и искусства</w:t>
      </w:r>
    </w:p>
    <w:p w:rsidR="007F2F1C" w:rsidRDefault="00525AF3">
      <w:pPr>
        <w:pStyle w:val="1"/>
        <w:spacing w:before="0" w:after="0"/>
        <w:ind w:left="1418" w:hanging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«Молодые дарования»</w:t>
      </w:r>
    </w:p>
    <w:p w:rsidR="007F2F1C" w:rsidRDefault="007F2F1C">
      <w:pPr>
        <w:pStyle w:val="afffffff"/>
        <w:rPr>
          <w:szCs w:val="24"/>
        </w:rPr>
      </w:pPr>
    </w:p>
    <w:p w:rsidR="007F2F1C" w:rsidRDefault="00525AF3">
      <w:pPr>
        <w:pStyle w:val="afffffff"/>
        <w:ind w:left="709" w:firstLine="707"/>
        <w:rPr>
          <w:szCs w:val="24"/>
        </w:rPr>
      </w:pPr>
      <w:bookmarkStart w:id="2" w:name="anchor1001"/>
      <w:bookmarkEnd w:id="2"/>
      <w:r>
        <w:rPr>
          <w:szCs w:val="24"/>
        </w:rPr>
        <w:t>1. Настоящее Положение определяет порядок присуждения и выдачи ежегодных разовых специальных поощрительных выплат главы города Новочебоксарска Чувашской Республики творчески одаренным детям и молодежи в области культуры и искусства.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3" w:name="anchor1002"/>
      <w:bookmarkEnd w:id="3"/>
      <w:r>
        <w:rPr>
          <w:szCs w:val="24"/>
        </w:rPr>
        <w:t>2. Ежегодные разовые сп</w:t>
      </w:r>
      <w:r>
        <w:rPr>
          <w:szCs w:val="24"/>
        </w:rPr>
        <w:t>ециальные поощрительные выплаты присуждаются распоряжением главы города Новочебоксарска Чувашской Республики, соответствующие свидетельства вручаются победителям в торжественной обстановке.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4" w:name="anchor1003"/>
      <w:bookmarkEnd w:id="4"/>
      <w:r>
        <w:rPr>
          <w:szCs w:val="24"/>
        </w:rPr>
        <w:t>3. Претендентами на присуждение ежегодных разовых специальных поощ</w:t>
      </w:r>
      <w:r>
        <w:rPr>
          <w:szCs w:val="24"/>
        </w:rPr>
        <w:t>рительных выплат являются учащиеся учреждений дополнительного образования детей, творческая молодежь учреждений культуры и искусства города Новочебоксарска в возрасте от 14 до 30 лет (включительно), достигшие значительных результатов в учебной, преподавате</w:t>
      </w:r>
      <w:r>
        <w:rPr>
          <w:szCs w:val="24"/>
        </w:rPr>
        <w:t>льской, исследовательской, научной, творческой, управленческой и проектной деятельности. Учащимся школ дополнительного образования детей необходимо иметь победы на российских, международных, республиканских, городских конкурсах, фестивалях, а также активно</w:t>
      </w:r>
      <w:r>
        <w:rPr>
          <w:szCs w:val="24"/>
        </w:rPr>
        <w:t xml:space="preserve"> участвовать в ответственных отчетных концертах, олимпиадах и выставках.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5" w:name="anchor1004"/>
      <w:bookmarkEnd w:id="5"/>
      <w:r>
        <w:rPr>
          <w:szCs w:val="24"/>
        </w:rPr>
        <w:t>4. Претенденты на присуждение ежегодных разовых специальных поощрительных выплат выдвигаются учреждениями дополнительного образования детей, учреждениями культуры города Новочебоксарс</w:t>
      </w:r>
      <w:r>
        <w:rPr>
          <w:szCs w:val="24"/>
        </w:rPr>
        <w:t>ка Чувашской Республики. Ежегодно до 25 мая текущего года в отдел культуры администрации города Новочебоксарска на претендентов на присуждение ежегодной разовой специальной поощрительной выплаты главы города Новочебоксарска предоставляются следующие матери</w:t>
      </w:r>
      <w:r>
        <w:rPr>
          <w:szCs w:val="24"/>
        </w:rPr>
        <w:t>алы:</w:t>
      </w:r>
    </w:p>
    <w:p w:rsidR="007F2F1C" w:rsidRDefault="00525AF3">
      <w:pPr>
        <w:pStyle w:val="afffffff"/>
        <w:ind w:left="709" w:firstLine="707"/>
        <w:rPr>
          <w:szCs w:val="24"/>
        </w:rPr>
      </w:pPr>
      <w:r>
        <w:rPr>
          <w:szCs w:val="24"/>
        </w:rPr>
        <w:t xml:space="preserve"> копия свидетельства о рождении (или копия паспорта);</w:t>
      </w:r>
    </w:p>
    <w:p w:rsidR="007F2F1C" w:rsidRDefault="00525AF3">
      <w:pPr>
        <w:pStyle w:val="afffffff"/>
        <w:ind w:left="709" w:firstLine="707"/>
        <w:rPr>
          <w:szCs w:val="24"/>
        </w:rPr>
      </w:pPr>
      <w:r>
        <w:rPr>
          <w:szCs w:val="24"/>
        </w:rPr>
        <w:t>творческая биография за подписью руководителя учреждения (не более одной печатной страницы) с указанием достижений и наград в конкурсах и выставках (с приложением копий дипломов и грамот) за текущи</w:t>
      </w:r>
      <w:r>
        <w:rPr>
          <w:szCs w:val="24"/>
        </w:rPr>
        <w:t>й учебный год;</w:t>
      </w:r>
    </w:p>
    <w:p w:rsidR="007F2F1C" w:rsidRDefault="00525AF3">
      <w:pPr>
        <w:pStyle w:val="afffffff"/>
        <w:ind w:left="709" w:firstLine="707"/>
        <w:rPr>
          <w:szCs w:val="24"/>
        </w:rPr>
      </w:pPr>
      <w:r>
        <w:rPr>
          <w:szCs w:val="24"/>
        </w:rPr>
        <w:t xml:space="preserve">Ф.И.О. и звание преподавателя претендента, полное название, адрес и телефон учебного заведения или учреждения культуры. 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6" w:name="anchor1005"/>
      <w:bookmarkEnd w:id="6"/>
      <w:r>
        <w:rPr>
          <w:szCs w:val="24"/>
        </w:rPr>
        <w:t>5. Экспертная комиссия, формируемая при отделе культуры администрации города Новочебоксарска Чувашской Республики, в кот</w:t>
      </w:r>
      <w:r>
        <w:rPr>
          <w:szCs w:val="24"/>
        </w:rPr>
        <w:t>орую входят представители учреждений культуры города, рассматривает представленные материалы. По результатам рассмотрения представленных материалов на присуждение ежегодной разовой специальной поощрительной выплаты, комиссия принимает решение, которое офор</w:t>
      </w:r>
      <w:r>
        <w:rPr>
          <w:szCs w:val="24"/>
        </w:rPr>
        <w:t>мляется протоколом заседания экспертной комиссии, подписываемое всеми членами экспертной комиссии. Распоряжение об утверждении списка победителей принимается не позднее 31 мая текущего года.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7" w:name="anchor1006"/>
      <w:bookmarkEnd w:id="7"/>
      <w:r>
        <w:rPr>
          <w:szCs w:val="24"/>
        </w:rPr>
        <w:t>6. По итогам конкурсного отбора предусматривается 20 (двадцать) р</w:t>
      </w:r>
      <w:r>
        <w:rPr>
          <w:szCs w:val="24"/>
        </w:rPr>
        <w:t>азовых специальных поощрительных выплат в размере 2500 (Две тысячи пятьсот) рублей каждая.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8" w:name="anchor1007"/>
      <w:bookmarkEnd w:id="8"/>
      <w:r>
        <w:rPr>
          <w:szCs w:val="24"/>
        </w:rPr>
        <w:t>7. Выдача ежегодных разовых специальных поощрительных выплат осуществляется отделом культуры администрации города Новочебоксарска Чувашской Республики на основании р</w:t>
      </w:r>
      <w:r>
        <w:rPr>
          <w:szCs w:val="24"/>
        </w:rPr>
        <w:t>аспоряжения главы города Новочебоксарска Чувашской Республики за счет средств местного бюджета.</w:t>
      </w:r>
    </w:p>
    <w:p w:rsidR="007F2F1C" w:rsidRDefault="00525AF3">
      <w:pPr>
        <w:pStyle w:val="afffffff"/>
        <w:ind w:left="709" w:firstLine="707"/>
        <w:rPr>
          <w:szCs w:val="24"/>
        </w:rPr>
      </w:pPr>
      <w:bookmarkStart w:id="9" w:name="anchor1008"/>
      <w:bookmarkEnd w:id="9"/>
      <w:r>
        <w:rPr>
          <w:szCs w:val="24"/>
        </w:rPr>
        <w:t>8. Получение вышеуказанных поощрительных выплат не исключает назначение иных премий и стипендий.</w:t>
      </w:r>
    </w:p>
    <w:p w:rsidR="007F2F1C" w:rsidRDefault="007F2F1C">
      <w:pPr>
        <w:ind w:firstLine="6663"/>
        <w:jc w:val="center"/>
        <w:rPr>
          <w:rFonts w:ascii="Times New Roman" w:hAnsi="Times New Roman"/>
          <w:sz w:val="18"/>
          <w:szCs w:val="18"/>
        </w:rPr>
      </w:pPr>
    </w:p>
    <w:p w:rsidR="007F2F1C" w:rsidRDefault="007F2F1C">
      <w:pPr>
        <w:ind w:firstLine="567"/>
        <w:jc w:val="both"/>
        <w:rPr>
          <w:rFonts w:ascii="Times New Roman" w:hAnsi="Times New Roman"/>
        </w:rPr>
      </w:pPr>
    </w:p>
    <w:p w:rsidR="007F2F1C" w:rsidRDefault="007F2F1C">
      <w:pPr>
        <w:ind w:firstLine="567"/>
        <w:jc w:val="both"/>
        <w:rPr>
          <w:rFonts w:ascii="Times New Roman" w:hAnsi="Times New Roman"/>
        </w:rPr>
      </w:pPr>
    </w:p>
    <w:p w:rsidR="007F2F1C" w:rsidRDefault="007F2F1C">
      <w:pPr>
        <w:ind w:firstLine="6663"/>
        <w:jc w:val="center"/>
        <w:rPr>
          <w:rFonts w:ascii="Times New Roman" w:hAnsi="Times New Roman"/>
          <w:sz w:val="18"/>
          <w:szCs w:val="18"/>
        </w:rPr>
      </w:pP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 2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hyperlink r:id="rId11" w:history="1">
        <w:r>
          <w:rPr>
            <w:rStyle w:val="af"/>
            <w:rFonts w:ascii="Times New Roman" w:hAnsi="Times New Roman"/>
            <w:color w:val="000000"/>
            <w:sz w:val="20"/>
            <w:szCs w:val="20"/>
            <w:u w:val="none"/>
          </w:rPr>
          <w:t>постановлению</w:t>
        </w:r>
      </w:hyperlink>
      <w:r>
        <w:rPr>
          <w:rFonts w:ascii="Times New Roman" w:hAnsi="Times New Roman"/>
          <w:sz w:val="20"/>
          <w:szCs w:val="20"/>
        </w:rPr>
        <w:t xml:space="preserve"> ад</w:t>
      </w:r>
      <w:r>
        <w:rPr>
          <w:rFonts w:ascii="Times New Roman" w:hAnsi="Times New Roman"/>
          <w:sz w:val="20"/>
          <w:szCs w:val="20"/>
        </w:rPr>
        <w:t>министрации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 Новочебоксарска</w:t>
      </w:r>
    </w:p>
    <w:p w:rsidR="007F2F1C" w:rsidRDefault="00525AF3">
      <w:pPr>
        <w:ind w:firstLine="66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_______№___________</w:t>
      </w:r>
    </w:p>
    <w:p w:rsidR="007F2F1C" w:rsidRDefault="007F2F1C">
      <w:pPr>
        <w:pStyle w:val="1"/>
        <w:jc w:val="left"/>
      </w:pPr>
    </w:p>
    <w:p w:rsidR="007F2F1C" w:rsidRDefault="00525AF3">
      <w:pPr>
        <w:ind w:firstLine="709"/>
        <w:rPr>
          <w:rFonts w:ascii="Times New Roman" w:hAnsi="Times New Roman"/>
          <w:b/>
          <w:sz w:val="24"/>
          <w:szCs w:val="24"/>
        </w:rPr>
        <w:sectPr w:rsidR="007F2F1C">
          <w:pgSz w:w="11906" w:h="16838"/>
          <w:pgMar w:top="794" w:right="794" w:bottom="794" w:left="794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Состав экспертной комиссии в области культуры и искусства «Молодые дарования»</w:t>
      </w:r>
    </w:p>
    <w:p w:rsidR="007F2F1C" w:rsidRDefault="007F2F1C">
      <w:pPr>
        <w:rPr>
          <w:sz w:val="24"/>
          <w:szCs w:val="24"/>
        </w:rPr>
      </w:pPr>
    </w:p>
    <w:tbl>
      <w:tblPr>
        <w:tblpPr w:leftFromText="180" w:rightFromText="180" w:vertAnchor="text" w:horzAnchor="margin" w:tblpY="103"/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6577"/>
      </w:tblGrid>
      <w:tr w:rsidR="007F2F1C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Матина Ольга Анатольевна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по социальным вопросам города Новочебоксарска Чувашской Республики (председатель экспертной комиссии)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Члены комиссии: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7F2F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Погодина Елена Олеговна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отдела культуры администрации города Новочебоксарска Чувашск</w:t>
            </w:r>
            <w:r>
              <w:rPr>
                <w:rFonts w:ascii="Times New Roman" w:hAnsi="Times New Roman"/>
                <w:sz w:val="24"/>
                <w:szCs w:val="24"/>
              </w:rPr>
              <w:t>ой Республики (заместитель председателя экспертной комиссии)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Лучкова Елена Евгеньевна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специалист-эксперт отдела культуры администрации города Новочебоксарска Чувашской Республики (секретарь экспертной комиссии)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Спрыжков Дмитрий Валерьевич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учреждения «Историко-художественный музейный комплекс» города Новочебоксарска Чувашской Республики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Глушаченков Михаил Юрьевич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образовательного 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школа» города Новочебоксарска Чувашской Республики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Алла Николаевна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образовательного учреждения дополнительного образования «Детская музыкальная школа» города Новочебоксарска Чувашской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Елена Викторовна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бюджетного образовательного учреждения дополнительного образования «Детская школа искусств» города Новочебоксарска Чувашской Республики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Ольга Петровна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бюд</w:t>
            </w:r>
            <w:r>
              <w:rPr>
                <w:rFonts w:ascii="Times New Roman" w:hAnsi="Times New Roman"/>
                <w:sz w:val="24"/>
                <w:szCs w:val="24"/>
              </w:rPr>
              <w:t>жетного учреждения «Библиотека» города Новочебоксарска Чувашской Республики</w:t>
            </w:r>
          </w:p>
        </w:tc>
      </w:tr>
      <w:tr w:rsidR="007F2F1C"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Фошин Вячеслав Александрович</w:t>
            </w:r>
          </w:p>
        </w:tc>
        <w:tc>
          <w:tcPr>
            <w:tcW w:w="6577" w:type="dxa"/>
            <w:tcBorders>
              <w:bottom w:val="single" w:sz="2" w:space="0" w:color="000000"/>
              <w:right w:val="single" w:sz="2" w:space="0" w:color="000000"/>
            </w:tcBorders>
          </w:tcPr>
          <w:p w:rsidR="007F2F1C" w:rsidRDefault="00525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автономного учреждения «Дворец культуры «Химик» города Новочебоксарска Чувашской Республики»</w:t>
            </w:r>
          </w:p>
        </w:tc>
      </w:tr>
    </w:tbl>
    <w:p w:rsidR="007F2F1C" w:rsidRDefault="00525AF3">
      <w:pPr>
        <w:tabs>
          <w:tab w:val="left" w:pos="541"/>
        </w:tabs>
        <w:sectPr w:rsidR="007F2F1C">
          <w:type w:val="continuous"/>
          <w:pgSz w:w="11906" w:h="16838"/>
          <w:pgMar w:top="794" w:right="1154" w:bottom="794" w:left="1154" w:header="720" w:footer="720" w:gutter="0"/>
          <w:cols w:space="720"/>
          <w:docGrid w:linePitch="360"/>
        </w:sectPr>
      </w:pPr>
      <w:r>
        <w:br w:type="page" w:clear="all"/>
      </w:r>
    </w:p>
    <w:p w:rsidR="007F2F1C" w:rsidRDefault="007F2F1C"/>
    <w:sectPr w:rsidR="007F2F1C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1C" w:rsidRDefault="00525AF3">
      <w:r>
        <w:separator/>
      </w:r>
    </w:p>
  </w:endnote>
  <w:endnote w:type="continuationSeparator" w:id="0">
    <w:p w:rsidR="007F2F1C" w:rsidRDefault="0052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5A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5AF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1C" w:rsidRDefault="00525AF3">
      <w:r>
        <w:separator/>
      </w:r>
    </w:p>
  </w:footnote>
  <w:footnote w:type="continuationSeparator" w:id="0">
    <w:p w:rsidR="007F2F1C" w:rsidRDefault="0052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1C" w:rsidRDefault="007F2F1C">
    <w:pPr>
      <w:pStyle w:val="a9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E6D"/>
    <w:multiLevelType w:val="hybridMultilevel"/>
    <w:tmpl w:val="C08E7D0C"/>
    <w:lvl w:ilvl="0" w:tplc="A03E1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A46F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549D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C202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CE52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C6EF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5EF4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F801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0272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1D28BC"/>
    <w:multiLevelType w:val="hybridMultilevel"/>
    <w:tmpl w:val="C7A24318"/>
    <w:lvl w:ilvl="0" w:tplc="85E2B6CC">
      <w:start w:val="1"/>
      <w:numFmt w:val="decimal"/>
      <w:lvlText w:val="%1."/>
      <w:lvlJc w:val="left"/>
      <w:pPr>
        <w:ind w:left="720" w:hanging="360"/>
      </w:pPr>
    </w:lvl>
    <w:lvl w:ilvl="1" w:tplc="4B02EC0A">
      <w:start w:val="1"/>
      <w:numFmt w:val="lowerLetter"/>
      <w:lvlText w:val="%2."/>
      <w:lvlJc w:val="left"/>
      <w:pPr>
        <w:ind w:left="1440" w:hanging="360"/>
      </w:pPr>
    </w:lvl>
    <w:lvl w:ilvl="2" w:tplc="BE30E788">
      <w:start w:val="1"/>
      <w:numFmt w:val="lowerRoman"/>
      <w:lvlText w:val="%3."/>
      <w:lvlJc w:val="right"/>
      <w:pPr>
        <w:ind w:left="2160" w:hanging="180"/>
      </w:pPr>
    </w:lvl>
    <w:lvl w:ilvl="3" w:tplc="DAFC8822">
      <w:start w:val="1"/>
      <w:numFmt w:val="decimal"/>
      <w:lvlText w:val="%4."/>
      <w:lvlJc w:val="left"/>
      <w:pPr>
        <w:ind w:left="2880" w:hanging="360"/>
      </w:pPr>
    </w:lvl>
    <w:lvl w:ilvl="4" w:tplc="1730F0E8">
      <w:start w:val="1"/>
      <w:numFmt w:val="lowerLetter"/>
      <w:lvlText w:val="%5."/>
      <w:lvlJc w:val="left"/>
      <w:pPr>
        <w:ind w:left="3600" w:hanging="360"/>
      </w:pPr>
    </w:lvl>
    <w:lvl w:ilvl="5" w:tplc="8DC8C550">
      <w:start w:val="1"/>
      <w:numFmt w:val="lowerRoman"/>
      <w:lvlText w:val="%6."/>
      <w:lvlJc w:val="right"/>
      <w:pPr>
        <w:ind w:left="4320" w:hanging="180"/>
      </w:pPr>
    </w:lvl>
    <w:lvl w:ilvl="6" w:tplc="311C64B2">
      <w:start w:val="1"/>
      <w:numFmt w:val="decimal"/>
      <w:lvlText w:val="%7."/>
      <w:lvlJc w:val="left"/>
      <w:pPr>
        <w:ind w:left="5040" w:hanging="360"/>
      </w:pPr>
    </w:lvl>
    <w:lvl w:ilvl="7" w:tplc="56B4C216">
      <w:start w:val="1"/>
      <w:numFmt w:val="lowerLetter"/>
      <w:lvlText w:val="%8."/>
      <w:lvlJc w:val="left"/>
      <w:pPr>
        <w:ind w:left="5760" w:hanging="360"/>
      </w:pPr>
    </w:lvl>
    <w:lvl w:ilvl="8" w:tplc="6C8EF3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4247"/>
    <w:multiLevelType w:val="hybridMultilevel"/>
    <w:tmpl w:val="B0542E8A"/>
    <w:lvl w:ilvl="0" w:tplc="C218B27C">
      <w:start w:val="1"/>
      <w:numFmt w:val="decimal"/>
      <w:pStyle w:val="a"/>
      <w:lvlText w:val="%1."/>
      <w:lvlJc w:val="left"/>
      <w:pPr>
        <w:ind w:left="1211" w:hanging="360"/>
      </w:pPr>
    </w:lvl>
    <w:lvl w:ilvl="1" w:tplc="E4F8C4DA">
      <w:start w:val="1"/>
      <w:numFmt w:val="lowerLetter"/>
      <w:lvlText w:val="%2."/>
      <w:lvlJc w:val="left"/>
      <w:pPr>
        <w:ind w:left="1931" w:hanging="360"/>
      </w:pPr>
    </w:lvl>
    <w:lvl w:ilvl="2" w:tplc="706AFB30">
      <w:start w:val="1"/>
      <w:numFmt w:val="lowerRoman"/>
      <w:lvlText w:val="%3."/>
      <w:lvlJc w:val="right"/>
      <w:pPr>
        <w:ind w:left="2651" w:hanging="180"/>
      </w:pPr>
    </w:lvl>
    <w:lvl w:ilvl="3" w:tplc="185022C4">
      <w:start w:val="1"/>
      <w:numFmt w:val="decimal"/>
      <w:lvlText w:val="%4."/>
      <w:lvlJc w:val="left"/>
      <w:pPr>
        <w:ind w:left="3371" w:hanging="360"/>
      </w:pPr>
    </w:lvl>
    <w:lvl w:ilvl="4" w:tplc="440260EC">
      <w:start w:val="1"/>
      <w:numFmt w:val="lowerLetter"/>
      <w:lvlText w:val="%5."/>
      <w:lvlJc w:val="left"/>
      <w:pPr>
        <w:ind w:left="4091" w:hanging="360"/>
      </w:pPr>
    </w:lvl>
    <w:lvl w:ilvl="5" w:tplc="B12EB9E6">
      <w:start w:val="1"/>
      <w:numFmt w:val="lowerRoman"/>
      <w:lvlText w:val="%6."/>
      <w:lvlJc w:val="right"/>
      <w:pPr>
        <w:ind w:left="4811" w:hanging="180"/>
      </w:pPr>
    </w:lvl>
    <w:lvl w:ilvl="6" w:tplc="4C385960">
      <w:start w:val="1"/>
      <w:numFmt w:val="decimal"/>
      <w:lvlText w:val="%7."/>
      <w:lvlJc w:val="left"/>
      <w:pPr>
        <w:ind w:left="5531" w:hanging="360"/>
      </w:pPr>
    </w:lvl>
    <w:lvl w:ilvl="7" w:tplc="3EC8F77E">
      <w:start w:val="1"/>
      <w:numFmt w:val="lowerLetter"/>
      <w:lvlText w:val="%8."/>
      <w:lvlJc w:val="left"/>
      <w:pPr>
        <w:ind w:left="6251" w:hanging="360"/>
      </w:pPr>
    </w:lvl>
    <w:lvl w:ilvl="8" w:tplc="5A6EA62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796D32"/>
    <w:multiLevelType w:val="hybridMultilevel"/>
    <w:tmpl w:val="B86CB1CC"/>
    <w:lvl w:ilvl="0" w:tplc="671C28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57CF33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B94794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DBEA36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D489E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BF46B8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9D6FE5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7E6CDB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AFA849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41036DF"/>
    <w:multiLevelType w:val="hybridMultilevel"/>
    <w:tmpl w:val="958CB9FA"/>
    <w:lvl w:ilvl="0" w:tplc="44725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8866BC">
      <w:numFmt w:val="decimal"/>
      <w:lvlText w:val=""/>
      <w:lvlJc w:val="left"/>
    </w:lvl>
    <w:lvl w:ilvl="2" w:tplc="B70CBB96">
      <w:numFmt w:val="decimal"/>
      <w:lvlText w:val=""/>
      <w:lvlJc w:val="left"/>
    </w:lvl>
    <w:lvl w:ilvl="3" w:tplc="E5C2C020">
      <w:numFmt w:val="decimal"/>
      <w:lvlText w:val=""/>
      <w:lvlJc w:val="left"/>
    </w:lvl>
    <w:lvl w:ilvl="4" w:tplc="33CA53C4">
      <w:numFmt w:val="decimal"/>
      <w:lvlText w:val=""/>
      <w:lvlJc w:val="left"/>
    </w:lvl>
    <w:lvl w:ilvl="5" w:tplc="E2DEFD76">
      <w:numFmt w:val="decimal"/>
      <w:lvlText w:val=""/>
      <w:lvlJc w:val="left"/>
    </w:lvl>
    <w:lvl w:ilvl="6" w:tplc="53CAD92A">
      <w:numFmt w:val="decimal"/>
      <w:lvlText w:val=""/>
      <w:lvlJc w:val="left"/>
    </w:lvl>
    <w:lvl w:ilvl="7" w:tplc="BACCAF88">
      <w:numFmt w:val="decimal"/>
      <w:lvlText w:val=""/>
      <w:lvlJc w:val="left"/>
    </w:lvl>
    <w:lvl w:ilvl="8" w:tplc="71566D46">
      <w:numFmt w:val="decimal"/>
      <w:lvlText w:val=""/>
      <w:lvlJc w:val="left"/>
    </w:lvl>
  </w:abstractNum>
  <w:abstractNum w:abstractNumId="5" w15:restartNumberingAfterBreak="0">
    <w:nsid w:val="28352BA5"/>
    <w:multiLevelType w:val="hybridMultilevel"/>
    <w:tmpl w:val="27C61EBE"/>
    <w:lvl w:ilvl="0" w:tplc="B89CEA2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/>
      </w:rPr>
    </w:lvl>
    <w:lvl w:ilvl="1" w:tplc="F2DA5A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8A4DF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E220B6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CCF2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4E442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0C32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BEED8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56AC6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C574BAB"/>
    <w:multiLevelType w:val="hybridMultilevel"/>
    <w:tmpl w:val="3CFE45B4"/>
    <w:lvl w:ilvl="0" w:tplc="9AD69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1E57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100C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22AA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0AFC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A057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BEF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C25D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6637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881765"/>
    <w:multiLevelType w:val="hybridMultilevel"/>
    <w:tmpl w:val="6B1ED16E"/>
    <w:lvl w:ilvl="0" w:tplc="03D422F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4889D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EDEE2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CFC879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8C0CA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02CC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362DB7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0D233C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A5ED7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FF5355"/>
    <w:multiLevelType w:val="hybridMultilevel"/>
    <w:tmpl w:val="4942E640"/>
    <w:lvl w:ilvl="0" w:tplc="BF8870CA">
      <w:start w:val="1"/>
      <w:numFmt w:val="decimal"/>
      <w:lvlText w:val="%1."/>
      <w:lvlJc w:val="left"/>
      <w:pPr>
        <w:ind w:left="720" w:hanging="360"/>
      </w:pPr>
    </w:lvl>
    <w:lvl w:ilvl="1" w:tplc="82EAAD5E">
      <w:start w:val="1"/>
      <w:numFmt w:val="lowerLetter"/>
      <w:lvlText w:val="%2."/>
      <w:lvlJc w:val="left"/>
      <w:pPr>
        <w:ind w:left="1440" w:hanging="360"/>
      </w:pPr>
    </w:lvl>
    <w:lvl w:ilvl="2" w:tplc="7BD4027A">
      <w:start w:val="1"/>
      <w:numFmt w:val="lowerRoman"/>
      <w:lvlText w:val="%3."/>
      <w:lvlJc w:val="right"/>
      <w:pPr>
        <w:ind w:left="2160" w:hanging="180"/>
      </w:pPr>
    </w:lvl>
    <w:lvl w:ilvl="3" w:tplc="39F6F448">
      <w:start w:val="1"/>
      <w:numFmt w:val="decimal"/>
      <w:lvlText w:val="%4."/>
      <w:lvlJc w:val="left"/>
      <w:pPr>
        <w:ind w:left="2880" w:hanging="360"/>
      </w:pPr>
    </w:lvl>
    <w:lvl w:ilvl="4" w:tplc="02B42EA6">
      <w:start w:val="1"/>
      <w:numFmt w:val="lowerLetter"/>
      <w:lvlText w:val="%5."/>
      <w:lvlJc w:val="left"/>
      <w:pPr>
        <w:ind w:left="3600" w:hanging="360"/>
      </w:pPr>
    </w:lvl>
    <w:lvl w:ilvl="5" w:tplc="DAC69C82">
      <w:start w:val="1"/>
      <w:numFmt w:val="lowerRoman"/>
      <w:lvlText w:val="%6."/>
      <w:lvlJc w:val="right"/>
      <w:pPr>
        <w:ind w:left="4320" w:hanging="180"/>
      </w:pPr>
    </w:lvl>
    <w:lvl w:ilvl="6" w:tplc="B2447896">
      <w:start w:val="1"/>
      <w:numFmt w:val="decimal"/>
      <w:lvlText w:val="%7."/>
      <w:lvlJc w:val="left"/>
      <w:pPr>
        <w:ind w:left="5040" w:hanging="360"/>
      </w:pPr>
    </w:lvl>
    <w:lvl w:ilvl="7" w:tplc="95DA58D6">
      <w:start w:val="1"/>
      <w:numFmt w:val="lowerLetter"/>
      <w:lvlText w:val="%8."/>
      <w:lvlJc w:val="left"/>
      <w:pPr>
        <w:ind w:left="5760" w:hanging="360"/>
      </w:pPr>
    </w:lvl>
    <w:lvl w:ilvl="8" w:tplc="7D185E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7A8"/>
    <w:multiLevelType w:val="hybridMultilevel"/>
    <w:tmpl w:val="11DEC5FA"/>
    <w:lvl w:ilvl="0" w:tplc="83FA9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56D1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EE87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F871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B833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BE74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EA38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5CAD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C200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5643F88"/>
    <w:multiLevelType w:val="hybridMultilevel"/>
    <w:tmpl w:val="19B6C888"/>
    <w:lvl w:ilvl="0" w:tplc="93F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C3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438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C2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2C8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2A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B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67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2C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04818"/>
    <w:multiLevelType w:val="hybridMultilevel"/>
    <w:tmpl w:val="E6144F14"/>
    <w:lvl w:ilvl="0" w:tplc="0284F5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8454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E09F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C897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7E92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4404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A2BD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5694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0C24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E70693"/>
    <w:multiLevelType w:val="hybridMultilevel"/>
    <w:tmpl w:val="EC4EF8E6"/>
    <w:lvl w:ilvl="0" w:tplc="52948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B768C2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CE629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1F282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3EC8A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947B8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EDACFB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E2B3D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5ED0B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0010CC4"/>
    <w:multiLevelType w:val="hybridMultilevel"/>
    <w:tmpl w:val="D600433E"/>
    <w:lvl w:ilvl="0" w:tplc="F0465E54">
      <w:start w:val="1"/>
      <w:numFmt w:val="decimal"/>
      <w:lvlText w:val="%1."/>
      <w:lvlJc w:val="left"/>
      <w:pPr>
        <w:ind w:left="1211" w:hanging="360"/>
      </w:pPr>
    </w:lvl>
    <w:lvl w:ilvl="1" w:tplc="590C9036">
      <w:start w:val="1"/>
      <w:numFmt w:val="lowerLetter"/>
      <w:lvlText w:val="%2."/>
      <w:lvlJc w:val="left"/>
      <w:pPr>
        <w:ind w:left="1931" w:hanging="360"/>
      </w:pPr>
    </w:lvl>
    <w:lvl w:ilvl="2" w:tplc="02561420">
      <w:start w:val="1"/>
      <w:numFmt w:val="lowerRoman"/>
      <w:lvlText w:val="%3."/>
      <w:lvlJc w:val="right"/>
      <w:pPr>
        <w:ind w:left="2651" w:hanging="180"/>
      </w:pPr>
    </w:lvl>
    <w:lvl w:ilvl="3" w:tplc="5DA62BDA">
      <w:start w:val="1"/>
      <w:numFmt w:val="decimal"/>
      <w:lvlText w:val="%4."/>
      <w:lvlJc w:val="left"/>
      <w:pPr>
        <w:ind w:left="3371" w:hanging="360"/>
      </w:pPr>
    </w:lvl>
    <w:lvl w:ilvl="4" w:tplc="C870F85A">
      <w:start w:val="1"/>
      <w:numFmt w:val="lowerLetter"/>
      <w:lvlText w:val="%5."/>
      <w:lvlJc w:val="left"/>
      <w:pPr>
        <w:ind w:left="4091" w:hanging="360"/>
      </w:pPr>
    </w:lvl>
    <w:lvl w:ilvl="5" w:tplc="5108F3E0">
      <w:start w:val="1"/>
      <w:numFmt w:val="lowerRoman"/>
      <w:lvlText w:val="%6."/>
      <w:lvlJc w:val="right"/>
      <w:pPr>
        <w:ind w:left="4811" w:hanging="180"/>
      </w:pPr>
    </w:lvl>
    <w:lvl w:ilvl="6" w:tplc="82B26AE2">
      <w:start w:val="1"/>
      <w:numFmt w:val="decimal"/>
      <w:lvlText w:val="%7."/>
      <w:lvlJc w:val="left"/>
      <w:pPr>
        <w:ind w:left="5531" w:hanging="360"/>
      </w:pPr>
    </w:lvl>
    <w:lvl w:ilvl="7" w:tplc="E8A6D3DA">
      <w:start w:val="1"/>
      <w:numFmt w:val="lowerLetter"/>
      <w:lvlText w:val="%8."/>
      <w:lvlJc w:val="left"/>
      <w:pPr>
        <w:ind w:left="6251" w:hanging="360"/>
      </w:pPr>
    </w:lvl>
    <w:lvl w:ilvl="8" w:tplc="E1D674F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780E0D"/>
    <w:multiLevelType w:val="hybridMultilevel"/>
    <w:tmpl w:val="5BF070CE"/>
    <w:lvl w:ilvl="0" w:tplc="FB4C3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61B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44A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2076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4438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60C0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3A9B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329C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44A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ED1165"/>
    <w:multiLevelType w:val="hybridMultilevel"/>
    <w:tmpl w:val="F5348552"/>
    <w:lvl w:ilvl="0" w:tplc="09DC7AB8">
      <w:start w:val="1"/>
      <w:numFmt w:val="decimal"/>
      <w:lvlText w:val="%1)"/>
      <w:lvlJc w:val="left"/>
      <w:pPr>
        <w:ind w:left="1211" w:hanging="360"/>
      </w:pPr>
    </w:lvl>
    <w:lvl w:ilvl="1" w:tplc="5316FEF8">
      <w:start w:val="1"/>
      <w:numFmt w:val="lowerLetter"/>
      <w:lvlText w:val="%2."/>
      <w:lvlJc w:val="left"/>
      <w:pPr>
        <w:ind w:left="1931" w:hanging="360"/>
      </w:pPr>
    </w:lvl>
    <w:lvl w:ilvl="2" w:tplc="26FA8A4A">
      <w:start w:val="1"/>
      <w:numFmt w:val="lowerRoman"/>
      <w:lvlText w:val="%3."/>
      <w:lvlJc w:val="right"/>
      <w:pPr>
        <w:ind w:left="2651" w:hanging="180"/>
      </w:pPr>
    </w:lvl>
    <w:lvl w:ilvl="3" w:tplc="A57E83E8">
      <w:start w:val="1"/>
      <w:numFmt w:val="decimal"/>
      <w:lvlText w:val="%4."/>
      <w:lvlJc w:val="left"/>
      <w:pPr>
        <w:ind w:left="3371" w:hanging="360"/>
      </w:pPr>
    </w:lvl>
    <w:lvl w:ilvl="4" w:tplc="00B0A060">
      <w:start w:val="1"/>
      <w:numFmt w:val="lowerLetter"/>
      <w:lvlText w:val="%5."/>
      <w:lvlJc w:val="left"/>
      <w:pPr>
        <w:ind w:left="4091" w:hanging="360"/>
      </w:pPr>
    </w:lvl>
    <w:lvl w:ilvl="5" w:tplc="F282144C">
      <w:start w:val="1"/>
      <w:numFmt w:val="lowerRoman"/>
      <w:lvlText w:val="%6."/>
      <w:lvlJc w:val="right"/>
      <w:pPr>
        <w:ind w:left="4811" w:hanging="180"/>
      </w:pPr>
    </w:lvl>
    <w:lvl w:ilvl="6" w:tplc="E4DC7FE4">
      <w:start w:val="1"/>
      <w:numFmt w:val="decimal"/>
      <w:lvlText w:val="%7."/>
      <w:lvlJc w:val="left"/>
      <w:pPr>
        <w:ind w:left="5531" w:hanging="360"/>
      </w:pPr>
    </w:lvl>
    <w:lvl w:ilvl="7" w:tplc="F6AA65D6">
      <w:start w:val="1"/>
      <w:numFmt w:val="lowerLetter"/>
      <w:lvlText w:val="%8."/>
      <w:lvlJc w:val="left"/>
      <w:pPr>
        <w:ind w:left="6251" w:hanging="360"/>
      </w:pPr>
    </w:lvl>
    <w:lvl w:ilvl="8" w:tplc="5254F9BC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284F18"/>
    <w:multiLevelType w:val="hybridMultilevel"/>
    <w:tmpl w:val="2D687982"/>
    <w:lvl w:ilvl="0" w:tplc="116496E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</w:lvl>
    <w:lvl w:ilvl="1" w:tplc="9AE8294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ADC867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CE93C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0AA6CF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7C913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22E1AD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334D9D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282D2F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A311999"/>
    <w:multiLevelType w:val="hybridMultilevel"/>
    <w:tmpl w:val="756E58C4"/>
    <w:lvl w:ilvl="0" w:tplc="B2169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DCCA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F47E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5CE7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24E4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DE0D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5699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6AFD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B802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CB10941"/>
    <w:multiLevelType w:val="hybridMultilevel"/>
    <w:tmpl w:val="6ADE666A"/>
    <w:lvl w:ilvl="0" w:tplc="777E92AC">
      <w:start w:val="1"/>
      <w:numFmt w:val="decimal"/>
      <w:lvlText w:val="%1."/>
      <w:lvlJc w:val="left"/>
      <w:pPr>
        <w:ind w:left="928" w:hanging="360"/>
      </w:pPr>
    </w:lvl>
    <w:lvl w:ilvl="1" w:tplc="628046E6">
      <w:start w:val="1"/>
      <w:numFmt w:val="lowerLetter"/>
      <w:lvlText w:val="%2."/>
      <w:lvlJc w:val="left"/>
      <w:pPr>
        <w:ind w:left="1648" w:hanging="360"/>
      </w:pPr>
    </w:lvl>
    <w:lvl w:ilvl="2" w:tplc="4DA4FC6C">
      <w:start w:val="1"/>
      <w:numFmt w:val="lowerRoman"/>
      <w:lvlText w:val="%3."/>
      <w:lvlJc w:val="right"/>
      <w:pPr>
        <w:ind w:left="2368" w:hanging="180"/>
      </w:pPr>
    </w:lvl>
    <w:lvl w:ilvl="3" w:tplc="493C135A">
      <w:start w:val="1"/>
      <w:numFmt w:val="decimal"/>
      <w:lvlText w:val="%4."/>
      <w:lvlJc w:val="left"/>
      <w:pPr>
        <w:ind w:left="3088" w:hanging="360"/>
      </w:pPr>
    </w:lvl>
    <w:lvl w:ilvl="4" w:tplc="DF380EC8">
      <w:start w:val="1"/>
      <w:numFmt w:val="lowerLetter"/>
      <w:lvlText w:val="%5."/>
      <w:lvlJc w:val="left"/>
      <w:pPr>
        <w:ind w:left="3808" w:hanging="360"/>
      </w:pPr>
    </w:lvl>
    <w:lvl w:ilvl="5" w:tplc="6AA6BE82">
      <w:start w:val="1"/>
      <w:numFmt w:val="lowerRoman"/>
      <w:lvlText w:val="%6."/>
      <w:lvlJc w:val="right"/>
      <w:pPr>
        <w:ind w:left="4528" w:hanging="180"/>
      </w:pPr>
    </w:lvl>
    <w:lvl w:ilvl="6" w:tplc="FE8CD384">
      <w:start w:val="1"/>
      <w:numFmt w:val="decimal"/>
      <w:lvlText w:val="%7."/>
      <w:lvlJc w:val="left"/>
      <w:pPr>
        <w:ind w:left="5248" w:hanging="360"/>
      </w:pPr>
    </w:lvl>
    <w:lvl w:ilvl="7" w:tplc="0D306F82">
      <w:start w:val="1"/>
      <w:numFmt w:val="lowerLetter"/>
      <w:lvlText w:val="%8."/>
      <w:lvlJc w:val="left"/>
      <w:pPr>
        <w:ind w:left="5968" w:hanging="360"/>
      </w:pPr>
    </w:lvl>
    <w:lvl w:ilvl="8" w:tplc="2E20D93E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E678D1"/>
    <w:multiLevelType w:val="hybridMultilevel"/>
    <w:tmpl w:val="9142FDD8"/>
    <w:lvl w:ilvl="0" w:tplc="F9B43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248B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7A4D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2097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4C09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122A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F693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1419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ECD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AB37AEE"/>
    <w:multiLevelType w:val="hybridMultilevel"/>
    <w:tmpl w:val="BD120A42"/>
    <w:lvl w:ilvl="0" w:tplc="D7266B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C2EA0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2AB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163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20F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61E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6CA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6F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5C6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0"/>
  </w:num>
  <w:num w:numId="7">
    <w:abstractNumId w:val="9"/>
  </w:num>
  <w:num w:numId="8">
    <w:abstractNumId w:val="17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16"/>
  </w:num>
  <w:num w:numId="15">
    <w:abstractNumId w:val="8"/>
  </w:num>
  <w:num w:numId="16">
    <w:abstractNumId w:val="20"/>
  </w:num>
  <w:num w:numId="17">
    <w:abstractNumId w:val="5"/>
  </w:num>
  <w:num w:numId="18">
    <w:abstractNumId w:val="12"/>
  </w:num>
  <w:num w:numId="19">
    <w:abstractNumId w:val="1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1C"/>
    <w:rsid w:val="00525AF3"/>
    <w:rsid w:val="007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1B7738"/>
  <w15:docId w15:val="{D2FA5133-8C8B-48EB-923E-48EF80B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ascii="Arial" w:hAnsi="Arial"/>
      <w:sz w:val="26"/>
      <w:szCs w:val="26"/>
      <w:lang w:eastAsia="ru-RU"/>
    </w:rPr>
  </w:style>
  <w:style w:type="paragraph" w:styleId="1">
    <w:name w:val="heading 1"/>
    <w:basedOn w:val="a0"/>
    <w:next w:val="a0"/>
    <w:link w:val="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pPr>
      <w:jc w:val="both"/>
      <w:outlineLvl w:val="1"/>
    </w:pPr>
    <w:rPr>
      <w:color w:val="000000"/>
    </w:rPr>
  </w:style>
  <w:style w:type="paragraph" w:styleId="3">
    <w:name w:val="heading 3"/>
    <w:basedOn w:val="a0"/>
    <w:next w:val="a0"/>
    <w:link w:val="30"/>
    <w:pPr>
      <w:outlineLvl w:val="2"/>
    </w:pPr>
  </w:style>
  <w:style w:type="paragraph" w:styleId="4">
    <w:name w:val="heading 4"/>
    <w:basedOn w:val="a0"/>
    <w:next w:val="a0"/>
    <w:link w:val="40"/>
    <w:pPr>
      <w:outlineLvl w:val="3"/>
    </w:pPr>
  </w:style>
  <w:style w:type="paragraph" w:styleId="5">
    <w:name w:val="heading 5"/>
    <w:basedOn w:val="a0"/>
    <w:next w:val="a0"/>
    <w:link w:val="50"/>
    <w:pPr>
      <w:keepNext/>
      <w:widowControl/>
      <w:jc w:val="both"/>
      <w:outlineLvl w:val="4"/>
    </w:pPr>
    <w:rPr>
      <w:rFonts w:ascii="Times New Roman" w:hAnsi="Times New Roman"/>
      <w:b/>
      <w:color w:val="FF6600"/>
      <w:sz w:val="24"/>
      <w:szCs w:val="20"/>
      <w:lang w:val="en-US" w:eastAsia="en-US"/>
    </w:rPr>
  </w:style>
  <w:style w:type="paragraph" w:styleId="6">
    <w:name w:val="heading 6"/>
    <w:basedOn w:val="a0"/>
    <w:next w:val="a0"/>
    <w:link w:val="60"/>
    <w:pPr>
      <w:keepNext/>
      <w:widowControl/>
      <w:jc w:val="center"/>
      <w:outlineLvl w:val="5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7">
    <w:name w:val="heading 7"/>
    <w:basedOn w:val="a0"/>
    <w:next w:val="a0"/>
    <w:link w:val="70"/>
    <w:pPr>
      <w:keepNext/>
      <w:widowControl/>
      <w:jc w:val="center"/>
      <w:outlineLvl w:val="6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8">
    <w:name w:val="heading 8"/>
    <w:basedOn w:val="a0"/>
    <w:next w:val="a0"/>
    <w:link w:val="80"/>
    <w:pPr>
      <w:keepNext/>
      <w:widowControl/>
      <w:outlineLvl w:val="7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9">
    <w:name w:val="heading 9"/>
    <w:basedOn w:val="a0"/>
    <w:next w:val="a0"/>
    <w:link w:val="90"/>
    <w:pPr>
      <w:keepNext/>
      <w:widowControl/>
      <w:jc w:val="both"/>
      <w:outlineLvl w:val="8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0"/>
    <w:link w:val="21"/>
    <w:pPr>
      <w:widowControl/>
      <w:spacing w:after="60" w:line="276" w:lineRule="auto"/>
      <w:jc w:val="center"/>
      <w:outlineLvl w:val="1"/>
    </w:pPr>
    <w:rPr>
      <w:sz w:val="24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</w:style>
  <w:style w:type="paragraph" w:styleId="ad">
    <w:name w:val="caption"/>
    <w:basedOn w:val="a0"/>
    <w:next w:val="a0"/>
    <w:pPr>
      <w:widowControl/>
      <w:spacing w:before="120" w:after="120" w:line="276" w:lineRule="auto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0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0"/>
    <w:next w:val="a0"/>
    <w:uiPriority w:val="99"/>
    <w:unhideWhenUsed/>
  </w:style>
  <w:style w:type="character" w:customStyle="1" w:styleId="11">
    <w:name w:val="Заголовок 1 Знак1"/>
    <w:link w:val="1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rFonts w:ascii="Arial" w:hAnsi="Arial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Pr>
      <w:rFonts w:ascii="Arial" w:hAnsi="Arial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Pr>
      <w:rFonts w:ascii="Arial" w:hAnsi="Arial"/>
      <w:sz w:val="24"/>
      <w:szCs w:val="24"/>
      <w:lang w:val="ru-RU" w:eastAsia="ru-RU" w:bidi="ar-SA"/>
    </w:rPr>
  </w:style>
  <w:style w:type="character" w:customStyle="1" w:styleId="af8">
    <w:name w:val="Цветовое выделение"/>
    <w:rPr>
      <w:b/>
      <w:color w:val="26282F"/>
      <w:sz w:val="26"/>
    </w:rPr>
  </w:style>
  <w:style w:type="character" w:customStyle="1" w:styleId="af9">
    <w:name w:val="Гипертекстовая ссылка"/>
    <w:rPr>
      <w:b/>
      <w:color w:val="106BBE"/>
      <w:sz w:val="26"/>
    </w:rPr>
  </w:style>
  <w:style w:type="character" w:customStyle="1" w:styleId="afa">
    <w:name w:val="Активная гипертекстовая ссылка"/>
    <w:rPr>
      <w:b/>
      <w:color w:val="106BBE"/>
      <w:sz w:val="26"/>
      <w:u w:val="single"/>
    </w:rPr>
  </w:style>
  <w:style w:type="paragraph" w:customStyle="1" w:styleId="afb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c">
    <w:name w:val="Внимание: криминал!!"/>
    <w:basedOn w:val="afb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d">
    <w:name w:val="Внимание: недобросовестность!"/>
    <w:basedOn w:val="afb"/>
    <w:next w:val="a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e">
    <w:name w:val="Выделение для Базового Поиска"/>
    <w:rPr>
      <w:b/>
      <w:color w:val="0058A9"/>
      <w:sz w:val="26"/>
    </w:rPr>
  </w:style>
  <w:style w:type="character" w:customStyle="1" w:styleId="aff">
    <w:name w:val="Выделение для Базового Поиска (курсив)"/>
    <w:rPr>
      <w:b/>
      <w:i/>
      <w:iCs/>
      <w:color w:val="0058A9"/>
      <w:sz w:val="26"/>
    </w:rPr>
  </w:style>
  <w:style w:type="paragraph" w:customStyle="1" w:styleId="aff0">
    <w:name w:val="Основное меню (преемственное)"/>
    <w:basedOn w:val="a0"/>
    <w:next w:val="a0"/>
    <w:pPr>
      <w:jc w:val="both"/>
    </w:pPr>
    <w:rPr>
      <w:rFonts w:ascii="Verdana" w:hAnsi="Verdana"/>
      <w:sz w:val="24"/>
      <w:szCs w:val="24"/>
    </w:rPr>
  </w:style>
  <w:style w:type="paragraph" w:customStyle="1" w:styleId="aff1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0"/>
    <w:pPr>
      <w:spacing w:before="0" w:after="0"/>
      <w:jc w:val="both"/>
      <w:outlineLvl w:val="9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3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4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character" w:customStyle="1" w:styleId="aff5">
    <w:name w:val="Заголовок своего сообщения"/>
    <w:rPr>
      <w:b/>
      <w:color w:val="26282F"/>
      <w:sz w:val="26"/>
    </w:rPr>
  </w:style>
  <w:style w:type="paragraph" w:customStyle="1" w:styleId="aff6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character" w:customStyle="1" w:styleId="aff7">
    <w:name w:val="Заголовок чужого сообщения"/>
    <w:rPr>
      <w:b/>
      <w:color w:val="FF0000"/>
      <w:sz w:val="26"/>
    </w:rPr>
  </w:style>
  <w:style w:type="paragraph" w:customStyle="1" w:styleId="aff8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0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a">
    <w:name w:val="Интерактивный заголовок"/>
    <w:basedOn w:val="affb"/>
    <w:next w:val="a0"/>
    <w:rPr>
      <w:color w:val="000000"/>
      <w:u w:val="single"/>
    </w:rPr>
  </w:style>
  <w:style w:type="paragraph" w:customStyle="1" w:styleId="affc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0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">
    <w:name w:val="Комментарий"/>
    <w:basedOn w:val="affe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pPr>
      <w:spacing w:before="0"/>
    </w:pPr>
    <w:rPr>
      <w:i/>
      <w:iCs/>
    </w:rPr>
  </w:style>
  <w:style w:type="paragraph" w:customStyle="1" w:styleId="afff1">
    <w:name w:val="Текст (лев. подпись)"/>
    <w:basedOn w:val="a0"/>
    <w:next w:val="a0"/>
    <w:rPr>
      <w:sz w:val="24"/>
      <w:szCs w:val="24"/>
    </w:rPr>
  </w:style>
  <w:style w:type="paragraph" w:customStyle="1" w:styleId="afff2">
    <w:name w:val="Колонтитул (левый)"/>
    <w:basedOn w:val="afff1"/>
    <w:next w:val="a0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4">
    <w:name w:val="Колонтитул (пра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0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b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0"/>
    <w:next w:val="a0"/>
    <w:pPr>
      <w:jc w:val="both"/>
    </w:pPr>
    <w:rPr>
      <w:rFonts w:ascii="Courier New" w:hAnsi="Courier New"/>
      <w:sz w:val="22"/>
      <w:szCs w:val="22"/>
    </w:rPr>
  </w:style>
  <w:style w:type="character" w:customStyle="1" w:styleId="afff8">
    <w:name w:val="Найденные слова"/>
    <w:rPr>
      <w:b/>
      <w:color w:val="26282F"/>
      <w:sz w:val="26"/>
      <w:shd w:val="clear" w:color="auto" w:fill="FFF580"/>
    </w:rPr>
  </w:style>
  <w:style w:type="character" w:customStyle="1" w:styleId="afff9">
    <w:name w:val="Не вступил в силу"/>
    <w:rPr>
      <w:b/>
      <w:color w:val="000000"/>
      <w:sz w:val="26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/>
      <w:sz w:val="24"/>
      <w:szCs w:val="24"/>
    </w:rPr>
  </w:style>
  <w:style w:type="character" w:customStyle="1" w:styleId="affff">
    <w:name w:val="Опечатки"/>
    <w:rPr>
      <w:color w:val="FF0000"/>
      <w:sz w:val="26"/>
    </w:rPr>
  </w:style>
  <w:style w:type="paragraph" w:customStyle="1" w:styleId="affff0">
    <w:name w:val="Переменная часть"/>
    <w:basedOn w:val="aff0"/>
    <w:next w:val="a0"/>
    <w:rPr>
      <w:rFonts w:ascii="Arial" w:hAnsi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pPr>
      <w:spacing w:before="0" w:after="0"/>
      <w:jc w:val="both"/>
      <w:outlineLvl w:val="9"/>
    </w:pPr>
    <w:rPr>
      <w:b w:val="0"/>
      <w:bCs w:val="0"/>
      <w:color w:val="000000"/>
      <w:sz w:val="20"/>
      <w:szCs w:val="20"/>
    </w:rPr>
  </w:style>
  <w:style w:type="paragraph" w:customStyle="1" w:styleId="affff2">
    <w:name w:val="Подзаголовок для информации об изменениях"/>
    <w:basedOn w:val="affc"/>
    <w:next w:val="a0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4">
    <w:name w:val="Постоянная часть"/>
    <w:basedOn w:val="aff0"/>
    <w:next w:val="a0"/>
    <w:rPr>
      <w:rFonts w:ascii="Arial" w:hAnsi="Arial"/>
      <w:sz w:val="22"/>
      <w:szCs w:val="22"/>
    </w:rPr>
  </w:style>
  <w:style w:type="paragraph" w:customStyle="1" w:styleId="affff5">
    <w:name w:val="Прижатый влево"/>
    <w:basedOn w:val="a0"/>
    <w:next w:val="a0"/>
    <w:rPr>
      <w:sz w:val="24"/>
      <w:szCs w:val="24"/>
    </w:rPr>
  </w:style>
  <w:style w:type="paragraph" w:customStyle="1" w:styleId="affff6">
    <w:name w:val="Пример."/>
    <w:basedOn w:val="afb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Примечание."/>
    <w:basedOn w:val="afb"/>
    <w:next w:val="a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8">
    <w:name w:val="Продолжение ссылки"/>
    <w:basedOn w:val="af9"/>
    <w:rPr>
      <w:b/>
      <w:color w:val="106BBE"/>
      <w:sz w:val="26"/>
    </w:rPr>
  </w:style>
  <w:style w:type="paragraph" w:customStyle="1" w:styleId="affff9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character" w:customStyle="1" w:styleId="affffa">
    <w:name w:val="Сравнение редакций"/>
    <w:rPr>
      <w:b/>
      <w:color w:val="26282F"/>
      <w:sz w:val="26"/>
    </w:rPr>
  </w:style>
  <w:style w:type="character" w:customStyle="1" w:styleId="affffb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e">
    <w:name w:val="Текст в таблице"/>
    <w:basedOn w:val="afffb"/>
    <w:next w:val="a0"/>
    <w:pPr>
      <w:ind w:firstLine="500"/>
    </w:pPr>
  </w:style>
  <w:style w:type="paragraph" w:customStyle="1" w:styleId="afffff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f0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rPr>
      <w:b/>
      <w:strike/>
      <w:color w:val="666600"/>
      <w:sz w:val="26"/>
    </w:rPr>
  </w:style>
  <w:style w:type="paragraph" w:customStyle="1" w:styleId="afffff2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f3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character" w:customStyle="1" w:styleId="aa">
    <w:name w:val="Верхний колонтитул Знак"/>
    <w:link w:val="a9"/>
    <w:rPr>
      <w:rFonts w:ascii="Arial" w:hAnsi="Arial"/>
      <w:sz w:val="26"/>
      <w:szCs w:val="26"/>
      <w:lang w:val="ru-RU" w:eastAsia="ru-RU" w:bidi="ar-SA"/>
    </w:rPr>
  </w:style>
  <w:style w:type="character" w:customStyle="1" w:styleId="ac">
    <w:name w:val="Нижний колонтитул Знак"/>
    <w:link w:val="ab"/>
    <w:rPr>
      <w:rFonts w:ascii="Arial" w:hAnsi="Arial"/>
      <w:sz w:val="26"/>
      <w:szCs w:val="26"/>
      <w:lang w:val="ru-RU" w:eastAsia="ru-RU" w:bidi="ar-SA"/>
    </w:rPr>
  </w:style>
  <w:style w:type="paragraph" w:customStyle="1" w:styleId="110">
    <w:name w:val="Обычный + 11 пт;По центру"/>
    <w:basedOn w:val="1"/>
    <w:rPr>
      <w:b w:val="0"/>
      <w:sz w:val="22"/>
      <w:szCs w:val="22"/>
    </w:rPr>
  </w:style>
  <w:style w:type="paragraph" w:styleId="afffff4">
    <w:name w:val="Body Text Indent"/>
    <w:basedOn w:val="a0"/>
    <w:link w:val="afffff5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ffff5">
    <w:name w:val="Основной текст с отступом Знак"/>
    <w:link w:val="afffff4"/>
    <w:rPr>
      <w:sz w:val="24"/>
      <w:szCs w:val="24"/>
      <w:lang w:val="ru-RU" w:eastAsia="ru-RU" w:bidi="ar-SA"/>
    </w:rPr>
  </w:style>
  <w:style w:type="paragraph" w:styleId="afffff6">
    <w:name w:val="Body Text"/>
    <w:basedOn w:val="a0"/>
    <w:link w:val="afffff7"/>
    <w:pPr>
      <w:spacing w:after="120"/>
    </w:pPr>
  </w:style>
  <w:style w:type="character" w:customStyle="1" w:styleId="afffff7">
    <w:name w:val="Основной текст Знак"/>
    <w:link w:val="afffff6"/>
    <w:rPr>
      <w:rFonts w:ascii="Arial" w:hAnsi="Arial"/>
      <w:sz w:val="26"/>
      <w:szCs w:val="26"/>
      <w:lang w:val="ru-RU" w:eastAsia="ru-RU" w:bidi="ar-SA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rFonts w:ascii="Arial" w:hAnsi="Arial"/>
      <w:sz w:val="16"/>
      <w:szCs w:val="16"/>
      <w:lang w:val="ru-RU" w:eastAsia="ru-RU" w:bidi="ar-SA"/>
    </w:rPr>
  </w:style>
  <w:style w:type="paragraph" w:styleId="26">
    <w:name w:val="Body Text Indent 2"/>
    <w:basedOn w:val="a0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rFonts w:ascii="Arial" w:hAnsi="Arial"/>
      <w:sz w:val="26"/>
      <w:szCs w:val="26"/>
      <w:lang w:val="ru-RU" w:eastAsia="ru-RU" w:bidi="ar-SA"/>
    </w:rPr>
  </w:style>
  <w:style w:type="paragraph" w:styleId="afffff8">
    <w:name w:val="List Paragraph"/>
    <w:basedOn w:val="a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9">
    <w:name w:val="Balloon Text"/>
    <w:basedOn w:val="a0"/>
    <w:link w:val="afffffa"/>
    <w:pPr>
      <w:widowControl/>
    </w:pPr>
    <w:rPr>
      <w:rFonts w:ascii="Tahoma" w:hAnsi="Tahoma"/>
      <w:sz w:val="16"/>
      <w:szCs w:val="16"/>
      <w:lang w:eastAsia="en-US"/>
    </w:rPr>
  </w:style>
  <w:style w:type="character" w:customStyle="1" w:styleId="afffffa">
    <w:name w:val="Текст выноски Знак"/>
    <w:link w:val="afffff9"/>
    <w:rPr>
      <w:rFonts w:ascii="Tahoma" w:hAnsi="Tahoma"/>
      <w:sz w:val="16"/>
      <w:szCs w:val="16"/>
      <w:lang w:val="ru-RU" w:eastAsia="en-US" w:bidi="ar-SA"/>
    </w:rPr>
  </w:style>
  <w:style w:type="character" w:customStyle="1" w:styleId="Heading1Char">
    <w:name w:val="Heading 1 Char"/>
    <w:rPr>
      <w:rFonts w:ascii="Arial" w:hAnsi="Arial"/>
      <w:b/>
      <w:color w:val="000080"/>
      <w:sz w:val="24"/>
      <w:lang w:val="en-US" w:eastAsia="ru-RU"/>
    </w:rPr>
  </w:style>
  <w:style w:type="character" w:customStyle="1" w:styleId="BodyTextChar">
    <w:name w:val="Body Text Char"/>
    <w:rPr>
      <w:rFonts w:ascii="Arial" w:hAnsi="Arial"/>
      <w:sz w:val="24"/>
    </w:rPr>
  </w:style>
  <w:style w:type="character" w:customStyle="1" w:styleId="BodyTextIndentChar">
    <w:name w:val="Body Text Indent Char"/>
    <w:rPr>
      <w:rFonts w:ascii="Times New Roman" w:hAnsi="Times New Roman"/>
      <w:sz w:val="24"/>
      <w:lang w:val="en-US" w:eastAsia="ru-RU"/>
    </w:rPr>
  </w:style>
  <w:style w:type="paragraph" w:customStyle="1" w:styleId="Point">
    <w:name w:val="Point"/>
    <w:basedOn w:val="a0"/>
    <w:pPr>
      <w:widowControl/>
      <w:spacing w:before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PointChar">
    <w:name w:val="Point Char"/>
    <w:rPr>
      <w:rFonts w:ascii="Times New Roman" w:hAnsi="Times New Roman"/>
      <w:sz w:val="24"/>
      <w:lang w:val="en-US" w:eastAsia="ru-RU"/>
    </w:rPr>
  </w:style>
  <w:style w:type="paragraph" w:styleId="afffffb">
    <w:name w:val="No Spacing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  <w:lang w:val="ru-RU" w:eastAsia="ru-RU" w:bidi="ar-SA"/>
    </w:rPr>
  </w:style>
  <w:style w:type="character" w:customStyle="1" w:styleId="HTMLPreformattedChar">
    <w:name w:val="HTML Preformatted Char"/>
    <w:rPr>
      <w:rFonts w:ascii="Courier New" w:hAnsi="Courier New"/>
      <w:sz w:val="20"/>
      <w:lang w:val="en-US" w:eastAsia="ru-RU"/>
    </w:rPr>
  </w:style>
  <w:style w:type="character" w:customStyle="1" w:styleId="HeaderChar">
    <w:name w:val="Header Char"/>
  </w:style>
  <w:style w:type="paragraph" w:styleId="28">
    <w:name w:val="Body Text 2"/>
    <w:basedOn w:val="a0"/>
    <w:link w:val="29"/>
    <w:pPr>
      <w:widowControl/>
      <w:jc w:val="center"/>
    </w:pPr>
    <w:rPr>
      <w:rFonts w:ascii="Times New Roman" w:hAnsi="Times New Roman"/>
      <w:b/>
      <w:lang w:eastAsia="en-US"/>
    </w:rPr>
  </w:style>
  <w:style w:type="character" w:customStyle="1" w:styleId="29">
    <w:name w:val="Основной текст 2 Знак"/>
    <w:link w:val="28"/>
    <w:rPr>
      <w:b/>
      <w:sz w:val="26"/>
      <w:szCs w:val="26"/>
      <w:lang w:val="ru-RU" w:eastAsia="en-US" w:bidi="ar-SA"/>
    </w:rPr>
  </w:style>
  <w:style w:type="paragraph" w:customStyle="1" w:styleId="affb">
    <w:name w:val="Название"/>
    <w:basedOn w:val="a0"/>
    <w:link w:val="13"/>
    <w:pPr>
      <w:widowControl/>
      <w:ind w:left="4290"/>
      <w:jc w:val="center"/>
    </w:pPr>
    <w:rPr>
      <w:rFonts w:ascii="Times New Roman" w:hAnsi="Times New Roman"/>
      <w:lang w:eastAsia="en-US"/>
    </w:rPr>
  </w:style>
  <w:style w:type="character" w:customStyle="1" w:styleId="13">
    <w:name w:val="Название Знак1"/>
    <w:link w:val="affb"/>
    <w:rPr>
      <w:sz w:val="26"/>
      <w:szCs w:val="26"/>
      <w:lang w:val="ru-RU" w:eastAsia="en-US" w:bidi="ar-SA"/>
    </w:rPr>
  </w:style>
  <w:style w:type="character" w:customStyle="1" w:styleId="14">
    <w:name w:val="Заголовок 1 Знак"/>
    <w:rPr>
      <w:rFonts w:ascii="Cambria" w:hAnsi="Cambria"/>
      <w:b/>
      <w:bCs/>
      <w:sz w:val="32"/>
      <w:szCs w:val="32"/>
    </w:rPr>
  </w:style>
  <w:style w:type="character" w:customStyle="1" w:styleId="afffffc">
    <w:name w:val="Название Знак"/>
    <w:rPr>
      <w:rFonts w:ascii="Cambria" w:eastAsia="Times New Roman" w:hAnsi="Cambria"/>
      <w:b/>
      <w:bCs/>
      <w:sz w:val="32"/>
      <w:szCs w:val="32"/>
    </w:rPr>
  </w:style>
  <w:style w:type="paragraph" w:customStyle="1" w:styleId="afffffd">
    <w:name w:val="Знак"/>
    <w:basedOn w:val="a0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e">
    <w:name w:val="page number"/>
    <w:basedOn w:val="a1"/>
  </w:style>
  <w:style w:type="character" w:styleId="affffff">
    <w:name w:val="annotation reference"/>
    <w:rPr>
      <w:sz w:val="16"/>
      <w:szCs w:val="16"/>
    </w:rPr>
  </w:style>
  <w:style w:type="paragraph" w:styleId="affffff0">
    <w:name w:val="annotation text"/>
    <w:basedOn w:val="a0"/>
    <w:link w:val="affffff1"/>
    <w:rPr>
      <w:sz w:val="20"/>
      <w:szCs w:val="20"/>
      <w:lang w:val="en-US" w:eastAsia="en-US"/>
    </w:rPr>
  </w:style>
  <w:style w:type="character" w:customStyle="1" w:styleId="affffff1">
    <w:name w:val="Текст примечания Знак"/>
    <w:link w:val="affffff0"/>
    <w:rPr>
      <w:rFonts w:ascii="Arial" w:hAnsi="Arial"/>
    </w:rPr>
  </w:style>
  <w:style w:type="paragraph" w:styleId="affffff2">
    <w:name w:val="annotation subject"/>
    <w:basedOn w:val="affffff0"/>
    <w:next w:val="affffff0"/>
    <w:link w:val="affffff3"/>
    <w:rPr>
      <w:b/>
      <w:bCs/>
    </w:rPr>
  </w:style>
  <w:style w:type="character" w:customStyle="1" w:styleId="affffff3">
    <w:name w:val="Тема примечания Знак"/>
    <w:link w:val="affffff2"/>
    <w:rPr>
      <w:rFonts w:ascii="Arial" w:hAnsi="Arial"/>
      <w:b/>
      <w:bCs/>
    </w:rPr>
  </w:style>
  <w:style w:type="character" w:customStyle="1" w:styleId="50">
    <w:name w:val="Заголовок 5 Знак"/>
    <w:link w:val="5"/>
    <w:rPr>
      <w:b/>
      <w:color w:val="FF6600"/>
      <w:sz w:val="24"/>
    </w:rPr>
  </w:style>
  <w:style w:type="character" w:customStyle="1" w:styleId="60">
    <w:name w:val="Заголовок 6 Знак"/>
    <w:link w:val="6"/>
    <w:rPr>
      <w:b/>
      <w:sz w:val="24"/>
    </w:rPr>
  </w:style>
  <w:style w:type="character" w:customStyle="1" w:styleId="70">
    <w:name w:val="Заголовок 7 Знак"/>
    <w:link w:val="7"/>
    <w:rPr>
      <w:b/>
      <w:sz w:val="24"/>
    </w:rPr>
  </w:style>
  <w:style w:type="character" w:customStyle="1" w:styleId="80">
    <w:name w:val="Заголовок 8 Знак"/>
    <w:link w:val="8"/>
    <w:rPr>
      <w:b/>
      <w:sz w:val="24"/>
    </w:rPr>
  </w:style>
  <w:style w:type="character" w:customStyle="1" w:styleId="90">
    <w:name w:val="Заголовок 9 Знак"/>
    <w:link w:val="9"/>
    <w:rPr>
      <w:b/>
      <w:sz w:val="24"/>
    </w:rPr>
  </w:style>
  <w:style w:type="paragraph" w:customStyle="1" w:styleId="ConsPlusNormal">
    <w:name w:val="ConsPlusNormal"/>
    <w:pPr>
      <w:widowControl w:val="0"/>
    </w:pPr>
    <w:rPr>
      <w:rFonts w:ascii="Calibri" w:hAnsi="Calibri"/>
      <w:sz w:val="22"/>
      <w:lang w:eastAsia="ru-RU"/>
    </w:rPr>
  </w:style>
  <w:style w:type="numbering" w:customStyle="1" w:styleId="15">
    <w:name w:val="Нет списка1"/>
    <w:next w:val="a3"/>
    <w:semiHidden/>
  </w:style>
  <w:style w:type="numbering" w:customStyle="1" w:styleId="2a">
    <w:name w:val="Нет списка2"/>
    <w:next w:val="a3"/>
    <w:semiHidden/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/>
    </w:rPr>
  </w:style>
  <w:style w:type="character" w:styleId="affffff4">
    <w:name w:val="Strong"/>
    <w:rPr>
      <w:b/>
      <w:bCs/>
    </w:rPr>
  </w:style>
  <w:style w:type="numbering" w:customStyle="1" w:styleId="111">
    <w:name w:val="Нет списка11"/>
    <w:next w:val="a3"/>
    <w:semiHidden/>
  </w:style>
  <w:style w:type="character" w:customStyle="1" w:styleId="HTML2">
    <w:name w:val="Стандартный HTML Знак2"/>
    <w:rPr>
      <w:rFonts w:ascii="Courier New" w:hAnsi="Courier New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sz w:val="22"/>
      <w:szCs w:val="22"/>
      <w:lang w:eastAsia="ru-RU"/>
    </w:rPr>
  </w:style>
  <w:style w:type="paragraph" w:customStyle="1" w:styleId="16">
    <w:name w:val="Абзац списка1"/>
    <w:basedOn w:val="a0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7">
    <w:name w:val="Сетка таблицы1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rPr>
      <w:rFonts w:ascii="Times New Roman" w:hAnsi="Times New Roman"/>
    </w:rPr>
  </w:style>
  <w:style w:type="character" w:customStyle="1" w:styleId="Heading2Char">
    <w:name w:val="Heading 2 Char"/>
    <w:rPr>
      <w:rFonts w:ascii="Times New Roman" w:hAnsi="Times New Roman"/>
      <w:b/>
      <w:caps/>
      <w:sz w:val="26"/>
      <w:lang w:val="en-US" w:eastAsia="ru-RU"/>
    </w:rPr>
  </w:style>
  <w:style w:type="character" w:customStyle="1" w:styleId="HTML3">
    <w:name w:val="Стандартный HTML Знак3"/>
    <w:semiHidden/>
    <w:rPr>
      <w:rFonts w:ascii="Courier New" w:hAnsi="Courier New"/>
      <w:sz w:val="20"/>
      <w:szCs w:val="20"/>
      <w:lang w:val="en-US" w:eastAsia="en-US"/>
    </w:rPr>
  </w:style>
  <w:style w:type="character" w:customStyle="1" w:styleId="HTML1">
    <w:name w:val="Стандартный HTML Знак1"/>
    <w:semiHidden/>
    <w:rPr>
      <w:rFonts w:ascii="Courier New" w:hAnsi="Courier New"/>
      <w:sz w:val="20"/>
      <w:lang w:val="en-US" w:eastAsia="en-US"/>
    </w:rPr>
  </w:style>
  <w:style w:type="character" w:customStyle="1" w:styleId="HTML11">
    <w:name w:val="Стандартный HTML Знак11"/>
    <w:semiHidden/>
    <w:rPr>
      <w:rFonts w:ascii="Courier New" w:hAnsi="Courier New"/>
      <w:sz w:val="20"/>
      <w:lang w:val="en-US" w:eastAsia="en-US"/>
    </w:rPr>
  </w:style>
  <w:style w:type="character" w:customStyle="1" w:styleId="2b">
    <w:name w:val="Основной текст с отступом Знак2"/>
    <w:rPr>
      <w:sz w:val="26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lang w:eastAsia="ru-RU"/>
    </w:rPr>
  </w:style>
  <w:style w:type="paragraph" w:styleId="affffff5">
    <w:name w:val="Normal (Web)"/>
    <w:basedOn w:val="a0"/>
    <w:pPr>
      <w:widowControl/>
      <w:spacing w:before="100" w:after="100"/>
    </w:pPr>
    <w:rPr>
      <w:rFonts w:ascii="Times New Roman" w:hAnsi="Times New Roman"/>
      <w:sz w:val="24"/>
      <w:szCs w:val="20"/>
    </w:rPr>
  </w:style>
  <w:style w:type="character" w:customStyle="1" w:styleId="35">
    <w:name w:val="Основной текст с отступом Знак3"/>
    <w:semiHidden/>
    <w:rPr>
      <w:rFonts w:ascii="Calibri" w:hAnsi="Calibri"/>
      <w:lang w:val="en-US" w:eastAsia="en-US"/>
    </w:rPr>
  </w:style>
  <w:style w:type="character" w:customStyle="1" w:styleId="18">
    <w:name w:val="Основной текст с отступом Знак1"/>
    <w:semiHidden/>
    <w:rPr>
      <w:rFonts w:ascii="Calibri" w:hAnsi="Calibri"/>
      <w:lang w:val="en-US" w:eastAsia="en-US"/>
    </w:rPr>
  </w:style>
  <w:style w:type="character" w:customStyle="1" w:styleId="112">
    <w:name w:val="Основной текст с отступом Знак11"/>
    <w:semiHidden/>
    <w:rPr>
      <w:rFonts w:ascii="Calibri" w:hAnsi="Calibri"/>
      <w:lang w:val="en-US" w:eastAsia="en-US"/>
    </w:rPr>
  </w:style>
  <w:style w:type="character" w:customStyle="1" w:styleId="2c">
    <w:name w:val="Название Знак2"/>
    <w:rPr>
      <w:sz w:val="26"/>
      <w:lang w:val="en-US" w:eastAsia="en-US"/>
    </w:rPr>
  </w:style>
  <w:style w:type="character" w:customStyle="1" w:styleId="BodyText2Char">
    <w:name w:val="Body Text 2 Char"/>
    <w:rPr>
      <w:rFonts w:ascii="Times New Roman" w:hAnsi="Times New Roman"/>
      <w:sz w:val="26"/>
      <w:lang w:val="en-US" w:eastAsia="ru-RU"/>
    </w:rPr>
  </w:style>
  <w:style w:type="character" w:customStyle="1" w:styleId="36">
    <w:name w:val="Название Знак3"/>
    <w:rPr>
      <w:rFonts w:ascii="Cambria" w:eastAsia="Times New Roman" w:hAnsi="Cambria"/>
      <w:b/>
      <w:bCs/>
      <w:sz w:val="32"/>
      <w:szCs w:val="32"/>
      <w:lang w:val="en-US" w:eastAsia="en-US"/>
    </w:rPr>
  </w:style>
  <w:style w:type="character" w:customStyle="1" w:styleId="113">
    <w:name w:val="Название Знак11"/>
    <w:rPr>
      <w:rFonts w:ascii="Calibri Light" w:hAnsi="Calibri Light"/>
      <w:b/>
      <w:sz w:val="32"/>
      <w:lang w:val="en-US" w:eastAsia="en-US"/>
    </w:rPr>
  </w:style>
  <w:style w:type="character" w:customStyle="1" w:styleId="2d">
    <w:name w:val="Основной текст Знак2"/>
    <w:rPr>
      <w:rFonts w:ascii="Calibri" w:hAnsi="Calibri"/>
      <w:sz w:val="22"/>
      <w:lang w:val="en-US" w:eastAsia="en-US"/>
    </w:rPr>
  </w:style>
  <w:style w:type="character" w:customStyle="1" w:styleId="a5">
    <w:name w:val="Заголовок Знак"/>
    <w:link w:val="a4"/>
    <w:rPr>
      <w:rFonts w:ascii="Times New Roman" w:hAnsi="Times New Roman"/>
      <w:sz w:val="26"/>
    </w:rPr>
  </w:style>
  <w:style w:type="character" w:customStyle="1" w:styleId="37">
    <w:name w:val="Основной текст Знак3"/>
    <w:semiHidden/>
    <w:rPr>
      <w:rFonts w:ascii="Calibri" w:hAnsi="Calibri"/>
      <w:lang w:val="en-US" w:eastAsia="en-US"/>
    </w:rPr>
  </w:style>
  <w:style w:type="character" w:customStyle="1" w:styleId="19">
    <w:name w:val="Основной текст Знак1"/>
    <w:semiHidden/>
    <w:rPr>
      <w:rFonts w:ascii="Calibri" w:hAnsi="Calibri"/>
      <w:lang w:val="en-US" w:eastAsia="en-US"/>
    </w:rPr>
  </w:style>
  <w:style w:type="character" w:customStyle="1" w:styleId="114">
    <w:name w:val="Основной текст Знак11"/>
    <w:semiHidden/>
    <w:rPr>
      <w:rFonts w:ascii="Calibri" w:hAnsi="Calibri"/>
      <w:lang w:val="en-US" w:eastAsia="en-US"/>
    </w:rPr>
  </w:style>
  <w:style w:type="character" w:customStyle="1" w:styleId="220">
    <w:name w:val="Основной текст с отступом 2 Знак2"/>
    <w:rPr>
      <w:sz w:val="22"/>
      <w:lang w:val="en-US" w:eastAsia="en-US"/>
    </w:rPr>
  </w:style>
  <w:style w:type="character" w:customStyle="1" w:styleId="230">
    <w:name w:val="Основной текст с отступом 2 Знак3"/>
    <w:semiHidden/>
    <w:rPr>
      <w:rFonts w:ascii="Calibri" w:hAnsi="Calibri"/>
      <w:lang w:val="en-US" w:eastAsia="en-US"/>
    </w:rPr>
  </w:style>
  <w:style w:type="character" w:customStyle="1" w:styleId="210">
    <w:name w:val="Основной текст с отступом 2 Знак1"/>
    <w:semiHidden/>
    <w:rPr>
      <w:rFonts w:ascii="Calibri" w:hAnsi="Calibri"/>
      <w:lang w:val="en-US" w:eastAsia="en-US"/>
    </w:rPr>
  </w:style>
  <w:style w:type="character" w:customStyle="1" w:styleId="211">
    <w:name w:val="Основной текст с отступом 2 Знак11"/>
    <w:semiHidden/>
    <w:rPr>
      <w:rFonts w:ascii="Calibri" w:hAnsi="Calibri"/>
      <w:lang w:val="en-US" w:eastAsia="en-US"/>
    </w:rPr>
  </w:style>
  <w:style w:type="character" w:customStyle="1" w:styleId="2e">
    <w:name w:val="Приветствие Знак2"/>
    <w:link w:val="affffff6"/>
    <w:rPr>
      <w:sz w:val="22"/>
      <w:lang w:val="en-US" w:eastAsia="en-US"/>
    </w:rPr>
  </w:style>
  <w:style w:type="character" w:customStyle="1" w:styleId="BodyTextIndent2Char">
    <w:name w:val="Body Text Indent 2 Char"/>
    <w:rPr>
      <w:rFonts w:ascii="Times New Roman" w:hAnsi="Times New Roman"/>
    </w:rPr>
  </w:style>
  <w:style w:type="paragraph" w:styleId="affffff7">
    <w:name w:val="List"/>
    <w:basedOn w:val="a0"/>
    <w:pPr>
      <w:widowControl/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2f">
    <w:name w:val="List 2"/>
    <w:basedOn w:val="a0"/>
    <w:pPr>
      <w:widowControl/>
      <w:spacing w:after="200" w:line="276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ffffff6">
    <w:name w:val="Salutation"/>
    <w:basedOn w:val="a0"/>
    <w:next w:val="a0"/>
    <w:link w:val="2e"/>
    <w:pPr>
      <w:widowControl/>
      <w:spacing w:after="200" w:line="276" w:lineRule="auto"/>
    </w:pPr>
    <w:rPr>
      <w:rFonts w:ascii="Times New Roman" w:hAnsi="Times New Roman"/>
      <w:sz w:val="22"/>
      <w:szCs w:val="20"/>
      <w:lang w:val="en-US" w:eastAsia="en-US"/>
    </w:rPr>
  </w:style>
  <w:style w:type="character" w:customStyle="1" w:styleId="affffff8">
    <w:name w:val="Приветствие Знак"/>
    <w:rPr>
      <w:rFonts w:ascii="Arial" w:hAnsi="Arial"/>
      <w:sz w:val="26"/>
      <w:szCs w:val="26"/>
    </w:rPr>
  </w:style>
  <w:style w:type="character" w:customStyle="1" w:styleId="38">
    <w:name w:val="Приветствие Знак3"/>
    <w:semiHidden/>
    <w:rPr>
      <w:rFonts w:ascii="Calibri" w:hAnsi="Calibri"/>
      <w:lang w:val="en-US" w:eastAsia="en-US"/>
    </w:rPr>
  </w:style>
  <w:style w:type="character" w:customStyle="1" w:styleId="1a">
    <w:name w:val="Приветствие Знак1"/>
    <w:semiHidden/>
    <w:rPr>
      <w:rFonts w:ascii="Calibri" w:hAnsi="Calibri"/>
      <w:lang w:val="en-US" w:eastAsia="en-US"/>
    </w:rPr>
  </w:style>
  <w:style w:type="character" w:customStyle="1" w:styleId="115">
    <w:name w:val="Приветствие Знак11"/>
    <w:semiHidden/>
    <w:rPr>
      <w:rFonts w:ascii="Calibri" w:hAnsi="Calibri"/>
      <w:lang w:val="en-US" w:eastAsia="en-US"/>
    </w:rPr>
  </w:style>
  <w:style w:type="character" w:customStyle="1" w:styleId="21">
    <w:name w:val="Подзаголовок Знак2"/>
    <w:link w:val="a6"/>
    <w:rPr>
      <w:rFonts w:ascii="Arial" w:hAnsi="Arial"/>
      <w:sz w:val="24"/>
      <w:lang w:val="en-US" w:eastAsia="en-US"/>
    </w:rPr>
  </w:style>
  <w:style w:type="paragraph" w:styleId="a">
    <w:name w:val="List Bullet"/>
    <w:basedOn w:val="a0"/>
    <w:pPr>
      <w:widowControl/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ffff9">
    <w:name w:val="Подзаголовок Знак"/>
    <w:rPr>
      <w:rFonts w:ascii="Cambria" w:eastAsia="Times New Roman" w:hAnsi="Cambria"/>
      <w:sz w:val="24"/>
      <w:szCs w:val="24"/>
    </w:rPr>
  </w:style>
  <w:style w:type="character" w:customStyle="1" w:styleId="39">
    <w:name w:val="Подзаголовок Знак3"/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1b">
    <w:name w:val="Подзаголовок Знак1"/>
    <w:rPr>
      <w:rFonts w:ascii="Calibri Light" w:hAnsi="Calibri Light"/>
      <w:sz w:val="24"/>
      <w:lang w:val="en-US" w:eastAsia="en-US"/>
    </w:rPr>
  </w:style>
  <w:style w:type="character" w:customStyle="1" w:styleId="116">
    <w:name w:val="Подзаголовок Знак11"/>
    <w:rPr>
      <w:rFonts w:ascii="Calibri Light" w:hAnsi="Calibri Light"/>
      <w:sz w:val="24"/>
      <w:lang w:val="en-US" w:eastAsia="en-US"/>
    </w:rPr>
  </w:style>
  <w:style w:type="paragraph" w:styleId="3a">
    <w:name w:val="Body Text Indent 3"/>
    <w:basedOn w:val="a0"/>
    <w:link w:val="3b"/>
    <w:pPr>
      <w:widowControl/>
      <w:ind w:firstLine="709"/>
      <w:jc w:val="both"/>
    </w:pPr>
    <w:rPr>
      <w:rFonts w:ascii="Times New Roman" w:hAnsi="Times New Roman"/>
      <w:szCs w:val="20"/>
      <w:lang w:val="en-US" w:eastAsia="en-US"/>
    </w:rPr>
  </w:style>
  <w:style w:type="character" w:customStyle="1" w:styleId="3b">
    <w:name w:val="Основной текст с отступом 3 Знак"/>
    <w:link w:val="3a"/>
    <w:rPr>
      <w:sz w:val="26"/>
      <w:lang w:eastAsia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/>
    </w:rPr>
  </w:style>
  <w:style w:type="character" w:customStyle="1" w:styleId="ConsPlusNormal0">
    <w:name w:val="ConsPlusNormal Знак"/>
    <w:rPr>
      <w:rFonts w:ascii="Arial" w:hAnsi="Arial"/>
      <w:lang w:val="ru-RU" w:eastAsia="ru-RU"/>
    </w:rPr>
  </w:style>
  <w:style w:type="paragraph" w:customStyle="1" w:styleId="affffffa">
    <w:name w:val="НИР"/>
    <w:basedOn w:val="a0"/>
    <w:pPr>
      <w:widowControl/>
      <w:spacing w:after="120" w:line="360" w:lineRule="auto"/>
      <w:ind w:firstLine="720"/>
      <w:jc w:val="both"/>
    </w:pPr>
    <w:rPr>
      <w:rFonts w:ascii="Times New Roman" w:hAnsi="Times New Roman"/>
      <w:color w:val="000000"/>
      <w:spacing w:val="5"/>
      <w:sz w:val="24"/>
      <w:szCs w:val="24"/>
    </w:rPr>
  </w:style>
  <w:style w:type="paragraph" w:customStyle="1" w:styleId="1c">
    <w:name w:val="Без интервала1"/>
    <w:rPr>
      <w:sz w:val="24"/>
      <w:szCs w:val="24"/>
      <w:lang w:eastAsia="ru-RU"/>
    </w:rPr>
  </w:style>
  <w:style w:type="paragraph" w:customStyle="1" w:styleId="-FN">
    <w:name w:val="Текст сноски;Текст сноски Знак Знак;Текст сноски Знак Знак Знак Знак Знак Знак Знак Знак;Текст сноски Знак Знак Знак Знак Знак Знак Знак;Текст сноски Знак Знак Знак Знак Знак Знак;Текст сноски Знак Знак Знак;Текст сноски Знак Знак З;Текст сноски-FN Зн"/>
    <w:basedOn w:val="a0"/>
    <w:link w:val="21221"/>
    <w:pPr>
      <w:widowControl/>
    </w:pPr>
    <w:rPr>
      <w:rFonts w:ascii="Times New Roman" w:hAnsi="Times New Roman"/>
      <w:sz w:val="20"/>
      <w:szCs w:val="20"/>
    </w:rPr>
  </w:style>
  <w:style w:type="character" w:customStyle="1" w:styleId="21221">
    <w:name w:val="Текст сноски Знак;Текст сноски Знак Знак Знак2;Текст сноски Знак Знак Знак Знак Знак Знак Знак Знак Знак1;Текст сноски Знак Знак Знак Знак Знак Знак Знак Знак2;Текст сноски Знак Знак Знак Знак Знак Знак Знак2;Текст сноски Знак Знак Знак Знак1"/>
    <w:basedOn w:val="a1"/>
    <w:link w:val="-FN"/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character" w:styleId="affffffb">
    <w:name w:val="FollowedHyperlink"/>
    <w:rPr>
      <w:color w:val="800080"/>
      <w:u w:val="single"/>
    </w:rPr>
  </w:style>
  <w:style w:type="character" w:customStyle="1" w:styleId="1110">
    <w:name w:val="Текст сноски Знак Знак Знак1;Текст сноски Знак Знак Знак Знак Знак Знак Знак Знак Знак;Текст сноски Знак Знак Знак Знак Знак Знак Знак Знак1;Текст сноски Знак Знак Знак Знак Знак Знак Знак1;Текст сноски Знак Знак Знак Знак;Текст сноски Знак Знак З Знак"/>
  </w:style>
  <w:style w:type="paragraph" w:customStyle="1" w:styleId="xl63">
    <w:name w:val="xl63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8">
    <w:name w:val="xl78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1">
    <w:name w:val="xl81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2">
    <w:name w:val="xl82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3">
    <w:name w:val="xl8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4">
    <w:name w:val="xl84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5">
    <w:name w:val="xl85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0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87">
    <w:name w:val="xl87"/>
    <w:basedOn w:val="a0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8">
    <w:name w:val="xl88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9">
    <w:name w:val="xl89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0">
    <w:name w:val="xl90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1">
    <w:name w:val="xl91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2">
    <w:name w:val="xl9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3">
    <w:name w:val="xl9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96">
    <w:name w:val="xl96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7">
    <w:name w:val="xl97"/>
    <w:basedOn w:val="a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0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4">
    <w:name w:val="xl10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0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2f0">
    <w:name w:val="Абзац списка2"/>
    <w:basedOn w:val="a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"/>
    <w:next w:val="a3"/>
    <w:semiHidden/>
  </w:style>
  <w:style w:type="numbering" w:customStyle="1" w:styleId="212">
    <w:name w:val="Нет списка21"/>
    <w:next w:val="a3"/>
    <w:semiHidden/>
  </w:style>
  <w:style w:type="table" w:customStyle="1" w:styleId="117">
    <w:name w:val="Сетка таблицы11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1">
    <w:name w:val="Сетка таблицы2"/>
    <w:basedOn w:val="a2"/>
    <w:next w:val="ae"/>
    <w:tblPr/>
  </w:style>
  <w:style w:type="numbering" w:customStyle="1" w:styleId="120">
    <w:name w:val="Нет списка12"/>
    <w:next w:val="a3"/>
    <w:semiHidden/>
  </w:style>
  <w:style w:type="numbering" w:customStyle="1" w:styleId="3c">
    <w:name w:val="Нет списка3"/>
    <w:next w:val="a3"/>
    <w:semiHidden/>
  </w:style>
  <w:style w:type="table" w:customStyle="1" w:styleId="121">
    <w:name w:val="Сетка таблицы12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d">
    <w:name w:val="Сетка таблицы3"/>
    <w:basedOn w:val="a2"/>
    <w:next w:val="ae"/>
    <w:tblPr/>
  </w:style>
  <w:style w:type="numbering" w:customStyle="1" w:styleId="130">
    <w:name w:val="Нет списка13"/>
    <w:next w:val="a3"/>
    <w:semiHidden/>
  </w:style>
  <w:style w:type="numbering" w:customStyle="1" w:styleId="43">
    <w:name w:val="Нет списка4"/>
    <w:next w:val="a3"/>
    <w:semiHidden/>
  </w:style>
  <w:style w:type="table" w:customStyle="1" w:styleId="131">
    <w:name w:val="Сетка таблицы13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basedOn w:val="a2"/>
    <w:next w:val="ae"/>
    <w:tblPr/>
  </w:style>
  <w:style w:type="numbering" w:customStyle="1" w:styleId="140">
    <w:name w:val="Нет списка14"/>
    <w:next w:val="a3"/>
    <w:semiHidden/>
  </w:style>
  <w:style w:type="numbering" w:customStyle="1" w:styleId="53">
    <w:name w:val="Нет списка5"/>
    <w:next w:val="a3"/>
    <w:semiHidden/>
  </w:style>
  <w:style w:type="table" w:customStyle="1" w:styleId="141">
    <w:name w:val="Сетка таблицы14"/>
    <w:rPr>
      <w:rFonts w:ascii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2"/>
    <w:next w:val="ae"/>
    <w:tblPr/>
  </w:style>
  <w:style w:type="numbering" w:customStyle="1" w:styleId="150">
    <w:name w:val="Нет списка15"/>
    <w:next w:val="a3"/>
    <w:semiHidden/>
  </w:style>
  <w:style w:type="numbering" w:customStyle="1" w:styleId="62">
    <w:name w:val="Нет списка6"/>
    <w:next w:val="a3"/>
    <w:semiHidden/>
  </w:style>
  <w:style w:type="table" w:customStyle="1" w:styleId="63">
    <w:name w:val="Сетка таблицы6"/>
    <w:basedOn w:val="a2"/>
    <w:next w:val="ae"/>
    <w:rPr>
      <w:rFonts w:ascii="Calibri" w:eastAsia="Calibri" w:hAnsi="Calibri"/>
      <w:lang w:eastAsia="en-US"/>
    </w:rPr>
    <w:tblPr/>
  </w:style>
  <w:style w:type="table" w:customStyle="1" w:styleId="72">
    <w:name w:val="Сетка таблицы7"/>
    <w:basedOn w:val="a2"/>
    <w:next w:val="ae"/>
    <w:rPr>
      <w:rFonts w:ascii="Calibri" w:eastAsia="Calibri" w:hAnsi="Calibri"/>
      <w:lang w:eastAsia="en-US"/>
    </w:rPr>
    <w:tblPr/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pPr>
      <w:widowControl/>
      <w:spacing w:before="280" w:after="280"/>
    </w:pPr>
    <w:rPr>
      <w:rFonts w:ascii="Times New Roman" w:hAnsi="Times New Roman"/>
      <w:sz w:val="24"/>
      <w:szCs w:val="24"/>
    </w:rPr>
  </w:style>
  <w:style w:type="character" w:styleId="affffffc">
    <w:name w:val="Emphasis"/>
    <w:rPr>
      <w:i/>
      <w:iCs/>
    </w:rPr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1"/>
  </w:style>
  <w:style w:type="paragraph" w:customStyle="1" w:styleId="s3">
    <w:name w:val="s_3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ffffd">
    <w:name w:val="Информация о версии"/>
    <w:basedOn w:val="afff"/>
    <w:next w:val="a0"/>
    <w:pPr>
      <w:ind w:left="170"/>
    </w:pPr>
    <w:rPr>
      <w:rFonts w:ascii="Times New Roman CYR" w:hAnsi="Times New Roman CYR"/>
      <w:i/>
      <w:iCs/>
      <w:shd w:val="clear" w:color="auto" w:fill="auto"/>
    </w:rPr>
  </w:style>
  <w:style w:type="character" w:customStyle="1" w:styleId="affffffe">
    <w:name w:val="Цветовое выделение для Текст"/>
    <w:rPr>
      <w:rFonts w:ascii="Times New Roman CYR" w:hAnsi="Times New Roman CYR"/>
    </w:rPr>
  </w:style>
  <w:style w:type="paragraph" w:customStyle="1" w:styleId="s37">
    <w:name w:val="s_37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fffff">
    <w:name w:val="Нормальный"/>
    <w:basedOn w:val="a0"/>
    <w:pPr>
      <w:widowControl/>
      <w:ind w:firstLine="720"/>
      <w:jc w:val="both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anchor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#anchor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nowch-doc9</dc:creator>
  <cp:lastModifiedBy>nowch-doc9</cp:lastModifiedBy>
  <cp:revision>2</cp:revision>
  <dcterms:created xsi:type="dcterms:W3CDTF">2024-05-28T06:54:00Z</dcterms:created>
  <dcterms:modified xsi:type="dcterms:W3CDTF">2024-05-28T06:54:00Z</dcterms:modified>
</cp:coreProperties>
</file>