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F3" w:rsidRPr="00DE668B" w:rsidRDefault="00DE668B">
      <w:pPr>
        <w:widowControl w:val="0"/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 w:rsidRPr="00DE668B">
        <w:rPr>
          <w:rFonts w:ascii="PT Astra Serif" w:eastAsia="PT Astra Serif" w:hAnsi="PT Astra Serif" w:cs="PT Astra Serif"/>
          <w:b/>
          <w:bCs/>
          <w:sz w:val="26"/>
          <w:szCs w:val="26"/>
        </w:rPr>
        <w:t>ПОЯСНИТЕЛЬНАЯ ЗАПИСКА</w:t>
      </w:r>
    </w:p>
    <w:p w:rsidR="00DB5AF3" w:rsidRPr="00DE668B" w:rsidRDefault="00DE668B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DE668B">
        <w:rPr>
          <w:rFonts w:ascii="PT Astra Serif" w:eastAsia="PT Astra Serif" w:hAnsi="PT Astra Serif" w:cs="PT Astra Serif"/>
          <w:b/>
          <w:sz w:val="26"/>
          <w:szCs w:val="26"/>
        </w:rPr>
        <w:t xml:space="preserve">к проекту закона Чувашской Республики </w:t>
      </w:r>
    </w:p>
    <w:p w:rsidR="00DB5AF3" w:rsidRPr="00DE668B" w:rsidRDefault="00DE668B">
      <w:pPr>
        <w:pStyle w:val="9"/>
        <w:keepNext w:val="0"/>
        <w:spacing w:line="240" w:lineRule="auto"/>
        <w:rPr>
          <w:rFonts w:ascii="PT Astra Serif" w:hAnsi="PT Astra Serif" w:cs="PT Astra Serif"/>
          <w:sz w:val="26"/>
          <w:szCs w:val="26"/>
        </w:rPr>
      </w:pPr>
      <w:r w:rsidRPr="00DE668B">
        <w:rPr>
          <w:rFonts w:ascii="PT Astra Serif" w:eastAsia="PT Astra Serif" w:hAnsi="PT Astra Serif" w:cs="PT Astra Serif"/>
          <w:sz w:val="26"/>
          <w:szCs w:val="26"/>
        </w:rPr>
        <w:t>«О внесении изменений в Закон Чувашской Республики</w:t>
      </w:r>
    </w:p>
    <w:p w:rsidR="00DB5AF3" w:rsidRPr="00DE668B" w:rsidRDefault="00DE668B">
      <w:pPr>
        <w:pStyle w:val="9"/>
        <w:keepNext w:val="0"/>
        <w:spacing w:line="240" w:lineRule="auto"/>
        <w:rPr>
          <w:rFonts w:ascii="PT Astra Serif" w:hAnsi="PT Astra Serif" w:cs="PT Astra Serif"/>
          <w:sz w:val="26"/>
          <w:szCs w:val="26"/>
        </w:rPr>
      </w:pPr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 «О регулировании градостроительной деятельности </w:t>
      </w:r>
    </w:p>
    <w:p w:rsidR="00DB5AF3" w:rsidRPr="00DE668B" w:rsidRDefault="00DE668B">
      <w:pPr>
        <w:pStyle w:val="9"/>
        <w:keepNext w:val="0"/>
        <w:spacing w:line="235" w:lineRule="auto"/>
        <w:rPr>
          <w:rFonts w:ascii="PT Astra Serif" w:hAnsi="PT Astra Serif" w:cs="PT Astra Serif"/>
          <w:sz w:val="26"/>
          <w:szCs w:val="26"/>
        </w:rPr>
      </w:pPr>
      <w:r w:rsidRPr="00DE668B">
        <w:rPr>
          <w:rFonts w:ascii="PT Astra Serif" w:eastAsia="PT Astra Serif" w:hAnsi="PT Astra Serif" w:cs="PT Astra Serif"/>
          <w:sz w:val="26"/>
          <w:szCs w:val="26"/>
        </w:rPr>
        <w:t>в Чувашской Республике»</w:t>
      </w:r>
      <w:r w:rsidRPr="00DE668B">
        <w:rPr>
          <w:rFonts w:ascii="PT Astra Serif" w:eastAsia="PT Astra Serif" w:hAnsi="PT Astra Serif" w:cs="PT Astra Serif"/>
          <w:b w:val="0"/>
          <w:sz w:val="26"/>
          <w:szCs w:val="26"/>
        </w:rPr>
        <w:t xml:space="preserve">  </w:t>
      </w:r>
    </w:p>
    <w:p w:rsidR="00DB5AF3" w:rsidRPr="00DE668B" w:rsidRDefault="00DB5AF3">
      <w:pPr>
        <w:rPr>
          <w:rFonts w:ascii="PT Astra Serif" w:hAnsi="PT Astra Serif" w:cs="PT Astra Serif"/>
          <w:b/>
          <w:sz w:val="26"/>
          <w:szCs w:val="26"/>
        </w:rPr>
      </w:pPr>
    </w:p>
    <w:p w:rsidR="00DB5AF3" w:rsidRPr="00DE668B" w:rsidRDefault="00DE668B">
      <w:pPr>
        <w:pStyle w:val="s3"/>
        <w:spacing w:before="0" w:beforeAutospacing="0" w:after="0" w:afterAutospacing="0"/>
        <w:ind w:firstLine="708"/>
        <w:jc w:val="both"/>
        <w:rPr>
          <w:rFonts w:ascii="PT Astra Serif" w:eastAsia="PT Astra Serif" w:hAnsi="PT Astra Serif" w:cs="PT Astra Serif"/>
          <w:spacing w:val="2"/>
          <w:sz w:val="26"/>
          <w:szCs w:val="26"/>
        </w:rPr>
      </w:pPr>
      <w:proofErr w:type="gramStart"/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Проект закона Чувашской Республики 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«О внесении изменений в Закон Ч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у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вашской Республики «О регулировании градостроительной деятельности в Ч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у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вашской Республике</w:t>
      </w:r>
      <w:r w:rsidRPr="00DE668B">
        <w:rPr>
          <w:rFonts w:ascii="PT Astra Serif" w:eastAsia="PT Astra Serif" w:hAnsi="PT Astra Serif" w:cs="PT Astra Serif"/>
          <w:bCs/>
          <w:sz w:val="26"/>
          <w:szCs w:val="26"/>
        </w:rPr>
        <w:t>»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 (далее – проект закона) разработан в целях приведения З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а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кона Чувашской Республики от 4 июня 2007 г. № 11 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«О регулировании град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о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строительной деятельности в Чувашской Республике</w:t>
      </w:r>
      <w:r w:rsidRPr="00DE668B">
        <w:rPr>
          <w:rFonts w:ascii="PT Astra Serif" w:eastAsia="PT Astra Serif" w:hAnsi="PT Astra Serif" w:cs="PT Astra Serif"/>
          <w:bCs/>
          <w:sz w:val="26"/>
          <w:szCs w:val="26"/>
        </w:rPr>
        <w:t xml:space="preserve">» 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в соответствие с Град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о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строительным кодексом Российской Федерации (в редакции Федерального зак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о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на от 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26 декабря 2024 г. № 486-ФЗ «О внесении</w:t>
      </w:r>
      <w:proofErr w:type="gramEnd"/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 изменений в Градостроительный кодекс Российской Федерации и отдельные законодательные акты Российской Федерации»)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, 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Законом Чувашской Республики от 9 октября 2024 г. № 57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«О пер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е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распределении отдельных полномочий в области градостроительной деятельности между органами местного самоуправления отдельных муниципальных образов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а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ний Чувашской Республики и органами государственной власти Чувашской Ре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с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>публики».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 </w:t>
      </w:r>
    </w:p>
    <w:p w:rsidR="00DB5AF3" w:rsidRPr="00DE668B" w:rsidRDefault="00DE668B">
      <w:pPr>
        <w:pStyle w:val="s3"/>
        <w:spacing w:before="0" w:beforeAutospacing="0" w:after="0" w:afterAutospacing="0"/>
        <w:ind w:firstLine="708"/>
        <w:jc w:val="both"/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</w:pPr>
      <w:proofErr w:type="gramStart"/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В </w:t>
      </w:r>
      <w:r w:rsidRPr="00DE668B">
        <w:rPr>
          <w:rFonts w:ascii="PT Astra Serif" w:eastAsiaTheme="minorHAnsi" w:hAnsi="PT Astra Serif" w:cs="PT Astra Serif"/>
          <w:sz w:val="26"/>
          <w:szCs w:val="26"/>
          <w:lang w:eastAsia="en-US"/>
        </w:rPr>
        <w:t>перечень видов объектов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республиканского значения, подлежащих ото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б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ражению на схеме территориального планирования Чувашской Республики, и в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и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дов объектов местного значения, подлежащих отображению на генеральных пл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а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нах муниципальных округов и городских округов, установленных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 Законом Ч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>у</w:t>
      </w:r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вашской Республики от 4 июня 2007 г. </w:t>
      </w:r>
      <w:proofErr w:type="gramEnd"/>
      <w:r w:rsidRPr="00DE668B">
        <w:rPr>
          <w:rFonts w:ascii="PT Astra Serif" w:eastAsia="PT Astra Serif" w:hAnsi="PT Astra Serif" w:cs="PT Astra Serif"/>
          <w:spacing w:val="2"/>
          <w:sz w:val="26"/>
          <w:szCs w:val="26"/>
        </w:rPr>
        <w:t xml:space="preserve">№ 11 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«О регулировании градостроител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ь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ной деятельности в Чувашской Республике</w:t>
      </w:r>
      <w:r w:rsidRPr="00DE668B">
        <w:rPr>
          <w:rFonts w:ascii="PT Astra Serif" w:eastAsia="PT Astra Serif" w:hAnsi="PT Astra Serif" w:cs="PT Astra Serif"/>
          <w:bCs/>
          <w:sz w:val="26"/>
          <w:szCs w:val="26"/>
        </w:rPr>
        <w:t>»,</w:t>
      </w:r>
      <w:r w:rsidRPr="00DE668B">
        <w:rPr>
          <w:rFonts w:ascii="PT Astra Serif" w:eastAsia="PT Astra Serif" w:hAnsi="PT Astra Serif" w:cs="PT Astra Serif"/>
          <w:sz w:val="26"/>
          <w:szCs w:val="26"/>
          <w:shd w:val="clear" w:color="auto" w:fill="FFFFFF"/>
        </w:rPr>
        <w:t xml:space="preserve"> вносятся изменения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 xml:space="preserve"> в части устано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в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 xml:space="preserve">ления конкретных видов объектов в области образования и здравоохранения, а также исключения </w:t>
      </w:r>
      <w:bookmarkStart w:id="0" w:name="_GoBack"/>
      <w:bookmarkEnd w:id="0"/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объектов, не относящихся к предмету территориального пл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а</w:t>
      </w:r>
      <w:r w:rsidRPr="00DE668B">
        <w:rPr>
          <w:rFonts w:ascii="PT Astra Serif" w:eastAsia="PT Astra Serif" w:hAnsi="PT Astra Serif" w:cs="PT Astra Serif"/>
          <w:bCs/>
          <w:sz w:val="26"/>
          <w:szCs w:val="26"/>
          <w:shd w:val="clear" w:color="auto" w:fill="FFFFFF"/>
        </w:rPr>
        <w:t>нирования.</w:t>
      </w:r>
    </w:p>
    <w:p w:rsidR="00DB5AF3" w:rsidRPr="00DE668B" w:rsidRDefault="00DE668B">
      <w:pPr>
        <w:ind w:firstLine="708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proofErr w:type="gramStart"/>
      <w:r w:rsidRPr="00DE668B">
        <w:rPr>
          <w:rFonts w:ascii="PT Astra Serif" w:eastAsia="PT Astra Serif" w:hAnsi="PT Astra Serif" w:cs="PT Astra Serif"/>
          <w:sz w:val="26"/>
          <w:szCs w:val="26"/>
        </w:rPr>
        <w:t>Проектом закона не устанавливаются новые и не изменяются ранее пред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у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смотренные нормативными правовыми актами Чувашской Республики обязанн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о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сти и запреты для субъектов предпринимательской и инвестиционной деятельн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о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сти, а также не устанавливается и не изменяется 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  <w:proofErr w:type="gramEnd"/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 В св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я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зи с этим 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в соответствии с Порядком проведения оценки регулирующего возде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й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ствия проектов нормативных правовых актов Чувашской Республики, утвержде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н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ным постановлением Кабинета Министров Чувашской Республики от 29 ноября 2012 г. № 532 «О проведении оценки регулирующего воздействия проектов но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р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мативных правовых актов Чувашской Республики», проведение оценки регул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и</w:t>
      </w:r>
      <w:r w:rsidRPr="00DE668B">
        <w:rPr>
          <w:rFonts w:ascii="PT Astra Serif" w:eastAsia="PT Astra Serif" w:hAnsi="PT Astra Serif" w:cs="PT Astra Serif"/>
          <w:color w:val="000000"/>
          <w:sz w:val="26"/>
          <w:szCs w:val="26"/>
        </w:rPr>
        <w:t>рующего воздействия проекта закона не требуется.</w:t>
      </w:r>
    </w:p>
    <w:p w:rsidR="00DB5AF3" w:rsidRPr="00DE668B" w:rsidRDefault="00DE668B">
      <w:pPr>
        <w:ind w:firstLine="720"/>
        <w:jc w:val="both"/>
        <w:rPr>
          <w:rFonts w:ascii="PT Astra Serif" w:hAnsi="PT Astra Serif" w:cs="PT Astra Serif"/>
          <w:sz w:val="26"/>
          <w:szCs w:val="26"/>
        </w:rPr>
      </w:pPr>
      <w:r w:rsidRPr="00DE668B">
        <w:rPr>
          <w:rFonts w:ascii="PT Astra Serif" w:eastAsia="PT Astra Serif" w:hAnsi="PT Astra Serif" w:cs="PT Astra Serif"/>
          <w:sz w:val="26"/>
          <w:szCs w:val="26"/>
        </w:rPr>
        <w:t>Принятие проекта закона не потребует дополнительных расходов респу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б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>ликанского бюджета Чувашской Республики.</w:t>
      </w:r>
    </w:p>
    <w:p w:rsidR="00DB5AF3" w:rsidRPr="00DE668B" w:rsidRDefault="00DB5AF3"/>
    <w:p w:rsidR="00DB5AF3" w:rsidRPr="00DE668B" w:rsidRDefault="00DB5AF3">
      <w:pPr>
        <w:jc w:val="both"/>
        <w:rPr>
          <w:rFonts w:ascii="PT Astra Serif" w:hAnsi="PT Astra Serif" w:cs="PT Astra Serif"/>
          <w:sz w:val="22"/>
          <w:szCs w:val="22"/>
        </w:rPr>
      </w:pPr>
    </w:p>
    <w:p w:rsidR="00DB5AF3" w:rsidRPr="00DE668B" w:rsidRDefault="00DB5AF3">
      <w:pPr>
        <w:jc w:val="both"/>
        <w:rPr>
          <w:rFonts w:ascii="PT Astra Serif" w:hAnsi="PT Astra Serif" w:cs="PT Astra Serif"/>
          <w:sz w:val="22"/>
          <w:szCs w:val="22"/>
        </w:rPr>
      </w:pPr>
    </w:p>
    <w:p w:rsidR="00DB5AF3" w:rsidRPr="00DE668B" w:rsidRDefault="00DE668B">
      <w:pPr>
        <w:jc w:val="both"/>
        <w:rPr>
          <w:rFonts w:ascii="PT Astra Serif" w:hAnsi="PT Astra Serif" w:cs="PT Astra Serif"/>
          <w:sz w:val="26"/>
          <w:szCs w:val="26"/>
        </w:rPr>
      </w:pPr>
      <w:proofErr w:type="spellStart"/>
      <w:r w:rsidRPr="00DE668B">
        <w:rPr>
          <w:rFonts w:ascii="PT Astra Serif" w:eastAsia="PT Astra Serif" w:hAnsi="PT Astra Serif" w:cs="PT Astra Serif"/>
          <w:sz w:val="26"/>
          <w:szCs w:val="26"/>
        </w:rPr>
        <w:t>И.о</w:t>
      </w:r>
      <w:proofErr w:type="spellEnd"/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. министра строительства, архитектуры и </w:t>
      </w:r>
    </w:p>
    <w:p w:rsidR="00DB5AF3" w:rsidRPr="00DE668B" w:rsidRDefault="00DE668B">
      <w:pPr>
        <w:jc w:val="both"/>
        <w:rPr>
          <w:rFonts w:ascii="PT Astra Serif" w:hAnsi="PT Astra Serif" w:cs="PT Astra Serif"/>
          <w:sz w:val="26"/>
          <w:szCs w:val="26"/>
        </w:rPr>
      </w:pPr>
      <w:r w:rsidRPr="00DE668B">
        <w:rPr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 wp14:anchorId="3FC19BBA" wp14:editId="01800604">
                <wp:simplePos x="0" y="0"/>
                <wp:positionH relativeFrom="column">
                  <wp:posOffset>2579710</wp:posOffset>
                </wp:positionH>
                <wp:positionV relativeFrom="paragraph">
                  <wp:posOffset>109670</wp:posOffset>
                </wp:positionV>
                <wp:extent cx="1894205" cy="818484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1494304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894204" cy="8184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03.13pt;mso-position-horizontal:absolute;mso-position-vertical-relative:text;margin-top:8.64pt;mso-position-vertical:absolute;width:149.15pt;height:64.45pt;mso-wrap-distance-left:9.07pt;mso-wrap-distance-top:0.00pt;mso-wrap-distance-right:9.07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 w:rsidRPr="00DE668B">
        <w:rPr>
          <w:rFonts w:ascii="PT Astra Serif" w:eastAsia="PT Astra Serif" w:hAnsi="PT Astra Serif" w:cs="PT Astra Serif"/>
          <w:sz w:val="26"/>
          <w:szCs w:val="26"/>
        </w:rPr>
        <w:t xml:space="preserve">жилищно-коммунального хозяйства </w:t>
      </w:r>
    </w:p>
    <w:p w:rsidR="00DB5AF3" w:rsidRDefault="00DE668B">
      <w:pPr>
        <w:jc w:val="both"/>
        <w:rPr>
          <w:rFonts w:ascii="PT Astra Serif" w:hAnsi="PT Astra Serif" w:cs="PT Astra Serif"/>
          <w:sz w:val="26"/>
          <w:szCs w:val="26"/>
        </w:rPr>
      </w:pPr>
      <w:r w:rsidRPr="00DE668B">
        <w:rPr>
          <w:rFonts w:ascii="PT Astra Serif" w:eastAsia="PT Astra Serif" w:hAnsi="PT Astra Serif" w:cs="PT Astra Serif"/>
          <w:sz w:val="26"/>
          <w:szCs w:val="26"/>
        </w:rPr>
        <w:t>Чувашской Республики</w:t>
      </w:r>
      <w:r w:rsidRPr="00DE668B">
        <w:rPr>
          <w:rFonts w:ascii="PT Astra Serif" w:eastAsia="PT Astra Serif" w:hAnsi="PT Astra Serif" w:cs="PT Astra Serif"/>
          <w:sz w:val="26"/>
          <w:szCs w:val="26"/>
        </w:rPr>
        <w:tab/>
      </w:r>
      <w:r w:rsidRPr="00DE668B">
        <w:rPr>
          <w:rFonts w:ascii="PT Astra Serif" w:eastAsia="PT Astra Serif" w:hAnsi="PT Astra Serif" w:cs="PT Astra Serif"/>
          <w:sz w:val="26"/>
          <w:szCs w:val="26"/>
        </w:rPr>
        <w:tab/>
        <w:t xml:space="preserve">                                                            </w:t>
      </w:r>
      <w:proofErr w:type="spellStart"/>
      <w:r w:rsidRPr="00DE668B">
        <w:rPr>
          <w:rFonts w:ascii="PT Astra Serif" w:eastAsia="PT Astra Serif" w:hAnsi="PT Astra Serif" w:cs="PT Astra Serif"/>
          <w:sz w:val="26"/>
          <w:szCs w:val="26"/>
        </w:rPr>
        <w:t>В.М</w:t>
      </w:r>
      <w:proofErr w:type="spellEnd"/>
      <w:r w:rsidRPr="00DE668B">
        <w:rPr>
          <w:rFonts w:ascii="PT Astra Serif" w:eastAsia="PT Astra Serif" w:hAnsi="PT Astra Serif" w:cs="PT Astra Serif"/>
          <w:sz w:val="26"/>
          <w:szCs w:val="26"/>
        </w:rPr>
        <w:t>. Максимов</w:t>
      </w:r>
    </w:p>
    <w:sectPr w:rsidR="00DB5AF3">
      <w:headerReference w:type="default" r:id="rId10"/>
      <w:pgSz w:w="11906" w:h="16838"/>
      <w:pgMar w:top="1135" w:right="99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F3" w:rsidRDefault="00DE668B">
      <w:r>
        <w:separator/>
      </w:r>
    </w:p>
  </w:endnote>
  <w:endnote w:type="continuationSeparator" w:id="0">
    <w:p w:rsidR="00DB5AF3" w:rsidRDefault="00DE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F3" w:rsidRDefault="00DE668B">
      <w:r>
        <w:separator/>
      </w:r>
    </w:p>
  </w:footnote>
  <w:footnote w:type="continuationSeparator" w:id="0">
    <w:p w:rsidR="00DB5AF3" w:rsidRDefault="00DE66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F3" w:rsidRDefault="00DE668B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DB5AF3" w:rsidRDefault="00DB5AF3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F3"/>
    <w:rsid w:val="00D05CA3"/>
    <w:rsid w:val="00DB5AF3"/>
    <w:rsid w:val="00DE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90">
    <w:name w:val="Заголовок 9 Знак"/>
    <w:basedOn w:val="a0"/>
    <w:link w:val="9"/>
    <w:uiPriority w:val="99"/>
    <w:rPr>
      <w:rFonts w:ascii="Times New Roman" w:hAnsi="Times New Roman"/>
      <w:b/>
      <w:sz w:val="20"/>
      <w:shd w:val="clear" w:color="auto" w:fill="FFFFFF"/>
      <w:lang w:eastAsia="ru-RU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/>
      <w:sz w:val="16"/>
      <w:lang w:eastAsia="ru-RU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hAnsi="Times New Roman"/>
      <w:sz w:val="24"/>
      <w:lang w:eastAsia="ru-RU"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customStyle="1" w:styleId="12">
    <w:name w:val="Знак Знак1 Знак"/>
    <w:basedOn w:val="a"/>
    <w:uiPriority w:val="99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pPr>
      <w:spacing w:before="100" w:beforeAutospacing="1" w:after="100" w:afterAutospacing="1"/>
    </w:p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90">
    <w:name w:val="Заголовок 9 Знак"/>
    <w:basedOn w:val="a0"/>
    <w:link w:val="9"/>
    <w:uiPriority w:val="99"/>
    <w:rPr>
      <w:rFonts w:ascii="Times New Roman" w:hAnsi="Times New Roman"/>
      <w:b/>
      <w:sz w:val="20"/>
      <w:shd w:val="clear" w:color="auto" w:fill="FFFFFF"/>
      <w:lang w:eastAsia="ru-RU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/>
      <w:sz w:val="16"/>
      <w:lang w:eastAsia="ru-RU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hAnsi="Times New Roman"/>
      <w:sz w:val="24"/>
      <w:lang w:eastAsia="ru-RU"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customStyle="1" w:styleId="12">
    <w:name w:val="Знак Знак1 Знак"/>
    <w:basedOn w:val="a"/>
    <w:uiPriority w:val="99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pPr>
      <w:spacing w:before="100" w:beforeAutospacing="1" w:after="100" w:afterAutospacing="1"/>
    </w:p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3. Людмила Скирневская</dc:creator>
  <cp:lastModifiedBy> АГ</cp:lastModifiedBy>
  <cp:revision>19</cp:revision>
  <dcterms:created xsi:type="dcterms:W3CDTF">2023-10-09T10:53:00Z</dcterms:created>
  <dcterms:modified xsi:type="dcterms:W3CDTF">2025-03-24T10:19:00Z</dcterms:modified>
</cp:coreProperties>
</file>