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04EB9">
        <w:rPr>
          <w:rFonts w:ascii="Times New Roman" w:hAnsi="Times New Roman" w:cs="Times New Roman"/>
          <w:b/>
          <w:sz w:val="24"/>
          <w:szCs w:val="24"/>
          <w:u w:val="single"/>
        </w:rPr>
        <w:t>Категория получателей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4EB9">
        <w:rPr>
          <w:rFonts w:ascii="Times New Roman" w:hAnsi="Times New Roman" w:cs="Times New Roman"/>
          <w:sz w:val="24"/>
          <w:szCs w:val="24"/>
        </w:rPr>
        <w:t>Застрахованные лица, получившие повреждение здоровья вследствие несчастных случаев на производстве и профессиональных заболеваний, являющихся страховыми случаями по обязательному социальному страхованию от несчастных случаев на производстве и профессиональных заболеваний, если им установлена нуждаемость в санаторно-курортном лечении в соответствии с программой реабилитации пострадавшего в результате несчастного случая на производстве или профессионального заболевания, составленной (главным бюро, Федеральным бюро) медико-социальной экспертизы с участием страховщика</w:t>
      </w:r>
      <w:proofErr w:type="gramEnd"/>
      <w:r w:rsidRPr="00B04EB9">
        <w:rPr>
          <w:rFonts w:ascii="Times New Roman" w:hAnsi="Times New Roman" w:cs="Times New Roman"/>
          <w:sz w:val="24"/>
          <w:szCs w:val="24"/>
        </w:rPr>
        <w:t xml:space="preserve"> по установленной форме.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Застрахованное лицо, направляющееся на санаторно-курортное лечение в соответствии с ПРП, имеет право на оплату отпуска застрахованного лица (сверх ежегодно оплачиваемого отпуска, установленного законодательством Российской Федерации) на весь период его санаторно-курортного лечения и проезда к месту санаторно-курортного лечения и обратно.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r w:rsidRPr="00B04EB9">
        <w:rPr>
          <w:rFonts w:ascii="Times New Roman" w:hAnsi="Times New Roman" w:cs="Times New Roman"/>
          <w:b/>
          <w:sz w:val="24"/>
          <w:szCs w:val="24"/>
          <w:u w:val="single"/>
        </w:rPr>
        <w:t>Список документов</w:t>
      </w:r>
    </w:p>
    <w:bookmarkEnd w:id="0"/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04EB9">
        <w:rPr>
          <w:rFonts w:ascii="Times New Roman" w:hAnsi="Times New Roman" w:cs="Times New Roman"/>
          <w:sz w:val="24"/>
          <w:szCs w:val="24"/>
          <w:u w:val="single"/>
        </w:rPr>
        <w:t>Пострадавший предоставляет страхователю для оформления отпуска: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1) Копию Решения о выдаче путевки, выданной ОСФР.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2)Копию проездных документов (для подтверждения даты отъезда и приезда из санаторно-курортной организации).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4EB9">
        <w:rPr>
          <w:rFonts w:ascii="Times New Roman" w:hAnsi="Times New Roman" w:cs="Times New Roman"/>
          <w:b/>
          <w:sz w:val="24"/>
          <w:szCs w:val="24"/>
        </w:rPr>
        <w:t>Страхователь предоставляет в ОСФР по месту регистрации: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Сведения для оплаты отпуска по форме, утвержденной приказом СФР от 22.04.2024 № 643 (Приложение 8).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04EB9">
        <w:rPr>
          <w:rFonts w:ascii="Times New Roman" w:hAnsi="Times New Roman" w:cs="Times New Roman"/>
          <w:sz w:val="24"/>
          <w:szCs w:val="24"/>
          <w:u w:val="single"/>
        </w:rPr>
        <w:t>При обращении представителя страхователя: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Документ, удостоверяющий личность представителя страхователя.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Доверенность, оформленная в установленном законом порядке (на бланке организации), которая должна содержать следующие реквизиты: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название «Доверенность»;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дата и срок действия доверенности (если срок не указан, то документ будет действителен в течение года);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информация о лице, выдавшем доверенность и его полномочиях;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сведения об организации или ИП, выдавшей доверенность;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паспортные данные представителя;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возможность или невозможность передоверия другому лицу;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собственноручные подписи доверенного лица и руководителя;</w:t>
      </w:r>
    </w:p>
    <w:p w:rsid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печать организации (при наличии).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04EB9">
        <w:rPr>
          <w:rFonts w:ascii="Times New Roman" w:hAnsi="Times New Roman" w:cs="Times New Roman"/>
          <w:sz w:val="24"/>
          <w:szCs w:val="24"/>
          <w:u w:val="single"/>
        </w:rPr>
        <w:t>Срок подачи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 xml:space="preserve">Страхователь предоставляет сведения не </w:t>
      </w:r>
      <w:proofErr w:type="gramStart"/>
      <w:r w:rsidRPr="00B04EB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B04EB9">
        <w:rPr>
          <w:rFonts w:ascii="Times New Roman" w:hAnsi="Times New Roman" w:cs="Times New Roman"/>
          <w:sz w:val="24"/>
          <w:szCs w:val="24"/>
        </w:rPr>
        <w:t xml:space="preserve"> чем за 2 недели до дня начала отпуска застрахованного лица. Примечание: в случае представления сведений не в полном объеме недостающие сведения представляются страхователем страховщику в течение 5 рабочих дней с даты получения от страховщика извещения о представлении недостающих сведений.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04EB9">
        <w:rPr>
          <w:rFonts w:ascii="Times New Roman" w:hAnsi="Times New Roman" w:cs="Times New Roman"/>
          <w:sz w:val="24"/>
          <w:szCs w:val="24"/>
          <w:u w:val="single"/>
        </w:rPr>
        <w:t>Способы подачи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lastRenderedPageBreak/>
        <w:t>Сведения предоставляются на бумажном носителе или в форме электронного документа: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На бумажном носителе: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1) Лично в КС ОСФР по месту регистрации юридического лица;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2) По Почте РФ в ОСФР по месту регистрации юридического лица.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В форме электронного документа: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 xml:space="preserve">Через государственную информационную систему «Единая интегрированная информационная система «Соцстрах» (сведения подписываются усиленной квалифицированной электронной подписью уполномоченного лица) посредством СЭДО. (Сведения представляются страхователем в форме электронного документа формирующиеся в рабочей программе, в которой страхователь осуществляет кадрово-бухгалтерский учет (1С, Контур, СБИС, </w:t>
      </w:r>
      <w:proofErr w:type="spellStart"/>
      <w:r w:rsidRPr="00B04EB9">
        <w:rPr>
          <w:rFonts w:ascii="Times New Roman" w:hAnsi="Times New Roman" w:cs="Times New Roman"/>
          <w:sz w:val="24"/>
          <w:szCs w:val="24"/>
        </w:rPr>
        <w:t>Такском</w:t>
      </w:r>
      <w:proofErr w:type="spellEnd"/>
      <w:r w:rsidRPr="00B04EB9">
        <w:rPr>
          <w:rFonts w:ascii="Times New Roman" w:hAnsi="Times New Roman" w:cs="Times New Roman"/>
          <w:sz w:val="24"/>
          <w:szCs w:val="24"/>
        </w:rPr>
        <w:t>, контур Галактика и т.д.) посредством СЭДО).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4EB9">
        <w:rPr>
          <w:rFonts w:ascii="Times New Roman" w:hAnsi="Times New Roman" w:cs="Times New Roman"/>
          <w:b/>
          <w:sz w:val="24"/>
          <w:szCs w:val="24"/>
        </w:rPr>
        <w:t>Важно!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4EB9">
        <w:rPr>
          <w:rFonts w:ascii="Times New Roman" w:hAnsi="Times New Roman" w:cs="Times New Roman"/>
          <w:b/>
          <w:sz w:val="24"/>
          <w:szCs w:val="24"/>
        </w:rPr>
        <w:t>Документы для получения выплаты может предоставить только страхователь. Напрямую сотрудник обратиться не может.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Срок рассмотрения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Решение об оплате отпуска застрахованного лица принимается страховщиком в течение 5 рабочих дней с даты получения от страхователя всех необходимых сведений.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Примечание: в случае представления сведений не в полном объеме страховщик в течение 3 рабочих дней с даты их получения вручает страхователю под расписку либо направляет в электронной форме или по почте заказным письмом извещение о представлении недостающих сведений. Страхователю, представившему страховщику неполные сведения в форме электронного документа, извещение направляется в электронной форме. При получении извещения в электронной форме страхователь подтверждает его получение в электронной форме в течение 1 рабочего дня с даты получения извещения. В случае отсутствия подтверждения получения извещения страховщик в течение 3 рабочих дней с даты истечения срока, установленного для такого подтверждения, направляет страхователю извещение по почте заказным письмом. Извещение, направленное по почте заказным письмом, считается полученным по истечении 6 рабочих дней с даты направления заказного письма.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Результат услуги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>Оплата отпуска застрахованного лица осуществляется ОСФР в течение 2 рабочих дней с даты принятия решения об оплате отпуска указанным в сведениях о застрахованном лице способом: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04EB9">
        <w:rPr>
          <w:rFonts w:ascii="Times New Roman" w:hAnsi="Times New Roman" w:cs="Times New Roman"/>
          <w:sz w:val="24"/>
          <w:szCs w:val="24"/>
        </w:rPr>
        <w:t xml:space="preserve">перечисление денежных средств на банковский счет </w:t>
      </w:r>
      <w:proofErr w:type="gramStart"/>
      <w:r w:rsidRPr="00B04EB9">
        <w:rPr>
          <w:rFonts w:ascii="Times New Roman" w:hAnsi="Times New Roman" w:cs="Times New Roman"/>
          <w:sz w:val="24"/>
          <w:szCs w:val="24"/>
        </w:rPr>
        <w:t>застрахованного</w:t>
      </w:r>
      <w:proofErr w:type="gramEnd"/>
      <w:r w:rsidRPr="00B04E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9">
        <w:rPr>
          <w:rFonts w:ascii="Times New Roman" w:hAnsi="Times New Roman" w:cs="Times New Roman"/>
          <w:sz w:val="24"/>
          <w:szCs w:val="24"/>
        </w:rPr>
        <w:t>лицачерез</w:t>
      </w:r>
      <w:proofErr w:type="spellEnd"/>
      <w:r w:rsidRPr="00B04EB9">
        <w:rPr>
          <w:rFonts w:ascii="Times New Roman" w:hAnsi="Times New Roman" w:cs="Times New Roman"/>
          <w:sz w:val="24"/>
          <w:szCs w:val="24"/>
        </w:rPr>
        <w:t xml:space="preserve"> организацию федеральной почтовой связи</w:t>
      </w: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B04EB9" w:rsidRPr="00B04EB9" w:rsidRDefault="00B04EB9" w:rsidP="00B04EB9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4EB9">
        <w:rPr>
          <w:rFonts w:ascii="Times New Roman" w:hAnsi="Times New Roman" w:cs="Times New Roman"/>
          <w:b/>
          <w:sz w:val="24"/>
          <w:szCs w:val="24"/>
        </w:rPr>
        <w:t>Важно!</w:t>
      </w:r>
    </w:p>
    <w:p w:rsidR="009E6772" w:rsidRPr="00B04EB9" w:rsidRDefault="00B04EB9" w:rsidP="00B04EB9">
      <w:pPr>
        <w:spacing w:after="0" w:line="240" w:lineRule="auto"/>
        <w:ind w:right="-142"/>
        <w:jc w:val="both"/>
        <w:rPr>
          <w:b/>
        </w:rPr>
      </w:pPr>
      <w:r w:rsidRPr="00B04EB9">
        <w:rPr>
          <w:rFonts w:ascii="Times New Roman" w:hAnsi="Times New Roman" w:cs="Times New Roman"/>
          <w:b/>
          <w:sz w:val="24"/>
          <w:szCs w:val="24"/>
        </w:rPr>
        <w:t>Оплата отпуска застрахованного лица осуществляется в размере среднего заработка, исчисленного в порядке, установленном статьей 139 Трудового кодекс</w:t>
      </w:r>
      <w:r w:rsidRPr="00B04EB9">
        <w:rPr>
          <w:rFonts w:ascii="Times New Roman" w:hAnsi="Times New Roman" w:cs="Times New Roman"/>
          <w:b/>
        </w:rPr>
        <w:t>а</w:t>
      </w:r>
      <w:r w:rsidRPr="00B04EB9">
        <w:rPr>
          <w:b/>
        </w:rPr>
        <w:t xml:space="preserve"> </w:t>
      </w:r>
      <w:r w:rsidRPr="00B04EB9">
        <w:rPr>
          <w:rFonts w:ascii="Times New Roman" w:hAnsi="Times New Roman" w:cs="Times New Roman"/>
          <w:b/>
        </w:rPr>
        <w:t>Российской Федерации</w:t>
      </w:r>
      <w:r w:rsidRPr="00B04EB9">
        <w:rPr>
          <w:b/>
        </w:rPr>
        <w:t xml:space="preserve"> </w:t>
      </w:r>
      <w:r w:rsidRPr="00B04EB9">
        <w:rPr>
          <w:rFonts w:ascii="Times New Roman" w:hAnsi="Times New Roman" w:cs="Times New Roman"/>
          <w:b/>
        </w:rPr>
        <w:t>для оплаты отпусков.</w:t>
      </w:r>
    </w:p>
    <w:sectPr w:rsidR="009E6772" w:rsidRPr="00B04EB9" w:rsidSect="00B04EB9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33F"/>
    <w:rsid w:val="009E6772"/>
    <w:rsid w:val="00B04EB9"/>
    <w:rsid w:val="00CB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720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Морозова</cp:lastModifiedBy>
  <cp:revision>2</cp:revision>
  <dcterms:created xsi:type="dcterms:W3CDTF">2026-05-04T12:19:00Z</dcterms:created>
  <dcterms:modified xsi:type="dcterms:W3CDTF">2026-05-04T12:24:00Z</dcterms:modified>
</cp:coreProperties>
</file>