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176" w:type="dxa"/>
        <w:tblLook w:val="0000"/>
      </w:tblPr>
      <w:tblGrid>
        <w:gridCol w:w="3945"/>
        <w:gridCol w:w="1418"/>
        <w:gridCol w:w="4168"/>
      </w:tblGrid>
      <w:tr w:rsidR="00784B62" w:rsidRPr="008411BD" w:rsidTr="002D3331">
        <w:trPr>
          <w:cantSplit/>
          <w:trHeight w:val="362"/>
        </w:trPr>
        <w:tc>
          <w:tcPr>
            <w:tcW w:w="3945" w:type="dxa"/>
          </w:tcPr>
          <w:p w:rsidR="00784B62" w:rsidRPr="00C16A98" w:rsidRDefault="00784B62" w:rsidP="002D3331">
            <w:pPr>
              <w:jc w:val="center"/>
              <w:rPr>
                <w:b/>
                <w:bCs/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ВАШ РЕСПУБЛИКИ</w:t>
            </w:r>
          </w:p>
        </w:tc>
        <w:tc>
          <w:tcPr>
            <w:tcW w:w="1418" w:type="dxa"/>
            <w:vMerge w:val="restart"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  <w:r w:rsidRPr="00C16A98">
              <w:rPr>
                <w:rFonts w:ascii="Arial Chuw***" w:hAnsi="Arial Chuw***"/>
                <w:noProof/>
                <w:sz w:val="26"/>
                <w:szCs w:val="26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43169</wp:posOffset>
                  </wp:positionH>
                  <wp:positionV relativeFrom="paragraph">
                    <wp:posOffset>-51875</wp:posOffset>
                  </wp:positionV>
                  <wp:extent cx="622056" cy="779585"/>
                  <wp:effectExtent l="19050" t="0" r="6594" b="0"/>
                  <wp:wrapNone/>
                  <wp:docPr id="1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2056" cy="779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68" w:type="dxa"/>
          </w:tcPr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ЧУВАШСКАЯ РЕСПУБЛИКА</w:t>
            </w:r>
          </w:p>
        </w:tc>
      </w:tr>
      <w:tr w:rsidR="00784B62" w:rsidRPr="009C2682" w:rsidTr="002D3331">
        <w:trPr>
          <w:cantSplit/>
          <w:trHeight w:val="1725"/>
        </w:trPr>
        <w:tc>
          <w:tcPr>
            <w:tcW w:w="3945" w:type="dxa"/>
          </w:tcPr>
          <w:p w:rsidR="00784B62" w:rsidRPr="00C16A98" w:rsidRDefault="00784B62" w:rsidP="002D3331">
            <w:pPr>
              <w:pStyle w:val="3"/>
              <w:spacing w:before="0" w:line="240" w:lineRule="auto"/>
              <w:rPr>
                <w:b w:val="0"/>
                <w:bCs w:val="0"/>
                <w:szCs w:val="26"/>
              </w:rPr>
            </w:pPr>
            <w:r w:rsidRPr="00C16A98">
              <w:rPr>
                <w:szCs w:val="26"/>
              </w:rPr>
              <w:t>КУСЛАВККА МУНИЦИПАЛЛА ОКРУГӖ</w:t>
            </w:r>
            <w:r w:rsidRPr="00C16A98">
              <w:rPr>
                <w:szCs w:val="26"/>
                <w:lang w:val="en-US"/>
              </w:rPr>
              <w:t>H</w:t>
            </w:r>
          </w:p>
          <w:p w:rsidR="00784B62" w:rsidRPr="00C16A98" w:rsidRDefault="00784B62" w:rsidP="002D3331">
            <w:pPr>
              <w:jc w:val="center"/>
              <w:rPr>
                <w:rStyle w:val="a3"/>
                <w:noProof/>
                <w:color w:val="000000"/>
                <w:sz w:val="26"/>
                <w:szCs w:val="26"/>
              </w:rPr>
            </w:pPr>
            <w:r>
              <w:rPr>
                <w:b/>
                <w:bCs/>
                <w:noProof/>
                <w:color w:val="000000"/>
                <w:sz w:val="26"/>
                <w:szCs w:val="26"/>
              </w:rPr>
              <w:t>ДЕПУТАТСЕН ПУХӐ</w:t>
            </w:r>
            <w:r w:rsidRPr="00C16A98">
              <w:rPr>
                <w:b/>
                <w:bCs/>
                <w:noProof/>
                <w:color w:val="000000"/>
                <w:sz w:val="26"/>
                <w:szCs w:val="26"/>
              </w:rPr>
              <w:t>ВĔ</w:t>
            </w:r>
          </w:p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>ЙЫШ</w:t>
            </w:r>
            <w:r w:rsidRPr="00C16A98">
              <w:rPr>
                <w:b/>
                <w:snapToGrid w:val="0"/>
                <w:sz w:val="26"/>
                <w:szCs w:val="26"/>
              </w:rPr>
              <w:t>Ă</w:t>
            </w:r>
            <w:r w:rsidRPr="00C16A98">
              <w:rPr>
                <w:b/>
                <w:sz w:val="26"/>
                <w:szCs w:val="26"/>
              </w:rPr>
              <w:t>НУ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</w:p>
          <w:p w:rsidR="00784B62" w:rsidRPr="00C16A98" w:rsidRDefault="00ED4254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>
              <w:rPr>
                <w:noProof/>
                <w:color w:val="000000"/>
                <w:sz w:val="26"/>
                <w:szCs w:val="26"/>
              </w:rPr>
              <w:t>09.11</w:t>
            </w:r>
            <w:r w:rsidR="00240095">
              <w:rPr>
                <w:noProof/>
                <w:color w:val="000000"/>
                <w:sz w:val="26"/>
                <w:szCs w:val="26"/>
              </w:rPr>
              <w:t>.2023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 xml:space="preserve"> </w:t>
            </w:r>
            <w:r w:rsidR="005830CC">
              <w:rPr>
                <w:sz w:val="26"/>
                <w:szCs w:val="26"/>
              </w:rPr>
              <w:t>3</w:t>
            </w:r>
            <w:r w:rsidR="005830CC">
              <w:rPr>
                <w:sz w:val="26"/>
                <w:szCs w:val="26"/>
                <w:lang w:val="en-US"/>
              </w:rPr>
              <w:t>/</w:t>
            </w:r>
            <w:r w:rsidR="005830CC">
              <w:rPr>
                <w:sz w:val="26"/>
                <w:szCs w:val="26"/>
              </w:rPr>
              <w:t xml:space="preserve">219 </w:t>
            </w:r>
            <w:r w:rsidR="00784B62" w:rsidRPr="00C16A98">
              <w:rPr>
                <w:noProof/>
                <w:color w:val="000000"/>
                <w:sz w:val="26"/>
                <w:szCs w:val="26"/>
              </w:rPr>
              <w:t>№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noProof/>
                <w:color w:val="000000"/>
                <w:sz w:val="26"/>
                <w:szCs w:val="26"/>
              </w:rPr>
              <w:t>Куславкка хули</w:t>
            </w:r>
          </w:p>
        </w:tc>
        <w:tc>
          <w:tcPr>
            <w:tcW w:w="1418" w:type="dxa"/>
            <w:vMerge/>
          </w:tcPr>
          <w:p w:rsidR="00784B62" w:rsidRPr="00C16A98" w:rsidRDefault="00784B62" w:rsidP="002D3331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68" w:type="dxa"/>
          </w:tcPr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СОБРАНИЕ ДЕПУТАТОВ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КОЗЛОВСКОГО</w:t>
            </w:r>
          </w:p>
          <w:p w:rsidR="00784B62" w:rsidRPr="00C16A98" w:rsidRDefault="00784B62" w:rsidP="002D3331">
            <w:pPr>
              <w:pStyle w:val="a6"/>
              <w:jc w:val="center"/>
              <w:rPr>
                <w:b/>
                <w:noProof/>
                <w:sz w:val="26"/>
                <w:szCs w:val="26"/>
              </w:rPr>
            </w:pPr>
            <w:r w:rsidRPr="00C16A98">
              <w:rPr>
                <w:b/>
                <w:noProof/>
                <w:sz w:val="26"/>
                <w:szCs w:val="26"/>
              </w:rPr>
              <w:t>МУНИЦИПАЛЬНОГО ОКРУГА</w:t>
            </w:r>
          </w:p>
          <w:p w:rsidR="00784B62" w:rsidRPr="00C16A98" w:rsidRDefault="00784B62" w:rsidP="002D3331">
            <w:pPr>
              <w:spacing w:before="40"/>
              <w:jc w:val="center"/>
              <w:rPr>
                <w:sz w:val="26"/>
                <w:szCs w:val="26"/>
              </w:rPr>
            </w:pP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  <w:r w:rsidRPr="00C16A98">
              <w:rPr>
                <w:b/>
                <w:sz w:val="26"/>
                <w:szCs w:val="26"/>
              </w:rPr>
              <w:t xml:space="preserve">РЕШЕНИЕ </w:t>
            </w:r>
          </w:p>
          <w:p w:rsidR="00784B62" w:rsidRPr="00C16A98" w:rsidRDefault="00784B62" w:rsidP="002D3331">
            <w:pPr>
              <w:pStyle w:val="a4"/>
              <w:tabs>
                <w:tab w:val="clear" w:pos="4677"/>
                <w:tab w:val="clear" w:pos="9355"/>
              </w:tabs>
              <w:jc w:val="center"/>
              <w:rPr>
                <w:b/>
                <w:sz w:val="26"/>
                <w:szCs w:val="26"/>
              </w:rPr>
            </w:pPr>
          </w:p>
          <w:p w:rsidR="00784B62" w:rsidRPr="005830CC" w:rsidRDefault="00ED4254" w:rsidP="002D333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09.11</w:t>
            </w:r>
            <w:r w:rsidR="00840982">
              <w:rPr>
                <w:sz w:val="26"/>
                <w:szCs w:val="26"/>
              </w:rPr>
              <w:t>.</w:t>
            </w:r>
            <w:r w:rsidR="00240095">
              <w:rPr>
                <w:sz w:val="26"/>
                <w:szCs w:val="26"/>
              </w:rPr>
              <w:t>2023</w:t>
            </w:r>
            <w:r w:rsidR="00784B62" w:rsidRPr="00C16A98">
              <w:rPr>
                <w:sz w:val="26"/>
                <w:szCs w:val="26"/>
              </w:rPr>
              <w:t xml:space="preserve"> №</w:t>
            </w:r>
            <w:r w:rsidR="00784B62">
              <w:rPr>
                <w:sz w:val="26"/>
                <w:szCs w:val="26"/>
              </w:rPr>
              <w:t xml:space="preserve"> </w:t>
            </w:r>
            <w:r w:rsidR="005830CC">
              <w:rPr>
                <w:sz w:val="26"/>
                <w:szCs w:val="26"/>
              </w:rPr>
              <w:t>3</w:t>
            </w:r>
            <w:r w:rsidR="005830CC">
              <w:rPr>
                <w:sz w:val="26"/>
                <w:szCs w:val="26"/>
                <w:lang w:val="en-US"/>
              </w:rPr>
              <w:t>/</w:t>
            </w:r>
            <w:r w:rsidR="005830CC">
              <w:rPr>
                <w:sz w:val="26"/>
                <w:szCs w:val="26"/>
              </w:rPr>
              <w:t>219</w:t>
            </w:r>
          </w:p>
          <w:p w:rsidR="00784B62" w:rsidRPr="00C16A98" w:rsidRDefault="00784B62" w:rsidP="002D3331">
            <w:pPr>
              <w:jc w:val="center"/>
              <w:rPr>
                <w:noProof/>
                <w:color w:val="000000"/>
                <w:sz w:val="26"/>
                <w:szCs w:val="26"/>
              </w:rPr>
            </w:pPr>
            <w:r w:rsidRPr="00C16A98">
              <w:rPr>
                <w:sz w:val="26"/>
                <w:szCs w:val="26"/>
              </w:rPr>
              <w:t xml:space="preserve">город </w:t>
            </w:r>
            <w:proofErr w:type="spellStart"/>
            <w:r w:rsidRPr="00C16A98">
              <w:rPr>
                <w:sz w:val="26"/>
                <w:szCs w:val="26"/>
              </w:rPr>
              <w:t>Козловка</w:t>
            </w:r>
            <w:proofErr w:type="spellEnd"/>
          </w:p>
        </w:tc>
      </w:tr>
    </w:tbl>
    <w:p w:rsidR="00784B62" w:rsidRDefault="00784B62" w:rsidP="00784B62">
      <w:pPr>
        <w:jc w:val="center"/>
        <w:rPr>
          <w:szCs w:val="26"/>
        </w:rPr>
      </w:pPr>
    </w:p>
    <w:p w:rsidR="00924EFC" w:rsidRDefault="00924EFC" w:rsidP="00784B62">
      <w:pPr>
        <w:jc w:val="center"/>
        <w:rPr>
          <w:sz w:val="26"/>
          <w:szCs w:val="26"/>
        </w:rPr>
      </w:pPr>
    </w:p>
    <w:p w:rsidR="00784B62" w:rsidRPr="0051250C" w:rsidRDefault="00240095" w:rsidP="00784B62">
      <w:pPr>
        <w:jc w:val="center"/>
        <w:rPr>
          <w:sz w:val="26"/>
          <w:szCs w:val="26"/>
        </w:rPr>
      </w:pPr>
      <w:r w:rsidRPr="0051250C">
        <w:rPr>
          <w:sz w:val="26"/>
          <w:szCs w:val="26"/>
        </w:rPr>
        <w:t>1</w:t>
      </w:r>
      <w:r w:rsidR="00924EFC">
        <w:rPr>
          <w:sz w:val="26"/>
          <w:szCs w:val="26"/>
        </w:rPr>
        <w:t>9</w:t>
      </w:r>
      <w:r w:rsidR="00784B62" w:rsidRPr="0051250C">
        <w:rPr>
          <w:sz w:val="26"/>
          <w:szCs w:val="26"/>
        </w:rPr>
        <w:t xml:space="preserve"> ЗАСЕДАНИЕ 1 СОЗЫВА</w:t>
      </w:r>
    </w:p>
    <w:p w:rsidR="00924EFC" w:rsidRDefault="00924EFC" w:rsidP="00784B62">
      <w:pPr>
        <w:ind w:right="4819"/>
        <w:jc w:val="both"/>
        <w:rPr>
          <w:bCs/>
          <w:sz w:val="26"/>
          <w:szCs w:val="26"/>
        </w:rPr>
      </w:pPr>
    </w:p>
    <w:p w:rsidR="00784B62" w:rsidRDefault="00784B62" w:rsidP="00784B62">
      <w:pPr>
        <w:ind w:right="4819"/>
        <w:jc w:val="both"/>
        <w:rPr>
          <w:sz w:val="26"/>
          <w:szCs w:val="26"/>
        </w:rPr>
      </w:pPr>
      <w:r>
        <w:rPr>
          <w:bCs/>
          <w:sz w:val="26"/>
          <w:szCs w:val="26"/>
        </w:rPr>
        <w:t>О в</w:t>
      </w:r>
      <w:r w:rsidR="00924EFC">
        <w:rPr>
          <w:bCs/>
          <w:sz w:val="26"/>
          <w:szCs w:val="26"/>
        </w:rPr>
        <w:t xml:space="preserve">несении изменений в Положение о регулировании бюджетных правоотношений в Козловском муниципальном округе </w:t>
      </w:r>
      <w:r>
        <w:rPr>
          <w:bCs/>
          <w:sz w:val="26"/>
          <w:szCs w:val="26"/>
        </w:rPr>
        <w:t xml:space="preserve">Чувашской Республики </w:t>
      </w:r>
    </w:p>
    <w:p w:rsidR="00924EFC" w:rsidRDefault="00924EFC" w:rsidP="00924EFC">
      <w:pPr>
        <w:ind w:firstLine="708"/>
        <w:jc w:val="both"/>
        <w:rPr>
          <w:bCs/>
          <w:sz w:val="26"/>
          <w:szCs w:val="26"/>
        </w:rPr>
      </w:pPr>
    </w:p>
    <w:p w:rsidR="00924EFC" w:rsidRDefault="00924EFC" w:rsidP="00924EFC">
      <w:pPr>
        <w:ind w:firstLine="708"/>
        <w:jc w:val="both"/>
        <w:rPr>
          <w:bCs/>
          <w:sz w:val="26"/>
          <w:szCs w:val="26"/>
        </w:rPr>
      </w:pPr>
    </w:p>
    <w:p w:rsidR="00924EFC" w:rsidRDefault="00924EFC" w:rsidP="00924EFC">
      <w:pPr>
        <w:ind w:firstLine="708"/>
        <w:jc w:val="both"/>
        <w:rPr>
          <w:bCs/>
          <w:sz w:val="26"/>
          <w:szCs w:val="26"/>
        </w:rPr>
      </w:pPr>
      <w:proofErr w:type="gramStart"/>
      <w:r w:rsidRPr="00924EFC">
        <w:rPr>
          <w:bCs/>
          <w:sz w:val="26"/>
          <w:szCs w:val="26"/>
        </w:rPr>
        <w:t>В соответствии с Бюджетным кодексом Российской Федерации, Федеральным законом от 06</w:t>
      </w:r>
      <w:r>
        <w:rPr>
          <w:bCs/>
          <w:sz w:val="26"/>
          <w:szCs w:val="26"/>
        </w:rPr>
        <w:t>.10.</w:t>
      </w:r>
      <w:r w:rsidRPr="00924EFC">
        <w:rPr>
          <w:bCs/>
          <w:sz w:val="26"/>
          <w:szCs w:val="26"/>
        </w:rPr>
        <w:t xml:space="preserve">2003 </w:t>
      </w:r>
      <w:r>
        <w:rPr>
          <w:bCs/>
          <w:sz w:val="26"/>
          <w:szCs w:val="26"/>
        </w:rPr>
        <w:t>№</w:t>
      </w:r>
      <w:r w:rsidR="005830CC">
        <w:rPr>
          <w:bCs/>
          <w:sz w:val="26"/>
          <w:szCs w:val="26"/>
        </w:rPr>
        <w:t xml:space="preserve"> </w:t>
      </w:r>
      <w:r w:rsidRPr="00924EFC">
        <w:rPr>
          <w:bCs/>
          <w:sz w:val="26"/>
          <w:szCs w:val="26"/>
        </w:rPr>
        <w:t xml:space="preserve">131-ФЗ </w:t>
      </w:r>
      <w:r>
        <w:rPr>
          <w:bCs/>
          <w:sz w:val="26"/>
          <w:szCs w:val="26"/>
        </w:rPr>
        <w:t>«</w:t>
      </w:r>
      <w:r w:rsidRPr="00924EFC">
        <w:rPr>
          <w:bCs/>
          <w:sz w:val="26"/>
          <w:szCs w:val="26"/>
        </w:rPr>
        <w:t>Об общих принципах организации местного самоуправления в Российской Федерации</w:t>
      </w:r>
      <w:r>
        <w:rPr>
          <w:bCs/>
          <w:sz w:val="26"/>
          <w:szCs w:val="26"/>
        </w:rPr>
        <w:t>»</w:t>
      </w:r>
      <w:r w:rsidRPr="00924EFC">
        <w:rPr>
          <w:bCs/>
          <w:sz w:val="26"/>
          <w:szCs w:val="26"/>
        </w:rPr>
        <w:t>, Законом Чувашской Республики от 16</w:t>
      </w:r>
      <w:r>
        <w:rPr>
          <w:bCs/>
          <w:sz w:val="26"/>
          <w:szCs w:val="26"/>
        </w:rPr>
        <w:t>.11.</w:t>
      </w:r>
      <w:r w:rsidRPr="00924EFC">
        <w:rPr>
          <w:bCs/>
          <w:sz w:val="26"/>
          <w:szCs w:val="26"/>
        </w:rPr>
        <w:t xml:space="preserve">2021 </w:t>
      </w:r>
      <w:r>
        <w:rPr>
          <w:bCs/>
          <w:sz w:val="26"/>
          <w:szCs w:val="26"/>
        </w:rPr>
        <w:t>№</w:t>
      </w:r>
      <w:r w:rsidR="005830CC">
        <w:rPr>
          <w:bCs/>
          <w:sz w:val="26"/>
          <w:szCs w:val="26"/>
        </w:rPr>
        <w:t xml:space="preserve"> </w:t>
      </w:r>
      <w:r w:rsidRPr="00924EFC">
        <w:rPr>
          <w:bCs/>
          <w:sz w:val="26"/>
          <w:szCs w:val="26"/>
        </w:rPr>
        <w:t xml:space="preserve">81 </w:t>
      </w:r>
      <w:r>
        <w:rPr>
          <w:bCs/>
          <w:sz w:val="26"/>
          <w:szCs w:val="26"/>
        </w:rPr>
        <w:t>«</w:t>
      </w:r>
      <w:r w:rsidRPr="00924EFC">
        <w:rPr>
          <w:bCs/>
          <w:sz w:val="26"/>
          <w:szCs w:val="26"/>
        </w:rPr>
        <w:t>О регулировании бюджетных правоотношений в Чувашской Республике</w:t>
      </w:r>
      <w:r>
        <w:rPr>
          <w:bCs/>
          <w:sz w:val="26"/>
          <w:szCs w:val="26"/>
        </w:rPr>
        <w:t>»</w:t>
      </w:r>
      <w:r w:rsidRPr="00924EFC">
        <w:rPr>
          <w:bCs/>
          <w:sz w:val="26"/>
          <w:szCs w:val="26"/>
        </w:rPr>
        <w:t>, в целях определения правовых основ, содержания и механизма осуществления бюджетного процесса в Козловском муниципальном округе Чувашской Республики, установления основ формирования доходов, осуществления расходов бюджета Козловского муниципального</w:t>
      </w:r>
      <w:proofErr w:type="gramEnd"/>
      <w:r w:rsidRPr="00924EFC">
        <w:rPr>
          <w:bCs/>
          <w:sz w:val="26"/>
          <w:szCs w:val="26"/>
        </w:rPr>
        <w:t xml:space="preserve"> округа Чувашской Республики, муниципальных заимствований и управления муниципальным долгом, Собрание депутатов Козловского муниципального округа Чувашской Республики </w:t>
      </w:r>
    </w:p>
    <w:p w:rsidR="00924EFC" w:rsidRDefault="00924EFC" w:rsidP="00924EFC">
      <w:pPr>
        <w:ind w:firstLine="720"/>
        <w:jc w:val="center"/>
        <w:rPr>
          <w:bCs/>
          <w:sz w:val="26"/>
          <w:szCs w:val="26"/>
        </w:rPr>
      </w:pPr>
    </w:p>
    <w:p w:rsidR="00924EFC" w:rsidRPr="00924EFC" w:rsidRDefault="00924EFC" w:rsidP="00924EFC">
      <w:pPr>
        <w:ind w:firstLine="720"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РЕШИЛО</w:t>
      </w:r>
      <w:r w:rsidRPr="00924EFC">
        <w:rPr>
          <w:bCs/>
          <w:sz w:val="26"/>
          <w:szCs w:val="26"/>
        </w:rPr>
        <w:t>:</w:t>
      </w:r>
    </w:p>
    <w:p w:rsidR="00924EFC" w:rsidRPr="00924EFC" w:rsidRDefault="00924EFC" w:rsidP="00924EFC">
      <w:pPr>
        <w:ind w:firstLine="708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>1. Внести в Положение о регулировании бюджетных правоотношений в Козловском муниципальном округе Чувашской Республики, утвержденном решением Собрания депутатов Козловского муниципального округа Чувашской Республики от 29.11.202</w:t>
      </w:r>
      <w:r w:rsidR="005830CC">
        <w:rPr>
          <w:bCs/>
          <w:sz w:val="26"/>
          <w:szCs w:val="26"/>
        </w:rPr>
        <w:t>2</w:t>
      </w:r>
      <w:r w:rsidRPr="00924EFC">
        <w:rPr>
          <w:bCs/>
          <w:sz w:val="26"/>
          <w:szCs w:val="26"/>
        </w:rPr>
        <w:t xml:space="preserve"> </w:t>
      </w:r>
      <w:r>
        <w:rPr>
          <w:bCs/>
          <w:sz w:val="26"/>
          <w:szCs w:val="26"/>
        </w:rPr>
        <w:t>№</w:t>
      </w:r>
      <w:r w:rsidR="005830CC">
        <w:rPr>
          <w:bCs/>
          <w:sz w:val="26"/>
          <w:szCs w:val="26"/>
        </w:rPr>
        <w:t xml:space="preserve"> </w:t>
      </w:r>
      <w:r w:rsidRPr="00924EFC">
        <w:rPr>
          <w:bCs/>
          <w:sz w:val="26"/>
          <w:szCs w:val="26"/>
        </w:rPr>
        <w:t>2/54, следующие изменения:</w:t>
      </w:r>
    </w:p>
    <w:p w:rsidR="00924EFC" w:rsidRPr="00924EFC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 xml:space="preserve"> 1) абзац 6 статьи 12 изложить в следующей редакции:</w:t>
      </w:r>
    </w:p>
    <w:p w:rsidR="00924EFC" w:rsidRPr="00924EFC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>«в соответствии с законодательством Российской Федерации о налогах и сборах устанавливает, вводит в действие (прекращает действие) налоги и сборы, определяет налоговые ставки (ставки сборов), порядок и сроки уплаты налогов, сборов, устанавливает (отменяет) налоговые льготы (льготы по сборам) и (или) основания и порядок их применения»;</w:t>
      </w:r>
    </w:p>
    <w:p w:rsidR="00924EFC" w:rsidRPr="00924EFC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>2) пункт 16 части 3 статьи 20 признать утратившим силу;</w:t>
      </w:r>
    </w:p>
    <w:p w:rsidR="00924EFC" w:rsidRPr="00924EFC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>3) пункт 10 статьи 35 признать утратившим силу.</w:t>
      </w:r>
    </w:p>
    <w:p w:rsidR="00924EFC" w:rsidRDefault="00924EFC" w:rsidP="00924EFC">
      <w:pPr>
        <w:ind w:firstLine="720"/>
        <w:jc w:val="both"/>
        <w:rPr>
          <w:bCs/>
          <w:sz w:val="26"/>
          <w:szCs w:val="26"/>
        </w:rPr>
      </w:pPr>
    </w:p>
    <w:p w:rsidR="00924EFC" w:rsidRDefault="00924EFC" w:rsidP="00924EFC">
      <w:pPr>
        <w:ind w:firstLine="720"/>
        <w:jc w:val="both"/>
        <w:rPr>
          <w:bCs/>
          <w:sz w:val="26"/>
          <w:szCs w:val="26"/>
        </w:rPr>
      </w:pPr>
    </w:p>
    <w:p w:rsidR="00924EFC" w:rsidRPr="00924EFC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lastRenderedPageBreak/>
        <w:t>2. Настоящее решение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784B62" w:rsidRDefault="00924EFC" w:rsidP="00924EFC">
      <w:pPr>
        <w:ind w:firstLine="720"/>
        <w:jc w:val="both"/>
        <w:rPr>
          <w:bCs/>
          <w:sz w:val="26"/>
          <w:szCs w:val="26"/>
        </w:rPr>
      </w:pPr>
      <w:r w:rsidRPr="00924EFC">
        <w:rPr>
          <w:bCs/>
          <w:sz w:val="26"/>
          <w:szCs w:val="26"/>
        </w:rPr>
        <w:t>3. Настоящее решение вступает в силу после его официального опубликования.</w:t>
      </w: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3162D0" w:rsidRDefault="003162D0" w:rsidP="00784B62">
      <w:pPr>
        <w:ind w:firstLine="720"/>
        <w:jc w:val="both"/>
        <w:rPr>
          <w:bCs/>
          <w:sz w:val="26"/>
          <w:szCs w:val="26"/>
        </w:rPr>
      </w:pPr>
    </w:p>
    <w:p w:rsidR="005830CC" w:rsidRDefault="005830CC" w:rsidP="00784B62">
      <w:pPr>
        <w:ind w:firstLine="720"/>
        <w:jc w:val="both"/>
        <w:rPr>
          <w:bCs/>
          <w:sz w:val="26"/>
          <w:szCs w:val="26"/>
        </w:rPr>
      </w:pP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Временно </w:t>
      </w:r>
      <w:proofErr w:type="gramStart"/>
      <w:r>
        <w:rPr>
          <w:bCs/>
          <w:sz w:val="26"/>
          <w:szCs w:val="26"/>
        </w:rPr>
        <w:t>исполняющий</w:t>
      </w:r>
      <w:proofErr w:type="gramEnd"/>
      <w:r>
        <w:rPr>
          <w:bCs/>
          <w:sz w:val="26"/>
          <w:szCs w:val="26"/>
        </w:rPr>
        <w:t xml:space="preserve"> обязанности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Председателя Собрания депутатов </w:t>
      </w:r>
    </w:p>
    <w:p w:rsidR="00784B62" w:rsidRDefault="00784B62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Козловского муниципального округа </w:t>
      </w:r>
    </w:p>
    <w:p w:rsidR="00784B62" w:rsidRDefault="00ED4254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Чувашской Республики  </w:t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</w:r>
      <w:r>
        <w:rPr>
          <w:bCs/>
          <w:sz w:val="26"/>
          <w:szCs w:val="26"/>
        </w:rPr>
        <w:tab/>
        <w:t xml:space="preserve">          Э.Г. </w:t>
      </w:r>
      <w:proofErr w:type="spellStart"/>
      <w:r>
        <w:rPr>
          <w:bCs/>
          <w:sz w:val="26"/>
          <w:szCs w:val="26"/>
        </w:rPr>
        <w:t>Выйгетов</w:t>
      </w:r>
      <w:proofErr w:type="spellEnd"/>
    </w:p>
    <w:p w:rsidR="005830CC" w:rsidRDefault="005830CC" w:rsidP="00784B62">
      <w:pPr>
        <w:jc w:val="both"/>
        <w:rPr>
          <w:bCs/>
          <w:sz w:val="26"/>
          <w:szCs w:val="26"/>
        </w:rPr>
      </w:pPr>
    </w:p>
    <w:p w:rsidR="005830CC" w:rsidRDefault="005830CC" w:rsidP="00784B62">
      <w:pPr>
        <w:jc w:val="both"/>
        <w:rPr>
          <w:bCs/>
          <w:sz w:val="26"/>
          <w:szCs w:val="26"/>
        </w:rPr>
      </w:pPr>
    </w:p>
    <w:p w:rsidR="005830CC" w:rsidRDefault="005830C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 xml:space="preserve">Глава </w:t>
      </w:r>
    </w:p>
    <w:p w:rsidR="005830CC" w:rsidRDefault="005830C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Козловского муниципального округа</w:t>
      </w:r>
    </w:p>
    <w:p w:rsidR="005830CC" w:rsidRDefault="005830CC" w:rsidP="00784B62">
      <w:pPr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Чувашской Республики                                                                              А.Н. Людков</w:t>
      </w:r>
    </w:p>
    <w:p w:rsidR="00924EFC" w:rsidRDefault="00924EFC" w:rsidP="00784B62">
      <w:pPr>
        <w:jc w:val="both"/>
        <w:rPr>
          <w:bCs/>
          <w:sz w:val="26"/>
          <w:szCs w:val="26"/>
        </w:rPr>
      </w:pPr>
    </w:p>
    <w:p w:rsidR="00924EFC" w:rsidRDefault="00924EFC" w:rsidP="00784B62">
      <w:pPr>
        <w:jc w:val="both"/>
        <w:rPr>
          <w:bCs/>
          <w:sz w:val="26"/>
          <w:szCs w:val="26"/>
        </w:rPr>
      </w:pPr>
    </w:p>
    <w:sectPr w:rsidR="00924EFC" w:rsidSect="00924EF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huw***">
    <w:altName w:val="Arial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84B62"/>
    <w:rsid w:val="00141127"/>
    <w:rsid w:val="001A4923"/>
    <w:rsid w:val="00217078"/>
    <w:rsid w:val="00224651"/>
    <w:rsid w:val="00240095"/>
    <w:rsid w:val="002F4C35"/>
    <w:rsid w:val="003162D0"/>
    <w:rsid w:val="003D1756"/>
    <w:rsid w:val="00473F2A"/>
    <w:rsid w:val="0051250C"/>
    <w:rsid w:val="0053381D"/>
    <w:rsid w:val="005830CC"/>
    <w:rsid w:val="0066539F"/>
    <w:rsid w:val="00667E88"/>
    <w:rsid w:val="006D67B8"/>
    <w:rsid w:val="00784B62"/>
    <w:rsid w:val="007B27A4"/>
    <w:rsid w:val="00840982"/>
    <w:rsid w:val="00924EFC"/>
    <w:rsid w:val="00925773"/>
    <w:rsid w:val="009511A0"/>
    <w:rsid w:val="009E2EB9"/>
    <w:rsid w:val="00A57B29"/>
    <w:rsid w:val="00AB7AA6"/>
    <w:rsid w:val="00C264F6"/>
    <w:rsid w:val="00C33782"/>
    <w:rsid w:val="00C4526C"/>
    <w:rsid w:val="00DC22E4"/>
    <w:rsid w:val="00EA0F65"/>
    <w:rsid w:val="00ED4254"/>
    <w:rsid w:val="00EF03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84B62"/>
    <w:pPr>
      <w:keepNext/>
      <w:spacing w:before="80" w:line="192" w:lineRule="auto"/>
      <w:jc w:val="center"/>
      <w:outlineLvl w:val="2"/>
    </w:pPr>
    <w:rPr>
      <w:b/>
      <w:bCs/>
      <w:noProof/>
      <w:color w:val="00000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784B62"/>
    <w:rPr>
      <w:rFonts w:ascii="Times New Roman" w:eastAsia="Times New Roman" w:hAnsi="Times New Roman" w:cs="Times New Roman"/>
      <w:b/>
      <w:bCs/>
      <w:noProof/>
      <w:color w:val="000000"/>
      <w:sz w:val="26"/>
      <w:szCs w:val="24"/>
      <w:lang w:eastAsia="ru-RU"/>
    </w:rPr>
  </w:style>
  <w:style w:type="character" w:customStyle="1" w:styleId="a3">
    <w:name w:val="Цветовое выделение"/>
    <w:uiPriority w:val="99"/>
    <w:rsid w:val="00784B62"/>
    <w:rPr>
      <w:b/>
      <w:bCs/>
      <w:color w:val="000080"/>
    </w:rPr>
  </w:style>
  <w:style w:type="paragraph" w:styleId="a4">
    <w:name w:val="header"/>
    <w:aliases w:val=" Знак"/>
    <w:basedOn w:val="a"/>
    <w:link w:val="a5"/>
    <w:uiPriority w:val="99"/>
    <w:rsid w:val="00784B6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 Знак Знак"/>
    <w:basedOn w:val="a0"/>
    <w:link w:val="a4"/>
    <w:uiPriority w:val="99"/>
    <w:rsid w:val="00784B6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784B6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784B62"/>
    <w:pPr>
      <w:ind w:left="720"/>
      <w:contextualSpacing/>
    </w:pPr>
  </w:style>
  <w:style w:type="table" w:styleId="a8">
    <w:name w:val="Table Grid"/>
    <w:basedOn w:val="a1"/>
    <w:uiPriority w:val="59"/>
    <w:rsid w:val="005830C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58BBB8-295E-44AC-B411-32CC30BBE8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kozlov_just К.А. Илларионова</dc:creator>
  <cp:lastModifiedBy>kozlov_just2 Е.Ю.. Дмитриев</cp:lastModifiedBy>
  <cp:revision>4</cp:revision>
  <cp:lastPrinted>2023-11-09T12:19:00Z</cp:lastPrinted>
  <dcterms:created xsi:type="dcterms:W3CDTF">2023-11-07T14:23:00Z</dcterms:created>
  <dcterms:modified xsi:type="dcterms:W3CDTF">2023-11-09T12:20:00Z</dcterms:modified>
</cp:coreProperties>
</file>