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D43E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21.07.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463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D43E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21.07.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463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321AC4" w:rsidRPr="00AC5089" w:rsidTr="003426C8">
        <w:tc>
          <w:tcPr>
            <w:tcW w:w="5211" w:type="dxa"/>
            <w:shd w:val="clear" w:color="auto" w:fill="auto"/>
          </w:tcPr>
          <w:p w:rsidR="00321AC4" w:rsidRPr="00B97998" w:rsidRDefault="00321AC4" w:rsidP="00321AC4">
            <w:pPr>
              <w:tabs>
                <w:tab w:val="left" w:pos="4253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884" w:firstLine="0"/>
              <w:rPr>
                <w:kern w:val="0"/>
                <w:sz w:val="28"/>
                <w:szCs w:val="28"/>
                <w:lang w:eastAsia="ru-RU"/>
              </w:rPr>
            </w:pPr>
            <w:r w:rsidRPr="00B97998">
              <w:rPr>
                <w:kern w:val="0"/>
                <w:sz w:val="28"/>
                <w:szCs w:val="28"/>
                <w:lang w:eastAsia="ru-RU"/>
              </w:rPr>
              <w:t>О внесении изменения в постановление администрации Янтиковского муниципального округа от 31.03.2023 №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B97998">
              <w:rPr>
                <w:kern w:val="0"/>
                <w:sz w:val="28"/>
                <w:szCs w:val="28"/>
                <w:lang w:eastAsia="ru-RU"/>
              </w:rPr>
              <w:t>265 «Об утверждении схемы размещения нестационарных торговых объектов на территории Янтиковского муниципального округа Чувашской Республики»</w:t>
            </w:r>
          </w:p>
        </w:tc>
      </w:tr>
    </w:tbl>
    <w:p w:rsidR="00321AC4" w:rsidRPr="00A84EE2" w:rsidRDefault="00321AC4" w:rsidP="00321AC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21AC4" w:rsidRPr="00A84EE2" w:rsidRDefault="00321AC4" w:rsidP="00321AC4">
      <w:pPr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321AC4" w:rsidRPr="00AC5089" w:rsidRDefault="00321AC4" w:rsidP="00321AC4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C5089">
        <w:rPr>
          <w:kern w:val="0"/>
          <w:sz w:val="28"/>
          <w:szCs w:val="28"/>
          <w:lang w:eastAsia="ru-RU"/>
        </w:rPr>
        <w:t>В целях реализации Федерального закона</w:t>
      </w:r>
      <w:r>
        <w:rPr>
          <w:kern w:val="0"/>
          <w:sz w:val="28"/>
          <w:szCs w:val="28"/>
          <w:lang w:eastAsia="ru-RU"/>
        </w:rPr>
        <w:t xml:space="preserve"> от 28.12.2009 № 381-ФЗ</w:t>
      </w:r>
      <w:r w:rsidRPr="00AC5089">
        <w:rPr>
          <w:kern w:val="0"/>
          <w:sz w:val="28"/>
          <w:szCs w:val="28"/>
          <w:lang w:eastAsia="ru-RU"/>
        </w:rPr>
        <w:t xml:space="preserve"> «Об основах государственного регулирования торговой деятельности в Российской Федерации», Закона Чувашской Республики</w:t>
      </w:r>
      <w:r>
        <w:rPr>
          <w:kern w:val="0"/>
          <w:sz w:val="28"/>
          <w:szCs w:val="28"/>
          <w:lang w:eastAsia="ru-RU"/>
        </w:rPr>
        <w:t xml:space="preserve"> от 13.07.2010 № 39</w:t>
      </w:r>
      <w:r w:rsidRPr="00AC5089">
        <w:rPr>
          <w:kern w:val="0"/>
          <w:sz w:val="28"/>
          <w:szCs w:val="28"/>
          <w:lang w:eastAsia="ru-RU"/>
        </w:rPr>
        <w:t xml:space="preserve">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 Приказа Минэкономразвития Чувашской Республики от 16.11.2010 № 184 «О порядке разработки и утверждения органами местного самоуправления в Чувашской Республике схемы размещения нестационарных торговых</w:t>
      </w:r>
      <w:r>
        <w:rPr>
          <w:kern w:val="0"/>
          <w:sz w:val="28"/>
          <w:szCs w:val="28"/>
          <w:lang w:eastAsia="ru-RU"/>
        </w:rPr>
        <w:t xml:space="preserve"> </w:t>
      </w:r>
      <w:r w:rsidRPr="00AC5089">
        <w:rPr>
          <w:kern w:val="0"/>
          <w:sz w:val="28"/>
          <w:szCs w:val="28"/>
          <w:lang w:eastAsia="ru-RU"/>
        </w:rPr>
        <w:t>объектов»</w:t>
      </w:r>
      <w:r>
        <w:rPr>
          <w:kern w:val="0"/>
          <w:sz w:val="28"/>
          <w:szCs w:val="28"/>
          <w:lang w:eastAsia="ru-RU"/>
        </w:rPr>
        <w:t xml:space="preserve"> </w:t>
      </w:r>
      <w:r w:rsidRPr="00AC5089">
        <w:rPr>
          <w:kern w:val="0"/>
          <w:sz w:val="28"/>
          <w:szCs w:val="28"/>
          <w:lang w:eastAsia="ru-RU"/>
        </w:rPr>
        <w:t>администрация</w:t>
      </w:r>
      <w:r>
        <w:rPr>
          <w:kern w:val="0"/>
          <w:sz w:val="28"/>
          <w:szCs w:val="28"/>
          <w:lang w:eastAsia="ru-RU"/>
        </w:rPr>
        <w:t xml:space="preserve"> </w:t>
      </w:r>
      <w:r w:rsidRPr="00AC5089">
        <w:rPr>
          <w:kern w:val="0"/>
          <w:sz w:val="28"/>
          <w:szCs w:val="28"/>
          <w:lang w:eastAsia="ru-RU"/>
        </w:rPr>
        <w:t xml:space="preserve">Янтиковского муниципального </w:t>
      </w:r>
      <w:r>
        <w:rPr>
          <w:kern w:val="0"/>
          <w:sz w:val="28"/>
          <w:szCs w:val="28"/>
          <w:lang w:eastAsia="ru-RU"/>
        </w:rPr>
        <w:t xml:space="preserve">округа                      </w:t>
      </w:r>
      <w:proofErr w:type="gramStart"/>
      <w:r w:rsidRPr="00AC5089">
        <w:rPr>
          <w:b/>
          <w:kern w:val="0"/>
          <w:sz w:val="28"/>
          <w:szCs w:val="28"/>
          <w:lang w:eastAsia="ru-RU"/>
        </w:rPr>
        <w:t>п</w:t>
      </w:r>
      <w:proofErr w:type="gramEnd"/>
      <w:r w:rsidRPr="00AC5089">
        <w:rPr>
          <w:b/>
          <w:kern w:val="0"/>
          <w:sz w:val="28"/>
          <w:szCs w:val="28"/>
          <w:lang w:eastAsia="ru-RU"/>
        </w:rPr>
        <w:t xml:space="preserve"> о с т а н о в л я е т :</w:t>
      </w:r>
    </w:p>
    <w:p w:rsidR="00321AC4" w:rsidRPr="00AC5089" w:rsidRDefault="00321AC4" w:rsidP="00321AC4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C5089">
        <w:rPr>
          <w:kern w:val="0"/>
          <w:sz w:val="28"/>
          <w:szCs w:val="28"/>
          <w:lang w:eastAsia="ru-RU"/>
        </w:rPr>
        <w:t>1.</w:t>
      </w:r>
      <w:r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AC5089">
        <w:rPr>
          <w:kern w:val="0"/>
          <w:sz w:val="28"/>
          <w:szCs w:val="28"/>
          <w:lang w:eastAsia="ru-RU"/>
        </w:rPr>
        <w:t xml:space="preserve">Внести в постановление администрации Янтиковского муниципального округа от 31.03.2023 № 265 «Об утверждении схемы размещения нестационарных торговых объектов на территории Янтиковского муниципального округа Чувашской Республики» (с изменениями от </w:t>
      </w:r>
      <w:r>
        <w:rPr>
          <w:kern w:val="0"/>
          <w:sz w:val="28"/>
          <w:szCs w:val="28"/>
          <w:lang w:eastAsia="ru-RU"/>
        </w:rPr>
        <w:t>0</w:t>
      </w:r>
      <w:r w:rsidRPr="00AC5089">
        <w:rPr>
          <w:kern w:val="0"/>
          <w:sz w:val="28"/>
          <w:szCs w:val="28"/>
          <w:lang w:eastAsia="ru-RU"/>
        </w:rPr>
        <w:t xml:space="preserve">5.10.2023 </w:t>
      </w:r>
      <w:r w:rsidRPr="00AC5089">
        <w:rPr>
          <w:kern w:val="0"/>
          <w:sz w:val="28"/>
          <w:szCs w:val="28"/>
          <w:lang w:eastAsia="ru-RU"/>
        </w:rPr>
        <w:lastRenderedPageBreak/>
        <w:t>№ 1093, 22.12.2023 № 1481</w:t>
      </w:r>
      <w:r>
        <w:rPr>
          <w:kern w:val="0"/>
          <w:sz w:val="28"/>
          <w:szCs w:val="28"/>
          <w:lang w:eastAsia="ru-RU"/>
        </w:rPr>
        <w:t>, 29.07.2024 № 716, 08.11.2024 № 1033, 11.03.2025              № 165, 17.06.2025 № 419</w:t>
      </w:r>
      <w:r w:rsidRPr="00AC5089">
        <w:rPr>
          <w:kern w:val="0"/>
          <w:sz w:val="28"/>
          <w:szCs w:val="28"/>
          <w:lang w:eastAsia="ru-RU"/>
        </w:rPr>
        <w:t>) (далее - Постановление) изменение, изложив приложение к Постановлению в редакции согласно приложению к настоящему постановлению.</w:t>
      </w:r>
      <w:proofErr w:type="gramEnd"/>
    </w:p>
    <w:p w:rsidR="00321AC4" w:rsidRPr="00AC5089" w:rsidRDefault="00321AC4" w:rsidP="00321AC4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C5089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321AC4" w:rsidRPr="00A84EE2" w:rsidRDefault="00321AC4" w:rsidP="00321AC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21AC4" w:rsidRPr="00A84EE2" w:rsidRDefault="00321AC4" w:rsidP="00321AC4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21AC4" w:rsidRPr="00A84EE2" w:rsidRDefault="00321AC4" w:rsidP="00321AC4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A84EE2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321AC4" w:rsidRPr="00A84EE2" w:rsidRDefault="00321AC4" w:rsidP="00321AC4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A84EE2">
        <w:rPr>
          <w:kern w:val="0"/>
          <w:sz w:val="28"/>
          <w:szCs w:val="28"/>
          <w:lang w:eastAsia="ru-RU"/>
        </w:rPr>
        <w:t xml:space="preserve">муниципального округа              </w:t>
      </w:r>
      <w:r>
        <w:rPr>
          <w:kern w:val="0"/>
          <w:sz w:val="28"/>
          <w:szCs w:val="28"/>
          <w:lang w:eastAsia="ru-RU"/>
        </w:rPr>
        <w:t xml:space="preserve">  </w:t>
      </w:r>
      <w:r w:rsidRPr="00A84EE2">
        <w:rPr>
          <w:kern w:val="0"/>
          <w:sz w:val="28"/>
          <w:szCs w:val="28"/>
          <w:lang w:eastAsia="ru-RU"/>
        </w:rPr>
        <w:t xml:space="preserve">               </w:t>
      </w:r>
      <w:r>
        <w:rPr>
          <w:kern w:val="0"/>
          <w:sz w:val="28"/>
          <w:szCs w:val="28"/>
          <w:lang w:eastAsia="ru-RU"/>
        </w:rPr>
        <w:t xml:space="preserve">                              </w:t>
      </w:r>
      <w:r w:rsidRPr="00A84EE2">
        <w:rPr>
          <w:kern w:val="0"/>
          <w:sz w:val="28"/>
          <w:szCs w:val="28"/>
          <w:lang w:eastAsia="ru-RU"/>
        </w:rPr>
        <w:t xml:space="preserve">       </w:t>
      </w:r>
      <w:r>
        <w:rPr>
          <w:kern w:val="0"/>
          <w:sz w:val="28"/>
          <w:szCs w:val="28"/>
          <w:lang w:eastAsia="ru-RU"/>
        </w:rPr>
        <w:t>О.А. Ломоносов</w:t>
      </w:r>
    </w:p>
    <w:p w:rsidR="00321AC4" w:rsidRPr="00A84EE2" w:rsidRDefault="00321AC4" w:rsidP="00321AC4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21AC4" w:rsidRDefault="00321AC4" w:rsidP="00431480">
      <w:pPr>
        <w:tabs>
          <w:tab w:val="left" w:pos="3990"/>
          <w:tab w:val="left" w:pos="4161"/>
          <w:tab w:val="left" w:pos="4389"/>
        </w:tabs>
        <w:suppressAutoHyphens w:val="0"/>
        <w:spacing w:line="240" w:lineRule="auto"/>
        <w:ind w:right="-1" w:firstLine="0"/>
        <w:jc w:val="left"/>
        <w:rPr>
          <w:kern w:val="0"/>
          <w:sz w:val="28"/>
          <w:szCs w:val="28"/>
          <w:lang w:eastAsia="ru-RU"/>
        </w:rPr>
        <w:sectPr w:rsidR="00321AC4" w:rsidSect="003C741C">
          <w:headerReference w:type="default" r:id="rId10"/>
          <w:headerReference w:type="first" r:id="rId11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lastRenderedPageBreak/>
        <w:t>Приложение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 xml:space="preserve">к постановлению администрации 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>Янтиковского муниципального округа</w:t>
      </w:r>
    </w:p>
    <w:p w:rsidR="00321AC4" w:rsidRPr="00203799" w:rsidRDefault="000D43ED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от 21.07.</w:t>
      </w:r>
      <w:bookmarkStart w:id="0" w:name="_GoBack"/>
      <w:bookmarkEnd w:id="0"/>
      <w:r>
        <w:rPr>
          <w:kern w:val="0"/>
          <w:lang w:eastAsia="ru-RU"/>
        </w:rPr>
        <w:t>.2025 № 463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>УТВЕРЖДЕНА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 xml:space="preserve">постановлением администрации 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>Янтиковского муниципального округа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>от 31.03.2023 № 265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203799">
        <w:rPr>
          <w:b/>
          <w:kern w:val="0"/>
          <w:lang w:eastAsia="ru-RU"/>
        </w:rPr>
        <w:t>Схема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203799">
        <w:rPr>
          <w:b/>
          <w:kern w:val="0"/>
          <w:lang w:eastAsia="ru-RU"/>
        </w:rPr>
        <w:t>размещения нестационарных торговых объектов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203799">
        <w:rPr>
          <w:b/>
          <w:kern w:val="0"/>
          <w:lang w:eastAsia="ru-RU"/>
        </w:rPr>
        <w:t>на территории Янтиковского муниципального округа</w:t>
      </w:r>
    </w:p>
    <w:p w:rsidR="00321AC4" w:rsidRPr="00203799" w:rsidRDefault="00321AC4" w:rsidP="00321AC4">
      <w:pPr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1741"/>
        <w:gridCol w:w="1620"/>
        <w:gridCol w:w="2167"/>
        <w:gridCol w:w="2120"/>
        <w:gridCol w:w="6"/>
        <w:gridCol w:w="2410"/>
        <w:gridCol w:w="1559"/>
      </w:tblGrid>
      <w:tr w:rsidR="00321AC4" w:rsidRPr="00203799" w:rsidTr="00431480">
        <w:trPr>
          <w:cantSplit/>
          <w:trHeight w:val="13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№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gramStart"/>
            <w:r w:rsidRPr="00203799">
              <w:rPr>
                <w:kern w:val="0"/>
                <w:lang w:eastAsia="ru-RU"/>
              </w:rPr>
              <w:t>п</w:t>
            </w:r>
            <w:proofErr w:type="gramEnd"/>
            <w:r w:rsidRPr="00203799">
              <w:rPr>
                <w:kern w:val="0"/>
                <w:lang w:eastAsia="ru-RU"/>
              </w:rPr>
              <w:t>/п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Место размещения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и адрес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-70"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Тип торгового объекта, используемого для осуществления торговой деятельности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Площадь земельного   </w:t>
            </w:r>
            <w:r>
              <w:rPr>
                <w:kern w:val="0"/>
                <w:lang w:eastAsia="ru-RU"/>
              </w:rPr>
              <w:t xml:space="preserve">                       участка, торгового </w:t>
            </w:r>
            <w:r w:rsidRPr="00203799">
              <w:rPr>
                <w:kern w:val="0"/>
                <w:lang w:eastAsia="ru-RU"/>
              </w:rPr>
              <w:t>объекта (здания, строения, сооружения) или его части, м</w:t>
            </w:r>
            <w:proofErr w:type="gramStart"/>
            <w:r w:rsidRPr="00203799">
              <w:rPr>
                <w:kern w:val="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Форма собственности земельного участка, торгового объекта (здания,</w:t>
            </w:r>
            <w:r>
              <w:rPr>
                <w:kern w:val="0"/>
                <w:lang w:eastAsia="ru-RU"/>
              </w:rPr>
              <w:t xml:space="preserve"> </w:t>
            </w:r>
            <w:r w:rsidRPr="00203799">
              <w:rPr>
                <w:kern w:val="0"/>
                <w:lang w:eastAsia="ru-RU"/>
              </w:rPr>
              <w:t>строения, сооружения) или его части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Срок осуществления торговой </w:t>
            </w:r>
            <w:r>
              <w:rPr>
                <w:kern w:val="0"/>
                <w:lang w:eastAsia="ru-RU"/>
              </w:rPr>
              <w:t xml:space="preserve">деятельности </w:t>
            </w:r>
            <w:r w:rsidRPr="00203799">
              <w:rPr>
                <w:kern w:val="0"/>
                <w:lang w:eastAsia="ru-RU"/>
              </w:rPr>
              <w:t xml:space="preserve">в месте </w:t>
            </w:r>
            <w:r>
              <w:rPr>
                <w:kern w:val="0"/>
                <w:lang w:eastAsia="ru-RU"/>
              </w:rPr>
              <w:t xml:space="preserve">размещения </w:t>
            </w:r>
            <w:r w:rsidRPr="00203799">
              <w:rPr>
                <w:kern w:val="0"/>
                <w:lang w:eastAsia="ru-RU"/>
              </w:rPr>
              <w:t>нестационарных торговых объектов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Спе</w:t>
            </w:r>
            <w:r>
              <w:rPr>
                <w:kern w:val="0"/>
                <w:lang w:eastAsia="ru-RU"/>
              </w:rPr>
              <w:t xml:space="preserve">циализация торгового объекта </w:t>
            </w:r>
            <w:r w:rsidRPr="00203799">
              <w:rPr>
                <w:kern w:val="0"/>
                <w:lang w:eastAsia="ru-RU"/>
              </w:rPr>
              <w:t>(ассортимент реализуемого товара)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Иная дополнительная информация</w:t>
            </w: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5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6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8</w:t>
            </w: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д. Уразлино,</w:t>
            </w:r>
          </w:p>
          <w:p w:rsidR="00321AC4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К. Маркса</w:t>
            </w:r>
            <w:r>
              <w:rPr>
                <w:kern w:val="0"/>
                <w:lang w:eastAsia="ru-RU"/>
              </w:rPr>
              <w:t>,</w:t>
            </w:r>
          </w:p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кадастровый квартал 21:26:100204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29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земли, государственная собственность на которые не разграничена 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д. Уразлино,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ул. К. Маркса 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A201B">
              <w:rPr>
                <w:kern w:val="0"/>
                <w:lang w:eastAsia="ru-RU"/>
              </w:rPr>
              <w:t>кад</w:t>
            </w:r>
            <w:r>
              <w:rPr>
                <w:kern w:val="0"/>
                <w:lang w:eastAsia="ru-RU"/>
              </w:rPr>
              <w:t>астровый квартал 21:26:100204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Можарки, 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Красноармейская,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21:26:160106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Можарки, 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 в 15 м. на ЮЗ от ориентира д. 32а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21:26:160106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19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с. Можарки,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21:26:160106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16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продовольственные товары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д. Кичкеево,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Первомайская,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21:26:150104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д. Новое Буяново, в 20 м. от здания Новобуяновского СДК,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21:26:060107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lastRenderedPageBreak/>
              <w:t>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д. Старое Буяново,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 в 10 м. на ЮЗ от ориентира д. 21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21:26:060201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126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д. Бахтиарово,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 21:26:240104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24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д. Тюмерево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ул. Николаева, в 25 м. на </w:t>
            </w:r>
            <w:proofErr w:type="gramStart"/>
            <w:r w:rsidRPr="00203799">
              <w:rPr>
                <w:kern w:val="0"/>
                <w:lang w:eastAsia="ru-RU"/>
              </w:rPr>
              <w:t>СВ</w:t>
            </w:r>
            <w:proofErr w:type="gramEnd"/>
            <w:r w:rsidRPr="00203799">
              <w:rPr>
                <w:kern w:val="0"/>
                <w:lang w:eastAsia="ru-RU"/>
              </w:rPr>
              <w:t xml:space="preserve"> от ориентира                 д. 44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 кадастровый квартал 21:26:220108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Шимкусы,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ул. Коммунистическая,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номер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21:26:080103:84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рядом с магазином ТПС № 3,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29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возле д. 17 по пр. Ленина,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lastRenderedPageBreak/>
              <w:t>14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пр. Ленина, в 37 м. от магазина ТПС № 3,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D144F7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D144F7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пр. Ленина, в 30 м. от магазина ТПС № 3</w:t>
            </w:r>
          </w:p>
          <w:p w:rsidR="00321AC4" w:rsidRPr="00D144F7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кадастровый квартал</w:t>
            </w:r>
          </w:p>
          <w:p w:rsidR="00321AC4" w:rsidRPr="00D144F7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D144F7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D144F7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40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D144F7" w:rsidRDefault="00321AC4" w:rsidP="003426C8">
            <w:pPr>
              <w:spacing w:line="240" w:lineRule="auto"/>
              <w:ind w:firstLine="0"/>
              <w:jc w:val="center"/>
            </w:pPr>
            <w:r w:rsidRPr="00D144F7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D144F7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D144F7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40 м. от магазина ТПС № 3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хозяйственные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40 м. от магазина ТПС № 3 кадастровый квартал 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23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20 м. от магазина ТПС № 3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40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spellStart"/>
            <w:r w:rsidRPr="00203799">
              <w:rPr>
                <w:kern w:val="0"/>
                <w:lang w:eastAsia="ru-RU"/>
              </w:rPr>
              <w:t>хозтовары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lastRenderedPageBreak/>
              <w:t>20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8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8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8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8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25 м. на ЮЗ от ориентира д. 7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33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30 м. на ЮВ от ориентира д.12,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номер 21:26:110111:151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цветы, семена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lastRenderedPageBreak/>
              <w:t>26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ул. Ленина, в 30 м. на ЮЗ от д.50,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номер 21:26:110104:108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с. Янтиково,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 возле д. 50,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21:26:110104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с. Янтиково,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пр. Ленина, напротив 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д. 54, 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 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пр. Ленина,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номер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21:26:110108:247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ритуальные принадлежности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30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spacing w:val="-1"/>
                <w:kern w:val="0"/>
                <w:lang w:eastAsia="ru-RU"/>
              </w:rPr>
            </w:pPr>
            <w:r w:rsidRPr="00C63633">
              <w:rPr>
                <w:spacing w:val="-1"/>
                <w:kern w:val="0"/>
                <w:lang w:eastAsia="ru-RU"/>
              </w:rPr>
              <w:t xml:space="preserve">с. Янтиково, ул. </w:t>
            </w:r>
            <w:proofErr w:type="gramStart"/>
            <w:r w:rsidRPr="00C63633">
              <w:rPr>
                <w:spacing w:val="-1"/>
                <w:kern w:val="0"/>
                <w:lang w:eastAsia="ru-RU"/>
              </w:rPr>
              <w:t>Союзная</w:t>
            </w:r>
            <w:proofErr w:type="gramEnd"/>
            <w:r w:rsidRPr="00C63633">
              <w:rPr>
                <w:spacing w:val="-1"/>
                <w:kern w:val="0"/>
                <w:lang w:eastAsia="ru-RU"/>
              </w:rPr>
              <w:t xml:space="preserve">, напротив д. 16 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spacing w:val="-1"/>
                <w:kern w:val="0"/>
                <w:lang w:eastAsia="ru-RU"/>
              </w:rPr>
            </w:pPr>
            <w:r w:rsidRPr="00C63633">
              <w:rPr>
                <w:spacing w:val="-1"/>
                <w:kern w:val="0"/>
                <w:lang w:eastAsia="ru-RU"/>
              </w:rPr>
              <w:t>кадастровый номер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spacing w:val="-1"/>
                <w:kern w:val="0"/>
                <w:lang w:eastAsia="ru-RU"/>
              </w:rPr>
              <w:t>21:26:110111:180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строительные материалы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31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spacing w:val="-1"/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Янтиково, </w:t>
            </w:r>
            <w:r w:rsidRPr="00C63633">
              <w:rPr>
                <w:spacing w:val="-1"/>
                <w:kern w:val="0"/>
                <w:lang w:eastAsia="ru-RU"/>
              </w:rPr>
              <w:t>пр. Ленина возле д. 11,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lastRenderedPageBreak/>
              <w:t>32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участок находится в 15 м </w:t>
            </w:r>
            <w:proofErr w:type="gramStart"/>
            <w:r w:rsidRPr="00203799">
              <w:rPr>
                <w:kern w:val="0"/>
                <w:lang w:eastAsia="ru-RU"/>
              </w:rPr>
              <w:t>от</w:t>
            </w:r>
            <w:proofErr w:type="gramEnd"/>
            <w:r w:rsidRPr="00203799">
              <w:rPr>
                <w:kern w:val="0"/>
                <w:lang w:eastAsia="ru-RU"/>
              </w:rPr>
              <w:t xml:space="preserve"> 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д. 5 по пр. Ленина, возле кафе «Дружба»,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палатка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продовольственные товары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участок находится в 15 м </w:t>
            </w:r>
            <w:proofErr w:type="gramStart"/>
            <w:r w:rsidRPr="00203799">
              <w:rPr>
                <w:kern w:val="0"/>
                <w:lang w:eastAsia="ru-RU"/>
              </w:rPr>
              <w:t>от</w:t>
            </w:r>
            <w:proofErr w:type="gramEnd"/>
            <w:r w:rsidRPr="00203799">
              <w:rPr>
                <w:kern w:val="0"/>
                <w:lang w:eastAsia="ru-RU"/>
              </w:rPr>
              <w:t xml:space="preserve"> 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д. 5 по пр. Ленина, возле кафе «Дружба»,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палатка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участок находится в 15 м </w:t>
            </w:r>
            <w:proofErr w:type="gramStart"/>
            <w:r w:rsidRPr="00203799">
              <w:rPr>
                <w:kern w:val="0"/>
                <w:lang w:eastAsia="ru-RU"/>
              </w:rPr>
              <w:t>от</w:t>
            </w:r>
            <w:proofErr w:type="gramEnd"/>
            <w:r w:rsidRPr="00203799">
              <w:rPr>
                <w:kern w:val="0"/>
                <w:lang w:eastAsia="ru-RU"/>
              </w:rPr>
              <w:t xml:space="preserve"> 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д. 5 по пр. Ленина, возле кафе «Дружба», 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палатка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участок находится в 15 м </w:t>
            </w:r>
            <w:proofErr w:type="gramStart"/>
            <w:r w:rsidRPr="00203799">
              <w:rPr>
                <w:kern w:val="0"/>
                <w:lang w:eastAsia="ru-RU"/>
              </w:rPr>
              <w:t>от</w:t>
            </w:r>
            <w:proofErr w:type="gramEnd"/>
            <w:r w:rsidRPr="00203799">
              <w:rPr>
                <w:kern w:val="0"/>
                <w:lang w:eastAsia="ru-RU"/>
              </w:rPr>
              <w:t xml:space="preserve"> 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д. 5 по пр. Ленина, возле кафе «Дружба»,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палатка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магазина «ТПС № 3» по пр. Ленина,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палатка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д. 50 по ул. Ленина,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автолавка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lastRenderedPageBreak/>
              <w:t>38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д. 50 по ул. Ленина,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автолавка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магазина «ТПС № 3» по пр. Ленина,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автолавка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магазина «ТПС № 3» по пр. Ленина,</w:t>
            </w:r>
          </w:p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палатка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24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апрель-сентябрь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семена, рассады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6A1792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A1792">
              <w:rPr>
                <w:kern w:val="0"/>
                <w:lang w:eastAsia="ru-RU"/>
              </w:rPr>
              <w:t xml:space="preserve">с. Янтиково, </w:t>
            </w:r>
          </w:p>
          <w:p w:rsidR="00321AC4" w:rsidRPr="006A1792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A1792">
              <w:rPr>
                <w:kern w:val="0"/>
                <w:lang w:eastAsia="ru-RU"/>
              </w:rPr>
              <w:t>пр. Ленина, в 35 м. на ЮВ от ориентира д.12,</w:t>
            </w:r>
          </w:p>
          <w:p w:rsidR="00321AC4" w:rsidRPr="0095712F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6A1792">
              <w:rPr>
                <w:kern w:val="0"/>
                <w:lang w:eastAsia="ru-RU"/>
              </w:rPr>
              <w:t>кадастровый квартал 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60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pacing w:line="240" w:lineRule="auto"/>
              <w:ind w:firstLine="0"/>
              <w:jc w:val="center"/>
            </w:pPr>
            <w:r w:rsidRPr="00C63633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6A1792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д. Латышево</w:t>
            </w:r>
            <w:r w:rsidRPr="006A1792">
              <w:rPr>
                <w:kern w:val="0"/>
                <w:lang w:eastAsia="ru-RU"/>
              </w:rPr>
              <w:t xml:space="preserve">, </w:t>
            </w:r>
          </w:p>
          <w:p w:rsidR="00321AC4" w:rsidRPr="006A1792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ул. Ленина, рядом с уличной сценой</w:t>
            </w:r>
            <w:r w:rsidRPr="006A1792">
              <w:rPr>
                <w:kern w:val="0"/>
                <w:lang w:eastAsia="ru-RU"/>
              </w:rPr>
              <w:t>,</w:t>
            </w:r>
          </w:p>
          <w:p w:rsidR="00321AC4" w:rsidRPr="0095712F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кадастровый квартал 21:26:260202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pacing w:line="240" w:lineRule="auto"/>
              <w:ind w:firstLine="0"/>
              <w:jc w:val="center"/>
            </w:pPr>
            <w:r w:rsidRPr="00C63633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смешанные</w:t>
            </w:r>
            <w:r w:rsidRPr="00C63633">
              <w:rPr>
                <w:kern w:val="0"/>
                <w:lang w:eastAsia="ru-RU"/>
              </w:rPr>
              <w:t xml:space="preserve"> товары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321AC4" w:rsidRPr="00203799" w:rsidTr="0043148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43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F54DB">
              <w:rPr>
                <w:kern w:val="0"/>
                <w:lang w:eastAsia="ru-RU"/>
              </w:rPr>
              <w:t xml:space="preserve">с. Янтиково, </w:t>
            </w:r>
          </w:p>
          <w:p w:rsidR="00321AC4" w:rsidRDefault="00321AC4" w:rsidP="003426C8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F54DB">
              <w:rPr>
                <w:kern w:val="0"/>
                <w:lang w:eastAsia="ru-RU"/>
              </w:rPr>
              <w:t>пр. Ленина, возле д. 31, кадастровый квартал 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203799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49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pacing w:line="240" w:lineRule="auto"/>
              <w:ind w:firstLine="0"/>
              <w:jc w:val="center"/>
            </w:pPr>
            <w:r w:rsidRPr="00C63633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C63633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парикмахерские услуги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AC4" w:rsidRPr="00203799" w:rsidRDefault="00321AC4" w:rsidP="003426C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</w:tbl>
    <w:p w:rsidR="00321AC4" w:rsidRPr="00AC5089" w:rsidRDefault="00321AC4" w:rsidP="00321AC4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21AC4" w:rsidRPr="00675592" w:rsidRDefault="00321AC4" w:rsidP="00321AC4">
      <w:pPr>
        <w:suppressAutoHyphens w:val="0"/>
        <w:spacing w:line="240" w:lineRule="auto"/>
        <w:ind w:firstLine="0"/>
        <w:jc w:val="center"/>
        <w:rPr>
          <w:sz w:val="28"/>
          <w:szCs w:val="28"/>
        </w:rPr>
      </w:pPr>
      <w:r w:rsidRPr="00AC5089">
        <w:rPr>
          <w:kern w:val="0"/>
          <w:sz w:val="16"/>
          <w:szCs w:val="16"/>
          <w:lang w:eastAsia="ru-RU"/>
        </w:rPr>
        <w:t>________________________</w:t>
      </w:r>
    </w:p>
    <w:p w:rsidR="00321AC4" w:rsidRPr="00A84EE2" w:rsidRDefault="00321AC4" w:rsidP="00321AC4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321AC4">
      <w:headerReference w:type="default" r:id="rId12"/>
      <w:pgSz w:w="16838" w:h="11906" w:orient="landscape"/>
      <w:pgMar w:top="1701" w:right="962" w:bottom="567" w:left="1134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2783010"/>
      <w:docPartObj>
        <w:docPartGallery w:val="Page Numbers (Top of Page)"/>
        <w:docPartUnique/>
      </w:docPartObj>
    </w:sdtPr>
    <w:sdtEndPr/>
    <w:sdtContent>
      <w:p w:rsidR="00321AC4" w:rsidRDefault="00321AC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3E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AC4" w:rsidRDefault="00321AC4" w:rsidP="003C741C">
    <w:pPr>
      <w:pStyle w:val="af6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4636954"/>
      <w:docPartObj>
        <w:docPartGallery w:val="Page Numbers (Top of Page)"/>
        <w:docPartUnique/>
      </w:docPartObj>
    </w:sdtPr>
    <w:sdtEndPr/>
    <w:sdtContent>
      <w:p w:rsidR="00321AC4" w:rsidRDefault="00321AC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3ED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43E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1AC4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1480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018D8-B7EA-4435-B747-8B7077E1C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10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2025-07-22T11:34:00Z</dcterms:modified>
</cp:coreProperties>
</file>