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497" w:rsidRPr="00F5473C" w:rsidRDefault="00F5473C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5473C">
        <w:rPr>
          <w:rFonts w:ascii="Times New Roman" w:hAnsi="Times New Roman"/>
          <w:sz w:val="26"/>
          <w:szCs w:val="26"/>
        </w:rPr>
        <w:t xml:space="preserve">                                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="00B62497" w:rsidRPr="00F5473C">
        <w:rPr>
          <w:rFonts w:ascii="Times New Roman" w:hAnsi="Times New Roman"/>
          <w:sz w:val="26"/>
          <w:szCs w:val="26"/>
        </w:rPr>
        <w:t>Приложение</w:t>
      </w:r>
    </w:p>
    <w:p w:rsidR="00B62497" w:rsidRPr="00F5473C" w:rsidRDefault="00B62497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5473C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Pr="00F5473C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B62497" w:rsidRDefault="00B62497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FC140E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F5473C">
        <w:rPr>
          <w:rFonts w:ascii="Times New Roman" w:hAnsi="Times New Roman"/>
          <w:sz w:val="26"/>
          <w:szCs w:val="26"/>
        </w:rPr>
        <w:t>Ядринского муниципального округа</w:t>
      </w:r>
    </w:p>
    <w:p w:rsidR="00FE1D30" w:rsidRPr="00F5473C" w:rsidRDefault="00FE1D30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</w:t>
      </w:r>
      <w:r w:rsidR="00FC140E">
        <w:rPr>
          <w:rFonts w:ascii="Times New Roman" w:hAnsi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/>
          <w:sz w:val="26"/>
          <w:szCs w:val="26"/>
        </w:rPr>
        <w:t>Чувашской Республики</w:t>
      </w:r>
    </w:p>
    <w:p w:rsidR="00B62497" w:rsidRPr="00F5473C" w:rsidRDefault="00B62497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="00FC140E">
        <w:rPr>
          <w:rFonts w:ascii="Times New Roman" w:hAnsi="Times New Roman"/>
          <w:sz w:val="26"/>
          <w:szCs w:val="26"/>
        </w:rPr>
        <w:t xml:space="preserve">                              </w:t>
      </w:r>
      <w:r w:rsidRPr="00F5473C">
        <w:rPr>
          <w:rFonts w:ascii="Times New Roman" w:hAnsi="Times New Roman"/>
          <w:sz w:val="26"/>
          <w:szCs w:val="26"/>
        </w:rPr>
        <w:t xml:space="preserve">от </w:t>
      </w:r>
      <w:r w:rsidR="004C45AA">
        <w:rPr>
          <w:rFonts w:ascii="Times New Roman" w:hAnsi="Times New Roman"/>
          <w:sz w:val="26"/>
          <w:szCs w:val="26"/>
        </w:rPr>
        <w:t xml:space="preserve">29 апреля </w:t>
      </w:r>
      <w:r w:rsidRPr="00F5473C">
        <w:rPr>
          <w:rFonts w:ascii="Times New Roman" w:hAnsi="Times New Roman"/>
          <w:sz w:val="26"/>
          <w:szCs w:val="26"/>
        </w:rPr>
        <w:t>2025 г.</w:t>
      </w:r>
      <w:r w:rsidR="004C45AA">
        <w:rPr>
          <w:rFonts w:ascii="Times New Roman" w:hAnsi="Times New Roman"/>
          <w:sz w:val="26"/>
          <w:szCs w:val="26"/>
        </w:rPr>
        <w:t xml:space="preserve"> № 636</w:t>
      </w:r>
    </w:p>
    <w:p w:rsidR="00B62497" w:rsidRDefault="00B62497" w:rsidP="00C010B0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Cs w:val="28"/>
        </w:rPr>
      </w:pPr>
    </w:p>
    <w:p w:rsidR="00FC140E" w:rsidRDefault="00B62497" w:rsidP="00C010B0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>Порядок (план) действий по ликвидации последствий аварийных ситуаций</w:t>
      </w:r>
    </w:p>
    <w:p w:rsidR="00D76C34" w:rsidRPr="001A68A6" w:rsidRDefault="00B62497" w:rsidP="00C010B0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>в системе централизованного теплоснабжения</w:t>
      </w:r>
    </w:p>
    <w:p w:rsidR="00B62497" w:rsidRPr="001A68A6" w:rsidRDefault="00B62497" w:rsidP="00C010B0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 xml:space="preserve"> с применением моделирования на бумажном носителе  на территории Ядринского муниципального округа Чувашской Республики</w:t>
      </w:r>
    </w:p>
    <w:p w:rsidR="00B62497" w:rsidRPr="001A68A6" w:rsidRDefault="00B62497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 w:val="26"/>
          <w:szCs w:val="26"/>
        </w:rPr>
      </w:pPr>
    </w:p>
    <w:p w:rsidR="00105D73" w:rsidRPr="001A68A6" w:rsidRDefault="004C3DE2" w:rsidP="00C010B0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1.</w:t>
      </w:r>
      <w:r w:rsidR="00E41772" w:rsidRPr="001A68A6">
        <w:rPr>
          <w:b/>
          <w:sz w:val="26"/>
          <w:szCs w:val="26"/>
        </w:rPr>
        <w:t xml:space="preserve"> </w:t>
      </w:r>
      <w:r w:rsidRPr="001A68A6">
        <w:rPr>
          <w:b/>
          <w:sz w:val="26"/>
          <w:szCs w:val="26"/>
        </w:rPr>
        <w:t>Общие положения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A68A6">
        <w:rPr>
          <w:rFonts w:ascii="Times New Roman" w:hAnsi="Times New Roman"/>
          <w:sz w:val="26"/>
          <w:szCs w:val="26"/>
        </w:rPr>
        <w:t xml:space="preserve">Настоящий порядок (план) действий по ликвидации последствий аварийных ситуаций с применением моделирования на бумажном носителе в системе централизованного теплоснабжения Ядринского муниципального округа Чувашской Республики </w:t>
      </w:r>
      <w:r w:rsidRPr="001A68A6">
        <w:rPr>
          <w:rFonts w:ascii="Times New Roman" w:hAnsi="Times New Roman"/>
          <w:b/>
          <w:bCs/>
          <w:sz w:val="26"/>
          <w:szCs w:val="26"/>
        </w:rPr>
        <w:t>(</w:t>
      </w:r>
      <w:r w:rsidRPr="001A68A6">
        <w:rPr>
          <w:rFonts w:ascii="Times New Roman" w:hAnsi="Times New Roman"/>
          <w:sz w:val="26"/>
          <w:szCs w:val="26"/>
        </w:rPr>
        <w:t>далее – План) разработан во исполнение требований пункта 4 статьи 20 Федерального закона от 27.07.2010 №190-ФЗ «О теплоснабжении» и пункта 8.3.1 приказа Министерства энергетики Российской Федерации от 13.11.2024 № 2234 «Об утверждении Правил обеспечения готовности к отопительному периоду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и Порядка проведения оценки обеспечения готовности к отопительному периоду».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Реализация Плана действий необходима для обеспечения надежной эксплуатации системы теплоснабжения Ядринского муниципального округа Чувашской Республики и должна решать следующие задачи: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повышение эффективности, устойчивости и надежности функционирования объектов системы теплоснабжения;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мобилизация усилий всех инженерных служб Ядринского муниципального округа Чувашской Республики для ликвидации последствий аварийных ситуаций в системе централизованного теплоснабжения;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снижение до приемлемого уровня последствий аварийных ситуаций в системе централизованного теплоснабжения.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Объектами Плана являются - система централизованного теплоснабжения Ядринского муниципального округа Чувашской Республики, включая источники тепловой энергии, тепловые сети, системы теплопотребления.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План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Термины и </w:t>
      </w:r>
      <w:proofErr w:type="gramStart"/>
      <w:r w:rsidRPr="001A68A6">
        <w:rPr>
          <w:rFonts w:ascii="Times New Roman" w:hAnsi="Times New Roman"/>
          <w:sz w:val="26"/>
          <w:szCs w:val="26"/>
        </w:rPr>
        <w:t>определения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используемые в настоящем документе: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r w:rsidRPr="001A68A6">
        <w:rPr>
          <w:bCs/>
          <w:sz w:val="26"/>
          <w:szCs w:val="26"/>
        </w:rPr>
        <w:t xml:space="preserve">технологические нарушения 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</w:t>
      </w:r>
      <w:r w:rsidRPr="001A68A6">
        <w:rPr>
          <w:bCs/>
          <w:sz w:val="26"/>
          <w:szCs w:val="26"/>
        </w:rPr>
        <w:lastRenderedPageBreak/>
        <w:t>оборудования; другие факторы снижения надежности) подразделяются на инцидент и аварию: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r w:rsidRPr="001A68A6">
        <w:rPr>
          <w:bCs/>
          <w:sz w:val="26"/>
          <w:szCs w:val="26"/>
        </w:rPr>
        <w:t>инцидент</w:t>
      </w:r>
      <w:r w:rsidRPr="001A68A6">
        <w:rPr>
          <w:sz w:val="26"/>
          <w:szCs w:val="26"/>
        </w:rPr>
        <w:t> </w:t>
      </w:r>
      <w:r w:rsidRPr="001A68A6">
        <w:rPr>
          <w:bCs/>
          <w:sz w:val="26"/>
          <w:szCs w:val="26"/>
        </w:rPr>
        <w:t xml:space="preserve">- отказ или повреждение оборудования </w:t>
      </w:r>
      <w:proofErr w:type="gramStart"/>
      <w:r w:rsidRPr="001A68A6">
        <w:rPr>
          <w:bCs/>
          <w:sz w:val="26"/>
          <w:szCs w:val="26"/>
        </w:rPr>
        <w:t>и(</w:t>
      </w:r>
      <w:proofErr w:type="gramEnd"/>
      <w:r w:rsidRPr="001A68A6">
        <w:rPr>
          <w:bCs/>
          <w:sz w:val="26"/>
          <w:szCs w:val="26"/>
        </w:rPr>
        <w:t>или) сетей, отклонение от установленных режимов, нарушение федеральных законов, нормативно- правовых актов и технических документов, устанавливающих правила ведения работ на производственном объекте, включая: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r w:rsidRPr="001A68A6">
        <w:rPr>
          <w:bCs/>
          <w:sz w:val="26"/>
          <w:szCs w:val="26"/>
        </w:rPr>
        <w:t>технологический отказ - 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аварии.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proofErr w:type="gramStart"/>
      <w:r w:rsidRPr="001A68A6">
        <w:rPr>
          <w:bCs/>
          <w:sz w:val="26"/>
          <w:szCs w:val="26"/>
        </w:rPr>
        <w:t>функциональный отказ - неисправности оборудования (в том числе резервного и вспомогательного), не повлиявшее на технологический процесс производства и</w:t>
      </w:r>
      <w:r w:rsidR="00887983" w:rsidRPr="001A68A6">
        <w:rPr>
          <w:bCs/>
          <w:sz w:val="26"/>
          <w:szCs w:val="26"/>
        </w:rPr>
        <w:t xml:space="preserve"> </w:t>
      </w:r>
      <w:r w:rsidRPr="001A68A6">
        <w:rPr>
          <w:bCs/>
          <w:sz w:val="26"/>
          <w:szCs w:val="26"/>
        </w:rPr>
        <w:t xml:space="preserve">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  <w:proofErr w:type="gramEnd"/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sz w:val="26"/>
          <w:szCs w:val="26"/>
        </w:rPr>
      </w:pPr>
      <w:r w:rsidRPr="001A68A6">
        <w:rPr>
          <w:bCs/>
          <w:sz w:val="26"/>
          <w:szCs w:val="26"/>
        </w:rPr>
        <w:t>авария на объектах теплоснабжения - отказ элементов систем, сетей и источников теплоснабжения, повлекший к прекращению подачи тепловой энергии потребителям и абонентам на отопление более 12 часов и горячее водоснабжение на период более 36 часов.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A68A6">
        <w:rPr>
          <w:rFonts w:ascii="Times New Roman" w:hAnsi="Times New Roman"/>
          <w:bCs/>
          <w:sz w:val="26"/>
          <w:szCs w:val="26"/>
        </w:rPr>
        <w:t>неисправность</w:t>
      </w:r>
      <w:r w:rsidRPr="001A68A6">
        <w:rPr>
          <w:rFonts w:ascii="Times New Roman" w:hAnsi="Times New Roman"/>
          <w:sz w:val="26"/>
          <w:szCs w:val="26"/>
        </w:rPr>
        <w:t> </w:t>
      </w:r>
      <w:r w:rsidRPr="001A68A6">
        <w:rPr>
          <w:rFonts w:ascii="Times New Roman" w:hAnsi="Times New Roman"/>
          <w:bCs/>
          <w:sz w:val="26"/>
          <w:szCs w:val="26"/>
        </w:rPr>
        <w:t>-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A68A6">
        <w:rPr>
          <w:rFonts w:ascii="Times New Roman" w:hAnsi="Times New Roman"/>
          <w:bCs/>
          <w:sz w:val="26"/>
          <w:szCs w:val="26"/>
        </w:rPr>
        <w:t>Система теплоснабжения - совокупность объединенных общим производственным процессом источников тепла и (или) тепловых сетей города (района),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105D73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A68A6">
        <w:rPr>
          <w:rFonts w:ascii="Times New Roman" w:hAnsi="Times New Roman"/>
          <w:bCs/>
          <w:sz w:val="26"/>
          <w:szCs w:val="26"/>
        </w:rPr>
        <w:t>Тепловая сеть - совокупность устройств, предназначенных для передачи и распределени</w:t>
      </w:r>
      <w:r w:rsidR="00C010B0">
        <w:rPr>
          <w:rFonts w:ascii="Times New Roman" w:hAnsi="Times New Roman"/>
          <w:bCs/>
          <w:sz w:val="26"/>
          <w:szCs w:val="26"/>
        </w:rPr>
        <w:t>я тепловой энергии потребителям.</w:t>
      </w:r>
    </w:p>
    <w:p w:rsidR="00C010B0" w:rsidRPr="001A68A6" w:rsidRDefault="00C010B0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105D73" w:rsidRDefault="004C3DE2" w:rsidP="00FC140E">
      <w:pPr>
        <w:pStyle w:val="1111"/>
        <w:widowControl/>
        <w:numPr>
          <w:ilvl w:val="0"/>
          <w:numId w:val="2"/>
        </w:numPr>
        <w:tabs>
          <w:tab w:val="left" w:pos="0"/>
        </w:tabs>
        <w:spacing w:line="240" w:lineRule="auto"/>
        <w:ind w:left="0" w:firstLine="0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Описание причин возникновения аварий, их масштабов и последствий, видов реагирования и действия</w:t>
      </w:r>
      <w:r w:rsidR="00E41772" w:rsidRPr="001A68A6">
        <w:rPr>
          <w:b/>
          <w:sz w:val="26"/>
          <w:szCs w:val="26"/>
        </w:rPr>
        <w:t xml:space="preserve"> </w:t>
      </w:r>
      <w:r w:rsidRPr="001A68A6">
        <w:rPr>
          <w:b/>
          <w:sz w:val="26"/>
          <w:szCs w:val="26"/>
        </w:rPr>
        <w:t>по ликвидации аварийной ситуации</w:t>
      </w:r>
    </w:p>
    <w:p w:rsidR="0081566E" w:rsidRDefault="0081566E">
      <w:pPr>
        <w:rPr>
          <w:rFonts w:ascii="Times New Roman" w:hAnsi="Times New Roman"/>
          <w:b/>
          <w:szCs w:val="28"/>
          <w:highlight w:val="yellow"/>
        </w:rPr>
      </w:pPr>
    </w:p>
    <w:p w:rsidR="00105D73" w:rsidRPr="001A68A6" w:rsidRDefault="004C3DE2" w:rsidP="00C010B0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3. Ответственные лица за действия по ликвидации последствий аварийных ситуаций</w:t>
      </w:r>
    </w:p>
    <w:p w:rsidR="00105D73" w:rsidRPr="001A68A6" w:rsidRDefault="004C3DE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моделирования.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3.4. В системе теплоснабжения </w:t>
      </w:r>
      <w:r w:rsidR="00887983" w:rsidRPr="001A68A6">
        <w:rPr>
          <w:rFonts w:ascii="Times New Roman" w:hAnsi="Times New Roman"/>
          <w:sz w:val="26"/>
          <w:szCs w:val="26"/>
        </w:rPr>
        <w:t>Ядринского муниципального округа Чувашской Республики</w:t>
      </w:r>
      <w:r w:rsidRPr="001A68A6">
        <w:rPr>
          <w:rFonts w:ascii="Times New Roman" w:hAnsi="Times New Roman"/>
          <w:sz w:val="26"/>
          <w:szCs w:val="26"/>
        </w:rPr>
        <w:t xml:space="preserve"> настоящим Планом определены следующие ответственные лица за действия по ликвидации последствий аварийных ситуаций:</w:t>
      </w:r>
    </w:p>
    <w:p w:rsidR="00105D73" w:rsidRDefault="004C3DE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lastRenderedPageBreak/>
        <w:t xml:space="preserve">3.4.1. Фамилии, инициалы, должности и контактные данные ответственных лиц от администрации </w:t>
      </w:r>
      <w:r w:rsidR="00887983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приведены в таблице 2.</w:t>
      </w:r>
    </w:p>
    <w:p w:rsidR="00FC140E" w:rsidRPr="001A68A6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 xml:space="preserve">Таблица 2. </w:t>
      </w:r>
      <w:r w:rsidRPr="001A68A6">
        <w:rPr>
          <w:rFonts w:ascii="Times New Roman" w:hAnsi="Times New Roman"/>
          <w:sz w:val="26"/>
          <w:szCs w:val="26"/>
        </w:rPr>
        <w:t xml:space="preserve">Ответственные лица от администрации </w:t>
      </w:r>
      <w:r w:rsidR="00B33F42" w:rsidRPr="001A68A6">
        <w:rPr>
          <w:rFonts w:ascii="Times New Roman" w:hAnsi="Times New Roman"/>
          <w:sz w:val="26"/>
          <w:szCs w:val="26"/>
        </w:rPr>
        <w:t>Ядринского муниципального округа Чувашской Республики</w:t>
      </w:r>
      <w:r w:rsidRPr="001A68A6">
        <w:rPr>
          <w:rFonts w:ascii="Times New Roman" w:hAnsi="Times New Roman"/>
          <w:sz w:val="26"/>
          <w:szCs w:val="26"/>
        </w:rPr>
        <w:t>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42"/>
        <w:gridCol w:w="1865"/>
        <w:gridCol w:w="3646"/>
        <w:gridCol w:w="3802"/>
      </w:tblGrid>
      <w:tr w:rsidR="00105D73">
        <w:trPr>
          <w:trHeight w:val="23"/>
          <w:tblHeader/>
          <w:jc w:val="center"/>
        </w:trPr>
        <w:tc>
          <w:tcPr>
            <w:tcW w:w="5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1865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646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80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105D73">
        <w:trPr>
          <w:trHeight w:val="23"/>
          <w:jc w:val="center"/>
        </w:trPr>
        <w:tc>
          <w:tcPr>
            <w:tcW w:w="54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865" w:type="dxa"/>
          </w:tcPr>
          <w:p w:rsidR="00105D73" w:rsidRDefault="0088798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Агаков Андрей Владимирович</w:t>
            </w:r>
          </w:p>
        </w:tc>
        <w:tc>
          <w:tcPr>
            <w:tcW w:w="3646" w:type="dxa"/>
          </w:tcPr>
          <w:p w:rsidR="00105D73" w:rsidRDefault="004C3DE2" w:rsidP="00CE660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 – начальник управления  </w:t>
            </w:r>
            <w:r w:rsidR="00CE6602">
              <w:rPr>
                <w:rFonts w:ascii="Times New Roman" w:hAnsi="Times New Roman"/>
              </w:rPr>
              <w:t>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3802" w:type="dxa"/>
          </w:tcPr>
          <w:p w:rsidR="00105D73" w:rsidRDefault="00CE66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Ядрин, ул. 30 лет Победы, д. 1</w:t>
            </w:r>
          </w:p>
          <w:p w:rsidR="00CE6602" w:rsidRDefault="00CE66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8(83547) 222 23</w:t>
            </w:r>
          </w:p>
        </w:tc>
      </w:tr>
      <w:tr w:rsidR="00105D73">
        <w:trPr>
          <w:trHeight w:val="23"/>
          <w:jc w:val="center"/>
        </w:trPr>
        <w:tc>
          <w:tcPr>
            <w:tcW w:w="54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865" w:type="dxa"/>
          </w:tcPr>
          <w:p w:rsidR="00105D73" w:rsidRDefault="00CE660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Егорова Наталия Федоровна</w:t>
            </w:r>
          </w:p>
        </w:tc>
        <w:tc>
          <w:tcPr>
            <w:tcW w:w="3646" w:type="dxa"/>
          </w:tcPr>
          <w:p w:rsidR="00105D73" w:rsidRDefault="00CE660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МКУ ЕДДС</w:t>
            </w:r>
          </w:p>
        </w:tc>
        <w:tc>
          <w:tcPr>
            <w:tcW w:w="3802" w:type="dxa"/>
          </w:tcPr>
          <w:p w:rsidR="00CE6602" w:rsidRDefault="00CE6602" w:rsidP="00CE66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Ядрин, ул. 30 лет Победы, д. 1</w:t>
            </w:r>
          </w:p>
          <w:p w:rsidR="00105D73" w:rsidRDefault="00CE6602" w:rsidP="00CE66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8(83547) 238 59</w:t>
            </w:r>
          </w:p>
        </w:tc>
      </w:tr>
    </w:tbl>
    <w:p w:rsidR="00FC140E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Default="004C3DE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3.4.2. Фамилии, инициалы, должности и контактные данные ответственных лиц от теплоснабжающ</w:t>
      </w:r>
      <w:r w:rsidR="00CE6602" w:rsidRPr="001A68A6">
        <w:rPr>
          <w:rFonts w:ascii="Times New Roman" w:hAnsi="Times New Roman"/>
          <w:sz w:val="26"/>
          <w:szCs w:val="26"/>
        </w:rPr>
        <w:t>их</w:t>
      </w:r>
      <w:r w:rsidRPr="001A68A6">
        <w:rPr>
          <w:rFonts w:ascii="Times New Roman" w:hAnsi="Times New Roman"/>
          <w:sz w:val="26"/>
          <w:szCs w:val="26"/>
        </w:rPr>
        <w:t xml:space="preserve"> организаци</w:t>
      </w:r>
      <w:r w:rsidR="00CE6602" w:rsidRPr="001A68A6">
        <w:rPr>
          <w:rFonts w:ascii="Times New Roman" w:hAnsi="Times New Roman"/>
          <w:sz w:val="26"/>
          <w:szCs w:val="26"/>
        </w:rPr>
        <w:t>й</w:t>
      </w:r>
      <w:r w:rsidRPr="001A68A6">
        <w:rPr>
          <w:rFonts w:ascii="Times New Roman" w:hAnsi="Times New Roman"/>
          <w:sz w:val="26"/>
          <w:szCs w:val="26"/>
        </w:rPr>
        <w:t xml:space="preserve"> </w:t>
      </w:r>
      <w:r w:rsidR="00CE6602" w:rsidRPr="001A68A6">
        <w:rPr>
          <w:rFonts w:ascii="Times New Roman" w:hAnsi="Times New Roman"/>
          <w:sz w:val="26"/>
          <w:szCs w:val="26"/>
        </w:rPr>
        <w:t xml:space="preserve">ЯМПП ЖКХ </w:t>
      </w:r>
      <w:r w:rsidRPr="001A68A6">
        <w:rPr>
          <w:rFonts w:ascii="Times New Roman" w:hAnsi="Times New Roman"/>
          <w:sz w:val="26"/>
          <w:szCs w:val="26"/>
        </w:rPr>
        <w:t>и</w:t>
      </w:r>
      <w:r w:rsidR="00CE6602" w:rsidRPr="001A68A6">
        <w:rPr>
          <w:rFonts w:ascii="Times New Roman" w:hAnsi="Times New Roman"/>
          <w:sz w:val="26"/>
          <w:szCs w:val="26"/>
        </w:rPr>
        <w:t xml:space="preserve"> ГУП «Чувашгаз» Минстроя Чувашии</w:t>
      </w:r>
      <w:r w:rsidRPr="001A68A6">
        <w:rPr>
          <w:rFonts w:ascii="Times New Roman" w:hAnsi="Times New Roman"/>
          <w:sz w:val="26"/>
          <w:szCs w:val="26"/>
        </w:rPr>
        <w:t xml:space="preserve"> приведены в таблице 3. </w:t>
      </w:r>
    </w:p>
    <w:p w:rsidR="00FC140E" w:rsidRPr="001A68A6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pStyle w:val="ae"/>
        <w:spacing w:before="0"/>
        <w:rPr>
          <w:b w:val="0"/>
          <w:sz w:val="26"/>
          <w:szCs w:val="26"/>
        </w:rPr>
      </w:pPr>
      <w:r w:rsidRPr="001A68A6">
        <w:rPr>
          <w:sz w:val="26"/>
          <w:szCs w:val="26"/>
        </w:rPr>
        <w:t>Таблица 3. -</w:t>
      </w:r>
      <w:r w:rsidRPr="001A68A6">
        <w:rPr>
          <w:b w:val="0"/>
          <w:sz w:val="26"/>
          <w:szCs w:val="26"/>
        </w:rPr>
        <w:t xml:space="preserve"> Ответственные лица от теплоснабжающ</w:t>
      </w:r>
      <w:r w:rsidR="00B717BC" w:rsidRPr="001A68A6">
        <w:rPr>
          <w:b w:val="0"/>
          <w:sz w:val="26"/>
          <w:szCs w:val="26"/>
        </w:rPr>
        <w:t>их</w:t>
      </w:r>
      <w:r w:rsidRPr="001A68A6">
        <w:rPr>
          <w:b w:val="0"/>
          <w:sz w:val="26"/>
          <w:szCs w:val="26"/>
        </w:rPr>
        <w:t xml:space="preserve"> организаци</w:t>
      </w:r>
      <w:r w:rsidR="00B717BC" w:rsidRPr="001A68A6">
        <w:rPr>
          <w:b w:val="0"/>
          <w:sz w:val="26"/>
          <w:szCs w:val="26"/>
        </w:rPr>
        <w:t>й</w:t>
      </w:r>
      <w:r w:rsidRPr="001A68A6">
        <w:rPr>
          <w:b w:val="0"/>
          <w:sz w:val="26"/>
          <w:szCs w:val="26"/>
        </w:rPr>
        <w:t xml:space="preserve"> </w:t>
      </w:r>
      <w:r w:rsidR="00CE6602" w:rsidRPr="001A68A6">
        <w:rPr>
          <w:b w:val="0"/>
          <w:sz w:val="26"/>
          <w:szCs w:val="26"/>
        </w:rPr>
        <w:t>ЯМПП ЖКХ и ГУП «Чувашгаз» Минстроя Чувашии</w:t>
      </w:r>
      <w:r w:rsidRPr="001A68A6">
        <w:rPr>
          <w:b w:val="0"/>
          <w:sz w:val="26"/>
          <w:szCs w:val="26"/>
        </w:rPr>
        <w:t>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33"/>
        <w:gridCol w:w="1731"/>
        <w:gridCol w:w="3761"/>
        <w:gridCol w:w="3830"/>
      </w:tblGrid>
      <w:tr w:rsidR="00105D73">
        <w:trPr>
          <w:trHeight w:val="23"/>
          <w:tblHeader/>
          <w:jc w:val="center"/>
        </w:trPr>
        <w:tc>
          <w:tcPr>
            <w:tcW w:w="533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173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76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830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AA2A4B" w:rsidTr="00AA2A4B">
        <w:trPr>
          <w:trHeight w:val="505"/>
          <w:jc w:val="center"/>
        </w:trPr>
        <w:tc>
          <w:tcPr>
            <w:tcW w:w="533" w:type="dxa"/>
          </w:tcPr>
          <w:p w:rsidR="00AA2A4B" w:rsidRDefault="00AA2A4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31" w:type="dxa"/>
          </w:tcPr>
          <w:p w:rsidR="00AA2A4B" w:rsidRDefault="00AA2A4B" w:rsidP="00AA2A4B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Андреев Г.К.</w:t>
            </w:r>
          </w:p>
        </w:tc>
        <w:tc>
          <w:tcPr>
            <w:tcW w:w="3761" w:type="dxa"/>
          </w:tcPr>
          <w:p w:rsidR="00AA2A4B" w:rsidRDefault="00AA2A4B" w:rsidP="00D76C34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подразделения «Котельные и тепловые сети»</w:t>
            </w:r>
          </w:p>
        </w:tc>
        <w:tc>
          <w:tcPr>
            <w:tcW w:w="3830" w:type="dxa"/>
          </w:tcPr>
          <w:p w:rsidR="00AA2A4B" w:rsidRDefault="00AA2A4B" w:rsidP="00AA2A4B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Ядрин, ул. 30 лет Победы, д. 22а, </w:t>
            </w:r>
          </w:p>
          <w:p w:rsidR="00AA2A4B" w:rsidRDefault="00AA2A4B" w:rsidP="00AA2A4B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т.88354723140</w:t>
            </w:r>
          </w:p>
        </w:tc>
      </w:tr>
      <w:tr w:rsidR="00105D73">
        <w:trPr>
          <w:trHeight w:val="185"/>
          <w:jc w:val="center"/>
        </w:trPr>
        <w:tc>
          <w:tcPr>
            <w:tcW w:w="533" w:type="dxa"/>
          </w:tcPr>
          <w:p w:rsidR="00105D73" w:rsidRDefault="00880DA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731" w:type="dxa"/>
          </w:tcPr>
          <w:p w:rsidR="00105D73" w:rsidRDefault="00880DA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Архипов А.В.</w:t>
            </w:r>
          </w:p>
        </w:tc>
        <w:tc>
          <w:tcPr>
            <w:tcW w:w="3761" w:type="dxa"/>
          </w:tcPr>
          <w:p w:rsidR="00105D73" w:rsidRDefault="00880DA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инженер</w:t>
            </w:r>
          </w:p>
        </w:tc>
        <w:tc>
          <w:tcPr>
            <w:tcW w:w="3830" w:type="dxa"/>
          </w:tcPr>
          <w:p w:rsidR="00880DAC" w:rsidRDefault="00880DA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Чебоксары, ул. Гагарина, д. 20, </w:t>
            </w:r>
          </w:p>
          <w:p w:rsidR="00105D73" w:rsidRDefault="00880DAC" w:rsidP="00AA2A4B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 89556983847</w:t>
            </w:r>
          </w:p>
        </w:tc>
      </w:tr>
    </w:tbl>
    <w:p w:rsidR="00FC140E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3.4.3. Фамилии, инициалы, должности и контактные данные ответственных </w:t>
      </w:r>
      <w:r w:rsidR="00B717BC" w:rsidRPr="001A68A6">
        <w:rPr>
          <w:rFonts w:ascii="Times New Roman" w:hAnsi="Times New Roman"/>
          <w:sz w:val="26"/>
          <w:szCs w:val="26"/>
        </w:rPr>
        <w:t xml:space="preserve">лиц </w:t>
      </w:r>
      <w:proofErr w:type="spellStart"/>
      <w:r w:rsidRPr="001A68A6">
        <w:rPr>
          <w:rFonts w:ascii="Times New Roman" w:hAnsi="Times New Roman"/>
          <w:sz w:val="26"/>
          <w:szCs w:val="26"/>
        </w:rPr>
        <w:t>водоснабжающей</w:t>
      </w:r>
      <w:proofErr w:type="spellEnd"/>
      <w:r w:rsidRPr="001A68A6">
        <w:rPr>
          <w:rFonts w:ascii="Times New Roman" w:hAnsi="Times New Roman"/>
          <w:sz w:val="26"/>
          <w:szCs w:val="26"/>
        </w:rPr>
        <w:t xml:space="preserve"> организации</w:t>
      </w:r>
      <w:r w:rsidR="0042580F" w:rsidRPr="001A68A6">
        <w:rPr>
          <w:rFonts w:ascii="Times New Roman" w:hAnsi="Times New Roman"/>
          <w:sz w:val="26"/>
          <w:szCs w:val="26"/>
        </w:rPr>
        <w:t xml:space="preserve"> ЯМПП ЖКХ</w:t>
      </w:r>
      <w:r w:rsidRPr="001A68A6">
        <w:rPr>
          <w:rFonts w:ascii="Times New Roman" w:hAnsi="Times New Roman"/>
          <w:sz w:val="26"/>
          <w:szCs w:val="26"/>
        </w:rPr>
        <w:t xml:space="preserve"> приведены в таблице 4. </w:t>
      </w:r>
    </w:p>
    <w:p w:rsidR="00FC140E" w:rsidRDefault="00FC140E">
      <w:pPr>
        <w:pStyle w:val="ae"/>
        <w:spacing w:before="0" w:line="360" w:lineRule="auto"/>
        <w:rPr>
          <w:sz w:val="26"/>
          <w:szCs w:val="26"/>
        </w:rPr>
      </w:pPr>
    </w:p>
    <w:p w:rsidR="00105D73" w:rsidRPr="001A68A6" w:rsidRDefault="004C3DE2">
      <w:pPr>
        <w:pStyle w:val="ae"/>
        <w:spacing w:before="0" w:line="360" w:lineRule="auto"/>
        <w:rPr>
          <w:sz w:val="26"/>
          <w:szCs w:val="26"/>
        </w:rPr>
      </w:pPr>
      <w:r w:rsidRPr="001A68A6">
        <w:rPr>
          <w:sz w:val="26"/>
          <w:szCs w:val="26"/>
        </w:rPr>
        <w:t>Таблица 4 -</w:t>
      </w:r>
      <w:r w:rsidRPr="001A68A6">
        <w:rPr>
          <w:b w:val="0"/>
          <w:sz w:val="26"/>
          <w:szCs w:val="26"/>
        </w:rPr>
        <w:t xml:space="preserve"> Ответственные лица </w:t>
      </w:r>
      <w:proofErr w:type="spellStart"/>
      <w:r w:rsidRPr="001A68A6">
        <w:rPr>
          <w:b w:val="0"/>
          <w:sz w:val="26"/>
          <w:szCs w:val="26"/>
        </w:rPr>
        <w:t>водоснабжающей</w:t>
      </w:r>
      <w:proofErr w:type="spellEnd"/>
      <w:r w:rsidRPr="001A68A6">
        <w:rPr>
          <w:b w:val="0"/>
          <w:sz w:val="26"/>
          <w:szCs w:val="26"/>
        </w:rPr>
        <w:t xml:space="preserve"> организации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41"/>
        <w:gridCol w:w="1754"/>
        <w:gridCol w:w="3640"/>
        <w:gridCol w:w="3920"/>
      </w:tblGrid>
      <w:tr w:rsidR="00105D73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1754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640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920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AA2A4B">
        <w:trPr>
          <w:trHeight w:val="23"/>
          <w:jc w:val="center"/>
        </w:trPr>
        <w:tc>
          <w:tcPr>
            <w:tcW w:w="541" w:type="dxa"/>
          </w:tcPr>
          <w:p w:rsidR="00AA2A4B" w:rsidRDefault="00AA2A4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54" w:type="dxa"/>
          </w:tcPr>
          <w:p w:rsidR="00AA2A4B" w:rsidRDefault="00AA2A4B" w:rsidP="00AA2A4B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Болотин Ю.В.</w:t>
            </w:r>
          </w:p>
        </w:tc>
        <w:tc>
          <w:tcPr>
            <w:tcW w:w="3640" w:type="dxa"/>
          </w:tcPr>
          <w:p w:rsidR="00AA2A4B" w:rsidRDefault="00AA2A4B" w:rsidP="00AA2A4B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>астера  подразделения «Водоснабжение»</w:t>
            </w:r>
          </w:p>
        </w:tc>
        <w:tc>
          <w:tcPr>
            <w:tcW w:w="3920" w:type="dxa"/>
          </w:tcPr>
          <w:p w:rsidR="00AA2A4B" w:rsidRDefault="00AA2A4B" w:rsidP="00AA2A4B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Ядрин, ул. 30 лет Победы, д. 22а, </w:t>
            </w:r>
          </w:p>
          <w:p w:rsidR="00AA2A4B" w:rsidRDefault="00AA2A4B" w:rsidP="00AA2A4B">
            <w:pPr>
              <w:tabs>
                <w:tab w:val="left" w:pos="851"/>
              </w:tabs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т.88354723140</w:t>
            </w:r>
          </w:p>
        </w:tc>
      </w:tr>
    </w:tbl>
    <w:p w:rsidR="00FC140E" w:rsidRDefault="00FC140E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3.5.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 города, понижение температуры в зданиях, возможное размораживание наружных тепловых сетей и внутренних отопительных систем является заместитель главы </w:t>
      </w:r>
      <w:r w:rsidR="00B717BC" w:rsidRPr="001A68A6">
        <w:rPr>
          <w:sz w:val="26"/>
          <w:szCs w:val="26"/>
        </w:rPr>
        <w:t xml:space="preserve">– начальник Управления по благоустройству и развитию территорий </w:t>
      </w:r>
      <w:r w:rsidRPr="001A68A6">
        <w:rPr>
          <w:sz w:val="26"/>
          <w:szCs w:val="26"/>
        </w:rPr>
        <w:t>администрации</w:t>
      </w:r>
      <w:r w:rsidR="00B717BC" w:rsidRPr="001A68A6">
        <w:rPr>
          <w:sz w:val="26"/>
          <w:szCs w:val="26"/>
        </w:rPr>
        <w:t xml:space="preserve"> Ядринского муниципального округа Чувашской Республики</w:t>
      </w:r>
      <w:r w:rsidRPr="001A68A6">
        <w:rPr>
          <w:sz w:val="26"/>
          <w:szCs w:val="26"/>
        </w:rPr>
        <w:t>. Вмешиваться в действия ответственного руководителя работ по ликвидации аварии - не допускается.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3.6. При явно неправильных действиях ответственного руководителя работ </w:t>
      </w:r>
      <w:r w:rsidRPr="001A68A6">
        <w:rPr>
          <w:sz w:val="26"/>
          <w:szCs w:val="26"/>
        </w:rPr>
        <w:lastRenderedPageBreak/>
        <w:t xml:space="preserve">по ликвидации аварийных ситуаций вышестоящий прямой начальник (глава </w:t>
      </w:r>
      <w:r w:rsidR="00B717BC" w:rsidRPr="001A68A6">
        <w:rPr>
          <w:sz w:val="26"/>
          <w:szCs w:val="26"/>
        </w:rPr>
        <w:t>Ядринского муниципального округа Чувашской Республики</w:t>
      </w:r>
      <w:r w:rsidRPr="001A68A6">
        <w:rPr>
          <w:sz w:val="26"/>
          <w:szCs w:val="26"/>
        </w:rPr>
        <w:t>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организации, эксплуатирующий систему теплоснабжения.</w:t>
      </w:r>
    </w:p>
    <w:p w:rsidR="00C010B0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3.8. Телефоны для оперативной связи:</w:t>
      </w:r>
    </w:p>
    <w:p w:rsidR="00C010B0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1. Заместитель главы </w:t>
      </w:r>
      <w:r w:rsidR="00EE485B" w:rsidRPr="001A68A6">
        <w:rPr>
          <w:rFonts w:ascii="Times New Roman" w:hAnsi="Times New Roman"/>
          <w:sz w:val="26"/>
          <w:szCs w:val="26"/>
        </w:rPr>
        <w:t>– начальник Управления по благоустройству и развитию территорий администрации Ядринского муниципального округа Чувашской Республики 22</w:t>
      </w:r>
      <w:r w:rsidR="00847222" w:rsidRPr="001A68A6">
        <w:rPr>
          <w:rFonts w:ascii="Times New Roman" w:hAnsi="Times New Roman"/>
          <w:sz w:val="26"/>
          <w:szCs w:val="26"/>
        </w:rPr>
        <w:t>-</w:t>
      </w:r>
      <w:r w:rsidR="00EE485B" w:rsidRPr="001A68A6">
        <w:rPr>
          <w:rFonts w:ascii="Times New Roman" w:hAnsi="Times New Roman"/>
          <w:sz w:val="26"/>
          <w:szCs w:val="26"/>
        </w:rPr>
        <w:t>2</w:t>
      </w:r>
      <w:r w:rsidR="00847222" w:rsidRPr="001A68A6">
        <w:rPr>
          <w:rFonts w:ascii="Times New Roman" w:hAnsi="Times New Roman"/>
          <w:sz w:val="26"/>
          <w:szCs w:val="26"/>
        </w:rPr>
        <w:t>-</w:t>
      </w:r>
      <w:r w:rsidR="00EE485B" w:rsidRPr="001A68A6">
        <w:rPr>
          <w:rFonts w:ascii="Times New Roman" w:hAnsi="Times New Roman"/>
          <w:sz w:val="26"/>
          <w:szCs w:val="26"/>
        </w:rPr>
        <w:t>23</w:t>
      </w:r>
      <w:r w:rsidRPr="001A68A6">
        <w:rPr>
          <w:rFonts w:ascii="Times New Roman" w:hAnsi="Times New Roman"/>
          <w:sz w:val="26"/>
          <w:szCs w:val="26"/>
        </w:rPr>
        <w:t>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2. Оперативные дежурные по МЧС 112;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3. Дежурные </w:t>
      </w:r>
      <w:r w:rsidR="00770FB5" w:rsidRPr="001A68A6">
        <w:rPr>
          <w:rFonts w:ascii="Times New Roman" w:hAnsi="Times New Roman"/>
          <w:sz w:val="26"/>
          <w:szCs w:val="26"/>
        </w:rPr>
        <w:t>МВ</w:t>
      </w:r>
      <w:r w:rsidRPr="001A68A6">
        <w:rPr>
          <w:rFonts w:ascii="Times New Roman" w:hAnsi="Times New Roman"/>
          <w:sz w:val="26"/>
          <w:szCs w:val="26"/>
        </w:rPr>
        <w:t xml:space="preserve">Д </w:t>
      </w:r>
      <w:r w:rsidR="00770FB5" w:rsidRPr="001A68A6">
        <w:rPr>
          <w:rFonts w:ascii="Times New Roman" w:hAnsi="Times New Roman"/>
          <w:sz w:val="26"/>
          <w:szCs w:val="26"/>
        </w:rPr>
        <w:t>22-2-74</w:t>
      </w:r>
      <w:r w:rsidRPr="001A68A6">
        <w:rPr>
          <w:rFonts w:ascii="Times New Roman" w:hAnsi="Times New Roman"/>
          <w:sz w:val="26"/>
          <w:szCs w:val="26"/>
        </w:rPr>
        <w:t>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4. </w:t>
      </w:r>
      <w:r w:rsidR="00770FB5" w:rsidRPr="001A68A6">
        <w:rPr>
          <w:rFonts w:ascii="Times New Roman" w:hAnsi="Times New Roman"/>
          <w:sz w:val="26"/>
          <w:szCs w:val="26"/>
        </w:rPr>
        <w:t>ЯМПП ЖКХ</w:t>
      </w:r>
      <w:r w:rsidRPr="001A68A6">
        <w:rPr>
          <w:rFonts w:ascii="Times New Roman" w:hAnsi="Times New Roman"/>
          <w:sz w:val="26"/>
          <w:szCs w:val="26"/>
        </w:rPr>
        <w:t xml:space="preserve"> </w:t>
      </w:r>
      <w:r w:rsidR="00770FB5" w:rsidRPr="001A68A6">
        <w:rPr>
          <w:rFonts w:ascii="Times New Roman" w:hAnsi="Times New Roman"/>
          <w:sz w:val="26"/>
          <w:szCs w:val="26"/>
        </w:rPr>
        <w:t>23-1-40</w:t>
      </w:r>
      <w:r w:rsidRPr="001A68A6">
        <w:rPr>
          <w:rFonts w:ascii="Times New Roman" w:hAnsi="Times New Roman"/>
          <w:sz w:val="26"/>
          <w:szCs w:val="26"/>
        </w:rPr>
        <w:t>;</w:t>
      </w:r>
    </w:p>
    <w:p w:rsidR="00847222" w:rsidRPr="001A68A6" w:rsidRDefault="0084722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7. ГУП «Чувашгаз» Минстроя Чувашии</w:t>
      </w:r>
      <w:r w:rsidR="00624E52" w:rsidRPr="001A68A6">
        <w:rPr>
          <w:rFonts w:ascii="Times New Roman" w:hAnsi="Times New Roman"/>
          <w:sz w:val="26"/>
          <w:szCs w:val="26"/>
        </w:rPr>
        <w:t xml:space="preserve"> 89278598875;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5. </w:t>
      </w:r>
      <w:r w:rsidR="00770FB5" w:rsidRPr="001A68A6">
        <w:rPr>
          <w:rFonts w:ascii="Times New Roman" w:hAnsi="Times New Roman"/>
          <w:sz w:val="26"/>
          <w:szCs w:val="26"/>
        </w:rPr>
        <w:t xml:space="preserve">Ядринский газовый участок </w:t>
      </w:r>
      <w:r w:rsidRPr="001A68A6">
        <w:rPr>
          <w:rFonts w:ascii="Times New Roman" w:hAnsi="Times New Roman"/>
          <w:sz w:val="26"/>
          <w:szCs w:val="26"/>
        </w:rPr>
        <w:t>Филиал</w:t>
      </w:r>
      <w:r w:rsidR="00770FB5" w:rsidRPr="001A68A6">
        <w:rPr>
          <w:rFonts w:ascii="Times New Roman" w:hAnsi="Times New Roman"/>
          <w:sz w:val="26"/>
          <w:szCs w:val="26"/>
        </w:rPr>
        <w:t>а</w:t>
      </w:r>
      <w:r w:rsidRPr="001A68A6">
        <w:rPr>
          <w:rFonts w:ascii="Times New Roman" w:hAnsi="Times New Roman"/>
          <w:sz w:val="26"/>
          <w:szCs w:val="26"/>
        </w:rPr>
        <w:t xml:space="preserve"> АО «Газпром газораспределение Чебоксары» </w:t>
      </w:r>
      <w:proofErr w:type="gramStart"/>
      <w:r w:rsidRPr="001A68A6">
        <w:rPr>
          <w:rFonts w:ascii="Times New Roman" w:hAnsi="Times New Roman"/>
          <w:sz w:val="26"/>
          <w:szCs w:val="26"/>
        </w:rPr>
        <w:t>в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</w:t>
      </w:r>
      <w:r w:rsidR="00770FB5" w:rsidRPr="001A68A6">
        <w:rPr>
          <w:rFonts w:ascii="Times New Roman" w:hAnsi="Times New Roman"/>
          <w:sz w:val="26"/>
          <w:szCs w:val="26"/>
        </w:rPr>
        <w:t>с. Моргауши</w:t>
      </w:r>
      <w:r w:rsidRPr="001A68A6">
        <w:rPr>
          <w:rFonts w:ascii="Times New Roman" w:hAnsi="Times New Roman"/>
          <w:sz w:val="26"/>
          <w:szCs w:val="26"/>
        </w:rPr>
        <w:t xml:space="preserve"> </w:t>
      </w:r>
      <w:r w:rsidR="00770FB5" w:rsidRPr="001A68A6">
        <w:rPr>
          <w:rFonts w:ascii="Times New Roman" w:hAnsi="Times New Roman"/>
          <w:sz w:val="26"/>
          <w:szCs w:val="26"/>
        </w:rPr>
        <w:t xml:space="preserve">22-1-23, </w:t>
      </w:r>
      <w:r w:rsidRPr="001A68A6">
        <w:rPr>
          <w:rFonts w:ascii="Times New Roman" w:hAnsi="Times New Roman"/>
          <w:sz w:val="26"/>
          <w:szCs w:val="26"/>
        </w:rPr>
        <w:t>104;</w:t>
      </w:r>
    </w:p>
    <w:p w:rsidR="00105D73" w:rsidRPr="001A68A6" w:rsidRDefault="00770FB5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8</w:t>
      </w:r>
      <w:r w:rsidR="004C3DE2" w:rsidRPr="001A68A6">
        <w:rPr>
          <w:rFonts w:ascii="Times New Roman" w:hAnsi="Times New Roman"/>
          <w:sz w:val="26"/>
          <w:szCs w:val="26"/>
        </w:rPr>
        <w:t>. </w:t>
      </w:r>
      <w:r w:rsidR="002E3239">
        <w:rPr>
          <w:rFonts w:ascii="Times New Roman" w:hAnsi="Times New Roman"/>
          <w:sz w:val="26"/>
          <w:szCs w:val="26"/>
        </w:rPr>
        <w:t>АО</w:t>
      </w:r>
      <w:r w:rsidR="004C3DE2" w:rsidRPr="001A68A6">
        <w:rPr>
          <w:rFonts w:ascii="Times New Roman" w:hAnsi="Times New Roman"/>
          <w:sz w:val="26"/>
          <w:szCs w:val="26"/>
        </w:rPr>
        <w:t xml:space="preserve"> «ЧГЭС» </w:t>
      </w:r>
      <w:r w:rsidRPr="001A68A6">
        <w:rPr>
          <w:rFonts w:ascii="Times New Roman" w:hAnsi="Times New Roman"/>
          <w:sz w:val="26"/>
          <w:szCs w:val="26"/>
        </w:rPr>
        <w:t>22-2-00</w:t>
      </w:r>
      <w:r w:rsidR="004C3DE2" w:rsidRPr="001A68A6">
        <w:rPr>
          <w:rFonts w:ascii="Times New Roman" w:hAnsi="Times New Roman"/>
          <w:sz w:val="26"/>
          <w:szCs w:val="26"/>
        </w:rPr>
        <w:t>;</w:t>
      </w:r>
    </w:p>
    <w:p w:rsidR="00770FB5" w:rsidRPr="001A68A6" w:rsidRDefault="00770FB5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9. ООО «Ядринжилремсервис» 22-4-70;</w:t>
      </w:r>
    </w:p>
    <w:p w:rsidR="00847222" w:rsidRPr="001A68A6" w:rsidRDefault="0084722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  ПАО «</w:t>
      </w:r>
      <w:proofErr w:type="spellStart"/>
      <w:r w:rsidRPr="001A68A6">
        <w:rPr>
          <w:rFonts w:ascii="Times New Roman" w:hAnsi="Times New Roman"/>
          <w:sz w:val="26"/>
          <w:szCs w:val="26"/>
        </w:rPr>
        <w:t>Ростелеком</w:t>
      </w:r>
      <w:proofErr w:type="spellEnd"/>
      <w:r w:rsidRPr="001A68A6">
        <w:rPr>
          <w:rFonts w:ascii="Times New Roman" w:hAnsi="Times New Roman"/>
          <w:sz w:val="26"/>
          <w:szCs w:val="26"/>
        </w:rPr>
        <w:t>» 22-5-61;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1</w:t>
      </w:r>
      <w:r w:rsidR="00770FB5" w:rsidRPr="001A68A6">
        <w:rPr>
          <w:rFonts w:ascii="Times New Roman" w:hAnsi="Times New Roman"/>
          <w:sz w:val="26"/>
          <w:szCs w:val="26"/>
        </w:rPr>
        <w:t>0</w:t>
      </w:r>
      <w:r w:rsidRPr="001A68A6">
        <w:rPr>
          <w:rFonts w:ascii="Times New Roman" w:hAnsi="Times New Roman"/>
          <w:sz w:val="26"/>
          <w:szCs w:val="26"/>
        </w:rPr>
        <w:t>. Пожарные части 101;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1</w:t>
      </w:r>
      <w:r w:rsidR="00770FB5" w:rsidRPr="001A68A6">
        <w:rPr>
          <w:rFonts w:ascii="Times New Roman" w:hAnsi="Times New Roman"/>
          <w:sz w:val="26"/>
          <w:szCs w:val="26"/>
        </w:rPr>
        <w:t>1</w:t>
      </w:r>
      <w:r w:rsidRPr="001A68A6">
        <w:rPr>
          <w:rFonts w:ascii="Times New Roman" w:hAnsi="Times New Roman"/>
          <w:sz w:val="26"/>
          <w:szCs w:val="26"/>
        </w:rPr>
        <w:t>. Скорая медицинская помощь 103;</w:t>
      </w:r>
    </w:p>
    <w:p w:rsidR="00FC140E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1</w:t>
      </w:r>
      <w:r w:rsidR="00770FB5" w:rsidRPr="001A68A6">
        <w:rPr>
          <w:rFonts w:ascii="Times New Roman" w:hAnsi="Times New Roman"/>
          <w:sz w:val="26"/>
          <w:szCs w:val="26"/>
        </w:rPr>
        <w:t>2</w:t>
      </w:r>
      <w:r w:rsidRPr="001A68A6">
        <w:rPr>
          <w:rFonts w:ascii="Times New Roman" w:hAnsi="Times New Roman"/>
          <w:sz w:val="26"/>
          <w:szCs w:val="26"/>
        </w:rPr>
        <w:t xml:space="preserve">. Единая дежурно-диспетчерская служба (ЕДДС) </w:t>
      </w:r>
      <w:r w:rsidR="00847222" w:rsidRPr="001A68A6">
        <w:rPr>
          <w:rFonts w:ascii="Times New Roman" w:hAnsi="Times New Roman"/>
          <w:sz w:val="26"/>
          <w:szCs w:val="26"/>
        </w:rPr>
        <w:t>23-8-59</w:t>
      </w:r>
      <w:r w:rsidRPr="001A68A6">
        <w:rPr>
          <w:rFonts w:ascii="Times New Roman" w:hAnsi="Times New Roman"/>
          <w:sz w:val="26"/>
          <w:szCs w:val="26"/>
        </w:rPr>
        <w:t>.</w:t>
      </w:r>
    </w:p>
    <w:p w:rsidR="00FC140E" w:rsidRPr="001A68A6" w:rsidRDefault="00FC140E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C140E" w:rsidRDefault="004C3DE2" w:rsidP="00FC140E">
      <w:pPr>
        <w:pStyle w:val="1111"/>
        <w:widowControl/>
        <w:numPr>
          <w:ilvl w:val="0"/>
          <w:numId w:val="21"/>
        </w:numPr>
        <w:tabs>
          <w:tab w:val="left" w:pos="851"/>
          <w:tab w:val="left" w:pos="993"/>
          <w:tab w:val="left" w:pos="1134"/>
          <w:tab w:val="left" w:pos="1843"/>
        </w:tabs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FC140E">
        <w:rPr>
          <w:b/>
          <w:sz w:val="26"/>
          <w:szCs w:val="26"/>
        </w:rPr>
        <w:t>Обязанности ответственных лиц, участвующих в ликвидации последствий аварийных ситуаций</w:t>
      </w:r>
    </w:p>
    <w:p w:rsidR="00FC140E" w:rsidRPr="00FC140E" w:rsidRDefault="00FC140E" w:rsidP="00FC140E">
      <w:pPr>
        <w:rPr>
          <w:lang w:eastAsia="ru-RU"/>
        </w:rPr>
      </w:pP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4.1. Обязанности дежурного диспетчера теплоснабжающей организации.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Дежурный диспетчер теплоснабжающей организации: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б) при аварии, до прибытия и в отсутствии руководителя, главного инженера своей организации выполняет обязанности ответственного руководителя работ по ликвидации аварии.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proofErr w:type="gramStart"/>
      <w:r w:rsidRPr="001A68A6">
        <w:rPr>
          <w:sz w:val="26"/>
          <w:szCs w:val="26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  <w:proofErr w:type="gramEnd"/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г) проводит моделирование аварийной ситуации</w:t>
      </w:r>
      <w:r w:rsidR="00EE485B" w:rsidRPr="001A68A6">
        <w:rPr>
          <w:sz w:val="26"/>
          <w:szCs w:val="26"/>
        </w:rPr>
        <w:t xml:space="preserve"> на бумажном носителе</w:t>
      </w:r>
      <w:r w:rsidRPr="001A68A6">
        <w:rPr>
          <w:sz w:val="26"/>
          <w:szCs w:val="26"/>
        </w:rPr>
        <w:t xml:space="preserve"> и сообщает его результаты ремонтной бригаде, для проведения переключений.</w:t>
      </w:r>
    </w:p>
    <w:p w:rsidR="00105D73" w:rsidRDefault="004C3DE2" w:rsidP="00C010B0">
      <w:pPr>
        <w:pStyle w:val="31"/>
        <w:tabs>
          <w:tab w:val="clear" w:pos="499"/>
          <w:tab w:val="clear" w:pos="8884"/>
        </w:tabs>
        <w:ind w:firstLine="709"/>
      </w:pPr>
      <w:r w:rsidRPr="001A68A6">
        <w:rPr>
          <w:sz w:val="26"/>
          <w:szCs w:val="26"/>
        </w:rPr>
        <w:t>4.2. Обязанности руководителя, главного инженера теплоснабжающей</w:t>
      </w:r>
      <w:r>
        <w:t xml:space="preserve">  </w:t>
      </w:r>
      <w:r w:rsidRPr="001A68A6">
        <w:rPr>
          <w:sz w:val="26"/>
          <w:szCs w:val="26"/>
        </w:rPr>
        <w:t>организации.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Руководитель, главный инженер теплоснабжающей организации: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  <w:r w:rsidRPr="001A68A6">
        <w:rPr>
          <w:sz w:val="26"/>
          <w:szCs w:val="26"/>
        </w:rPr>
        <w:tab/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б) организует в случае необходимости своевременный вызов резервной ремонтной бригады на место аварии;</w:t>
      </w:r>
      <w:r w:rsidRPr="001A68A6">
        <w:rPr>
          <w:sz w:val="26"/>
          <w:szCs w:val="26"/>
        </w:rPr>
        <w:tab/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в) обеспечивает из своего запаса инструментами и материалами, </w:t>
      </w:r>
      <w:r w:rsidRPr="001A68A6">
        <w:rPr>
          <w:sz w:val="26"/>
          <w:szCs w:val="26"/>
        </w:rPr>
        <w:lastRenderedPageBreak/>
        <w:t>необходимыми для выполнения ремонтных работ, всех лиц, выделенных ответственным руководителем работ в помощь организации;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 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proofErr w:type="spellStart"/>
      <w:r w:rsidRPr="001A68A6">
        <w:rPr>
          <w:sz w:val="26"/>
          <w:szCs w:val="26"/>
        </w:rPr>
        <w:t>д</w:t>
      </w:r>
      <w:proofErr w:type="spellEnd"/>
      <w:r w:rsidRPr="001A68A6">
        <w:rPr>
          <w:sz w:val="26"/>
          <w:szCs w:val="26"/>
        </w:rPr>
        <w:t>) систематически информирует ответственного руководителя работ по ликвидации последствий аварийной ситуации;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4.3. Обязанности ответственного руководителя работ по ликвидации аварийной ситуации.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Обязанности ответственного руководителя работ по ликвидации последствий аварийной ситуации, как правило, возлагаются на заместителя главы </w:t>
      </w:r>
      <w:r w:rsidR="00EE485B" w:rsidRPr="001A68A6">
        <w:rPr>
          <w:sz w:val="26"/>
          <w:szCs w:val="26"/>
        </w:rPr>
        <w:t>– начальник Управления по благоустройству и развитию территорий администрации Ядринского муниципального округа Чувашской Республики</w:t>
      </w:r>
      <w:r w:rsidRPr="001A68A6">
        <w:rPr>
          <w:sz w:val="26"/>
          <w:szCs w:val="26"/>
        </w:rPr>
        <w:t xml:space="preserve">. 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Ответственный руководитель работ по ликвидации последствий аварийной ситуации: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б) организует командный пункт, сообщает о месте его расположения всем исполнителям и постоянно находится на нем.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i/>
          <w:sz w:val="26"/>
          <w:szCs w:val="26"/>
        </w:rPr>
      </w:pPr>
      <w:r w:rsidRPr="001A68A6">
        <w:rPr>
          <w:i/>
          <w:sz w:val="26"/>
          <w:szCs w:val="26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г) контролирует выполнение мероприятий, предусмотренных оперативной частью Плана действий, и своих распоряжений и заданий;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proofErr w:type="spellStart"/>
      <w:r w:rsidRPr="001A68A6">
        <w:rPr>
          <w:sz w:val="26"/>
          <w:szCs w:val="26"/>
        </w:rPr>
        <w:t>д</w:t>
      </w:r>
      <w:proofErr w:type="spellEnd"/>
      <w:r w:rsidRPr="001A68A6">
        <w:rPr>
          <w:sz w:val="26"/>
          <w:szCs w:val="26"/>
        </w:rPr>
        <w:t>) контролирует состояние отключенных от теплоснабжения зданий;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е) дает соответствующие распоряжения представителям </w:t>
      </w:r>
      <w:proofErr w:type="gramStart"/>
      <w:r w:rsidRPr="001A68A6">
        <w:rPr>
          <w:sz w:val="26"/>
          <w:szCs w:val="26"/>
        </w:rPr>
        <w:t>взаимосвязанных</w:t>
      </w:r>
      <w:proofErr w:type="gramEnd"/>
      <w:r w:rsidRPr="001A68A6">
        <w:rPr>
          <w:sz w:val="26"/>
          <w:szCs w:val="26"/>
        </w:rPr>
        <w:t xml:space="preserve"> с теплоснабжением по коммуникациям инженерным службам;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ж) 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и) докладывает (вышестоящим руководителям и</w:t>
      </w:r>
      <w:r w:rsidR="00871726" w:rsidRPr="001A68A6">
        <w:rPr>
          <w:sz w:val="26"/>
          <w:szCs w:val="26"/>
        </w:rPr>
        <w:t xml:space="preserve"> </w:t>
      </w:r>
      <w:r w:rsidRPr="001A68A6">
        <w:rPr>
          <w:sz w:val="26"/>
          <w:szCs w:val="26"/>
        </w:rPr>
        <w:t>органам) об обстановке и при необходимости просит вызвать на помощь дополнительные технические средства и ремонтные бригады.</w:t>
      </w:r>
    </w:p>
    <w:p w:rsidR="00105D73" w:rsidRPr="001A68A6" w:rsidRDefault="00E41772" w:rsidP="00C010B0">
      <w:pPr>
        <w:pStyle w:val="1111"/>
        <w:widowControl/>
        <w:tabs>
          <w:tab w:val="left" w:pos="1100"/>
        </w:tabs>
        <w:spacing w:before="120" w:after="240" w:line="240" w:lineRule="auto"/>
        <w:ind w:left="567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5.</w:t>
      </w:r>
      <w:r w:rsidR="004C3DE2" w:rsidRPr="001A68A6">
        <w:rPr>
          <w:b/>
          <w:sz w:val="26"/>
          <w:szCs w:val="26"/>
        </w:rPr>
        <w:t>Подготовка к выполнению работ по устранению</w:t>
      </w:r>
      <w:r w:rsidRPr="001A68A6">
        <w:rPr>
          <w:b/>
          <w:sz w:val="26"/>
          <w:szCs w:val="26"/>
        </w:rPr>
        <w:t xml:space="preserve"> </w:t>
      </w:r>
      <w:r w:rsidR="004C3DE2" w:rsidRPr="001A68A6">
        <w:rPr>
          <w:b/>
          <w:sz w:val="26"/>
          <w:szCs w:val="26"/>
        </w:rPr>
        <w:t>аварийных ситуаций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5.1. В случае возникновения аварийных ситуаций в системе теплоснабжения </w:t>
      </w:r>
      <w:r w:rsidR="00871726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ответственные лица, указанные в разделе 3 настоящего Плана, должны быть оповещены: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5.1.1. Дежурный диспетчер теплоснабжающей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lastRenderedPageBreak/>
        <w:t>-при необходимости принимает меры по организации спасательных работ и эвакуации людей;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фиксирует в оперативном журнале: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время и дату происшествия;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место происшествия (адрес);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тип и диаметр трубопроводной системы;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определяет объем последствий аварийной ситуации (количество жилых домов, котельных, учреждений социальной сферы и т.д.);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с применением моделирования</w:t>
      </w:r>
      <w:r w:rsidR="00656E47" w:rsidRPr="001A68A6">
        <w:rPr>
          <w:sz w:val="26"/>
          <w:szCs w:val="26"/>
        </w:rPr>
        <w:t xml:space="preserve"> на бумажном носителе</w:t>
      </w:r>
      <w:r w:rsidRPr="001A68A6">
        <w:rPr>
          <w:sz w:val="26"/>
          <w:szCs w:val="26"/>
        </w:rPr>
        <w:t xml:space="preserve"> определяет оптимальные решения для осуществления переключений в тепловых сетях аварийной бригадой. Доводит, с применением сре</w:t>
      </w:r>
      <w:proofErr w:type="gramStart"/>
      <w:r w:rsidRPr="001A68A6">
        <w:rPr>
          <w:sz w:val="26"/>
          <w:szCs w:val="26"/>
        </w:rPr>
        <w:t>дств св</w:t>
      </w:r>
      <w:proofErr w:type="gramEnd"/>
      <w:r w:rsidRPr="001A68A6">
        <w:rPr>
          <w:sz w:val="26"/>
          <w:szCs w:val="26"/>
        </w:rPr>
        <w:t>язи, полученную информацию до руководителя аварийной бригады;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 xml:space="preserve">- определяет (уточняет) порядок взаимодействия и обмена информацией между диспетчерскими службами теплоснабжающих организаций на территории </w:t>
      </w:r>
      <w:r w:rsidR="00656E47" w:rsidRPr="001A68A6">
        <w:rPr>
          <w:sz w:val="26"/>
          <w:szCs w:val="26"/>
        </w:rPr>
        <w:t>Ядринского муниципального округа Чувашской Республики</w:t>
      </w:r>
      <w:r w:rsidRPr="001A68A6">
        <w:rPr>
          <w:sz w:val="26"/>
          <w:szCs w:val="26"/>
        </w:rPr>
        <w:t>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оповещает: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left="708" w:firstLine="708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- начальника аварийно-диспетчерской службы организации; 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left="708" w:firstLine="708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>- руководителя, главного инженера организации.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осуществляет контроль выполнения мероприятий по ликвидации аварийных ситуаций с последующим восстановлением подачи тепла, горячей воды потребителям.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 xml:space="preserve">5.1.2. Время сбора сил и средств аварийной бригады на месте аварии не должно превышать 1 час с момента оповещении </w:t>
      </w:r>
      <w:r w:rsidR="00656E47" w:rsidRPr="001A68A6">
        <w:rPr>
          <w:sz w:val="26"/>
          <w:szCs w:val="26"/>
        </w:rPr>
        <w:t xml:space="preserve">об </w:t>
      </w:r>
      <w:r w:rsidRPr="001A68A6">
        <w:rPr>
          <w:sz w:val="26"/>
          <w:szCs w:val="26"/>
        </w:rPr>
        <w:t>аварии.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5.1.3. Руководитель, главный инженер теплоснабжающей организации, в системе теплоснабжения которой возникла аварийная ситуация, в течение 30 минут со времени возникновения аварии оповещает </w:t>
      </w:r>
      <w:r w:rsidR="00DB266C" w:rsidRPr="001A68A6">
        <w:rPr>
          <w:rFonts w:ascii="Times New Roman" w:hAnsi="Times New Roman"/>
          <w:lang w:val="ru-RU"/>
        </w:rPr>
        <w:t>заместителя главы – начальник Управления по благоустройству и развитию территорий администрации Ядринского муниципального округа Чувашской Республики</w:t>
      </w:r>
      <w:r w:rsidRPr="001A68A6">
        <w:rPr>
          <w:rFonts w:ascii="Times New Roman" w:hAnsi="Times New Roman"/>
          <w:lang w:val="ru-RU"/>
        </w:rPr>
        <w:t xml:space="preserve">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5.1.4. </w:t>
      </w:r>
      <w:r w:rsidR="00DB266C" w:rsidRPr="001A68A6">
        <w:rPr>
          <w:rFonts w:ascii="Times New Roman" w:hAnsi="Times New Roman"/>
          <w:lang w:val="ru-RU"/>
        </w:rPr>
        <w:t xml:space="preserve">Заместитель главы – начальник Управления по благоустройству и развитию территорий администрации Ядринского муниципального округа Чувашской Республики </w:t>
      </w:r>
      <w:r w:rsidRPr="001A68A6">
        <w:rPr>
          <w:rFonts w:ascii="Times New Roman" w:hAnsi="Times New Roman"/>
          <w:lang w:val="ru-RU"/>
        </w:rPr>
        <w:t>по истечени</w:t>
      </w:r>
      <w:r w:rsidR="00DB266C" w:rsidRPr="001A68A6">
        <w:rPr>
          <w:rFonts w:ascii="Times New Roman" w:hAnsi="Times New Roman"/>
          <w:lang w:val="ru-RU"/>
        </w:rPr>
        <w:t>и</w:t>
      </w:r>
      <w:r w:rsidRPr="001A68A6">
        <w:rPr>
          <w:rFonts w:ascii="Times New Roman" w:hAnsi="Times New Roman"/>
          <w:lang w:val="ru-RU"/>
        </w:rPr>
        <w:t xml:space="preserve"> 2 часов, в случае не устранения аварийной ситуации: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- оповещает главу </w:t>
      </w:r>
      <w:r w:rsidR="00DB266C" w:rsidRPr="001A68A6">
        <w:rPr>
          <w:rFonts w:ascii="Times New Roman" w:hAnsi="Times New Roman"/>
          <w:lang w:val="ru-RU"/>
        </w:rPr>
        <w:t>Ядринского муниципального округа Чувашской Республики</w:t>
      </w:r>
      <w:r w:rsidRPr="001A68A6">
        <w:rPr>
          <w:rFonts w:ascii="Times New Roman" w:hAnsi="Times New Roman"/>
          <w:lang w:val="ru-RU"/>
        </w:rPr>
        <w:t>;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>- лично прибывает на место аварии для координации ремонтных работ.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5.1.5. Глава </w:t>
      </w:r>
      <w:r w:rsidR="00DB266C" w:rsidRPr="001A68A6">
        <w:rPr>
          <w:rFonts w:ascii="Times New Roman" w:hAnsi="Times New Roman"/>
          <w:lang w:val="ru-RU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lang w:val="ru-RU"/>
        </w:rPr>
        <w:t>в случае аварии, связанной с угрозой для жизни и комфортного проживания людей: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- через управляющие компании и местную систему оповещения </w:t>
      </w:r>
      <w:r w:rsidRPr="001A68A6">
        <w:rPr>
          <w:rFonts w:ascii="Times New Roman" w:hAnsi="Times New Roman"/>
          <w:lang w:val="ru-RU"/>
        </w:rPr>
        <w:br w:type="textWrapping" w:clear="all"/>
        <w:t>и информирования оповещает жителей, которые проживают в зоне аварии;</w:t>
      </w:r>
    </w:p>
    <w:p w:rsidR="00105D73" w:rsidRPr="001A68A6" w:rsidRDefault="004C3DE2" w:rsidP="00C010B0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в случае необходимости принимает решение по привлечению дополнительных сил и сре</w:t>
      </w:r>
      <w:proofErr w:type="gramStart"/>
      <w:r w:rsidRPr="001A68A6">
        <w:rPr>
          <w:rFonts w:ascii="Times New Roman" w:hAnsi="Times New Roman"/>
          <w:sz w:val="26"/>
          <w:szCs w:val="26"/>
        </w:rPr>
        <w:t>дств к р</w:t>
      </w:r>
      <w:proofErr w:type="gramEnd"/>
      <w:r w:rsidRPr="001A68A6">
        <w:rPr>
          <w:rFonts w:ascii="Times New Roman" w:hAnsi="Times New Roman"/>
          <w:sz w:val="26"/>
          <w:szCs w:val="26"/>
        </w:rPr>
        <w:t>емонтным работам.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 w:rsidRPr="001A68A6">
        <w:rPr>
          <w:rFonts w:ascii="Times New Roman" w:hAnsi="Times New Roman"/>
          <w:spacing w:val="4"/>
          <w:sz w:val="26"/>
          <w:szCs w:val="26"/>
        </w:rPr>
        <w:t>аварийном отключении теплоснабжения</w:t>
      </w:r>
      <w:r w:rsidRPr="001A68A6">
        <w:rPr>
          <w:rFonts w:ascii="Times New Roman" w:hAnsi="Times New Roman"/>
          <w:spacing w:val="3"/>
          <w:sz w:val="26"/>
          <w:szCs w:val="26"/>
        </w:rPr>
        <w:t xml:space="preserve"> на сутки и более, а также </w:t>
      </w:r>
      <w:r w:rsidRPr="001A68A6">
        <w:rPr>
          <w:rFonts w:ascii="Times New Roman" w:hAnsi="Times New Roman"/>
          <w:sz w:val="26"/>
          <w:szCs w:val="26"/>
        </w:rPr>
        <w:t>в условиях критически низких температур окружающего воздуха).</w:t>
      </w:r>
    </w:p>
    <w:p w:rsidR="00105D73" w:rsidRPr="001A68A6" w:rsidRDefault="00E41772" w:rsidP="00C010B0">
      <w:pPr>
        <w:pStyle w:val="1111"/>
        <w:widowControl/>
        <w:tabs>
          <w:tab w:val="left" w:pos="1100"/>
        </w:tabs>
        <w:spacing w:before="120" w:line="240" w:lineRule="auto"/>
        <w:ind w:left="720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lastRenderedPageBreak/>
        <w:t>6.</w:t>
      </w:r>
      <w:r w:rsidR="004C3DE2" w:rsidRPr="001A68A6">
        <w:rPr>
          <w:b/>
          <w:sz w:val="26"/>
          <w:szCs w:val="26"/>
        </w:rPr>
        <w:t>Порядок действий по устранению аварийных ситуаций</w:t>
      </w:r>
    </w:p>
    <w:p w:rsidR="00105D73" w:rsidRPr="001A68A6" w:rsidRDefault="004C3DE2" w:rsidP="00C010B0">
      <w:pPr>
        <w:tabs>
          <w:tab w:val="left" w:pos="851"/>
          <w:tab w:val="left" w:pos="993"/>
        </w:tabs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ab/>
        <w:t>6.1.</w:t>
      </w:r>
      <w:r w:rsidR="00DB266C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 xml:space="preserve">В режиме повседневной деятельности работу по контролю функционирования системы теплоснабжения </w:t>
      </w:r>
      <w:r w:rsidR="00DB266C" w:rsidRPr="001A68A6">
        <w:rPr>
          <w:rFonts w:ascii="Times New Roman" w:hAnsi="Times New Roman"/>
          <w:sz w:val="26"/>
          <w:szCs w:val="26"/>
        </w:rPr>
        <w:t>Ядринского муниципального округа Чувашской Республики</w:t>
      </w:r>
      <w:r w:rsidRPr="001A68A6">
        <w:rPr>
          <w:rFonts w:ascii="Times New Roman" w:hAnsi="Times New Roman"/>
          <w:sz w:val="26"/>
          <w:szCs w:val="26"/>
        </w:rPr>
        <w:t xml:space="preserve"> осуществля</w:t>
      </w:r>
      <w:r w:rsidR="00C72367" w:rsidRPr="001A68A6">
        <w:rPr>
          <w:rFonts w:ascii="Times New Roman" w:hAnsi="Times New Roman"/>
          <w:sz w:val="26"/>
          <w:szCs w:val="26"/>
        </w:rPr>
        <w:t>ю</w:t>
      </w:r>
      <w:r w:rsidRPr="001A68A6">
        <w:rPr>
          <w:rFonts w:ascii="Times New Roman" w:hAnsi="Times New Roman"/>
          <w:sz w:val="26"/>
          <w:szCs w:val="26"/>
        </w:rPr>
        <w:t>т: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- в администрации </w:t>
      </w:r>
      <w:r w:rsidR="00C72367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–</w:t>
      </w:r>
      <w:r w:rsidR="00C72367" w:rsidRPr="001A68A6">
        <w:rPr>
          <w:rFonts w:ascii="Times New Roman" w:hAnsi="Times New Roman"/>
          <w:sz w:val="26"/>
          <w:szCs w:val="26"/>
        </w:rPr>
        <w:t xml:space="preserve"> оперативный дежурный МКУ ЕДДС, ответственный </w:t>
      </w:r>
      <w:r w:rsidRPr="001A68A6">
        <w:rPr>
          <w:rFonts w:ascii="Times New Roman" w:hAnsi="Times New Roman"/>
          <w:sz w:val="26"/>
          <w:szCs w:val="26"/>
        </w:rPr>
        <w:t>специалист</w:t>
      </w:r>
      <w:r w:rsidR="00C72367" w:rsidRPr="001A68A6">
        <w:rPr>
          <w:rFonts w:ascii="Times New Roman" w:hAnsi="Times New Roman"/>
          <w:sz w:val="26"/>
          <w:szCs w:val="26"/>
        </w:rPr>
        <w:t xml:space="preserve"> администрации Ядринского муниципального округа Чувашской Республики</w:t>
      </w:r>
      <w:r w:rsidRPr="001A68A6">
        <w:rPr>
          <w:rFonts w:ascii="Times New Roman" w:hAnsi="Times New Roman"/>
          <w:sz w:val="26"/>
          <w:szCs w:val="26"/>
        </w:rPr>
        <w:t>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в теплоснабжающей организации</w:t>
      </w:r>
      <w:r w:rsidR="00C72367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-  дежурны</w:t>
      </w:r>
      <w:r w:rsidR="00C72367" w:rsidRPr="001A68A6">
        <w:rPr>
          <w:rFonts w:ascii="Times New Roman" w:hAnsi="Times New Roman"/>
          <w:sz w:val="26"/>
          <w:szCs w:val="26"/>
        </w:rPr>
        <w:t>й</w:t>
      </w:r>
      <w:r w:rsidRPr="001A68A6">
        <w:rPr>
          <w:rFonts w:ascii="Times New Roman" w:hAnsi="Times New Roman"/>
          <w:sz w:val="26"/>
          <w:szCs w:val="26"/>
        </w:rPr>
        <w:t xml:space="preserve"> диспетчер;</w:t>
      </w:r>
    </w:p>
    <w:p w:rsidR="00C72367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в теплоснабжающей</w:t>
      </w:r>
      <w:r w:rsidR="00C72367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организации непосредственно на источниках тепловой энергии - оператор каждой коте</w:t>
      </w:r>
      <w:r w:rsidR="00C72367" w:rsidRPr="001A68A6">
        <w:rPr>
          <w:rFonts w:ascii="Times New Roman" w:hAnsi="Times New Roman"/>
          <w:sz w:val="26"/>
          <w:szCs w:val="26"/>
        </w:rPr>
        <w:t>льной.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 w:rsidRPr="001A68A6">
        <w:rPr>
          <w:rFonts w:ascii="Times New Roman" w:hAnsi="Times New Roman"/>
          <w:position w:val="6"/>
          <w:sz w:val="26"/>
          <w:szCs w:val="26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6.2. Планирование и организация ремонтно-восстановительных работ на объектах системы теплоснабжения осуществляется заместителем главы </w:t>
      </w:r>
      <w:r w:rsidR="00DB266C" w:rsidRPr="001A68A6">
        <w:rPr>
          <w:rFonts w:ascii="Times New Roman" w:hAnsi="Times New Roman"/>
          <w:sz w:val="26"/>
          <w:szCs w:val="26"/>
        </w:rPr>
        <w:t xml:space="preserve">администрации 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 xml:space="preserve">и руководством теплоснабжающей организации, эксплуатирующей объект. 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6.3. </w:t>
      </w:r>
      <w:proofErr w:type="gramStart"/>
      <w:r w:rsidRPr="001A68A6">
        <w:rPr>
          <w:rFonts w:ascii="Times New Roman" w:hAnsi="Times New Roman"/>
          <w:sz w:val="26"/>
          <w:szCs w:val="26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6.4. В случае</w:t>
      </w:r>
      <w:proofErr w:type="gramStart"/>
      <w:r w:rsidRPr="001A68A6">
        <w:rPr>
          <w:rFonts w:ascii="Times New Roman" w:hAnsi="Times New Roman"/>
          <w:sz w:val="26"/>
          <w:szCs w:val="26"/>
        </w:rPr>
        <w:t>,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</w:t>
      </w:r>
      <w:r w:rsidR="00DB266C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–</w:t>
      </w:r>
      <w:r w:rsidR="00DB266C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не более 60 мин.</w:t>
      </w:r>
    </w:p>
    <w:p w:rsidR="00105D73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:rsidR="00FC140E" w:rsidRPr="001A68A6" w:rsidRDefault="00FC140E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pStyle w:val="ae"/>
        <w:spacing w:before="0"/>
        <w:rPr>
          <w:b w:val="0"/>
          <w:bCs w:val="0"/>
          <w:sz w:val="26"/>
          <w:szCs w:val="26"/>
        </w:rPr>
      </w:pPr>
      <w:r w:rsidRPr="001A68A6">
        <w:rPr>
          <w:sz w:val="26"/>
          <w:szCs w:val="26"/>
        </w:rPr>
        <w:t>Таблица 5 -</w:t>
      </w:r>
      <w:r w:rsidRPr="001A68A6">
        <w:rPr>
          <w:b w:val="0"/>
          <w:bCs w:val="0"/>
          <w:sz w:val="26"/>
          <w:szCs w:val="26"/>
        </w:rPr>
        <w:t xml:space="preserve"> Нормативное время на устранение аварийной ситуации</w:t>
      </w:r>
    </w:p>
    <w:tbl>
      <w:tblPr>
        <w:tblW w:w="9605" w:type="dxa"/>
        <w:jc w:val="center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7"/>
        <w:gridCol w:w="2492"/>
        <w:gridCol w:w="1395"/>
        <w:gridCol w:w="1342"/>
        <w:gridCol w:w="1269"/>
        <w:gridCol w:w="1269"/>
        <w:gridCol w:w="1271"/>
      </w:tblGrid>
      <w:tr w:rsidR="00105D73" w:rsidTr="00FC140E">
        <w:trPr>
          <w:cantSplit/>
          <w:trHeight w:val="23"/>
          <w:tblHeader/>
          <w:jc w:val="center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249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 </w:t>
            </w:r>
            <w:proofErr w:type="gramStart"/>
            <w:r>
              <w:rPr>
                <w:rFonts w:ascii="Times New Roman" w:hAnsi="Times New Roman"/>
                <w:b/>
              </w:rPr>
              <w:t>аварийной</w:t>
            </w:r>
            <w:proofErr w:type="gramEnd"/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ситуации</w:t>
            </w:r>
          </w:p>
        </w:tc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>С</w:t>
            </w:r>
          </w:p>
        </w:tc>
      </w:tr>
      <w:tr w:rsidR="00105D73" w:rsidTr="00FC140E">
        <w:trPr>
          <w:cantSplit/>
          <w:trHeight w:val="23"/>
          <w:tblHeader/>
          <w:jc w:val="center"/>
        </w:trPr>
        <w:tc>
          <w:tcPr>
            <w:tcW w:w="567" w:type="dxa"/>
            <w:vMerge/>
            <w:vAlign w:val="center"/>
          </w:tcPr>
          <w:p w:rsidR="00105D73" w:rsidRDefault="00105D7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2" w:type="dxa"/>
            <w:vMerge/>
            <w:vAlign w:val="center"/>
          </w:tcPr>
          <w:p w:rsidR="00105D73" w:rsidRDefault="00105D7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5" w:type="dxa"/>
            <w:vMerge/>
            <w:vAlign w:val="center"/>
          </w:tcPr>
          <w:p w:rsidR="00105D73" w:rsidRDefault="00105D7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-10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-20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более -20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1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2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2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 3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4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8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105D73" w:rsidRDefault="00105D73">
      <w:pPr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105D73" w:rsidRPr="001A68A6" w:rsidRDefault="004C3DE2" w:rsidP="00C010B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6.7. П</w:t>
      </w:r>
      <w:r w:rsidR="00DB266C" w:rsidRPr="001A68A6">
        <w:rPr>
          <w:rFonts w:ascii="Times New Roman" w:hAnsi="Times New Roman"/>
          <w:sz w:val="26"/>
          <w:szCs w:val="26"/>
        </w:rPr>
        <w:t>о</w:t>
      </w:r>
      <w:r w:rsidRPr="001A68A6">
        <w:rPr>
          <w:rFonts w:ascii="Times New Roman" w:hAnsi="Times New Roman"/>
          <w:sz w:val="26"/>
          <w:szCs w:val="26"/>
        </w:rPr>
        <w:t xml:space="preserve"> прибытии на место аварии старший по должности из числа персонала аварийной бригады эксплуатирующей организации обязан: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составить общую картину характера, места, размеров аварии;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организовать предотвращение развития аварии;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принять меры к обеспечению безопасности персонала, находящегося в зоне работы;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моделирования.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определяет необходимость прибытия дополнительных сил и средств, для устранения аварии;</w:t>
      </w:r>
    </w:p>
    <w:p w:rsidR="00105D73" w:rsidRDefault="004C3DE2" w:rsidP="00C010B0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6.8. Самостоятельные действия персонала по ликвидации аварийных ситуаций не должны противоречить</w:t>
      </w:r>
      <w:r w:rsidR="007D1193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105D73" w:rsidRPr="001A68A6" w:rsidRDefault="00E41772" w:rsidP="00C010B0">
      <w:pPr>
        <w:pStyle w:val="1111"/>
        <w:keepNext w:val="0"/>
        <w:widowControl/>
        <w:tabs>
          <w:tab w:val="left" w:pos="0"/>
        </w:tabs>
        <w:spacing w:after="240" w:line="240" w:lineRule="auto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7.</w:t>
      </w:r>
      <w:r w:rsidR="00FC140E">
        <w:rPr>
          <w:b/>
          <w:sz w:val="26"/>
          <w:szCs w:val="26"/>
        </w:rPr>
        <w:t xml:space="preserve"> </w:t>
      </w:r>
      <w:r w:rsidR="004C3DE2" w:rsidRPr="001A68A6">
        <w:rPr>
          <w:b/>
          <w:sz w:val="26"/>
          <w:szCs w:val="26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p w:rsidR="00105D73" w:rsidRPr="001A68A6" w:rsidRDefault="004C3DE2" w:rsidP="00C010B0">
      <w:pPr>
        <w:pStyle w:val="1111"/>
        <w:widowControl/>
        <w:tabs>
          <w:tab w:val="left" w:pos="567"/>
        </w:tabs>
        <w:spacing w:line="240" w:lineRule="auto"/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7.1.</w:t>
      </w:r>
      <w:r w:rsidR="00DE02BD" w:rsidRPr="001A68A6">
        <w:rPr>
          <w:sz w:val="26"/>
          <w:szCs w:val="26"/>
        </w:rPr>
        <w:t xml:space="preserve"> </w:t>
      </w:r>
      <w:r w:rsidRPr="001A68A6">
        <w:rPr>
          <w:sz w:val="26"/>
          <w:szCs w:val="26"/>
        </w:rPr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105D73" w:rsidRPr="001A68A6" w:rsidRDefault="004C3DE2" w:rsidP="00C010B0">
      <w:pPr>
        <w:pStyle w:val="1111"/>
        <w:widowControl/>
        <w:tabs>
          <w:tab w:val="left" w:pos="567"/>
        </w:tabs>
        <w:spacing w:line="240" w:lineRule="auto"/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7.2. Для устранения последствий аварийных ситуаций создаются и используются: резервы финансовых и материальных ресурсов теплоснабжающих организаций. Объемы резервов финансовых ресурсов (резервных фондов) определяются и утверждаются теплоснабжающей организацией самостоятельно.</w:t>
      </w:r>
    </w:p>
    <w:p w:rsidR="00105D73" w:rsidRPr="001A68A6" w:rsidRDefault="004C3DE2" w:rsidP="00C010B0">
      <w:pPr>
        <w:pStyle w:val="1111"/>
        <w:keepNext w:val="0"/>
        <w:widowControl/>
        <w:tabs>
          <w:tab w:val="left" w:pos="567"/>
        </w:tabs>
        <w:spacing w:line="240" w:lineRule="auto"/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:rsidR="004C169C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7.4. Состав сил и сре</w:t>
      </w:r>
      <w:proofErr w:type="gramStart"/>
      <w:r w:rsidRPr="001A68A6">
        <w:rPr>
          <w:rFonts w:ascii="Times New Roman" w:hAnsi="Times New Roman"/>
          <w:sz w:val="26"/>
          <w:szCs w:val="26"/>
        </w:rPr>
        <w:t>дств дл</w:t>
      </w:r>
      <w:proofErr w:type="gramEnd"/>
      <w:r w:rsidRPr="001A68A6">
        <w:rPr>
          <w:rFonts w:ascii="Times New Roman" w:hAnsi="Times New Roman"/>
          <w:sz w:val="26"/>
          <w:szCs w:val="26"/>
        </w:rPr>
        <w:t>я устранения последствий аварийных ситуаций приводится в таблице 7.</w:t>
      </w:r>
    </w:p>
    <w:p w:rsidR="00105D73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7.5. Информацию о финансовых и материально</w:t>
      </w:r>
      <w:r w:rsidR="00DE02BD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-</w:t>
      </w:r>
      <w:r w:rsidR="00DE02BD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технических ресурсах (МТР), израсходованных на устранение аварий и неисправностей на объектах Ж</w:t>
      </w:r>
      <w:proofErr w:type="gramStart"/>
      <w:r w:rsidRPr="001A68A6">
        <w:rPr>
          <w:rFonts w:ascii="Times New Roman" w:hAnsi="Times New Roman"/>
          <w:sz w:val="26"/>
          <w:szCs w:val="26"/>
        </w:rPr>
        <w:t>КХ в пр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едыдущий отопительный период, теплоснабжающие организации представляют </w:t>
      </w:r>
      <w:r w:rsidRPr="001A68A6">
        <w:rPr>
          <w:rFonts w:ascii="Times New Roman" w:hAnsi="Times New Roman"/>
          <w:sz w:val="26"/>
          <w:szCs w:val="26"/>
        </w:rPr>
        <w:lastRenderedPageBreak/>
        <w:t xml:space="preserve">ежегодно в администрацию </w:t>
      </w:r>
      <w:r w:rsidR="00DE02BD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в срок до 1 декабря ежегодно по прилагаемой таблице.</w:t>
      </w:r>
    </w:p>
    <w:p w:rsidR="00FC140E" w:rsidRPr="001A68A6" w:rsidRDefault="00FC140E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>Таблица 8.</w:t>
      </w:r>
      <w:r w:rsidRPr="001A68A6">
        <w:rPr>
          <w:rFonts w:ascii="Times New Roman" w:hAnsi="Times New Roman"/>
          <w:sz w:val="26"/>
          <w:szCs w:val="26"/>
        </w:rPr>
        <w:t xml:space="preserve"> Финансовые и материально-технические ресурсы (МТР), израсходованные на устранение аварий и неисправностей на объектах Ж</w:t>
      </w:r>
      <w:proofErr w:type="gramStart"/>
      <w:r w:rsidRPr="001A68A6">
        <w:rPr>
          <w:rFonts w:ascii="Times New Roman" w:hAnsi="Times New Roman"/>
          <w:sz w:val="26"/>
          <w:szCs w:val="26"/>
        </w:rPr>
        <w:t>КХ в пр</w:t>
      </w:r>
      <w:proofErr w:type="gramEnd"/>
      <w:r w:rsidRPr="001A68A6">
        <w:rPr>
          <w:rFonts w:ascii="Times New Roman" w:hAnsi="Times New Roman"/>
          <w:sz w:val="26"/>
          <w:szCs w:val="26"/>
        </w:rPr>
        <w:t>едыдущий отопительный период</w:t>
      </w:r>
    </w:p>
    <w:tbl>
      <w:tblPr>
        <w:tblW w:w="5000" w:type="pct"/>
        <w:tblLook w:val="04A0"/>
      </w:tblPr>
      <w:tblGrid>
        <w:gridCol w:w="4308"/>
        <w:gridCol w:w="908"/>
        <w:gridCol w:w="1272"/>
        <w:gridCol w:w="3083"/>
      </w:tblGrid>
      <w:tr w:rsidR="00105D73" w:rsidRPr="001A68A6">
        <w:trPr>
          <w:trHeight w:val="170"/>
        </w:trPr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Показатели</w:t>
            </w:r>
          </w:p>
        </w:tc>
        <w:tc>
          <w:tcPr>
            <w:tcW w:w="3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№ строки</w:t>
            </w:r>
          </w:p>
        </w:tc>
        <w:tc>
          <w:tcPr>
            <w:tcW w:w="476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Единица измерения</w:t>
            </w:r>
          </w:p>
        </w:tc>
        <w:tc>
          <w:tcPr>
            <w:tcW w:w="177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Выделено на ликвидацию последствий аварий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</w:t>
            </w:r>
            <w:r w:rsidR="004C3DE2" w:rsidRPr="001A68A6">
              <w:rPr>
                <w:rFonts w:ascii="Times New Roman" w:eastAsia="Times New Roman" w:hAnsi="Times New Roman"/>
                <w:lang w:eastAsia="ru-RU"/>
              </w:rPr>
              <w:t xml:space="preserve"> руб</w:t>
            </w:r>
            <w:r w:rsidRPr="001A68A6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Израсходовано на ликвидацию последствий аварий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Выделено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Израсходовано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Наличие материально-технических ресурсов:</w:t>
            </w: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Арматура осветительная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Арматура стальная трубопроводная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Асбест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Гвозди проволочные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Дымососы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Задвижки и затворы стальные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color w:val="000000"/>
                <w:lang w:eastAsia="ru-RU"/>
              </w:rPr>
              <w:t>Затворы и задвижки из серого чугуна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Кабель силовой (типа СРГ, ВРГ, НРГ)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Кирпич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тыс</w:t>
            </w:r>
            <w:proofErr w:type="spellEnd"/>
            <w:proofErr w:type="gram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ед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Кислород технический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Компрессоры воздушные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Котлы водогрейные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Краски строительные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Кровельные материалы, в том числе: рубероид, шифер и т.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д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proofErr w:type="gramStart"/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Лен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Лесоматериалы в пересчете на круглый лес, в том числе: пиломатериалы, фанера клееная, древесно-стружечные плиты и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т</w:t>
            </w:r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.д</w:t>
            </w:r>
            <w:proofErr w:type="spellEnd"/>
            <w:proofErr w:type="gram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Листы асбестоцементные (шифер)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Мастика для герметизации стыков панелей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Насосы центробежные, в том числе:  насосы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погружные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Нефтебитум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Опоры деревянные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Опоры железобетонные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Провод неизолированный для воздушных линий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Провода установочные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пог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Проволока обыкновенного качества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Прокат черных металлов, в том числе: сталь листовая оцинкованная, освинцованная и луженая,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уголок</w:t>
            </w:r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,ш</w:t>
            </w:r>
            <w:proofErr w:type="gramEnd"/>
            <w:r w:rsidRPr="001A68A6">
              <w:rPr>
                <w:rFonts w:ascii="Times New Roman" w:eastAsia="Times New Roman" w:hAnsi="Times New Roman"/>
                <w:lang w:eastAsia="ru-RU"/>
              </w:rPr>
              <w:t>веллер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и др.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Радиаторы и конвекторы отопительные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Резервные стационарные и передвижные ДЭС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Сварочное оборудование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lastRenderedPageBreak/>
              <w:t>Стекло строительное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proofErr w:type="gramStart"/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Тепл</w:t>
            </w:r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о-</w:t>
            </w:r>
            <w:proofErr w:type="gram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и изоляционные материалы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Трансформаторы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Трубы и детали трубопроводов из термопластов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Трубы катаные и тянутые общего назначения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Трубы сварные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водогазопроводные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(газовые)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Трубы чугунные канализационные и фасонные части к ним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Цемент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Электродвигатели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Электроды сварочные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Электрокалориферы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Запасные котлы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Мобильные модульные котельные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</w:tbl>
    <w:p w:rsidR="00105D73" w:rsidRDefault="00105D73" w:rsidP="0042580F">
      <w:pPr>
        <w:rPr>
          <w:rFonts w:ascii="Times New Roman" w:hAnsi="Times New Roman"/>
          <w:szCs w:val="28"/>
        </w:rPr>
      </w:pPr>
    </w:p>
    <w:sectPr w:rsidR="00105D73" w:rsidSect="00FC140E">
      <w:footerReference w:type="first" r:id="rId8"/>
      <w:type w:val="continuous"/>
      <w:pgSz w:w="11907" w:h="16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98D" w:rsidRDefault="003E498D" w:rsidP="00105D73">
      <w:pPr>
        <w:spacing w:after="0" w:line="240" w:lineRule="auto"/>
      </w:pPr>
      <w:r>
        <w:separator/>
      </w:r>
    </w:p>
  </w:endnote>
  <w:endnote w:type="continuationSeparator" w:id="1">
    <w:p w:rsidR="003E498D" w:rsidRDefault="003E498D" w:rsidP="0010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B0" w:rsidRDefault="00C010B0">
    <w:pPr>
      <w:pStyle w:val="af2"/>
    </w:pPr>
  </w:p>
  <w:p w:rsidR="00C010B0" w:rsidRDefault="00C010B0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98D" w:rsidRDefault="003E498D" w:rsidP="00105D73">
      <w:pPr>
        <w:spacing w:after="0" w:line="240" w:lineRule="auto"/>
      </w:pPr>
      <w:r>
        <w:separator/>
      </w:r>
    </w:p>
  </w:footnote>
  <w:footnote w:type="continuationSeparator" w:id="1">
    <w:p w:rsidR="003E498D" w:rsidRDefault="003E498D" w:rsidP="00105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3FE"/>
    <w:multiLevelType w:val="hybridMultilevel"/>
    <w:tmpl w:val="3356C10E"/>
    <w:lvl w:ilvl="0" w:tplc="C2EEB440">
      <w:start w:val="1"/>
      <w:numFmt w:val="decimal"/>
      <w:lvlText w:val="%1."/>
      <w:lvlJc w:val="left"/>
      <w:pPr>
        <w:ind w:left="720" w:hanging="360"/>
      </w:pPr>
    </w:lvl>
    <w:lvl w:ilvl="1" w:tplc="6A7212BC">
      <w:start w:val="1"/>
      <w:numFmt w:val="lowerLetter"/>
      <w:lvlText w:val="%2."/>
      <w:lvlJc w:val="left"/>
      <w:pPr>
        <w:ind w:left="1440" w:hanging="360"/>
      </w:pPr>
    </w:lvl>
    <w:lvl w:ilvl="2" w:tplc="F4983002">
      <w:start w:val="1"/>
      <w:numFmt w:val="lowerRoman"/>
      <w:lvlText w:val="%3."/>
      <w:lvlJc w:val="right"/>
      <w:pPr>
        <w:ind w:left="2160" w:hanging="180"/>
      </w:pPr>
    </w:lvl>
    <w:lvl w:ilvl="3" w:tplc="02DCF55E">
      <w:start w:val="1"/>
      <w:numFmt w:val="decimal"/>
      <w:lvlText w:val="%4."/>
      <w:lvlJc w:val="left"/>
      <w:pPr>
        <w:ind w:left="2880" w:hanging="360"/>
      </w:pPr>
    </w:lvl>
    <w:lvl w:ilvl="4" w:tplc="C5B435BA">
      <w:start w:val="1"/>
      <w:numFmt w:val="lowerLetter"/>
      <w:lvlText w:val="%5."/>
      <w:lvlJc w:val="left"/>
      <w:pPr>
        <w:ind w:left="3600" w:hanging="360"/>
      </w:pPr>
    </w:lvl>
    <w:lvl w:ilvl="5" w:tplc="73749360">
      <w:start w:val="1"/>
      <w:numFmt w:val="lowerRoman"/>
      <w:lvlText w:val="%6."/>
      <w:lvlJc w:val="right"/>
      <w:pPr>
        <w:ind w:left="4320" w:hanging="180"/>
      </w:pPr>
    </w:lvl>
    <w:lvl w:ilvl="6" w:tplc="72EA0DFA">
      <w:start w:val="1"/>
      <w:numFmt w:val="decimal"/>
      <w:lvlText w:val="%7."/>
      <w:lvlJc w:val="left"/>
      <w:pPr>
        <w:ind w:left="5040" w:hanging="360"/>
      </w:pPr>
    </w:lvl>
    <w:lvl w:ilvl="7" w:tplc="6A303EBC">
      <w:start w:val="1"/>
      <w:numFmt w:val="lowerLetter"/>
      <w:lvlText w:val="%8."/>
      <w:lvlJc w:val="left"/>
      <w:pPr>
        <w:ind w:left="5760" w:hanging="360"/>
      </w:pPr>
    </w:lvl>
    <w:lvl w:ilvl="8" w:tplc="093A375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789E"/>
    <w:multiLevelType w:val="hybridMultilevel"/>
    <w:tmpl w:val="AEBE3838"/>
    <w:lvl w:ilvl="0" w:tplc="1DE2B618">
      <w:start w:val="7"/>
      <w:numFmt w:val="decimal"/>
      <w:lvlText w:val="%1"/>
      <w:lvlJc w:val="left"/>
      <w:pPr>
        <w:ind w:left="375" w:hanging="375"/>
      </w:pPr>
    </w:lvl>
    <w:lvl w:ilvl="1" w:tplc="3AFC552C">
      <w:numFmt w:val="none"/>
      <w:lvlText w:val=""/>
      <w:lvlJc w:val="left"/>
      <w:pPr>
        <w:tabs>
          <w:tab w:val="num" w:pos="360"/>
        </w:tabs>
      </w:pPr>
    </w:lvl>
    <w:lvl w:ilvl="2" w:tplc="DF16D6E0">
      <w:numFmt w:val="none"/>
      <w:lvlText w:val=""/>
      <w:lvlJc w:val="left"/>
      <w:pPr>
        <w:tabs>
          <w:tab w:val="num" w:pos="360"/>
        </w:tabs>
      </w:pPr>
    </w:lvl>
    <w:lvl w:ilvl="3" w:tplc="E5F8F8AA">
      <w:numFmt w:val="none"/>
      <w:lvlText w:val=""/>
      <w:lvlJc w:val="left"/>
      <w:pPr>
        <w:tabs>
          <w:tab w:val="num" w:pos="360"/>
        </w:tabs>
      </w:pPr>
    </w:lvl>
    <w:lvl w:ilvl="4" w:tplc="15E8D6DE">
      <w:numFmt w:val="none"/>
      <w:lvlText w:val=""/>
      <w:lvlJc w:val="left"/>
      <w:pPr>
        <w:tabs>
          <w:tab w:val="num" w:pos="360"/>
        </w:tabs>
      </w:pPr>
    </w:lvl>
    <w:lvl w:ilvl="5" w:tplc="8BBC2F78">
      <w:numFmt w:val="none"/>
      <w:lvlText w:val=""/>
      <w:lvlJc w:val="left"/>
      <w:pPr>
        <w:tabs>
          <w:tab w:val="num" w:pos="360"/>
        </w:tabs>
      </w:pPr>
    </w:lvl>
    <w:lvl w:ilvl="6" w:tplc="8E56DC38">
      <w:numFmt w:val="none"/>
      <w:lvlText w:val=""/>
      <w:lvlJc w:val="left"/>
      <w:pPr>
        <w:tabs>
          <w:tab w:val="num" w:pos="360"/>
        </w:tabs>
      </w:pPr>
    </w:lvl>
    <w:lvl w:ilvl="7" w:tplc="F93E4EDE">
      <w:numFmt w:val="none"/>
      <w:lvlText w:val=""/>
      <w:lvlJc w:val="left"/>
      <w:pPr>
        <w:tabs>
          <w:tab w:val="num" w:pos="360"/>
        </w:tabs>
      </w:pPr>
    </w:lvl>
    <w:lvl w:ilvl="8" w:tplc="06D8DD8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54A5D6E"/>
    <w:multiLevelType w:val="hybridMultilevel"/>
    <w:tmpl w:val="E7AE86B6"/>
    <w:lvl w:ilvl="0" w:tplc="5B08A38E">
      <w:numFmt w:val="bullet"/>
      <w:lvlText w:val="*"/>
      <w:lvlJc w:val="left"/>
    </w:lvl>
    <w:lvl w:ilvl="1" w:tplc="308A8E10">
      <w:numFmt w:val="decimal"/>
      <w:lvlText w:val=""/>
      <w:lvlJc w:val="left"/>
    </w:lvl>
    <w:lvl w:ilvl="2" w:tplc="73C0F7BC">
      <w:numFmt w:val="decimal"/>
      <w:lvlText w:val=""/>
      <w:lvlJc w:val="left"/>
    </w:lvl>
    <w:lvl w:ilvl="3" w:tplc="B3CE6FB6">
      <w:numFmt w:val="decimal"/>
      <w:lvlText w:val=""/>
      <w:lvlJc w:val="left"/>
    </w:lvl>
    <w:lvl w:ilvl="4" w:tplc="24E4A206">
      <w:numFmt w:val="decimal"/>
      <w:lvlText w:val=""/>
      <w:lvlJc w:val="left"/>
    </w:lvl>
    <w:lvl w:ilvl="5" w:tplc="2CA8813E">
      <w:numFmt w:val="decimal"/>
      <w:lvlText w:val=""/>
      <w:lvlJc w:val="left"/>
    </w:lvl>
    <w:lvl w:ilvl="6" w:tplc="ADA40B92">
      <w:numFmt w:val="decimal"/>
      <w:lvlText w:val=""/>
      <w:lvlJc w:val="left"/>
    </w:lvl>
    <w:lvl w:ilvl="7" w:tplc="3B4AE740">
      <w:numFmt w:val="decimal"/>
      <w:lvlText w:val=""/>
      <w:lvlJc w:val="left"/>
    </w:lvl>
    <w:lvl w:ilvl="8" w:tplc="11183988">
      <w:numFmt w:val="decimal"/>
      <w:lvlText w:val=""/>
      <w:lvlJc w:val="left"/>
    </w:lvl>
  </w:abstractNum>
  <w:abstractNum w:abstractNumId="3">
    <w:nsid w:val="15662EF6"/>
    <w:multiLevelType w:val="hybridMultilevel"/>
    <w:tmpl w:val="FD78ADCE"/>
    <w:lvl w:ilvl="0" w:tplc="310A9E7E">
      <w:start w:val="7"/>
      <w:numFmt w:val="decimal"/>
      <w:lvlText w:val="%1"/>
      <w:lvlJc w:val="left"/>
      <w:pPr>
        <w:ind w:left="375" w:hanging="375"/>
      </w:pPr>
    </w:lvl>
    <w:lvl w:ilvl="1" w:tplc="B0DC617E">
      <w:numFmt w:val="none"/>
      <w:lvlText w:val=""/>
      <w:lvlJc w:val="left"/>
      <w:pPr>
        <w:tabs>
          <w:tab w:val="num" w:pos="360"/>
        </w:tabs>
      </w:pPr>
    </w:lvl>
    <w:lvl w:ilvl="2" w:tplc="B4BC30B6">
      <w:numFmt w:val="none"/>
      <w:lvlText w:val=""/>
      <w:lvlJc w:val="left"/>
      <w:pPr>
        <w:tabs>
          <w:tab w:val="num" w:pos="360"/>
        </w:tabs>
      </w:pPr>
    </w:lvl>
    <w:lvl w:ilvl="3" w:tplc="399A444E">
      <w:numFmt w:val="none"/>
      <w:lvlText w:val=""/>
      <w:lvlJc w:val="left"/>
      <w:pPr>
        <w:tabs>
          <w:tab w:val="num" w:pos="360"/>
        </w:tabs>
      </w:pPr>
    </w:lvl>
    <w:lvl w:ilvl="4" w:tplc="C64245BA">
      <w:numFmt w:val="none"/>
      <w:lvlText w:val=""/>
      <w:lvlJc w:val="left"/>
      <w:pPr>
        <w:tabs>
          <w:tab w:val="num" w:pos="360"/>
        </w:tabs>
      </w:pPr>
    </w:lvl>
    <w:lvl w:ilvl="5" w:tplc="42ECDC54">
      <w:numFmt w:val="none"/>
      <w:lvlText w:val=""/>
      <w:lvlJc w:val="left"/>
      <w:pPr>
        <w:tabs>
          <w:tab w:val="num" w:pos="360"/>
        </w:tabs>
      </w:pPr>
    </w:lvl>
    <w:lvl w:ilvl="6" w:tplc="370C15EA">
      <w:numFmt w:val="none"/>
      <w:lvlText w:val=""/>
      <w:lvlJc w:val="left"/>
      <w:pPr>
        <w:tabs>
          <w:tab w:val="num" w:pos="360"/>
        </w:tabs>
      </w:pPr>
    </w:lvl>
    <w:lvl w:ilvl="7" w:tplc="373099AA">
      <w:numFmt w:val="none"/>
      <w:lvlText w:val=""/>
      <w:lvlJc w:val="left"/>
      <w:pPr>
        <w:tabs>
          <w:tab w:val="num" w:pos="360"/>
        </w:tabs>
      </w:pPr>
    </w:lvl>
    <w:lvl w:ilvl="8" w:tplc="7C565E4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5489C"/>
    <w:multiLevelType w:val="hybridMultilevel"/>
    <w:tmpl w:val="7312166E"/>
    <w:lvl w:ilvl="0" w:tplc="B80C2828">
      <w:start w:val="3"/>
      <w:numFmt w:val="decimal"/>
      <w:lvlText w:val="%1."/>
      <w:lvlJc w:val="left"/>
      <w:pPr>
        <w:ind w:left="675" w:hanging="675"/>
      </w:pPr>
    </w:lvl>
    <w:lvl w:ilvl="1" w:tplc="0B1A203E">
      <w:numFmt w:val="none"/>
      <w:lvlText w:val=""/>
      <w:lvlJc w:val="left"/>
      <w:pPr>
        <w:tabs>
          <w:tab w:val="num" w:pos="360"/>
        </w:tabs>
      </w:pPr>
    </w:lvl>
    <w:lvl w:ilvl="2" w:tplc="4420E0F6">
      <w:numFmt w:val="none"/>
      <w:lvlText w:val=""/>
      <w:lvlJc w:val="left"/>
      <w:pPr>
        <w:tabs>
          <w:tab w:val="num" w:pos="360"/>
        </w:tabs>
      </w:pPr>
    </w:lvl>
    <w:lvl w:ilvl="3" w:tplc="DA7434BA">
      <w:numFmt w:val="none"/>
      <w:lvlText w:val=""/>
      <w:lvlJc w:val="left"/>
      <w:pPr>
        <w:tabs>
          <w:tab w:val="num" w:pos="360"/>
        </w:tabs>
      </w:pPr>
    </w:lvl>
    <w:lvl w:ilvl="4" w:tplc="21BA5766">
      <w:numFmt w:val="none"/>
      <w:lvlText w:val=""/>
      <w:lvlJc w:val="left"/>
      <w:pPr>
        <w:tabs>
          <w:tab w:val="num" w:pos="360"/>
        </w:tabs>
      </w:pPr>
    </w:lvl>
    <w:lvl w:ilvl="5" w:tplc="5E569584">
      <w:numFmt w:val="none"/>
      <w:lvlText w:val=""/>
      <w:lvlJc w:val="left"/>
      <w:pPr>
        <w:tabs>
          <w:tab w:val="num" w:pos="360"/>
        </w:tabs>
      </w:pPr>
    </w:lvl>
    <w:lvl w:ilvl="6" w:tplc="51EEA318">
      <w:numFmt w:val="none"/>
      <w:lvlText w:val=""/>
      <w:lvlJc w:val="left"/>
      <w:pPr>
        <w:tabs>
          <w:tab w:val="num" w:pos="360"/>
        </w:tabs>
      </w:pPr>
    </w:lvl>
    <w:lvl w:ilvl="7" w:tplc="797288A0">
      <w:numFmt w:val="none"/>
      <w:lvlText w:val=""/>
      <w:lvlJc w:val="left"/>
      <w:pPr>
        <w:tabs>
          <w:tab w:val="num" w:pos="360"/>
        </w:tabs>
      </w:pPr>
    </w:lvl>
    <w:lvl w:ilvl="8" w:tplc="0C10406E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91A0D6E"/>
    <w:multiLevelType w:val="hybridMultilevel"/>
    <w:tmpl w:val="23DAB93A"/>
    <w:lvl w:ilvl="0" w:tplc="5DAE345E">
      <w:start w:val="2"/>
      <w:numFmt w:val="decimal"/>
      <w:lvlText w:val="%1."/>
      <w:lvlJc w:val="left"/>
      <w:pPr>
        <w:ind w:left="450" w:hanging="450"/>
      </w:pPr>
    </w:lvl>
    <w:lvl w:ilvl="1" w:tplc="73748E3A">
      <w:numFmt w:val="none"/>
      <w:lvlText w:val=""/>
      <w:lvlJc w:val="left"/>
      <w:pPr>
        <w:tabs>
          <w:tab w:val="num" w:pos="360"/>
        </w:tabs>
      </w:pPr>
    </w:lvl>
    <w:lvl w:ilvl="2" w:tplc="BA18AC1C">
      <w:numFmt w:val="none"/>
      <w:lvlText w:val=""/>
      <w:lvlJc w:val="left"/>
      <w:pPr>
        <w:tabs>
          <w:tab w:val="num" w:pos="360"/>
        </w:tabs>
      </w:pPr>
    </w:lvl>
    <w:lvl w:ilvl="3" w:tplc="5F9A1D56">
      <w:numFmt w:val="none"/>
      <w:lvlText w:val=""/>
      <w:lvlJc w:val="left"/>
      <w:pPr>
        <w:tabs>
          <w:tab w:val="num" w:pos="360"/>
        </w:tabs>
      </w:pPr>
    </w:lvl>
    <w:lvl w:ilvl="4" w:tplc="EEA49D16">
      <w:numFmt w:val="none"/>
      <w:lvlText w:val=""/>
      <w:lvlJc w:val="left"/>
      <w:pPr>
        <w:tabs>
          <w:tab w:val="num" w:pos="360"/>
        </w:tabs>
      </w:pPr>
    </w:lvl>
    <w:lvl w:ilvl="5" w:tplc="D34EE2E4">
      <w:numFmt w:val="none"/>
      <w:lvlText w:val=""/>
      <w:lvlJc w:val="left"/>
      <w:pPr>
        <w:tabs>
          <w:tab w:val="num" w:pos="360"/>
        </w:tabs>
      </w:pPr>
    </w:lvl>
    <w:lvl w:ilvl="6" w:tplc="DFDECCCA">
      <w:numFmt w:val="none"/>
      <w:lvlText w:val=""/>
      <w:lvlJc w:val="left"/>
      <w:pPr>
        <w:tabs>
          <w:tab w:val="num" w:pos="360"/>
        </w:tabs>
      </w:pPr>
    </w:lvl>
    <w:lvl w:ilvl="7" w:tplc="1BDC4906">
      <w:numFmt w:val="none"/>
      <w:lvlText w:val=""/>
      <w:lvlJc w:val="left"/>
      <w:pPr>
        <w:tabs>
          <w:tab w:val="num" w:pos="360"/>
        </w:tabs>
      </w:pPr>
    </w:lvl>
    <w:lvl w:ilvl="8" w:tplc="BF16252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A5D5C11"/>
    <w:multiLevelType w:val="hybridMultilevel"/>
    <w:tmpl w:val="9A2ABE78"/>
    <w:lvl w:ilvl="0" w:tplc="811441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700DB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7CA22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563A7E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0CBD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966C9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62024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39830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0385E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2BDD7A2C"/>
    <w:multiLevelType w:val="hybridMultilevel"/>
    <w:tmpl w:val="75EAF750"/>
    <w:lvl w:ilvl="0" w:tplc="64162288">
      <w:start w:val="4"/>
      <w:numFmt w:val="decimal"/>
      <w:lvlText w:val="%1."/>
      <w:lvlJc w:val="left"/>
      <w:pPr>
        <w:ind w:left="720" w:hanging="360"/>
      </w:pPr>
    </w:lvl>
    <w:lvl w:ilvl="1" w:tplc="326010E0">
      <w:start w:val="1"/>
      <w:numFmt w:val="lowerLetter"/>
      <w:lvlText w:val="%2."/>
      <w:lvlJc w:val="left"/>
      <w:pPr>
        <w:ind w:left="1440" w:hanging="360"/>
      </w:pPr>
    </w:lvl>
    <w:lvl w:ilvl="2" w:tplc="C162775E">
      <w:start w:val="1"/>
      <w:numFmt w:val="lowerRoman"/>
      <w:lvlText w:val="%3."/>
      <w:lvlJc w:val="right"/>
      <w:pPr>
        <w:ind w:left="2160" w:hanging="180"/>
      </w:pPr>
    </w:lvl>
    <w:lvl w:ilvl="3" w:tplc="DD848AE2">
      <w:start w:val="1"/>
      <w:numFmt w:val="decimal"/>
      <w:lvlText w:val="%4."/>
      <w:lvlJc w:val="left"/>
      <w:pPr>
        <w:ind w:left="2880" w:hanging="360"/>
      </w:pPr>
    </w:lvl>
    <w:lvl w:ilvl="4" w:tplc="7166FAA2">
      <w:start w:val="1"/>
      <w:numFmt w:val="lowerLetter"/>
      <w:lvlText w:val="%5."/>
      <w:lvlJc w:val="left"/>
      <w:pPr>
        <w:ind w:left="3600" w:hanging="360"/>
      </w:pPr>
    </w:lvl>
    <w:lvl w:ilvl="5" w:tplc="9C84F268">
      <w:start w:val="1"/>
      <w:numFmt w:val="lowerRoman"/>
      <w:lvlText w:val="%6."/>
      <w:lvlJc w:val="right"/>
      <w:pPr>
        <w:ind w:left="4320" w:hanging="180"/>
      </w:pPr>
    </w:lvl>
    <w:lvl w:ilvl="6" w:tplc="4046449E">
      <w:start w:val="1"/>
      <w:numFmt w:val="decimal"/>
      <w:lvlText w:val="%7."/>
      <w:lvlJc w:val="left"/>
      <w:pPr>
        <w:ind w:left="5040" w:hanging="360"/>
      </w:pPr>
    </w:lvl>
    <w:lvl w:ilvl="7" w:tplc="EE70C578">
      <w:start w:val="1"/>
      <w:numFmt w:val="lowerLetter"/>
      <w:lvlText w:val="%8."/>
      <w:lvlJc w:val="left"/>
      <w:pPr>
        <w:ind w:left="5760" w:hanging="360"/>
      </w:pPr>
    </w:lvl>
    <w:lvl w:ilvl="8" w:tplc="1304EC7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9D3C39"/>
    <w:multiLevelType w:val="hybridMultilevel"/>
    <w:tmpl w:val="58E27024"/>
    <w:lvl w:ilvl="0" w:tplc="87FC5FC6">
      <w:start w:val="7"/>
      <w:numFmt w:val="decimal"/>
      <w:lvlText w:val="%1."/>
      <w:lvlJc w:val="left"/>
      <w:pPr>
        <w:ind w:left="450" w:hanging="450"/>
      </w:pPr>
    </w:lvl>
    <w:lvl w:ilvl="1" w:tplc="BC965D2A">
      <w:numFmt w:val="none"/>
      <w:lvlText w:val=""/>
      <w:lvlJc w:val="left"/>
      <w:pPr>
        <w:tabs>
          <w:tab w:val="num" w:pos="360"/>
        </w:tabs>
      </w:pPr>
    </w:lvl>
    <w:lvl w:ilvl="2" w:tplc="9412107E">
      <w:numFmt w:val="none"/>
      <w:lvlText w:val=""/>
      <w:lvlJc w:val="left"/>
      <w:pPr>
        <w:tabs>
          <w:tab w:val="num" w:pos="360"/>
        </w:tabs>
      </w:pPr>
    </w:lvl>
    <w:lvl w:ilvl="3" w:tplc="EF9A9928">
      <w:numFmt w:val="none"/>
      <w:lvlText w:val=""/>
      <w:lvlJc w:val="left"/>
      <w:pPr>
        <w:tabs>
          <w:tab w:val="num" w:pos="360"/>
        </w:tabs>
      </w:pPr>
    </w:lvl>
    <w:lvl w:ilvl="4" w:tplc="1B12DD8E">
      <w:numFmt w:val="none"/>
      <w:lvlText w:val=""/>
      <w:lvlJc w:val="left"/>
      <w:pPr>
        <w:tabs>
          <w:tab w:val="num" w:pos="360"/>
        </w:tabs>
      </w:pPr>
    </w:lvl>
    <w:lvl w:ilvl="5" w:tplc="123CD39C">
      <w:numFmt w:val="none"/>
      <w:lvlText w:val=""/>
      <w:lvlJc w:val="left"/>
      <w:pPr>
        <w:tabs>
          <w:tab w:val="num" w:pos="360"/>
        </w:tabs>
      </w:pPr>
    </w:lvl>
    <w:lvl w:ilvl="6" w:tplc="B0D8BCD2">
      <w:numFmt w:val="none"/>
      <w:lvlText w:val=""/>
      <w:lvlJc w:val="left"/>
      <w:pPr>
        <w:tabs>
          <w:tab w:val="num" w:pos="360"/>
        </w:tabs>
      </w:pPr>
    </w:lvl>
    <w:lvl w:ilvl="7" w:tplc="49FA6442">
      <w:numFmt w:val="none"/>
      <w:lvlText w:val=""/>
      <w:lvlJc w:val="left"/>
      <w:pPr>
        <w:tabs>
          <w:tab w:val="num" w:pos="360"/>
        </w:tabs>
      </w:pPr>
    </w:lvl>
    <w:lvl w:ilvl="8" w:tplc="D8CCA9A2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2687646"/>
    <w:multiLevelType w:val="hybridMultilevel"/>
    <w:tmpl w:val="3A8C8FB4"/>
    <w:lvl w:ilvl="0" w:tplc="67B02F64">
      <w:start w:val="1"/>
      <w:numFmt w:val="decimal"/>
      <w:lvlText w:val="%1."/>
      <w:lvlJc w:val="left"/>
      <w:pPr>
        <w:ind w:left="720" w:hanging="360"/>
      </w:pPr>
    </w:lvl>
    <w:lvl w:ilvl="1" w:tplc="9654A7A6">
      <w:start w:val="1"/>
      <w:numFmt w:val="lowerLetter"/>
      <w:lvlText w:val="%2."/>
      <w:lvlJc w:val="left"/>
      <w:pPr>
        <w:ind w:left="1440" w:hanging="360"/>
      </w:pPr>
    </w:lvl>
    <w:lvl w:ilvl="2" w:tplc="1E808D10">
      <w:start w:val="1"/>
      <w:numFmt w:val="lowerRoman"/>
      <w:lvlText w:val="%3."/>
      <w:lvlJc w:val="right"/>
      <w:pPr>
        <w:ind w:left="2160" w:hanging="180"/>
      </w:pPr>
    </w:lvl>
    <w:lvl w:ilvl="3" w:tplc="374E1008">
      <w:start w:val="1"/>
      <w:numFmt w:val="decimal"/>
      <w:lvlText w:val="%4."/>
      <w:lvlJc w:val="left"/>
      <w:pPr>
        <w:ind w:left="2880" w:hanging="360"/>
      </w:pPr>
    </w:lvl>
    <w:lvl w:ilvl="4" w:tplc="4C8CE6D4">
      <w:start w:val="1"/>
      <w:numFmt w:val="lowerLetter"/>
      <w:lvlText w:val="%5."/>
      <w:lvlJc w:val="left"/>
      <w:pPr>
        <w:ind w:left="3600" w:hanging="360"/>
      </w:pPr>
    </w:lvl>
    <w:lvl w:ilvl="5" w:tplc="D15AEA00">
      <w:start w:val="1"/>
      <w:numFmt w:val="lowerRoman"/>
      <w:lvlText w:val="%6."/>
      <w:lvlJc w:val="right"/>
      <w:pPr>
        <w:ind w:left="4320" w:hanging="180"/>
      </w:pPr>
    </w:lvl>
    <w:lvl w:ilvl="6" w:tplc="BF90A53E">
      <w:start w:val="1"/>
      <w:numFmt w:val="decimal"/>
      <w:lvlText w:val="%7."/>
      <w:lvlJc w:val="left"/>
      <w:pPr>
        <w:ind w:left="5040" w:hanging="360"/>
      </w:pPr>
    </w:lvl>
    <w:lvl w:ilvl="7" w:tplc="BF1AF5BC">
      <w:start w:val="1"/>
      <w:numFmt w:val="lowerLetter"/>
      <w:lvlText w:val="%8."/>
      <w:lvlJc w:val="left"/>
      <w:pPr>
        <w:ind w:left="5760" w:hanging="360"/>
      </w:pPr>
    </w:lvl>
    <w:lvl w:ilvl="8" w:tplc="F22AD43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23747"/>
    <w:multiLevelType w:val="hybridMultilevel"/>
    <w:tmpl w:val="D96CAEBE"/>
    <w:lvl w:ilvl="0" w:tplc="41D02106">
      <w:start w:val="1"/>
      <w:numFmt w:val="decimal"/>
      <w:lvlText w:val="%1."/>
      <w:lvlJc w:val="left"/>
      <w:pPr>
        <w:ind w:left="720" w:hanging="360"/>
      </w:pPr>
    </w:lvl>
    <w:lvl w:ilvl="1" w:tplc="368CEDCC">
      <w:start w:val="1"/>
      <w:numFmt w:val="lowerLetter"/>
      <w:lvlText w:val="%2."/>
      <w:lvlJc w:val="left"/>
      <w:pPr>
        <w:ind w:left="1440" w:hanging="360"/>
      </w:pPr>
    </w:lvl>
    <w:lvl w:ilvl="2" w:tplc="6E6A5FC4">
      <w:start w:val="1"/>
      <w:numFmt w:val="lowerRoman"/>
      <w:lvlText w:val="%3."/>
      <w:lvlJc w:val="right"/>
      <w:pPr>
        <w:ind w:left="2160" w:hanging="180"/>
      </w:pPr>
    </w:lvl>
    <w:lvl w:ilvl="3" w:tplc="36D88214">
      <w:start w:val="1"/>
      <w:numFmt w:val="decimal"/>
      <w:lvlText w:val="%4."/>
      <w:lvlJc w:val="left"/>
      <w:pPr>
        <w:ind w:left="2880" w:hanging="360"/>
      </w:pPr>
    </w:lvl>
    <w:lvl w:ilvl="4" w:tplc="D1D456DC">
      <w:start w:val="1"/>
      <w:numFmt w:val="lowerLetter"/>
      <w:lvlText w:val="%5."/>
      <w:lvlJc w:val="left"/>
      <w:pPr>
        <w:ind w:left="3600" w:hanging="360"/>
      </w:pPr>
    </w:lvl>
    <w:lvl w:ilvl="5" w:tplc="948072E8">
      <w:start w:val="1"/>
      <w:numFmt w:val="lowerRoman"/>
      <w:lvlText w:val="%6."/>
      <w:lvlJc w:val="right"/>
      <w:pPr>
        <w:ind w:left="4320" w:hanging="180"/>
      </w:pPr>
    </w:lvl>
    <w:lvl w:ilvl="6" w:tplc="D26E57CC">
      <w:start w:val="1"/>
      <w:numFmt w:val="decimal"/>
      <w:lvlText w:val="%7."/>
      <w:lvlJc w:val="left"/>
      <w:pPr>
        <w:ind w:left="5040" w:hanging="360"/>
      </w:pPr>
    </w:lvl>
    <w:lvl w:ilvl="7" w:tplc="A0E63450">
      <w:start w:val="1"/>
      <w:numFmt w:val="lowerLetter"/>
      <w:lvlText w:val="%8."/>
      <w:lvlJc w:val="left"/>
      <w:pPr>
        <w:ind w:left="5760" w:hanging="360"/>
      </w:pPr>
    </w:lvl>
    <w:lvl w:ilvl="8" w:tplc="280016C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D66387"/>
    <w:multiLevelType w:val="hybridMultilevel"/>
    <w:tmpl w:val="5694E794"/>
    <w:lvl w:ilvl="0" w:tplc="B93CA568">
      <w:start w:val="5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 w:tplc="35C4EE10">
      <w:numFmt w:val="none"/>
      <w:lvlText w:val=""/>
      <w:lvlJc w:val="left"/>
      <w:pPr>
        <w:tabs>
          <w:tab w:val="num" w:pos="360"/>
        </w:tabs>
      </w:pPr>
    </w:lvl>
    <w:lvl w:ilvl="2" w:tplc="8ECA622E">
      <w:numFmt w:val="none"/>
      <w:lvlText w:val=""/>
      <w:lvlJc w:val="left"/>
      <w:pPr>
        <w:tabs>
          <w:tab w:val="num" w:pos="360"/>
        </w:tabs>
      </w:pPr>
    </w:lvl>
    <w:lvl w:ilvl="3" w:tplc="0A46730A">
      <w:numFmt w:val="none"/>
      <w:lvlText w:val=""/>
      <w:lvlJc w:val="left"/>
      <w:pPr>
        <w:tabs>
          <w:tab w:val="num" w:pos="360"/>
        </w:tabs>
      </w:pPr>
    </w:lvl>
    <w:lvl w:ilvl="4" w:tplc="E8FEF56A">
      <w:numFmt w:val="none"/>
      <w:lvlText w:val=""/>
      <w:lvlJc w:val="left"/>
      <w:pPr>
        <w:tabs>
          <w:tab w:val="num" w:pos="360"/>
        </w:tabs>
      </w:pPr>
    </w:lvl>
    <w:lvl w:ilvl="5" w:tplc="6A604C62">
      <w:numFmt w:val="none"/>
      <w:lvlText w:val=""/>
      <w:lvlJc w:val="left"/>
      <w:pPr>
        <w:tabs>
          <w:tab w:val="num" w:pos="360"/>
        </w:tabs>
      </w:pPr>
    </w:lvl>
    <w:lvl w:ilvl="6" w:tplc="B47EDDC0">
      <w:numFmt w:val="none"/>
      <w:lvlText w:val=""/>
      <w:lvlJc w:val="left"/>
      <w:pPr>
        <w:tabs>
          <w:tab w:val="num" w:pos="360"/>
        </w:tabs>
      </w:pPr>
    </w:lvl>
    <w:lvl w:ilvl="7" w:tplc="ABB0F0E2">
      <w:numFmt w:val="none"/>
      <w:lvlText w:val=""/>
      <w:lvlJc w:val="left"/>
      <w:pPr>
        <w:tabs>
          <w:tab w:val="num" w:pos="360"/>
        </w:tabs>
      </w:pPr>
    </w:lvl>
    <w:lvl w:ilvl="8" w:tplc="ACEED9D2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F65473C"/>
    <w:multiLevelType w:val="hybridMultilevel"/>
    <w:tmpl w:val="36943E22"/>
    <w:lvl w:ilvl="0" w:tplc="1DC21F22">
      <w:start w:val="1"/>
      <w:numFmt w:val="decimal"/>
      <w:lvlText w:val="%1."/>
      <w:lvlJc w:val="left"/>
      <w:pPr>
        <w:ind w:left="720" w:hanging="360"/>
      </w:pPr>
    </w:lvl>
    <w:lvl w:ilvl="1" w:tplc="AC9EB958">
      <w:start w:val="1"/>
      <w:numFmt w:val="lowerLetter"/>
      <w:lvlText w:val="%2."/>
      <w:lvlJc w:val="left"/>
      <w:pPr>
        <w:ind w:left="1440" w:hanging="360"/>
      </w:pPr>
    </w:lvl>
    <w:lvl w:ilvl="2" w:tplc="1270CA7C">
      <w:start w:val="1"/>
      <w:numFmt w:val="lowerRoman"/>
      <w:lvlText w:val="%3."/>
      <w:lvlJc w:val="right"/>
      <w:pPr>
        <w:ind w:left="2160" w:hanging="180"/>
      </w:pPr>
    </w:lvl>
    <w:lvl w:ilvl="3" w:tplc="ABEAD886">
      <w:start w:val="1"/>
      <w:numFmt w:val="decimal"/>
      <w:lvlText w:val="%4."/>
      <w:lvlJc w:val="left"/>
      <w:pPr>
        <w:ind w:left="2880" w:hanging="360"/>
      </w:pPr>
    </w:lvl>
    <w:lvl w:ilvl="4" w:tplc="4C06EDE8">
      <w:start w:val="1"/>
      <w:numFmt w:val="lowerLetter"/>
      <w:lvlText w:val="%5."/>
      <w:lvlJc w:val="left"/>
      <w:pPr>
        <w:ind w:left="3600" w:hanging="360"/>
      </w:pPr>
    </w:lvl>
    <w:lvl w:ilvl="5" w:tplc="7AB86BFC">
      <w:start w:val="1"/>
      <w:numFmt w:val="lowerRoman"/>
      <w:lvlText w:val="%6."/>
      <w:lvlJc w:val="right"/>
      <w:pPr>
        <w:ind w:left="4320" w:hanging="180"/>
      </w:pPr>
    </w:lvl>
    <w:lvl w:ilvl="6" w:tplc="0C765026">
      <w:start w:val="1"/>
      <w:numFmt w:val="decimal"/>
      <w:lvlText w:val="%7."/>
      <w:lvlJc w:val="left"/>
      <w:pPr>
        <w:ind w:left="5040" w:hanging="360"/>
      </w:pPr>
    </w:lvl>
    <w:lvl w:ilvl="7" w:tplc="259632F6">
      <w:start w:val="1"/>
      <w:numFmt w:val="lowerLetter"/>
      <w:lvlText w:val="%8."/>
      <w:lvlJc w:val="left"/>
      <w:pPr>
        <w:ind w:left="5760" w:hanging="360"/>
      </w:pPr>
    </w:lvl>
    <w:lvl w:ilvl="8" w:tplc="4D0298A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854398"/>
    <w:multiLevelType w:val="hybridMultilevel"/>
    <w:tmpl w:val="9DD69BC4"/>
    <w:lvl w:ilvl="0" w:tplc="2478626A"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D85E2480">
      <w:numFmt w:val="decimal"/>
      <w:lvlText w:val=""/>
      <w:lvlJc w:val="left"/>
    </w:lvl>
    <w:lvl w:ilvl="2" w:tplc="A5A66E02">
      <w:numFmt w:val="decimal"/>
      <w:lvlText w:val=""/>
      <w:lvlJc w:val="left"/>
    </w:lvl>
    <w:lvl w:ilvl="3" w:tplc="AFBC4296">
      <w:numFmt w:val="decimal"/>
      <w:lvlText w:val=""/>
      <w:lvlJc w:val="left"/>
    </w:lvl>
    <w:lvl w:ilvl="4" w:tplc="EA5EABCC">
      <w:numFmt w:val="decimal"/>
      <w:lvlText w:val=""/>
      <w:lvlJc w:val="left"/>
    </w:lvl>
    <w:lvl w:ilvl="5" w:tplc="43EE8AC6">
      <w:numFmt w:val="decimal"/>
      <w:lvlText w:val=""/>
      <w:lvlJc w:val="left"/>
    </w:lvl>
    <w:lvl w:ilvl="6" w:tplc="5A9A5932">
      <w:numFmt w:val="decimal"/>
      <w:lvlText w:val=""/>
      <w:lvlJc w:val="left"/>
    </w:lvl>
    <w:lvl w:ilvl="7" w:tplc="57000692">
      <w:numFmt w:val="decimal"/>
      <w:lvlText w:val=""/>
      <w:lvlJc w:val="left"/>
    </w:lvl>
    <w:lvl w:ilvl="8" w:tplc="7F2E9B6C">
      <w:numFmt w:val="decimal"/>
      <w:lvlText w:val=""/>
      <w:lvlJc w:val="left"/>
    </w:lvl>
  </w:abstractNum>
  <w:abstractNum w:abstractNumId="14">
    <w:nsid w:val="4D556C74"/>
    <w:multiLevelType w:val="hybridMultilevel"/>
    <w:tmpl w:val="CC8806B6"/>
    <w:lvl w:ilvl="0" w:tplc="D82224CC">
      <w:start w:val="1"/>
      <w:numFmt w:val="decimal"/>
      <w:lvlText w:val="%1."/>
      <w:lvlJc w:val="left"/>
      <w:pPr>
        <w:ind w:left="450" w:hanging="450"/>
      </w:pPr>
    </w:lvl>
    <w:lvl w:ilvl="1" w:tplc="2466E90E">
      <w:numFmt w:val="none"/>
      <w:lvlText w:val=""/>
      <w:lvlJc w:val="left"/>
      <w:pPr>
        <w:tabs>
          <w:tab w:val="num" w:pos="360"/>
        </w:tabs>
      </w:pPr>
    </w:lvl>
    <w:lvl w:ilvl="2" w:tplc="52D63B48">
      <w:numFmt w:val="none"/>
      <w:lvlText w:val=""/>
      <w:lvlJc w:val="left"/>
      <w:pPr>
        <w:tabs>
          <w:tab w:val="num" w:pos="360"/>
        </w:tabs>
      </w:pPr>
    </w:lvl>
    <w:lvl w:ilvl="3" w:tplc="A89C1CDA">
      <w:numFmt w:val="none"/>
      <w:lvlText w:val=""/>
      <w:lvlJc w:val="left"/>
      <w:pPr>
        <w:tabs>
          <w:tab w:val="num" w:pos="360"/>
        </w:tabs>
      </w:pPr>
    </w:lvl>
    <w:lvl w:ilvl="4" w:tplc="500AFF30">
      <w:numFmt w:val="none"/>
      <w:lvlText w:val=""/>
      <w:lvlJc w:val="left"/>
      <w:pPr>
        <w:tabs>
          <w:tab w:val="num" w:pos="360"/>
        </w:tabs>
      </w:pPr>
    </w:lvl>
    <w:lvl w:ilvl="5" w:tplc="7EF26844">
      <w:numFmt w:val="none"/>
      <w:lvlText w:val=""/>
      <w:lvlJc w:val="left"/>
      <w:pPr>
        <w:tabs>
          <w:tab w:val="num" w:pos="360"/>
        </w:tabs>
      </w:pPr>
    </w:lvl>
    <w:lvl w:ilvl="6" w:tplc="556099FC">
      <w:numFmt w:val="none"/>
      <w:lvlText w:val=""/>
      <w:lvlJc w:val="left"/>
      <w:pPr>
        <w:tabs>
          <w:tab w:val="num" w:pos="360"/>
        </w:tabs>
      </w:pPr>
    </w:lvl>
    <w:lvl w:ilvl="7" w:tplc="F0C0B256">
      <w:numFmt w:val="none"/>
      <w:lvlText w:val=""/>
      <w:lvlJc w:val="left"/>
      <w:pPr>
        <w:tabs>
          <w:tab w:val="num" w:pos="360"/>
        </w:tabs>
      </w:pPr>
    </w:lvl>
    <w:lvl w:ilvl="8" w:tplc="411A0552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7DC5F63"/>
    <w:multiLevelType w:val="hybridMultilevel"/>
    <w:tmpl w:val="44EA2F7A"/>
    <w:lvl w:ilvl="0" w:tplc="C73CBC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3BC90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E787F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C3EBC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52011A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46F221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5CE0C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3A2EA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E8C34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64B23E7B"/>
    <w:multiLevelType w:val="hybridMultilevel"/>
    <w:tmpl w:val="4D84116C"/>
    <w:lvl w:ilvl="0" w:tplc="A5C4C4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02201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5C82E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56604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AAA05D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362E3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73EE9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435A51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A1475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>
    <w:nsid w:val="71ED6BB9"/>
    <w:multiLevelType w:val="hybridMultilevel"/>
    <w:tmpl w:val="7A406856"/>
    <w:lvl w:ilvl="0" w:tplc="45368B6E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 w:tplc="97644256">
      <w:numFmt w:val="none"/>
      <w:lvlText w:val=""/>
      <w:lvlJc w:val="left"/>
      <w:pPr>
        <w:tabs>
          <w:tab w:val="num" w:pos="360"/>
        </w:tabs>
      </w:pPr>
    </w:lvl>
    <w:lvl w:ilvl="2" w:tplc="703E83B0">
      <w:numFmt w:val="none"/>
      <w:lvlText w:val=""/>
      <w:lvlJc w:val="left"/>
      <w:pPr>
        <w:tabs>
          <w:tab w:val="num" w:pos="360"/>
        </w:tabs>
      </w:pPr>
    </w:lvl>
    <w:lvl w:ilvl="3" w:tplc="57EC5E16">
      <w:numFmt w:val="none"/>
      <w:lvlText w:val=""/>
      <w:lvlJc w:val="left"/>
      <w:pPr>
        <w:tabs>
          <w:tab w:val="num" w:pos="360"/>
        </w:tabs>
      </w:pPr>
    </w:lvl>
    <w:lvl w:ilvl="4" w:tplc="EFF080F0">
      <w:numFmt w:val="none"/>
      <w:lvlText w:val=""/>
      <w:lvlJc w:val="left"/>
      <w:pPr>
        <w:tabs>
          <w:tab w:val="num" w:pos="360"/>
        </w:tabs>
      </w:pPr>
    </w:lvl>
    <w:lvl w:ilvl="5" w:tplc="DA9E58E6">
      <w:numFmt w:val="none"/>
      <w:lvlText w:val=""/>
      <w:lvlJc w:val="left"/>
      <w:pPr>
        <w:tabs>
          <w:tab w:val="num" w:pos="360"/>
        </w:tabs>
      </w:pPr>
    </w:lvl>
    <w:lvl w:ilvl="6" w:tplc="D55A9A4C">
      <w:numFmt w:val="none"/>
      <w:lvlText w:val=""/>
      <w:lvlJc w:val="left"/>
      <w:pPr>
        <w:tabs>
          <w:tab w:val="num" w:pos="360"/>
        </w:tabs>
      </w:pPr>
    </w:lvl>
    <w:lvl w:ilvl="7" w:tplc="CFA80736">
      <w:numFmt w:val="none"/>
      <w:lvlText w:val=""/>
      <w:lvlJc w:val="left"/>
      <w:pPr>
        <w:tabs>
          <w:tab w:val="num" w:pos="360"/>
        </w:tabs>
      </w:pPr>
    </w:lvl>
    <w:lvl w:ilvl="8" w:tplc="F2A0A80E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746A67A1"/>
    <w:multiLevelType w:val="hybridMultilevel"/>
    <w:tmpl w:val="A5948EDC"/>
    <w:lvl w:ilvl="0" w:tplc="1DE08298">
      <w:start w:val="2"/>
      <w:numFmt w:val="decimal"/>
      <w:lvlText w:val="%1."/>
      <w:lvlJc w:val="left"/>
      <w:pPr>
        <w:ind w:left="450" w:hanging="450"/>
      </w:pPr>
    </w:lvl>
    <w:lvl w:ilvl="1" w:tplc="88E2E710">
      <w:numFmt w:val="none"/>
      <w:lvlText w:val=""/>
      <w:lvlJc w:val="left"/>
      <w:pPr>
        <w:tabs>
          <w:tab w:val="num" w:pos="360"/>
        </w:tabs>
      </w:pPr>
    </w:lvl>
    <w:lvl w:ilvl="2" w:tplc="125E1E1E">
      <w:numFmt w:val="none"/>
      <w:lvlText w:val=""/>
      <w:lvlJc w:val="left"/>
      <w:pPr>
        <w:tabs>
          <w:tab w:val="num" w:pos="360"/>
        </w:tabs>
      </w:pPr>
    </w:lvl>
    <w:lvl w:ilvl="3" w:tplc="D3003706">
      <w:numFmt w:val="none"/>
      <w:lvlText w:val=""/>
      <w:lvlJc w:val="left"/>
      <w:pPr>
        <w:tabs>
          <w:tab w:val="num" w:pos="360"/>
        </w:tabs>
      </w:pPr>
    </w:lvl>
    <w:lvl w:ilvl="4" w:tplc="3FFC0252">
      <w:numFmt w:val="none"/>
      <w:lvlText w:val=""/>
      <w:lvlJc w:val="left"/>
      <w:pPr>
        <w:tabs>
          <w:tab w:val="num" w:pos="360"/>
        </w:tabs>
      </w:pPr>
    </w:lvl>
    <w:lvl w:ilvl="5" w:tplc="83222F8A">
      <w:numFmt w:val="none"/>
      <w:lvlText w:val=""/>
      <w:lvlJc w:val="left"/>
      <w:pPr>
        <w:tabs>
          <w:tab w:val="num" w:pos="360"/>
        </w:tabs>
      </w:pPr>
    </w:lvl>
    <w:lvl w:ilvl="6" w:tplc="4CC8FA48">
      <w:numFmt w:val="none"/>
      <w:lvlText w:val=""/>
      <w:lvlJc w:val="left"/>
      <w:pPr>
        <w:tabs>
          <w:tab w:val="num" w:pos="360"/>
        </w:tabs>
      </w:pPr>
    </w:lvl>
    <w:lvl w:ilvl="7" w:tplc="63A2AC92">
      <w:numFmt w:val="none"/>
      <w:lvlText w:val=""/>
      <w:lvlJc w:val="left"/>
      <w:pPr>
        <w:tabs>
          <w:tab w:val="num" w:pos="360"/>
        </w:tabs>
      </w:pPr>
    </w:lvl>
    <w:lvl w:ilvl="8" w:tplc="CE1A515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7BA70B6"/>
    <w:multiLevelType w:val="hybridMultilevel"/>
    <w:tmpl w:val="9F26FB5E"/>
    <w:lvl w:ilvl="0" w:tplc="057CC0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2660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863B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D2BD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2E92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B4FA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88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21A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C2C5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4D3A62"/>
    <w:multiLevelType w:val="hybridMultilevel"/>
    <w:tmpl w:val="ECAE8370"/>
    <w:lvl w:ilvl="0" w:tplc="FFAE4390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/>
      </w:rPr>
    </w:lvl>
    <w:lvl w:ilvl="1" w:tplc="6EDC76E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 w:tplc="6E7E4976">
      <w:start w:val="1"/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 w:tplc="A360455C">
      <w:start w:val="1"/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 w:tplc="526456A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 w:tplc="D16CA878">
      <w:start w:val="1"/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 w:tplc="7D7C634A">
      <w:start w:val="1"/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 w:tplc="84809C2A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 w:tplc="92E607EA">
      <w:start w:val="1"/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21">
    <w:nsid w:val="7AFE4439"/>
    <w:multiLevelType w:val="hybridMultilevel"/>
    <w:tmpl w:val="14A0901E"/>
    <w:lvl w:ilvl="0" w:tplc="5A6E9E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31C2A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F7A3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C7479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0B62E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3623F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EBA3B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B506C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92818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2">
    <w:nsid w:val="7E1C3ADF"/>
    <w:multiLevelType w:val="hybridMultilevel"/>
    <w:tmpl w:val="6EAAE75A"/>
    <w:lvl w:ilvl="0" w:tplc="147AEC8E">
      <w:start w:val="1"/>
      <w:numFmt w:val="decimal"/>
      <w:lvlText w:val="%1."/>
      <w:lvlJc w:val="left"/>
      <w:pPr>
        <w:ind w:left="780" w:hanging="360"/>
      </w:pPr>
    </w:lvl>
    <w:lvl w:ilvl="1" w:tplc="C55617F0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 w:tplc="C9F8A82A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EC369C08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4900E1B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 w:tplc="4C0CE6FC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DAB8741E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393030A4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 w:tplc="498254B0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num w:numId="1">
    <w:abstractNumId w:val="11"/>
  </w:num>
  <w:num w:numId="2">
    <w:abstractNumId w:val="17"/>
  </w:num>
  <w:num w:numId="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8"/>
  </w:num>
  <w:num w:numId="7">
    <w:abstractNumId w:val="5"/>
  </w:num>
  <w:num w:numId="8">
    <w:abstractNumId w:val="22"/>
  </w:num>
  <w:num w:numId="9">
    <w:abstractNumId w:val="1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0"/>
  </w:num>
  <w:num w:numId="1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6"/>
  </w:num>
  <w:num w:numId="16">
    <w:abstractNumId w:val="21"/>
  </w:num>
  <w:num w:numId="17">
    <w:abstractNumId w:val="15"/>
  </w:num>
  <w:num w:numId="18">
    <w:abstractNumId w:val="6"/>
  </w:num>
  <w:num w:numId="19">
    <w:abstractNumId w:val="14"/>
  </w:num>
  <w:num w:numId="20">
    <w:abstractNumId w:val="2"/>
    <w:lvlOverride w:ilvl="0">
      <w:lvl w:ilvl="0" w:tplc="5B08A38E">
        <w:numFmt w:val="bullet"/>
        <w:lvlText w:val=""/>
        <w:legacy w:legacy="1" w:legacySpace="0" w:legacyIndent="0"/>
        <w:lvlJc w:val="left"/>
        <w:rPr>
          <w:rFonts w:ascii="Symbol" w:hAnsi="Symbol" w:cs="Symbol"/>
        </w:rPr>
      </w:lvl>
    </w:lvlOverride>
  </w:num>
  <w:num w:numId="21">
    <w:abstractNumId w:val="7"/>
  </w:num>
  <w:num w:numId="22">
    <w:abstractNumId w:val="2"/>
    <w:lvlOverride w:ilvl="0">
      <w:lvl w:ilvl="0" w:tplc="5B08A38E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3">
    <w:abstractNumId w:val="1"/>
  </w:num>
  <w:num w:numId="24">
    <w:abstractNumId w:val="8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5D73"/>
    <w:rsid w:val="00105D73"/>
    <w:rsid w:val="0019598C"/>
    <w:rsid w:val="001A68A6"/>
    <w:rsid w:val="001F7891"/>
    <w:rsid w:val="00260DF8"/>
    <w:rsid w:val="002C061C"/>
    <w:rsid w:val="002E1A45"/>
    <w:rsid w:val="002E3239"/>
    <w:rsid w:val="003E498D"/>
    <w:rsid w:val="0042580F"/>
    <w:rsid w:val="0045118A"/>
    <w:rsid w:val="004B36B8"/>
    <w:rsid w:val="004C169C"/>
    <w:rsid w:val="004C3DE2"/>
    <w:rsid w:val="004C45AA"/>
    <w:rsid w:val="004F02BE"/>
    <w:rsid w:val="005F1904"/>
    <w:rsid w:val="00624E52"/>
    <w:rsid w:val="00656E47"/>
    <w:rsid w:val="00712275"/>
    <w:rsid w:val="00770C8B"/>
    <w:rsid w:val="00770FB5"/>
    <w:rsid w:val="007A6C3A"/>
    <w:rsid w:val="007B5DA9"/>
    <w:rsid w:val="007D1193"/>
    <w:rsid w:val="0081566E"/>
    <w:rsid w:val="00847222"/>
    <w:rsid w:val="00863FBC"/>
    <w:rsid w:val="00871726"/>
    <w:rsid w:val="00880DAC"/>
    <w:rsid w:val="00887983"/>
    <w:rsid w:val="008B2024"/>
    <w:rsid w:val="008B20C5"/>
    <w:rsid w:val="008C2A09"/>
    <w:rsid w:val="008E137A"/>
    <w:rsid w:val="009A46F1"/>
    <w:rsid w:val="00A6015E"/>
    <w:rsid w:val="00AA2A4B"/>
    <w:rsid w:val="00B33F42"/>
    <w:rsid w:val="00B62497"/>
    <w:rsid w:val="00B638C5"/>
    <w:rsid w:val="00B717BC"/>
    <w:rsid w:val="00B838B3"/>
    <w:rsid w:val="00B8447E"/>
    <w:rsid w:val="00C010B0"/>
    <w:rsid w:val="00C50724"/>
    <w:rsid w:val="00C72367"/>
    <w:rsid w:val="00C73647"/>
    <w:rsid w:val="00CE6602"/>
    <w:rsid w:val="00D755BB"/>
    <w:rsid w:val="00D76C34"/>
    <w:rsid w:val="00DB266C"/>
    <w:rsid w:val="00DC3FBC"/>
    <w:rsid w:val="00DE02BD"/>
    <w:rsid w:val="00E23FFE"/>
    <w:rsid w:val="00E41772"/>
    <w:rsid w:val="00E830C4"/>
    <w:rsid w:val="00ED3E97"/>
    <w:rsid w:val="00EE485B"/>
    <w:rsid w:val="00F5473C"/>
    <w:rsid w:val="00F6293F"/>
    <w:rsid w:val="00FC140E"/>
    <w:rsid w:val="00FE1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D73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05D73"/>
    <w:pPr>
      <w:keepNext/>
      <w:keepLines/>
      <w:spacing w:before="120" w:after="120" w:line="240" w:lineRule="auto"/>
      <w:jc w:val="both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D73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Заголовок 1;Заголовок 1 Знак Знак;Заголовок 1 Знак Знак Знак;Заголовок 1 уровень;Название главы с нумерацией"/>
    <w:basedOn w:val="a"/>
    <w:next w:val="a"/>
    <w:link w:val="11111"/>
    <w:qFormat/>
    <w:rsid w:val="00105D73"/>
    <w:pPr>
      <w:keepNext/>
      <w:widowControl w:val="0"/>
      <w:spacing w:after="0" w:line="360" w:lineRule="auto"/>
      <w:jc w:val="both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111">
    <w:name w:val="Заголовок 1 Знак;Заголовок 1 Знак Знак Знак1;Заголовок 1 Знак Знак Знак Знак;Заголовок 1 уровень Знак;Название главы с нумерацией Знак"/>
    <w:link w:val="1111"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link w:val="3"/>
    <w:uiPriority w:val="9"/>
    <w:rsid w:val="00105D7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qFormat/>
    <w:rsid w:val="00105D73"/>
    <w:rPr>
      <w:rFonts w:eastAsia="Times New Roman"/>
      <w:sz w:val="22"/>
      <w:szCs w:val="22"/>
    </w:rPr>
  </w:style>
  <w:style w:type="character" w:customStyle="1" w:styleId="a4">
    <w:name w:val="Без интервала Знак"/>
    <w:link w:val="a3"/>
    <w:locked/>
    <w:rsid w:val="00105D73"/>
    <w:rPr>
      <w:rFonts w:eastAsia="Times New Roman"/>
      <w:sz w:val="22"/>
      <w:szCs w:val="22"/>
      <w:lang w:eastAsia="ru-RU" w:bidi="ar-SA"/>
    </w:rPr>
  </w:style>
  <w:style w:type="character" w:customStyle="1" w:styleId="40">
    <w:name w:val="Заголовок 4 Знак"/>
    <w:link w:val="4"/>
    <w:uiPriority w:val="9"/>
    <w:semiHidden/>
    <w:rsid w:val="00105D7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5">
    <w:name w:val="Основной текст с отступом Знак"/>
    <w:link w:val="a6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5"/>
    <w:semiHidden/>
    <w:rsid w:val="00105D73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с отступом 2 Знак"/>
    <w:link w:val="20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0">
    <w:name w:val="Body Text Indent 2"/>
    <w:basedOn w:val="a"/>
    <w:link w:val="2"/>
    <w:semiHidden/>
    <w:rsid w:val="00105D73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semiHidden/>
    <w:rsid w:val="00105D73"/>
    <w:pPr>
      <w:widowControl w:val="0"/>
      <w:tabs>
        <w:tab w:val="left" w:pos="499"/>
        <w:tab w:val="left" w:pos="8884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link w:val="31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link w:val="a8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7"/>
    <w:semiHidden/>
    <w:rsid w:val="00105D73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styleId="a9">
    <w:name w:val="Strong"/>
    <w:uiPriority w:val="22"/>
    <w:qFormat/>
    <w:rsid w:val="00105D73"/>
    <w:rPr>
      <w:b/>
      <w:bCs/>
    </w:rPr>
  </w:style>
  <w:style w:type="paragraph" w:styleId="aa">
    <w:name w:val="Normal (Web)"/>
    <w:basedOn w:val="a"/>
    <w:uiPriority w:val="99"/>
    <w:unhideWhenUsed/>
    <w:rsid w:val="00105D73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105D73"/>
    <w:rPr>
      <w:i/>
      <w:iCs/>
    </w:rPr>
  </w:style>
  <w:style w:type="paragraph" w:styleId="ac">
    <w:name w:val="List Paragraph"/>
    <w:basedOn w:val="a"/>
    <w:uiPriority w:val="34"/>
    <w:qFormat/>
    <w:rsid w:val="00105D73"/>
    <w:pPr>
      <w:spacing w:after="160" w:line="256" w:lineRule="auto"/>
      <w:ind w:left="720"/>
      <w:contextualSpacing/>
    </w:pPr>
  </w:style>
  <w:style w:type="character" w:customStyle="1" w:styleId="apple-converted-space">
    <w:name w:val="apple-converted-space"/>
    <w:rsid w:val="00105D73"/>
    <w:rPr>
      <w:rFonts w:ascii="Times New Roman" w:hAnsi="Times New Roman" w:cs="Times New Roman"/>
    </w:rPr>
  </w:style>
  <w:style w:type="character" w:customStyle="1" w:styleId="ad">
    <w:name w:val="Основной текст_"/>
    <w:link w:val="21"/>
    <w:locked/>
    <w:rsid w:val="00105D73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d"/>
    <w:rsid w:val="00105D73"/>
    <w:pPr>
      <w:shd w:val="clear" w:color="auto" w:fill="FFFFFF"/>
      <w:spacing w:after="300" w:line="326" w:lineRule="exact"/>
      <w:jc w:val="center"/>
    </w:pPr>
    <w:rPr>
      <w:sz w:val="26"/>
      <w:szCs w:val="26"/>
      <w:lang w:val="en-US"/>
    </w:rPr>
  </w:style>
  <w:style w:type="character" w:customStyle="1" w:styleId="0pt">
    <w:name w:val="Основной текст + Полужирный;Интервал 0 pt"/>
    <w:rsid w:val="00105D73"/>
    <w:rPr>
      <w:b/>
      <w:bCs/>
      <w:spacing w:val="10"/>
      <w:sz w:val="26"/>
      <w:szCs w:val="26"/>
      <w:shd w:val="clear" w:color="auto" w:fill="FFFFFF"/>
    </w:rPr>
  </w:style>
  <w:style w:type="character" w:customStyle="1" w:styleId="135pt">
    <w:name w:val="Основной текст + 13;5 pt"/>
    <w:rsid w:val="00105D73"/>
    <w:rPr>
      <w:spacing w:val="0"/>
      <w:sz w:val="27"/>
      <w:szCs w:val="27"/>
      <w:u w:val="none"/>
      <w:shd w:val="clear" w:color="auto" w:fill="FFFFFF"/>
    </w:rPr>
  </w:style>
  <w:style w:type="character" w:customStyle="1" w:styleId="33">
    <w:name w:val="Основной текст 3 Знак"/>
    <w:link w:val="34"/>
    <w:uiPriority w:val="99"/>
    <w:semiHidden/>
    <w:rsid w:val="00105D7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rsid w:val="00105D7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ae">
    <w:name w:val="caption"/>
    <w:basedOn w:val="a"/>
    <w:next w:val="a"/>
    <w:uiPriority w:val="35"/>
    <w:unhideWhenUsed/>
    <w:qFormat/>
    <w:rsid w:val="00105D73"/>
    <w:pPr>
      <w:keepNext/>
      <w:spacing w:before="120"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105D73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0">
    <w:name w:val="ConsPlusNormal"/>
    <w:link w:val="ConsPlusNormal"/>
    <w:rsid w:val="00105D73"/>
    <w:pPr>
      <w:widowControl w:val="0"/>
      <w:ind w:firstLine="720"/>
      <w:jc w:val="both"/>
    </w:pPr>
    <w:rPr>
      <w:rFonts w:ascii="Arial" w:hAnsi="Arial" w:cs="Arial"/>
      <w:sz w:val="22"/>
      <w:szCs w:val="22"/>
    </w:rPr>
  </w:style>
  <w:style w:type="character" w:styleId="af">
    <w:name w:val="Hyperlink"/>
    <w:uiPriority w:val="99"/>
    <w:semiHidden/>
    <w:unhideWhenUsed/>
    <w:rsid w:val="00105D73"/>
    <w:rPr>
      <w:color w:val="336699"/>
      <w:u w:val="single"/>
    </w:rPr>
  </w:style>
  <w:style w:type="paragraph" w:styleId="af0">
    <w:name w:val="header"/>
    <w:basedOn w:val="a"/>
    <w:link w:val="af1"/>
    <w:uiPriority w:val="99"/>
    <w:unhideWhenUsed/>
    <w:rsid w:val="00105D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rsid w:val="00105D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05D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Нижний колонтитул Знак"/>
    <w:link w:val="af2"/>
    <w:uiPriority w:val="99"/>
    <w:rsid w:val="00105D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05D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semiHidden/>
    <w:rsid w:val="00105D73"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uiPriority w:val="59"/>
    <w:rsid w:val="00105D7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annotation reference"/>
    <w:uiPriority w:val="99"/>
    <w:semiHidden/>
    <w:unhideWhenUsed/>
    <w:rsid w:val="00105D73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105D73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rsid w:val="00105D73"/>
    <w:rPr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05D73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105D73"/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05D73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5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67C65-80FE-436C-8C92-325326599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3502</Words>
  <Characters>19966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yadrin_oks7</cp:lastModifiedBy>
  <cp:revision>2</cp:revision>
  <cp:lastPrinted>2025-04-30T09:44:00Z</cp:lastPrinted>
  <dcterms:created xsi:type="dcterms:W3CDTF">2026-02-13T11:54:00Z</dcterms:created>
  <dcterms:modified xsi:type="dcterms:W3CDTF">2026-02-13T11:54:00Z</dcterms:modified>
  <cp:version>917504</cp:version>
</cp:coreProperties>
</file>