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F01B38">
      <w:pPr>
        <w:tabs>
          <w:tab w:val="left" w:pos="4536"/>
        </w:tabs>
        <w:ind w:right="4820"/>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533C494"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F6784">
                              <w:rPr>
                                <w:rFonts w:ascii="Times New Roman" w:eastAsia="Times New Roman" w:hAnsi="Times New Roman" w:cs="Times New Roman"/>
                                <w:sz w:val="24"/>
                                <w:szCs w:val="20"/>
                                <w:u w:val="single"/>
                                <w:lang w:eastAsia="ru-RU"/>
                              </w:rPr>
                              <w:t>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w:t>
                            </w:r>
                            <w:r w:rsidR="001F6784">
                              <w:rPr>
                                <w:rFonts w:ascii="Times New Roman" w:eastAsia="Times New Roman" w:hAnsi="Times New Roman" w:cs="Times New Roman"/>
                                <w:sz w:val="24"/>
                                <w:szCs w:val="20"/>
                                <w:u w:val="single"/>
                                <w:lang w:eastAsia="ru-RU"/>
                              </w:rPr>
                              <w:t>1</w:t>
                            </w:r>
                            <w:r w:rsidR="00F01B38">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533C494"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1F6784">
                        <w:rPr>
                          <w:rFonts w:ascii="Times New Roman" w:eastAsia="Times New Roman" w:hAnsi="Times New Roman" w:cs="Times New Roman"/>
                          <w:sz w:val="24"/>
                          <w:szCs w:val="20"/>
                          <w:u w:val="single"/>
                          <w:lang w:eastAsia="ru-RU"/>
                        </w:rPr>
                        <w:t>3</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w:t>
                      </w:r>
                      <w:r w:rsidR="001F6784">
                        <w:rPr>
                          <w:rFonts w:ascii="Times New Roman" w:eastAsia="Times New Roman" w:hAnsi="Times New Roman" w:cs="Times New Roman"/>
                          <w:sz w:val="24"/>
                          <w:szCs w:val="20"/>
                          <w:u w:val="single"/>
                          <w:lang w:eastAsia="ru-RU"/>
                        </w:rPr>
                        <w:t>1</w:t>
                      </w:r>
                      <w:r w:rsidR="00F01B38">
                        <w:rPr>
                          <w:rFonts w:ascii="Times New Roman" w:eastAsia="Times New Roman" w:hAnsi="Times New Roman" w:cs="Times New Roman"/>
                          <w:sz w:val="24"/>
                          <w:szCs w:val="20"/>
                          <w:u w:val="single"/>
                          <w:lang w:eastAsia="ru-RU"/>
                        </w:rPr>
                        <w:t>2</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0EA95E1"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F6784">
                              <w:rPr>
                                <w:rFonts w:ascii="Times New Roman" w:eastAsia="Times New Roman" w:hAnsi="Times New Roman" w:cs="Times New Roman"/>
                                <w:sz w:val="24"/>
                                <w:szCs w:val="24"/>
                                <w:u w:val="single"/>
                                <w:lang w:eastAsia="ru-RU"/>
                              </w:rPr>
                              <w:t>3</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E6C7B">
                              <w:rPr>
                                <w:rFonts w:ascii="Times New Roman" w:eastAsia="Times New Roman" w:hAnsi="Times New Roman" w:cs="Times New Roman"/>
                                <w:sz w:val="24"/>
                                <w:szCs w:val="24"/>
                                <w:u w:val="single"/>
                                <w:lang w:eastAsia="ru-RU"/>
                              </w:rPr>
                              <w:t>7</w:t>
                            </w:r>
                            <w:r w:rsidR="001F6784">
                              <w:rPr>
                                <w:rFonts w:ascii="Times New Roman" w:eastAsia="Times New Roman" w:hAnsi="Times New Roman" w:cs="Times New Roman"/>
                                <w:sz w:val="24"/>
                                <w:szCs w:val="24"/>
                                <w:u w:val="single"/>
                                <w:lang w:eastAsia="ru-RU"/>
                              </w:rPr>
                              <w:t>1</w:t>
                            </w:r>
                            <w:r w:rsidR="00F01B38">
                              <w:rPr>
                                <w:rFonts w:ascii="Times New Roman" w:eastAsia="Times New Roman" w:hAnsi="Times New Roman" w:cs="Times New Roman"/>
                                <w:sz w:val="24"/>
                                <w:szCs w:val="24"/>
                                <w:u w:val="single"/>
                                <w:lang w:eastAsia="ru-RU"/>
                              </w:rPr>
                              <w:t>2</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0EA95E1"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1F6784">
                        <w:rPr>
                          <w:rFonts w:ascii="Times New Roman" w:eastAsia="Times New Roman" w:hAnsi="Times New Roman" w:cs="Times New Roman"/>
                          <w:sz w:val="24"/>
                          <w:szCs w:val="24"/>
                          <w:u w:val="single"/>
                          <w:lang w:eastAsia="ru-RU"/>
                        </w:rPr>
                        <w:t>3</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E6C7B">
                        <w:rPr>
                          <w:rFonts w:ascii="Times New Roman" w:eastAsia="Times New Roman" w:hAnsi="Times New Roman" w:cs="Times New Roman"/>
                          <w:sz w:val="24"/>
                          <w:szCs w:val="24"/>
                          <w:u w:val="single"/>
                          <w:lang w:eastAsia="ru-RU"/>
                        </w:rPr>
                        <w:t>7</w:t>
                      </w:r>
                      <w:r w:rsidR="001F6784">
                        <w:rPr>
                          <w:rFonts w:ascii="Times New Roman" w:eastAsia="Times New Roman" w:hAnsi="Times New Roman" w:cs="Times New Roman"/>
                          <w:sz w:val="24"/>
                          <w:szCs w:val="24"/>
                          <w:u w:val="single"/>
                          <w:lang w:eastAsia="ru-RU"/>
                        </w:rPr>
                        <w:t>1</w:t>
                      </w:r>
                      <w:r w:rsidR="00F01B38">
                        <w:rPr>
                          <w:rFonts w:ascii="Times New Roman" w:eastAsia="Times New Roman" w:hAnsi="Times New Roman" w:cs="Times New Roman"/>
                          <w:sz w:val="24"/>
                          <w:szCs w:val="24"/>
                          <w:u w:val="single"/>
                          <w:lang w:eastAsia="ru-RU"/>
                        </w:rPr>
                        <w:t>2</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5362873" w14:textId="77777777" w:rsidR="008231E7" w:rsidRDefault="008231E7" w:rsidP="008231E7">
      <w:pPr>
        <w:spacing w:after="0" w:line="240" w:lineRule="auto"/>
        <w:ind w:right="4253"/>
        <w:jc w:val="both"/>
        <w:rPr>
          <w:rFonts w:ascii="Times New Roman" w:hAnsi="Times New Roman" w:cs="Times New Roman"/>
          <w:color w:val="000000"/>
          <w:sz w:val="24"/>
          <w:szCs w:val="24"/>
        </w:rPr>
      </w:pPr>
    </w:p>
    <w:p w14:paraId="665A36E2" w14:textId="3FB2315D" w:rsidR="00F01B38" w:rsidRPr="00F01B38" w:rsidRDefault="00F01B38" w:rsidP="00F01B38">
      <w:pPr>
        <w:spacing w:after="0" w:line="240" w:lineRule="auto"/>
        <w:ind w:right="5103"/>
        <w:jc w:val="both"/>
        <w:rPr>
          <w:rFonts w:ascii="Times New Roman" w:hAnsi="Times New Roman" w:cs="Times New Roman"/>
          <w:sz w:val="24"/>
          <w:szCs w:val="24"/>
        </w:rPr>
      </w:pPr>
      <w:r w:rsidRPr="00F01B38">
        <w:rPr>
          <w:rFonts w:ascii="Times New Roman" w:hAnsi="Times New Roman" w:cs="Times New Roman"/>
          <w:sz w:val="24"/>
          <w:szCs w:val="24"/>
        </w:rPr>
        <w:t>Об утверждении формы проверочного</w:t>
      </w:r>
      <w:r w:rsidRPr="00F01B38">
        <w:rPr>
          <w:rFonts w:ascii="Times New Roman" w:hAnsi="Times New Roman" w:cs="Times New Roman"/>
          <w:sz w:val="24"/>
          <w:szCs w:val="24"/>
        </w:rPr>
        <w:t xml:space="preserve"> </w:t>
      </w:r>
      <w:r w:rsidRPr="00F01B38">
        <w:rPr>
          <w:rFonts w:ascii="Times New Roman" w:hAnsi="Times New Roman" w:cs="Times New Roman"/>
          <w:sz w:val="24"/>
          <w:szCs w:val="24"/>
        </w:rPr>
        <w:t>листа (списка контрольных вопросов), применяемого в сфере муниципального жилищного контроля</w:t>
      </w:r>
    </w:p>
    <w:p w14:paraId="2DF87B42" w14:textId="77777777" w:rsidR="00F01B38" w:rsidRPr="00F01B38" w:rsidRDefault="00F01B38" w:rsidP="00F01B38">
      <w:pPr>
        <w:spacing w:after="0" w:line="240" w:lineRule="auto"/>
        <w:ind w:right="5103"/>
        <w:rPr>
          <w:rFonts w:ascii="Times New Roman" w:hAnsi="Times New Roman" w:cs="Times New Roman"/>
          <w:sz w:val="24"/>
          <w:szCs w:val="24"/>
        </w:rPr>
      </w:pPr>
    </w:p>
    <w:p w14:paraId="309D4FD2" w14:textId="7F11EB9E" w:rsidR="00F01B38" w:rsidRPr="00F01B38" w:rsidRDefault="00F01B38" w:rsidP="00F01B38">
      <w:pPr>
        <w:spacing w:after="0" w:line="240" w:lineRule="auto"/>
        <w:ind w:firstLine="851"/>
        <w:jc w:val="both"/>
        <w:rPr>
          <w:rFonts w:ascii="Times New Roman" w:hAnsi="Times New Roman" w:cs="Times New Roman"/>
          <w:color w:val="000000"/>
          <w:sz w:val="24"/>
          <w:szCs w:val="24"/>
        </w:rPr>
      </w:pPr>
      <w:r w:rsidRPr="00F01B38">
        <w:rPr>
          <w:rFonts w:ascii="Times New Roman" w:hAnsi="Times New Roman" w:cs="Times New Roman"/>
          <w:color w:val="000000"/>
          <w:sz w:val="24"/>
          <w:szCs w:val="24"/>
        </w:rPr>
        <w:t xml:space="preserve">В соответствии с </w:t>
      </w:r>
      <w:hyperlink r:id="rId9" w:history="1">
        <w:r w:rsidRPr="00F01B38">
          <w:rPr>
            <w:rStyle w:val="af3"/>
            <w:rFonts w:ascii="Times New Roman" w:hAnsi="Times New Roman"/>
            <w:color w:val="000000"/>
            <w:sz w:val="24"/>
            <w:szCs w:val="24"/>
          </w:rPr>
          <w:t>Федеральным законом</w:t>
        </w:r>
      </w:hyperlink>
      <w:r w:rsidRPr="00F01B38">
        <w:rPr>
          <w:rFonts w:ascii="Times New Roman" w:hAnsi="Times New Roman" w:cs="Times New Roman"/>
          <w:color w:val="000000"/>
          <w:sz w:val="24"/>
          <w:szCs w:val="24"/>
        </w:rPr>
        <w:t xml:space="preserve"> от 31 июля 2020 № 248-ФЗ «О государственном контроле (надзоре) и муниципальном контроле в Российской Федерации», </w:t>
      </w:r>
      <w:hyperlink r:id="rId10" w:history="1">
        <w:r w:rsidRPr="00F01B38">
          <w:rPr>
            <w:rStyle w:val="af3"/>
            <w:rFonts w:ascii="Times New Roman" w:hAnsi="Times New Roman"/>
            <w:color w:val="000000"/>
            <w:sz w:val="24"/>
            <w:szCs w:val="24"/>
          </w:rPr>
          <w:t>постановлением</w:t>
        </w:r>
      </w:hyperlink>
      <w:r w:rsidRPr="00F01B38">
        <w:rPr>
          <w:rFonts w:ascii="Times New Roman" w:hAnsi="Times New Roman" w:cs="Times New Roman"/>
          <w:color w:val="000000"/>
          <w:sz w:val="24"/>
          <w:szCs w:val="24"/>
        </w:rPr>
        <w:t xml:space="preserve">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администрация Урмарского муниципального округа Чувашской Республики п</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с</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т</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а</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н</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в</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л</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я</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е</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т:</w:t>
      </w:r>
    </w:p>
    <w:p w14:paraId="1E0BF1A6" w14:textId="3A6B07A9" w:rsidR="00F01B38" w:rsidRPr="00F01B38" w:rsidRDefault="00F01B38" w:rsidP="00F01B38">
      <w:pPr>
        <w:spacing w:after="0" w:line="240" w:lineRule="auto"/>
        <w:ind w:firstLine="851"/>
        <w:jc w:val="both"/>
        <w:rPr>
          <w:rFonts w:ascii="Times New Roman" w:hAnsi="Times New Roman" w:cs="Times New Roman"/>
          <w:color w:val="000000"/>
          <w:sz w:val="24"/>
          <w:szCs w:val="24"/>
        </w:rPr>
      </w:pPr>
      <w:bookmarkStart w:id="0" w:name="sub_1"/>
      <w:r w:rsidRPr="00F01B38">
        <w:rPr>
          <w:rFonts w:ascii="Times New Roman" w:hAnsi="Times New Roman" w:cs="Times New Roman"/>
          <w:color w:val="000000"/>
          <w:sz w:val="24"/>
          <w:szCs w:val="24"/>
        </w:rPr>
        <w:t xml:space="preserve">1. </w:t>
      </w:r>
      <w:r>
        <w:rPr>
          <w:rFonts w:ascii="Times New Roman" w:hAnsi="Times New Roman" w:cs="Times New Roman"/>
          <w:color w:val="000000"/>
          <w:sz w:val="24"/>
          <w:szCs w:val="24"/>
        </w:rPr>
        <w:t xml:space="preserve"> </w:t>
      </w:r>
      <w:r w:rsidRPr="00F01B38">
        <w:rPr>
          <w:rFonts w:ascii="Times New Roman" w:hAnsi="Times New Roman" w:cs="Times New Roman"/>
          <w:color w:val="000000"/>
          <w:sz w:val="24"/>
          <w:szCs w:val="24"/>
        </w:rPr>
        <w:t xml:space="preserve">Утвердить форму проверочного листа, применяемого при осуществлении муниципального жилищного контроля, согласно </w:t>
      </w:r>
      <w:hyperlink w:anchor="sub_1000" w:history="1">
        <w:r w:rsidRPr="00F01B38">
          <w:rPr>
            <w:rStyle w:val="af3"/>
            <w:rFonts w:ascii="Times New Roman" w:hAnsi="Times New Roman"/>
            <w:color w:val="000000"/>
            <w:sz w:val="24"/>
            <w:szCs w:val="24"/>
          </w:rPr>
          <w:t>приложению</w:t>
        </w:r>
      </w:hyperlink>
      <w:r w:rsidRPr="00F01B38">
        <w:rPr>
          <w:rFonts w:ascii="Times New Roman" w:hAnsi="Times New Roman" w:cs="Times New Roman"/>
          <w:color w:val="000000"/>
          <w:sz w:val="24"/>
          <w:szCs w:val="24"/>
        </w:rPr>
        <w:t>.</w:t>
      </w:r>
    </w:p>
    <w:p w14:paraId="4B423649" w14:textId="6D88F6A5" w:rsidR="00F01B38" w:rsidRPr="00F01B38" w:rsidRDefault="00F01B38" w:rsidP="00F01B38">
      <w:pPr>
        <w:spacing w:after="0" w:line="240" w:lineRule="auto"/>
        <w:ind w:firstLine="851"/>
        <w:jc w:val="both"/>
        <w:rPr>
          <w:rFonts w:ascii="Times New Roman" w:eastAsia="Calibri" w:hAnsi="Times New Roman" w:cs="Times New Roman"/>
          <w:color w:val="000000"/>
          <w:sz w:val="24"/>
          <w:szCs w:val="24"/>
        </w:rPr>
      </w:pPr>
      <w:r w:rsidRPr="00F01B38">
        <w:rPr>
          <w:rFonts w:ascii="Times New Roman" w:eastAsia="Calibri" w:hAnsi="Times New Roman" w:cs="Times New Roman"/>
          <w:color w:val="000000"/>
          <w:sz w:val="24"/>
          <w:szCs w:val="24"/>
        </w:rPr>
        <w:t xml:space="preserve">2. </w:t>
      </w:r>
      <w:r>
        <w:rPr>
          <w:rFonts w:ascii="Times New Roman" w:eastAsia="Calibri" w:hAnsi="Times New Roman" w:cs="Times New Roman"/>
          <w:color w:val="000000"/>
          <w:sz w:val="24"/>
          <w:szCs w:val="24"/>
        </w:rPr>
        <w:t xml:space="preserve"> </w:t>
      </w:r>
      <w:r w:rsidRPr="00F01B38">
        <w:rPr>
          <w:rFonts w:ascii="Times New Roman" w:eastAsia="Calibri" w:hAnsi="Times New Roman" w:cs="Times New Roman"/>
          <w:color w:val="000000"/>
          <w:sz w:val="24"/>
          <w:szCs w:val="24"/>
        </w:rPr>
        <w:t xml:space="preserve">Контроль за исполнением настоящего постановления возложить на отдел строительства и дорожного </w:t>
      </w:r>
      <w:proofErr w:type="gramStart"/>
      <w:r w:rsidRPr="00F01B38">
        <w:rPr>
          <w:rFonts w:ascii="Times New Roman" w:eastAsia="Calibri" w:hAnsi="Times New Roman" w:cs="Times New Roman"/>
          <w:color w:val="000000"/>
          <w:sz w:val="24"/>
          <w:szCs w:val="24"/>
        </w:rPr>
        <w:t>хозяйства  администрации</w:t>
      </w:r>
      <w:proofErr w:type="gramEnd"/>
      <w:r w:rsidRPr="00F01B38">
        <w:rPr>
          <w:rFonts w:ascii="Times New Roman" w:eastAsia="Calibri" w:hAnsi="Times New Roman" w:cs="Times New Roman"/>
          <w:color w:val="000000"/>
          <w:sz w:val="24"/>
          <w:szCs w:val="24"/>
        </w:rPr>
        <w:t xml:space="preserve"> Урмарского муниципального округа Чувашской Республики.</w:t>
      </w:r>
    </w:p>
    <w:p w14:paraId="46296536" w14:textId="77777777" w:rsidR="00F01B38" w:rsidRPr="00F01B38" w:rsidRDefault="00F01B38" w:rsidP="00F01B38">
      <w:pPr>
        <w:spacing w:after="0" w:line="240" w:lineRule="auto"/>
        <w:ind w:firstLine="851"/>
        <w:jc w:val="both"/>
        <w:rPr>
          <w:rFonts w:ascii="Times New Roman" w:hAnsi="Times New Roman" w:cs="Times New Roman"/>
          <w:sz w:val="24"/>
          <w:szCs w:val="24"/>
        </w:rPr>
      </w:pPr>
      <w:bookmarkStart w:id="1" w:name="sub_4"/>
      <w:bookmarkEnd w:id="0"/>
      <w:r w:rsidRPr="00F01B38">
        <w:rPr>
          <w:rFonts w:ascii="Times New Roman" w:hAnsi="Times New Roman" w:cs="Times New Roman"/>
          <w:color w:val="000000"/>
          <w:sz w:val="24"/>
          <w:szCs w:val="24"/>
        </w:rPr>
        <w:t xml:space="preserve">3. Настоящее постановление вступает в силу после его </w:t>
      </w:r>
      <w:hyperlink r:id="rId11" w:history="1">
        <w:r w:rsidRPr="00F01B38">
          <w:rPr>
            <w:rStyle w:val="af3"/>
            <w:rFonts w:ascii="Times New Roman" w:hAnsi="Times New Roman"/>
            <w:color w:val="000000"/>
            <w:sz w:val="24"/>
            <w:szCs w:val="24"/>
          </w:rPr>
          <w:t>официального опубликования</w:t>
        </w:r>
      </w:hyperlink>
      <w:r w:rsidRPr="00F01B38">
        <w:rPr>
          <w:rFonts w:ascii="Times New Roman" w:hAnsi="Times New Roman" w:cs="Times New Roman"/>
          <w:sz w:val="24"/>
          <w:szCs w:val="24"/>
        </w:rPr>
        <w:t>.</w:t>
      </w:r>
    </w:p>
    <w:p w14:paraId="3D1CA887" w14:textId="77777777" w:rsidR="00F01B38" w:rsidRPr="00F01B38" w:rsidRDefault="00F01B38" w:rsidP="00F01B38">
      <w:pPr>
        <w:spacing w:after="0" w:line="240" w:lineRule="auto"/>
        <w:jc w:val="both"/>
        <w:rPr>
          <w:rFonts w:ascii="Times New Roman" w:hAnsi="Times New Roman" w:cs="Times New Roman"/>
          <w:sz w:val="24"/>
          <w:szCs w:val="24"/>
        </w:rPr>
      </w:pPr>
    </w:p>
    <w:p w14:paraId="0F7A09B4" w14:textId="77777777" w:rsidR="00F01B38" w:rsidRPr="00F01B38" w:rsidRDefault="00F01B38" w:rsidP="00F01B38">
      <w:pPr>
        <w:spacing w:after="0" w:line="240" w:lineRule="auto"/>
        <w:rPr>
          <w:rFonts w:ascii="Times New Roman" w:hAnsi="Times New Roman" w:cs="Times New Roman"/>
          <w:sz w:val="24"/>
          <w:szCs w:val="24"/>
        </w:rPr>
      </w:pPr>
    </w:p>
    <w:p w14:paraId="57D2FCE1" w14:textId="77777777" w:rsidR="00F01B38" w:rsidRPr="00F01B38" w:rsidRDefault="00F01B38" w:rsidP="00F01B38">
      <w:pPr>
        <w:spacing w:after="0" w:line="240" w:lineRule="auto"/>
        <w:rPr>
          <w:rFonts w:ascii="Times New Roman" w:hAnsi="Times New Roman" w:cs="Times New Roman"/>
          <w:sz w:val="24"/>
          <w:szCs w:val="24"/>
        </w:rPr>
      </w:pPr>
    </w:p>
    <w:p w14:paraId="2416281C" w14:textId="77777777" w:rsidR="00F01B38" w:rsidRPr="00F01B38" w:rsidRDefault="00F01B38" w:rsidP="00F01B38">
      <w:pPr>
        <w:tabs>
          <w:tab w:val="left" w:pos="6520"/>
        </w:tabs>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Глава Урмарского </w:t>
      </w:r>
    </w:p>
    <w:p w14:paraId="010D72BF" w14:textId="65D9F085" w:rsidR="00F01B38" w:rsidRPr="00F01B38" w:rsidRDefault="00F01B38" w:rsidP="00F01B38">
      <w:pPr>
        <w:tabs>
          <w:tab w:val="left" w:pos="6520"/>
        </w:tabs>
        <w:spacing w:after="0" w:line="240" w:lineRule="auto"/>
        <w:rPr>
          <w:rFonts w:ascii="Times New Roman" w:hAnsi="Times New Roman" w:cs="Times New Roman"/>
          <w:sz w:val="24"/>
          <w:szCs w:val="24"/>
        </w:rPr>
      </w:pPr>
      <w:r w:rsidRPr="00F01B38">
        <w:rPr>
          <w:rFonts w:ascii="Times New Roman" w:hAnsi="Times New Roman" w:cs="Times New Roman"/>
          <w:sz w:val="24"/>
          <w:szCs w:val="24"/>
        </w:rPr>
        <w:t>муниципального округа</w:t>
      </w:r>
      <w:r>
        <w:rPr>
          <w:rFonts w:ascii="Times New Roman" w:hAnsi="Times New Roman" w:cs="Times New Roman"/>
          <w:sz w:val="24"/>
          <w:szCs w:val="24"/>
        </w:rPr>
        <w:t xml:space="preserve">                            </w:t>
      </w:r>
      <w:r w:rsidRPr="00F01B3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01B38">
        <w:rPr>
          <w:rFonts w:ascii="Times New Roman" w:hAnsi="Times New Roman" w:cs="Times New Roman"/>
          <w:sz w:val="24"/>
          <w:szCs w:val="24"/>
        </w:rPr>
        <w:t xml:space="preserve">   В.В.</w:t>
      </w:r>
      <w:r>
        <w:rPr>
          <w:rFonts w:ascii="Times New Roman" w:hAnsi="Times New Roman" w:cs="Times New Roman"/>
          <w:sz w:val="24"/>
          <w:szCs w:val="24"/>
        </w:rPr>
        <w:t xml:space="preserve"> </w:t>
      </w:r>
      <w:r w:rsidRPr="00F01B38">
        <w:rPr>
          <w:rFonts w:ascii="Times New Roman" w:hAnsi="Times New Roman" w:cs="Times New Roman"/>
          <w:sz w:val="24"/>
          <w:szCs w:val="24"/>
        </w:rPr>
        <w:t>Шигильдеев</w:t>
      </w:r>
    </w:p>
    <w:p w14:paraId="7BF7C22E"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6AE152C6"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6131693E"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3F9F5E58"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5FF3223E"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0D75A148"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74B90B30"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79EF2DF0"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67C259FB"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2602CD86"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54935144"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32A17166"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76882BC5"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61041CF9"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p w14:paraId="3E668E6E" w14:textId="77777777" w:rsidR="00F01B38" w:rsidRPr="00F01B38" w:rsidRDefault="00F01B38" w:rsidP="00F01B38">
      <w:pPr>
        <w:tabs>
          <w:tab w:val="left" w:pos="6520"/>
        </w:tabs>
        <w:spacing w:after="0" w:line="240" w:lineRule="auto"/>
        <w:rPr>
          <w:rFonts w:ascii="Times New Roman" w:hAnsi="Times New Roman" w:cs="Times New Roman"/>
          <w:sz w:val="20"/>
          <w:szCs w:val="20"/>
        </w:rPr>
      </w:pPr>
      <w:r w:rsidRPr="00F01B38">
        <w:rPr>
          <w:rFonts w:ascii="Times New Roman" w:hAnsi="Times New Roman" w:cs="Times New Roman"/>
          <w:sz w:val="20"/>
          <w:szCs w:val="20"/>
        </w:rPr>
        <w:t>Иванова Наталия Геннадьевна</w:t>
      </w:r>
    </w:p>
    <w:p w14:paraId="7F72E73A" w14:textId="77777777" w:rsidR="00F01B38" w:rsidRPr="00F01B38" w:rsidRDefault="00F01B38" w:rsidP="00F01B38">
      <w:pPr>
        <w:tabs>
          <w:tab w:val="left" w:pos="6520"/>
        </w:tabs>
        <w:spacing w:after="0" w:line="240" w:lineRule="auto"/>
        <w:rPr>
          <w:rFonts w:ascii="Times New Roman" w:hAnsi="Times New Roman" w:cs="Times New Roman"/>
          <w:sz w:val="20"/>
          <w:szCs w:val="20"/>
        </w:rPr>
      </w:pPr>
      <w:r w:rsidRPr="00F01B38">
        <w:rPr>
          <w:rFonts w:ascii="Times New Roman" w:hAnsi="Times New Roman" w:cs="Times New Roman"/>
          <w:sz w:val="20"/>
          <w:szCs w:val="20"/>
        </w:rPr>
        <w:t>8(83544) 2-10-02</w:t>
      </w:r>
    </w:p>
    <w:p w14:paraId="761D9108" w14:textId="77777777" w:rsidR="00F01B38" w:rsidRPr="00F01B38" w:rsidRDefault="00F01B38" w:rsidP="00F01B38">
      <w:pPr>
        <w:tabs>
          <w:tab w:val="left" w:pos="6520"/>
        </w:tabs>
        <w:spacing w:after="0" w:line="240" w:lineRule="auto"/>
        <w:rPr>
          <w:rFonts w:ascii="Times New Roman" w:hAnsi="Times New Roman" w:cs="Times New Roman"/>
          <w:sz w:val="20"/>
          <w:szCs w:val="20"/>
        </w:rPr>
      </w:pPr>
    </w:p>
    <w:p w14:paraId="6751CE93" w14:textId="77777777" w:rsidR="00F01B38" w:rsidRPr="00F01B38" w:rsidRDefault="00F01B38" w:rsidP="00F01B38">
      <w:pPr>
        <w:tabs>
          <w:tab w:val="left" w:pos="6520"/>
        </w:tabs>
        <w:spacing w:after="0" w:line="240" w:lineRule="auto"/>
        <w:rPr>
          <w:rFonts w:ascii="Times New Roman" w:hAnsi="Times New Roman" w:cs="Times New Roman"/>
          <w:sz w:val="24"/>
          <w:szCs w:val="24"/>
        </w:rPr>
      </w:pPr>
    </w:p>
    <w:bookmarkEnd w:id="1"/>
    <w:p w14:paraId="486EC22E" w14:textId="77777777" w:rsidR="00F01B38" w:rsidRPr="00F01B38" w:rsidRDefault="00F01B38" w:rsidP="00F01B38">
      <w:pPr>
        <w:spacing w:after="0" w:line="240" w:lineRule="auto"/>
        <w:rPr>
          <w:rFonts w:ascii="Times New Roman" w:hAnsi="Times New Roman" w:cs="Times New Roman"/>
          <w:sz w:val="24"/>
          <w:szCs w:val="24"/>
        </w:rPr>
      </w:pPr>
    </w:p>
    <w:p w14:paraId="5C1C4450" w14:textId="343D726A" w:rsidR="00F01B38" w:rsidRPr="00F01B38" w:rsidRDefault="00F01B38" w:rsidP="00F01B38">
      <w:pPr>
        <w:spacing w:after="0" w:line="240" w:lineRule="auto"/>
        <w:ind w:left="4956" w:firstLine="1419"/>
        <w:rPr>
          <w:rStyle w:val="af2"/>
          <w:rFonts w:ascii="Times New Roman" w:hAnsi="Times New Roman" w:cs="Times New Roman"/>
          <w:b w:val="0"/>
          <w:sz w:val="24"/>
          <w:szCs w:val="24"/>
        </w:rPr>
      </w:pPr>
      <w:bookmarkStart w:id="2" w:name="sub_1000"/>
      <w:r>
        <w:rPr>
          <w:rStyle w:val="af2"/>
          <w:rFonts w:ascii="Times New Roman" w:hAnsi="Times New Roman" w:cs="Times New Roman"/>
          <w:b w:val="0"/>
          <w:color w:val="000000"/>
          <w:sz w:val="24"/>
          <w:szCs w:val="24"/>
        </w:rPr>
        <w:lastRenderedPageBreak/>
        <w:t xml:space="preserve">      </w:t>
      </w:r>
      <w:r w:rsidRPr="00F01B38">
        <w:rPr>
          <w:rStyle w:val="af2"/>
          <w:rFonts w:ascii="Times New Roman" w:hAnsi="Times New Roman" w:cs="Times New Roman"/>
          <w:b w:val="0"/>
          <w:color w:val="000000"/>
          <w:sz w:val="24"/>
          <w:szCs w:val="24"/>
        </w:rPr>
        <w:t>Утвержден</w:t>
      </w:r>
      <w:r w:rsidRPr="00F01B38">
        <w:rPr>
          <w:rStyle w:val="af2"/>
          <w:rFonts w:ascii="Times New Roman" w:hAnsi="Times New Roman" w:cs="Times New Roman"/>
          <w:b w:val="0"/>
          <w:color w:val="000000"/>
          <w:sz w:val="24"/>
          <w:szCs w:val="24"/>
        </w:rPr>
        <w:br/>
      </w:r>
      <w:r>
        <w:rPr>
          <w:rStyle w:val="af2"/>
          <w:rFonts w:ascii="Times New Roman" w:hAnsi="Times New Roman" w:cs="Times New Roman"/>
          <w:color w:val="000000"/>
          <w:sz w:val="24"/>
          <w:szCs w:val="24"/>
        </w:rPr>
        <w:t xml:space="preserve">            </w:t>
      </w:r>
      <w:hyperlink w:anchor="sub_0" w:history="1">
        <w:r w:rsidRPr="00F01B38">
          <w:rPr>
            <w:rStyle w:val="af3"/>
            <w:rFonts w:ascii="Times New Roman" w:hAnsi="Times New Roman"/>
            <w:color w:val="000000"/>
            <w:sz w:val="24"/>
            <w:szCs w:val="24"/>
          </w:rPr>
          <w:t>постановлением</w:t>
        </w:r>
      </w:hyperlink>
      <w:r w:rsidRPr="00F01B38">
        <w:rPr>
          <w:rStyle w:val="af2"/>
          <w:rFonts w:ascii="Times New Roman" w:hAnsi="Times New Roman" w:cs="Times New Roman"/>
          <w:b w:val="0"/>
          <w:color w:val="000000"/>
          <w:sz w:val="24"/>
          <w:szCs w:val="24"/>
        </w:rPr>
        <w:t xml:space="preserve"> администрации</w:t>
      </w:r>
      <w:r w:rsidRPr="00F01B38">
        <w:rPr>
          <w:rStyle w:val="af2"/>
          <w:rFonts w:ascii="Times New Roman" w:hAnsi="Times New Roman" w:cs="Times New Roman"/>
          <w:b w:val="0"/>
          <w:color w:val="000000"/>
          <w:sz w:val="24"/>
          <w:szCs w:val="24"/>
        </w:rPr>
        <w:br/>
      </w:r>
      <w:r>
        <w:rPr>
          <w:rStyle w:val="af2"/>
          <w:rFonts w:ascii="Times New Roman" w:hAnsi="Times New Roman" w:cs="Times New Roman"/>
          <w:b w:val="0"/>
          <w:color w:val="000000"/>
          <w:sz w:val="24"/>
          <w:szCs w:val="24"/>
        </w:rPr>
        <w:t xml:space="preserve">          </w:t>
      </w:r>
      <w:r w:rsidRPr="00F01B38">
        <w:rPr>
          <w:rStyle w:val="af2"/>
          <w:rFonts w:ascii="Times New Roman" w:hAnsi="Times New Roman" w:cs="Times New Roman"/>
          <w:b w:val="0"/>
          <w:color w:val="000000"/>
          <w:sz w:val="24"/>
          <w:szCs w:val="24"/>
        </w:rPr>
        <w:t>Урмарского муниципального округа</w:t>
      </w:r>
      <w:r w:rsidRPr="00F01B38">
        <w:rPr>
          <w:rStyle w:val="af2"/>
          <w:rFonts w:ascii="Times New Roman" w:hAnsi="Times New Roman" w:cs="Times New Roman"/>
          <w:b w:val="0"/>
          <w:color w:val="000000"/>
          <w:sz w:val="24"/>
          <w:szCs w:val="24"/>
        </w:rPr>
        <w:br/>
      </w:r>
      <w:r>
        <w:rPr>
          <w:rStyle w:val="af2"/>
          <w:rFonts w:ascii="Times New Roman" w:hAnsi="Times New Roman" w:cs="Times New Roman"/>
          <w:b w:val="0"/>
          <w:color w:val="000000"/>
          <w:sz w:val="24"/>
          <w:szCs w:val="24"/>
        </w:rPr>
        <w:t xml:space="preserve">                     </w:t>
      </w:r>
      <w:r w:rsidRPr="00F01B38">
        <w:rPr>
          <w:rStyle w:val="af2"/>
          <w:rFonts w:ascii="Times New Roman" w:hAnsi="Times New Roman" w:cs="Times New Roman"/>
          <w:b w:val="0"/>
          <w:color w:val="000000"/>
          <w:sz w:val="24"/>
          <w:szCs w:val="24"/>
        </w:rPr>
        <w:t>Чувашской Республики</w:t>
      </w:r>
      <w:r w:rsidRPr="00F01B38">
        <w:rPr>
          <w:rStyle w:val="af2"/>
          <w:rFonts w:ascii="Times New Roman" w:hAnsi="Times New Roman" w:cs="Times New Roman"/>
          <w:b w:val="0"/>
          <w:color w:val="000000"/>
          <w:sz w:val="24"/>
          <w:szCs w:val="24"/>
        </w:rPr>
        <w:br/>
      </w:r>
      <w:r>
        <w:rPr>
          <w:rStyle w:val="af2"/>
          <w:rFonts w:ascii="Times New Roman" w:hAnsi="Times New Roman" w:cs="Times New Roman"/>
          <w:b w:val="0"/>
          <w:color w:val="000000"/>
          <w:sz w:val="24"/>
          <w:szCs w:val="24"/>
        </w:rPr>
        <w:t xml:space="preserve">                       </w:t>
      </w:r>
      <w:r w:rsidRPr="00F01B38">
        <w:rPr>
          <w:rStyle w:val="af2"/>
          <w:rFonts w:ascii="Times New Roman" w:hAnsi="Times New Roman" w:cs="Times New Roman"/>
          <w:b w:val="0"/>
          <w:color w:val="000000"/>
          <w:sz w:val="24"/>
          <w:szCs w:val="24"/>
        </w:rPr>
        <w:t xml:space="preserve">от </w:t>
      </w:r>
      <w:proofErr w:type="gramStart"/>
      <w:r>
        <w:rPr>
          <w:rStyle w:val="af2"/>
          <w:rFonts w:ascii="Times New Roman" w:hAnsi="Times New Roman" w:cs="Times New Roman"/>
          <w:b w:val="0"/>
          <w:color w:val="000000"/>
          <w:sz w:val="24"/>
          <w:szCs w:val="24"/>
        </w:rPr>
        <w:t>23.06.2026</w:t>
      </w:r>
      <w:r w:rsidRPr="00F01B38">
        <w:rPr>
          <w:rStyle w:val="af2"/>
          <w:rFonts w:ascii="Times New Roman" w:hAnsi="Times New Roman" w:cs="Times New Roman"/>
          <w:b w:val="0"/>
          <w:color w:val="000000"/>
          <w:sz w:val="24"/>
          <w:szCs w:val="24"/>
        </w:rPr>
        <w:t xml:space="preserve">  №</w:t>
      </w:r>
      <w:proofErr w:type="gramEnd"/>
      <w:r>
        <w:rPr>
          <w:rStyle w:val="af2"/>
          <w:rFonts w:ascii="Times New Roman" w:hAnsi="Times New Roman" w:cs="Times New Roman"/>
          <w:b w:val="0"/>
          <w:color w:val="000000"/>
          <w:sz w:val="24"/>
          <w:szCs w:val="24"/>
        </w:rPr>
        <w:t xml:space="preserve"> 712</w:t>
      </w:r>
    </w:p>
    <w:bookmarkEnd w:id="2"/>
    <w:p w14:paraId="43759697" w14:textId="77777777" w:rsidR="00F01B38" w:rsidRPr="00F01B38" w:rsidRDefault="00F01B38" w:rsidP="00F01B38">
      <w:pPr>
        <w:spacing w:after="0" w:line="240" w:lineRule="auto"/>
        <w:rPr>
          <w:rFonts w:ascii="Times New Roman" w:hAnsi="Times New Roman" w:cs="Times New Roman"/>
          <w:sz w:val="24"/>
          <w:szCs w:val="24"/>
        </w:rPr>
      </w:pPr>
    </w:p>
    <w:p w14:paraId="111EFD6B" w14:textId="77777777" w:rsidR="00F01B38" w:rsidRPr="00F01B38" w:rsidRDefault="00F01B38" w:rsidP="00F01B38">
      <w:pPr>
        <w:spacing w:after="0" w:line="240" w:lineRule="auto"/>
        <w:ind w:left="4678"/>
        <w:jc w:val="both"/>
        <w:rPr>
          <w:rFonts w:ascii="Times New Roman" w:hAnsi="Times New Roman" w:cs="Times New Roman"/>
          <w:color w:val="000000"/>
          <w:sz w:val="24"/>
          <w:szCs w:val="24"/>
        </w:rPr>
      </w:pPr>
      <w:r w:rsidRPr="00F01B38">
        <w:rPr>
          <w:rFonts w:ascii="Times New Roman" w:hAnsi="Times New Roman" w:cs="Times New Roman"/>
          <w:color w:val="000000"/>
          <w:sz w:val="24"/>
          <w:szCs w:val="24"/>
        </w:rPr>
        <w:t xml:space="preserve">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в соответствии со статусом отображения в публичном доступе, предусмотренным приложением к </w:t>
      </w:r>
      <w:hyperlink r:id="rId12" w:history="1">
        <w:r w:rsidRPr="00F01B38">
          <w:rPr>
            <w:rStyle w:val="af3"/>
            <w:rFonts w:ascii="Times New Roman" w:hAnsi="Times New Roman"/>
            <w:color w:val="000000"/>
            <w:sz w:val="24"/>
            <w:szCs w:val="24"/>
          </w:rPr>
          <w:t>Правилам</w:t>
        </w:r>
      </w:hyperlink>
      <w:r w:rsidRPr="00F01B38">
        <w:rPr>
          <w:rFonts w:ascii="Times New Roman" w:hAnsi="Times New Roman" w:cs="Times New Roman"/>
          <w:color w:val="000000"/>
          <w:sz w:val="24"/>
          <w:szCs w:val="24"/>
        </w:rPr>
        <w:t xml:space="preserve"> формирования и ведения единого реестра контрольных (надзорных) мероприятий и о внесении изменения в </w:t>
      </w:r>
      <w:hyperlink r:id="rId13" w:history="1">
        <w:r w:rsidRPr="00F01B38">
          <w:rPr>
            <w:rStyle w:val="af3"/>
            <w:rFonts w:ascii="Times New Roman" w:hAnsi="Times New Roman"/>
            <w:color w:val="000000"/>
            <w:sz w:val="24"/>
            <w:szCs w:val="24"/>
          </w:rPr>
          <w:t>постановление</w:t>
        </w:r>
      </w:hyperlink>
      <w:r w:rsidRPr="00F01B38">
        <w:rPr>
          <w:rFonts w:ascii="Times New Roman" w:hAnsi="Times New Roman" w:cs="Times New Roman"/>
          <w:color w:val="000000"/>
          <w:sz w:val="24"/>
          <w:szCs w:val="24"/>
        </w:rPr>
        <w:t xml:space="preserve"> Правительства Российской Федерации от 28 апреля 2015 года № 415, утвержденных </w:t>
      </w:r>
      <w:hyperlink r:id="rId14" w:history="1">
        <w:r w:rsidRPr="00F01B38">
          <w:rPr>
            <w:rStyle w:val="af3"/>
            <w:rFonts w:ascii="Times New Roman" w:hAnsi="Times New Roman"/>
            <w:color w:val="000000"/>
            <w:sz w:val="24"/>
            <w:szCs w:val="24"/>
          </w:rPr>
          <w:t>Постановлением</w:t>
        </w:r>
      </w:hyperlink>
      <w:r w:rsidRPr="00F01B38">
        <w:rPr>
          <w:rFonts w:ascii="Times New Roman" w:hAnsi="Times New Roman" w:cs="Times New Roman"/>
          <w:color w:val="000000"/>
          <w:sz w:val="24"/>
          <w:szCs w:val="24"/>
        </w:rPr>
        <w:t xml:space="preserve"> Правительства Российской Федерации от 16 апреля 2021 года № 604, вне зависимости от времени предоставления такого доступа</w:t>
      </w:r>
    </w:p>
    <w:p w14:paraId="6CECAE30" w14:textId="77777777" w:rsidR="00F01B38" w:rsidRDefault="00F01B38" w:rsidP="00F01B38">
      <w:pPr>
        <w:spacing w:after="0" w:line="240" w:lineRule="auto"/>
        <w:rPr>
          <w:rFonts w:ascii="Times New Roman" w:hAnsi="Times New Roman" w:cs="Times New Roman"/>
          <w:sz w:val="24"/>
          <w:szCs w:val="24"/>
        </w:rPr>
      </w:pPr>
    </w:p>
    <w:p w14:paraId="789119A5" w14:textId="77777777" w:rsidR="00F01B38" w:rsidRPr="00F01B38" w:rsidRDefault="00F01B38" w:rsidP="00F01B38">
      <w:pPr>
        <w:spacing w:after="0" w:line="240" w:lineRule="auto"/>
        <w:rPr>
          <w:rFonts w:ascii="Times New Roman" w:hAnsi="Times New Roman" w:cs="Times New Roman"/>
          <w:sz w:val="24"/>
          <w:szCs w:val="24"/>
        </w:rPr>
      </w:pPr>
    </w:p>
    <w:p w14:paraId="4EE349BE" w14:textId="77777777" w:rsidR="00F01B38" w:rsidRPr="00F01B38" w:rsidRDefault="00F01B38" w:rsidP="00F01B38">
      <w:pPr>
        <w:pStyle w:val="afff2"/>
        <w:jc w:val="center"/>
        <w:rPr>
          <w:rFonts w:ascii="Times New Roman" w:hAnsi="Times New Roman" w:cs="Times New Roman"/>
          <w:b/>
          <w:sz w:val="24"/>
          <w:szCs w:val="24"/>
        </w:rPr>
      </w:pPr>
      <w:r w:rsidRPr="00F01B38">
        <w:rPr>
          <w:rFonts w:ascii="Times New Roman" w:hAnsi="Times New Roman" w:cs="Times New Roman"/>
          <w:b/>
          <w:sz w:val="24"/>
          <w:szCs w:val="24"/>
        </w:rPr>
        <w:t>Администрация Урмарского муниципального округа Чувашской Республики</w:t>
      </w:r>
    </w:p>
    <w:p w14:paraId="0090E3DB" w14:textId="77777777" w:rsidR="00F01B38" w:rsidRPr="00F01B38" w:rsidRDefault="00F01B38" w:rsidP="00F01B38">
      <w:pPr>
        <w:pStyle w:val="afff2"/>
        <w:jc w:val="center"/>
        <w:rPr>
          <w:rFonts w:ascii="Times New Roman" w:hAnsi="Times New Roman" w:cs="Times New Roman"/>
          <w:b/>
          <w:sz w:val="24"/>
          <w:szCs w:val="24"/>
          <w:u w:val="single"/>
        </w:rPr>
      </w:pPr>
      <w:r w:rsidRPr="00F01B38">
        <w:rPr>
          <w:rFonts w:ascii="Times New Roman" w:hAnsi="Times New Roman" w:cs="Times New Roman"/>
          <w:b/>
          <w:sz w:val="24"/>
          <w:szCs w:val="24"/>
          <w:u w:val="single"/>
        </w:rPr>
        <w:t xml:space="preserve">муниципальный жилищный контроль </w:t>
      </w:r>
    </w:p>
    <w:p w14:paraId="5181F644" w14:textId="77777777" w:rsidR="00F01B38" w:rsidRPr="00F01B38" w:rsidRDefault="00F01B38" w:rsidP="00F01B38">
      <w:pPr>
        <w:pStyle w:val="afff2"/>
        <w:jc w:val="center"/>
        <w:rPr>
          <w:rFonts w:ascii="Times New Roman" w:hAnsi="Times New Roman" w:cs="Times New Roman"/>
          <w:b/>
          <w:sz w:val="24"/>
          <w:szCs w:val="24"/>
        </w:rPr>
      </w:pPr>
      <w:r w:rsidRPr="00F01B38">
        <w:rPr>
          <w:rFonts w:ascii="Times New Roman" w:hAnsi="Times New Roman" w:cs="Times New Roman"/>
          <w:b/>
          <w:sz w:val="24"/>
          <w:szCs w:val="24"/>
        </w:rPr>
        <w:t>(вид муниципального контроля)</w:t>
      </w:r>
    </w:p>
    <w:p w14:paraId="01D160E8" w14:textId="77777777" w:rsidR="00F01B38" w:rsidRPr="00F01B38" w:rsidRDefault="00F01B38" w:rsidP="00F01B38">
      <w:pPr>
        <w:spacing w:before="108" w:after="0" w:line="240" w:lineRule="auto"/>
        <w:jc w:val="center"/>
        <w:outlineLvl w:val="0"/>
        <w:rPr>
          <w:rFonts w:ascii="Times New Roman" w:hAnsi="Times New Roman" w:cs="Times New Roman"/>
          <w:b/>
          <w:bCs/>
          <w:color w:val="26282F"/>
          <w:sz w:val="24"/>
          <w:szCs w:val="24"/>
        </w:rPr>
      </w:pPr>
      <w:bookmarkStart w:id="3" w:name="sub_1001"/>
      <w:r w:rsidRPr="00F01B38">
        <w:rPr>
          <w:rFonts w:ascii="Times New Roman" w:hAnsi="Times New Roman" w:cs="Times New Roman"/>
          <w:b/>
          <w:bCs/>
          <w:color w:val="26282F"/>
          <w:sz w:val="24"/>
          <w:szCs w:val="24"/>
        </w:rPr>
        <w:t>Проверочный лист,</w:t>
      </w:r>
      <w:r w:rsidRPr="00F01B38">
        <w:rPr>
          <w:rFonts w:ascii="Times New Roman" w:hAnsi="Times New Roman" w:cs="Times New Roman"/>
          <w:b/>
          <w:bCs/>
          <w:color w:val="26282F"/>
          <w:sz w:val="24"/>
          <w:szCs w:val="24"/>
        </w:rPr>
        <w:br/>
        <w:t>применяемый при осуществлении муниципального жилищного контроля</w:t>
      </w:r>
    </w:p>
    <w:bookmarkEnd w:id="3"/>
    <w:p w14:paraId="587F46D2" w14:textId="77777777" w:rsidR="00F01B38" w:rsidRPr="00F01B38" w:rsidRDefault="00F01B38" w:rsidP="00F01B38">
      <w:pPr>
        <w:spacing w:after="0" w:line="240" w:lineRule="auto"/>
        <w:rPr>
          <w:rFonts w:ascii="Times New Roman" w:hAnsi="Times New Roman" w:cs="Times New Roman"/>
          <w:sz w:val="24"/>
          <w:szCs w:val="24"/>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40"/>
        <w:gridCol w:w="4486"/>
      </w:tblGrid>
      <w:tr w:rsidR="00F01B38" w:rsidRPr="00F01B38" w14:paraId="14332CDD"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25CCDC61"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Наименование вида контроля, включенного в единый реестр видов федерального государственного контроля, регионального государственного контроля, муниципального контроля</w:t>
            </w:r>
          </w:p>
        </w:tc>
        <w:tc>
          <w:tcPr>
            <w:tcW w:w="4486" w:type="dxa"/>
            <w:tcBorders>
              <w:top w:val="single" w:sz="4" w:space="0" w:color="auto"/>
              <w:left w:val="single" w:sz="4" w:space="0" w:color="auto"/>
              <w:bottom w:val="single" w:sz="4" w:space="0" w:color="auto"/>
            </w:tcBorders>
          </w:tcPr>
          <w:p w14:paraId="3F2F49E8"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Муниципальный жилищный контроль</w:t>
            </w:r>
          </w:p>
        </w:tc>
      </w:tr>
      <w:tr w:rsidR="00F01B38" w:rsidRPr="00F01B38" w14:paraId="41EADD91"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0A4CDD20"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Наименование контрольного органа</w:t>
            </w:r>
          </w:p>
        </w:tc>
        <w:tc>
          <w:tcPr>
            <w:tcW w:w="4486" w:type="dxa"/>
            <w:tcBorders>
              <w:top w:val="single" w:sz="4" w:space="0" w:color="auto"/>
              <w:left w:val="single" w:sz="4" w:space="0" w:color="auto"/>
              <w:bottom w:val="single" w:sz="4" w:space="0" w:color="auto"/>
            </w:tcBorders>
          </w:tcPr>
          <w:p w14:paraId="41CBC900"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отдел строительства и дорожного </w:t>
            </w:r>
            <w:proofErr w:type="gramStart"/>
            <w:r w:rsidRPr="00F01B38">
              <w:rPr>
                <w:rFonts w:ascii="Times New Roman" w:hAnsi="Times New Roman" w:cs="Times New Roman"/>
                <w:sz w:val="24"/>
                <w:szCs w:val="24"/>
              </w:rPr>
              <w:t>хозяйства  администрации</w:t>
            </w:r>
            <w:proofErr w:type="gramEnd"/>
            <w:r w:rsidRPr="00F01B38">
              <w:rPr>
                <w:rFonts w:ascii="Times New Roman" w:hAnsi="Times New Roman" w:cs="Times New Roman"/>
                <w:sz w:val="24"/>
                <w:szCs w:val="24"/>
              </w:rPr>
              <w:t xml:space="preserve"> Урмарского муниципального округа Чувашской Республики</w:t>
            </w:r>
          </w:p>
        </w:tc>
      </w:tr>
      <w:tr w:rsidR="00F01B38" w:rsidRPr="00F01B38" w14:paraId="24FF3A5B"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6A42D1F9"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Вид контрольного мероприятия</w:t>
            </w:r>
          </w:p>
        </w:tc>
        <w:tc>
          <w:tcPr>
            <w:tcW w:w="4486" w:type="dxa"/>
            <w:tcBorders>
              <w:top w:val="single" w:sz="4" w:space="0" w:color="auto"/>
              <w:left w:val="single" w:sz="4" w:space="0" w:color="auto"/>
              <w:bottom w:val="single" w:sz="4" w:space="0" w:color="auto"/>
            </w:tcBorders>
          </w:tcPr>
          <w:p w14:paraId="207E368B"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5E23B8B0"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6E6E6FF3"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Дата заполнения проверочного листа</w:t>
            </w:r>
          </w:p>
        </w:tc>
        <w:tc>
          <w:tcPr>
            <w:tcW w:w="4486" w:type="dxa"/>
            <w:tcBorders>
              <w:top w:val="single" w:sz="4" w:space="0" w:color="auto"/>
              <w:left w:val="single" w:sz="4" w:space="0" w:color="auto"/>
              <w:bottom w:val="single" w:sz="4" w:space="0" w:color="auto"/>
            </w:tcBorders>
          </w:tcPr>
          <w:p w14:paraId="1DC9B4A4"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074D87C8"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1B713239"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Объект муниципального контроля, в отношении которого проводится контрольное мероприятие</w:t>
            </w:r>
          </w:p>
        </w:tc>
        <w:tc>
          <w:tcPr>
            <w:tcW w:w="4486" w:type="dxa"/>
            <w:tcBorders>
              <w:top w:val="single" w:sz="4" w:space="0" w:color="auto"/>
              <w:left w:val="single" w:sz="4" w:space="0" w:color="auto"/>
              <w:bottom w:val="single" w:sz="4" w:space="0" w:color="auto"/>
            </w:tcBorders>
          </w:tcPr>
          <w:p w14:paraId="60A078F7"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5F50B8B9"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445EB449"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lastRenderedPageBreak/>
              <w:t>Фамилия, имя и отчество (при наличии) гражданина или индивидуального предпринимателя, его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 наименование юридического лица, его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 являющихся контролируемыми лицами</w:t>
            </w:r>
          </w:p>
        </w:tc>
        <w:tc>
          <w:tcPr>
            <w:tcW w:w="4486" w:type="dxa"/>
            <w:tcBorders>
              <w:top w:val="single" w:sz="4" w:space="0" w:color="auto"/>
              <w:left w:val="single" w:sz="4" w:space="0" w:color="auto"/>
              <w:bottom w:val="single" w:sz="4" w:space="0" w:color="auto"/>
            </w:tcBorders>
          </w:tcPr>
          <w:p w14:paraId="003729F1"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159E7035"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36CB7790"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Место (места) проведения контрольного мероприятия с заполнением проверочного листа</w:t>
            </w:r>
          </w:p>
        </w:tc>
        <w:tc>
          <w:tcPr>
            <w:tcW w:w="4486" w:type="dxa"/>
            <w:tcBorders>
              <w:top w:val="single" w:sz="4" w:space="0" w:color="auto"/>
              <w:left w:val="single" w:sz="4" w:space="0" w:color="auto"/>
              <w:bottom w:val="single" w:sz="4" w:space="0" w:color="auto"/>
            </w:tcBorders>
          </w:tcPr>
          <w:p w14:paraId="36B695D2"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7BCA0B7C"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7A436FB3"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Реквизиты решения контрольного органа о проведении контрольного (надзорного) мероприятия, подписанного уполномоченным должностным лицом контрольного органа</w:t>
            </w:r>
          </w:p>
        </w:tc>
        <w:tc>
          <w:tcPr>
            <w:tcW w:w="4486" w:type="dxa"/>
            <w:tcBorders>
              <w:top w:val="single" w:sz="4" w:space="0" w:color="auto"/>
              <w:left w:val="single" w:sz="4" w:space="0" w:color="auto"/>
              <w:bottom w:val="single" w:sz="4" w:space="0" w:color="auto"/>
            </w:tcBorders>
          </w:tcPr>
          <w:p w14:paraId="08212D0D"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68713097"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112783FE"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Учетный номер контрольного мероприятия</w:t>
            </w:r>
          </w:p>
        </w:tc>
        <w:tc>
          <w:tcPr>
            <w:tcW w:w="4486" w:type="dxa"/>
            <w:tcBorders>
              <w:top w:val="single" w:sz="4" w:space="0" w:color="auto"/>
              <w:left w:val="single" w:sz="4" w:space="0" w:color="auto"/>
              <w:bottom w:val="single" w:sz="4" w:space="0" w:color="auto"/>
            </w:tcBorders>
          </w:tcPr>
          <w:p w14:paraId="33FF6923"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01F22C4D" w14:textId="77777777" w:rsidTr="00F01B38">
        <w:tblPrEx>
          <w:tblCellMar>
            <w:top w:w="0" w:type="dxa"/>
            <w:bottom w:w="0" w:type="dxa"/>
          </w:tblCellMar>
        </w:tblPrEx>
        <w:tc>
          <w:tcPr>
            <w:tcW w:w="5040" w:type="dxa"/>
            <w:tcBorders>
              <w:top w:val="single" w:sz="4" w:space="0" w:color="auto"/>
              <w:bottom w:val="single" w:sz="4" w:space="0" w:color="auto"/>
              <w:right w:val="single" w:sz="4" w:space="0" w:color="auto"/>
            </w:tcBorders>
          </w:tcPr>
          <w:p w14:paraId="5961F8A1"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Должность, фамилия и инициалы должностного лица сектора муниципального жилищного контроля Урмарского муниципального округа,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контроля, в том числе проведение контрольных мероприятий, проводящего контрольное мероприятие и заполняющего проверочный лист</w:t>
            </w:r>
          </w:p>
        </w:tc>
        <w:tc>
          <w:tcPr>
            <w:tcW w:w="4486" w:type="dxa"/>
            <w:tcBorders>
              <w:top w:val="single" w:sz="4" w:space="0" w:color="auto"/>
              <w:left w:val="single" w:sz="4" w:space="0" w:color="auto"/>
              <w:bottom w:val="single" w:sz="4" w:space="0" w:color="auto"/>
            </w:tcBorders>
          </w:tcPr>
          <w:p w14:paraId="1E8C2849" w14:textId="77777777" w:rsidR="00F01B38" w:rsidRPr="00F01B38" w:rsidRDefault="00F01B38" w:rsidP="00F01B38">
            <w:pPr>
              <w:spacing w:after="0" w:line="240" w:lineRule="auto"/>
              <w:rPr>
                <w:rFonts w:ascii="Times New Roman" w:hAnsi="Times New Roman" w:cs="Times New Roman"/>
                <w:sz w:val="24"/>
                <w:szCs w:val="24"/>
              </w:rPr>
            </w:pPr>
          </w:p>
        </w:tc>
      </w:tr>
    </w:tbl>
    <w:p w14:paraId="02C184D0"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bookmarkStart w:id="4" w:name="sub_1002"/>
    </w:p>
    <w:p w14:paraId="7FDF0AED"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362485E5"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2EB538FC"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3E428A94"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1FBD8B5D"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7D973A42"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61DBFCA9"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67BA09B2"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5B6893BE"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459F9B2F" w14:textId="77777777" w:rsidR="00F01B38" w:rsidRDefault="00F01B38" w:rsidP="00F01B38">
      <w:pPr>
        <w:spacing w:before="108" w:after="0" w:line="240" w:lineRule="auto"/>
        <w:jc w:val="center"/>
        <w:outlineLvl w:val="0"/>
        <w:rPr>
          <w:rFonts w:ascii="Times New Roman" w:hAnsi="Times New Roman" w:cs="Times New Roman"/>
          <w:b/>
          <w:bCs/>
          <w:color w:val="26282F"/>
          <w:sz w:val="24"/>
          <w:szCs w:val="24"/>
        </w:rPr>
      </w:pPr>
    </w:p>
    <w:p w14:paraId="11BC26D9" w14:textId="55F8D210" w:rsidR="00F01B38" w:rsidRPr="00F01B38" w:rsidRDefault="00F01B38" w:rsidP="00F01B38">
      <w:pPr>
        <w:spacing w:before="108" w:after="0" w:line="240" w:lineRule="auto"/>
        <w:jc w:val="center"/>
        <w:outlineLvl w:val="0"/>
        <w:rPr>
          <w:rFonts w:ascii="Times New Roman" w:hAnsi="Times New Roman" w:cs="Times New Roman"/>
          <w:b/>
          <w:bCs/>
          <w:color w:val="26282F"/>
          <w:sz w:val="24"/>
          <w:szCs w:val="24"/>
        </w:rPr>
      </w:pPr>
      <w:r w:rsidRPr="00F01B38">
        <w:rPr>
          <w:rFonts w:ascii="Times New Roman" w:hAnsi="Times New Roman" w:cs="Times New Roman"/>
          <w:b/>
          <w:bCs/>
          <w:color w:val="26282F"/>
          <w:sz w:val="24"/>
          <w:szCs w:val="24"/>
        </w:rPr>
        <w:lastRenderedPageBreak/>
        <w:t>Список</w:t>
      </w:r>
      <w:r w:rsidRPr="00F01B38">
        <w:rPr>
          <w:rFonts w:ascii="Times New Roman" w:hAnsi="Times New Roman" w:cs="Times New Roman"/>
          <w:b/>
          <w:bCs/>
          <w:color w:val="26282F"/>
          <w:sz w:val="24"/>
          <w:szCs w:val="24"/>
        </w:rPr>
        <w:br/>
        <w:t>контрольных вопросов, отражающих содержание обязательных требований, ответы на которые свидетельствуют о соблюдении или несоблюдении контролируемым лицом обязательных требований</w:t>
      </w:r>
    </w:p>
    <w:bookmarkEnd w:id="4"/>
    <w:p w14:paraId="7A2B0568" w14:textId="77777777" w:rsidR="00F01B38" w:rsidRPr="00F01B38" w:rsidRDefault="00F01B38" w:rsidP="00F01B38">
      <w:pPr>
        <w:spacing w:after="0" w:line="240" w:lineRule="auto"/>
        <w:rPr>
          <w:rFonts w:ascii="Times New Roman" w:hAnsi="Times New Roman" w:cs="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0"/>
        <w:gridCol w:w="2835"/>
        <w:gridCol w:w="2977"/>
        <w:gridCol w:w="992"/>
        <w:gridCol w:w="850"/>
        <w:gridCol w:w="993"/>
        <w:gridCol w:w="992"/>
      </w:tblGrid>
      <w:tr w:rsidR="00F01B38" w:rsidRPr="00F01B38" w14:paraId="127A82D9" w14:textId="77777777" w:rsidTr="00F01B38">
        <w:tblPrEx>
          <w:tblCellMar>
            <w:top w:w="0" w:type="dxa"/>
            <w:bottom w:w="0" w:type="dxa"/>
          </w:tblCellMar>
        </w:tblPrEx>
        <w:tc>
          <w:tcPr>
            <w:tcW w:w="710" w:type="dxa"/>
            <w:vMerge w:val="restart"/>
            <w:tcBorders>
              <w:top w:val="single" w:sz="4" w:space="0" w:color="auto"/>
              <w:bottom w:val="single" w:sz="4" w:space="0" w:color="auto"/>
              <w:right w:val="single" w:sz="4" w:space="0" w:color="auto"/>
            </w:tcBorders>
          </w:tcPr>
          <w:p w14:paraId="5F7B57EC"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N</w:t>
            </w:r>
            <w:r w:rsidRPr="00F01B38">
              <w:rPr>
                <w:rFonts w:ascii="Times New Roman" w:hAnsi="Times New Roman" w:cs="Times New Roman"/>
                <w:sz w:val="24"/>
                <w:szCs w:val="24"/>
              </w:rPr>
              <w:br/>
              <w:t>п/п</w:t>
            </w:r>
          </w:p>
        </w:tc>
        <w:tc>
          <w:tcPr>
            <w:tcW w:w="2835" w:type="dxa"/>
            <w:vMerge w:val="restart"/>
            <w:tcBorders>
              <w:top w:val="single" w:sz="4" w:space="0" w:color="auto"/>
              <w:left w:val="single" w:sz="4" w:space="0" w:color="auto"/>
              <w:bottom w:val="single" w:sz="4" w:space="0" w:color="auto"/>
              <w:right w:val="single" w:sz="4" w:space="0" w:color="auto"/>
            </w:tcBorders>
          </w:tcPr>
          <w:p w14:paraId="19E8DD5E"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Перечень вопросов</w:t>
            </w:r>
          </w:p>
        </w:tc>
        <w:tc>
          <w:tcPr>
            <w:tcW w:w="2977" w:type="dxa"/>
            <w:vMerge w:val="restart"/>
            <w:tcBorders>
              <w:top w:val="single" w:sz="4" w:space="0" w:color="auto"/>
              <w:left w:val="single" w:sz="4" w:space="0" w:color="auto"/>
              <w:bottom w:val="single" w:sz="4" w:space="0" w:color="auto"/>
              <w:right w:val="single" w:sz="4" w:space="0" w:color="auto"/>
            </w:tcBorders>
          </w:tcPr>
          <w:p w14:paraId="15811074"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Реквизиты правового акта, содержащего обязательные требования</w:t>
            </w:r>
          </w:p>
        </w:tc>
        <w:tc>
          <w:tcPr>
            <w:tcW w:w="2835" w:type="dxa"/>
            <w:gridSpan w:val="3"/>
            <w:tcBorders>
              <w:top w:val="single" w:sz="4" w:space="0" w:color="auto"/>
              <w:left w:val="single" w:sz="4" w:space="0" w:color="auto"/>
              <w:bottom w:val="single" w:sz="4" w:space="0" w:color="auto"/>
              <w:right w:val="single" w:sz="4" w:space="0" w:color="auto"/>
            </w:tcBorders>
          </w:tcPr>
          <w:p w14:paraId="1360F98D"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Варианты ответа</w:t>
            </w:r>
          </w:p>
        </w:tc>
        <w:tc>
          <w:tcPr>
            <w:tcW w:w="992" w:type="dxa"/>
            <w:vMerge w:val="restart"/>
            <w:tcBorders>
              <w:top w:val="single" w:sz="4" w:space="0" w:color="auto"/>
              <w:left w:val="single" w:sz="4" w:space="0" w:color="auto"/>
              <w:bottom w:val="single" w:sz="4" w:space="0" w:color="auto"/>
            </w:tcBorders>
          </w:tcPr>
          <w:p w14:paraId="0A524DAC"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Примечание</w:t>
            </w:r>
          </w:p>
        </w:tc>
      </w:tr>
      <w:tr w:rsidR="00F01B38" w:rsidRPr="00F01B38" w14:paraId="079B1964" w14:textId="77777777" w:rsidTr="00F01B38">
        <w:tblPrEx>
          <w:tblCellMar>
            <w:top w:w="0" w:type="dxa"/>
            <w:bottom w:w="0" w:type="dxa"/>
          </w:tblCellMar>
        </w:tblPrEx>
        <w:tc>
          <w:tcPr>
            <w:tcW w:w="710" w:type="dxa"/>
            <w:vMerge/>
            <w:tcBorders>
              <w:top w:val="single" w:sz="4" w:space="0" w:color="auto"/>
              <w:bottom w:val="single" w:sz="4" w:space="0" w:color="auto"/>
              <w:right w:val="single" w:sz="4" w:space="0" w:color="auto"/>
            </w:tcBorders>
          </w:tcPr>
          <w:p w14:paraId="00FA7DA0" w14:textId="77777777" w:rsidR="00F01B38" w:rsidRPr="00F01B38" w:rsidRDefault="00F01B38" w:rsidP="00F01B38">
            <w:pPr>
              <w:spacing w:after="0" w:line="240" w:lineRule="auto"/>
              <w:rPr>
                <w:rFonts w:ascii="Times New Roman" w:hAnsi="Times New Roman" w:cs="Times New Roman"/>
                <w:sz w:val="24"/>
                <w:szCs w:val="24"/>
              </w:rPr>
            </w:pPr>
          </w:p>
        </w:tc>
        <w:tc>
          <w:tcPr>
            <w:tcW w:w="2835" w:type="dxa"/>
            <w:vMerge/>
            <w:tcBorders>
              <w:top w:val="single" w:sz="4" w:space="0" w:color="auto"/>
              <w:left w:val="single" w:sz="4" w:space="0" w:color="auto"/>
              <w:bottom w:val="single" w:sz="4" w:space="0" w:color="auto"/>
              <w:right w:val="single" w:sz="4" w:space="0" w:color="auto"/>
            </w:tcBorders>
          </w:tcPr>
          <w:p w14:paraId="24B21ED8" w14:textId="77777777" w:rsidR="00F01B38" w:rsidRPr="00F01B38" w:rsidRDefault="00F01B38" w:rsidP="00F01B38">
            <w:pPr>
              <w:spacing w:after="0" w:line="240" w:lineRule="auto"/>
              <w:rPr>
                <w:rFonts w:ascii="Times New Roman" w:hAnsi="Times New Roman" w:cs="Times New Roman"/>
                <w:sz w:val="24"/>
                <w:szCs w:val="24"/>
              </w:rPr>
            </w:pPr>
          </w:p>
        </w:tc>
        <w:tc>
          <w:tcPr>
            <w:tcW w:w="2977" w:type="dxa"/>
            <w:vMerge/>
            <w:tcBorders>
              <w:top w:val="single" w:sz="4" w:space="0" w:color="auto"/>
              <w:left w:val="single" w:sz="4" w:space="0" w:color="auto"/>
              <w:bottom w:val="single" w:sz="4" w:space="0" w:color="auto"/>
              <w:right w:val="single" w:sz="4" w:space="0" w:color="auto"/>
            </w:tcBorders>
          </w:tcPr>
          <w:p w14:paraId="60561564"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17F8943"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да</w:t>
            </w:r>
          </w:p>
        </w:tc>
        <w:tc>
          <w:tcPr>
            <w:tcW w:w="850" w:type="dxa"/>
            <w:tcBorders>
              <w:top w:val="single" w:sz="4" w:space="0" w:color="auto"/>
              <w:left w:val="single" w:sz="4" w:space="0" w:color="auto"/>
              <w:bottom w:val="single" w:sz="4" w:space="0" w:color="auto"/>
              <w:right w:val="single" w:sz="4" w:space="0" w:color="auto"/>
            </w:tcBorders>
          </w:tcPr>
          <w:p w14:paraId="74C1AF18"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нет</w:t>
            </w:r>
          </w:p>
        </w:tc>
        <w:tc>
          <w:tcPr>
            <w:tcW w:w="993" w:type="dxa"/>
            <w:tcBorders>
              <w:top w:val="single" w:sz="4" w:space="0" w:color="auto"/>
              <w:left w:val="single" w:sz="4" w:space="0" w:color="auto"/>
              <w:bottom w:val="single" w:sz="4" w:space="0" w:color="auto"/>
              <w:right w:val="single" w:sz="4" w:space="0" w:color="auto"/>
            </w:tcBorders>
          </w:tcPr>
          <w:p w14:paraId="4567312B"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неприменимо</w:t>
            </w:r>
          </w:p>
        </w:tc>
        <w:tc>
          <w:tcPr>
            <w:tcW w:w="992" w:type="dxa"/>
            <w:vMerge/>
            <w:tcBorders>
              <w:top w:val="single" w:sz="4" w:space="0" w:color="auto"/>
              <w:left w:val="single" w:sz="4" w:space="0" w:color="auto"/>
              <w:bottom w:val="single" w:sz="4" w:space="0" w:color="auto"/>
            </w:tcBorders>
          </w:tcPr>
          <w:p w14:paraId="22D6056E"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66AB759D"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6429CF4B"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33025267"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Имеются ли решения общего собрания собственников помещений многоквартирных домов о выборе способа управления управляющей организацией, товариществом собственников жилья?</w:t>
            </w:r>
          </w:p>
        </w:tc>
        <w:tc>
          <w:tcPr>
            <w:tcW w:w="2977" w:type="dxa"/>
            <w:tcBorders>
              <w:top w:val="single" w:sz="4" w:space="0" w:color="auto"/>
              <w:left w:val="single" w:sz="4" w:space="0" w:color="auto"/>
              <w:bottom w:val="single" w:sz="4" w:space="0" w:color="auto"/>
              <w:right w:val="single" w:sz="4" w:space="0" w:color="auto"/>
            </w:tcBorders>
          </w:tcPr>
          <w:p w14:paraId="7B20114E" w14:textId="77777777" w:rsidR="00F01B38" w:rsidRPr="00F01B38" w:rsidRDefault="00F01B38" w:rsidP="00F01B38">
            <w:pPr>
              <w:spacing w:after="0" w:line="240" w:lineRule="auto"/>
              <w:rPr>
                <w:rFonts w:ascii="Times New Roman" w:hAnsi="Times New Roman" w:cs="Times New Roman"/>
                <w:sz w:val="24"/>
                <w:szCs w:val="24"/>
              </w:rPr>
            </w:pPr>
            <w:hyperlink r:id="rId15" w:history="1">
              <w:r w:rsidRPr="00F01B38">
                <w:rPr>
                  <w:rFonts w:ascii="Times New Roman" w:hAnsi="Times New Roman" w:cs="Times New Roman"/>
                  <w:color w:val="106BBE"/>
                  <w:sz w:val="24"/>
                  <w:szCs w:val="24"/>
                </w:rPr>
                <w:t>Пункт 3 ст. 161</w:t>
              </w:r>
            </w:hyperlink>
            <w:r w:rsidRPr="00F01B38">
              <w:rPr>
                <w:rFonts w:ascii="Times New Roman" w:hAnsi="Times New Roman" w:cs="Times New Roman"/>
                <w:sz w:val="24"/>
                <w:szCs w:val="24"/>
              </w:rPr>
              <w:t xml:space="preserve"> Жилищного кодекса РФ (далее - ЖК РФ).</w:t>
            </w:r>
          </w:p>
        </w:tc>
        <w:tc>
          <w:tcPr>
            <w:tcW w:w="992" w:type="dxa"/>
            <w:tcBorders>
              <w:top w:val="single" w:sz="4" w:space="0" w:color="auto"/>
              <w:left w:val="single" w:sz="4" w:space="0" w:color="auto"/>
              <w:bottom w:val="single" w:sz="4" w:space="0" w:color="auto"/>
              <w:right w:val="single" w:sz="4" w:space="0" w:color="auto"/>
            </w:tcBorders>
          </w:tcPr>
          <w:p w14:paraId="1844E003"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552A48A"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6E7F069D"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1A2DB5FD"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5F80CE64"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5ACBE58B"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5B31F9B5"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Наличие подтверждающих документов о проведении плановых осмотров технического состояния конструкций и инженерного оборудования, относящегося к общему имуществу многоквартирного(</w:t>
            </w:r>
            <w:proofErr w:type="spellStart"/>
            <w:r w:rsidRPr="00F01B38">
              <w:rPr>
                <w:rFonts w:ascii="Times New Roman" w:hAnsi="Times New Roman" w:cs="Times New Roman"/>
                <w:sz w:val="24"/>
                <w:szCs w:val="24"/>
              </w:rPr>
              <w:t>ых</w:t>
            </w:r>
            <w:proofErr w:type="spellEnd"/>
            <w:r w:rsidRPr="00F01B38">
              <w:rPr>
                <w:rFonts w:ascii="Times New Roman" w:hAnsi="Times New Roman" w:cs="Times New Roman"/>
                <w:sz w:val="24"/>
                <w:szCs w:val="24"/>
              </w:rPr>
              <w:t>) дома(</w:t>
            </w:r>
            <w:proofErr w:type="spellStart"/>
            <w:r w:rsidRPr="00F01B38">
              <w:rPr>
                <w:rFonts w:ascii="Times New Roman" w:hAnsi="Times New Roman" w:cs="Times New Roman"/>
                <w:sz w:val="24"/>
                <w:szCs w:val="24"/>
              </w:rPr>
              <w:t>ов</w:t>
            </w:r>
            <w:proofErr w:type="spellEnd"/>
            <w:r w:rsidRPr="00F01B38">
              <w:rPr>
                <w:rFonts w:ascii="Times New Roman" w:hAnsi="Times New Roman" w:cs="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tcPr>
          <w:p w14:paraId="27458A65" w14:textId="77777777" w:rsidR="00F01B38" w:rsidRPr="00F01B38" w:rsidRDefault="00F01B38" w:rsidP="00F01B38">
            <w:pPr>
              <w:spacing w:after="0" w:line="240" w:lineRule="auto"/>
              <w:rPr>
                <w:rFonts w:ascii="Times New Roman" w:hAnsi="Times New Roman" w:cs="Times New Roman"/>
                <w:sz w:val="24"/>
                <w:szCs w:val="24"/>
              </w:rPr>
            </w:pPr>
            <w:hyperlink r:id="rId16"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1.1 пункта 1 ст. 161</w:t>
              </w:r>
            </w:hyperlink>
            <w:r w:rsidRPr="00F01B38">
              <w:rPr>
                <w:rFonts w:ascii="Times New Roman" w:hAnsi="Times New Roman" w:cs="Times New Roman"/>
                <w:sz w:val="24"/>
                <w:szCs w:val="24"/>
              </w:rPr>
              <w:t xml:space="preserve"> ЖК РФ;</w:t>
            </w:r>
          </w:p>
          <w:p w14:paraId="31DAFEE9" w14:textId="77777777" w:rsidR="00F01B38" w:rsidRPr="00F01B38" w:rsidRDefault="00F01B38" w:rsidP="00F01B38">
            <w:pPr>
              <w:spacing w:after="0" w:line="240" w:lineRule="auto"/>
              <w:rPr>
                <w:rFonts w:ascii="Times New Roman" w:hAnsi="Times New Roman" w:cs="Times New Roman"/>
                <w:sz w:val="24"/>
                <w:szCs w:val="24"/>
              </w:rPr>
            </w:pPr>
            <w:hyperlink r:id="rId17" w:history="1">
              <w:r w:rsidRPr="00F01B38">
                <w:rPr>
                  <w:rFonts w:ascii="Times New Roman" w:hAnsi="Times New Roman" w:cs="Times New Roman"/>
                  <w:color w:val="106BBE"/>
                  <w:sz w:val="24"/>
                  <w:szCs w:val="24"/>
                </w:rPr>
                <w:t>Пункт 2.1</w:t>
              </w:r>
            </w:hyperlink>
            <w:r w:rsidRPr="00F01B38">
              <w:rPr>
                <w:rFonts w:ascii="Times New Roman" w:hAnsi="Times New Roman" w:cs="Times New Roman"/>
                <w:sz w:val="24"/>
                <w:szCs w:val="24"/>
              </w:rPr>
              <w:t xml:space="preserve"> Правил и норм технической эксплуатации жилищного фонда (утверждены </w:t>
            </w:r>
            <w:hyperlink r:id="rId18" w:history="1">
              <w:r w:rsidRPr="00F01B38">
                <w:rPr>
                  <w:rFonts w:ascii="Times New Roman" w:hAnsi="Times New Roman" w:cs="Times New Roman"/>
                  <w:color w:val="106BBE"/>
                  <w:sz w:val="24"/>
                  <w:szCs w:val="24"/>
                </w:rPr>
                <w:t>постановлением</w:t>
              </w:r>
            </w:hyperlink>
            <w:r w:rsidRPr="00F01B38">
              <w:rPr>
                <w:rFonts w:ascii="Times New Roman" w:hAnsi="Times New Roman" w:cs="Times New Roman"/>
                <w:sz w:val="24"/>
                <w:szCs w:val="24"/>
              </w:rPr>
              <w:t xml:space="preserve"> Госстроя Российской Федерации от 27.09.2003 N 170) (далее - Правила Постановления Госстроя N 170)</w:t>
            </w:r>
          </w:p>
        </w:tc>
        <w:tc>
          <w:tcPr>
            <w:tcW w:w="992" w:type="dxa"/>
            <w:tcBorders>
              <w:top w:val="single" w:sz="4" w:space="0" w:color="auto"/>
              <w:left w:val="single" w:sz="4" w:space="0" w:color="auto"/>
              <w:bottom w:val="single" w:sz="4" w:space="0" w:color="auto"/>
              <w:right w:val="single" w:sz="4" w:space="0" w:color="auto"/>
            </w:tcBorders>
          </w:tcPr>
          <w:p w14:paraId="39720FA8"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7CF5FCB"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199ADEB1"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655DEE03"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5D008148"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6B7AC258"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14:paraId="5F7E9903"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Сформирован ли годовой план содержания и ремонта общего имущества в многоквартирном доме на прошедший и текущий годы?</w:t>
            </w:r>
          </w:p>
        </w:tc>
        <w:tc>
          <w:tcPr>
            <w:tcW w:w="2977" w:type="dxa"/>
            <w:tcBorders>
              <w:top w:val="single" w:sz="4" w:space="0" w:color="auto"/>
              <w:left w:val="single" w:sz="4" w:space="0" w:color="auto"/>
              <w:bottom w:val="single" w:sz="4" w:space="0" w:color="auto"/>
              <w:right w:val="single" w:sz="4" w:space="0" w:color="auto"/>
            </w:tcBorders>
          </w:tcPr>
          <w:p w14:paraId="16C0E96D" w14:textId="77777777" w:rsidR="00F01B38" w:rsidRPr="00F01B38" w:rsidRDefault="00F01B38" w:rsidP="00F01B38">
            <w:pPr>
              <w:spacing w:after="0" w:line="240" w:lineRule="auto"/>
              <w:rPr>
                <w:rFonts w:ascii="Times New Roman" w:hAnsi="Times New Roman" w:cs="Times New Roman"/>
                <w:sz w:val="24"/>
                <w:szCs w:val="24"/>
              </w:rPr>
            </w:pPr>
            <w:hyperlink r:id="rId19"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"в" пункта 4</w:t>
              </w:r>
            </w:hyperlink>
            <w:r w:rsidRPr="00F01B38">
              <w:rPr>
                <w:rFonts w:ascii="Times New Roman" w:hAnsi="Times New Roman" w:cs="Times New Roman"/>
                <w:sz w:val="24"/>
                <w:szCs w:val="24"/>
              </w:rPr>
              <w:t xml:space="preserve"> Правил осуществления деятельности по управлению многоквартирными домами (утверждены </w:t>
            </w:r>
            <w:hyperlink r:id="rId20" w:history="1">
              <w:r w:rsidRPr="00F01B38">
                <w:rPr>
                  <w:rFonts w:ascii="Times New Roman" w:hAnsi="Times New Roman" w:cs="Times New Roman"/>
                  <w:color w:val="106BBE"/>
                  <w:sz w:val="24"/>
                  <w:szCs w:val="24"/>
                </w:rPr>
                <w:t>постановлением</w:t>
              </w:r>
            </w:hyperlink>
            <w:r w:rsidRPr="00F01B38">
              <w:rPr>
                <w:rFonts w:ascii="Times New Roman" w:hAnsi="Times New Roman" w:cs="Times New Roman"/>
                <w:sz w:val="24"/>
                <w:szCs w:val="24"/>
              </w:rPr>
              <w:t xml:space="preserve"> Правительства Российской Федерации от 15.05.2013 N 416) (далее - Правила Постановления N 416);</w:t>
            </w:r>
          </w:p>
        </w:tc>
        <w:tc>
          <w:tcPr>
            <w:tcW w:w="992" w:type="dxa"/>
            <w:tcBorders>
              <w:top w:val="single" w:sz="4" w:space="0" w:color="auto"/>
              <w:left w:val="single" w:sz="4" w:space="0" w:color="auto"/>
              <w:bottom w:val="single" w:sz="4" w:space="0" w:color="auto"/>
              <w:right w:val="single" w:sz="4" w:space="0" w:color="auto"/>
            </w:tcBorders>
          </w:tcPr>
          <w:p w14:paraId="01C7AC34"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42603CE"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216CE988"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6A47BBE7"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724D1BC4"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776C845D"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14:paraId="191EE27E"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Обеспечивается ли подготовка жилищного фонда к сезонной эксплуатации?</w:t>
            </w:r>
          </w:p>
        </w:tc>
        <w:tc>
          <w:tcPr>
            <w:tcW w:w="2977" w:type="dxa"/>
            <w:tcBorders>
              <w:top w:val="single" w:sz="4" w:space="0" w:color="auto"/>
              <w:left w:val="single" w:sz="4" w:space="0" w:color="auto"/>
              <w:bottom w:val="single" w:sz="4" w:space="0" w:color="auto"/>
              <w:right w:val="single" w:sz="4" w:space="0" w:color="auto"/>
            </w:tcBorders>
          </w:tcPr>
          <w:p w14:paraId="50E3B53E" w14:textId="77777777" w:rsidR="00F01B38" w:rsidRPr="00F01B38" w:rsidRDefault="00F01B38" w:rsidP="00F01B38">
            <w:pPr>
              <w:spacing w:after="0" w:line="240" w:lineRule="auto"/>
              <w:rPr>
                <w:rFonts w:ascii="Times New Roman" w:hAnsi="Times New Roman" w:cs="Times New Roman"/>
                <w:sz w:val="24"/>
                <w:szCs w:val="24"/>
              </w:rPr>
            </w:pPr>
            <w:hyperlink r:id="rId21" w:history="1">
              <w:r w:rsidRPr="00F01B38">
                <w:rPr>
                  <w:rFonts w:ascii="Times New Roman" w:hAnsi="Times New Roman" w:cs="Times New Roman"/>
                  <w:color w:val="106BBE"/>
                  <w:sz w:val="24"/>
                  <w:szCs w:val="24"/>
                </w:rPr>
                <w:t>Пункт 2.6</w:t>
              </w:r>
            </w:hyperlink>
            <w:r w:rsidRPr="00F01B38">
              <w:rPr>
                <w:rFonts w:ascii="Times New Roman" w:hAnsi="Times New Roman" w:cs="Times New Roman"/>
                <w:sz w:val="24"/>
                <w:szCs w:val="24"/>
              </w:rPr>
              <w:t xml:space="preserve"> Правил Постановления Госстроя N 170</w:t>
            </w:r>
          </w:p>
        </w:tc>
        <w:tc>
          <w:tcPr>
            <w:tcW w:w="992" w:type="dxa"/>
            <w:tcBorders>
              <w:top w:val="single" w:sz="4" w:space="0" w:color="auto"/>
              <w:left w:val="single" w:sz="4" w:space="0" w:color="auto"/>
              <w:bottom w:val="single" w:sz="4" w:space="0" w:color="auto"/>
              <w:right w:val="single" w:sz="4" w:space="0" w:color="auto"/>
            </w:tcBorders>
          </w:tcPr>
          <w:p w14:paraId="4AACF193"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7BC7D60"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4522B812"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5FFC6F77"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5006E68E"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132F31DB"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tcPr>
          <w:p w14:paraId="14985795"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Обеспечены ли организация и функционирование диспетчерской и аварийно-ремонтной служб?</w:t>
            </w:r>
          </w:p>
        </w:tc>
        <w:tc>
          <w:tcPr>
            <w:tcW w:w="2977" w:type="dxa"/>
            <w:tcBorders>
              <w:top w:val="single" w:sz="4" w:space="0" w:color="auto"/>
              <w:left w:val="single" w:sz="4" w:space="0" w:color="auto"/>
              <w:bottom w:val="single" w:sz="4" w:space="0" w:color="auto"/>
              <w:right w:val="single" w:sz="4" w:space="0" w:color="auto"/>
            </w:tcBorders>
          </w:tcPr>
          <w:p w14:paraId="3364AB5F" w14:textId="77777777" w:rsidR="00F01B38" w:rsidRPr="00F01B38" w:rsidRDefault="00F01B38" w:rsidP="00F01B38">
            <w:pPr>
              <w:spacing w:after="0" w:line="240" w:lineRule="auto"/>
              <w:rPr>
                <w:rFonts w:ascii="Times New Roman" w:hAnsi="Times New Roman" w:cs="Times New Roman"/>
                <w:sz w:val="24"/>
                <w:szCs w:val="24"/>
              </w:rPr>
            </w:pPr>
            <w:hyperlink r:id="rId22" w:history="1">
              <w:r w:rsidRPr="00F01B38">
                <w:rPr>
                  <w:rFonts w:ascii="Times New Roman" w:hAnsi="Times New Roman" w:cs="Times New Roman"/>
                  <w:color w:val="106BBE"/>
                  <w:sz w:val="24"/>
                  <w:szCs w:val="24"/>
                </w:rPr>
                <w:t>Пункт 2.7</w:t>
              </w:r>
            </w:hyperlink>
            <w:r w:rsidRPr="00F01B38">
              <w:rPr>
                <w:rFonts w:ascii="Times New Roman" w:hAnsi="Times New Roman" w:cs="Times New Roman"/>
                <w:sz w:val="24"/>
                <w:szCs w:val="24"/>
              </w:rPr>
              <w:t xml:space="preserve"> Правил Постановления Госстроя N 170</w:t>
            </w:r>
          </w:p>
        </w:tc>
        <w:tc>
          <w:tcPr>
            <w:tcW w:w="992" w:type="dxa"/>
            <w:tcBorders>
              <w:top w:val="single" w:sz="4" w:space="0" w:color="auto"/>
              <w:left w:val="single" w:sz="4" w:space="0" w:color="auto"/>
              <w:bottom w:val="single" w:sz="4" w:space="0" w:color="auto"/>
              <w:right w:val="single" w:sz="4" w:space="0" w:color="auto"/>
            </w:tcBorders>
          </w:tcPr>
          <w:p w14:paraId="380F36DA"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AB80CC8"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41CF285A"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434BDA6A"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59B5676C"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33C7AB74"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lastRenderedPageBreak/>
              <w:t>6.</w:t>
            </w:r>
          </w:p>
        </w:tc>
        <w:tc>
          <w:tcPr>
            <w:tcW w:w="2835" w:type="dxa"/>
            <w:tcBorders>
              <w:top w:val="single" w:sz="4" w:space="0" w:color="auto"/>
              <w:left w:val="single" w:sz="4" w:space="0" w:color="auto"/>
              <w:bottom w:val="single" w:sz="4" w:space="0" w:color="auto"/>
              <w:right w:val="single" w:sz="4" w:space="0" w:color="auto"/>
            </w:tcBorders>
          </w:tcPr>
          <w:p w14:paraId="0E096121"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Соблюдаются ли требования к порядку содержания помещений и придомовых территорий многоквартирных домов?</w:t>
            </w:r>
          </w:p>
        </w:tc>
        <w:tc>
          <w:tcPr>
            <w:tcW w:w="2977" w:type="dxa"/>
            <w:tcBorders>
              <w:top w:val="single" w:sz="4" w:space="0" w:color="auto"/>
              <w:left w:val="single" w:sz="4" w:space="0" w:color="auto"/>
              <w:bottom w:val="single" w:sz="4" w:space="0" w:color="auto"/>
              <w:right w:val="single" w:sz="4" w:space="0" w:color="auto"/>
            </w:tcBorders>
          </w:tcPr>
          <w:p w14:paraId="18DFD641" w14:textId="77777777" w:rsidR="00F01B38" w:rsidRPr="00F01B38" w:rsidRDefault="00F01B38" w:rsidP="00F01B38">
            <w:pPr>
              <w:spacing w:after="0" w:line="240" w:lineRule="auto"/>
              <w:rPr>
                <w:rFonts w:ascii="Times New Roman" w:hAnsi="Times New Roman" w:cs="Times New Roman"/>
                <w:sz w:val="24"/>
                <w:szCs w:val="24"/>
              </w:rPr>
            </w:pPr>
            <w:hyperlink r:id="rId23" w:history="1">
              <w:r w:rsidRPr="00F01B38">
                <w:rPr>
                  <w:rFonts w:ascii="Times New Roman" w:hAnsi="Times New Roman" w:cs="Times New Roman"/>
                  <w:color w:val="106BBE"/>
                  <w:sz w:val="24"/>
                  <w:szCs w:val="24"/>
                </w:rPr>
                <w:t>Раздел III</w:t>
              </w:r>
            </w:hyperlink>
            <w:r w:rsidRPr="00F01B38">
              <w:rPr>
                <w:rFonts w:ascii="Times New Roman" w:hAnsi="Times New Roman" w:cs="Times New Roman"/>
                <w:sz w:val="24"/>
                <w:szCs w:val="24"/>
              </w:rPr>
              <w:t xml:space="preserve"> Правил Постановления Госстроя N 170</w:t>
            </w:r>
          </w:p>
        </w:tc>
        <w:tc>
          <w:tcPr>
            <w:tcW w:w="992" w:type="dxa"/>
            <w:tcBorders>
              <w:top w:val="single" w:sz="4" w:space="0" w:color="auto"/>
              <w:left w:val="single" w:sz="4" w:space="0" w:color="auto"/>
              <w:bottom w:val="single" w:sz="4" w:space="0" w:color="auto"/>
              <w:right w:val="single" w:sz="4" w:space="0" w:color="auto"/>
            </w:tcBorders>
          </w:tcPr>
          <w:p w14:paraId="5E2B35FB"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3AC2CB21"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5DF78EDF"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7D30F1B3"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7057C269"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1F4D7CC4"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tcPr>
          <w:p w14:paraId="7AB83F92"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Соблюдаются ли требования к порядку осуществления технического обслуживания и ремонта инженерного оборудования многоквартирных домов?</w:t>
            </w:r>
          </w:p>
        </w:tc>
        <w:tc>
          <w:tcPr>
            <w:tcW w:w="2977" w:type="dxa"/>
            <w:tcBorders>
              <w:top w:val="single" w:sz="4" w:space="0" w:color="auto"/>
              <w:left w:val="single" w:sz="4" w:space="0" w:color="auto"/>
              <w:bottom w:val="single" w:sz="4" w:space="0" w:color="auto"/>
              <w:right w:val="single" w:sz="4" w:space="0" w:color="auto"/>
            </w:tcBorders>
          </w:tcPr>
          <w:p w14:paraId="096BB21D" w14:textId="77777777" w:rsidR="00F01B38" w:rsidRPr="00F01B38" w:rsidRDefault="00F01B38" w:rsidP="00F01B38">
            <w:pPr>
              <w:spacing w:after="0" w:line="240" w:lineRule="auto"/>
              <w:rPr>
                <w:rFonts w:ascii="Times New Roman" w:hAnsi="Times New Roman" w:cs="Times New Roman"/>
                <w:sz w:val="24"/>
                <w:szCs w:val="24"/>
              </w:rPr>
            </w:pPr>
            <w:hyperlink r:id="rId24" w:history="1">
              <w:r w:rsidRPr="00F01B38">
                <w:rPr>
                  <w:rFonts w:ascii="Times New Roman" w:hAnsi="Times New Roman" w:cs="Times New Roman"/>
                  <w:color w:val="106BBE"/>
                  <w:sz w:val="24"/>
                  <w:szCs w:val="24"/>
                </w:rPr>
                <w:t>Раздел V</w:t>
              </w:r>
            </w:hyperlink>
            <w:r w:rsidRPr="00F01B38">
              <w:rPr>
                <w:rFonts w:ascii="Times New Roman" w:hAnsi="Times New Roman" w:cs="Times New Roman"/>
                <w:sz w:val="24"/>
                <w:szCs w:val="24"/>
              </w:rPr>
              <w:t xml:space="preserve"> Правил Постановления Госстроя N 170</w:t>
            </w:r>
          </w:p>
        </w:tc>
        <w:tc>
          <w:tcPr>
            <w:tcW w:w="992" w:type="dxa"/>
            <w:tcBorders>
              <w:top w:val="single" w:sz="4" w:space="0" w:color="auto"/>
              <w:left w:val="single" w:sz="4" w:space="0" w:color="auto"/>
              <w:bottom w:val="single" w:sz="4" w:space="0" w:color="auto"/>
              <w:right w:val="single" w:sz="4" w:space="0" w:color="auto"/>
            </w:tcBorders>
          </w:tcPr>
          <w:p w14:paraId="039CAF92"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D082DE3"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2DD519A2"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63453038"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507F6FAC"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71CA2FD3"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tcPr>
          <w:p w14:paraId="7499B141"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Выполняются ли субъектом проверки требования к качеству коммунальных услуг, предоставляемых потребителям в многоквартирном доме?</w:t>
            </w:r>
          </w:p>
        </w:tc>
        <w:tc>
          <w:tcPr>
            <w:tcW w:w="2977" w:type="dxa"/>
            <w:tcBorders>
              <w:top w:val="single" w:sz="4" w:space="0" w:color="auto"/>
              <w:left w:val="single" w:sz="4" w:space="0" w:color="auto"/>
              <w:bottom w:val="single" w:sz="4" w:space="0" w:color="auto"/>
              <w:right w:val="single" w:sz="4" w:space="0" w:color="auto"/>
            </w:tcBorders>
          </w:tcPr>
          <w:p w14:paraId="4731F157" w14:textId="77777777" w:rsidR="00F01B38" w:rsidRPr="00F01B38" w:rsidRDefault="00F01B38" w:rsidP="00F01B38">
            <w:pPr>
              <w:spacing w:after="0" w:line="240" w:lineRule="auto"/>
              <w:rPr>
                <w:rFonts w:ascii="Times New Roman" w:hAnsi="Times New Roman" w:cs="Times New Roman"/>
                <w:sz w:val="24"/>
                <w:szCs w:val="24"/>
              </w:rPr>
            </w:pPr>
            <w:hyperlink r:id="rId25" w:history="1">
              <w:r w:rsidRPr="00F01B38">
                <w:rPr>
                  <w:rFonts w:ascii="Times New Roman" w:hAnsi="Times New Roman" w:cs="Times New Roman"/>
                  <w:color w:val="106BBE"/>
                  <w:sz w:val="24"/>
                  <w:szCs w:val="24"/>
                </w:rPr>
                <w:t>Приложение N 1</w:t>
              </w:r>
            </w:hyperlink>
            <w:r w:rsidRPr="00F01B38">
              <w:rPr>
                <w:rFonts w:ascii="Times New Roman" w:hAnsi="Times New Roman" w:cs="Times New Roman"/>
                <w:sz w:val="24"/>
                <w:szCs w:val="24"/>
              </w:rPr>
              <w:t xml:space="preserve"> к Правилам предоставления коммунальных услуг собственникам и пользователям помещений в многоквартирных домах и жилых домов (утверждены </w:t>
            </w:r>
            <w:hyperlink r:id="rId26" w:history="1">
              <w:r w:rsidRPr="00F01B38">
                <w:rPr>
                  <w:rFonts w:ascii="Times New Roman" w:hAnsi="Times New Roman" w:cs="Times New Roman"/>
                  <w:color w:val="106BBE"/>
                  <w:sz w:val="24"/>
                  <w:szCs w:val="24"/>
                </w:rPr>
                <w:t>постановлением</w:t>
              </w:r>
            </w:hyperlink>
            <w:r w:rsidRPr="00F01B38">
              <w:rPr>
                <w:rFonts w:ascii="Times New Roman" w:hAnsi="Times New Roman" w:cs="Times New Roman"/>
                <w:sz w:val="24"/>
                <w:szCs w:val="24"/>
              </w:rPr>
              <w:t xml:space="preserve"> Правительства Российской Федерации от 06.05.2011 N 354)</w:t>
            </w:r>
          </w:p>
        </w:tc>
        <w:tc>
          <w:tcPr>
            <w:tcW w:w="992" w:type="dxa"/>
            <w:tcBorders>
              <w:top w:val="single" w:sz="4" w:space="0" w:color="auto"/>
              <w:left w:val="single" w:sz="4" w:space="0" w:color="auto"/>
              <w:bottom w:val="single" w:sz="4" w:space="0" w:color="auto"/>
              <w:right w:val="single" w:sz="4" w:space="0" w:color="auto"/>
            </w:tcBorders>
          </w:tcPr>
          <w:p w14:paraId="620471A4"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5F889504"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15C99EA3"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72D78111"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04DA328F"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43EBF51F"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9.</w:t>
            </w:r>
          </w:p>
        </w:tc>
        <w:tc>
          <w:tcPr>
            <w:tcW w:w="2835" w:type="dxa"/>
            <w:tcBorders>
              <w:top w:val="single" w:sz="4" w:space="0" w:color="auto"/>
              <w:left w:val="single" w:sz="4" w:space="0" w:color="auto"/>
              <w:bottom w:val="single" w:sz="4" w:space="0" w:color="auto"/>
              <w:right w:val="single" w:sz="4" w:space="0" w:color="auto"/>
            </w:tcBorders>
          </w:tcPr>
          <w:p w14:paraId="4E2785B8"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Проводятся ли работы по оказанию услуг по проведению дератизации и дезинсекции помещений, входящих в состав общего имущества в многоквартирном доме?</w:t>
            </w:r>
          </w:p>
        </w:tc>
        <w:tc>
          <w:tcPr>
            <w:tcW w:w="2977" w:type="dxa"/>
            <w:tcBorders>
              <w:top w:val="single" w:sz="4" w:space="0" w:color="auto"/>
              <w:left w:val="single" w:sz="4" w:space="0" w:color="auto"/>
              <w:bottom w:val="single" w:sz="4" w:space="0" w:color="auto"/>
              <w:right w:val="single" w:sz="4" w:space="0" w:color="auto"/>
            </w:tcBorders>
          </w:tcPr>
          <w:p w14:paraId="5D41CD6B" w14:textId="77777777" w:rsidR="00F01B38" w:rsidRPr="00F01B38" w:rsidRDefault="00F01B38" w:rsidP="00F01B38">
            <w:pPr>
              <w:spacing w:after="0" w:line="240" w:lineRule="auto"/>
              <w:rPr>
                <w:rFonts w:ascii="Times New Roman" w:hAnsi="Times New Roman" w:cs="Times New Roman"/>
                <w:sz w:val="24"/>
                <w:szCs w:val="24"/>
              </w:rPr>
            </w:pPr>
            <w:hyperlink r:id="rId27" w:history="1">
              <w:r w:rsidRPr="00F01B38">
                <w:rPr>
                  <w:rFonts w:ascii="Times New Roman" w:hAnsi="Times New Roman" w:cs="Times New Roman"/>
                  <w:color w:val="106BBE"/>
                  <w:sz w:val="24"/>
                  <w:szCs w:val="24"/>
                </w:rPr>
                <w:t>Ч. 1 - 1.2</w:t>
              </w:r>
            </w:hyperlink>
            <w:r w:rsidRPr="00F01B38">
              <w:rPr>
                <w:rFonts w:ascii="Times New Roman" w:hAnsi="Times New Roman" w:cs="Times New Roman"/>
                <w:sz w:val="24"/>
                <w:szCs w:val="24"/>
              </w:rPr>
              <w:t xml:space="preserve">; </w:t>
            </w:r>
            <w:hyperlink r:id="rId28" w:history="1">
              <w:r w:rsidRPr="00F01B38">
                <w:rPr>
                  <w:rFonts w:ascii="Times New Roman" w:hAnsi="Times New Roman" w:cs="Times New Roman"/>
                  <w:color w:val="106BBE"/>
                  <w:sz w:val="24"/>
                  <w:szCs w:val="24"/>
                </w:rPr>
                <w:t>2.1 - 2.2 ст. 161</w:t>
              </w:r>
            </w:hyperlink>
            <w:r w:rsidRPr="00F01B38">
              <w:rPr>
                <w:rFonts w:ascii="Times New Roman" w:hAnsi="Times New Roman" w:cs="Times New Roman"/>
                <w:sz w:val="24"/>
                <w:szCs w:val="24"/>
              </w:rPr>
              <w:t xml:space="preserve"> ЖК РФ;</w:t>
            </w:r>
          </w:p>
          <w:p w14:paraId="40725917" w14:textId="77777777" w:rsidR="00F01B38" w:rsidRPr="00F01B38" w:rsidRDefault="00F01B38" w:rsidP="00F01B38">
            <w:pPr>
              <w:spacing w:after="0" w:line="240" w:lineRule="auto"/>
              <w:rPr>
                <w:rFonts w:ascii="Times New Roman" w:hAnsi="Times New Roman" w:cs="Times New Roman"/>
                <w:sz w:val="24"/>
                <w:szCs w:val="24"/>
              </w:rPr>
            </w:pPr>
            <w:hyperlink r:id="rId29" w:history="1">
              <w:r w:rsidRPr="00F01B38">
                <w:rPr>
                  <w:rFonts w:ascii="Times New Roman" w:hAnsi="Times New Roman" w:cs="Times New Roman"/>
                  <w:color w:val="106BBE"/>
                  <w:sz w:val="24"/>
                  <w:szCs w:val="24"/>
                </w:rPr>
                <w:t>пункт 23</w:t>
              </w:r>
            </w:hyperlink>
            <w:r w:rsidRPr="00F01B38">
              <w:rPr>
                <w:rFonts w:ascii="Times New Roman" w:hAnsi="Times New Roman" w:cs="Times New Roman"/>
                <w:sz w:val="24"/>
                <w:szCs w:val="24"/>
              </w:rPr>
              <w:t xml:space="preserve"> Минимального перечня услуг и работ, необходимых для обеспечения надлежащего содержания общего имущества в многоквартирном доме (утвержден </w:t>
            </w:r>
            <w:hyperlink r:id="rId30" w:history="1">
              <w:r w:rsidRPr="00F01B38">
                <w:rPr>
                  <w:rFonts w:ascii="Times New Roman" w:hAnsi="Times New Roman" w:cs="Times New Roman"/>
                  <w:color w:val="106BBE"/>
                  <w:sz w:val="24"/>
                  <w:szCs w:val="24"/>
                </w:rPr>
                <w:t>постановлением</w:t>
              </w:r>
            </w:hyperlink>
            <w:r w:rsidRPr="00F01B38">
              <w:rPr>
                <w:rFonts w:ascii="Times New Roman" w:hAnsi="Times New Roman" w:cs="Times New Roman"/>
                <w:sz w:val="24"/>
                <w:szCs w:val="24"/>
              </w:rPr>
              <w:t xml:space="preserve"> Правительства Российской Федерации от 03.04.2013 N 290); </w:t>
            </w:r>
            <w:hyperlink r:id="rId31"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"д" пункта 4</w:t>
              </w:r>
            </w:hyperlink>
            <w:r w:rsidRPr="00F01B38">
              <w:rPr>
                <w:rFonts w:ascii="Times New Roman" w:hAnsi="Times New Roman" w:cs="Times New Roman"/>
                <w:sz w:val="24"/>
                <w:szCs w:val="24"/>
              </w:rPr>
              <w:t xml:space="preserve"> Правил Постановления N 416</w:t>
            </w:r>
          </w:p>
        </w:tc>
        <w:tc>
          <w:tcPr>
            <w:tcW w:w="992" w:type="dxa"/>
            <w:tcBorders>
              <w:top w:val="single" w:sz="4" w:space="0" w:color="auto"/>
              <w:left w:val="single" w:sz="4" w:space="0" w:color="auto"/>
              <w:bottom w:val="single" w:sz="4" w:space="0" w:color="auto"/>
              <w:right w:val="single" w:sz="4" w:space="0" w:color="auto"/>
            </w:tcBorders>
          </w:tcPr>
          <w:p w14:paraId="7DD08B50"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47D7299"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1BA23F36"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3A5FB61C"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08DE6E28"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41D23805"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tcPr>
          <w:p w14:paraId="38BBE7C4"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Проводятся ли работы по очистке придомовой территории от наледи и льда в холодный период года?</w:t>
            </w:r>
          </w:p>
        </w:tc>
        <w:tc>
          <w:tcPr>
            <w:tcW w:w="2977" w:type="dxa"/>
            <w:tcBorders>
              <w:top w:val="single" w:sz="4" w:space="0" w:color="auto"/>
              <w:left w:val="single" w:sz="4" w:space="0" w:color="auto"/>
              <w:bottom w:val="single" w:sz="4" w:space="0" w:color="auto"/>
              <w:right w:val="single" w:sz="4" w:space="0" w:color="auto"/>
            </w:tcBorders>
          </w:tcPr>
          <w:p w14:paraId="1BB71CC7" w14:textId="77777777" w:rsidR="00F01B38" w:rsidRPr="00F01B38" w:rsidRDefault="00F01B38" w:rsidP="00F01B38">
            <w:pPr>
              <w:spacing w:after="0" w:line="240" w:lineRule="auto"/>
              <w:rPr>
                <w:rFonts w:ascii="Times New Roman" w:hAnsi="Times New Roman" w:cs="Times New Roman"/>
                <w:sz w:val="24"/>
                <w:szCs w:val="24"/>
              </w:rPr>
            </w:pPr>
            <w:hyperlink r:id="rId32" w:history="1">
              <w:r w:rsidRPr="00F01B38">
                <w:rPr>
                  <w:rFonts w:ascii="Times New Roman" w:hAnsi="Times New Roman" w:cs="Times New Roman"/>
                  <w:color w:val="106BBE"/>
                  <w:sz w:val="24"/>
                  <w:szCs w:val="24"/>
                </w:rPr>
                <w:t>Ч. 1 - 1.2</w:t>
              </w:r>
            </w:hyperlink>
            <w:r w:rsidRPr="00F01B38">
              <w:rPr>
                <w:rFonts w:ascii="Times New Roman" w:hAnsi="Times New Roman" w:cs="Times New Roman"/>
                <w:sz w:val="24"/>
                <w:szCs w:val="24"/>
              </w:rPr>
              <w:t xml:space="preserve">; </w:t>
            </w:r>
            <w:hyperlink r:id="rId33" w:history="1">
              <w:r w:rsidRPr="00F01B38">
                <w:rPr>
                  <w:rFonts w:ascii="Times New Roman" w:hAnsi="Times New Roman" w:cs="Times New Roman"/>
                  <w:color w:val="106BBE"/>
                  <w:sz w:val="24"/>
                  <w:szCs w:val="24"/>
                </w:rPr>
                <w:t>2.1 - 2.2 ст. 161</w:t>
              </w:r>
            </w:hyperlink>
            <w:r w:rsidRPr="00F01B38">
              <w:rPr>
                <w:rFonts w:ascii="Times New Roman" w:hAnsi="Times New Roman" w:cs="Times New Roman"/>
                <w:sz w:val="24"/>
                <w:szCs w:val="24"/>
              </w:rPr>
              <w:t xml:space="preserve"> ЖК РФ</w:t>
            </w:r>
          </w:p>
          <w:p w14:paraId="5AD7B836" w14:textId="77777777" w:rsidR="00F01B38" w:rsidRPr="00F01B38" w:rsidRDefault="00F01B38" w:rsidP="00F01B38">
            <w:pPr>
              <w:spacing w:after="0" w:line="240" w:lineRule="auto"/>
              <w:rPr>
                <w:rFonts w:ascii="Times New Roman" w:hAnsi="Times New Roman" w:cs="Times New Roman"/>
                <w:sz w:val="24"/>
                <w:szCs w:val="24"/>
              </w:rPr>
            </w:pPr>
            <w:hyperlink r:id="rId34" w:history="1">
              <w:r w:rsidRPr="00F01B38">
                <w:rPr>
                  <w:rFonts w:ascii="Times New Roman" w:hAnsi="Times New Roman" w:cs="Times New Roman"/>
                  <w:color w:val="106BBE"/>
                  <w:sz w:val="24"/>
                  <w:szCs w:val="24"/>
                </w:rPr>
                <w:t>пункт 24</w:t>
              </w:r>
            </w:hyperlink>
            <w:r w:rsidRPr="00F01B38">
              <w:rPr>
                <w:rFonts w:ascii="Times New Roman" w:hAnsi="Times New Roman" w:cs="Times New Roman"/>
                <w:sz w:val="24"/>
                <w:szCs w:val="24"/>
              </w:rPr>
              <w:t xml:space="preserve"> Минимального перечня Правил Постановления N 290; </w:t>
            </w:r>
            <w:hyperlink r:id="rId35"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"д" пункта 4</w:t>
              </w:r>
            </w:hyperlink>
            <w:r w:rsidRPr="00F01B38">
              <w:rPr>
                <w:rFonts w:ascii="Times New Roman" w:hAnsi="Times New Roman" w:cs="Times New Roman"/>
                <w:sz w:val="24"/>
                <w:szCs w:val="24"/>
              </w:rPr>
              <w:t xml:space="preserve"> Правил Постановления N 416</w:t>
            </w:r>
          </w:p>
        </w:tc>
        <w:tc>
          <w:tcPr>
            <w:tcW w:w="992" w:type="dxa"/>
            <w:tcBorders>
              <w:top w:val="single" w:sz="4" w:space="0" w:color="auto"/>
              <w:left w:val="single" w:sz="4" w:space="0" w:color="auto"/>
              <w:bottom w:val="single" w:sz="4" w:space="0" w:color="auto"/>
              <w:right w:val="single" w:sz="4" w:space="0" w:color="auto"/>
            </w:tcBorders>
          </w:tcPr>
          <w:p w14:paraId="20C2D91E"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E102425"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7C478DE2"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601B0D69"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0B31A2DE"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5834B56B"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tcPr>
          <w:p w14:paraId="7920AF3F"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Проводятся ли работы по очистке от мусора урн, </w:t>
            </w:r>
            <w:r w:rsidRPr="00F01B38">
              <w:rPr>
                <w:rFonts w:ascii="Times New Roman" w:hAnsi="Times New Roman" w:cs="Times New Roman"/>
                <w:sz w:val="24"/>
                <w:szCs w:val="24"/>
              </w:rPr>
              <w:lastRenderedPageBreak/>
              <w:t>установленных возле подъездов, и их промывка?</w:t>
            </w:r>
          </w:p>
        </w:tc>
        <w:tc>
          <w:tcPr>
            <w:tcW w:w="2977" w:type="dxa"/>
            <w:tcBorders>
              <w:top w:val="single" w:sz="4" w:space="0" w:color="auto"/>
              <w:left w:val="single" w:sz="4" w:space="0" w:color="auto"/>
              <w:bottom w:val="single" w:sz="4" w:space="0" w:color="auto"/>
              <w:right w:val="single" w:sz="4" w:space="0" w:color="auto"/>
            </w:tcBorders>
          </w:tcPr>
          <w:p w14:paraId="75EFFADF" w14:textId="77777777" w:rsidR="00F01B38" w:rsidRPr="00F01B38" w:rsidRDefault="00F01B38" w:rsidP="00F01B38">
            <w:pPr>
              <w:spacing w:after="0" w:line="240" w:lineRule="auto"/>
              <w:rPr>
                <w:rFonts w:ascii="Times New Roman" w:hAnsi="Times New Roman" w:cs="Times New Roman"/>
                <w:sz w:val="24"/>
                <w:szCs w:val="24"/>
              </w:rPr>
            </w:pPr>
            <w:hyperlink r:id="rId36" w:history="1">
              <w:r w:rsidRPr="00F01B38">
                <w:rPr>
                  <w:rFonts w:ascii="Times New Roman" w:hAnsi="Times New Roman" w:cs="Times New Roman"/>
                  <w:color w:val="106BBE"/>
                  <w:sz w:val="24"/>
                  <w:szCs w:val="24"/>
                </w:rPr>
                <w:t>Ч. 1 - 1.2</w:t>
              </w:r>
            </w:hyperlink>
            <w:r w:rsidRPr="00F01B38">
              <w:rPr>
                <w:rFonts w:ascii="Times New Roman" w:hAnsi="Times New Roman" w:cs="Times New Roman"/>
                <w:sz w:val="24"/>
                <w:szCs w:val="24"/>
              </w:rPr>
              <w:t xml:space="preserve">; </w:t>
            </w:r>
            <w:hyperlink r:id="rId37" w:history="1">
              <w:r w:rsidRPr="00F01B38">
                <w:rPr>
                  <w:rFonts w:ascii="Times New Roman" w:hAnsi="Times New Roman" w:cs="Times New Roman"/>
                  <w:color w:val="106BBE"/>
                  <w:sz w:val="24"/>
                  <w:szCs w:val="24"/>
                </w:rPr>
                <w:t>2.1 - 2.2 ст. 161</w:t>
              </w:r>
            </w:hyperlink>
            <w:r w:rsidRPr="00F01B38">
              <w:rPr>
                <w:rFonts w:ascii="Times New Roman" w:hAnsi="Times New Roman" w:cs="Times New Roman"/>
                <w:sz w:val="24"/>
                <w:szCs w:val="24"/>
              </w:rPr>
              <w:t xml:space="preserve"> ЖК РФ;</w:t>
            </w:r>
          </w:p>
          <w:p w14:paraId="127827F0" w14:textId="77777777" w:rsidR="00F01B38" w:rsidRPr="00F01B38" w:rsidRDefault="00F01B38" w:rsidP="00F01B38">
            <w:pPr>
              <w:spacing w:after="0" w:line="240" w:lineRule="auto"/>
              <w:rPr>
                <w:rFonts w:ascii="Times New Roman" w:hAnsi="Times New Roman" w:cs="Times New Roman"/>
                <w:sz w:val="24"/>
                <w:szCs w:val="24"/>
              </w:rPr>
            </w:pPr>
            <w:hyperlink r:id="rId38"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24</w:t>
              </w:r>
            </w:hyperlink>
            <w:r w:rsidRPr="00F01B38">
              <w:rPr>
                <w:rFonts w:ascii="Times New Roman" w:hAnsi="Times New Roman" w:cs="Times New Roman"/>
                <w:sz w:val="24"/>
                <w:szCs w:val="24"/>
              </w:rPr>
              <w:t xml:space="preserve">, </w:t>
            </w:r>
            <w:hyperlink r:id="rId39" w:history="1">
              <w:r w:rsidRPr="00F01B38">
                <w:rPr>
                  <w:rFonts w:ascii="Times New Roman" w:hAnsi="Times New Roman" w:cs="Times New Roman"/>
                  <w:color w:val="106BBE"/>
                  <w:sz w:val="24"/>
                  <w:szCs w:val="24"/>
                </w:rPr>
                <w:t>25</w:t>
              </w:r>
            </w:hyperlink>
            <w:r w:rsidRPr="00F01B38">
              <w:rPr>
                <w:rFonts w:ascii="Times New Roman" w:hAnsi="Times New Roman" w:cs="Times New Roman"/>
                <w:sz w:val="24"/>
                <w:szCs w:val="24"/>
              </w:rPr>
              <w:t xml:space="preserve"> Минимального перечня Правил Постановления N 290; </w:t>
            </w:r>
            <w:hyperlink r:id="rId40"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"д" пункта 4</w:t>
              </w:r>
            </w:hyperlink>
            <w:r w:rsidRPr="00F01B38">
              <w:rPr>
                <w:rFonts w:ascii="Times New Roman" w:hAnsi="Times New Roman" w:cs="Times New Roman"/>
                <w:sz w:val="24"/>
                <w:szCs w:val="24"/>
              </w:rPr>
              <w:t xml:space="preserve"> Правил Постановления N 416</w:t>
            </w:r>
          </w:p>
        </w:tc>
        <w:tc>
          <w:tcPr>
            <w:tcW w:w="992" w:type="dxa"/>
            <w:tcBorders>
              <w:top w:val="single" w:sz="4" w:space="0" w:color="auto"/>
              <w:left w:val="single" w:sz="4" w:space="0" w:color="auto"/>
              <w:bottom w:val="single" w:sz="4" w:space="0" w:color="auto"/>
              <w:right w:val="single" w:sz="4" w:space="0" w:color="auto"/>
            </w:tcBorders>
          </w:tcPr>
          <w:p w14:paraId="26A0DD75"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45C9EFC"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704BD5FA"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285CCD03"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16D97B79"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0A41C9A9"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tcPr>
          <w:p w14:paraId="18E215EA"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Проводятся ли работы по подметанию и уборке придомовой территории в теплый период года?</w:t>
            </w:r>
          </w:p>
        </w:tc>
        <w:tc>
          <w:tcPr>
            <w:tcW w:w="2977" w:type="dxa"/>
            <w:tcBorders>
              <w:top w:val="single" w:sz="4" w:space="0" w:color="auto"/>
              <w:left w:val="single" w:sz="4" w:space="0" w:color="auto"/>
              <w:bottom w:val="single" w:sz="4" w:space="0" w:color="auto"/>
              <w:right w:val="single" w:sz="4" w:space="0" w:color="auto"/>
            </w:tcBorders>
          </w:tcPr>
          <w:p w14:paraId="346F6A5B" w14:textId="77777777" w:rsidR="00F01B38" w:rsidRPr="00F01B38" w:rsidRDefault="00F01B38" w:rsidP="00F01B38">
            <w:pPr>
              <w:spacing w:after="0" w:line="240" w:lineRule="auto"/>
              <w:rPr>
                <w:rFonts w:ascii="Times New Roman" w:hAnsi="Times New Roman" w:cs="Times New Roman"/>
                <w:sz w:val="24"/>
                <w:szCs w:val="24"/>
              </w:rPr>
            </w:pPr>
            <w:hyperlink r:id="rId41" w:history="1">
              <w:r w:rsidRPr="00F01B38">
                <w:rPr>
                  <w:rFonts w:ascii="Times New Roman" w:hAnsi="Times New Roman" w:cs="Times New Roman"/>
                  <w:color w:val="106BBE"/>
                  <w:sz w:val="24"/>
                  <w:szCs w:val="24"/>
                </w:rPr>
                <w:t>Ч. 1 - 1.2</w:t>
              </w:r>
            </w:hyperlink>
            <w:r w:rsidRPr="00F01B38">
              <w:rPr>
                <w:rFonts w:ascii="Times New Roman" w:hAnsi="Times New Roman" w:cs="Times New Roman"/>
                <w:sz w:val="24"/>
                <w:szCs w:val="24"/>
              </w:rPr>
              <w:t xml:space="preserve">; </w:t>
            </w:r>
            <w:hyperlink r:id="rId42" w:history="1">
              <w:r w:rsidRPr="00F01B38">
                <w:rPr>
                  <w:rFonts w:ascii="Times New Roman" w:hAnsi="Times New Roman" w:cs="Times New Roman"/>
                  <w:color w:val="106BBE"/>
                  <w:sz w:val="24"/>
                  <w:szCs w:val="24"/>
                </w:rPr>
                <w:t>2.1 - 2.2 ст. 161</w:t>
              </w:r>
            </w:hyperlink>
            <w:r w:rsidRPr="00F01B38">
              <w:rPr>
                <w:rFonts w:ascii="Times New Roman" w:hAnsi="Times New Roman" w:cs="Times New Roman"/>
                <w:sz w:val="24"/>
                <w:szCs w:val="24"/>
              </w:rPr>
              <w:t xml:space="preserve"> ЖК РФ;</w:t>
            </w:r>
          </w:p>
          <w:p w14:paraId="314FEF50" w14:textId="77777777" w:rsidR="00F01B38" w:rsidRPr="00F01B38" w:rsidRDefault="00F01B38" w:rsidP="00F01B38">
            <w:pPr>
              <w:spacing w:after="0" w:line="240" w:lineRule="auto"/>
              <w:rPr>
                <w:rFonts w:ascii="Times New Roman" w:hAnsi="Times New Roman" w:cs="Times New Roman"/>
                <w:sz w:val="24"/>
                <w:szCs w:val="24"/>
              </w:rPr>
            </w:pPr>
            <w:hyperlink r:id="rId43" w:history="1">
              <w:r w:rsidRPr="00F01B38">
                <w:rPr>
                  <w:rFonts w:ascii="Times New Roman" w:hAnsi="Times New Roman" w:cs="Times New Roman"/>
                  <w:color w:val="106BBE"/>
                  <w:sz w:val="24"/>
                  <w:szCs w:val="24"/>
                </w:rPr>
                <w:t>пункт 25</w:t>
              </w:r>
            </w:hyperlink>
            <w:r w:rsidRPr="00F01B38">
              <w:rPr>
                <w:rFonts w:ascii="Times New Roman" w:hAnsi="Times New Roman" w:cs="Times New Roman"/>
                <w:sz w:val="24"/>
                <w:szCs w:val="24"/>
              </w:rPr>
              <w:t xml:space="preserve"> Минимального перечня Правил Постановления N 290; </w:t>
            </w:r>
            <w:hyperlink r:id="rId44"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"д" пункта 4</w:t>
              </w:r>
            </w:hyperlink>
            <w:r w:rsidRPr="00F01B38">
              <w:rPr>
                <w:rFonts w:ascii="Times New Roman" w:hAnsi="Times New Roman" w:cs="Times New Roman"/>
                <w:sz w:val="24"/>
                <w:szCs w:val="24"/>
              </w:rPr>
              <w:t xml:space="preserve"> Правил Постановления N 416</w:t>
            </w:r>
          </w:p>
        </w:tc>
        <w:tc>
          <w:tcPr>
            <w:tcW w:w="992" w:type="dxa"/>
            <w:tcBorders>
              <w:top w:val="single" w:sz="4" w:space="0" w:color="auto"/>
              <w:left w:val="single" w:sz="4" w:space="0" w:color="auto"/>
              <w:bottom w:val="single" w:sz="4" w:space="0" w:color="auto"/>
              <w:right w:val="single" w:sz="4" w:space="0" w:color="auto"/>
            </w:tcBorders>
          </w:tcPr>
          <w:p w14:paraId="629CAA20"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2F377434"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7D71BBEA"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0F42F5B9"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2D8A12FB"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30628C74"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tcPr>
          <w:p w14:paraId="4FB2FA28"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Заключен ли договор со специализированной организацией на техническое обслуживание, ремонт и на аварийно-диспетчерское обеспечение внутридомового газового оборудования?</w:t>
            </w:r>
          </w:p>
        </w:tc>
        <w:tc>
          <w:tcPr>
            <w:tcW w:w="2977" w:type="dxa"/>
            <w:tcBorders>
              <w:top w:val="single" w:sz="4" w:space="0" w:color="auto"/>
              <w:left w:val="single" w:sz="4" w:space="0" w:color="auto"/>
              <w:bottom w:val="single" w:sz="4" w:space="0" w:color="auto"/>
              <w:right w:val="single" w:sz="4" w:space="0" w:color="auto"/>
            </w:tcBorders>
          </w:tcPr>
          <w:p w14:paraId="2033BD54" w14:textId="77777777" w:rsidR="00F01B38" w:rsidRPr="00F01B38" w:rsidRDefault="00F01B38" w:rsidP="00F01B38">
            <w:pPr>
              <w:spacing w:after="0" w:line="240" w:lineRule="auto"/>
              <w:rPr>
                <w:rFonts w:ascii="Times New Roman" w:hAnsi="Times New Roman" w:cs="Times New Roman"/>
                <w:sz w:val="24"/>
                <w:szCs w:val="24"/>
              </w:rPr>
            </w:pPr>
            <w:hyperlink r:id="rId45" w:history="1">
              <w:r w:rsidRPr="00F01B38">
                <w:rPr>
                  <w:rFonts w:ascii="Times New Roman" w:hAnsi="Times New Roman" w:cs="Times New Roman"/>
                  <w:color w:val="106BBE"/>
                  <w:sz w:val="24"/>
                  <w:szCs w:val="24"/>
                </w:rPr>
                <w:t>ч. 1-1.2</w:t>
              </w:r>
            </w:hyperlink>
            <w:r w:rsidRPr="00F01B38">
              <w:rPr>
                <w:rFonts w:ascii="Times New Roman" w:hAnsi="Times New Roman" w:cs="Times New Roman"/>
                <w:sz w:val="24"/>
                <w:szCs w:val="24"/>
              </w:rPr>
              <w:t xml:space="preserve">; </w:t>
            </w:r>
            <w:hyperlink r:id="rId46" w:history="1">
              <w:r w:rsidRPr="00F01B38">
                <w:rPr>
                  <w:rFonts w:ascii="Times New Roman" w:hAnsi="Times New Roman" w:cs="Times New Roman"/>
                  <w:color w:val="106BBE"/>
                  <w:sz w:val="24"/>
                  <w:szCs w:val="24"/>
                </w:rPr>
                <w:t>2.2-2.3 ст. 161</w:t>
              </w:r>
            </w:hyperlink>
            <w:r w:rsidRPr="00F01B38">
              <w:rPr>
                <w:rFonts w:ascii="Times New Roman" w:hAnsi="Times New Roman" w:cs="Times New Roman"/>
                <w:sz w:val="24"/>
                <w:szCs w:val="24"/>
              </w:rPr>
              <w:t xml:space="preserve">, </w:t>
            </w:r>
            <w:hyperlink r:id="rId47" w:history="1">
              <w:r w:rsidRPr="00F01B38">
                <w:rPr>
                  <w:rFonts w:ascii="Times New Roman" w:hAnsi="Times New Roman" w:cs="Times New Roman"/>
                  <w:color w:val="106BBE"/>
                  <w:sz w:val="24"/>
                  <w:szCs w:val="24"/>
                </w:rPr>
                <w:t>ч. 2 ст. 162</w:t>
              </w:r>
            </w:hyperlink>
            <w:r w:rsidRPr="00F01B38">
              <w:rPr>
                <w:rFonts w:ascii="Times New Roman" w:hAnsi="Times New Roman" w:cs="Times New Roman"/>
                <w:sz w:val="24"/>
                <w:szCs w:val="24"/>
              </w:rPr>
              <w:t xml:space="preserve"> ЖК РФ; </w:t>
            </w:r>
            <w:hyperlink r:id="rId48"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"з" пункта 11</w:t>
              </w:r>
            </w:hyperlink>
            <w:r w:rsidRPr="00F01B38">
              <w:rPr>
                <w:rFonts w:ascii="Times New Roman" w:hAnsi="Times New Roman" w:cs="Times New Roman"/>
                <w:sz w:val="24"/>
                <w:szCs w:val="24"/>
              </w:rPr>
              <w:t xml:space="preserve"> Правил содержания общего имущества в многоквартирном доме (утверждены </w:t>
            </w:r>
            <w:hyperlink r:id="rId49" w:history="1">
              <w:r w:rsidRPr="00F01B38">
                <w:rPr>
                  <w:rFonts w:ascii="Times New Roman" w:hAnsi="Times New Roman" w:cs="Times New Roman"/>
                  <w:color w:val="106BBE"/>
                  <w:sz w:val="24"/>
                  <w:szCs w:val="24"/>
                </w:rPr>
                <w:t>постановлением</w:t>
              </w:r>
            </w:hyperlink>
            <w:r w:rsidRPr="00F01B38">
              <w:rPr>
                <w:rFonts w:ascii="Times New Roman" w:hAnsi="Times New Roman" w:cs="Times New Roman"/>
                <w:sz w:val="24"/>
                <w:szCs w:val="24"/>
              </w:rPr>
              <w:t xml:space="preserve"> Правительства Российской Федерации от 13.08.2006 N 491);</w:t>
            </w:r>
          </w:p>
          <w:p w14:paraId="7BF30F76"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 </w:t>
            </w:r>
            <w:hyperlink r:id="rId50"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"д" пункта 4</w:t>
              </w:r>
            </w:hyperlink>
            <w:r w:rsidRPr="00F01B38">
              <w:rPr>
                <w:rFonts w:ascii="Times New Roman" w:hAnsi="Times New Roman" w:cs="Times New Roman"/>
                <w:sz w:val="24"/>
                <w:szCs w:val="24"/>
              </w:rPr>
              <w:t xml:space="preserve"> Правил Постановления N 416;</w:t>
            </w:r>
          </w:p>
          <w:p w14:paraId="36A51ACD"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 </w:t>
            </w:r>
            <w:hyperlink r:id="rId51" w:history="1">
              <w:proofErr w:type="spellStart"/>
              <w:r w:rsidRPr="00F01B38">
                <w:rPr>
                  <w:rFonts w:ascii="Times New Roman" w:hAnsi="Times New Roman" w:cs="Times New Roman"/>
                  <w:color w:val="106BBE"/>
                  <w:sz w:val="24"/>
                  <w:szCs w:val="24"/>
                </w:rPr>
                <w:t>пп</w:t>
              </w:r>
              <w:proofErr w:type="spellEnd"/>
              <w:r w:rsidRPr="00F01B38">
                <w:rPr>
                  <w:rFonts w:ascii="Times New Roman" w:hAnsi="Times New Roman" w:cs="Times New Roman"/>
                  <w:color w:val="106BBE"/>
                  <w:sz w:val="24"/>
                  <w:szCs w:val="24"/>
                </w:rPr>
                <w:t>. "а" пункта 4</w:t>
              </w:r>
            </w:hyperlink>
            <w:r w:rsidRPr="00F01B38">
              <w:rPr>
                <w:rFonts w:ascii="Times New Roman" w:hAnsi="Times New Roman" w:cs="Times New Roman"/>
                <w:sz w:val="24"/>
                <w:szCs w:val="24"/>
              </w:rPr>
              <w:t xml:space="preserve">; </w:t>
            </w:r>
            <w:hyperlink r:id="rId52" w:history="1">
              <w:r w:rsidRPr="00F01B38">
                <w:rPr>
                  <w:rFonts w:ascii="Times New Roman" w:hAnsi="Times New Roman" w:cs="Times New Roman"/>
                  <w:color w:val="106BBE"/>
                  <w:sz w:val="24"/>
                  <w:szCs w:val="24"/>
                </w:rPr>
                <w:t>пункт 6</w:t>
              </w:r>
            </w:hyperlink>
            <w:r w:rsidRPr="00F01B38">
              <w:rPr>
                <w:rFonts w:ascii="Times New Roman" w:hAnsi="Times New Roman" w:cs="Times New Roman"/>
                <w:sz w:val="24"/>
                <w:szCs w:val="24"/>
              </w:rPr>
              <w:t xml:space="preserve">; </w:t>
            </w:r>
            <w:hyperlink r:id="rId53" w:history="1">
              <w:r w:rsidRPr="00F01B38">
                <w:rPr>
                  <w:rFonts w:ascii="Times New Roman" w:hAnsi="Times New Roman" w:cs="Times New Roman"/>
                  <w:color w:val="106BBE"/>
                  <w:sz w:val="24"/>
                  <w:szCs w:val="24"/>
                </w:rPr>
                <w:t>пункт 7</w:t>
              </w:r>
            </w:hyperlink>
            <w:r w:rsidRPr="00F01B38">
              <w:rPr>
                <w:rFonts w:ascii="Times New Roman" w:hAnsi="Times New Roman" w:cs="Times New Roman"/>
                <w:sz w:val="24"/>
                <w:szCs w:val="24"/>
              </w:rPr>
              <w:t xml:space="preserve">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(утверждены </w:t>
            </w:r>
            <w:hyperlink r:id="rId54" w:history="1">
              <w:r w:rsidRPr="00F01B38">
                <w:rPr>
                  <w:rFonts w:ascii="Times New Roman" w:hAnsi="Times New Roman" w:cs="Times New Roman"/>
                  <w:color w:val="106BBE"/>
                  <w:sz w:val="24"/>
                  <w:szCs w:val="24"/>
                </w:rPr>
                <w:t>постановлением</w:t>
              </w:r>
            </w:hyperlink>
            <w:r w:rsidRPr="00F01B38">
              <w:rPr>
                <w:rFonts w:ascii="Times New Roman" w:hAnsi="Times New Roman" w:cs="Times New Roman"/>
                <w:sz w:val="24"/>
                <w:szCs w:val="24"/>
              </w:rPr>
              <w:t xml:space="preserve"> Правительства Российской Федерации от 14.05.2013 N 410);</w:t>
            </w:r>
          </w:p>
          <w:p w14:paraId="77020AE7"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 </w:t>
            </w:r>
            <w:hyperlink r:id="rId55" w:history="1">
              <w:r w:rsidRPr="00F01B38">
                <w:rPr>
                  <w:rFonts w:ascii="Times New Roman" w:hAnsi="Times New Roman" w:cs="Times New Roman"/>
                  <w:color w:val="106BBE"/>
                  <w:sz w:val="24"/>
                  <w:szCs w:val="24"/>
                </w:rPr>
                <w:t>пункт 5.5.1</w:t>
              </w:r>
            </w:hyperlink>
            <w:r w:rsidRPr="00F01B38">
              <w:rPr>
                <w:rFonts w:ascii="Times New Roman" w:hAnsi="Times New Roman" w:cs="Times New Roman"/>
                <w:sz w:val="24"/>
                <w:szCs w:val="24"/>
              </w:rPr>
              <w:t xml:space="preserve"> N 170 Правил Постановления Госстроя N 170</w:t>
            </w:r>
          </w:p>
        </w:tc>
        <w:tc>
          <w:tcPr>
            <w:tcW w:w="992" w:type="dxa"/>
            <w:tcBorders>
              <w:top w:val="single" w:sz="4" w:space="0" w:color="auto"/>
              <w:left w:val="single" w:sz="4" w:space="0" w:color="auto"/>
              <w:bottom w:val="single" w:sz="4" w:space="0" w:color="auto"/>
              <w:right w:val="single" w:sz="4" w:space="0" w:color="auto"/>
            </w:tcBorders>
          </w:tcPr>
          <w:p w14:paraId="2469375B"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37D6636"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2CC722C0"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6E8CE069"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6C85D596"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25070452"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tcPr>
          <w:p w14:paraId="193D8F2A"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Используется ли жилое помещение в соответствии с его назначением?</w:t>
            </w:r>
          </w:p>
        </w:tc>
        <w:tc>
          <w:tcPr>
            <w:tcW w:w="2977" w:type="dxa"/>
            <w:tcBorders>
              <w:top w:val="single" w:sz="4" w:space="0" w:color="auto"/>
              <w:left w:val="single" w:sz="4" w:space="0" w:color="auto"/>
              <w:bottom w:val="single" w:sz="4" w:space="0" w:color="auto"/>
              <w:right w:val="single" w:sz="4" w:space="0" w:color="auto"/>
            </w:tcBorders>
          </w:tcPr>
          <w:p w14:paraId="69A9FBC6" w14:textId="77777777" w:rsidR="00F01B38" w:rsidRPr="00F01B38" w:rsidRDefault="00F01B38" w:rsidP="00F01B38">
            <w:pPr>
              <w:spacing w:after="0" w:line="240" w:lineRule="auto"/>
              <w:rPr>
                <w:rFonts w:ascii="Times New Roman" w:hAnsi="Times New Roman" w:cs="Times New Roman"/>
                <w:sz w:val="24"/>
                <w:szCs w:val="24"/>
              </w:rPr>
            </w:pPr>
            <w:hyperlink r:id="rId56" w:history="1">
              <w:r w:rsidRPr="00F01B38">
                <w:rPr>
                  <w:rFonts w:ascii="Times New Roman" w:hAnsi="Times New Roman" w:cs="Times New Roman"/>
                  <w:color w:val="106BBE"/>
                  <w:sz w:val="24"/>
                  <w:szCs w:val="24"/>
                </w:rPr>
                <w:t>Статья 17</w:t>
              </w:r>
            </w:hyperlink>
            <w:r w:rsidRPr="00F01B38">
              <w:rPr>
                <w:rFonts w:ascii="Times New Roman" w:hAnsi="Times New Roman" w:cs="Times New Roman"/>
                <w:sz w:val="24"/>
                <w:szCs w:val="24"/>
              </w:rPr>
              <w:t xml:space="preserve">, </w:t>
            </w:r>
            <w:hyperlink r:id="rId57" w:history="1">
              <w:r w:rsidRPr="00F01B38">
                <w:rPr>
                  <w:rFonts w:ascii="Times New Roman" w:hAnsi="Times New Roman" w:cs="Times New Roman"/>
                  <w:color w:val="106BBE"/>
                  <w:sz w:val="24"/>
                  <w:szCs w:val="24"/>
                </w:rPr>
                <w:t>67</w:t>
              </w:r>
            </w:hyperlink>
            <w:r w:rsidRPr="00F01B38">
              <w:rPr>
                <w:rFonts w:ascii="Times New Roman" w:hAnsi="Times New Roman" w:cs="Times New Roman"/>
                <w:sz w:val="24"/>
                <w:szCs w:val="24"/>
              </w:rPr>
              <w:t xml:space="preserve"> ЖК РФ</w:t>
            </w:r>
          </w:p>
        </w:tc>
        <w:tc>
          <w:tcPr>
            <w:tcW w:w="992" w:type="dxa"/>
            <w:tcBorders>
              <w:top w:val="single" w:sz="4" w:space="0" w:color="auto"/>
              <w:left w:val="single" w:sz="4" w:space="0" w:color="auto"/>
              <w:bottom w:val="single" w:sz="4" w:space="0" w:color="auto"/>
              <w:right w:val="single" w:sz="4" w:space="0" w:color="auto"/>
            </w:tcBorders>
          </w:tcPr>
          <w:p w14:paraId="392CB9A4"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03DA92D6"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733FCF71"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720608A0" w14:textId="77777777" w:rsidR="00F01B38" w:rsidRPr="00F01B38" w:rsidRDefault="00F01B38" w:rsidP="00F01B38">
            <w:pPr>
              <w:spacing w:after="0" w:line="240" w:lineRule="auto"/>
              <w:rPr>
                <w:rFonts w:ascii="Times New Roman" w:hAnsi="Times New Roman" w:cs="Times New Roman"/>
                <w:sz w:val="24"/>
                <w:szCs w:val="24"/>
              </w:rPr>
            </w:pPr>
          </w:p>
        </w:tc>
      </w:tr>
      <w:tr w:rsidR="00F01B38" w:rsidRPr="00F01B38" w14:paraId="7569A27A" w14:textId="77777777" w:rsidTr="00F01B38">
        <w:tblPrEx>
          <w:tblCellMar>
            <w:top w:w="0" w:type="dxa"/>
            <w:bottom w:w="0" w:type="dxa"/>
          </w:tblCellMar>
        </w:tblPrEx>
        <w:tc>
          <w:tcPr>
            <w:tcW w:w="710" w:type="dxa"/>
            <w:tcBorders>
              <w:top w:val="single" w:sz="4" w:space="0" w:color="auto"/>
              <w:bottom w:val="single" w:sz="4" w:space="0" w:color="auto"/>
              <w:right w:val="single" w:sz="4" w:space="0" w:color="auto"/>
            </w:tcBorders>
          </w:tcPr>
          <w:p w14:paraId="655FD83F" w14:textId="77777777" w:rsidR="00F01B38" w:rsidRPr="00F01B38" w:rsidRDefault="00F01B38" w:rsidP="00F01B38">
            <w:pPr>
              <w:spacing w:after="0" w:line="240" w:lineRule="auto"/>
              <w:jc w:val="center"/>
              <w:rPr>
                <w:rFonts w:ascii="Times New Roman" w:hAnsi="Times New Roman" w:cs="Times New Roman"/>
                <w:sz w:val="24"/>
                <w:szCs w:val="24"/>
              </w:rPr>
            </w:pPr>
            <w:r w:rsidRPr="00F01B38">
              <w:rPr>
                <w:rFonts w:ascii="Times New Roman" w:hAnsi="Times New Roman" w:cs="Times New Roman"/>
                <w:sz w:val="24"/>
                <w:szCs w:val="24"/>
              </w:rPr>
              <w:t>15.</w:t>
            </w:r>
          </w:p>
        </w:tc>
        <w:tc>
          <w:tcPr>
            <w:tcW w:w="2835" w:type="dxa"/>
            <w:tcBorders>
              <w:top w:val="single" w:sz="4" w:space="0" w:color="auto"/>
              <w:left w:val="single" w:sz="4" w:space="0" w:color="auto"/>
              <w:bottom w:val="single" w:sz="4" w:space="0" w:color="auto"/>
              <w:right w:val="single" w:sz="4" w:space="0" w:color="auto"/>
            </w:tcBorders>
          </w:tcPr>
          <w:p w14:paraId="28F7D35D"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Поддерживается ли в исправном состоянии жилое помещение, санитарно-техническое </w:t>
            </w:r>
            <w:r w:rsidRPr="00F01B38">
              <w:rPr>
                <w:rFonts w:ascii="Times New Roman" w:hAnsi="Times New Roman" w:cs="Times New Roman"/>
                <w:sz w:val="24"/>
                <w:szCs w:val="24"/>
              </w:rPr>
              <w:lastRenderedPageBreak/>
              <w:t>оборудование, находящееся в нем, обеспечивается ли их сохранность?</w:t>
            </w:r>
          </w:p>
        </w:tc>
        <w:tc>
          <w:tcPr>
            <w:tcW w:w="2977" w:type="dxa"/>
            <w:tcBorders>
              <w:top w:val="single" w:sz="4" w:space="0" w:color="auto"/>
              <w:left w:val="single" w:sz="4" w:space="0" w:color="auto"/>
              <w:bottom w:val="single" w:sz="4" w:space="0" w:color="auto"/>
              <w:right w:val="single" w:sz="4" w:space="0" w:color="auto"/>
            </w:tcBorders>
          </w:tcPr>
          <w:p w14:paraId="46744E88" w14:textId="77777777" w:rsidR="00F01B38" w:rsidRPr="00F01B38" w:rsidRDefault="00F01B38" w:rsidP="00F01B38">
            <w:pPr>
              <w:spacing w:after="0" w:line="240" w:lineRule="auto"/>
              <w:rPr>
                <w:rFonts w:ascii="Times New Roman" w:hAnsi="Times New Roman" w:cs="Times New Roman"/>
                <w:sz w:val="24"/>
                <w:szCs w:val="24"/>
              </w:rPr>
            </w:pPr>
            <w:hyperlink r:id="rId58" w:history="1">
              <w:r w:rsidRPr="00F01B38">
                <w:rPr>
                  <w:rFonts w:ascii="Times New Roman" w:hAnsi="Times New Roman" w:cs="Times New Roman"/>
                  <w:color w:val="106BBE"/>
                  <w:sz w:val="24"/>
                  <w:szCs w:val="24"/>
                </w:rPr>
                <w:t>Статья 17</w:t>
              </w:r>
            </w:hyperlink>
            <w:r w:rsidRPr="00F01B38">
              <w:rPr>
                <w:rFonts w:ascii="Times New Roman" w:hAnsi="Times New Roman" w:cs="Times New Roman"/>
                <w:sz w:val="24"/>
                <w:szCs w:val="24"/>
              </w:rPr>
              <w:t xml:space="preserve"> ЖК РФ</w:t>
            </w:r>
          </w:p>
        </w:tc>
        <w:tc>
          <w:tcPr>
            <w:tcW w:w="992" w:type="dxa"/>
            <w:tcBorders>
              <w:top w:val="single" w:sz="4" w:space="0" w:color="auto"/>
              <w:left w:val="single" w:sz="4" w:space="0" w:color="auto"/>
              <w:bottom w:val="single" w:sz="4" w:space="0" w:color="auto"/>
              <w:right w:val="single" w:sz="4" w:space="0" w:color="auto"/>
            </w:tcBorders>
          </w:tcPr>
          <w:p w14:paraId="76F596A3" w14:textId="77777777" w:rsidR="00F01B38" w:rsidRPr="00F01B38" w:rsidRDefault="00F01B38" w:rsidP="00F01B38">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46A0E63F" w14:textId="77777777" w:rsidR="00F01B38" w:rsidRPr="00F01B38" w:rsidRDefault="00F01B38" w:rsidP="00F01B38">
            <w:pPr>
              <w:spacing w:after="0" w:line="240" w:lineRule="auto"/>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25ADE29E" w14:textId="77777777" w:rsidR="00F01B38" w:rsidRPr="00F01B38" w:rsidRDefault="00F01B38" w:rsidP="00F01B38">
            <w:pPr>
              <w:spacing w:after="0" w:line="240" w:lineRule="auto"/>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tcBorders>
          </w:tcPr>
          <w:p w14:paraId="1ADB982C" w14:textId="77777777" w:rsidR="00F01B38" w:rsidRPr="00F01B38" w:rsidRDefault="00F01B38" w:rsidP="00F01B38">
            <w:pPr>
              <w:spacing w:after="0" w:line="240" w:lineRule="auto"/>
              <w:rPr>
                <w:rFonts w:ascii="Times New Roman" w:hAnsi="Times New Roman" w:cs="Times New Roman"/>
                <w:sz w:val="24"/>
                <w:szCs w:val="24"/>
              </w:rPr>
            </w:pPr>
          </w:p>
        </w:tc>
      </w:tr>
    </w:tbl>
    <w:p w14:paraId="708B21FF" w14:textId="77777777" w:rsidR="00F01B38" w:rsidRPr="00F01B38" w:rsidRDefault="00F01B38" w:rsidP="00F01B38">
      <w:pPr>
        <w:spacing w:after="0" w:line="240" w:lineRule="auto"/>
        <w:rPr>
          <w:rFonts w:ascii="Times New Roman" w:hAnsi="Times New Roman" w:cs="Times New Roman"/>
          <w:sz w:val="24"/>
          <w:szCs w:val="24"/>
        </w:rPr>
      </w:pPr>
    </w:p>
    <w:p w14:paraId="24A42142"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_________________________________ ___________ ___________________________</w:t>
      </w:r>
    </w:p>
    <w:p w14:paraId="479CB0ED"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  (должность лица, заполнившего </w:t>
      </w:r>
      <w:proofErr w:type="gramStart"/>
      <w:r w:rsidRPr="00F01B38">
        <w:rPr>
          <w:rFonts w:ascii="Times New Roman" w:hAnsi="Times New Roman" w:cs="Times New Roman"/>
          <w:sz w:val="24"/>
          <w:szCs w:val="24"/>
        </w:rPr>
        <w:t xml:space="preserve">   (подпись)   </w:t>
      </w:r>
      <w:proofErr w:type="gramEnd"/>
      <w:r w:rsidRPr="00F01B38">
        <w:rPr>
          <w:rFonts w:ascii="Times New Roman" w:hAnsi="Times New Roman" w:cs="Times New Roman"/>
          <w:sz w:val="24"/>
          <w:szCs w:val="24"/>
        </w:rPr>
        <w:t xml:space="preserve">  (расшифровка подписи)</w:t>
      </w:r>
    </w:p>
    <w:p w14:paraId="613C46AB"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        проверочный лист)</w:t>
      </w:r>
    </w:p>
    <w:p w14:paraId="606FEE67"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______________________________________ ___________ ______________________</w:t>
      </w:r>
    </w:p>
    <w:p w14:paraId="4119CEEB"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(должность лица, проводящего </w:t>
      </w:r>
      <w:proofErr w:type="gramStart"/>
      <w:r w:rsidRPr="00F01B38">
        <w:rPr>
          <w:rFonts w:ascii="Times New Roman" w:hAnsi="Times New Roman" w:cs="Times New Roman"/>
          <w:sz w:val="24"/>
          <w:szCs w:val="24"/>
        </w:rPr>
        <w:t xml:space="preserve">проверку)  (подпись)   </w:t>
      </w:r>
      <w:proofErr w:type="gramEnd"/>
      <w:r w:rsidRPr="00F01B38">
        <w:rPr>
          <w:rFonts w:ascii="Times New Roman" w:hAnsi="Times New Roman" w:cs="Times New Roman"/>
          <w:sz w:val="24"/>
          <w:szCs w:val="24"/>
        </w:rPr>
        <w:t>(расшифровка подписи)</w:t>
      </w:r>
    </w:p>
    <w:p w14:paraId="1623DD9F"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_______________________________________ ___________ _____________________</w:t>
      </w:r>
    </w:p>
    <w:p w14:paraId="78F9E4D7" w14:textId="77777777" w:rsidR="00F01B38" w:rsidRPr="00F01B38" w:rsidRDefault="00F01B38" w:rsidP="00F01B38">
      <w:pPr>
        <w:spacing w:after="0" w:line="240" w:lineRule="auto"/>
        <w:rPr>
          <w:rFonts w:ascii="Times New Roman" w:hAnsi="Times New Roman" w:cs="Times New Roman"/>
          <w:sz w:val="24"/>
          <w:szCs w:val="24"/>
        </w:rPr>
      </w:pPr>
      <w:r w:rsidRPr="00F01B38">
        <w:rPr>
          <w:rFonts w:ascii="Times New Roman" w:hAnsi="Times New Roman" w:cs="Times New Roman"/>
          <w:sz w:val="24"/>
          <w:szCs w:val="24"/>
        </w:rPr>
        <w:t xml:space="preserve">(должность лица, проводящего </w:t>
      </w:r>
      <w:proofErr w:type="gramStart"/>
      <w:r w:rsidRPr="00F01B38">
        <w:rPr>
          <w:rFonts w:ascii="Times New Roman" w:hAnsi="Times New Roman" w:cs="Times New Roman"/>
          <w:sz w:val="24"/>
          <w:szCs w:val="24"/>
        </w:rPr>
        <w:t xml:space="preserve">проверку)  (подпись)   </w:t>
      </w:r>
      <w:proofErr w:type="gramEnd"/>
      <w:r w:rsidRPr="00F01B38">
        <w:rPr>
          <w:rFonts w:ascii="Times New Roman" w:hAnsi="Times New Roman" w:cs="Times New Roman"/>
          <w:sz w:val="24"/>
          <w:szCs w:val="24"/>
        </w:rPr>
        <w:t>(расшифровка подписи)</w:t>
      </w:r>
    </w:p>
    <w:p w14:paraId="25CD0245" w14:textId="77777777" w:rsidR="00F01B38" w:rsidRPr="00F01B38" w:rsidRDefault="00F01B38" w:rsidP="00F01B38">
      <w:pPr>
        <w:spacing w:after="0" w:line="240" w:lineRule="auto"/>
        <w:rPr>
          <w:rFonts w:ascii="Times New Roman" w:hAnsi="Times New Roman" w:cs="Times New Roman"/>
          <w:sz w:val="24"/>
          <w:szCs w:val="24"/>
        </w:rPr>
      </w:pPr>
    </w:p>
    <w:p w14:paraId="44DCD5C7" w14:textId="77777777" w:rsidR="00F01B38" w:rsidRPr="00F01B38" w:rsidRDefault="00F01B38" w:rsidP="00F01B38">
      <w:pPr>
        <w:spacing w:after="0" w:line="240" w:lineRule="auto"/>
        <w:rPr>
          <w:rFonts w:ascii="Times New Roman" w:hAnsi="Times New Roman" w:cs="Times New Roman"/>
          <w:sz w:val="24"/>
          <w:szCs w:val="24"/>
        </w:rPr>
      </w:pPr>
    </w:p>
    <w:p w14:paraId="27EC6EAC" w14:textId="09F8B7B2" w:rsidR="001F6784" w:rsidRPr="00F01B38" w:rsidRDefault="001F6784" w:rsidP="00F01B38">
      <w:pPr>
        <w:spacing w:after="0" w:line="240" w:lineRule="auto"/>
        <w:ind w:right="4820"/>
        <w:jc w:val="both"/>
        <w:rPr>
          <w:rFonts w:ascii="Times New Roman" w:hAnsi="Times New Roman" w:cs="Times New Roman"/>
          <w:sz w:val="24"/>
          <w:szCs w:val="24"/>
        </w:rPr>
      </w:pPr>
    </w:p>
    <w:sectPr w:rsidR="001F6784" w:rsidRPr="00F01B38" w:rsidSect="00A27AA6">
      <w:pgSz w:w="11907" w:h="16840"/>
      <w:pgMar w:top="1134" w:right="850"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FD5B" w14:textId="77777777" w:rsidR="0061577A" w:rsidRDefault="0061577A" w:rsidP="00C65999">
      <w:pPr>
        <w:spacing w:after="0" w:line="240" w:lineRule="auto"/>
      </w:pPr>
      <w:r>
        <w:separator/>
      </w:r>
    </w:p>
  </w:endnote>
  <w:endnote w:type="continuationSeparator" w:id="0">
    <w:p w14:paraId="4C6610FD" w14:textId="77777777" w:rsidR="0061577A" w:rsidRDefault="0061577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72515" w14:textId="77777777" w:rsidR="0061577A" w:rsidRDefault="0061577A" w:rsidP="00C65999">
      <w:pPr>
        <w:spacing w:after="0" w:line="240" w:lineRule="auto"/>
      </w:pPr>
      <w:r>
        <w:separator/>
      </w:r>
    </w:p>
  </w:footnote>
  <w:footnote w:type="continuationSeparator" w:id="0">
    <w:p w14:paraId="247FF370" w14:textId="77777777" w:rsidR="0061577A" w:rsidRDefault="0061577A"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56A"/>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1F8"/>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29B"/>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BD3"/>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784"/>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9C0"/>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0E"/>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4E20"/>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3FD"/>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08AF"/>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161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6C7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577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66"/>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4F9"/>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0FF"/>
    <w:rsid w:val="0085238B"/>
    <w:rsid w:val="008533C3"/>
    <w:rsid w:val="008539F1"/>
    <w:rsid w:val="00856872"/>
    <w:rsid w:val="0085690F"/>
    <w:rsid w:val="00856D09"/>
    <w:rsid w:val="00856DF8"/>
    <w:rsid w:val="00857BED"/>
    <w:rsid w:val="00861683"/>
    <w:rsid w:val="00862385"/>
    <w:rsid w:val="00862ED1"/>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5DD"/>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2720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951"/>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596"/>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0D8"/>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27AA6"/>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12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66"/>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3B5"/>
    <w:rsid w:val="00BF489A"/>
    <w:rsid w:val="00BF4A84"/>
    <w:rsid w:val="00BF628E"/>
    <w:rsid w:val="00BF6335"/>
    <w:rsid w:val="00BF63B6"/>
    <w:rsid w:val="00BF70C4"/>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3E5A"/>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772"/>
    <w:rsid w:val="00C63F84"/>
    <w:rsid w:val="00C65999"/>
    <w:rsid w:val="00C660C3"/>
    <w:rsid w:val="00C6651F"/>
    <w:rsid w:val="00C6675C"/>
    <w:rsid w:val="00C66FC8"/>
    <w:rsid w:val="00C67A67"/>
    <w:rsid w:val="00C707E8"/>
    <w:rsid w:val="00C70E2D"/>
    <w:rsid w:val="00C71993"/>
    <w:rsid w:val="00C71A10"/>
    <w:rsid w:val="00C72491"/>
    <w:rsid w:val="00C729AC"/>
    <w:rsid w:val="00C73408"/>
    <w:rsid w:val="00C73D2C"/>
    <w:rsid w:val="00C7408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419"/>
    <w:rsid w:val="00D376A2"/>
    <w:rsid w:val="00D37C18"/>
    <w:rsid w:val="00D37F38"/>
    <w:rsid w:val="00D403D2"/>
    <w:rsid w:val="00D40460"/>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1F52"/>
    <w:rsid w:val="00ED21B5"/>
    <w:rsid w:val="00ED2572"/>
    <w:rsid w:val="00ED2D9D"/>
    <w:rsid w:val="00ED3087"/>
    <w:rsid w:val="00ED3B6D"/>
    <w:rsid w:val="00ED4694"/>
    <w:rsid w:val="00ED6045"/>
    <w:rsid w:val="00ED6577"/>
    <w:rsid w:val="00ED70E6"/>
    <w:rsid w:val="00ED7D81"/>
    <w:rsid w:val="00EE1495"/>
    <w:rsid w:val="00EE1595"/>
    <w:rsid w:val="00EE1B25"/>
    <w:rsid w:val="00EE1F82"/>
    <w:rsid w:val="00EE2479"/>
    <w:rsid w:val="00EE2731"/>
    <w:rsid w:val="00EE3882"/>
    <w:rsid w:val="00EE42BB"/>
    <w:rsid w:val="00EE46A2"/>
    <w:rsid w:val="00EE4895"/>
    <w:rsid w:val="00EE505B"/>
    <w:rsid w:val="00EE51E9"/>
    <w:rsid w:val="00EE526C"/>
    <w:rsid w:val="00EE62F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B3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049B"/>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1007612/0" TargetMode="External"/><Relationship Id="rId18" Type="http://schemas.openxmlformats.org/officeDocument/2006/relationships/hyperlink" Target="https://internet.garant.ru/document/redirect/12132859/0" TargetMode="External"/><Relationship Id="rId26" Type="http://schemas.openxmlformats.org/officeDocument/2006/relationships/hyperlink" Target="https://internet.garant.ru/document/redirect/12186043/0" TargetMode="External"/><Relationship Id="rId39" Type="http://schemas.openxmlformats.org/officeDocument/2006/relationships/hyperlink" Target="https://internet.garant.ru/document/redirect/70354682/1025" TargetMode="External"/><Relationship Id="rId21" Type="http://schemas.openxmlformats.org/officeDocument/2006/relationships/hyperlink" Target="https://internet.garant.ru/document/redirect/12132859/260" TargetMode="External"/><Relationship Id="rId34" Type="http://schemas.openxmlformats.org/officeDocument/2006/relationships/hyperlink" Target="https://internet.garant.ru/document/redirect/70354682/1024" TargetMode="External"/><Relationship Id="rId42" Type="http://schemas.openxmlformats.org/officeDocument/2006/relationships/hyperlink" Target="https://internet.garant.ru/document/redirect/12138291/16121" TargetMode="External"/><Relationship Id="rId47" Type="http://schemas.openxmlformats.org/officeDocument/2006/relationships/hyperlink" Target="https://internet.garant.ru/document/redirect/12138291/16202" TargetMode="External"/><Relationship Id="rId50" Type="http://schemas.openxmlformats.org/officeDocument/2006/relationships/hyperlink" Target="https://internet.garant.ru/document/redirect/70379374/1045" TargetMode="External"/><Relationship Id="rId55" Type="http://schemas.openxmlformats.org/officeDocument/2006/relationships/hyperlink" Target="https://internet.garant.ru/document/redirect/12132859/10551" TargetMode="External"/><Relationship Id="rId7" Type="http://schemas.openxmlformats.org/officeDocument/2006/relationships/endnotes" Target="endnotes.xml"/><Relationship Id="rId12" Type="http://schemas.openxmlformats.org/officeDocument/2006/relationships/hyperlink" Target="https://internet.garant.ru/document/redirect/400665980/1000" TargetMode="External"/><Relationship Id="rId17" Type="http://schemas.openxmlformats.org/officeDocument/2006/relationships/hyperlink" Target="https://internet.garant.ru/document/redirect/12132859/210" TargetMode="External"/><Relationship Id="rId25" Type="http://schemas.openxmlformats.org/officeDocument/2006/relationships/hyperlink" Target="https://internet.garant.ru/document/redirect/12186043/10000" TargetMode="External"/><Relationship Id="rId33" Type="http://schemas.openxmlformats.org/officeDocument/2006/relationships/hyperlink" Target="https://internet.garant.ru/document/redirect/12138291/16121" TargetMode="External"/><Relationship Id="rId38" Type="http://schemas.openxmlformats.org/officeDocument/2006/relationships/hyperlink" Target="https://internet.garant.ru/document/redirect/70354682/1024" TargetMode="External"/><Relationship Id="rId46" Type="http://schemas.openxmlformats.org/officeDocument/2006/relationships/hyperlink" Target="https://internet.garant.ru/document/redirect/12138291/16122"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document/redirect/12138291/161011" TargetMode="External"/><Relationship Id="rId20" Type="http://schemas.openxmlformats.org/officeDocument/2006/relationships/hyperlink" Target="https://internet.garant.ru/document/redirect/70379374/0" TargetMode="External"/><Relationship Id="rId29" Type="http://schemas.openxmlformats.org/officeDocument/2006/relationships/hyperlink" Target="https://internet.garant.ru/document/redirect/70354682/1023" TargetMode="External"/><Relationship Id="rId41" Type="http://schemas.openxmlformats.org/officeDocument/2006/relationships/hyperlink" Target="https://internet.garant.ru/document/redirect/12138291/16101" TargetMode="External"/><Relationship Id="rId54" Type="http://schemas.openxmlformats.org/officeDocument/2006/relationships/hyperlink" Target="https://internet.garant.ru/document/redirect/7038168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12669536/0" TargetMode="External"/><Relationship Id="rId24" Type="http://schemas.openxmlformats.org/officeDocument/2006/relationships/hyperlink" Target="https://internet.garant.ru/document/redirect/12132859/500" TargetMode="External"/><Relationship Id="rId32" Type="http://schemas.openxmlformats.org/officeDocument/2006/relationships/hyperlink" Target="https://internet.garant.ru/document/redirect/12138291/16101" TargetMode="External"/><Relationship Id="rId37" Type="http://schemas.openxmlformats.org/officeDocument/2006/relationships/hyperlink" Target="https://internet.garant.ru/document/redirect/12138291/16121" TargetMode="External"/><Relationship Id="rId40" Type="http://schemas.openxmlformats.org/officeDocument/2006/relationships/hyperlink" Target="https://internet.garant.ru/document/redirect/70379374/1045" TargetMode="External"/><Relationship Id="rId45" Type="http://schemas.openxmlformats.org/officeDocument/2006/relationships/hyperlink" Target="https://internet.garant.ru/document/redirect/12138291/16101" TargetMode="External"/><Relationship Id="rId53" Type="http://schemas.openxmlformats.org/officeDocument/2006/relationships/hyperlink" Target="https://internet.garant.ru/document/redirect/70381684/1007" TargetMode="External"/><Relationship Id="rId58" Type="http://schemas.openxmlformats.org/officeDocument/2006/relationships/hyperlink" Target="https://internet.garant.ru/document/redirect/12138291/17" TargetMode="External"/><Relationship Id="rId5" Type="http://schemas.openxmlformats.org/officeDocument/2006/relationships/webSettings" Target="webSettings.xml"/><Relationship Id="rId15" Type="http://schemas.openxmlformats.org/officeDocument/2006/relationships/hyperlink" Target="https://internet.garant.ru/document/redirect/12138291/16103" TargetMode="External"/><Relationship Id="rId23" Type="http://schemas.openxmlformats.org/officeDocument/2006/relationships/hyperlink" Target="https://internet.garant.ru/document/redirect/12132859/300" TargetMode="External"/><Relationship Id="rId28" Type="http://schemas.openxmlformats.org/officeDocument/2006/relationships/hyperlink" Target="https://internet.garant.ru/document/redirect/12138291/16121" TargetMode="External"/><Relationship Id="rId36" Type="http://schemas.openxmlformats.org/officeDocument/2006/relationships/hyperlink" Target="https://internet.garant.ru/document/redirect/12138291/16101" TargetMode="External"/><Relationship Id="rId49" Type="http://schemas.openxmlformats.org/officeDocument/2006/relationships/hyperlink" Target="https://internet.garant.ru/document/redirect/12148944/0" TargetMode="External"/><Relationship Id="rId57" Type="http://schemas.openxmlformats.org/officeDocument/2006/relationships/hyperlink" Target="https://internet.garant.ru/document/redirect/12138291/67" TargetMode="External"/><Relationship Id="rId10" Type="http://schemas.openxmlformats.org/officeDocument/2006/relationships/hyperlink" Target="https://internet.garant.ru/document/redirect/402987948/0" TargetMode="External"/><Relationship Id="rId19" Type="http://schemas.openxmlformats.org/officeDocument/2006/relationships/hyperlink" Target="https://internet.garant.ru/document/redirect/70379374/1043" TargetMode="External"/><Relationship Id="rId31" Type="http://schemas.openxmlformats.org/officeDocument/2006/relationships/hyperlink" Target="https://internet.garant.ru/document/redirect/70379374/1045" TargetMode="External"/><Relationship Id="rId44" Type="http://schemas.openxmlformats.org/officeDocument/2006/relationships/hyperlink" Target="https://internet.garant.ru/document/redirect/70379374/1045" TargetMode="External"/><Relationship Id="rId52" Type="http://schemas.openxmlformats.org/officeDocument/2006/relationships/hyperlink" Target="https://internet.garant.ru/document/redirect/70381684/1006"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document/redirect/74449814/0" TargetMode="External"/><Relationship Id="rId14" Type="http://schemas.openxmlformats.org/officeDocument/2006/relationships/hyperlink" Target="https://internet.garant.ru/document/redirect/400665980/0" TargetMode="External"/><Relationship Id="rId22" Type="http://schemas.openxmlformats.org/officeDocument/2006/relationships/hyperlink" Target="https://internet.garant.ru/document/redirect/12132859/270" TargetMode="External"/><Relationship Id="rId27" Type="http://schemas.openxmlformats.org/officeDocument/2006/relationships/hyperlink" Target="https://internet.garant.ru/document/redirect/12138291/16101" TargetMode="External"/><Relationship Id="rId30" Type="http://schemas.openxmlformats.org/officeDocument/2006/relationships/hyperlink" Target="https://internet.garant.ru/document/redirect/70354682/0" TargetMode="External"/><Relationship Id="rId35" Type="http://schemas.openxmlformats.org/officeDocument/2006/relationships/hyperlink" Target="https://internet.garant.ru/document/redirect/70379374/1045" TargetMode="External"/><Relationship Id="rId43" Type="http://schemas.openxmlformats.org/officeDocument/2006/relationships/hyperlink" Target="https://internet.garant.ru/document/redirect/70354682/1025" TargetMode="External"/><Relationship Id="rId48" Type="http://schemas.openxmlformats.org/officeDocument/2006/relationships/hyperlink" Target="https://internet.garant.ru/document/redirect/12148944/10118" TargetMode="External"/><Relationship Id="rId56" Type="http://schemas.openxmlformats.org/officeDocument/2006/relationships/hyperlink" Target="https://internet.garant.ru/document/redirect/12138291/17" TargetMode="External"/><Relationship Id="rId8" Type="http://schemas.openxmlformats.org/officeDocument/2006/relationships/image" Target="media/image1.emf"/><Relationship Id="rId51" Type="http://schemas.openxmlformats.org/officeDocument/2006/relationships/hyperlink" Target="https://internet.garant.ru/document/redirect/70381684/10041"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1948</Words>
  <Characters>11105</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2026-06-23T07:22:00Z</cp:lastPrinted>
  <dcterms:created xsi:type="dcterms:W3CDTF">2026-06-23T07:22:00Z</dcterms:created>
  <dcterms:modified xsi:type="dcterms:W3CDTF">2026-06-23T07:22:00Z</dcterms:modified>
</cp:coreProperties>
</file>