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CB62A" w14:textId="77777777" w:rsidR="00A163AB" w:rsidRDefault="00A163AB"/>
    <w:p w14:paraId="72002C34" w14:textId="77777777" w:rsidR="00A163AB" w:rsidRDefault="00A163AB"/>
    <w:p w14:paraId="0BACCB38" w14:textId="77777777" w:rsidR="00A163AB" w:rsidRDefault="00A163AB"/>
    <w:p w14:paraId="709CC898" w14:textId="2DCA0450" w:rsidR="00A163AB" w:rsidRPr="00A163AB" w:rsidRDefault="00A163AB" w:rsidP="00A163AB">
      <w:pPr>
        <w:tabs>
          <w:tab w:val="left" w:pos="5529"/>
        </w:tabs>
        <w:spacing w:after="0" w:line="240" w:lineRule="auto"/>
        <w:ind w:right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16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орядка 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гулярного сбора и анализа обратн</w:t>
      </w:r>
      <w:r w:rsidRPr="00A16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связи от внешних и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нутренних клиентов администрацией </w:t>
      </w:r>
      <w:r w:rsidRPr="00A16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 Чебоксары</w:t>
      </w:r>
      <w:r w:rsidR="00E12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12512" w:rsidRPr="00E125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12512" w:rsidRPr="00E125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территориальными, функциональными, отраслевыми органами администрации города Чебоксары, муниципальными учреждениями города Чебоксары</w:t>
      </w:r>
    </w:p>
    <w:p w14:paraId="49C8684D" w14:textId="77777777" w:rsidR="00A163AB" w:rsidRPr="00A163AB" w:rsidRDefault="00A163AB" w:rsidP="00A163AB">
      <w:p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14:paraId="28564032" w14:textId="234E5048" w:rsidR="00A163AB" w:rsidRPr="00A163AB" w:rsidRDefault="00A163AB" w:rsidP="00A163AB">
      <w:pPr>
        <w:tabs>
          <w:tab w:val="left" w:pos="993"/>
        </w:tabs>
        <w:spacing w:after="0" w:line="33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3A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В целях реализации Плана мероприятий («дорожной карты»)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br/>
      </w:r>
      <w:r w:rsidRPr="00A163A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по повышению уровня внедрения (зрелости) </w:t>
      </w:r>
      <w:proofErr w:type="spellStart"/>
      <w:r w:rsidRPr="00A163A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клиентоцентричности</w:t>
      </w:r>
      <w:proofErr w:type="spellEnd"/>
      <w:r w:rsidRPr="00A163A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в Чувашской Республике, утвержденного распоряжением Главы Чувашской Республики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br/>
      </w:r>
      <w:r w:rsidRPr="00A163A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от 24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.09.</w:t>
      </w:r>
      <w:r w:rsidRPr="00A163A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2025 № 613-рг,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в соответствии с </w:t>
      </w:r>
      <w:r w:rsidRPr="00A163A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Типов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ым</w:t>
      </w:r>
      <w:r w:rsidRPr="00A163A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порядк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ом</w:t>
      </w:r>
      <w:r w:rsidRPr="00A163A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гулярного сбора и анализа обратн</w:t>
      </w:r>
      <w:r w:rsidRPr="00A163A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ой связи от внешних и внутренних клиентов администрациями городских и муниципальных округов Чувашской Республики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, утвержденным приказом Министерства экономического развития и имущественных отношений Чувашской Республики от 22.01.2026 № 13</w:t>
      </w:r>
      <w:r w:rsidRPr="00A16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18B8FDE" w14:textId="3A142C68" w:rsidR="00A163AB" w:rsidRPr="00A163AB" w:rsidRDefault="00A163AB" w:rsidP="00A163AB">
      <w:pPr>
        <w:numPr>
          <w:ilvl w:val="0"/>
          <w:numId w:val="19"/>
        </w:numPr>
        <w:tabs>
          <w:tab w:val="left" w:pos="0"/>
        </w:tabs>
        <w:spacing w:after="0" w:line="336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63AB">
        <w:rPr>
          <w:rFonts w:ascii="Times New Roman" w:hAnsi="Times New Roman" w:cs="Times New Roman"/>
          <w:color w:val="000000"/>
          <w:sz w:val="28"/>
          <w:szCs w:val="28"/>
        </w:rPr>
        <w:t>Утвердить прилагаемый Порядок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63AB">
        <w:rPr>
          <w:rFonts w:ascii="Times New Roman" w:hAnsi="Times New Roman" w:cs="Times New Roman"/>
          <w:color w:val="000000"/>
          <w:sz w:val="28"/>
          <w:szCs w:val="28"/>
        </w:rPr>
        <w:t>регулярного сбора и анализа обратной связи от внешних и внутренних клиентов администрацией города Чебоксары</w:t>
      </w:r>
      <w:r w:rsidR="00E1251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12512" w:rsidRPr="00E12512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E12512" w:rsidRPr="00E12512">
        <w:rPr>
          <w:rFonts w:ascii="Times New Roman" w:hAnsi="Times New Roman" w:cs="Times New Roman"/>
          <w:bCs/>
          <w:color w:val="000000"/>
          <w:sz w:val="28"/>
          <w:szCs w:val="28"/>
        </w:rPr>
        <w:t>территориальными, функциональными, отраслевыми органами администрации города Чебоксары, муниципальными учреждениями города Чебоксары</w:t>
      </w:r>
      <w:r w:rsidR="00E1251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F9BCDD1" w14:textId="08E5918C" w:rsidR="00A163AB" w:rsidRPr="00A163AB" w:rsidRDefault="00E12512" w:rsidP="00A163AB">
      <w:pPr>
        <w:tabs>
          <w:tab w:val="left" w:pos="993"/>
        </w:tabs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1E14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163AB" w:rsidRPr="00A163AB">
        <w:rPr>
          <w:rFonts w:ascii="Times New Roman" w:hAnsi="Times New Roman" w:cs="Times New Roman"/>
          <w:color w:val="000000"/>
          <w:sz w:val="28"/>
          <w:szCs w:val="28"/>
        </w:rPr>
        <w:t xml:space="preserve">.  Контроль за исполнением настоящего </w:t>
      </w:r>
      <w:r w:rsidR="00191E14">
        <w:rPr>
          <w:rFonts w:ascii="Times New Roman" w:hAnsi="Times New Roman" w:cs="Times New Roman"/>
          <w:color w:val="000000"/>
          <w:sz w:val="28"/>
          <w:szCs w:val="28"/>
        </w:rPr>
        <w:t>постановле</w:t>
      </w:r>
      <w:r w:rsidR="00A163AB" w:rsidRPr="00A163AB">
        <w:rPr>
          <w:rFonts w:ascii="Times New Roman" w:hAnsi="Times New Roman" w:cs="Times New Roman"/>
          <w:color w:val="000000"/>
          <w:sz w:val="28"/>
          <w:szCs w:val="28"/>
        </w:rPr>
        <w:t xml:space="preserve">ния </w:t>
      </w:r>
      <w:r w:rsidR="00191E14" w:rsidRPr="00191E14">
        <w:rPr>
          <w:rFonts w:ascii="Times New Roman" w:hAnsi="Times New Roman" w:cs="Times New Roman"/>
          <w:color w:val="000000"/>
          <w:sz w:val="28"/>
          <w:szCs w:val="28"/>
        </w:rPr>
        <w:t>возложить</w:t>
      </w:r>
      <w:r w:rsidR="00191E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403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91E14">
        <w:rPr>
          <w:rFonts w:ascii="Times New Roman" w:hAnsi="Times New Roman" w:cs="Times New Roman"/>
          <w:color w:val="000000"/>
          <w:sz w:val="28"/>
          <w:szCs w:val="28"/>
        </w:rPr>
        <w:t>на заместителя главы администрации города – руководителя аппарата</w:t>
      </w:r>
      <w:r w:rsidR="00A163AB" w:rsidRPr="00A163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73397E1" w14:textId="77777777" w:rsidR="00A163AB" w:rsidRPr="00A163AB" w:rsidRDefault="00A163AB" w:rsidP="00A163AB">
      <w:pPr>
        <w:tabs>
          <w:tab w:val="left" w:pos="-360"/>
          <w:tab w:val="left" w:pos="709"/>
          <w:tab w:val="left" w:pos="851"/>
          <w:tab w:val="left" w:pos="993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1565B20" w14:textId="77777777" w:rsidR="00A163AB" w:rsidRDefault="00A163AB" w:rsidP="00A163AB">
      <w:pPr>
        <w:tabs>
          <w:tab w:val="left" w:pos="-360"/>
          <w:tab w:val="left" w:pos="709"/>
          <w:tab w:val="left" w:pos="851"/>
          <w:tab w:val="left" w:pos="993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0E9919A8" w14:textId="77777777" w:rsidR="00111DEE" w:rsidRPr="00A163AB" w:rsidRDefault="00111DEE" w:rsidP="00A163AB">
      <w:pPr>
        <w:tabs>
          <w:tab w:val="left" w:pos="-360"/>
          <w:tab w:val="left" w:pos="709"/>
          <w:tab w:val="left" w:pos="851"/>
          <w:tab w:val="left" w:pos="993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59202DD1" w14:textId="77777777" w:rsidR="00B20217" w:rsidRDefault="00E12512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163AB" w:rsidRPr="00A163A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163AB" w:rsidRPr="00A16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="00A163AB" w:rsidRPr="00A163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63AB" w:rsidRPr="00A163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63AB" w:rsidRPr="00A163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63AB" w:rsidRPr="00A163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С.О. Трофимов </w:t>
      </w:r>
    </w:p>
    <w:p w14:paraId="57A99E26" w14:textId="77777777" w:rsidR="00B20217" w:rsidRDefault="00B202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0A8B2D0" w14:textId="47E1FC52" w:rsidR="00B20217" w:rsidRPr="00B20217" w:rsidRDefault="00B20217" w:rsidP="00B202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>С О Г Л А С О В А Н О:</w:t>
      </w:r>
    </w:p>
    <w:p w14:paraId="32E09122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99A450" w14:textId="77777777" w:rsid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C93D6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заместителя главы администрации – </w:t>
      </w:r>
    </w:p>
    <w:p w14:paraId="05307012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аппарата                                                                        О.В. Тимофеева</w:t>
      </w:r>
    </w:p>
    <w:p w14:paraId="2E480D06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2878A6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A92723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4F3158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заместителя главы администрации</w:t>
      </w:r>
    </w:p>
    <w:p w14:paraId="7124EFAE" w14:textId="784178AF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экономическому развитию и финансам </w:t>
      </w:r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Д.Е. Костылев</w:t>
      </w:r>
    </w:p>
    <w:p w14:paraId="310BE9F0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1A5C41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51E8B4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5918FB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203BFD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14:paraId="60AA147A" w14:textId="15132348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Д.О. Николаев</w:t>
      </w:r>
    </w:p>
    <w:p w14:paraId="77E075AB" w14:textId="02BFD9CC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14:paraId="790F09CB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F7A782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B1F065" w14:textId="77777777" w:rsidR="00B20217" w:rsidRDefault="00A163AB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14:paraId="5081D92B" w14:textId="77777777" w:rsidR="00B20217" w:rsidRDefault="00B20217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751CF1" w14:textId="77777777" w:rsidR="00B20217" w:rsidRDefault="00B20217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E4069E" w14:textId="77777777" w:rsidR="00B20217" w:rsidRDefault="00B20217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DEB6AA" w14:textId="77777777" w:rsidR="00B20217" w:rsidRDefault="00B20217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125460" w14:textId="77777777" w:rsidR="00B20217" w:rsidRDefault="00B20217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3BBEB0" w14:textId="77777777" w:rsidR="00B20217" w:rsidRDefault="00B20217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0F61A5" w14:textId="77777777" w:rsidR="00B20217" w:rsidRDefault="00B20217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21CC82" w14:textId="77777777" w:rsidR="00B20217" w:rsidRDefault="00B20217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AF81B4" w14:textId="77777777" w:rsidR="00B20217" w:rsidRDefault="00B20217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0F8E23" w14:textId="77777777" w:rsidR="00B20217" w:rsidRDefault="00B20217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CCB3F5" w14:textId="77777777" w:rsidR="00B20217" w:rsidRDefault="00B20217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205CF3" w14:textId="77777777" w:rsidR="00B20217" w:rsidRDefault="00B20217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08A68" w14:textId="77777777" w:rsid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4A8449" w14:textId="77777777" w:rsid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C1A975" w14:textId="77777777" w:rsid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EA52E" w14:textId="77777777" w:rsid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63879D" w14:textId="77777777" w:rsid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9AB0CB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Романова Н.А.</w:t>
      </w:r>
    </w:p>
    <w:p w14:paraId="757D2ADE" w14:textId="77777777" w:rsidR="00B20217" w:rsidRPr="00B20217" w:rsidRDefault="00B20217" w:rsidP="00B2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217">
        <w:rPr>
          <w:rFonts w:ascii="Times New Roman" w:eastAsia="Times New Roman" w:hAnsi="Times New Roman" w:cs="Times New Roman"/>
          <w:sz w:val="28"/>
          <w:szCs w:val="28"/>
          <w:lang w:eastAsia="ru-RU"/>
        </w:rPr>
        <w:t>23-51-15</w:t>
      </w:r>
    </w:p>
    <w:p w14:paraId="392EB08E" w14:textId="52603944" w:rsidR="00A163AB" w:rsidRPr="00A163AB" w:rsidRDefault="00A163AB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163AB" w:rsidRPr="00A163AB" w:rsidSect="00213A79">
          <w:footerReference w:type="default" r:id="rId10"/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  <w:r w:rsidRPr="00A16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tbl>
      <w:tblPr>
        <w:tblW w:w="9815" w:type="dxa"/>
        <w:tblInd w:w="108" w:type="dxa"/>
        <w:tblLook w:val="04A0" w:firstRow="1" w:lastRow="0" w:firstColumn="1" w:lastColumn="0" w:noHBand="0" w:noVBand="1"/>
      </w:tblPr>
      <w:tblGrid>
        <w:gridCol w:w="5421"/>
        <w:gridCol w:w="4394"/>
      </w:tblGrid>
      <w:tr w:rsidR="00D11520" w:rsidRPr="004410F2" w14:paraId="1741C5A7" w14:textId="77777777" w:rsidTr="00A163AB">
        <w:tc>
          <w:tcPr>
            <w:tcW w:w="5421" w:type="dxa"/>
            <w:shd w:val="clear" w:color="auto" w:fill="auto"/>
          </w:tcPr>
          <w:p w14:paraId="319FC1B9" w14:textId="0E6A9042" w:rsidR="00D11520" w:rsidRPr="00D11520" w:rsidRDefault="00A163AB" w:rsidP="00D11520">
            <w:pPr>
              <w:spacing w:after="0"/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394" w:type="dxa"/>
            <w:shd w:val="clear" w:color="auto" w:fill="auto"/>
          </w:tcPr>
          <w:p w14:paraId="284A8F09" w14:textId="77777777" w:rsidR="005C1368" w:rsidRPr="005C1368" w:rsidRDefault="005C1368" w:rsidP="00A163AB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1368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4F5E066A" w14:textId="77777777" w:rsidR="005C1368" w:rsidRPr="005C1368" w:rsidRDefault="005C1368" w:rsidP="00A163AB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1368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6528E88C" w14:textId="77777777" w:rsidR="005C1368" w:rsidRPr="005C1368" w:rsidRDefault="005C1368" w:rsidP="00A163AB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1368">
              <w:rPr>
                <w:rFonts w:ascii="Times New Roman" w:hAnsi="Times New Roman" w:cs="Times New Roman"/>
                <w:sz w:val="28"/>
                <w:szCs w:val="28"/>
              </w:rPr>
              <w:t>города Чебоксары</w:t>
            </w:r>
          </w:p>
          <w:p w14:paraId="6D6E2D1B" w14:textId="77777777" w:rsidR="005C1368" w:rsidRPr="005C1368" w:rsidRDefault="005C1368" w:rsidP="00A163AB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1368">
              <w:rPr>
                <w:rFonts w:ascii="Times New Roman" w:hAnsi="Times New Roman" w:cs="Times New Roman"/>
                <w:sz w:val="28"/>
                <w:szCs w:val="28"/>
              </w:rPr>
              <w:t>от _______________</w:t>
            </w:r>
            <w:r w:rsidRPr="005C1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 _______</w:t>
            </w:r>
          </w:p>
          <w:p w14:paraId="2E2331FF" w14:textId="46FB0DBB" w:rsidR="00D11520" w:rsidRPr="004410F2" w:rsidRDefault="00D11520" w:rsidP="00F175A4">
            <w:pPr>
              <w:tabs>
                <w:tab w:val="left" w:pos="3780"/>
              </w:tabs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14:paraId="5D9CFA6E" w14:textId="77777777" w:rsidR="0044306C" w:rsidRPr="004410F2" w:rsidRDefault="0044306C" w:rsidP="00A163AB">
      <w:pPr>
        <w:spacing w:after="0" w:line="240" w:lineRule="auto"/>
        <w:ind w:firstLine="567"/>
        <w:jc w:val="both"/>
        <w:rPr>
          <w:rFonts w:ascii="PT Astra Serif" w:eastAsia="PT Astra Serif" w:hAnsi="PT Astra Serif" w:cs="PT Astra Serif"/>
          <w:color w:val="000000"/>
          <w:sz w:val="28"/>
          <w:szCs w:val="28"/>
        </w:rPr>
      </w:pPr>
    </w:p>
    <w:p w14:paraId="6A403E80" w14:textId="499DA7F2" w:rsidR="0044306C" w:rsidRPr="00F175A4" w:rsidRDefault="0086744B" w:rsidP="00A163AB">
      <w:pPr>
        <w:pStyle w:val="Defaul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175A4">
        <w:rPr>
          <w:rFonts w:ascii="Times New Roman" w:eastAsia="PT Astra Serif" w:hAnsi="Times New Roman" w:cs="Times New Roman"/>
          <w:b/>
          <w:bCs/>
          <w:color w:val="000000" w:themeColor="text1"/>
          <w:sz w:val="26"/>
          <w:szCs w:val="26"/>
        </w:rPr>
        <w:t>ПОРЯДОК</w:t>
      </w:r>
    </w:p>
    <w:p w14:paraId="57E07AB3" w14:textId="6C69B09D" w:rsidR="0044306C" w:rsidRPr="00F175A4" w:rsidRDefault="00075F50" w:rsidP="00A163AB">
      <w:pPr>
        <w:pStyle w:val="Default"/>
        <w:ind w:firstLine="567"/>
        <w:jc w:val="center"/>
        <w:rPr>
          <w:rFonts w:ascii="Times New Roman" w:eastAsia="PT Astra Serif" w:hAnsi="Times New Roman" w:cs="Times New Roman"/>
          <w:b/>
          <w:bCs/>
          <w:i/>
          <w:sz w:val="26"/>
          <w:szCs w:val="26"/>
        </w:rPr>
      </w:pPr>
      <w:r w:rsidRPr="00F175A4">
        <w:rPr>
          <w:rFonts w:ascii="Times New Roman" w:eastAsia="PT Astra Serif" w:hAnsi="Times New Roman" w:cs="Times New Roman"/>
          <w:b/>
          <w:bCs/>
          <w:color w:val="000000" w:themeColor="text1"/>
          <w:sz w:val="26"/>
          <w:szCs w:val="26"/>
        </w:rPr>
        <w:t>р</w:t>
      </w:r>
      <w:r w:rsidR="00D11520" w:rsidRPr="00F175A4">
        <w:rPr>
          <w:rFonts w:ascii="Times New Roman" w:eastAsia="PT Astra Serif" w:hAnsi="Times New Roman" w:cs="Times New Roman"/>
          <w:b/>
          <w:bCs/>
          <w:color w:val="000000" w:themeColor="text1"/>
          <w:sz w:val="26"/>
          <w:szCs w:val="26"/>
        </w:rPr>
        <w:t xml:space="preserve">егулярного </w:t>
      </w:r>
      <w:r w:rsidR="00AF7440">
        <w:rPr>
          <w:rFonts w:ascii="Times New Roman" w:eastAsia="PT Astra Serif" w:hAnsi="Times New Roman" w:cs="Times New Roman"/>
          <w:b/>
          <w:bCs/>
          <w:color w:val="000000" w:themeColor="text1"/>
          <w:sz w:val="26"/>
          <w:szCs w:val="26"/>
        </w:rPr>
        <w:t xml:space="preserve">сбора и анализа обратной связи </w:t>
      </w:r>
      <w:r w:rsidR="00D11520" w:rsidRPr="00F175A4">
        <w:rPr>
          <w:rFonts w:ascii="Times New Roman" w:eastAsia="PT Astra Serif" w:hAnsi="Times New Roman" w:cs="Times New Roman"/>
          <w:b/>
          <w:bCs/>
          <w:color w:val="000000" w:themeColor="text1"/>
          <w:sz w:val="26"/>
          <w:szCs w:val="26"/>
        </w:rPr>
        <w:t xml:space="preserve">от внешних и внутренних клиентов </w:t>
      </w:r>
      <w:r w:rsidR="00F175A4">
        <w:rPr>
          <w:rFonts w:ascii="Times New Roman" w:eastAsia="PT Astra Serif" w:hAnsi="Times New Roman" w:cs="Times New Roman"/>
          <w:b/>
          <w:bCs/>
          <w:color w:val="000000" w:themeColor="text1"/>
          <w:sz w:val="26"/>
          <w:szCs w:val="26"/>
        </w:rPr>
        <w:t>администраци</w:t>
      </w:r>
      <w:r w:rsidR="005C1368">
        <w:rPr>
          <w:rFonts w:ascii="Times New Roman" w:eastAsia="PT Astra Serif" w:hAnsi="Times New Roman" w:cs="Times New Roman"/>
          <w:b/>
          <w:bCs/>
          <w:color w:val="000000" w:themeColor="text1"/>
          <w:sz w:val="26"/>
          <w:szCs w:val="26"/>
        </w:rPr>
        <w:t>ей города Чебоксары</w:t>
      </w:r>
      <w:r w:rsidR="00E12512">
        <w:rPr>
          <w:rFonts w:ascii="Times New Roman" w:eastAsia="PT Astra Serif" w:hAnsi="Times New Roman" w:cs="Times New Roman"/>
          <w:b/>
          <w:bCs/>
          <w:color w:val="000000" w:themeColor="text1"/>
          <w:sz w:val="26"/>
          <w:szCs w:val="26"/>
        </w:rPr>
        <w:t>,</w:t>
      </w:r>
      <w:r w:rsidR="00E12512" w:rsidRPr="00E12512">
        <w:t xml:space="preserve"> </w:t>
      </w:r>
      <w:r w:rsidR="00E12512" w:rsidRPr="00E12512">
        <w:rPr>
          <w:rFonts w:ascii="Times New Roman" w:eastAsia="PT Astra Serif" w:hAnsi="Times New Roman" w:cs="Times New Roman"/>
          <w:b/>
          <w:bCs/>
          <w:color w:val="000000" w:themeColor="text1"/>
          <w:sz w:val="26"/>
          <w:szCs w:val="26"/>
        </w:rPr>
        <w:t>территориальными, функциональными, отраслевыми органами администрации города Чебоксары, муниципальными учреждениями города Чебоксары</w:t>
      </w:r>
    </w:p>
    <w:p w14:paraId="3202DAE2" w14:textId="77777777" w:rsidR="00A832E7" w:rsidRPr="00F175A4" w:rsidRDefault="00A832E7" w:rsidP="00A163AB">
      <w:pPr>
        <w:pStyle w:val="Default"/>
        <w:ind w:firstLine="567"/>
        <w:jc w:val="center"/>
        <w:rPr>
          <w:rFonts w:ascii="Times New Roman" w:eastAsia="PT Astra Serif" w:hAnsi="Times New Roman" w:cs="Times New Roman"/>
          <w:b/>
          <w:bCs/>
          <w:sz w:val="26"/>
          <w:szCs w:val="26"/>
        </w:rPr>
      </w:pPr>
    </w:p>
    <w:p w14:paraId="59D0180B" w14:textId="49C53938" w:rsidR="0044306C" w:rsidRPr="00F175A4" w:rsidRDefault="0086744B" w:rsidP="00A163AB">
      <w:pPr>
        <w:pStyle w:val="Default"/>
        <w:numPr>
          <w:ilvl w:val="0"/>
          <w:numId w:val="3"/>
        </w:numPr>
        <w:ind w:left="0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175A4">
        <w:rPr>
          <w:rFonts w:ascii="Times New Roman" w:eastAsia="PT Astra Serif" w:hAnsi="Times New Roman" w:cs="Times New Roman"/>
          <w:b/>
          <w:bCs/>
          <w:color w:val="000000" w:themeColor="text1"/>
          <w:sz w:val="26"/>
          <w:szCs w:val="26"/>
        </w:rPr>
        <w:t>Общие положения</w:t>
      </w:r>
    </w:p>
    <w:p w14:paraId="1F3730DE" w14:textId="77777777" w:rsidR="0044306C" w:rsidRPr="00F175A4" w:rsidRDefault="0044306C" w:rsidP="00A163AB">
      <w:pPr>
        <w:pStyle w:val="Default"/>
        <w:ind w:firstLine="567"/>
        <w:jc w:val="center"/>
        <w:rPr>
          <w:rFonts w:ascii="Times New Roman" w:eastAsia="PT Astra Serif" w:hAnsi="Times New Roman" w:cs="Times New Roman"/>
          <w:b/>
          <w:bCs/>
          <w:sz w:val="26"/>
          <w:szCs w:val="26"/>
        </w:rPr>
      </w:pPr>
    </w:p>
    <w:p w14:paraId="7BEFEAFE" w14:textId="6A0D63A6" w:rsidR="0003384F" w:rsidRDefault="00D11520" w:rsidP="00A163AB">
      <w:pPr>
        <w:pStyle w:val="Default"/>
        <w:numPr>
          <w:ilvl w:val="0"/>
          <w:numId w:val="8"/>
        </w:numPr>
        <w:ind w:left="0" w:firstLine="567"/>
        <w:jc w:val="both"/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</w:pPr>
      <w:r w:rsidRPr="00F175A4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 xml:space="preserve">Настоящий </w:t>
      </w:r>
      <w:r w:rsidR="005C1368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>П</w:t>
      </w:r>
      <w:r w:rsidRPr="00F175A4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>орядок</w:t>
      </w:r>
      <w:r w:rsidR="00E006CE" w:rsidRPr="00F175A4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 xml:space="preserve"> </w:t>
      </w:r>
      <w:r w:rsidR="005C1368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>устанавливает требования к организации</w:t>
      </w:r>
      <w:r w:rsidRPr="00F175A4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 xml:space="preserve"> сбор</w:t>
      </w:r>
      <w:r w:rsidR="005C1368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>а</w:t>
      </w:r>
      <w:r w:rsidRPr="00F175A4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 xml:space="preserve"> и анализ</w:t>
      </w:r>
      <w:r w:rsidR="005C1368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>а</w:t>
      </w:r>
      <w:r w:rsidRPr="00F175A4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 xml:space="preserve"> обратной связи </w:t>
      </w:r>
      <w:r w:rsidR="005C1368" w:rsidRPr="005C1368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администрацией города Чебоксары</w:t>
      </w:r>
      <w:r w:rsidR="00A76E57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, </w:t>
      </w:r>
      <w:r w:rsidR="00A76E57" w:rsidRPr="00A76E57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территориальными, функциональными, отраслевыми органами</w:t>
      </w:r>
      <w:r w:rsidR="00A76E57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 администрации города Чебоксары</w:t>
      </w:r>
      <w:r w:rsidR="00A76E57" w:rsidRPr="00A76E57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, муниципальными учреждениями города Чебоксары</w:t>
      </w:r>
      <w:r w:rsidR="00CA0085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 (далее </w:t>
      </w:r>
      <w:r w:rsidR="003C1D9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также </w:t>
      </w:r>
      <w:r w:rsidR="00CA0085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– администрация</w:t>
      </w:r>
      <w:r w:rsidR="004B5AE5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, </w:t>
      </w:r>
      <w:r w:rsidR="00FD403C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br/>
      </w:r>
      <w:r w:rsidR="004B5AE5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её органы и учреждения</w:t>
      </w:r>
      <w:r w:rsidR="00CA0085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)</w:t>
      </w:r>
      <w:r w:rsidR="0003384F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.</w:t>
      </w:r>
    </w:p>
    <w:p w14:paraId="4CC97FF9" w14:textId="1D11D75C" w:rsidR="0044306C" w:rsidRPr="00CA0085" w:rsidRDefault="00CA0085" w:rsidP="00A76E57">
      <w:pPr>
        <w:pStyle w:val="Default"/>
        <w:numPr>
          <w:ilvl w:val="0"/>
          <w:numId w:val="8"/>
        </w:numPr>
        <w:ind w:left="0" w:firstLine="567"/>
        <w:jc w:val="both"/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Для целей настоящего Порядка </w:t>
      </w:r>
      <w:r w:rsidR="0086744B" w:rsidRPr="00CA0085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>используются следующие понятия:</w:t>
      </w:r>
    </w:p>
    <w:p w14:paraId="3C8DCDE5" w14:textId="1EB4D590" w:rsidR="00D11520" w:rsidRPr="0003384F" w:rsidRDefault="00CA0085" w:rsidP="00A76E57">
      <w:pPr>
        <w:pStyle w:val="af9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384F">
        <w:rPr>
          <w:rFonts w:ascii="Times New Roman" w:hAnsi="Times New Roman" w:cs="Times New Roman"/>
          <w:sz w:val="26"/>
          <w:szCs w:val="26"/>
        </w:rPr>
        <w:t xml:space="preserve">внешний </w:t>
      </w:r>
      <w:r w:rsidR="00D11520" w:rsidRPr="0003384F">
        <w:rPr>
          <w:rFonts w:ascii="Times New Roman" w:hAnsi="Times New Roman" w:cs="Times New Roman"/>
          <w:sz w:val="26"/>
          <w:szCs w:val="26"/>
        </w:rPr>
        <w:t>клиент - физическое или юридическое лицо, взаимодействующее</w:t>
      </w:r>
      <w:r w:rsidR="0003384F" w:rsidRPr="0003384F">
        <w:rPr>
          <w:rFonts w:ascii="Times New Roman" w:hAnsi="Times New Roman" w:cs="Times New Roman"/>
          <w:sz w:val="26"/>
          <w:szCs w:val="26"/>
        </w:rPr>
        <w:t xml:space="preserve"> самостоятель</w:t>
      </w:r>
      <w:r w:rsidRPr="0003384F">
        <w:rPr>
          <w:rFonts w:ascii="Times New Roman" w:hAnsi="Times New Roman" w:cs="Times New Roman"/>
          <w:sz w:val="26"/>
          <w:szCs w:val="26"/>
        </w:rPr>
        <w:t>но или через уполномоченного представителя</w:t>
      </w:r>
      <w:r w:rsidR="00D11520" w:rsidRPr="0003384F">
        <w:rPr>
          <w:rFonts w:ascii="Times New Roman" w:hAnsi="Times New Roman" w:cs="Times New Roman"/>
          <w:sz w:val="26"/>
          <w:szCs w:val="26"/>
        </w:rPr>
        <w:t xml:space="preserve"> с </w:t>
      </w:r>
      <w:r w:rsidRPr="0003384F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администрацией</w:t>
      </w:r>
      <w:r w:rsidR="003C1D9E" w:rsidRPr="003C1D9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, </w:t>
      </w:r>
      <w:r w:rsidR="00FD403C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br/>
      </w:r>
      <w:r w:rsidR="003C1D9E" w:rsidRPr="003C1D9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её орган</w:t>
      </w:r>
      <w:r w:rsidR="003C1D9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ами</w:t>
      </w:r>
      <w:r w:rsidR="003C1D9E" w:rsidRPr="003C1D9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 и учреждени</w:t>
      </w:r>
      <w:r w:rsidR="003C1D9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ями</w:t>
      </w:r>
      <w:r w:rsidRPr="0003384F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D11520" w:rsidRPr="0003384F">
        <w:rPr>
          <w:rFonts w:ascii="Times New Roman" w:hAnsi="Times New Roman" w:cs="Times New Roman"/>
          <w:sz w:val="26"/>
          <w:szCs w:val="26"/>
        </w:rPr>
        <w:t>с целью удо</w:t>
      </w:r>
      <w:r w:rsidR="00F175A4" w:rsidRPr="0003384F">
        <w:rPr>
          <w:rFonts w:ascii="Times New Roman" w:hAnsi="Times New Roman" w:cs="Times New Roman"/>
          <w:sz w:val="26"/>
          <w:szCs w:val="26"/>
        </w:rPr>
        <w:t>влетворения своих потребностей;</w:t>
      </w:r>
    </w:p>
    <w:p w14:paraId="28560EB2" w14:textId="1949E405" w:rsidR="00D11520" w:rsidRPr="00F175A4" w:rsidRDefault="00D11520" w:rsidP="00A76E5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75A4">
        <w:rPr>
          <w:rFonts w:ascii="Times New Roman" w:hAnsi="Times New Roman" w:cs="Times New Roman"/>
          <w:sz w:val="26"/>
          <w:szCs w:val="26"/>
        </w:rPr>
        <w:t xml:space="preserve">внутренний клиент </w:t>
      </w:r>
      <w:r w:rsidR="003D632C" w:rsidRPr="00F175A4">
        <w:rPr>
          <w:rFonts w:ascii="Times New Roman" w:hAnsi="Times New Roman" w:cs="Times New Roman"/>
          <w:sz w:val="26"/>
          <w:szCs w:val="26"/>
        </w:rPr>
        <w:t>–</w:t>
      </w:r>
      <w:r w:rsidR="00A832E7" w:rsidRPr="00F175A4">
        <w:rPr>
          <w:rFonts w:ascii="Times New Roman" w:hAnsi="Times New Roman" w:cs="Times New Roman"/>
          <w:sz w:val="26"/>
          <w:szCs w:val="26"/>
        </w:rPr>
        <w:t xml:space="preserve"> </w:t>
      </w:r>
      <w:r w:rsidR="00572271" w:rsidRPr="00F175A4">
        <w:rPr>
          <w:rFonts w:ascii="Times New Roman" w:hAnsi="Times New Roman" w:cs="Times New Roman"/>
          <w:sz w:val="26"/>
          <w:szCs w:val="26"/>
        </w:rPr>
        <w:t>муниципальный служащий</w:t>
      </w:r>
      <w:r w:rsidR="003D632C" w:rsidRPr="00F175A4">
        <w:rPr>
          <w:rFonts w:ascii="Times New Roman" w:hAnsi="Times New Roman" w:cs="Times New Roman"/>
          <w:sz w:val="26"/>
          <w:szCs w:val="26"/>
        </w:rPr>
        <w:t xml:space="preserve">, </w:t>
      </w:r>
      <w:r w:rsidR="00A832E7" w:rsidRPr="00F175A4">
        <w:rPr>
          <w:rFonts w:ascii="Times New Roman" w:hAnsi="Times New Roman" w:cs="Times New Roman"/>
          <w:sz w:val="26"/>
          <w:szCs w:val="26"/>
        </w:rPr>
        <w:t xml:space="preserve">работник </w:t>
      </w:r>
      <w:r w:rsidR="00F175A4" w:rsidRPr="00F175A4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администрации</w:t>
      </w:r>
      <w:r w:rsidR="00A832E7" w:rsidRPr="00F175A4">
        <w:rPr>
          <w:rFonts w:ascii="Times New Roman" w:hAnsi="Times New Roman" w:cs="Times New Roman"/>
          <w:sz w:val="26"/>
          <w:szCs w:val="26"/>
        </w:rPr>
        <w:t xml:space="preserve">, </w:t>
      </w:r>
      <w:r w:rsidR="003D632C" w:rsidRPr="00F175A4">
        <w:rPr>
          <w:rFonts w:ascii="Times New Roman" w:hAnsi="Times New Roman" w:cs="Times New Roman"/>
          <w:sz w:val="26"/>
          <w:szCs w:val="26"/>
        </w:rPr>
        <w:t>работник муниципального учреждения</w:t>
      </w:r>
      <w:r w:rsidR="00F175A4">
        <w:rPr>
          <w:rFonts w:ascii="Times New Roman" w:hAnsi="Times New Roman" w:cs="Times New Roman"/>
          <w:sz w:val="26"/>
          <w:szCs w:val="26"/>
        </w:rPr>
        <w:t>;</w:t>
      </w:r>
    </w:p>
    <w:p w14:paraId="087E83DB" w14:textId="288D293B" w:rsidR="00D11520" w:rsidRPr="00F175A4" w:rsidRDefault="00D11520" w:rsidP="00A76E5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75A4">
        <w:rPr>
          <w:rFonts w:ascii="Times New Roman" w:hAnsi="Times New Roman" w:cs="Times New Roman"/>
          <w:sz w:val="26"/>
          <w:szCs w:val="26"/>
        </w:rPr>
        <w:t xml:space="preserve">инструментарий - выстроенные в логической последовательности вопросы, позволяющие проводить </w:t>
      </w:r>
      <w:r w:rsidR="00CA0085">
        <w:rPr>
          <w:rFonts w:ascii="Times New Roman" w:hAnsi="Times New Roman" w:cs="Times New Roman"/>
          <w:sz w:val="26"/>
          <w:szCs w:val="26"/>
        </w:rPr>
        <w:t xml:space="preserve">сбор обратной связи и (или) </w:t>
      </w:r>
      <w:r w:rsidRPr="00F175A4">
        <w:rPr>
          <w:rFonts w:ascii="Times New Roman" w:hAnsi="Times New Roman" w:cs="Times New Roman"/>
          <w:sz w:val="26"/>
          <w:szCs w:val="26"/>
        </w:rPr>
        <w:t>оценку уровня</w:t>
      </w:r>
      <w:r w:rsidR="00F175A4">
        <w:rPr>
          <w:rFonts w:ascii="Times New Roman" w:hAnsi="Times New Roman" w:cs="Times New Roman"/>
          <w:sz w:val="26"/>
          <w:szCs w:val="26"/>
        </w:rPr>
        <w:t xml:space="preserve"> </w:t>
      </w:r>
      <w:r w:rsidR="00CA0085">
        <w:rPr>
          <w:rFonts w:ascii="Times New Roman" w:hAnsi="Times New Roman" w:cs="Times New Roman"/>
          <w:sz w:val="26"/>
          <w:szCs w:val="26"/>
        </w:rPr>
        <w:t>удовлетворенности</w:t>
      </w:r>
      <w:r w:rsidR="00F175A4">
        <w:rPr>
          <w:rFonts w:ascii="Times New Roman" w:hAnsi="Times New Roman" w:cs="Times New Roman"/>
          <w:sz w:val="26"/>
          <w:szCs w:val="26"/>
        </w:rPr>
        <w:t xml:space="preserve"> клиентов</w:t>
      </w:r>
      <w:r w:rsidR="00CA0085">
        <w:rPr>
          <w:rFonts w:ascii="Times New Roman" w:hAnsi="Times New Roman" w:cs="Times New Roman"/>
          <w:sz w:val="26"/>
          <w:szCs w:val="26"/>
        </w:rPr>
        <w:t>, в том числе внутренних</w:t>
      </w:r>
      <w:r w:rsidR="00F175A4">
        <w:rPr>
          <w:rFonts w:ascii="Times New Roman" w:hAnsi="Times New Roman" w:cs="Times New Roman"/>
          <w:sz w:val="26"/>
          <w:szCs w:val="26"/>
        </w:rPr>
        <w:t>;</w:t>
      </w:r>
    </w:p>
    <w:p w14:paraId="0BFF2861" w14:textId="4612B2FF" w:rsidR="00B319D2" w:rsidRDefault="00CA0085" w:rsidP="00A76E5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обращения и запросы</w:t>
      </w:r>
      <w:r w:rsidR="00B319D2">
        <w:rPr>
          <w:rFonts w:ascii="Times New Roman" w:hAnsi="Times New Roman" w:cs="Times New Roman"/>
          <w:sz w:val="26"/>
          <w:szCs w:val="26"/>
        </w:rPr>
        <w:t xml:space="preserve"> – обращения, направляемые и рассматриваемые </w:t>
      </w:r>
      <w:r w:rsidR="00FD403C">
        <w:rPr>
          <w:rFonts w:ascii="Times New Roman" w:hAnsi="Times New Roman" w:cs="Times New Roman"/>
          <w:sz w:val="26"/>
          <w:szCs w:val="26"/>
        </w:rPr>
        <w:br/>
      </w:r>
      <w:r w:rsidR="00B319D2">
        <w:rPr>
          <w:rFonts w:ascii="Times New Roman" w:hAnsi="Times New Roman" w:cs="Times New Roman"/>
          <w:sz w:val="26"/>
          <w:szCs w:val="26"/>
        </w:rPr>
        <w:t>в соответствии с Федеральным законом «О порядке рассмотрения обращения граждан Российской Федерации», а также иные инициативные запросы, направляемые внешними клиентами в администрацию</w:t>
      </w:r>
      <w:r w:rsidR="00111DEE">
        <w:rPr>
          <w:rFonts w:ascii="Times New Roman" w:hAnsi="Times New Roman" w:cs="Times New Roman"/>
          <w:sz w:val="26"/>
          <w:szCs w:val="26"/>
        </w:rPr>
        <w:t>,</w:t>
      </w:r>
      <w:r w:rsidR="00111DEE" w:rsidRP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её органы и учреждения</w:t>
      </w:r>
      <w:r w:rsidR="00B319D2">
        <w:rPr>
          <w:rFonts w:ascii="Times New Roman" w:hAnsi="Times New Roman" w:cs="Times New Roman"/>
          <w:sz w:val="26"/>
          <w:szCs w:val="26"/>
        </w:rPr>
        <w:t>;</w:t>
      </w:r>
    </w:p>
    <w:p w14:paraId="62F78334" w14:textId="4EFF15AC" w:rsidR="00B319D2" w:rsidRDefault="00B319D2" w:rsidP="00A76E5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жалоба – просьба внешнего клиента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14:paraId="112AED14" w14:textId="77777777" w:rsidR="00B319D2" w:rsidRPr="00F175A4" w:rsidRDefault="00B319D2" w:rsidP="00A76E5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респондент – лицо, от которого собираются данные;</w:t>
      </w:r>
    </w:p>
    <w:p w14:paraId="10357F0C" w14:textId="56E8B6B4" w:rsidR="000134EB" w:rsidRDefault="00D11520" w:rsidP="00A76E5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75A4">
        <w:rPr>
          <w:rFonts w:ascii="Times New Roman" w:hAnsi="Times New Roman" w:cs="Times New Roman"/>
          <w:sz w:val="26"/>
          <w:szCs w:val="26"/>
        </w:rPr>
        <w:t xml:space="preserve">онлайн опрос - метод сбора информации, предусматривающий использование информационно-телекоммуникационной сети «Интернет», с целью </w:t>
      </w:r>
      <w:r w:rsidR="00B319D2">
        <w:rPr>
          <w:rFonts w:ascii="Times New Roman" w:hAnsi="Times New Roman" w:cs="Times New Roman"/>
          <w:sz w:val="26"/>
          <w:szCs w:val="26"/>
        </w:rPr>
        <w:t>сбора обратной связи от респондентов вне зависимости от каналов предоставления им информации;</w:t>
      </w:r>
      <w:r w:rsidR="000134EB" w:rsidRPr="000134E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B899522" w14:textId="15C3FACA" w:rsidR="00D11520" w:rsidRDefault="00D11520" w:rsidP="00A76E5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75A4">
        <w:rPr>
          <w:rFonts w:ascii="Times New Roman" w:hAnsi="Times New Roman" w:cs="Times New Roman"/>
          <w:sz w:val="26"/>
          <w:szCs w:val="26"/>
        </w:rPr>
        <w:t xml:space="preserve">офлайн опрос – метод сбора информации, предусматривающий непосредственное личное взаимодействие с респондентами, с целью </w:t>
      </w:r>
      <w:r w:rsidR="00B319D2" w:rsidRPr="00B319D2">
        <w:rPr>
          <w:rFonts w:ascii="Times New Roman" w:hAnsi="Times New Roman" w:cs="Times New Roman"/>
          <w:sz w:val="26"/>
          <w:szCs w:val="26"/>
        </w:rPr>
        <w:t xml:space="preserve">сбора </w:t>
      </w:r>
      <w:r w:rsidR="00B319D2">
        <w:rPr>
          <w:rFonts w:ascii="Times New Roman" w:hAnsi="Times New Roman" w:cs="Times New Roman"/>
          <w:sz w:val="26"/>
          <w:szCs w:val="26"/>
        </w:rPr>
        <w:t xml:space="preserve">от них </w:t>
      </w:r>
      <w:r w:rsidR="00B319D2" w:rsidRPr="00B319D2">
        <w:rPr>
          <w:rFonts w:ascii="Times New Roman" w:hAnsi="Times New Roman" w:cs="Times New Roman"/>
          <w:sz w:val="26"/>
          <w:szCs w:val="26"/>
        </w:rPr>
        <w:t xml:space="preserve">обратной связи </w:t>
      </w:r>
      <w:r w:rsidR="00FD403C">
        <w:rPr>
          <w:rFonts w:ascii="Times New Roman" w:hAnsi="Times New Roman" w:cs="Times New Roman"/>
          <w:sz w:val="26"/>
          <w:szCs w:val="26"/>
        </w:rPr>
        <w:br/>
      </w:r>
      <w:r w:rsidR="00B319D2" w:rsidRPr="00B319D2">
        <w:rPr>
          <w:rFonts w:ascii="Times New Roman" w:hAnsi="Times New Roman" w:cs="Times New Roman"/>
          <w:sz w:val="26"/>
          <w:szCs w:val="26"/>
        </w:rPr>
        <w:t>вне зависимости от каналов предоставления им информации</w:t>
      </w:r>
      <w:r w:rsidR="00F175A4">
        <w:rPr>
          <w:rFonts w:ascii="Times New Roman" w:hAnsi="Times New Roman" w:cs="Times New Roman"/>
          <w:sz w:val="26"/>
          <w:szCs w:val="26"/>
        </w:rPr>
        <w:t>;</w:t>
      </w:r>
    </w:p>
    <w:p w14:paraId="36D5DAF4" w14:textId="1A78DBDF" w:rsidR="00B319D2" w:rsidRDefault="00B319D2" w:rsidP="00A76E57">
      <w:pPr>
        <w:spacing w:after="0" w:line="240" w:lineRule="auto"/>
        <w:ind w:firstLine="567"/>
        <w:jc w:val="both"/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</w:pPr>
      <w:r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 xml:space="preserve">система мониторинга качества и удовлетворенности предоставлением государственных и муниципальных услуг (сервисов) – информационные системы, </w:t>
      </w:r>
      <w:r w:rsidR="00FD403C"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br/>
      </w:r>
      <w:r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 xml:space="preserve">с помощью которых определяются качество и удовлетворенность предоставлением государственных и муниципальных услуг (сервисов), в том числе с учетом подсистемы </w:t>
      </w:r>
      <w:r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lastRenderedPageBreak/>
        <w:t xml:space="preserve">среды поддержки </w:t>
      </w:r>
      <w:proofErr w:type="spellStart"/>
      <w:r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>клиентоцентричного</w:t>
      </w:r>
      <w:proofErr w:type="spellEnd"/>
      <w:r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 xml:space="preserve"> государства федеральной государственной информационной системы «Единый портал </w:t>
      </w:r>
      <w:r w:rsidRPr="00B319D2"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>государственных и муниципальных услуг</w:t>
      </w:r>
      <w:r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 xml:space="preserve"> (функций)» и автоматизированной информационной системы «Информацио</w:t>
      </w:r>
      <w:r w:rsidR="00775249"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>н</w:t>
      </w:r>
      <w:r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>но</w:t>
      </w:r>
      <w:r w:rsidR="00775249"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>-</w:t>
      </w:r>
      <w:r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>аналитическая система мониторинга качества государственных услуг</w:t>
      </w:r>
      <w:r w:rsidR="00775249"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>»</w:t>
      </w:r>
      <w:r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 xml:space="preserve"> (при наличии технической возможности);</w:t>
      </w:r>
    </w:p>
    <w:p w14:paraId="516418AA" w14:textId="49123131" w:rsidR="00775249" w:rsidRDefault="00775249" w:rsidP="00A76E57">
      <w:pPr>
        <w:spacing w:after="0" w:line="240" w:lineRule="auto"/>
        <w:ind w:firstLine="567"/>
        <w:jc w:val="both"/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</w:pPr>
      <w:r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 xml:space="preserve">«карта болей» - инструмент, используемый для </w:t>
      </w:r>
      <w:proofErr w:type="spellStart"/>
      <w:r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>индентификации</w:t>
      </w:r>
      <w:proofErr w:type="spellEnd"/>
      <w:r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>, приоритизации и анализа проблем, возникающих в процессах администрации</w:t>
      </w:r>
      <w:r w:rsidR="00111DEE">
        <w:rPr>
          <w:rFonts w:ascii="Times New Roman" w:hAnsi="Times New Roman" w:cs="Times New Roman"/>
          <w:sz w:val="26"/>
          <w:szCs w:val="26"/>
        </w:rPr>
        <w:t>,</w:t>
      </w:r>
      <w:r w:rsidR="00111DEE" w:rsidRP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её орган</w:t>
      </w:r>
      <w:r w:rsid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ов</w:t>
      </w:r>
      <w:r w:rsid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 и учреждени</w:t>
      </w:r>
      <w:r w:rsid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й</w:t>
      </w:r>
      <w:r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>;</w:t>
      </w:r>
    </w:p>
    <w:p w14:paraId="4AC39836" w14:textId="2997AE3D" w:rsidR="0044306C" w:rsidRPr="00F175A4" w:rsidRDefault="0086744B" w:rsidP="00A76E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75A4">
        <w:rPr>
          <w:rFonts w:ascii="Times New Roman" w:eastAsia="PT Astra Serif" w:hAnsi="Times New Roman" w:cs="Times New Roman"/>
          <w:iCs/>
          <w:color w:val="000000" w:themeColor="text1"/>
          <w:sz w:val="26"/>
          <w:szCs w:val="26"/>
        </w:rPr>
        <w:t>реинжиниринг</w:t>
      </w:r>
      <w:r w:rsidRPr="00F175A4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 xml:space="preserve"> - деятельность, основанная на методологии и технологиях, направленная на реформирование</w:t>
      </w:r>
      <w:r w:rsidR="00775249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 xml:space="preserve"> </w:t>
      </w:r>
      <w:r w:rsidRPr="00F175A4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>и перепроектирование услуг</w:t>
      </w:r>
      <w:r w:rsidR="00775249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 xml:space="preserve"> (сервисов) </w:t>
      </w:r>
      <w:r w:rsidR="00FD403C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br/>
      </w:r>
      <w:r w:rsidR="00775249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>и осуществляемых в их рамках процессов</w:t>
      </w:r>
      <w:r w:rsidRPr="00F175A4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 xml:space="preserve"> в целях оптимизации деятельности </w:t>
      </w:r>
      <w:r w:rsidR="00F175A4" w:rsidRPr="00F175A4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администр</w:t>
      </w:r>
      <w:r w:rsidR="00775249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ации</w:t>
      </w:r>
      <w:r w:rsidRPr="00F175A4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 xml:space="preserve"> для обеспечения соо</w:t>
      </w:r>
      <w:r w:rsidR="00D11520" w:rsidRPr="00F175A4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 xml:space="preserve">тветствия </w:t>
      </w:r>
      <w:r w:rsidR="00775249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>требованиям с</w:t>
      </w:r>
      <w:r w:rsidRPr="00F175A4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>тандарт</w:t>
      </w:r>
      <w:r w:rsidR="00775249">
        <w:rPr>
          <w:rFonts w:ascii="Times New Roman" w:eastAsia="PT Astra Serif" w:hAnsi="Times New Roman" w:cs="Times New Roman"/>
          <w:color w:val="000000" w:themeColor="text1"/>
          <w:sz w:val="26"/>
          <w:szCs w:val="26"/>
        </w:rPr>
        <w:t>а «Государство для людей», а также описаниям целевых состояний типовых муниципальных услуг.</w:t>
      </w:r>
    </w:p>
    <w:p w14:paraId="4CB32E07" w14:textId="77777777" w:rsidR="0044306C" w:rsidRPr="00F175A4" w:rsidRDefault="0044306C" w:rsidP="00A76E57">
      <w:pPr>
        <w:pStyle w:val="afe"/>
        <w:spacing w:line="240" w:lineRule="auto"/>
        <w:ind w:firstLine="567"/>
        <w:rPr>
          <w:rFonts w:eastAsia="PT Astra Serif"/>
          <w:color w:val="000000"/>
          <w:sz w:val="26"/>
          <w:szCs w:val="26"/>
        </w:rPr>
      </w:pPr>
    </w:p>
    <w:p w14:paraId="10F9974A" w14:textId="095FC15D" w:rsidR="0044306C" w:rsidRDefault="00775249" w:rsidP="00A76E57">
      <w:pPr>
        <w:pStyle w:val="Default"/>
        <w:numPr>
          <w:ilvl w:val="0"/>
          <w:numId w:val="3"/>
        </w:numPr>
        <w:jc w:val="center"/>
        <w:rPr>
          <w:rFonts w:ascii="Times New Roman" w:eastAsia="PT Astra Serif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eastAsia="PT Astra Serif" w:hAnsi="Times New Roman" w:cs="Times New Roman"/>
          <w:b/>
          <w:bCs/>
          <w:color w:val="000000" w:themeColor="text1"/>
          <w:sz w:val="26"/>
          <w:szCs w:val="26"/>
        </w:rPr>
        <w:t>Система</w:t>
      </w:r>
      <w:r w:rsidR="00D11520" w:rsidRPr="00F175A4">
        <w:rPr>
          <w:rFonts w:ascii="Times New Roman" w:eastAsia="PT Astra Serif" w:hAnsi="Times New Roman" w:cs="Times New Roman"/>
          <w:b/>
          <w:bCs/>
          <w:color w:val="000000" w:themeColor="text1"/>
          <w:sz w:val="26"/>
          <w:szCs w:val="26"/>
        </w:rPr>
        <w:t xml:space="preserve"> сбора и анализа обратной связи</w:t>
      </w:r>
    </w:p>
    <w:p w14:paraId="30ECD979" w14:textId="77777777" w:rsidR="003A3B44" w:rsidRDefault="003A3B44" w:rsidP="00A76E57">
      <w:pPr>
        <w:pStyle w:val="Default"/>
        <w:ind w:left="1429"/>
        <w:rPr>
          <w:rFonts w:ascii="Times New Roman" w:eastAsia="PT Astra Serif" w:hAnsi="Times New Roman" w:cs="Times New Roman"/>
          <w:b/>
          <w:bCs/>
          <w:color w:val="000000" w:themeColor="text1"/>
          <w:sz w:val="26"/>
          <w:szCs w:val="26"/>
        </w:rPr>
      </w:pPr>
    </w:p>
    <w:p w14:paraId="363637C1" w14:textId="25AC1EDD" w:rsidR="003A3B44" w:rsidRPr="003A3B44" w:rsidRDefault="003A3B44" w:rsidP="00A76E57">
      <w:pPr>
        <w:pStyle w:val="af9"/>
        <w:numPr>
          <w:ilvl w:val="0"/>
          <w:numId w:val="8"/>
        </w:numPr>
        <w:spacing w:after="0"/>
        <w:ind w:left="0" w:firstLine="567"/>
        <w:jc w:val="both"/>
        <w:rPr>
          <w:rStyle w:val="fontstyle01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  <w:r w:rsidRPr="003A3B44">
        <w:rPr>
          <w:rStyle w:val="fontstyle01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В администраци</w:t>
      </w:r>
      <w:r>
        <w:rPr>
          <w:rStyle w:val="fontstyle01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и</w:t>
      </w:r>
      <w:r w:rsidR="004B5AE5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, её органах и учреждениях</w:t>
      </w:r>
      <w:r w:rsidR="004B5AE5" w:rsidRPr="003A3B44">
        <w:rPr>
          <w:rStyle w:val="fontstyle01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 </w:t>
      </w:r>
      <w:r w:rsidRPr="003A3B44">
        <w:rPr>
          <w:rStyle w:val="fontstyle01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формируется система сбора </w:t>
      </w:r>
      <w:r w:rsidR="00FD403C">
        <w:rPr>
          <w:rStyle w:val="fontstyle01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br/>
      </w:r>
      <w:r w:rsidRPr="003A3B44">
        <w:rPr>
          <w:rStyle w:val="fontstyle01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и анализа обратной связи, предусматривающая постоянный мониторинг удовлетворенности внешних клиентов и внутренних клиентов (далее при совместном упоминании - клиенты) получаемыми муниципальными услугами, используемыми сервисами и иным взаимодействием с администраци</w:t>
      </w:r>
      <w:r>
        <w:rPr>
          <w:rStyle w:val="fontstyle01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ей</w:t>
      </w:r>
      <w:r w:rsidRPr="003A3B44">
        <w:rPr>
          <w:rStyle w:val="fontstyle01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, </w:t>
      </w:r>
      <w:r w:rsid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её орган</w:t>
      </w:r>
      <w:r w:rsid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ами</w:t>
      </w:r>
      <w:r w:rsid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 и учреждения</w:t>
      </w:r>
      <w:r w:rsid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ми</w:t>
      </w:r>
      <w:r w:rsidR="00111DEE" w:rsidRPr="003A3B44">
        <w:rPr>
          <w:rStyle w:val="fontstyle01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 </w:t>
      </w:r>
      <w:r w:rsidRPr="003A3B44">
        <w:rPr>
          <w:rStyle w:val="fontstyle01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в том числе при получении мер поддержки, осуществлении муниципального контроля, использовании открытой информации, связанной с деятельностью администрации, </w:t>
      </w:r>
      <w:r w:rsidR="00111DEE">
        <w:rPr>
          <w:rStyle w:val="fontstyle01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br/>
      </w:r>
      <w:r w:rsid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её орган</w:t>
      </w:r>
      <w:r w:rsid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ов</w:t>
      </w:r>
      <w:r w:rsid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 xml:space="preserve"> и учреждени</w:t>
      </w:r>
      <w:r w:rsidR="00111DEE">
        <w:rPr>
          <w:rFonts w:ascii="Times New Roman" w:eastAsia="PT Astra Serif" w:hAnsi="Times New Roman" w:cs="Times New Roman"/>
          <w:bCs/>
          <w:color w:val="000000" w:themeColor="text1"/>
          <w:sz w:val="26"/>
          <w:szCs w:val="26"/>
        </w:rPr>
        <w:t>й,</w:t>
      </w:r>
      <w:r w:rsidR="00111DEE" w:rsidRPr="003A3B44">
        <w:rPr>
          <w:rStyle w:val="fontstyle01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 </w:t>
      </w:r>
      <w:r w:rsidRPr="003A3B44">
        <w:rPr>
          <w:rStyle w:val="fontstyle01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рассмотрением обращений граждан, а также внутренними процессами.</w:t>
      </w:r>
    </w:p>
    <w:p w14:paraId="7C7CF214" w14:textId="77777777" w:rsidR="0003384F" w:rsidRDefault="0003384F" w:rsidP="00A76E57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>Система сбора и анализа обратной связи включает в себя: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</w:t>
      </w:r>
    </w:p>
    <w:p w14:paraId="570A01CF" w14:textId="005DE824" w:rsidR="0003384F" w:rsidRPr="0003384F" w:rsidRDefault="0003384F" w:rsidP="00A76E57">
      <w:pPr>
        <w:pStyle w:val="afd"/>
        <w:numPr>
          <w:ilvl w:val="0"/>
          <w:numId w:val="6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>определение целей сбора обратной связи;</w:t>
      </w:r>
    </w:p>
    <w:p w14:paraId="35F4566A" w14:textId="77777777" w:rsidR="0003384F" w:rsidRPr="0003384F" w:rsidRDefault="0003384F" w:rsidP="00A76E57">
      <w:pPr>
        <w:pStyle w:val="afd"/>
        <w:numPr>
          <w:ilvl w:val="0"/>
          <w:numId w:val="6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>определение объектов сбора обратной связи;</w:t>
      </w:r>
    </w:p>
    <w:p w14:paraId="79A3EFC7" w14:textId="77777777" w:rsidR="0003384F" w:rsidRPr="0003384F" w:rsidRDefault="0003384F" w:rsidP="00A76E57">
      <w:pPr>
        <w:pStyle w:val="afd"/>
        <w:numPr>
          <w:ilvl w:val="0"/>
          <w:numId w:val="6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>назначение ответственного (ответственных) за сбор и анализ обратной связи;</w:t>
      </w:r>
    </w:p>
    <w:p w14:paraId="2132AC3E" w14:textId="77777777" w:rsidR="0003384F" w:rsidRPr="0003384F" w:rsidRDefault="0003384F" w:rsidP="00A76E57">
      <w:pPr>
        <w:pStyle w:val="afd"/>
        <w:numPr>
          <w:ilvl w:val="0"/>
          <w:numId w:val="6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>определение методов, периодичности и (или) условий сбора обратной связи для каждого канала сбора, метода сбора и категории респондентов;</w:t>
      </w:r>
    </w:p>
    <w:p w14:paraId="30067F3F" w14:textId="77777777" w:rsidR="0003384F" w:rsidRPr="0003384F" w:rsidRDefault="0003384F" w:rsidP="00A76E57">
      <w:pPr>
        <w:pStyle w:val="afd"/>
        <w:numPr>
          <w:ilvl w:val="0"/>
          <w:numId w:val="6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>осуществление анализа обратной связи и принятия по его результатам управленческих решений;</w:t>
      </w:r>
    </w:p>
    <w:p w14:paraId="044C5A9F" w14:textId="77777777" w:rsidR="0003384F" w:rsidRPr="0003384F" w:rsidRDefault="0003384F" w:rsidP="00A76E57">
      <w:pPr>
        <w:pStyle w:val="afd"/>
        <w:numPr>
          <w:ilvl w:val="0"/>
          <w:numId w:val="6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>осуществление учета и хранения информации, используемой для проведения сбора обратной связи и полученной в результате его проведения и анализа.</w:t>
      </w:r>
    </w:p>
    <w:p w14:paraId="7E322177" w14:textId="77777777" w:rsidR="0003384F" w:rsidRDefault="0003384F" w:rsidP="00A76E57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>Система сбора и анализа обратной связи предусматривает:</w:t>
      </w:r>
    </w:p>
    <w:p w14:paraId="4EF022A9" w14:textId="053C9D39" w:rsidR="0003384F" w:rsidRPr="0003384F" w:rsidRDefault="0003384F" w:rsidP="00A76E57">
      <w:pPr>
        <w:pStyle w:val="afd"/>
        <w:spacing w:before="0" w:after="0"/>
        <w:ind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>1) постоянный сбор и регулярный анализ обр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атной связи по объектам, охваты</w:t>
      </w: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>вающим все виды взаимодействия администраци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и</w:t>
      </w:r>
      <w:r w:rsidR="004B5AE5">
        <w:rPr>
          <w:rFonts w:eastAsia="PT Astra Serif"/>
          <w:bCs/>
          <w:color w:val="000000" w:themeColor="text1"/>
          <w:sz w:val="26"/>
          <w:szCs w:val="26"/>
        </w:rPr>
        <w:t>, её органов и учреждений</w:t>
      </w:r>
      <w:r w:rsidR="004B5AE5" w:rsidRPr="0003384F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</w:t>
      </w:r>
      <w:r w:rsidR="004B5AE5">
        <w:rPr>
          <w:rStyle w:val="fontstyle01"/>
          <w:rFonts w:ascii="Times New Roman" w:hAnsi="Times New Roman"/>
          <w:color w:val="auto"/>
          <w:sz w:val="26"/>
          <w:szCs w:val="26"/>
        </w:rPr>
        <w:br/>
      </w: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>с клиентом;</w:t>
      </w:r>
    </w:p>
    <w:p w14:paraId="6D6E8A87" w14:textId="21DEAFCE" w:rsidR="0003384F" w:rsidRPr="0003384F" w:rsidRDefault="0003384F" w:rsidP="00A76E57">
      <w:pPr>
        <w:pStyle w:val="afd"/>
        <w:numPr>
          <w:ilvl w:val="0"/>
          <w:numId w:val="9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>анонимность сбора данных (за исключением случаев, когда персональные данные указываются по инициативе клиента);</w:t>
      </w:r>
    </w:p>
    <w:p w14:paraId="44C554C7" w14:textId="17E37D50" w:rsidR="0003384F" w:rsidRPr="0003384F" w:rsidRDefault="0003384F" w:rsidP="00A76E57">
      <w:pPr>
        <w:pStyle w:val="afd"/>
        <w:numPr>
          <w:ilvl w:val="0"/>
          <w:numId w:val="9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>
        <w:rPr>
          <w:rStyle w:val="fontstyle01"/>
          <w:rFonts w:ascii="Times New Roman" w:hAnsi="Times New Roman"/>
          <w:color w:val="auto"/>
          <w:sz w:val="26"/>
          <w:szCs w:val="26"/>
        </w:rPr>
        <w:t>возмож</w:t>
      </w: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ность оставить обратную связь во всех точках взаимодействия 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администрации</w:t>
      </w:r>
      <w:r w:rsidR="004B5AE5">
        <w:rPr>
          <w:rStyle w:val="fontstyle01"/>
          <w:rFonts w:ascii="Times New Roman" w:hAnsi="Times New Roman"/>
          <w:color w:val="auto"/>
          <w:sz w:val="26"/>
          <w:szCs w:val="26"/>
        </w:rPr>
        <w:t>,</w:t>
      </w: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</w:t>
      </w:r>
      <w:r w:rsidR="004B5AE5" w:rsidRPr="004B5AE5">
        <w:rPr>
          <w:bCs/>
          <w:sz w:val="26"/>
          <w:szCs w:val="26"/>
        </w:rPr>
        <w:t>её орга</w:t>
      </w:r>
      <w:bookmarkStart w:id="0" w:name="_GoBack"/>
      <w:bookmarkEnd w:id="0"/>
      <w:r w:rsidR="004B5AE5" w:rsidRPr="004B5AE5">
        <w:rPr>
          <w:bCs/>
          <w:sz w:val="26"/>
          <w:szCs w:val="26"/>
        </w:rPr>
        <w:t>нов и учреждений</w:t>
      </w:r>
      <w:r w:rsidR="004B5AE5" w:rsidRPr="004B5AE5">
        <w:rPr>
          <w:sz w:val="26"/>
          <w:szCs w:val="26"/>
        </w:rPr>
        <w:t xml:space="preserve"> </w:t>
      </w:r>
      <w:r w:rsidRPr="0003384F">
        <w:rPr>
          <w:rStyle w:val="fontstyle01"/>
          <w:rFonts w:ascii="Times New Roman" w:hAnsi="Times New Roman"/>
          <w:color w:val="auto"/>
          <w:sz w:val="26"/>
          <w:szCs w:val="26"/>
        </w:rPr>
        <w:t>с клиентом.</w:t>
      </w:r>
    </w:p>
    <w:p w14:paraId="5AC62179" w14:textId="77777777" w:rsidR="005E1065" w:rsidRDefault="005E1065" w:rsidP="00A76E57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Целями сбора обратной связи являются:</w:t>
      </w:r>
    </w:p>
    <w:p w14:paraId="3424A93E" w14:textId="02B676DB" w:rsidR="005E1065" w:rsidRPr="005E1065" w:rsidRDefault="005E1065" w:rsidP="00A76E57">
      <w:pPr>
        <w:pStyle w:val="afd"/>
        <w:numPr>
          <w:ilvl w:val="0"/>
          <w:numId w:val="10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оценка уровня удовлетворенности внешних клиентов предоставляемыми администрацией</w:t>
      </w:r>
      <w:r w:rsidR="00111DEE">
        <w:rPr>
          <w:sz w:val="26"/>
          <w:szCs w:val="26"/>
        </w:rPr>
        <w:t>,</w:t>
      </w:r>
      <w:r w:rsidR="00111DEE" w:rsidRPr="00111DEE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111DEE">
        <w:rPr>
          <w:rFonts w:eastAsia="PT Astra Serif"/>
          <w:bCs/>
          <w:color w:val="000000" w:themeColor="text1"/>
          <w:sz w:val="26"/>
          <w:szCs w:val="26"/>
        </w:rPr>
        <w:t>её орган</w:t>
      </w:r>
      <w:r w:rsidR="00111DEE">
        <w:rPr>
          <w:rFonts w:eastAsia="PT Astra Serif"/>
          <w:bCs/>
          <w:color w:val="000000" w:themeColor="text1"/>
          <w:sz w:val="26"/>
          <w:szCs w:val="26"/>
        </w:rPr>
        <w:t>ами</w:t>
      </w:r>
      <w:r w:rsidR="00111DEE">
        <w:rPr>
          <w:rFonts w:eastAsia="PT Astra Serif"/>
          <w:bCs/>
          <w:color w:val="000000" w:themeColor="text1"/>
          <w:sz w:val="26"/>
          <w:szCs w:val="26"/>
        </w:rPr>
        <w:t xml:space="preserve"> и учреждения</w:t>
      </w:r>
      <w:r w:rsidR="00111DEE">
        <w:rPr>
          <w:rFonts w:eastAsia="PT Astra Serif"/>
          <w:bCs/>
          <w:color w:val="000000" w:themeColor="text1"/>
          <w:sz w:val="26"/>
          <w:szCs w:val="26"/>
        </w:rPr>
        <w:t>ми</w:t>
      </w: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муниципальными услугами, используемыми сервисами и иным взаимодействием с администрацией,</w:t>
      </w:r>
      <w:r w:rsidR="004B5AE5" w:rsidRPr="004B5AE5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4B5AE5">
        <w:rPr>
          <w:rFonts w:eastAsia="PT Astra Serif"/>
          <w:bCs/>
          <w:color w:val="000000" w:themeColor="text1"/>
          <w:sz w:val="26"/>
          <w:szCs w:val="26"/>
        </w:rPr>
        <w:t>её органами и учреждениями</w:t>
      </w: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в том числе при получении мер поддержки, осуществлении муниципального контроля, использовании открытой информации, связанной </w:t>
      </w:r>
      <w:r w:rsidR="001315B2">
        <w:rPr>
          <w:rStyle w:val="fontstyle01"/>
          <w:rFonts w:ascii="Times New Roman" w:hAnsi="Times New Roman"/>
          <w:color w:val="auto"/>
          <w:sz w:val="26"/>
          <w:szCs w:val="26"/>
        </w:rPr>
        <w:br/>
      </w: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с деятельностью администраци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и,</w:t>
      </w:r>
      <w:r w:rsidR="004B5AE5" w:rsidRPr="004B5AE5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4B5AE5">
        <w:rPr>
          <w:rFonts w:eastAsia="PT Astra Serif"/>
          <w:bCs/>
          <w:color w:val="000000" w:themeColor="text1"/>
          <w:sz w:val="26"/>
          <w:szCs w:val="26"/>
        </w:rPr>
        <w:t>её органов и учреждений,</w:t>
      </w: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рассмотрением обращений граждан;</w:t>
      </w:r>
    </w:p>
    <w:p w14:paraId="7D7D8576" w14:textId="2CFA68BB" w:rsidR="005E1065" w:rsidRPr="005E1065" w:rsidRDefault="005E1065" w:rsidP="00A76E57">
      <w:pPr>
        <w:pStyle w:val="afd"/>
        <w:numPr>
          <w:ilvl w:val="0"/>
          <w:numId w:val="10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оценка уровня удовлетворенности внутренних клиентов внутренними процессами, в том числе различными аспектами деятельности администраци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и</w:t>
      </w:r>
      <w:r w:rsidR="004B5AE5">
        <w:rPr>
          <w:rStyle w:val="fontstyle01"/>
          <w:rFonts w:ascii="Times New Roman" w:hAnsi="Times New Roman"/>
          <w:color w:val="auto"/>
          <w:sz w:val="26"/>
          <w:szCs w:val="26"/>
        </w:rPr>
        <w:t>,</w:t>
      </w:r>
      <w:r w:rsidR="004B5AE5" w:rsidRPr="004B5AE5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FD403C">
        <w:rPr>
          <w:rFonts w:eastAsia="PT Astra Serif"/>
          <w:bCs/>
          <w:color w:val="000000" w:themeColor="text1"/>
          <w:sz w:val="26"/>
          <w:szCs w:val="26"/>
        </w:rPr>
        <w:br/>
      </w:r>
      <w:r w:rsidR="004B5AE5">
        <w:rPr>
          <w:rFonts w:eastAsia="PT Astra Serif"/>
          <w:bCs/>
          <w:color w:val="000000" w:themeColor="text1"/>
          <w:sz w:val="26"/>
          <w:szCs w:val="26"/>
        </w:rPr>
        <w:t>её органов и учреждений</w:t>
      </w:r>
      <w:r w:rsidR="001315B2">
        <w:rPr>
          <w:rFonts w:eastAsia="PT Astra Serif"/>
          <w:bCs/>
          <w:color w:val="000000" w:themeColor="text1"/>
          <w:sz w:val="26"/>
          <w:szCs w:val="26"/>
        </w:rPr>
        <w:t>,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</w:t>
      </w: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и межведомственного взаимодействия с иными органами;</w:t>
      </w:r>
    </w:p>
    <w:p w14:paraId="53760D2E" w14:textId="3E23FACB" w:rsidR="005E1065" w:rsidRPr="005E1065" w:rsidRDefault="005E1065" w:rsidP="00A76E57">
      <w:pPr>
        <w:pStyle w:val="afd"/>
        <w:numPr>
          <w:ilvl w:val="0"/>
          <w:numId w:val="10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выявление, изучение потребностей клиентов, проектирование новых </w:t>
      </w:r>
      <w:r w:rsidR="00FD403C">
        <w:rPr>
          <w:rStyle w:val="fontstyle01"/>
          <w:rFonts w:ascii="Times New Roman" w:hAnsi="Times New Roman"/>
          <w:color w:val="auto"/>
          <w:sz w:val="26"/>
          <w:szCs w:val="26"/>
        </w:rPr>
        <w:br/>
      </w: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и реинжиниринг существующих муниципальных услуг (сервисов) и иных процессов </w:t>
      </w:r>
      <w:r w:rsidR="00FD403C">
        <w:rPr>
          <w:rStyle w:val="fontstyle01"/>
          <w:rFonts w:ascii="Times New Roman" w:hAnsi="Times New Roman"/>
          <w:color w:val="auto"/>
          <w:sz w:val="26"/>
          <w:szCs w:val="26"/>
        </w:rPr>
        <w:br/>
      </w: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в целях повышения качества клиентского опыта.</w:t>
      </w:r>
    </w:p>
    <w:p w14:paraId="7DC109DE" w14:textId="77777777" w:rsidR="005E1065" w:rsidRDefault="005E1065" w:rsidP="00A76E57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Объектами для сбора обратной связи от внешнего клиента являются: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</w:t>
      </w:r>
    </w:p>
    <w:p w14:paraId="2A43B99E" w14:textId="380B357D" w:rsidR="005E1065" w:rsidRPr="005E1065" w:rsidRDefault="005E1065" w:rsidP="00A76E57">
      <w:pPr>
        <w:pStyle w:val="afd"/>
        <w:numPr>
          <w:ilvl w:val="0"/>
          <w:numId w:val="11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муниципальные услуги;</w:t>
      </w:r>
    </w:p>
    <w:p w14:paraId="0334BE90" w14:textId="77777777" w:rsidR="005E1065" w:rsidRPr="005E1065" w:rsidRDefault="005E1065" w:rsidP="00A76E57">
      <w:pPr>
        <w:pStyle w:val="afd"/>
        <w:numPr>
          <w:ilvl w:val="0"/>
          <w:numId w:val="11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обращения и запросы;</w:t>
      </w:r>
    </w:p>
    <w:p w14:paraId="197F5DD3" w14:textId="77777777" w:rsidR="005E1065" w:rsidRPr="005E1065" w:rsidRDefault="005E1065" w:rsidP="00A76E57">
      <w:pPr>
        <w:pStyle w:val="afd"/>
        <w:numPr>
          <w:ilvl w:val="0"/>
          <w:numId w:val="11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муниципальный контроль;</w:t>
      </w:r>
    </w:p>
    <w:p w14:paraId="463F3462" w14:textId="77777777" w:rsidR="005E1065" w:rsidRPr="005E1065" w:rsidRDefault="005E1065" w:rsidP="00A76E57">
      <w:pPr>
        <w:pStyle w:val="afd"/>
        <w:numPr>
          <w:ilvl w:val="0"/>
          <w:numId w:val="11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меры поддержки;</w:t>
      </w:r>
    </w:p>
    <w:p w14:paraId="01C95E16" w14:textId="05590B00" w:rsidR="005E1065" w:rsidRPr="005E1065" w:rsidRDefault="005E1065" w:rsidP="00A76E57">
      <w:pPr>
        <w:pStyle w:val="afd"/>
        <w:numPr>
          <w:ilvl w:val="0"/>
          <w:numId w:val="11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доступ к информации о деятельности администрации</w:t>
      </w:r>
      <w:r w:rsidR="004B5AE5">
        <w:rPr>
          <w:rStyle w:val="fontstyle01"/>
          <w:rFonts w:ascii="Times New Roman" w:hAnsi="Times New Roman"/>
          <w:color w:val="auto"/>
          <w:sz w:val="26"/>
          <w:szCs w:val="26"/>
        </w:rPr>
        <w:t>,</w:t>
      </w:r>
      <w:r w:rsidR="004B5AE5" w:rsidRPr="004B5AE5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4B5AE5">
        <w:rPr>
          <w:rFonts w:eastAsia="PT Astra Serif"/>
          <w:bCs/>
          <w:color w:val="000000" w:themeColor="text1"/>
          <w:sz w:val="26"/>
          <w:szCs w:val="26"/>
        </w:rPr>
        <w:t xml:space="preserve">её органов </w:t>
      </w:r>
      <w:r w:rsidR="00FD403C">
        <w:rPr>
          <w:rFonts w:eastAsia="PT Astra Serif"/>
          <w:bCs/>
          <w:color w:val="000000" w:themeColor="text1"/>
          <w:sz w:val="26"/>
          <w:szCs w:val="26"/>
        </w:rPr>
        <w:br/>
      </w:r>
      <w:r w:rsidR="004B5AE5">
        <w:rPr>
          <w:rFonts w:eastAsia="PT Astra Serif"/>
          <w:bCs/>
          <w:color w:val="000000" w:themeColor="text1"/>
          <w:sz w:val="26"/>
          <w:szCs w:val="26"/>
        </w:rPr>
        <w:t>и учреждений</w:t>
      </w: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.</w:t>
      </w:r>
    </w:p>
    <w:p w14:paraId="252B143D" w14:textId="1586B6B0" w:rsidR="005E1065" w:rsidRPr="005E1065" w:rsidRDefault="005E1065" w:rsidP="00A76E57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Объектами для сбора обратной связи от внутреннего клиента являются:</w:t>
      </w:r>
    </w:p>
    <w:p w14:paraId="00B41C04" w14:textId="127D7D5E" w:rsidR="005E1065" w:rsidRPr="005E1065" w:rsidRDefault="005E1065" w:rsidP="00A76E57">
      <w:pPr>
        <w:pStyle w:val="afd"/>
        <w:numPr>
          <w:ilvl w:val="0"/>
          <w:numId w:val="12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внутриведомственное и межведомственное взаимодействие;</w:t>
      </w:r>
    </w:p>
    <w:p w14:paraId="18A3843F" w14:textId="77777777" w:rsidR="005E1065" w:rsidRPr="005E1065" w:rsidRDefault="005E1065" w:rsidP="00A76E57">
      <w:pPr>
        <w:pStyle w:val="afd"/>
        <w:numPr>
          <w:ilvl w:val="0"/>
          <w:numId w:val="12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выполнение запросов;</w:t>
      </w:r>
    </w:p>
    <w:p w14:paraId="5415209B" w14:textId="4407BCE4" w:rsidR="005E1065" w:rsidRPr="005E1065" w:rsidRDefault="005E1065" w:rsidP="00A76E57">
      <w:pPr>
        <w:pStyle w:val="afd"/>
        <w:numPr>
          <w:ilvl w:val="0"/>
          <w:numId w:val="12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организация договорной работы (участие в процессах по оформлению </w:t>
      </w:r>
      <w:r w:rsidR="00FD403C">
        <w:rPr>
          <w:rStyle w:val="fontstyle01"/>
          <w:rFonts w:ascii="Times New Roman" w:hAnsi="Times New Roman"/>
          <w:color w:val="auto"/>
          <w:sz w:val="26"/>
          <w:szCs w:val="26"/>
        </w:rPr>
        <w:br/>
      </w: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и исполнению договоров);</w:t>
      </w:r>
    </w:p>
    <w:p w14:paraId="4990B6BB" w14:textId="64C20379" w:rsidR="005E1065" w:rsidRPr="005E1065" w:rsidRDefault="005E1065" w:rsidP="00A76E57">
      <w:pPr>
        <w:pStyle w:val="afd"/>
        <w:numPr>
          <w:ilvl w:val="0"/>
          <w:numId w:val="12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организация нормотворческой деятельност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и (участие в процессах по приня</w:t>
      </w: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тию правовых актов администраци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и</w:t>
      </w: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);</w:t>
      </w:r>
    </w:p>
    <w:p w14:paraId="4FBF12FA" w14:textId="77777777" w:rsidR="005E1065" w:rsidRPr="005E1065" w:rsidRDefault="005E1065" w:rsidP="00A76E57">
      <w:pPr>
        <w:pStyle w:val="afd"/>
        <w:numPr>
          <w:ilvl w:val="0"/>
          <w:numId w:val="12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5E1065">
        <w:rPr>
          <w:rStyle w:val="fontstyle01"/>
          <w:rFonts w:ascii="Times New Roman" w:hAnsi="Times New Roman"/>
          <w:color w:val="auto"/>
          <w:sz w:val="26"/>
          <w:szCs w:val="26"/>
        </w:rPr>
        <w:t>отдельные кадровые процессы (адаптация, обучение, командировки и др.);</w:t>
      </w:r>
    </w:p>
    <w:p w14:paraId="7B08E310" w14:textId="2DA2CF1A" w:rsidR="005E1065" w:rsidRDefault="005E1065" w:rsidP="00A76E57">
      <w:pPr>
        <w:pStyle w:val="afd"/>
        <w:numPr>
          <w:ilvl w:val="0"/>
          <w:numId w:val="12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отдельные бухгалтерские процессы.</w:t>
      </w:r>
    </w:p>
    <w:p w14:paraId="1F41B449" w14:textId="77777777" w:rsidR="002B7B82" w:rsidRPr="002B7B82" w:rsidRDefault="002B7B82" w:rsidP="00A76E57">
      <w:pPr>
        <w:pStyle w:val="afd"/>
        <w:spacing w:before="0" w:after="0"/>
        <w:ind w:left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63DD8904" w14:textId="77BFEC0D" w:rsidR="002B7B82" w:rsidRDefault="002B7B82" w:rsidP="00A76E57">
      <w:pPr>
        <w:pStyle w:val="afd"/>
        <w:numPr>
          <w:ilvl w:val="0"/>
          <w:numId w:val="3"/>
        </w:numPr>
        <w:spacing w:before="0" w:after="0"/>
        <w:jc w:val="center"/>
        <w:rPr>
          <w:rStyle w:val="fontstyle01"/>
          <w:rFonts w:ascii="Times New Roman" w:hAnsi="Times New Roman"/>
          <w:b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b/>
          <w:color w:val="auto"/>
          <w:sz w:val="26"/>
          <w:szCs w:val="26"/>
        </w:rPr>
        <w:t>Требования к наполнению раздела официального сайта, посвященного сбору обратной связи</w:t>
      </w:r>
    </w:p>
    <w:p w14:paraId="056854ED" w14:textId="77777777" w:rsidR="002B7B82" w:rsidRDefault="002B7B82" w:rsidP="00A76E57">
      <w:pPr>
        <w:pStyle w:val="afd"/>
        <w:spacing w:before="0" w:after="0"/>
        <w:ind w:left="1429"/>
        <w:rPr>
          <w:rStyle w:val="fontstyle01"/>
          <w:rFonts w:ascii="Times New Roman" w:hAnsi="Times New Roman"/>
          <w:b/>
          <w:color w:val="auto"/>
          <w:sz w:val="26"/>
          <w:szCs w:val="26"/>
        </w:rPr>
      </w:pPr>
    </w:p>
    <w:p w14:paraId="2E91BB6A" w14:textId="21D864B4" w:rsidR="002B7B82" w:rsidRDefault="002B7B82" w:rsidP="00A76E57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В целях обеспечения сбора обратной связи на официальных сайтах администрации, </w:t>
      </w:r>
      <w:r w:rsidR="003C1D9E">
        <w:rPr>
          <w:rFonts w:eastAsia="PT Astra Serif"/>
          <w:bCs/>
          <w:color w:val="000000" w:themeColor="text1"/>
          <w:sz w:val="26"/>
          <w:szCs w:val="26"/>
        </w:rPr>
        <w:t>её органов и учреждений</w:t>
      </w:r>
      <w:r w:rsidR="003C1D9E"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в информационно-телекоммуникационной сети «Интернет» (далее — официальны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й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сайт) создается раздел «Обратная связь».</w:t>
      </w:r>
    </w:p>
    <w:p w14:paraId="78CFD198" w14:textId="77E65203" w:rsidR="002B7B82" w:rsidRDefault="002B7B82" w:rsidP="00A76E57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Отдельная ссылка на раздел «Обратная связь» размещаетс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я на главной странице официального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сайт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а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. Размещение указанной ссылки в выпадающих окнах </w:t>
      </w:r>
      <w:r w:rsidR="00FD403C">
        <w:rPr>
          <w:rStyle w:val="fontstyle01"/>
          <w:rFonts w:ascii="Times New Roman" w:hAnsi="Times New Roman"/>
          <w:color w:val="auto"/>
          <w:sz w:val="26"/>
          <w:szCs w:val="26"/>
        </w:rPr>
        <w:br/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не допускается.</w:t>
      </w:r>
    </w:p>
    <w:p w14:paraId="4BB5D895" w14:textId="77777777" w:rsidR="00A7702E" w:rsidRDefault="002B7B82" w:rsidP="00A76E57">
      <w:pPr>
        <w:pStyle w:val="afd"/>
        <w:spacing w:before="0" w:after="0"/>
        <w:ind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Доступ в раздел «Обратная связь» осуществляется с главной страницы официальн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ого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сайт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а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путем последовательного перехода по ссылке. Количество таких переходов (по кратчайшей последовательности) должно быть не более одного, в том числе на мобильной версии официального сайта.</w:t>
      </w:r>
    </w:p>
    <w:p w14:paraId="6A435D53" w14:textId="34F0DF82" w:rsidR="002B7B82" w:rsidRDefault="002B7B82" w:rsidP="00A76E57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Посредством раздела «Обратная связь» обеспечивается:</w:t>
      </w:r>
    </w:p>
    <w:p w14:paraId="207565B7" w14:textId="17BB5D17" w:rsidR="002B7B82" w:rsidRDefault="002B7B82" w:rsidP="00A76E57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прием обращений и запросов внешних клиентов - в разделе «Обратная связь» создаются электронные формы и обеспечивается автоматическое направление запо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лненных форм в администрацию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.</w:t>
      </w:r>
    </w:p>
    <w:p w14:paraId="28DA4728" w14:textId="77777777" w:rsidR="002B7B82" w:rsidRDefault="002B7B82" w:rsidP="00A76E57">
      <w:pPr>
        <w:pStyle w:val="afd"/>
        <w:spacing w:before="0" w:after="0"/>
        <w:ind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Для пода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ч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и обращения или запроса авторизация внешнего клиента не является обязатель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н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ой, внешнему клиенту предоставляется возможность заполнить свои данные самостоятельно;</w:t>
      </w:r>
    </w:p>
    <w:p w14:paraId="011DEE7C" w14:textId="38EA79AC" w:rsidR="002B7B82" w:rsidRDefault="002B7B82" w:rsidP="00A76E57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ведение рубрики «Вопрос 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-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ответ» (в обезличенном формате) на часто поступающие вопросы внешних клиентов;</w:t>
      </w:r>
    </w:p>
    <w:p w14:paraId="6F4B8EC2" w14:textId="09CA7B7A" w:rsidR="002B7B82" w:rsidRDefault="002B7B82" w:rsidP="00A76E57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проведение анонимных онлайн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-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опросов:</w:t>
      </w:r>
    </w:p>
    <w:p w14:paraId="7B2F4627" w14:textId="1D765626" w:rsidR="00A7702E" w:rsidRDefault="002B7B82" w:rsidP="00A76E57">
      <w:pPr>
        <w:pStyle w:val="afd"/>
        <w:spacing w:before="0" w:after="0"/>
        <w:ind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proofErr w:type="spellStart"/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oпpoc</w:t>
      </w:r>
      <w:proofErr w:type="spellEnd"/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внешних клиентов в целях оценки уровня удовлетворенности клиента муниципальной услугой, мерой поддержки, иным процессом администраци</w:t>
      </w:r>
      <w:r w:rsidR="00A7702E">
        <w:rPr>
          <w:rStyle w:val="fontstyle01"/>
          <w:rFonts w:ascii="Times New Roman" w:hAnsi="Times New Roman"/>
          <w:color w:val="auto"/>
          <w:sz w:val="26"/>
          <w:szCs w:val="26"/>
        </w:rPr>
        <w:t>и</w:t>
      </w:r>
      <w:r w:rsidR="001315B2">
        <w:rPr>
          <w:sz w:val="26"/>
          <w:szCs w:val="26"/>
        </w:rPr>
        <w:t>,</w:t>
      </w:r>
      <w:r w:rsidR="001315B2" w:rsidRPr="00111DEE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1315B2">
        <w:rPr>
          <w:rFonts w:eastAsia="PT Astra Serif"/>
          <w:bCs/>
          <w:color w:val="000000" w:themeColor="text1"/>
          <w:sz w:val="26"/>
          <w:szCs w:val="26"/>
        </w:rPr>
        <w:br/>
      </w:r>
      <w:r w:rsidR="001315B2">
        <w:rPr>
          <w:rFonts w:eastAsia="PT Astra Serif"/>
          <w:bCs/>
          <w:color w:val="000000" w:themeColor="text1"/>
          <w:sz w:val="26"/>
          <w:szCs w:val="26"/>
        </w:rPr>
        <w:t>её орган</w:t>
      </w:r>
      <w:r w:rsidR="001315B2">
        <w:rPr>
          <w:rFonts w:eastAsia="PT Astra Serif"/>
          <w:bCs/>
          <w:color w:val="000000" w:themeColor="text1"/>
          <w:sz w:val="26"/>
          <w:szCs w:val="26"/>
        </w:rPr>
        <w:t>ов</w:t>
      </w:r>
      <w:r w:rsidR="001315B2">
        <w:rPr>
          <w:rFonts w:eastAsia="PT Astra Serif"/>
          <w:bCs/>
          <w:color w:val="000000" w:themeColor="text1"/>
          <w:sz w:val="26"/>
          <w:szCs w:val="26"/>
        </w:rPr>
        <w:t xml:space="preserve"> и учреждени</w:t>
      </w:r>
      <w:r w:rsidR="001315B2">
        <w:rPr>
          <w:rFonts w:eastAsia="PT Astra Serif"/>
          <w:bCs/>
          <w:color w:val="000000" w:themeColor="text1"/>
          <w:sz w:val="26"/>
          <w:szCs w:val="26"/>
        </w:rPr>
        <w:t>й</w:t>
      </w:r>
      <w:r w:rsidR="00A7702E">
        <w:rPr>
          <w:rStyle w:val="fontstyle01"/>
          <w:rFonts w:ascii="Times New Roman" w:hAnsi="Times New Roman"/>
          <w:color w:val="auto"/>
          <w:sz w:val="26"/>
          <w:szCs w:val="26"/>
        </w:rPr>
        <w:t>;</w:t>
      </w:r>
    </w:p>
    <w:p w14:paraId="3476C85B" w14:textId="77777777" w:rsidR="00A7702E" w:rsidRDefault="002B7B82" w:rsidP="00A76E57">
      <w:pPr>
        <w:pStyle w:val="afd"/>
        <w:spacing w:before="0" w:after="0"/>
        <w:ind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ежеквартальный </w:t>
      </w:r>
      <w:proofErr w:type="spellStart"/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oпpoc</w:t>
      </w:r>
      <w:proofErr w:type="spellEnd"/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клиентов по углу</w:t>
      </w:r>
      <w:r w:rsidR="00A7702E">
        <w:rPr>
          <w:rStyle w:val="fontstyle01"/>
          <w:rFonts w:ascii="Times New Roman" w:hAnsi="Times New Roman"/>
          <w:color w:val="auto"/>
          <w:sz w:val="26"/>
          <w:szCs w:val="26"/>
        </w:rPr>
        <w:t>бленной схеме сбора информации.</w:t>
      </w:r>
    </w:p>
    <w:p w14:paraId="1FD9EF6D" w14:textId="77777777" w:rsidR="00A7702E" w:rsidRDefault="002B7B82" w:rsidP="00A76E57">
      <w:pPr>
        <w:pStyle w:val="afd"/>
        <w:spacing w:before="0" w:after="0"/>
        <w:ind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Ссылки на проведение опросов размещаются в разделе «Обратная связь» по</w:t>
      </w:r>
      <w:r w:rsidR="00A7702E">
        <w:rPr>
          <w:rStyle w:val="fontstyle01"/>
          <w:rFonts w:ascii="Times New Roman" w:hAnsi="Times New Roman"/>
          <w:color w:val="auto"/>
          <w:sz w:val="26"/>
          <w:szCs w:val="26"/>
        </w:rPr>
        <w:t>стоянно.</w:t>
      </w:r>
    </w:p>
    <w:p w14:paraId="60FC477C" w14:textId="77777777" w:rsidR="00A7702E" w:rsidRDefault="002B7B82" w:rsidP="00A76E57">
      <w:pPr>
        <w:pStyle w:val="afd"/>
        <w:spacing w:before="0" w:after="0"/>
        <w:ind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Ссылка на </w:t>
      </w:r>
      <w:proofErr w:type="spellStart"/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oпpoc</w:t>
      </w:r>
      <w:proofErr w:type="spellEnd"/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формируется с помощью специализированного программного обеспечения, предусматривающего следующие возможности:</w:t>
      </w:r>
    </w:p>
    <w:p w14:paraId="318C6071" w14:textId="77777777" w:rsidR="00A7702E" w:rsidRDefault="002B7B82" w:rsidP="00A76E57">
      <w:pPr>
        <w:pStyle w:val="afd"/>
        <w:spacing w:before="0" w:after="0"/>
        <w:ind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задание условий отображения вопросов, условных переходов внутри инструментария;</w:t>
      </w:r>
    </w:p>
    <w:p w14:paraId="5FD3A693" w14:textId="77777777" w:rsidR="001315B2" w:rsidRDefault="002B7B82" w:rsidP="00A76E57">
      <w:pPr>
        <w:pStyle w:val="afd"/>
        <w:spacing w:before="0" w:after="0"/>
        <w:ind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запись даты и времени начала и завершения </w:t>
      </w:r>
      <w:proofErr w:type="spellStart"/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oпpoca</w:t>
      </w:r>
      <w:proofErr w:type="spellEnd"/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, ответа на каждый вопрос;</w:t>
      </w:r>
    </w:p>
    <w:p w14:paraId="5D28E708" w14:textId="015E1B99" w:rsidR="00A7702E" w:rsidRDefault="002B7B82" w:rsidP="00A76E57">
      <w:pPr>
        <w:pStyle w:val="afd"/>
        <w:spacing w:before="0" w:after="0"/>
        <w:ind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демонстрация распределений ответов респон</w:t>
      </w:r>
      <w:r w:rsidR="00A7702E">
        <w:rPr>
          <w:rStyle w:val="fontstyle01"/>
          <w:rFonts w:ascii="Times New Roman" w:hAnsi="Times New Roman"/>
          <w:color w:val="auto"/>
          <w:sz w:val="26"/>
          <w:szCs w:val="26"/>
        </w:rPr>
        <w:t>дентов в режиме реального времени.</w:t>
      </w:r>
    </w:p>
    <w:p w14:paraId="57829E12" w14:textId="013A67F9" w:rsidR="00A7702E" w:rsidRDefault="002B7B82" w:rsidP="00A76E57">
      <w:pPr>
        <w:pStyle w:val="afd"/>
        <w:spacing w:before="0" w:after="0"/>
        <w:ind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В разделе «Обратная связь» размещаются ссылки на активные и завершенные опросы, а также информация о результатах проведенных опросов</w:t>
      </w:r>
      <w:r w:rsidR="00276EFF">
        <w:rPr>
          <w:rStyle w:val="fontstyle01"/>
          <w:rFonts w:ascii="Times New Roman" w:hAnsi="Times New Roman"/>
          <w:color w:val="auto"/>
          <w:sz w:val="26"/>
          <w:szCs w:val="26"/>
        </w:rPr>
        <w:t>;</w:t>
      </w:r>
    </w:p>
    <w:p w14:paraId="666254B7" w14:textId="379B7115" w:rsidR="002B7B82" w:rsidRPr="002B7B82" w:rsidRDefault="002B7B82" w:rsidP="00A76E57">
      <w:pPr>
        <w:pStyle w:val="afd"/>
        <w:numPr>
          <w:ilvl w:val="0"/>
          <w:numId w:val="10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выявление мнений (по решению администраци</w:t>
      </w:r>
      <w:r w:rsidR="00A7702E">
        <w:rPr>
          <w:rStyle w:val="fontstyle01"/>
          <w:rFonts w:ascii="Times New Roman" w:hAnsi="Times New Roman"/>
          <w:color w:val="auto"/>
          <w:sz w:val="26"/>
          <w:szCs w:val="26"/>
        </w:rPr>
        <w:t>и</w:t>
      </w:r>
      <w:r w:rsidR="001315B2">
        <w:rPr>
          <w:sz w:val="26"/>
          <w:szCs w:val="26"/>
        </w:rPr>
        <w:t>,</w:t>
      </w:r>
      <w:r w:rsidR="001315B2" w:rsidRPr="00111DEE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1315B2">
        <w:rPr>
          <w:rFonts w:eastAsia="PT Astra Serif"/>
          <w:bCs/>
          <w:color w:val="000000" w:themeColor="text1"/>
          <w:sz w:val="26"/>
          <w:szCs w:val="26"/>
        </w:rPr>
        <w:t>её орган</w:t>
      </w:r>
      <w:r w:rsidR="001315B2">
        <w:rPr>
          <w:rFonts w:eastAsia="PT Astra Serif"/>
          <w:bCs/>
          <w:color w:val="000000" w:themeColor="text1"/>
          <w:sz w:val="26"/>
          <w:szCs w:val="26"/>
        </w:rPr>
        <w:t>ов</w:t>
      </w:r>
      <w:r w:rsidR="001315B2">
        <w:rPr>
          <w:rFonts w:eastAsia="PT Astra Serif"/>
          <w:bCs/>
          <w:color w:val="000000" w:themeColor="text1"/>
          <w:sz w:val="26"/>
          <w:szCs w:val="26"/>
        </w:rPr>
        <w:t xml:space="preserve"> и учреждени</w:t>
      </w:r>
      <w:r w:rsidR="001315B2">
        <w:rPr>
          <w:rFonts w:eastAsia="PT Astra Serif"/>
          <w:bCs/>
          <w:color w:val="000000" w:themeColor="text1"/>
          <w:sz w:val="26"/>
          <w:szCs w:val="26"/>
        </w:rPr>
        <w:t>й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) </w:t>
      </w:r>
      <w:r w:rsidR="00A7702E">
        <w:rPr>
          <w:rStyle w:val="fontstyle01"/>
          <w:rFonts w:ascii="Times New Roman" w:hAnsi="Times New Roman"/>
          <w:color w:val="auto"/>
          <w:sz w:val="26"/>
          <w:szCs w:val="26"/>
        </w:rPr>
        <w:t>-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для ведения активной дискуссии с клиентами, включая обсуждение результатов проведенных опросов.</w:t>
      </w:r>
    </w:p>
    <w:p w14:paraId="3ADD5545" w14:textId="289CEB85" w:rsidR="002B7B82" w:rsidRDefault="002B7B82" w:rsidP="00A76E57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Раздел «Обратная связь» на официально</w:t>
      </w:r>
      <w:r w:rsidR="00A7702E">
        <w:rPr>
          <w:rStyle w:val="fontstyle01"/>
          <w:rFonts w:ascii="Times New Roman" w:hAnsi="Times New Roman"/>
          <w:color w:val="auto"/>
          <w:sz w:val="26"/>
          <w:szCs w:val="26"/>
        </w:rPr>
        <w:t>м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сайте может не создав</w:t>
      </w:r>
      <w:r w:rsidR="00A7702E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аться, если указанные в пункте </w:t>
      </w:r>
      <w:r w:rsidR="002902BC">
        <w:rPr>
          <w:rStyle w:val="fontstyle01"/>
          <w:rFonts w:ascii="Times New Roman" w:hAnsi="Times New Roman"/>
          <w:color w:val="auto"/>
          <w:sz w:val="26"/>
          <w:szCs w:val="26"/>
        </w:rPr>
        <w:t>11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</w:t>
      </w:r>
      <w:r w:rsidR="00A7702E">
        <w:rPr>
          <w:rStyle w:val="fontstyle01"/>
          <w:rFonts w:ascii="Times New Roman" w:hAnsi="Times New Roman"/>
          <w:color w:val="auto"/>
          <w:sz w:val="26"/>
          <w:szCs w:val="26"/>
        </w:rPr>
        <w:t>П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орядка возможности (за исключением указанных в подпункте 4 пункта </w:t>
      </w:r>
      <w:r w:rsidR="002902BC">
        <w:rPr>
          <w:rStyle w:val="fontstyle01"/>
          <w:rFonts w:ascii="Times New Roman" w:hAnsi="Times New Roman"/>
          <w:color w:val="auto"/>
          <w:sz w:val="26"/>
          <w:szCs w:val="26"/>
        </w:rPr>
        <w:t>11</w:t>
      </w:r>
      <w:r w:rsidR="00A7702E" w:rsidRPr="002B7B82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</w:t>
      </w:r>
      <w:r w:rsidR="00A7702E">
        <w:rPr>
          <w:rStyle w:val="fontstyle01"/>
          <w:rFonts w:ascii="Times New Roman" w:hAnsi="Times New Roman"/>
          <w:color w:val="auto"/>
          <w:sz w:val="26"/>
          <w:szCs w:val="26"/>
        </w:rPr>
        <w:t>П</w:t>
      </w:r>
      <w:r w:rsidR="00A7702E" w:rsidRPr="002B7B82">
        <w:rPr>
          <w:rStyle w:val="fontstyle01"/>
          <w:rFonts w:ascii="Times New Roman" w:hAnsi="Times New Roman"/>
          <w:color w:val="auto"/>
          <w:sz w:val="26"/>
          <w:szCs w:val="26"/>
        </w:rPr>
        <w:t>орядка</w:t>
      </w:r>
      <w:r w:rsidRPr="002B7B82">
        <w:rPr>
          <w:rStyle w:val="fontstyle01"/>
          <w:rFonts w:ascii="Times New Roman" w:hAnsi="Times New Roman"/>
          <w:color w:val="auto"/>
          <w:sz w:val="26"/>
          <w:szCs w:val="26"/>
        </w:rPr>
        <w:t>) предусмотрены на главной странице официального сайта.</w:t>
      </w:r>
    </w:p>
    <w:p w14:paraId="4B9D1882" w14:textId="77777777" w:rsidR="005E1065" w:rsidRPr="005E1065" w:rsidRDefault="005E1065" w:rsidP="00A76E57">
      <w:pPr>
        <w:pStyle w:val="afd"/>
        <w:spacing w:before="0" w:after="0"/>
        <w:ind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21564E58" w14:textId="19CC9B8A" w:rsidR="002902BC" w:rsidRDefault="002902BC" w:rsidP="00F37B08">
      <w:pPr>
        <w:pStyle w:val="afd"/>
        <w:numPr>
          <w:ilvl w:val="0"/>
          <w:numId w:val="3"/>
        </w:numPr>
        <w:spacing w:before="0" w:after="0"/>
        <w:jc w:val="center"/>
        <w:rPr>
          <w:b/>
          <w:sz w:val="26"/>
          <w:szCs w:val="26"/>
        </w:rPr>
      </w:pPr>
      <w:r w:rsidRPr="002902BC">
        <w:rPr>
          <w:b/>
          <w:sz w:val="26"/>
          <w:szCs w:val="26"/>
        </w:rPr>
        <w:t>Методы сбора обратной связи от внешних клиентов</w:t>
      </w:r>
    </w:p>
    <w:p w14:paraId="38B35994" w14:textId="77777777" w:rsidR="00276EFF" w:rsidRPr="002902BC" w:rsidRDefault="00276EFF" w:rsidP="00276EFF">
      <w:pPr>
        <w:pStyle w:val="afd"/>
        <w:spacing w:before="0" w:after="0"/>
        <w:ind w:left="567"/>
        <w:rPr>
          <w:b/>
          <w:sz w:val="26"/>
          <w:szCs w:val="26"/>
        </w:rPr>
      </w:pPr>
    </w:p>
    <w:p w14:paraId="666B359C" w14:textId="33C89A10" w:rsidR="002902BC" w:rsidRDefault="002902BC" w:rsidP="005F5320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Основным методом сбора обратной связи от внешних клиентов является проведение онлайн - и офлайн-опросов.</w:t>
      </w:r>
    </w:p>
    <w:p w14:paraId="13C1E140" w14:textId="77777777" w:rsidR="002902BC" w:rsidRDefault="002902BC" w:rsidP="005F5320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Онлайн-опросы размещаются на официально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м сайте и иных онлайн-</w:t>
      </w: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ресурсах администраци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и</w:t>
      </w: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.</w:t>
      </w:r>
    </w:p>
    <w:p w14:paraId="30C08437" w14:textId="064B3284" w:rsidR="002902BC" w:rsidRPr="002902BC" w:rsidRDefault="002902BC" w:rsidP="00A76E57">
      <w:pPr>
        <w:pStyle w:val="afd"/>
        <w:spacing w:before="0" w:after="0"/>
        <w:ind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Единые формы по проведению опросов (далее - единые формы) приложены </w:t>
      </w:r>
      <w:r w:rsidR="00FD403C">
        <w:rPr>
          <w:rStyle w:val="fontstyle01"/>
          <w:rFonts w:ascii="Times New Roman" w:hAnsi="Times New Roman"/>
          <w:color w:val="auto"/>
          <w:sz w:val="26"/>
          <w:szCs w:val="26"/>
        </w:rPr>
        <w:br/>
      </w: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к Правилам проведения мониторинга качества предоставления и сбора обратной связи в отношении государственных услуг в рамках оценки уровня их соответствия принципам и стандартам </w:t>
      </w:r>
      <w:proofErr w:type="spellStart"/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клиентоцентричности</w:t>
      </w:r>
      <w:proofErr w:type="spellEnd"/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, утвержденным приказом Аналитического центра при Правительстве Российской Федерации от 27.03.2024 № 01- 06/2703-0001 «Об утверждении Правил проведения мониторинга качества предоставления и сбора обратной связи в отношении государственных услуг </w:t>
      </w:r>
      <w:r w:rsidR="00FD403C">
        <w:rPr>
          <w:rStyle w:val="fontstyle01"/>
          <w:rFonts w:ascii="Times New Roman" w:hAnsi="Times New Roman"/>
          <w:color w:val="auto"/>
          <w:sz w:val="26"/>
          <w:szCs w:val="26"/>
        </w:rPr>
        <w:br/>
      </w: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и сервисов в рамках оценки уровня их соответствии принципам и стандартам </w:t>
      </w:r>
      <w:proofErr w:type="spellStart"/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клиентоцентричности</w:t>
      </w:r>
      <w:proofErr w:type="spellEnd"/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».</w:t>
      </w:r>
    </w:p>
    <w:p w14:paraId="649CFDA8" w14:textId="0DDDB7A4" w:rsidR="002902BC" w:rsidRPr="002902BC" w:rsidRDefault="002902BC" w:rsidP="005F5320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Ссылка для прохождения внешним клиентом онлайн-опроса (в том числе </w:t>
      </w:r>
      <w:r w:rsidR="00FD403C">
        <w:rPr>
          <w:rStyle w:val="fontstyle01"/>
          <w:rFonts w:ascii="Times New Roman" w:hAnsi="Times New Roman"/>
          <w:color w:val="auto"/>
          <w:sz w:val="26"/>
          <w:szCs w:val="26"/>
        </w:rPr>
        <w:br/>
      </w: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с использованием QR-</w:t>
      </w:r>
      <w:proofErr w:type="spellStart"/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кoдa</w:t>
      </w:r>
      <w:proofErr w:type="spellEnd"/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) может размещаться в ответе на обращение (запрос) внешнего клиента, решении, принятом в результате предоставления муниципальных услуг, мер поддержки, выдаваемом внешнему клиенту, на уведомлении о принятом решении или в отправленном ему электронном сообщении.</w:t>
      </w:r>
    </w:p>
    <w:p w14:paraId="75BC0167" w14:textId="1874722A" w:rsidR="002902BC" w:rsidRDefault="002902BC" w:rsidP="005F5320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В офлайн-точках взаимодействия сбор обратной связи осуществляется посредством:</w:t>
      </w:r>
    </w:p>
    <w:p w14:paraId="5E029C3C" w14:textId="0DDAD634" w:rsidR="002902BC" w:rsidRDefault="002902BC" w:rsidP="005F5320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предоставления внешнему клиенту при завершении взаимодействия ссылки </w:t>
      </w:r>
      <w:r w:rsidR="00FD403C">
        <w:rPr>
          <w:rStyle w:val="fontstyle01"/>
          <w:rFonts w:ascii="Times New Roman" w:hAnsi="Times New Roman"/>
          <w:color w:val="auto"/>
          <w:sz w:val="26"/>
          <w:szCs w:val="26"/>
        </w:rPr>
        <w:br/>
      </w: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на </w:t>
      </w:r>
      <w:proofErr w:type="spellStart"/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oпpoc</w:t>
      </w:r>
      <w:proofErr w:type="spellEnd"/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(в том числе с использованием QR-</w:t>
      </w:r>
      <w:proofErr w:type="spellStart"/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кoдa</w:t>
      </w:r>
      <w:proofErr w:type="spellEnd"/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);</w:t>
      </w:r>
    </w:p>
    <w:p w14:paraId="25395061" w14:textId="25309F70" w:rsidR="002902BC" w:rsidRPr="002902BC" w:rsidRDefault="002902BC" w:rsidP="005F5320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заполнения анкет на бумажном носителе.</w:t>
      </w:r>
    </w:p>
    <w:p w14:paraId="3EAAB91A" w14:textId="29836EAD" w:rsidR="002902BC" w:rsidRPr="002902BC" w:rsidRDefault="002902BC" w:rsidP="005F5320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Оценка удовлетворен</w:t>
      </w:r>
      <w:r w:rsidR="001315B2" w:rsidRPr="001315B2">
        <w:rPr>
          <w:rStyle w:val="fontstyle01"/>
          <w:rFonts w:ascii="Times New Roman" w:hAnsi="Times New Roman"/>
          <w:color w:val="auto"/>
          <w:sz w:val="26"/>
          <w:szCs w:val="26"/>
        </w:rPr>
        <w:t>н</w:t>
      </w: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ости муниципальных услуг осуществляется также посредством систем мониторинга (при </w:t>
      </w:r>
      <w:r w:rsidR="005F5320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наличии </w:t>
      </w: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технической возможности).</w:t>
      </w:r>
    </w:p>
    <w:p w14:paraId="368BF290" w14:textId="18821334" w:rsidR="002902BC" w:rsidRPr="002902BC" w:rsidRDefault="002902BC" w:rsidP="005F5320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Администраци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я</w:t>
      </w:r>
      <w:r w:rsidR="003C1D9E">
        <w:rPr>
          <w:rStyle w:val="fontstyle01"/>
          <w:rFonts w:ascii="Times New Roman" w:hAnsi="Times New Roman"/>
          <w:color w:val="auto"/>
          <w:sz w:val="26"/>
          <w:szCs w:val="26"/>
        </w:rPr>
        <w:t>,</w:t>
      </w:r>
      <w:r w:rsidR="003C1D9E" w:rsidRPr="004B5AE5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3C1D9E">
        <w:rPr>
          <w:rFonts w:eastAsia="PT Astra Serif"/>
          <w:bCs/>
          <w:color w:val="000000" w:themeColor="text1"/>
          <w:sz w:val="26"/>
          <w:szCs w:val="26"/>
        </w:rPr>
        <w:t>её органы и учреждения</w:t>
      </w: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</w:t>
      </w:r>
      <w:r w:rsidR="00FD403C">
        <w:rPr>
          <w:rStyle w:val="fontstyle01"/>
          <w:rFonts w:ascii="Times New Roman" w:hAnsi="Times New Roman"/>
          <w:color w:val="auto"/>
          <w:sz w:val="26"/>
          <w:szCs w:val="26"/>
        </w:rPr>
        <w:t>мо</w:t>
      </w:r>
      <w:r w:rsidR="003C1D9E">
        <w:rPr>
          <w:rStyle w:val="fontstyle01"/>
          <w:rFonts w:ascii="Times New Roman" w:hAnsi="Times New Roman"/>
          <w:color w:val="auto"/>
          <w:sz w:val="26"/>
          <w:szCs w:val="26"/>
        </w:rPr>
        <w:t>гу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т</w:t>
      </w: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использовать дополнительные спосо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бы сбора обратной связи, в том ч</w:t>
      </w: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исле посредством телефонной связи, социологических опросов.</w:t>
      </w:r>
    </w:p>
    <w:p w14:paraId="31E5492B" w14:textId="76081806" w:rsidR="002902BC" w:rsidRPr="002902BC" w:rsidRDefault="002902BC" w:rsidP="005F5320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При взаимодействии посредством электронных средств связи (электронная почта, сообщения в ли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чном кабинете, чат-боты и персон</w:t>
      </w: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альные чаты в мессенджерах и социальных сетях, голосовые помощники) должен быть предусмотрен функционал быстрой обратной связи посредством </w:t>
      </w:r>
      <w:proofErr w:type="spellStart"/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шкаловой</w:t>
      </w:r>
      <w:proofErr w:type="spellEnd"/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оценки (балльная шкала, текстовая шкала и другие), а также развернутого ответа о причинах неудовлетворительной оценки.</w:t>
      </w:r>
    </w:p>
    <w:p w14:paraId="4434BBB4" w14:textId="51277FA1" w:rsidR="002902BC" w:rsidRPr="002902BC" w:rsidRDefault="002902BC" w:rsidP="00A76E57">
      <w:pPr>
        <w:pStyle w:val="afd"/>
        <w:spacing w:before="0" w:after="0"/>
        <w:ind w:firstLine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На любом этапе взаимодействия с цифровым помощником должна быть доступна возможность получения обратной связи с оператором по любому удобному </w:t>
      </w:r>
      <w:r w:rsidR="00FD403C">
        <w:rPr>
          <w:rStyle w:val="fontstyle01"/>
          <w:rFonts w:ascii="Times New Roman" w:hAnsi="Times New Roman"/>
          <w:color w:val="auto"/>
          <w:sz w:val="26"/>
          <w:szCs w:val="26"/>
        </w:rPr>
        <w:br/>
      </w:r>
      <w:r w:rsidRPr="002902BC">
        <w:rPr>
          <w:rStyle w:val="fontstyle01"/>
          <w:rFonts w:ascii="Times New Roman" w:hAnsi="Times New Roman"/>
          <w:color w:val="auto"/>
          <w:sz w:val="26"/>
          <w:szCs w:val="26"/>
        </w:rPr>
        <w:t>для внешнего клиента каналу связи.</w:t>
      </w:r>
    </w:p>
    <w:p w14:paraId="4A83E1E8" w14:textId="2355F58B" w:rsidR="002902BC" w:rsidRPr="00A76E57" w:rsidRDefault="002902BC" w:rsidP="00A76E57">
      <w:pPr>
        <w:pStyle w:val="afd"/>
        <w:spacing w:before="0" w:after="0"/>
        <w:ind w:left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3ED9029C" w14:textId="454C16FB" w:rsidR="00F37B08" w:rsidRDefault="00F37B08" w:rsidP="00F37B08">
      <w:pPr>
        <w:pStyle w:val="afd"/>
        <w:numPr>
          <w:ilvl w:val="0"/>
          <w:numId w:val="3"/>
        </w:numPr>
        <w:spacing w:before="0" w:after="0"/>
        <w:jc w:val="center"/>
        <w:rPr>
          <w:b/>
          <w:sz w:val="26"/>
          <w:szCs w:val="26"/>
        </w:rPr>
      </w:pPr>
      <w:r w:rsidRPr="002902BC">
        <w:rPr>
          <w:b/>
          <w:sz w:val="26"/>
          <w:szCs w:val="26"/>
        </w:rPr>
        <w:t>Методы сбора обратной связи от вн</w:t>
      </w:r>
      <w:r w:rsidR="004B5A71">
        <w:rPr>
          <w:b/>
          <w:sz w:val="26"/>
          <w:szCs w:val="26"/>
        </w:rPr>
        <w:t>утренн</w:t>
      </w:r>
      <w:r w:rsidRPr="002902BC">
        <w:rPr>
          <w:b/>
          <w:sz w:val="26"/>
          <w:szCs w:val="26"/>
        </w:rPr>
        <w:t>их клиентов</w:t>
      </w:r>
    </w:p>
    <w:p w14:paraId="1810CB48" w14:textId="77777777" w:rsidR="00F37B08" w:rsidRDefault="00F37B08" w:rsidP="00F37B08">
      <w:pPr>
        <w:pStyle w:val="afd"/>
        <w:spacing w:before="0" w:after="0"/>
        <w:ind w:left="1429"/>
        <w:rPr>
          <w:b/>
          <w:sz w:val="26"/>
          <w:szCs w:val="26"/>
        </w:rPr>
      </w:pPr>
    </w:p>
    <w:p w14:paraId="48F614D5" w14:textId="77777777" w:rsidR="00F37B08" w:rsidRPr="00F37B08" w:rsidRDefault="00F37B08" w:rsidP="00F37B08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>Основным методом сбора обратной связи от внутренних клиентов является проведение онлайн - и офлайн-опросов.</w:t>
      </w:r>
    </w:p>
    <w:p w14:paraId="238A14C2" w14:textId="77777777" w:rsidR="00F37B08" w:rsidRPr="00F37B08" w:rsidRDefault="00F37B08" w:rsidP="00F37B08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>Онлайн-опросы могут:</w:t>
      </w:r>
    </w:p>
    <w:p w14:paraId="034B271A" w14:textId="73581B7D" w:rsidR="00F37B08" w:rsidRPr="00F37B08" w:rsidRDefault="00F37B08" w:rsidP="00F37B08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 xml:space="preserve">размещаться на внутренних </w:t>
      </w:r>
      <w:proofErr w:type="spellStart"/>
      <w:r w:rsidRPr="00F37B08">
        <w:rPr>
          <w:sz w:val="26"/>
          <w:szCs w:val="26"/>
        </w:rPr>
        <w:t>pecypcax</w:t>
      </w:r>
      <w:proofErr w:type="spellEnd"/>
      <w:r w:rsidRPr="00F37B08">
        <w:rPr>
          <w:sz w:val="26"/>
          <w:szCs w:val="26"/>
        </w:rPr>
        <w:t xml:space="preserve"> администраци</w:t>
      </w:r>
      <w:r>
        <w:rPr>
          <w:sz w:val="26"/>
          <w:szCs w:val="26"/>
        </w:rPr>
        <w:t>и</w:t>
      </w:r>
      <w:r w:rsidR="003C1D9E">
        <w:rPr>
          <w:rStyle w:val="fontstyle01"/>
          <w:rFonts w:ascii="Times New Roman" w:hAnsi="Times New Roman"/>
          <w:color w:val="auto"/>
          <w:sz w:val="26"/>
          <w:szCs w:val="26"/>
        </w:rPr>
        <w:t>,</w:t>
      </w:r>
      <w:r w:rsidR="003C1D9E" w:rsidRPr="004B5AE5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3C1D9E">
        <w:rPr>
          <w:rFonts w:eastAsia="PT Astra Serif"/>
          <w:bCs/>
          <w:color w:val="000000" w:themeColor="text1"/>
          <w:sz w:val="26"/>
          <w:szCs w:val="26"/>
        </w:rPr>
        <w:t xml:space="preserve">её органов </w:t>
      </w:r>
      <w:r w:rsidR="00FD403C">
        <w:rPr>
          <w:rFonts w:eastAsia="PT Astra Serif"/>
          <w:bCs/>
          <w:color w:val="000000" w:themeColor="text1"/>
          <w:sz w:val="26"/>
          <w:szCs w:val="26"/>
        </w:rPr>
        <w:br/>
      </w:r>
      <w:r w:rsidR="003C1D9E">
        <w:rPr>
          <w:rFonts w:eastAsia="PT Astra Serif"/>
          <w:bCs/>
          <w:color w:val="000000" w:themeColor="text1"/>
          <w:sz w:val="26"/>
          <w:szCs w:val="26"/>
        </w:rPr>
        <w:t>и учреждений</w:t>
      </w:r>
      <w:r w:rsidRPr="00F37B08">
        <w:rPr>
          <w:sz w:val="26"/>
          <w:szCs w:val="26"/>
        </w:rPr>
        <w:t>;</w:t>
      </w:r>
    </w:p>
    <w:p w14:paraId="7527D500" w14:textId="16238465" w:rsidR="00F37B08" w:rsidRPr="00F37B08" w:rsidRDefault="00F37B08" w:rsidP="00F37B08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>рассылаться в виде ссылк</w:t>
      </w:r>
      <w:r>
        <w:rPr>
          <w:sz w:val="26"/>
          <w:szCs w:val="26"/>
        </w:rPr>
        <w:t>и (QR-</w:t>
      </w:r>
      <w:proofErr w:type="spellStart"/>
      <w:r>
        <w:rPr>
          <w:sz w:val="26"/>
          <w:szCs w:val="26"/>
        </w:rPr>
        <w:t>кoдa</w:t>
      </w:r>
      <w:proofErr w:type="spellEnd"/>
      <w:r>
        <w:rPr>
          <w:sz w:val="26"/>
          <w:szCs w:val="26"/>
        </w:rPr>
        <w:t>) в чате администрации</w:t>
      </w:r>
      <w:r w:rsidR="003C1D9E">
        <w:rPr>
          <w:rStyle w:val="fontstyle01"/>
          <w:rFonts w:ascii="Times New Roman" w:hAnsi="Times New Roman"/>
          <w:color w:val="auto"/>
          <w:sz w:val="26"/>
          <w:szCs w:val="26"/>
        </w:rPr>
        <w:t>,</w:t>
      </w:r>
      <w:r w:rsidR="003C1D9E" w:rsidRPr="004B5AE5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3C1D9E">
        <w:rPr>
          <w:rFonts w:eastAsia="PT Astra Serif"/>
          <w:bCs/>
          <w:color w:val="000000" w:themeColor="text1"/>
          <w:sz w:val="26"/>
          <w:szCs w:val="26"/>
        </w:rPr>
        <w:t xml:space="preserve">её органов </w:t>
      </w:r>
      <w:r w:rsidR="00FD403C">
        <w:rPr>
          <w:rFonts w:eastAsia="PT Astra Serif"/>
          <w:bCs/>
          <w:color w:val="000000" w:themeColor="text1"/>
          <w:sz w:val="26"/>
          <w:szCs w:val="26"/>
        </w:rPr>
        <w:br/>
      </w:r>
      <w:r w:rsidR="003C1D9E">
        <w:rPr>
          <w:rFonts w:eastAsia="PT Astra Serif"/>
          <w:bCs/>
          <w:color w:val="000000" w:themeColor="text1"/>
          <w:sz w:val="26"/>
          <w:szCs w:val="26"/>
        </w:rPr>
        <w:t>и учреждений</w:t>
      </w:r>
      <w:r w:rsidRPr="00F37B08">
        <w:rPr>
          <w:sz w:val="26"/>
          <w:szCs w:val="26"/>
        </w:rPr>
        <w:t xml:space="preserve"> или по электронной почте.</w:t>
      </w:r>
    </w:p>
    <w:p w14:paraId="142368ED" w14:textId="6B9AE570" w:rsidR="00F37B08" w:rsidRPr="00F37B08" w:rsidRDefault="00F37B08" w:rsidP="00F37B08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 xml:space="preserve">Дополнительно внутренним клиентам обеспечивается возможность инициативно и анонимно оставить обратную связь в свободной форме как </w:t>
      </w:r>
      <w:r w:rsidR="00FD403C">
        <w:rPr>
          <w:sz w:val="26"/>
          <w:szCs w:val="26"/>
        </w:rPr>
        <w:br/>
      </w:r>
      <w:r w:rsidRPr="00F37B08">
        <w:rPr>
          <w:sz w:val="26"/>
          <w:szCs w:val="26"/>
        </w:rPr>
        <w:t>на бумажном носителе, так и в электрон</w:t>
      </w:r>
      <w:r>
        <w:rPr>
          <w:sz w:val="26"/>
          <w:szCs w:val="26"/>
        </w:rPr>
        <w:t>н</w:t>
      </w:r>
      <w:r w:rsidRPr="00F37B08">
        <w:rPr>
          <w:sz w:val="26"/>
          <w:szCs w:val="26"/>
        </w:rPr>
        <w:t>ом виде.</w:t>
      </w:r>
    </w:p>
    <w:p w14:paraId="2D7D0352" w14:textId="010D344B" w:rsidR="00F37B08" w:rsidRPr="00F37B08" w:rsidRDefault="00F37B08" w:rsidP="00F37B08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>Обратная связь от внутренних клиентов собирается как в части общей удовлетворенности работой в администраци</w:t>
      </w:r>
      <w:r>
        <w:rPr>
          <w:sz w:val="26"/>
          <w:szCs w:val="26"/>
        </w:rPr>
        <w:t>и</w:t>
      </w:r>
      <w:r w:rsidRPr="00F37B08">
        <w:rPr>
          <w:sz w:val="26"/>
          <w:szCs w:val="26"/>
        </w:rPr>
        <w:t xml:space="preserve">, </w:t>
      </w:r>
      <w:r w:rsidR="003C1D9E">
        <w:rPr>
          <w:rFonts w:eastAsia="PT Astra Serif"/>
          <w:bCs/>
          <w:color w:val="000000" w:themeColor="text1"/>
          <w:sz w:val="26"/>
          <w:szCs w:val="26"/>
        </w:rPr>
        <w:t>её органах и учреждениях, т</w:t>
      </w:r>
      <w:r w:rsidRPr="00F37B08">
        <w:rPr>
          <w:sz w:val="26"/>
          <w:szCs w:val="26"/>
        </w:rPr>
        <w:t>ак и в части удовлетворенности каждой группой процессов и отдельными аспектами деятельности:</w:t>
      </w:r>
    </w:p>
    <w:p w14:paraId="2FF5359C" w14:textId="30C9AE18" w:rsidR="00F37B08" w:rsidRPr="00F37B08" w:rsidRDefault="00F37B08" w:rsidP="00F37B08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>материально-техническим оснащением;</w:t>
      </w:r>
    </w:p>
    <w:p w14:paraId="6D166CD3" w14:textId="0B584678" w:rsidR="00F37B08" w:rsidRPr="00F37B08" w:rsidRDefault="00F37B08" w:rsidP="00F37B08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>регламентацией профессиональной деятельности;</w:t>
      </w:r>
    </w:p>
    <w:p w14:paraId="1059BB9D" w14:textId="12906D37" w:rsidR="00F37B08" w:rsidRPr="00F37B08" w:rsidRDefault="00F37B08" w:rsidP="00F37B08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>автоматизацией профессиональной деятельности;</w:t>
      </w:r>
    </w:p>
    <w:p w14:paraId="5D7F2B4F" w14:textId="3060F638" w:rsidR="00F37B08" w:rsidRPr="00F37B08" w:rsidRDefault="00F37B08" w:rsidP="00F37B08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 xml:space="preserve">взаимодействием с подразделениями администрации и </w:t>
      </w:r>
      <w:proofErr w:type="gramStart"/>
      <w:r w:rsidRPr="00F37B08">
        <w:rPr>
          <w:sz w:val="26"/>
          <w:szCs w:val="26"/>
        </w:rPr>
        <w:t>иными</w:t>
      </w:r>
      <w:r>
        <w:rPr>
          <w:sz w:val="26"/>
          <w:szCs w:val="26"/>
        </w:rPr>
        <w:t xml:space="preserve"> </w:t>
      </w:r>
      <w:r w:rsidRPr="00F37B08">
        <w:rPr>
          <w:sz w:val="26"/>
          <w:szCs w:val="26"/>
        </w:rPr>
        <w:t>органами</w:t>
      </w:r>
      <w:proofErr w:type="gramEnd"/>
      <w:r w:rsidRPr="00F37B08">
        <w:rPr>
          <w:sz w:val="26"/>
          <w:szCs w:val="26"/>
        </w:rPr>
        <w:t xml:space="preserve"> </w:t>
      </w:r>
      <w:r w:rsidR="00FD403C">
        <w:rPr>
          <w:sz w:val="26"/>
          <w:szCs w:val="26"/>
        </w:rPr>
        <w:br/>
      </w:r>
      <w:r w:rsidRPr="00F37B08">
        <w:rPr>
          <w:sz w:val="26"/>
          <w:szCs w:val="26"/>
        </w:rPr>
        <w:t>и организациями;</w:t>
      </w:r>
    </w:p>
    <w:p w14:paraId="72AD5528" w14:textId="131A6A3C" w:rsidR="00F37B08" w:rsidRPr="00F37B08" w:rsidRDefault="00F37B08" w:rsidP="00F37B08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>возможностями профессионального развития;</w:t>
      </w:r>
    </w:p>
    <w:p w14:paraId="7EA8C91A" w14:textId="776A4B79" w:rsidR="00F37B08" w:rsidRPr="00F37B08" w:rsidRDefault="00F37B08" w:rsidP="00F37B08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>возможностями должностного роста;</w:t>
      </w:r>
    </w:p>
    <w:p w14:paraId="2C37E81A" w14:textId="37F05B6A" w:rsidR="00F37B08" w:rsidRPr="00F37B08" w:rsidRDefault="00F37B08" w:rsidP="00F37B08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>взаимоотношениями между коллегами в коллективе;</w:t>
      </w:r>
    </w:p>
    <w:p w14:paraId="77CFF872" w14:textId="7E57B5D9" w:rsidR="00F37B08" w:rsidRPr="00F37B08" w:rsidRDefault="00F37B08" w:rsidP="00F37B08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>элементами профессиональной деятельности (труда);</w:t>
      </w:r>
    </w:p>
    <w:p w14:paraId="007B26CD" w14:textId="7A2E18D5" w:rsidR="00F37B08" w:rsidRPr="00F37B08" w:rsidRDefault="00F37B08" w:rsidP="00F37B08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>скоростью и качеством рассмотрения запросов и обращений в кадровую службу;</w:t>
      </w:r>
    </w:p>
    <w:p w14:paraId="13135FE2" w14:textId="517AA8DB" w:rsidR="00F37B08" w:rsidRPr="004B5AE5" w:rsidRDefault="00F37B08" w:rsidP="00F37B08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>процессами нормотворчества</w:t>
      </w:r>
      <w:r>
        <w:rPr>
          <w:sz w:val="26"/>
          <w:szCs w:val="26"/>
        </w:rPr>
        <w:t xml:space="preserve">, </w:t>
      </w:r>
      <w:r w:rsidRPr="00F37B08">
        <w:rPr>
          <w:sz w:val="26"/>
          <w:szCs w:val="26"/>
        </w:rPr>
        <w:t>оформления</w:t>
      </w:r>
      <w:r>
        <w:rPr>
          <w:sz w:val="26"/>
          <w:szCs w:val="26"/>
        </w:rPr>
        <w:t xml:space="preserve"> и</w:t>
      </w:r>
      <w:r w:rsidRPr="00F37B08">
        <w:rPr>
          <w:sz w:val="26"/>
          <w:szCs w:val="26"/>
        </w:rPr>
        <w:t xml:space="preserve"> </w:t>
      </w:r>
      <w:r w:rsidRPr="004B5AE5">
        <w:rPr>
          <w:sz w:val="26"/>
          <w:szCs w:val="26"/>
        </w:rPr>
        <w:t xml:space="preserve">исполнения договоров </w:t>
      </w:r>
      <w:r w:rsidRPr="004B5AE5">
        <w:rPr>
          <w:sz w:val="26"/>
          <w:szCs w:val="26"/>
        </w:rPr>
        <w:br/>
        <w:t>и другими</w:t>
      </w:r>
      <w:r w:rsidR="004B5AE5" w:rsidRPr="004B5AE5">
        <w:rPr>
          <w:sz w:val="26"/>
          <w:szCs w:val="26"/>
        </w:rPr>
        <w:t xml:space="preserve"> процессами</w:t>
      </w:r>
      <w:r w:rsidRPr="004B5AE5">
        <w:rPr>
          <w:sz w:val="26"/>
          <w:szCs w:val="26"/>
        </w:rPr>
        <w:t>.</w:t>
      </w:r>
    </w:p>
    <w:p w14:paraId="0D8BCC43" w14:textId="12D297FD" w:rsidR="00F37B08" w:rsidRPr="00F37B08" w:rsidRDefault="00F37B08" w:rsidP="00F37B08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>В рамках системы внутренней обратной связи также собираются</w:t>
      </w:r>
      <w:r w:rsidRPr="00F37B08">
        <w:rPr>
          <w:sz w:val="26"/>
          <w:szCs w:val="26"/>
        </w:rPr>
        <w:t xml:space="preserve"> данные </w:t>
      </w:r>
      <w:r w:rsidR="00FD403C">
        <w:rPr>
          <w:sz w:val="26"/>
          <w:szCs w:val="26"/>
        </w:rPr>
        <w:br/>
      </w:r>
      <w:r w:rsidRPr="00F37B08">
        <w:rPr>
          <w:sz w:val="26"/>
          <w:szCs w:val="26"/>
        </w:rPr>
        <w:t>об уровне удовлетворенности внутренних клиентов предоставлением муниципальных услуг (сервисов) и мер поддержи.</w:t>
      </w:r>
    </w:p>
    <w:p w14:paraId="26930B3A" w14:textId="4157D7FD" w:rsidR="00F37B08" w:rsidRPr="004B5AE5" w:rsidRDefault="00F37B08" w:rsidP="00F37B08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>Вся полученная от внутренних клиентов обратная связь подлежит учету,</w:t>
      </w:r>
      <w:r w:rsidR="004B5AE5" w:rsidRPr="004B5AE5">
        <w:rPr>
          <w:sz w:val="26"/>
          <w:szCs w:val="26"/>
        </w:rPr>
        <w:t xml:space="preserve"> </w:t>
      </w:r>
      <w:r w:rsidRPr="004B5AE5">
        <w:rPr>
          <w:sz w:val="26"/>
          <w:szCs w:val="26"/>
        </w:rPr>
        <w:t>разделению на тематики и анализу.</w:t>
      </w:r>
    </w:p>
    <w:p w14:paraId="72228795" w14:textId="7DF8EF35" w:rsidR="00F37B08" w:rsidRPr="00F37B08" w:rsidRDefault="00F37B08" w:rsidP="00F37B08">
      <w:pPr>
        <w:pStyle w:val="afd"/>
        <w:spacing w:before="0" w:after="0"/>
        <w:ind w:firstLine="567"/>
        <w:jc w:val="both"/>
        <w:rPr>
          <w:sz w:val="26"/>
          <w:szCs w:val="26"/>
        </w:rPr>
      </w:pPr>
      <w:r w:rsidRPr="00F37B08">
        <w:rPr>
          <w:sz w:val="26"/>
          <w:szCs w:val="26"/>
        </w:rPr>
        <w:t>При поступлении от внутренних клиентов обращений, запросов, служебных записок по вопросам условий осуществления служебных обязанностей они также подлежат учету и анализу в рамках системы обратной связи.</w:t>
      </w:r>
    </w:p>
    <w:p w14:paraId="485E1E3F" w14:textId="23B50DCC" w:rsidR="002902BC" w:rsidRDefault="004B5AE5" w:rsidP="004B5AE5">
      <w:pPr>
        <w:pStyle w:val="afd"/>
        <w:spacing w:before="0" w:after="0"/>
        <w:ind w:firstLine="567"/>
        <w:jc w:val="center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4B5AE5">
        <w:rPr>
          <w:b/>
          <w:sz w:val="26"/>
          <w:szCs w:val="26"/>
        </w:rPr>
        <w:t>VI.</w:t>
      </w:r>
      <w:r w:rsidRPr="004B5AE5">
        <w:rPr>
          <w:b/>
          <w:sz w:val="26"/>
          <w:szCs w:val="26"/>
        </w:rPr>
        <w:tab/>
        <w:t>Условия сбора и анализа обрат</w:t>
      </w:r>
      <w:r>
        <w:rPr>
          <w:b/>
          <w:sz w:val="26"/>
          <w:szCs w:val="26"/>
        </w:rPr>
        <w:t>н</w:t>
      </w:r>
      <w:r w:rsidRPr="004B5AE5">
        <w:rPr>
          <w:b/>
          <w:sz w:val="26"/>
          <w:szCs w:val="26"/>
        </w:rPr>
        <w:t>ой связи</w:t>
      </w:r>
    </w:p>
    <w:p w14:paraId="72575515" w14:textId="77777777" w:rsidR="002902BC" w:rsidRDefault="002902BC" w:rsidP="00A76E57">
      <w:pPr>
        <w:pStyle w:val="afd"/>
        <w:spacing w:before="0" w:after="0"/>
        <w:ind w:left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4084E76F" w14:textId="77777777" w:rsidR="00A163AB" w:rsidRDefault="004B5AE5" w:rsidP="004B5AE5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A163AB">
        <w:rPr>
          <w:sz w:val="26"/>
          <w:szCs w:val="26"/>
        </w:rPr>
        <w:t>Обратная связь условно делится на предварительную, текущую и «болевую».</w:t>
      </w:r>
    </w:p>
    <w:p w14:paraId="12FA30E1" w14:textId="45AF6CC9" w:rsidR="004B5AE5" w:rsidRPr="00A163AB" w:rsidRDefault="004B5AE5" w:rsidP="004B5AE5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A163AB">
        <w:rPr>
          <w:sz w:val="26"/>
          <w:szCs w:val="26"/>
        </w:rPr>
        <w:t>Предварительная обратная связь - сбор обратной связи осуществляется перед введением новых муниципальных услуг (сервисов), мер поддержки или изменением порядка их предоставления.</w:t>
      </w:r>
    </w:p>
    <w:p w14:paraId="4D2EE212" w14:textId="2F5EF5D3" w:rsidR="004B5AE5" w:rsidRPr="004B5AE5" w:rsidRDefault="004B5AE5" w:rsidP="004B5AE5">
      <w:pPr>
        <w:pStyle w:val="afd"/>
        <w:spacing w:before="0" w:after="0"/>
        <w:ind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>Обратная связь собирается путем проведения</w:t>
      </w:r>
      <w:r>
        <w:rPr>
          <w:sz w:val="26"/>
          <w:szCs w:val="26"/>
        </w:rPr>
        <w:t xml:space="preserve"> опросов целевой аудитории в це</w:t>
      </w:r>
      <w:r w:rsidRPr="004B5AE5">
        <w:rPr>
          <w:sz w:val="26"/>
          <w:szCs w:val="26"/>
        </w:rPr>
        <w:t>лях определения потребностей внешних клиентов и их ожиданий от предполагаемых для введения муниципальных услуг (сервисов), мер поддержки.</w:t>
      </w:r>
    </w:p>
    <w:p w14:paraId="1A69C54E" w14:textId="43DE4C54" w:rsidR="004B5AE5" w:rsidRDefault="004B5AE5" w:rsidP="004B5AE5">
      <w:pPr>
        <w:pStyle w:val="afd"/>
        <w:spacing w:before="0" w:after="0"/>
        <w:ind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 xml:space="preserve">Обратная связь может собираться перед непосредственной разработкой правового акта, предусматривающего введение новых муниципальных услуг (сервисов), </w:t>
      </w:r>
      <w:r w:rsidR="004B5A71">
        <w:rPr>
          <w:sz w:val="26"/>
          <w:szCs w:val="26"/>
        </w:rPr>
        <w:br/>
      </w:r>
      <w:r w:rsidRPr="004B5AE5">
        <w:rPr>
          <w:sz w:val="26"/>
          <w:szCs w:val="26"/>
        </w:rPr>
        <w:t>мер поддержки или изменение порядка их предоставления, и (или) после его разработки в целях определения отношения внешних клиентов к конкретным положениям такого правового акта.</w:t>
      </w:r>
    </w:p>
    <w:p w14:paraId="149FB87D" w14:textId="326FE471" w:rsidR="004B5AE5" w:rsidRPr="004B5AE5" w:rsidRDefault="004B5AE5" w:rsidP="004B5AE5">
      <w:pPr>
        <w:pStyle w:val="afd"/>
        <w:spacing w:before="0" w:after="0"/>
        <w:ind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>Данный вид обратной связи также применим при взаимодействии с внутренними клиентами.</w:t>
      </w:r>
    </w:p>
    <w:p w14:paraId="4E755426" w14:textId="6D29B6E6" w:rsidR="004B5AE5" w:rsidRPr="004B5AE5" w:rsidRDefault="004B5AE5" w:rsidP="004B5AE5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 xml:space="preserve">Текущая обратная связь - сбор обратной связи осуществляется от клиентов </w:t>
      </w:r>
      <w:r w:rsidR="00FD403C">
        <w:rPr>
          <w:sz w:val="26"/>
          <w:szCs w:val="26"/>
        </w:rPr>
        <w:br/>
      </w:r>
      <w:r w:rsidRPr="004B5AE5">
        <w:rPr>
          <w:sz w:val="26"/>
          <w:szCs w:val="26"/>
        </w:rPr>
        <w:t xml:space="preserve">в постоянном режиме по каждому объекту с использованием методов, указанных </w:t>
      </w:r>
      <w:r w:rsidR="00FD403C">
        <w:rPr>
          <w:sz w:val="26"/>
          <w:szCs w:val="26"/>
        </w:rPr>
        <w:br/>
      </w:r>
      <w:r w:rsidRPr="004B5AE5">
        <w:rPr>
          <w:sz w:val="26"/>
          <w:szCs w:val="26"/>
        </w:rPr>
        <w:t xml:space="preserve">в разделах IV и V настоящего </w:t>
      </w:r>
      <w:r>
        <w:rPr>
          <w:sz w:val="26"/>
          <w:szCs w:val="26"/>
        </w:rPr>
        <w:t>П</w:t>
      </w:r>
      <w:r w:rsidRPr="004B5AE5">
        <w:rPr>
          <w:sz w:val="26"/>
          <w:szCs w:val="26"/>
        </w:rPr>
        <w:t>орядка.</w:t>
      </w:r>
    </w:p>
    <w:p w14:paraId="062A0D40" w14:textId="5A1BE4DF" w:rsidR="004B5AE5" w:rsidRPr="004B5AE5" w:rsidRDefault="004B5AE5" w:rsidP="004B5AE5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>Текущую обратную связь с целью определения общей удовлетворенности внешних клиентов предоставляемыми муниципальными услугами (сервисами), мерами поддержки,</w:t>
      </w:r>
      <w:r w:rsidR="003C1D9E">
        <w:rPr>
          <w:sz w:val="26"/>
          <w:szCs w:val="26"/>
        </w:rPr>
        <w:t xml:space="preserve"> взаимодействием с администрацией</w:t>
      </w:r>
      <w:r w:rsidR="003C1D9E">
        <w:rPr>
          <w:rStyle w:val="fontstyle01"/>
          <w:rFonts w:ascii="Times New Roman" w:hAnsi="Times New Roman"/>
          <w:color w:val="auto"/>
          <w:sz w:val="26"/>
          <w:szCs w:val="26"/>
        </w:rPr>
        <w:t>,</w:t>
      </w:r>
      <w:r w:rsidR="003C1D9E" w:rsidRPr="004B5AE5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3C1D9E">
        <w:rPr>
          <w:rFonts w:eastAsia="PT Astra Serif"/>
          <w:bCs/>
          <w:color w:val="000000" w:themeColor="text1"/>
          <w:sz w:val="26"/>
          <w:szCs w:val="26"/>
        </w:rPr>
        <w:t>её органами и учреждениями,</w:t>
      </w:r>
      <w:r w:rsidRPr="004B5AE5">
        <w:rPr>
          <w:sz w:val="26"/>
          <w:szCs w:val="26"/>
        </w:rPr>
        <w:t xml:space="preserve"> по иным вопросам рекомендуется собирать постоянно и анализировать не менее одного раза в квартал.</w:t>
      </w:r>
    </w:p>
    <w:p w14:paraId="164B02C1" w14:textId="2E250994" w:rsidR="004B5AE5" w:rsidRPr="004B5AE5" w:rsidRDefault="004B5AE5" w:rsidP="004B5AE5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>Администраци</w:t>
      </w:r>
      <w:r>
        <w:rPr>
          <w:sz w:val="26"/>
          <w:szCs w:val="26"/>
        </w:rPr>
        <w:t>я</w:t>
      </w:r>
      <w:r w:rsidR="003C1D9E">
        <w:rPr>
          <w:rStyle w:val="fontstyle01"/>
          <w:rFonts w:ascii="Times New Roman" w:hAnsi="Times New Roman"/>
          <w:color w:val="auto"/>
          <w:sz w:val="26"/>
          <w:szCs w:val="26"/>
        </w:rPr>
        <w:t>,</w:t>
      </w:r>
      <w:r w:rsidR="003C1D9E" w:rsidRPr="004B5AE5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3C1D9E">
        <w:rPr>
          <w:rFonts w:eastAsia="PT Astra Serif"/>
          <w:bCs/>
          <w:color w:val="000000" w:themeColor="text1"/>
          <w:sz w:val="26"/>
          <w:szCs w:val="26"/>
        </w:rPr>
        <w:t>её органы и учреждения</w:t>
      </w:r>
      <w:r w:rsidR="003C1D9E" w:rsidRPr="004B5AE5">
        <w:rPr>
          <w:sz w:val="26"/>
          <w:szCs w:val="26"/>
        </w:rPr>
        <w:t xml:space="preserve"> </w:t>
      </w:r>
      <w:r w:rsidRPr="004B5AE5">
        <w:rPr>
          <w:sz w:val="26"/>
          <w:szCs w:val="26"/>
        </w:rPr>
        <w:t>самостоятельно определя</w:t>
      </w:r>
      <w:r w:rsidR="003C1D9E">
        <w:rPr>
          <w:sz w:val="26"/>
          <w:szCs w:val="26"/>
        </w:rPr>
        <w:t>ю</w:t>
      </w:r>
      <w:r w:rsidRPr="004B5AE5">
        <w:rPr>
          <w:sz w:val="26"/>
          <w:szCs w:val="26"/>
        </w:rPr>
        <w:t>т, с какой периодичностью, в каких случаях и в отношении каких объектов осуществляются активные действия для сбора обратной связи (предложение клиенту оценить взаимодействие сразу после его окончания, рассылка</w:t>
      </w:r>
      <w:r w:rsidR="0033030A">
        <w:rPr>
          <w:sz w:val="26"/>
          <w:szCs w:val="26"/>
        </w:rPr>
        <w:t xml:space="preserve"> раз в квартал определенной </w:t>
      </w:r>
      <w:proofErr w:type="spellStart"/>
      <w:r w:rsidR="0033030A">
        <w:rPr>
          <w:sz w:val="26"/>
          <w:szCs w:val="26"/>
        </w:rPr>
        <w:t>гpyп</w:t>
      </w:r>
      <w:r w:rsidRPr="004B5AE5">
        <w:rPr>
          <w:sz w:val="26"/>
          <w:szCs w:val="26"/>
        </w:rPr>
        <w:t>пe</w:t>
      </w:r>
      <w:proofErr w:type="spellEnd"/>
      <w:r w:rsidRPr="004B5AE5">
        <w:rPr>
          <w:sz w:val="26"/>
          <w:szCs w:val="26"/>
        </w:rPr>
        <w:t xml:space="preserve"> клиентов предложений пройти </w:t>
      </w:r>
      <w:proofErr w:type="spellStart"/>
      <w:r w:rsidRPr="004B5AE5">
        <w:rPr>
          <w:sz w:val="26"/>
          <w:szCs w:val="26"/>
        </w:rPr>
        <w:t>oпpoc</w:t>
      </w:r>
      <w:proofErr w:type="spellEnd"/>
      <w:r w:rsidRPr="004B5AE5">
        <w:rPr>
          <w:sz w:val="26"/>
          <w:szCs w:val="26"/>
        </w:rPr>
        <w:t xml:space="preserve"> и др.).</w:t>
      </w:r>
    </w:p>
    <w:p w14:paraId="56B569EC" w14:textId="745A7529" w:rsidR="004B5AE5" w:rsidRPr="004B5AE5" w:rsidRDefault="004B5AE5" w:rsidP="004B5AE5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 xml:space="preserve">«Болевая» обратная связь - сбор обратной связи осуществляется без использования специального инструментария путем мониторинга поступивших </w:t>
      </w:r>
      <w:r w:rsidR="00FD403C">
        <w:rPr>
          <w:sz w:val="26"/>
          <w:szCs w:val="26"/>
        </w:rPr>
        <w:br/>
      </w:r>
      <w:r w:rsidRPr="004B5AE5">
        <w:rPr>
          <w:sz w:val="26"/>
          <w:szCs w:val="26"/>
        </w:rPr>
        <w:t>в админи</w:t>
      </w:r>
      <w:r w:rsidR="0033030A">
        <w:rPr>
          <w:sz w:val="26"/>
          <w:szCs w:val="26"/>
        </w:rPr>
        <w:t>страцию</w:t>
      </w:r>
      <w:r w:rsidR="0033030A">
        <w:rPr>
          <w:rStyle w:val="fontstyle01"/>
          <w:rFonts w:ascii="Times New Roman" w:hAnsi="Times New Roman"/>
          <w:color w:val="auto"/>
          <w:sz w:val="26"/>
          <w:szCs w:val="26"/>
        </w:rPr>
        <w:t>,</w:t>
      </w:r>
      <w:r w:rsidR="0033030A" w:rsidRPr="004B5AE5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33030A">
        <w:rPr>
          <w:rFonts w:eastAsia="PT Astra Serif"/>
          <w:bCs/>
          <w:color w:val="000000" w:themeColor="text1"/>
          <w:sz w:val="26"/>
          <w:szCs w:val="26"/>
        </w:rPr>
        <w:t>её органы и учреждения</w:t>
      </w:r>
      <w:r w:rsidRPr="004B5AE5">
        <w:rPr>
          <w:sz w:val="26"/>
          <w:szCs w:val="26"/>
        </w:rPr>
        <w:t xml:space="preserve"> обращений и запросов внешних клиентов.</w:t>
      </w:r>
    </w:p>
    <w:p w14:paraId="08AD6B57" w14:textId="4B33EDB9" w:rsidR="004B5AE5" w:rsidRPr="004B5AE5" w:rsidRDefault="004B5AE5" w:rsidP="004B5AE5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>Мониторинг поступивших в администраци</w:t>
      </w:r>
      <w:r w:rsidR="0033030A">
        <w:rPr>
          <w:sz w:val="26"/>
          <w:szCs w:val="26"/>
        </w:rPr>
        <w:t>ю,</w:t>
      </w:r>
      <w:r w:rsidR="0033030A" w:rsidRPr="004B5AE5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33030A">
        <w:rPr>
          <w:rFonts w:eastAsia="PT Astra Serif"/>
          <w:bCs/>
          <w:color w:val="000000" w:themeColor="text1"/>
          <w:sz w:val="26"/>
          <w:szCs w:val="26"/>
        </w:rPr>
        <w:t>её органы и учреждения</w:t>
      </w:r>
      <w:r w:rsidR="0033030A" w:rsidRPr="004B5AE5">
        <w:rPr>
          <w:sz w:val="26"/>
          <w:szCs w:val="26"/>
        </w:rPr>
        <w:t xml:space="preserve"> </w:t>
      </w:r>
      <w:r w:rsidRPr="004B5AE5">
        <w:rPr>
          <w:sz w:val="26"/>
          <w:szCs w:val="26"/>
        </w:rPr>
        <w:t>обращений и запросов рекомендуется проводить не менее одного раза в квартал по следующим метрикам:</w:t>
      </w:r>
    </w:p>
    <w:p w14:paraId="7FFB8B98" w14:textId="4435BB33" w:rsidR="004B5AE5" w:rsidRPr="004B5AE5" w:rsidRDefault="004B5AE5" w:rsidP="0033030A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>количество обращений и запросов, поступивших по всем каналам взаимодействия, с указанием доли по каждому каналу взаимодействия;</w:t>
      </w:r>
    </w:p>
    <w:p w14:paraId="70273FC0" w14:textId="15DD858E" w:rsidR="004B5AE5" w:rsidRPr="004B5AE5" w:rsidRDefault="004B5AE5" w:rsidP="0033030A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>основные причины обращений и запросов;</w:t>
      </w:r>
    </w:p>
    <w:p w14:paraId="2CC59A91" w14:textId="4E2B296D" w:rsidR="004B5AE5" w:rsidRPr="004B5AE5" w:rsidRDefault="004B5AE5" w:rsidP="0033030A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>количество обращений и запросов по тематикам;</w:t>
      </w:r>
    </w:p>
    <w:p w14:paraId="33C78338" w14:textId="6A737FB4" w:rsidR="004B5AE5" w:rsidRPr="004B5AE5" w:rsidRDefault="004B5AE5" w:rsidP="0033030A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>время ожидания внешним клиентом ответа, прошедшее с момента регистрации обращения, запроса;</w:t>
      </w:r>
    </w:p>
    <w:p w14:paraId="37D83342" w14:textId="0EF7DDC2" w:rsidR="004B5AE5" w:rsidRDefault="004B5AE5" w:rsidP="0033030A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>количество по тематикам поступивших жалоб и доля их из числа обращений и запросов;</w:t>
      </w:r>
    </w:p>
    <w:p w14:paraId="7C333839" w14:textId="4D4D9D68" w:rsidR="004B5AE5" w:rsidRPr="004B5AE5" w:rsidRDefault="004B5AE5" w:rsidP="0033030A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 xml:space="preserve">количество и доля удовлетворенных жалоб (количество жалоб </w:t>
      </w:r>
      <w:r w:rsidR="00FD403C">
        <w:rPr>
          <w:sz w:val="26"/>
          <w:szCs w:val="26"/>
        </w:rPr>
        <w:br/>
      </w:r>
      <w:r w:rsidRPr="004B5AE5">
        <w:rPr>
          <w:sz w:val="26"/>
          <w:szCs w:val="26"/>
        </w:rPr>
        <w:t>с положительным результатом решения проблемы и доля в общем числе всех поступивших за квартал жалоб);</w:t>
      </w:r>
    </w:p>
    <w:p w14:paraId="5400ED53" w14:textId="38E6D552" w:rsidR="004B5AE5" w:rsidRPr="004B5AE5" w:rsidRDefault="004B5AE5" w:rsidP="0033030A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>количество и доля неудовлетворенных жалоб (количество жалоб, получивших отказ, и доля в общем числе всех поступивших за квартал жалоб).</w:t>
      </w:r>
    </w:p>
    <w:p w14:paraId="429D647D" w14:textId="514AD670" w:rsidR="004B5AE5" w:rsidRDefault="004B5AE5" w:rsidP="004B5AE5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4B5AE5">
        <w:rPr>
          <w:sz w:val="26"/>
          <w:szCs w:val="26"/>
        </w:rPr>
        <w:t>В целях поддержания системы сбора и анализа обратной связи администраци</w:t>
      </w:r>
      <w:r w:rsidR="0033030A">
        <w:rPr>
          <w:sz w:val="26"/>
          <w:szCs w:val="26"/>
        </w:rPr>
        <w:t>ей</w:t>
      </w:r>
      <w:r w:rsidR="0033030A">
        <w:rPr>
          <w:rStyle w:val="fontstyle01"/>
          <w:rFonts w:ascii="Times New Roman" w:hAnsi="Times New Roman"/>
          <w:color w:val="auto"/>
          <w:sz w:val="26"/>
          <w:szCs w:val="26"/>
        </w:rPr>
        <w:t>,</w:t>
      </w:r>
      <w:r w:rsidR="0033030A" w:rsidRPr="004B5AE5">
        <w:rPr>
          <w:rFonts w:eastAsia="PT Astra Serif"/>
          <w:bCs/>
          <w:color w:val="000000" w:themeColor="text1"/>
          <w:sz w:val="26"/>
          <w:szCs w:val="26"/>
        </w:rPr>
        <w:t xml:space="preserve"> </w:t>
      </w:r>
      <w:r w:rsidR="0033030A">
        <w:rPr>
          <w:rFonts w:eastAsia="PT Astra Serif"/>
          <w:bCs/>
          <w:color w:val="000000" w:themeColor="text1"/>
          <w:sz w:val="26"/>
          <w:szCs w:val="26"/>
        </w:rPr>
        <w:t>её органами и учреждениями</w:t>
      </w:r>
      <w:r w:rsidR="0033030A" w:rsidRPr="004B5AE5">
        <w:rPr>
          <w:sz w:val="26"/>
          <w:szCs w:val="26"/>
        </w:rPr>
        <w:t xml:space="preserve"> </w:t>
      </w:r>
      <w:r w:rsidRPr="004B5AE5">
        <w:rPr>
          <w:sz w:val="26"/>
          <w:szCs w:val="26"/>
        </w:rPr>
        <w:t>ежегодно в срок до 1 декабря утверждать план-график («дорожная карта») мероприятий по сбору и анализу обратной связи на очередной календарный год.</w:t>
      </w:r>
    </w:p>
    <w:p w14:paraId="3F1157FC" w14:textId="77777777" w:rsidR="0033030A" w:rsidRDefault="0033030A" w:rsidP="0033030A">
      <w:pPr>
        <w:pStyle w:val="afd"/>
        <w:spacing w:before="0" w:after="0"/>
        <w:ind w:left="567"/>
        <w:jc w:val="both"/>
        <w:rPr>
          <w:sz w:val="26"/>
          <w:szCs w:val="26"/>
        </w:rPr>
      </w:pPr>
    </w:p>
    <w:p w14:paraId="5DD893D2" w14:textId="7BE28D2B" w:rsidR="0033030A" w:rsidRDefault="0033030A" w:rsidP="0033030A">
      <w:pPr>
        <w:pStyle w:val="afd"/>
        <w:spacing w:before="0" w:after="0"/>
        <w:ind w:firstLine="567"/>
        <w:jc w:val="center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33030A">
        <w:rPr>
          <w:b/>
          <w:sz w:val="26"/>
          <w:szCs w:val="26"/>
        </w:rPr>
        <w:t>VII.</w:t>
      </w:r>
      <w:r w:rsidRPr="0033030A">
        <w:rPr>
          <w:b/>
          <w:sz w:val="26"/>
          <w:szCs w:val="26"/>
        </w:rPr>
        <w:tab/>
        <w:t>Принятие решений по результатам сбора обратной связи</w:t>
      </w:r>
    </w:p>
    <w:p w14:paraId="17693B76" w14:textId="77777777" w:rsidR="0033030A" w:rsidRDefault="0033030A" w:rsidP="0033030A">
      <w:pPr>
        <w:pStyle w:val="afd"/>
        <w:spacing w:before="0" w:after="0"/>
        <w:ind w:left="567"/>
        <w:jc w:val="both"/>
        <w:rPr>
          <w:sz w:val="26"/>
          <w:szCs w:val="26"/>
        </w:rPr>
      </w:pPr>
    </w:p>
    <w:p w14:paraId="509B8F94" w14:textId="474E00AF" w:rsidR="0033030A" w:rsidRPr="0033030A" w:rsidRDefault="0033030A" w:rsidP="0033030A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33030A">
        <w:rPr>
          <w:sz w:val="26"/>
          <w:szCs w:val="26"/>
        </w:rPr>
        <w:t>Результаты собранной обратной связи анализируются в целях принятия решений по проектированию и реинжинирингу муниципальных услуг (доработке сервисов), оптимизации внутренних и межведомственных процессов и иных видов взаимодействия (процессов) в администрации,</w:t>
      </w:r>
      <w:r w:rsidRPr="0033030A">
        <w:rPr>
          <w:rFonts w:eastAsia="PT Astra Serif"/>
          <w:bCs/>
          <w:color w:val="000000" w:themeColor="text1"/>
          <w:sz w:val="26"/>
          <w:szCs w:val="26"/>
        </w:rPr>
        <w:t xml:space="preserve"> её органах и учреждениях </w:t>
      </w:r>
      <w:r w:rsidRPr="0033030A">
        <w:rPr>
          <w:sz w:val="26"/>
          <w:szCs w:val="26"/>
        </w:rPr>
        <w:t>в целях повышения качества клиентского опыта, в том числе для:</w:t>
      </w:r>
    </w:p>
    <w:p w14:paraId="1DADB036" w14:textId="1D0B06E6" w:rsidR="00257F31" w:rsidRDefault="0033030A" w:rsidP="004B5A71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33030A">
        <w:rPr>
          <w:sz w:val="26"/>
          <w:szCs w:val="26"/>
        </w:rPr>
        <w:t>создания или доработк</w:t>
      </w:r>
      <w:r w:rsidR="00257F31">
        <w:rPr>
          <w:sz w:val="26"/>
          <w:szCs w:val="26"/>
        </w:rPr>
        <w:t>и</w:t>
      </w:r>
      <w:r w:rsidRPr="0033030A">
        <w:rPr>
          <w:sz w:val="26"/>
          <w:szCs w:val="26"/>
        </w:rPr>
        <w:t xml:space="preserve"> процессов предоставления (исполнения) муници</w:t>
      </w:r>
      <w:r w:rsidR="00257F31">
        <w:rPr>
          <w:sz w:val="26"/>
          <w:szCs w:val="26"/>
        </w:rPr>
        <w:t>пальных услуг;</w:t>
      </w:r>
    </w:p>
    <w:p w14:paraId="5E3FAB2C" w14:textId="74BE7DD5" w:rsidR="00257F31" w:rsidRDefault="00257F31" w:rsidP="004B5A71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33030A" w:rsidRPr="0033030A">
        <w:rPr>
          <w:sz w:val="26"/>
          <w:szCs w:val="26"/>
        </w:rPr>
        <w:t>оздания или доработк</w:t>
      </w:r>
      <w:r>
        <w:rPr>
          <w:sz w:val="26"/>
          <w:szCs w:val="26"/>
        </w:rPr>
        <w:t>и</w:t>
      </w:r>
      <w:r w:rsidR="0033030A" w:rsidRPr="0033030A">
        <w:rPr>
          <w:sz w:val="26"/>
          <w:szCs w:val="26"/>
        </w:rPr>
        <w:t xml:space="preserve"> подсистем, сер</w:t>
      </w:r>
      <w:r>
        <w:rPr>
          <w:sz w:val="26"/>
          <w:szCs w:val="26"/>
        </w:rPr>
        <w:t>висов и компонентов информацион</w:t>
      </w:r>
      <w:r w:rsidR="0033030A" w:rsidRPr="0033030A">
        <w:rPr>
          <w:sz w:val="26"/>
          <w:szCs w:val="26"/>
        </w:rPr>
        <w:t>ных ресурсов администраци</w:t>
      </w:r>
      <w:r>
        <w:rPr>
          <w:sz w:val="26"/>
          <w:szCs w:val="26"/>
        </w:rPr>
        <w:t xml:space="preserve">и, </w:t>
      </w:r>
      <w:r>
        <w:rPr>
          <w:rFonts w:eastAsia="PT Astra Serif"/>
          <w:bCs/>
          <w:color w:val="000000" w:themeColor="text1"/>
          <w:sz w:val="26"/>
          <w:szCs w:val="26"/>
        </w:rPr>
        <w:t>её органов и учреждений</w:t>
      </w:r>
      <w:r>
        <w:rPr>
          <w:sz w:val="26"/>
          <w:szCs w:val="26"/>
        </w:rPr>
        <w:t>;</w:t>
      </w:r>
    </w:p>
    <w:p w14:paraId="42CE83CD" w14:textId="6BB414E9" w:rsidR="0033030A" w:rsidRPr="0033030A" w:rsidRDefault="0033030A" w:rsidP="004B5A71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33030A">
        <w:rPr>
          <w:sz w:val="26"/>
          <w:szCs w:val="26"/>
        </w:rPr>
        <w:t xml:space="preserve">подготовки предложений о доработке федеральной государственной информационной системы «Единый портал предоставления государственных </w:t>
      </w:r>
      <w:r w:rsidR="00FD403C">
        <w:rPr>
          <w:sz w:val="26"/>
          <w:szCs w:val="26"/>
        </w:rPr>
        <w:br/>
      </w:r>
      <w:r w:rsidRPr="0033030A">
        <w:rPr>
          <w:sz w:val="26"/>
          <w:szCs w:val="26"/>
        </w:rPr>
        <w:t>и муници</w:t>
      </w:r>
      <w:r w:rsidR="00257F31">
        <w:rPr>
          <w:sz w:val="26"/>
          <w:szCs w:val="26"/>
        </w:rPr>
        <w:t>пальных</w:t>
      </w:r>
      <w:r w:rsidRPr="0033030A">
        <w:rPr>
          <w:sz w:val="26"/>
          <w:szCs w:val="26"/>
        </w:rPr>
        <w:t xml:space="preserve"> услуг (функций)», иных информационных систем;</w:t>
      </w:r>
    </w:p>
    <w:p w14:paraId="07A3148F" w14:textId="5A84346B" w:rsidR="0033030A" w:rsidRPr="0033030A" w:rsidRDefault="0033030A" w:rsidP="004B5A71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33030A">
        <w:rPr>
          <w:sz w:val="26"/>
          <w:szCs w:val="26"/>
        </w:rPr>
        <w:t>подготовки предложений об изменении правовых актов, определяющих порядок предоставления муниципальных услуг, исполнения процессов;</w:t>
      </w:r>
    </w:p>
    <w:p w14:paraId="1658778F" w14:textId="4D2E500E" w:rsidR="0033030A" w:rsidRPr="0033030A" w:rsidRDefault="0033030A" w:rsidP="004B5A71">
      <w:pPr>
        <w:pStyle w:val="afd"/>
        <w:numPr>
          <w:ilvl w:val="0"/>
          <w:numId w:val="10"/>
        </w:numPr>
        <w:spacing w:before="0" w:after="0"/>
        <w:ind w:left="0" w:firstLine="567"/>
        <w:jc w:val="both"/>
        <w:rPr>
          <w:sz w:val="26"/>
          <w:szCs w:val="26"/>
        </w:rPr>
      </w:pPr>
      <w:r w:rsidRPr="0033030A">
        <w:rPr>
          <w:sz w:val="26"/>
          <w:szCs w:val="26"/>
        </w:rPr>
        <w:t>принятия или изменения правовых актов администраци</w:t>
      </w:r>
      <w:r w:rsidR="00257F31">
        <w:rPr>
          <w:sz w:val="26"/>
          <w:szCs w:val="26"/>
        </w:rPr>
        <w:t xml:space="preserve">и, </w:t>
      </w:r>
      <w:r w:rsidR="00257F31">
        <w:rPr>
          <w:rFonts w:eastAsia="PT Astra Serif"/>
          <w:bCs/>
          <w:color w:val="000000" w:themeColor="text1"/>
          <w:sz w:val="26"/>
          <w:szCs w:val="26"/>
        </w:rPr>
        <w:t xml:space="preserve">её органов </w:t>
      </w:r>
      <w:r w:rsidR="00FD403C">
        <w:rPr>
          <w:rFonts w:eastAsia="PT Astra Serif"/>
          <w:bCs/>
          <w:color w:val="000000" w:themeColor="text1"/>
          <w:sz w:val="26"/>
          <w:szCs w:val="26"/>
        </w:rPr>
        <w:br/>
      </w:r>
      <w:r w:rsidR="00257F31">
        <w:rPr>
          <w:rFonts w:eastAsia="PT Astra Serif"/>
          <w:bCs/>
          <w:color w:val="000000" w:themeColor="text1"/>
          <w:sz w:val="26"/>
          <w:szCs w:val="26"/>
        </w:rPr>
        <w:t>и учреждений</w:t>
      </w:r>
      <w:r w:rsidRPr="0033030A">
        <w:rPr>
          <w:sz w:val="26"/>
          <w:szCs w:val="26"/>
        </w:rPr>
        <w:t>.</w:t>
      </w:r>
    </w:p>
    <w:p w14:paraId="5AEF78F9" w14:textId="6A819C5E" w:rsidR="0033030A" w:rsidRPr="0033030A" w:rsidRDefault="0033030A" w:rsidP="00257F31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33030A">
        <w:rPr>
          <w:sz w:val="26"/>
          <w:szCs w:val="26"/>
        </w:rPr>
        <w:t>По результатам анализа обратной связи составляется аналитический отчет, который рассматривается руководителями администраци</w:t>
      </w:r>
      <w:r w:rsidR="00257F31">
        <w:rPr>
          <w:sz w:val="26"/>
          <w:szCs w:val="26"/>
        </w:rPr>
        <w:t xml:space="preserve">и, </w:t>
      </w:r>
      <w:r w:rsidR="00257F31">
        <w:rPr>
          <w:rFonts w:eastAsia="PT Astra Serif"/>
          <w:bCs/>
          <w:color w:val="000000" w:themeColor="text1"/>
          <w:sz w:val="26"/>
          <w:szCs w:val="26"/>
        </w:rPr>
        <w:t>её органов и учреждени</w:t>
      </w:r>
      <w:r w:rsidRPr="0033030A">
        <w:rPr>
          <w:sz w:val="26"/>
          <w:szCs w:val="26"/>
        </w:rPr>
        <w:t xml:space="preserve">й </w:t>
      </w:r>
      <w:r w:rsidR="00FD403C">
        <w:rPr>
          <w:sz w:val="26"/>
          <w:szCs w:val="26"/>
        </w:rPr>
        <w:br/>
      </w:r>
      <w:r w:rsidRPr="0033030A">
        <w:rPr>
          <w:sz w:val="26"/>
          <w:szCs w:val="26"/>
        </w:rPr>
        <w:t xml:space="preserve">и рабочей группой по внедрению в муниципальное управление принципов </w:t>
      </w:r>
      <w:r w:rsidR="00FD403C">
        <w:rPr>
          <w:sz w:val="26"/>
          <w:szCs w:val="26"/>
        </w:rPr>
        <w:br/>
      </w:r>
      <w:r w:rsidRPr="0033030A">
        <w:rPr>
          <w:sz w:val="26"/>
          <w:szCs w:val="26"/>
        </w:rPr>
        <w:t xml:space="preserve">и стандартов </w:t>
      </w:r>
      <w:proofErr w:type="spellStart"/>
      <w:r w:rsidRPr="0033030A">
        <w:rPr>
          <w:sz w:val="26"/>
          <w:szCs w:val="26"/>
        </w:rPr>
        <w:t>клиентоцентричности</w:t>
      </w:r>
      <w:proofErr w:type="spellEnd"/>
      <w:r w:rsidRPr="0033030A">
        <w:rPr>
          <w:sz w:val="26"/>
          <w:szCs w:val="26"/>
        </w:rPr>
        <w:t>, созданной в администраци</w:t>
      </w:r>
      <w:r w:rsidR="00257F31">
        <w:rPr>
          <w:sz w:val="26"/>
          <w:szCs w:val="26"/>
        </w:rPr>
        <w:t xml:space="preserve">и, </w:t>
      </w:r>
      <w:r w:rsidR="00257F31">
        <w:rPr>
          <w:rFonts w:eastAsia="PT Astra Serif"/>
          <w:bCs/>
          <w:color w:val="000000" w:themeColor="text1"/>
          <w:sz w:val="26"/>
          <w:szCs w:val="26"/>
        </w:rPr>
        <w:t xml:space="preserve">её органах </w:t>
      </w:r>
      <w:r w:rsidR="00FD403C">
        <w:rPr>
          <w:rFonts w:eastAsia="PT Astra Serif"/>
          <w:bCs/>
          <w:color w:val="000000" w:themeColor="text1"/>
          <w:sz w:val="26"/>
          <w:szCs w:val="26"/>
        </w:rPr>
        <w:br/>
      </w:r>
      <w:r w:rsidR="00257F31">
        <w:rPr>
          <w:rFonts w:eastAsia="PT Astra Serif"/>
          <w:bCs/>
          <w:color w:val="000000" w:themeColor="text1"/>
          <w:sz w:val="26"/>
          <w:szCs w:val="26"/>
        </w:rPr>
        <w:t>и учреждениях</w:t>
      </w:r>
      <w:r w:rsidRPr="0033030A">
        <w:rPr>
          <w:sz w:val="26"/>
          <w:szCs w:val="26"/>
        </w:rPr>
        <w:t>.</w:t>
      </w:r>
    </w:p>
    <w:p w14:paraId="3000C1FF" w14:textId="0958C1AE" w:rsidR="0033030A" w:rsidRPr="0033030A" w:rsidRDefault="0033030A" w:rsidP="00257F31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33030A">
        <w:rPr>
          <w:sz w:val="26"/>
          <w:szCs w:val="26"/>
        </w:rPr>
        <w:t xml:space="preserve">В результате анализа обратной связи формируется «карта болей» клиента </w:t>
      </w:r>
      <w:r w:rsidR="00FD403C">
        <w:rPr>
          <w:sz w:val="26"/>
          <w:szCs w:val="26"/>
        </w:rPr>
        <w:br/>
      </w:r>
      <w:r w:rsidRPr="0033030A">
        <w:rPr>
          <w:sz w:val="26"/>
          <w:szCs w:val="26"/>
        </w:rPr>
        <w:t>в разрезе каждого процесса администраци</w:t>
      </w:r>
      <w:r w:rsidR="00257F31">
        <w:rPr>
          <w:sz w:val="26"/>
          <w:szCs w:val="26"/>
        </w:rPr>
        <w:t xml:space="preserve">и, </w:t>
      </w:r>
      <w:r w:rsidR="00257F31">
        <w:rPr>
          <w:rFonts w:eastAsia="PT Astra Serif"/>
          <w:bCs/>
          <w:color w:val="000000" w:themeColor="text1"/>
          <w:sz w:val="26"/>
          <w:szCs w:val="26"/>
        </w:rPr>
        <w:t>её органов и учреждени</w:t>
      </w:r>
      <w:r w:rsidR="00257F31">
        <w:rPr>
          <w:sz w:val="26"/>
          <w:szCs w:val="26"/>
        </w:rPr>
        <w:t>й</w:t>
      </w:r>
      <w:r w:rsidRPr="0033030A">
        <w:rPr>
          <w:sz w:val="26"/>
          <w:szCs w:val="26"/>
        </w:rPr>
        <w:t>.</w:t>
      </w:r>
    </w:p>
    <w:p w14:paraId="281F2FCD" w14:textId="148B6805" w:rsidR="0033030A" w:rsidRPr="0033030A" w:rsidRDefault="0033030A" w:rsidP="00257F31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33030A">
        <w:rPr>
          <w:sz w:val="26"/>
          <w:szCs w:val="26"/>
        </w:rPr>
        <w:t xml:space="preserve">«Карта болей» формируется по форме согласно </w:t>
      </w:r>
      <w:proofErr w:type="gramStart"/>
      <w:r w:rsidRPr="0033030A">
        <w:rPr>
          <w:sz w:val="26"/>
          <w:szCs w:val="26"/>
        </w:rPr>
        <w:t>приложению</w:t>
      </w:r>
      <w:proofErr w:type="gramEnd"/>
      <w:r w:rsidRPr="0033030A">
        <w:rPr>
          <w:sz w:val="26"/>
          <w:szCs w:val="26"/>
        </w:rPr>
        <w:t xml:space="preserve"> к настоящему Типовому порядку и содержит «боли» клиента - проблемы, которые клиент испытал при взаимодействии с администраци</w:t>
      </w:r>
      <w:r w:rsidR="00257F31">
        <w:rPr>
          <w:sz w:val="26"/>
          <w:szCs w:val="26"/>
        </w:rPr>
        <w:t xml:space="preserve">ей, </w:t>
      </w:r>
      <w:r w:rsidR="00257F31">
        <w:rPr>
          <w:rFonts w:eastAsia="PT Astra Serif"/>
          <w:bCs/>
          <w:color w:val="000000" w:themeColor="text1"/>
          <w:sz w:val="26"/>
          <w:szCs w:val="26"/>
        </w:rPr>
        <w:t>её органами и учреждениями</w:t>
      </w:r>
      <w:r w:rsidRPr="0033030A">
        <w:rPr>
          <w:sz w:val="26"/>
          <w:szCs w:val="26"/>
        </w:rPr>
        <w:t>, и потребности клиента, которые администраци</w:t>
      </w:r>
      <w:r w:rsidR="00257F31">
        <w:rPr>
          <w:sz w:val="26"/>
          <w:szCs w:val="26"/>
        </w:rPr>
        <w:t xml:space="preserve">я, </w:t>
      </w:r>
      <w:r w:rsidR="00257F31">
        <w:rPr>
          <w:rFonts w:eastAsia="PT Astra Serif"/>
          <w:bCs/>
          <w:color w:val="000000" w:themeColor="text1"/>
          <w:sz w:val="26"/>
          <w:szCs w:val="26"/>
        </w:rPr>
        <w:t>её органы и учреждения</w:t>
      </w:r>
      <w:r w:rsidRPr="0033030A">
        <w:rPr>
          <w:sz w:val="26"/>
          <w:szCs w:val="26"/>
        </w:rPr>
        <w:t xml:space="preserve"> могут решить, изменив некоторые процессы своей деятельности (создание дополнительных сервисов, перевод муниципальной услуги в режим </w:t>
      </w:r>
      <w:proofErr w:type="spellStart"/>
      <w:r w:rsidRPr="0033030A">
        <w:rPr>
          <w:sz w:val="26"/>
          <w:szCs w:val="26"/>
        </w:rPr>
        <w:t>проактивного</w:t>
      </w:r>
      <w:proofErr w:type="spellEnd"/>
      <w:r w:rsidRPr="0033030A">
        <w:rPr>
          <w:sz w:val="26"/>
          <w:szCs w:val="26"/>
        </w:rPr>
        <w:t xml:space="preserve"> предоставления и другие).</w:t>
      </w:r>
    </w:p>
    <w:p w14:paraId="4F798EFC" w14:textId="0233667C" w:rsidR="0033030A" w:rsidRPr="0033030A" w:rsidRDefault="0033030A" w:rsidP="00257F31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33030A">
        <w:rPr>
          <w:sz w:val="26"/>
          <w:szCs w:val="26"/>
        </w:rPr>
        <w:t>При принятии решений по результатам сбора обратной связи максимальным приоритетом обладают наиболее распространенные «боли», а также «боли», связанные с другими процессами администраци</w:t>
      </w:r>
      <w:r w:rsidR="00257F31">
        <w:rPr>
          <w:sz w:val="26"/>
          <w:szCs w:val="26"/>
        </w:rPr>
        <w:t xml:space="preserve">и, </w:t>
      </w:r>
      <w:r w:rsidR="00257F31">
        <w:rPr>
          <w:rFonts w:eastAsia="PT Astra Serif"/>
          <w:bCs/>
          <w:color w:val="000000" w:themeColor="text1"/>
          <w:sz w:val="26"/>
          <w:szCs w:val="26"/>
        </w:rPr>
        <w:t>её органов и учреждений</w:t>
      </w:r>
      <w:r w:rsidRPr="0033030A">
        <w:rPr>
          <w:sz w:val="26"/>
          <w:szCs w:val="26"/>
        </w:rPr>
        <w:t>.</w:t>
      </w:r>
    </w:p>
    <w:p w14:paraId="141C2546" w14:textId="78FDBE0C" w:rsidR="0033030A" w:rsidRPr="00257F31" w:rsidRDefault="0033030A" w:rsidP="00257F31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257F31">
        <w:rPr>
          <w:sz w:val="26"/>
          <w:szCs w:val="26"/>
        </w:rPr>
        <w:t xml:space="preserve"> «Карта болей» является основанием для выбора:</w:t>
      </w:r>
    </w:p>
    <w:p w14:paraId="48C88CDA" w14:textId="13216149" w:rsidR="00257F31" w:rsidRDefault="0033030A" w:rsidP="00257F31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257F31">
        <w:rPr>
          <w:sz w:val="26"/>
          <w:szCs w:val="26"/>
        </w:rPr>
        <w:t>жизненной ситуации, подлежащей проработке администраци</w:t>
      </w:r>
      <w:r w:rsidR="00257F31">
        <w:rPr>
          <w:sz w:val="26"/>
          <w:szCs w:val="26"/>
        </w:rPr>
        <w:t xml:space="preserve">ей, </w:t>
      </w:r>
      <w:r w:rsidR="00257F31">
        <w:rPr>
          <w:rFonts w:eastAsia="PT Astra Serif"/>
          <w:bCs/>
          <w:color w:val="000000" w:themeColor="text1"/>
          <w:sz w:val="26"/>
          <w:szCs w:val="26"/>
        </w:rPr>
        <w:t>её органами и учреждениями</w:t>
      </w:r>
      <w:r w:rsidRPr="00257F31">
        <w:rPr>
          <w:sz w:val="26"/>
          <w:szCs w:val="26"/>
        </w:rPr>
        <w:t xml:space="preserve"> в текущем и (или) следующем календарном году;</w:t>
      </w:r>
      <w:r w:rsidR="00257F31" w:rsidRPr="00257F31">
        <w:rPr>
          <w:sz w:val="26"/>
          <w:szCs w:val="26"/>
        </w:rPr>
        <w:t xml:space="preserve"> </w:t>
      </w:r>
    </w:p>
    <w:p w14:paraId="2BB6DDF3" w14:textId="2D0AE988" w:rsidR="0033030A" w:rsidRPr="00257F31" w:rsidRDefault="0033030A" w:rsidP="00257F31">
      <w:pPr>
        <w:pStyle w:val="afd"/>
        <w:numPr>
          <w:ilvl w:val="1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257F31">
        <w:rPr>
          <w:sz w:val="26"/>
          <w:szCs w:val="26"/>
        </w:rPr>
        <w:t xml:space="preserve">процесса (группы процессов), подлежащего реинжинирингу (оптимизации) </w:t>
      </w:r>
      <w:r w:rsidR="00FD403C">
        <w:rPr>
          <w:sz w:val="26"/>
          <w:szCs w:val="26"/>
        </w:rPr>
        <w:br/>
      </w:r>
      <w:r w:rsidRPr="00257F31">
        <w:rPr>
          <w:sz w:val="26"/>
          <w:szCs w:val="26"/>
        </w:rPr>
        <w:t>в</w:t>
      </w:r>
      <w:r w:rsidR="00257F31" w:rsidRPr="00257F31">
        <w:rPr>
          <w:sz w:val="26"/>
          <w:szCs w:val="26"/>
        </w:rPr>
        <w:t xml:space="preserve"> </w:t>
      </w:r>
      <w:r w:rsidRPr="00257F31">
        <w:rPr>
          <w:sz w:val="26"/>
          <w:szCs w:val="26"/>
        </w:rPr>
        <w:t>текущем и (или) следующем календарном году.</w:t>
      </w:r>
    </w:p>
    <w:p w14:paraId="216D7F08" w14:textId="5D18BB52" w:rsidR="0033030A" w:rsidRPr="00A163AB" w:rsidRDefault="0033030A" w:rsidP="00257F31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A163AB">
        <w:rPr>
          <w:sz w:val="26"/>
          <w:szCs w:val="26"/>
        </w:rPr>
        <w:t>«Карту болей» рекомендуется рассматривать руководителями администраци</w:t>
      </w:r>
      <w:r w:rsidR="00257F31" w:rsidRPr="00A163AB">
        <w:rPr>
          <w:sz w:val="26"/>
          <w:szCs w:val="26"/>
        </w:rPr>
        <w:t xml:space="preserve">и, </w:t>
      </w:r>
      <w:r w:rsidR="00257F31" w:rsidRPr="00A163AB">
        <w:rPr>
          <w:rFonts w:eastAsia="PT Astra Serif"/>
          <w:bCs/>
          <w:color w:val="000000" w:themeColor="text1"/>
          <w:sz w:val="26"/>
          <w:szCs w:val="26"/>
        </w:rPr>
        <w:t>её орган</w:t>
      </w:r>
      <w:r w:rsidR="006E75A3">
        <w:rPr>
          <w:rFonts w:eastAsia="PT Astra Serif"/>
          <w:bCs/>
          <w:color w:val="000000" w:themeColor="text1"/>
          <w:sz w:val="26"/>
          <w:szCs w:val="26"/>
        </w:rPr>
        <w:t>ов</w:t>
      </w:r>
      <w:r w:rsidR="00257F31" w:rsidRPr="00A163AB">
        <w:rPr>
          <w:rFonts w:eastAsia="PT Astra Serif"/>
          <w:bCs/>
          <w:color w:val="000000" w:themeColor="text1"/>
          <w:sz w:val="26"/>
          <w:szCs w:val="26"/>
        </w:rPr>
        <w:t xml:space="preserve"> и учреждени</w:t>
      </w:r>
      <w:r w:rsidR="006E75A3">
        <w:rPr>
          <w:rFonts w:eastAsia="PT Astra Serif"/>
          <w:bCs/>
          <w:color w:val="000000" w:themeColor="text1"/>
          <w:sz w:val="26"/>
          <w:szCs w:val="26"/>
        </w:rPr>
        <w:t>й</w:t>
      </w:r>
      <w:r w:rsidRPr="00A163AB">
        <w:rPr>
          <w:sz w:val="26"/>
          <w:szCs w:val="26"/>
        </w:rPr>
        <w:t xml:space="preserve"> и рабочей группой по внедрению в муниципальное управление принципов и стандартов </w:t>
      </w:r>
      <w:proofErr w:type="spellStart"/>
      <w:r w:rsidRPr="00A163AB">
        <w:rPr>
          <w:sz w:val="26"/>
          <w:szCs w:val="26"/>
        </w:rPr>
        <w:t>клиентоцентричности</w:t>
      </w:r>
      <w:proofErr w:type="spellEnd"/>
      <w:r w:rsidRPr="00A163AB">
        <w:rPr>
          <w:sz w:val="26"/>
          <w:szCs w:val="26"/>
        </w:rPr>
        <w:t xml:space="preserve">, созданной </w:t>
      </w:r>
      <w:r w:rsidR="00257F31" w:rsidRPr="00A163AB">
        <w:rPr>
          <w:sz w:val="26"/>
          <w:szCs w:val="26"/>
        </w:rPr>
        <w:t xml:space="preserve">в администрации, </w:t>
      </w:r>
      <w:r w:rsidR="00257F31" w:rsidRPr="00A163AB">
        <w:rPr>
          <w:rFonts w:eastAsia="PT Astra Serif"/>
          <w:bCs/>
          <w:color w:val="000000" w:themeColor="text1"/>
          <w:sz w:val="26"/>
          <w:szCs w:val="26"/>
        </w:rPr>
        <w:t>её органах и учреждениях</w:t>
      </w:r>
      <w:r w:rsidRPr="00A163AB">
        <w:rPr>
          <w:sz w:val="26"/>
          <w:szCs w:val="26"/>
        </w:rPr>
        <w:t>, не менее одного раза в год и направлять в Министерство экономического развития и имущественных отношений Чувашской Республики ежегодно до 1 декабря текущего года.</w:t>
      </w:r>
    </w:p>
    <w:p w14:paraId="00AF21E3" w14:textId="273E8589" w:rsidR="0033030A" w:rsidRPr="0033030A" w:rsidRDefault="0033030A" w:rsidP="00257F31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33030A">
        <w:rPr>
          <w:sz w:val="26"/>
          <w:szCs w:val="26"/>
        </w:rPr>
        <w:t>Администраци</w:t>
      </w:r>
      <w:r w:rsidR="00A163AB">
        <w:rPr>
          <w:sz w:val="26"/>
          <w:szCs w:val="26"/>
        </w:rPr>
        <w:t xml:space="preserve">я, её органы и учреждения </w:t>
      </w:r>
      <w:r w:rsidRPr="0033030A">
        <w:rPr>
          <w:sz w:val="26"/>
          <w:szCs w:val="26"/>
        </w:rPr>
        <w:t xml:space="preserve">ежегодно публикуют </w:t>
      </w:r>
      <w:r w:rsidR="00FD403C">
        <w:rPr>
          <w:sz w:val="26"/>
          <w:szCs w:val="26"/>
        </w:rPr>
        <w:br/>
      </w:r>
      <w:r w:rsidRPr="0033030A">
        <w:rPr>
          <w:sz w:val="26"/>
          <w:szCs w:val="26"/>
        </w:rPr>
        <w:t xml:space="preserve">на официальных сайтах обобщенные данные обратной связи от внешних клиентов, </w:t>
      </w:r>
      <w:r w:rsidR="00FD403C">
        <w:rPr>
          <w:sz w:val="26"/>
          <w:szCs w:val="26"/>
        </w:rPr>
        <w:br/>
      </w:r>
      <w:r w:rsidRPr="0033030A">
        <w:rPr>
          <w:sz w:val="26"/>
          <w:szCs w:val="26"/>
        </w:rPr>
        <w:t>а также принятые на их основе решения в разрезе жизненных ситуаций, муниципальных услуг (сервисов), точек взаимодействия.</w:t>
      </w:r>
    </w:p>
    <w:p w14:paraId="59B3BBFC" w14:textId="77777777" w:rsidR="0033030A" w:rsidRPr="0033030A" w:rsidRDefault="0033030A" w:rsidP="00257F31">
      <w:pPr>
        <w:pStyle w:val="afd"/>
        <w:numPr>
          <w:ilvl w:val="0"/>
          <w:numId w:val="8"/>
        </w:numPr>
        <w:spacing w:before="0" w:after="0"/>
        <w:ind w:left="0" w:firstLine="567"/>
        <w:jc w:val="both"/>
        <w:rPr>
          <w:sz w:val="26"/>
          <w:szCs w:val="26"/>
        </w:rPr>
      </w:pPr>
      <w:r w:rsidRPr="0033030A">
        <w:rPr>
          <w:sz w:val="26"/>
          <w:szCs w:val="26"/>
        </w:rPr>
        <w:t>Результаты анализа обратной связи от внутренних клиентов, а также принятые на их основе решения доводятся до сведения внутренних клиентов не менее одного раза в год.</w:t>
      </w:r>
    </w:p>
    <w:p w14:paraId="1036DF20" w14:textId="77777777" w:rsidR="0033030A" w:rsidRDefault="0033030A" w:rsidP="0033030A">
      <w:pPr>
        <w:pStyle w:val="afd"/>
        <w:spacing w:before="0" w:after="0"/>
        <w:ind w:left="567"/>
        <w:jc w:val="both"/>
        <w:rPr>
          <w:sz w:val="26"/>
          <w:szCs w:val="26"/>
        </w:rPr>
      </w:pPr>
    </w:p>
    <w:p w14:paraId="003F786B" w14:textId="1DFB48CF" w:rsidR="00A163AB" w:rsidRPr="004B5AE5" w:rsidRDefault="00A163AB" w:rsidP="00A163AB">
      <w:pPr>
        <w:pStyle w:val="afd"/>
        <w:spacing w:before="0" w:after="0"/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</w:t>
      </w:r>
    </w:p>
    <w:p w14:paraId="0039F25F" w14:textId="77777777" w:rsidR="002902BC" w:rsidRDefault="002902BC" w:rsidP="00A76E57">
      <w:pPr>
        <w:pStyle w:val="afd"/>
        <w:spacing w:before="0" w:after="0"/>
        <w:ind w:left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4A13E11B" w14:textId="77777777" w:rsidR="002902BC" w:rsidRDefault="002902BC" w:rsidP="00A76E57">
      <w:pPr>
        <w:pStyle w:val="afd"/>
        <w:spacing w:before="0" w:after="0"/>
        <w:ind w:left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77AFA44B" w14:textId="77777777" w:rsidR="002902BC" w:rsidRDefault="002902BC" w:rsidP="00A76E57">
      <w:pPr>
        <w:pStyle w:val="afd"/>
        <w:spacing w:before="0" w:after="0"/>
        <w:ind w:left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283ED785" w14:textId="77777777" w:rsidR="002902BC" w:rsidRDefault="002902BC" w:rsidP="00A76E57">
      <w:pPr>
        <w:pStyle w:val="afd"/>
        <w:spacing w:before="0" w:after="0"/>
        <w:ind w:left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0DDECFFA" w14:textId="77777777" w:rsidR="002902BC" w:rsidRDefault="002902BC" w:rsidP="00A76E57">
      <w:pPr>
        <w:pStyle w:val="afd"/>
        <w:spacing w:before="0" w:after="0"/>
        <w:ind w:left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37DD6850" w14:textId="77777777" w:rsidR="002902BC" w:rsidRDefault="002902BC" w:rsidP="00A76E57">
      <w:pPr>
        <w:pStyle w:val="afd"/>
        <w:spacing w:before="0" w:after="0"/>
        <w:ind w:left="567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235C46E5" w14:textId="77777777" w:rsidR="009405D3" w:rsidRDefault="009405D3" w:rsidP="00A163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4BE3F96" w14:textId="60AADC35" w:rsidR="00EA3E76" w:rsidRDefault="00EA3E76">
      <w:pPr>
        <w:spacing w:after="0" w:line="240" w:lineRule="auto"/>
        <w:rPr>
          <w:rFonts w:ascii="Times New Roman" w:eastAsia="PT Astra Serif" w:hAnsi="Times New Roman" w:cs="Times New Roman"/>
          <w:b/>
          <w:bCs/>
          <w:sz w:val="26"/>
          <w:szCs w:val="26"/>
        </w:rPr>
      </w:pPr>
      <w:r>
        <w:rPr>
          <w:rFonts w:ascii="Times New Roman" w:eastAsia="PT Astra Serif" w:hAnsi="Times New Roman" w:cs="Times New Roman"/>
          <w:b/>
          <w:bCs/>
          <w:sz w:val="26"/>
          <w:szCs w:val="26"/>
        </w:rPr>
        <w:br w:type="page"/>
      </w:r>
    </w:p>
    <w:p w14:paraId="59500708" w14:textId="77777777" w:rsidR="00EA3E76" w:rsidRDefault="00EA3E76" w:rsidP="009405D3">
      <w:pPr>
        <w:spacing w:after="0" w:line="240" w:lineRule="auto"/>
        <w:ind w:firstLine="709"/>
        <w:jc w:val="right"/>
        <w:rPr>
          <w:rFonts w:ascii="Times New Roman" w:eastAsia="PT Astra Serif" w:hAnsi="Times New Roman" w:cs="Times New Roman"/>
          <w:b/>
          <w:bCs/>
          <w:sz w:val="26"/>
          <w:szCs w:val="26"/>
        </w:rPr>
        <w:sectPr w:rsidR="00EA3E76" w:rsidSect="00FD403C">
          <w:headerReference w:type="default" r:id="rId11"/>
          <w:pgSz w:w="11906" w:h="16838"/>
          <w:pgMar w:top="1134" w:right="851" w:bottom="993" w:left="1418" w:header="720" w:footer="460" w:gutter="0"/>
          <w:cols w:space="720"/>
          <w:titlePg/>
          <w:docGrid w:linePitch="360"/>
        </w:sectPr>
      </w:pPr>
    </w:p>
    <w:tbl>
      <w:tblPr>
        <w:tblStyle w:val="aff1"/>
        <w:tblW w:w="4962" w:type="dxa"/>
        <w:tblInd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EA3E76" w14:paraId="37FA4807" w14:textId="77777777" w:rsidTr="00EA3E76">
        <w:tc>
          <w:tcPr>
            <w:tcW w:w="4962" w:type="dxa"/>
          </w:tcPr>
          <w:p w14:paraId="050C70BB" w14:textId="77777777" w:rsidR="00EA3E76" w:rsidRPr="00EA3E76" w:rsidRDefault="00EA3E76" w:rsidP="00EA3E76">
            <w:pPr>
              <w:pStyle w:val="ae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6"/>
                <w:szCs w:val="26"/>
              </w:rPr>
            </w:pPr>
            <w:r w:rsidRPr="00EA3E76">
              <w:rPr>
                <w:rFonts w:ascii="Times New Roman" w:eastAsiaTheme="minorHAnsi" w:hAnsi="Times New Roman" w:cs="Times New Roman"/>
                <w:color w:val="000000" w:themeColor="text1"/>
                <w:sz w:val="26"/>
                <w:szCs w:val="26"/>
              </w:rPr>
              <w:t>Приложение № 1</w:t>
            </w:r>
          </w:p>
          <w:p w14:paraId="494D5D1F" w14:textId="2B9FB16B" w:rsidR="00EA3E76" w:rsidRPr="00EA3E76" w:rsidRDefault="00EA3E76" w:rsidP="00EA3E76">
            <w:pPr>
              <w:pStyle w:val="ae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</w:pPr>
            <w:r w:rsidRPr="00EA3E76">
              <w:rPr>
                <w:rFonts w:ascii="Times New Roman" w:eastAsiaTheme="minorHAnsi" w:hAnsi="Times New Roman" w:cs="Times New Roman"/>
                <w:color w:val="000000" w:themeColor="text1"/>
                <w:sz w:val="26"/>
                <w:szCs w:val="26"/>
              </w:rPr>
              <w:t xml:space="preserve">к </w:t>
            </w:r>
            <w:r w:rsidRPr="00EA3E76">
              <w:rPr>
                <w:rFonts w:ascii="Times New Roman" w:eastAsiaTheme="minorHAnsi" w:hAnsi="Times New Roman" w:cs="Times New Roman"/>
                <w:color w:val="000000" w:themeColor="text1"/>
                <w:sz w:val="26"/>
                <w:szCs w:val="26"/>
              </w:rPr>
              <w:t>П</w:t>
            </w:r>
            <w:r w:rsidRPr="00EA3E76">
              <w:rPr>
                <w:rFonts w:ascii="Times New Roman" w:eastAsiaTheme="minorHAnsi" w:hAnsi="Times New Roman" w:cs="Times New Roman"/>
                <w:color w:val="000000" w:themeColor="text1"/>
                <w:sz w:val="26"/>
                <w:szCs w:val="26"/>
              </w:rPr>
              <w:t xml:space="preserve">орядку регулярного сбора и анализа обратной связи от внешних и внутренних клиентов </w:t>
            </w:r>
            <w:r w:rsidRPr="00EA3E76">
              <w:rPr>
                <w:rFonts w:ascii="Times New Roman" w:eastAsiaTheme="minorHAnsi" w:hAnsi="Times New Roman" w:cs="Times New Roman"/>
                <w:color w:val="000000" w:themeColor="text1"/>
                <w:sz w:val="26"/>
                <w:szCs w:val="26"/>
              </w:rPr>
              <w:t xml:space="preserve">администрацией города Чебоксары, территориальными,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6"/>
                <w:szCs w:val="26"/>
              </w:rPr>
              <w:t>ф</w:t>
            </w:r>
            <w:r w:rsidRPr="00EA3E76">
              <w:rPr>
                <w:rFonts w:ascii="Times New Roman" w:eastAsiaTheme="minorHAnsi" w:hAnsi="Times New Roman" w:cs="Times New Roman"/>
                <w:color w:val="000000" w:themeColor="text1"/>
                <w:sz w:val="26"/>
                <w:szCs w:val="26"/>
              </w:rPr>
              <w:t>ункциональными, отраслевыми органами администрации города Чебоксары, муниципальными учреждениями города Чебоксары</w:t>
            </w:r>
          </w:p>
        </w:tc>
      </w:tr>
    </w:tbl>
    <w:p w14:paraId="17A9FF40" w14:textId="77777777" w:rsidR="00EA3E76" w:rsidRPr="00BC6DA2" w:rsidRDefault="00EA3E76" w:rsidP="00EA3E76">
      <w:pPr>
        <w:pStyle w:val="ae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6FB1F165" w14:textId="77777777" w:rsidR="00EA3E76" w:rsidRPr="00EA3E76" w:rsidRDefault="00EA3E76" w:rsidP="00EA3E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A3E76">
        <w:rPr>
          <w:rFonts w:ascii="Times New Roman" w:eastAsiaTheme="minorHAnsi" w:hAnsi="Times New Roman" w:cs="Times New Roman"/>
          <w:b/>
          <w:color w:val="000000" w:themeColor="text1"/>
          <w:sz w:val="26"/>
          <w:szCs w:val="26"/>
        </w:rPr>
        <w:t>Шаблон «карты болей»</w:t>
      </w:r>
    </w:p>
    <w:p w14:paraId="1886A3E8" w14:textId="77777777" w:rsidR="00EA3E76" w:rsidRPr="00BC6DA2" w:rsidRDefault="00EA3E76" w:rsidP="00EA3E76">
      <w:pP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/>
          <w:sz w:val="24"/>
          <w:szCs w:val="24"/>
        </w:rPr>
      </w:pPr>
    </w:p>
    <w:tbl>
      <w:tblPr>
        <w:tblStyle w:val="aff1"/>
        <w:tblW w:w="155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2693"/>
        <w:gridCol w:w="2551"/>
        <w:gridCol w:w="2694"/>
        <w:gridCol w:w="1842"/>
        <w:gridCol w:w="1792"/>
        <w:gridCol w:w="1666"/>
      </w:tblGrid>
      <w:tr w:rsidR="00EA3E76" w14:paraId="44ACDEF0" w14:textId="77777777" w:rsidTr="00EA3E76">
        <w:tc>
          <w:tcPr>
            <w:tcW w:w="426" w:type="dxa"/>
          </w:tcPr>
          <w:p w14:paraId="5E1F777B" w14:textId="77777777" w:rsidR="00EA3E76" w:rsidRDefault="00EA3E76" w:rsidP="00EA3E76">
            <w:pPr>
              <w:spacing w:after="0" w:line="240" w:lineRule="auto"/>
              <w:jc w:val="right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7837A4F0" w14:textId="091076AE" w:rsidR="00EA3E76" w:rsidRPr="00EA3E76" w:rsidRDefault="00EA3E76" w:rsidP="00EA3E76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  <w:b/>
                <w:bCs/>
                <w:sz w:val="20"/>
                <w:szCs w:val="20"/>
              </w:rPr>
            </w:pPr>
            <w:r w:rsidRPr="00EA3E76">
              <w:rPr>
                <w:rFonts w:ascii="Times New Roman" w:eastAsia="PT Astra Serif" w:hAnsi="Times New Roman" w:cs="Times New Roman"/>
                <w:b/>
                <w:color w:val="000000" w:themeColor="text1"/>
                <w:sz w:val="20"/>
                <w:szCs w:val="20"/>
              </w:rPr>
              <w:t>Наименование процесса</w:t>
            </w:r>
          </w:p>
        </w:tc>
        <w:tc>
          <w:tcPr>
            <w:tcW w:w="2693" w:type="dxa"/>
            <w:shd w:val="clear" w:color="auto" w:fill="auto"/>
          </w:tcPr>
          <w:p w14:paraId="09BF83AD" w14:textId="57A59939" w:rsidR="00EA3E76" w:rsidRPr="00EA3E76" w:rsidRDefault="00EA3E76" w:rsidP="00EA3E76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  <w:b/>
                <w:bCs/>
                <w:sz w:val="20"/>
                <w:szCs w:val="20"/>
              </w:rPr>
            </w:pPr>
            <w:r w:rsidRPr="00EA3E76">
              <w:rPr>
                <w:rFonts w:ascii="Times New Roman" w:eastAsia="PT Astra Serif" w:hAnsi="Times New Roman" w:cs="Times New Roman"/>
                <w:b/>
                <w:color w:val="000000" w:themeColor="text1"/>
                <w:sz w:val="20"/>
                <w:szCs w:val="20"/>
              </w:rPr>
              <w:t>Выявленные проблемы/потенциальные потребности клиентов</w:t>
            </w:r>
          </w:p>
        </w:tc>
        <w:tc>
          <w:tcPr>
            <w:tcW w:w="2551" w:type="dxa"/>
            <w:shd w:val="clear" w:color="auto" w:fill="auto"/>
          </w:tcPr>
          <w:p w14:paraId="132B3A53" w14:textId="06F3F966" w:rsidR="00EA3E76" w:rsidRPr="00EA3E76" w:rsidRDefault="00EA3E76" w:rsidP="00EA3E76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  <w:b/>
                <w:bCs/>
                <w:sz w:val="20"/>
                <w:szCs w:val="20"/>
              </w:rPr>
            </w:pPr>
            <w:r w:rsidRPr="00EA3E76">
              <w:rPr>
                <w:rFonts w:ascii="Times New Roman" w:eastAsia="PT Astra Serif" w:hAnsi="Times New Roman" w:cs="Times New Roman"/>
                <w:b/>
                <w:color w:val="000000" w:themeColor="text1"/>
                <w:sz w:val="20"/>
                <w:szCs w:val="20"/>
              </w:rPr>
              <w:t>Распространенность проблемы*</w:t>
            </w:r>
          </w:p>
        </w:tc>
        <w:tc>
          <w:tcPr>
            <w:tcW w:w="2694" w:type="dxa"/>
            <w:shd w:val="clear" w:color="auto" w:fill="auto"/>
          </w:tcPr>
          <w:p w14:paraId="7C6937A6" w14:textId="58B381CA" w:rsidR="00EA3E76" w:rsidRPr="00EA3E76" w:rsidRDefault="00EA3E76" w:rsidP="00EA3E76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  <w:b/>
                <w:bCs/>
                <w:sz w:val="20"/>
                <w:szCs w:val="20"/>
              </w:rPr>
            </w:pPr>
            <w:r w:rsidRPr="00EA3E76">
              <w:rPr>
                <w:rFonts w:ascii="Times New Roman" w:eastAsia="PT Astra Serif" w:hAnsi="Times New Roman" w:cs="Times New Roman"/>
                <w:b/>
                <w:color w:val="000000" w:themeColor="text1"/>
                <w:sz w:val="20"/>
                <w:szCs w:val="20"/>
              </w:rPr>
              <w:t>Приоритетность решения проблемы/удовлетворения потребности*</w:t>
            </w:r>
          </w:p>
        </w:tc>
        <w:tc>
          <w:tcPr>
            <w:tcW w:w="1842" w:type="dxa"/>
            <w:shd w:val="clear" w:color="auto" w:fill="auto"/>
          </w:tcPr>
          <w:p w14:paraId="6B88CFAA" w14:textId="79870403" w:rsidR="00EA3E76" w:rsidRPr="00EA3E76" w:rsidRDefault="00EA3E76" w:rsidP="00EA3E76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  <w:b/>
                <w:bCs/>
                <w:sz w:val="20"/>
                <w:szCs w:val="20"/>
              </w:rPr>
            </w:pPr>
            <w:r w:rsidRPr="00EA3E76">
              <w:rPr>
                <w:rFonts w:ascii="Times New Roman" w:eastAsia="PT Astra Serif" w:hAnsi="Times New Roman" w:cs="Times New Roman"/>
                <w:b/>
                <w:color w:val="000000" w:themeColor="text1"/>
                <w:sz w:val="20"/>
                <w:szCs w:val="20"/>
              </w:rPr>
              <w:t>Необходимые к реализации мероприятия</w:t>
            </w:r>
          </w:p>
        </w:tc>
        <w:tc>
          <w:tcPr>
            <w:tcW w:w="1792" w:type="dxa"/>
            <w:shd w:val="clear" w:color="auto" w:fill="auto"/>
          </w:tcPr>
          <w:p w14:paraId="7A93B067" w14:textId="4BB1DAEE" w:rsidR="00EA3E76" w:rsidRPr="00EA3E76" w:rsidRDefault="00EA3E76" w:rsidP="00EA3E76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  <w:b/>
                <w:bCs/>
                <w:sz w:val="20"/>
                <w:szCs w:val="20"/>
              </w:rPr>
            </w:pPr>
            <w:r w:rsidRPr="00EA3E76">
              <w:rPr>
                <w:rFonts w:ascii="Times New Roman" w:eastAsia="PT Astra Serif" w:hAnsi="Times New Roman" w:cs="Times New Roman"/>
                <w:b/>
                <w:color w:val="000000" w:themeColor="text1"/>
                <w:sz w:val="20"/>
                <w:szCs w:val="20"/>
              </w:rPr>
              <w:t>Ответственный</w:t>
            </w:r>
          </w:p>
        </w:tc>
        <w:tc>
          <w:tcPr>
            <w:tcW w:w="1666" w:type="dxa"/>
            <w:shd w:val="clear" w:color="auto" w:fill="auto"/>
          </w:tcPr>
          <w:p w14:paraId="0EE3652B" w14:textId="0128AF69" w:rsidR="00EA3E76" w:rsidRPr="00EA3E76" w:rsidRDefault="00EA3E76" w:rsidP="00EA3E76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  <w:b/>
                <w:bCs/>
                <w:sz w:val="20"/>
                <w:szCs w:val="20"/>
              </w:rPr>
            </w:pPr>
            <w:r w:rsidRPr="00EA3E76">
              <w:rPr>
                <w:rFonts w:ascii="Times New Roman" w:eastAsia="PT Astra Serif" w:hAnsi="Times New Roman" w:cs="Times New Roman"/>
                <w:b/>
                <w:color w:val="000000" w:themeColor="text1"/>
                <w:sz w:val="20"/>
                <w:szCs w:val="20"/>
              </w:rPr>
              <w:t>Срок реализации</w:t>
            </w:r>
          </w:p>
        </w:tc>
      </w:tr>
      <w:tr w:rsidR="00EA3E76" w14:paraId="33C4F70F" w14:textId="77777777" w:rsidTr="00EA3E76">
        <w:tc>
          <w:tcPr>
            <w:tcW w:w="426" w:type="dxa"/>
          </w:tcPr>
          <w:p w14:paraId="36F17F7F" w14:textId="77DA4408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1843" w:type="dxa"/>
            <w:shd w:val="clear" w:color="auto" w:fill="auto"/>
          </w:tcPr>
          <w:p w14:paraId="69B4EA99" w14:textId="4C334BF6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Муниципальная услуга «Наименование»</w:t>
            </w:r>
          </w:p>
        </w:tc>
        <w:tc>
          <w:tcPr>
            <w:tcW w:w="2693" w:type="dxa"/>
            <w:shd w:val="clear" w:color="auto" w:fill="auto"/>
          </w:tcPr>
          <w:p w14:paraId="66F5F382" w14:textId="77777777" w:rsidR="00EA3E76" w:rsidRPr="002A3DA5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i/>
                <w:color w:val="000000" w:themeColor="text1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- отсутствие интерфейса оплаты госпошлины на официальном сайте</w:t>
            </w:r>
          </w:p>
          <w:p w14:paraId="048BA596" w14:textId="77777777" w:rsidR="00EA3E76" w:rsidRPr="002A3DA5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i/>
                <w:color w:val="000000" w:themeColor="text1"/>
              </w:rPr>
            </w:pPr>
          </w:p>
          <w:p w14:paraId="7C5C196B" w14:textId="77777777" w:rsidR="00EA3E76" w:rsidRPr="002A3DA5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i/>
                <w:color w:val="000000" w:themeColor="text1"/>
              </w:rPr>
            </w:pPr>
          </w:p>
          <w:p w14:paraId="74482B55" w14:textId="77777777" w:rsidR="00EA3E76" w:rsidRPr="002A3DA5" w:rsidRDefault="00EA3E76" w:rsidP="00EA3E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C98EA03" w14:textId="6E846783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- отсутствие уведомления о поступлении оплаты госпошлины</w:t>
            </w:r>
          </w:p>
        </w:tc>
        <w:tc>
          <w:tcPr>
            <w:tcW w:w="2551" w:type="dxa"/>
            <w:shd w:val="clear" w:color="auto" w:fill="auto"/>
          </w:tcPr>
          <w:p w14:paraId="6883FDBB" w14:textId="77777777" w:rsidR="00EA3E76" w:rsidRPr="002A3DA5" w:rsidRDefault="00EA3E76" w:rsidP="00EA3E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Высокая/средняя/низкая</w:t>
            </w:r>
          </w:p>
          <w:p w14:paraId="2AA9D390" w14:textId="77777777" w:rsidR="00EA3E76" w:rsidRPr="002A3DA5" w:rsidRDefault="00EA3E76" w:rsidP="00EA3E76">
            <w:pPr>
              <w:spacing w:after="0" w:line="240" w:lineRule="auto"/>
              <w:ind w:firstLine="709"/>
              <w:rPr>
                <w:rFonts w:ascii="Times New Roman" w:eastAsia="PT Astra Serif" w:hAnsi="Times New Roman" w:cs="Times New Roman"/>
                <w:color w:val="000000"/>
              </w:rPr>
            </w:pPr>
          </w:p>
          <w:p w14:paraId="502612FA" w14:textId="77777777" w:rsidR="00EA3E76" w:rsidRPr="002A3DA5" w:rsidRDefault="00EA3E76" w:rsidP="00EA3E76">
            <w:pPr>
              <w:spacing w:after="0" w:line="240" w:lineRule="auto"/>
              <w:ind w:firstLine="709"/>
              <w:rPr>
                <w:rFonts w:ascii="Times New Roman" w:eastAsia="PT Astra Serif" w:hAnsi="Times New Roman" w:cs="Times New Roman"/>
                <w:color w:val="000000"/>
              </w:rPr>
            </w:pPr>
          </w:p>
          <w:p w14:paraId="5FB2EE97" w14:textId="77777777" w:rsidR="00EA3E76" w:rsidRPr="002A3DA5" w:rsidRDefault="00EA3E76" w:rsidP="00EA3E76">
            <w:pPr>
              <w:spacing w:after="0" w:line="240" w:lineRule="auto"/>
              <w:ind w:firstLine="709"/>
              <w:rPr>
                <w:rFonts w:ascii="Times New Roman" w:eastAsia="PT Astra Serif" w:hAnsi="Times New Roman" w:cs="Times New Roman"/>
                <w:color w:val="000000"/>
              </w:rPr>
            </w:pPr>
          </w:p>
          <w:p w14:paraId="6E77F4AA" w14:textId="77777777" w:rsidR="00EA3E76" w:rsidRPr="002A3DA5" w:rsidRDefault="00EA3E76" w:rsidP="00EA3E76">
            <w:pPr>
              <w:spacing w:after="0" w:line="240" w:lineRule="auto"/>
              <w:ind w:firstLine="709"/>
              <w:rPr>
                <w:rFonts w:ascii="Times New Roman" w:eastAsia="PT Astra Serif" w:hAnsi="Times New Roman" w:cs="Times New Roman"/>
                <w:color w:val="000000"/>
              </w:rPr>
            </w:pPr>
          </w:p>
          <w:p w14:paraId="0AF2077C" w14:textId="77777777" w:rsidR="00EA3E76" w:rsidRPr="002A3DA5" w:rsidRDefault="00EA3E76" w:rsidP="00EA3E76">
            <w:pPr>
              <w:spacing w:after="0" w:line="240" w:lineRule="auto"/>
              <w:ind w:firstLine="709"/>
              <w:rPr>
                <w:rFonts w:ascii="Times New Roman" w:eastAsia="PT Astra Serif" w:hAnsi="Times New Roman" w:cs="Times New Roman"/>
                <w:color w:val="000000"/>
              </w:rPr>
            </w:pPr>
          </w:p>
          <w:p w14:paraId="435A9C7F" w14:textId="77777777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i/>
                <w:color w:val="000000" w:themeColor="text1"/>
              </w:rPr>
            </w:pPr>
          </w:p>
          <w:p w14:paraId="71566DA6" w14:textId="0215DEEA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Высокая/средняя/низкая</w:t>
            </w:r>
          </w:p>
        </w:tc>
        <w:tc>
          <w:tcPr>
            <w:tcW w:w="2694" w:type="dxa"/>
            <w:shd w:val="clear" w:color="auto" w:fill="auto"/>
          </w:tcPr>
          <w:p w14:paraId="1C1579B2" w14:textId="34038B3D" w:rsidR="00EA3E76" w:rsidRPr="002A3DA5" w:rsidRDefault="00EA3E76" w:rsidP="00EA3E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Высокая/средняя/низкая</w:t>
            </w:r>
          </w:p>
          <w:p w14:paraId="7EEA6E77" w14:textId="77777777" w:rsidR="00EA3E76" w:rsidRPr="002A3DA5" w:rsidRDefault="00EA3E76" w:rsidP="00EA3E76">
            <w:pPr>
              <w:spacing w:after="0" w:line="240" w:lineRule="auto"/>
              <w:ind w:firstLine="709"/>
              <w:rPr>
                <w:rFonts w:ascii="Times New Roman" w:eastAsia="PT Astra Serif" w:hAnsi="Times New Roman" w:cs="Times New Roman"/>
                <w:color w:val="000000"/>
              </w:rPr>
            </w:pPr>
          </w:p>
          <w:p w14:paraId="07015F7B" w14:textId="77777777" w:rsidR="00EA3E76" w:rsidRDefault="00EA3E76" w:rsidP="00EA3E76">
            <w:pPr>
              <w:spacing w:after="0" w:line="240" w:lineRule="auto"/>
              <w:ind w:left="-112"/>
              <w:rPr>
                <w:rFonts w:ascii="Times New Roman" w:eastAsia="PT Astra Serif" w:hAnsi="Times New Roman" w:cs="Times New Roman"/>
                <w:i/>
                <w:color w:val="000000" w:themeColor="text1"/>
              </w:rPr>
            </w:pPr>
          </w:p>
          <w:p w14:paraId="5AB8ADA0" w14:textId="77777777" w:rsidR="00EA3E76" w:rsidRDefault="00EA3E76" w:rsidP="00EA3E76">
            <w:pPr>
              <w:spacing w:after="0" w:line="240" w:lineRule="auto"/>
              <w:ind w:left="-112"/>
              <w:rPr>
                <w:rFonts w:ascii="Times New Roman" w:eastAsia="PT Astra Serif" w:hAnsi="Times New Roman" w:cs="Times New Roman"/>
                <w:i/>
                <w:color w:val="000000" w:themeColor="text1"/>
              </w:rPr>
            </w:pPr>
          </w:p>
          <w:p w14:paraId="79E9B8F3" w14:textId="77777777" w:rsidR="00EA3E76" w:rsidRDefault="00EA3E76" w:rsidP="00EA3E76">
            <w:pPr>
              <w:spacing w:after="0" w:line="240" w:lineRule="auto"/>
              <w:ind w:left="-112"/>
              <w:rPr>
                <w:rFonts w:ascii="Times New Roman" w:eastAsia="PT Astra Serif" w:hAnsi="Times New Roman" w:cs="Times New Roman"/>
                <w:i/>
                <w:color w:val="000000" w:themeColor="text1"/>
              </w:rPr>
            </w:pPr>
          </w:p>
          <w:p w14:paraId="16693CB7" w14:textId="77777777" w:rsidR="00EA3E76" w:rsidRDefault="00EA3E76" w:rsidP="00EA3E76">
            <w:pPr>
              <w:spacing w:after="0" w:line="240" w:lineRule="auto"/>
              <w:ind w:left="-112"/>
              <w:rPr>
                <w:rFonts w:ascii="Times New Roman" w:eastAsia="PT Astra Serif" w:hAnsi="Times New Roman" w:cs="Times New Roman"/>
                <w:i/>
                <w:color w:val="000000" w:themeColor="text1"/>
              </w:rPr>
            </w:pPr>
          </w:p>
          <w:p w14:paraId="14E02824" w14:textId="77777777" w:rsidR="00EA3E76" w:rsidRDefault="00EA3E76" w:rsidP="00EA3E76">
            <w:pPr>
              <w:spacing w:after="0" w:line="240" w:lineRule="auto"/>
              <w:ind w:left="-112"/>
              <w:rPr>
                <w:rFonts w:ascii="Times New Roman" w:eastAsia="PT Astra Serif" w:hAnsi="Times New Roman" w:cs="Times New Roman"/>
                <w:i/>
                <w:color w:val="000000" w:themeColor="text1"/>
              </w:rPr>
            </w:pPr>
          </w:p>
          <w:p w14:paraId="1BB95D1D" w14:textId="7D7BE3D4" w:rsidR="00EA3E76" w:rsidRDefault="00EA3E76" w:rsidP="00EA3E76">
            <w:pPr>
              <w:spacing w:after="0" w:line="240" w:lineRule="auto"/>
              <w:ind w:left="-112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Высокая/средняя/низкая</w:t>
            </w:r>
          </w:p>
        </w:tc>
        <w:tc>
          <w:tcPr>
            <w:tcW w:w="1842" w:type="dxa"/>
            <w:shd w:val="clear" w:color="auto" w:fill="auto"/>
          </w:tcPr>
          <w:p w14:paraId="52F3418E" w14:textId="77777777" w:rsidR="00EA3E76" w:rsidRPr="002A3DA5" w:rsidRDefault="00EA3E76" w:rsidP="00EA3E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- создание интерфейса оплаты госпошлины на официальном сайте</w:t>
            </w:r>
          </w:p>
          <w:p w14:paraId="5926C625" w14:textId="77777777" w:rsidR="00EA3E76" w:rsidRPr="002A3DA5" w:rsidRDefault="00EA3E76" w:rsidP="00EA3E76">
            <w:pPr>
              <w:spacing w:after="0" w:line="240" w:lineRule="auto"/>
              <w:ind w:firstLine="709"/>
              <w:rPr>
                <w:rFonts w:ascii="Times New Roman" w:eastAsia="PT Astra Serif" w:hAnsi="Times New Roman" w:cs="Times New Roman"/>
                <w:color w:val="000000"/>
              </w:rPr>
            </w:pPr>
          </w:p>
          <w:p w14:paraId="3135D2EA" w14:textId="3F8C56F4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- создание сервиса по отправке уведомлений о поступлении оплаты госпошлины</w:t>
            </w:r>
          </w:p>
        </w:tc>
        <w:tc>
          <w:tcPr>
            <w:tcW w:w="1792" w:type="dxa"/>
            <w:shd w:val="clear" w:color="auto" w:fill="auto"/>
          </w:tcPr>
          <w:p w14:paraId="78E92961" w14:textId="05F09C7F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структурное подразделение</w:t>
            </w:r>
          </w:p>
        </w:tc>
        <w:tc>
          <w:tcPr>
            <w:tcW w:w="1666" w:type="dxa"/>
            <w:shd w:val="clear" w:color="auto" w:fill="auto"/>
          </w:tcPr>
          <w:p w14:paraId="23E56E4B" w14:textId="7AB05D0B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определяется на основании установленной приоритетности</w:t>
            </w:r>
          </w:p>
        </w:tc>
      </w:tr>
      <w:tr w:rsidR="00EA3E76" w14:paraId="00023AEF" w14:textId="77777777" w:rsidTr="00EA3E76">
        <w:tc>
          <w:tcPr>
            <w:tcW w:w="426" w:type="dxa"/>
          </w:tcPr>
          <w:p w14:paraId="2646BCB0" w14:textId="77777777" w:rsidR="00EA3E76" w:rsidRDefault="00EA3E76" w:rsidP="00EA3E76">
            <w:pPr>
              <w:spacing w:after="0" w:line="240" w:lineRule="auto"/>
              <w:jc w:val="right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02C1754C" w14:textId="15506489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Получение работниками (служащими) справки</w:t>
            </w:r>
          </w:p>
        </w:tc>
        <w:tc>
          <w:tcPr>
            <w:tcW w:w="2693" w:type="dxa"/>
            <w:shd w:val="clear" w:color="auto" w:fill="auto"/>
          </w:tcPr>
          <w:p w14:paraId="52BD916A" w14:textId="482D9085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- необходимость подачи заявления на бумаге в отдел кадров</w:t>
            </w:r>
          </w:p>
        </w:tc>
        <w:tc>
          <w:tcPr>
            <w:tcW w:w="2551" w:type="dxa"/>
            <w:shd w:val="clear" w:color="auto" w:fill="auto"/>
          </w:tcPr>
          <w:p w14:paraId="4D80812D" w14:textId="170E135D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Высокая/средняя/низкая</w:t>
            </w:r>
          </w:p>
        </w:tc>
        <w:tc>
          <w:tcPr>
            <w:tcW w:w="2694" w:type="dxa"/>
            <w:shd w:val="clear" w:color="auto" w:fill="auto"/>
          </w:tcPr>
          <w:p w14:paraId="55E87AE1" w14:textId="1209907C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Высокая/средняя/низкая</w:t>
            </w:r>
          </w:p>
        </w:tc>
        <w:tc>
          <w:tcPr>
            <w:tcW w:w="1842" w:type="dxa"/>
            <w:shd w:val="clear" w:color="auto" w:fill="auto"/>
          </w:tcPr>
          <w:p w14:paraId="52BEFA48" w14:textId="13F89348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- обеспечение возможности подачи заявления посредством корпоративного портала</w:t>
            </w:r>
          </w:p>
        </w:tc>
        <w:tc>
          <w:tcPr>
            <w:tcW w:w="1792" w:type="dxa"/>
            <w:shd w:val="clear" w:color="auto" w:fill="auto"/>
          </w:tcPr>
          <w:p w14:paraId="03946F41" w14:textId="4236E768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структурное подразделение</w:t>
            </w:r>
          </w:p>
        </w:tc>
        <w:tc>
          <w:tcPr>
            <w:tcW w:w="1666" w:type="dxa"/>
            <w:shd w:val="clear" w:color="auto" w:fill="auto"/>
          </w:tcPr>
          <w:p w14:paraId="707CD4F2" w14:textId="4F5847BD" w:rsidR="00EA3E76" w:rsidRDefault="00EA3E76" w:rsidP="00EA3E76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bCs/>
                <w:sz w:val="26"/>
                <w:szCs w:val="26"/>
              </w:rPr>
            </w:pPr>
            <w:r w:rsidRPr="002A3DA5">
              <w:rPr>
                <w:rFonts w:ascii="Times New Roman" w:eastAsia="PT Astra Serif" w:hAnsi="Times New Roman" w:cs="Times New Roman"/>
                <w:i/>
                <w:color w:val="000000" w:themeColor="text1"/>
              </w:rPr>
              <w:t>определяется на основании установленной приоритетности</w:t>
            </w:r>
          </w:p>
        </w:tc>
      </w:tr>
    </w:tbl>
    <w:p w14:paraId="631AEB2F" w14:textId="77777777" w:rsidR="00EA3E76" w:rsidRPr="00EA3E76" w:rsidRDefault="00EA3E76" w:rsidP="00EA3E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bookmarkStart w:id="1" w:name="sub_311"/>
      <w:r w:rsidRPr="00EA3E76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* Единица измерения и метод оценки определяются в программных положениях исследования в зависимости от особенностей услуги или иного вида взаимодействия.</w:t>
      </w:r>
    </w:p>
    <w:bookmarkEnd w:id="1"/>
    <w:p w14:paraId="26CFE163" w14:textId="77777777" w:rsidR="00EA3E76" w:rsidRPr="00F175A4" w:rsidRDefault="00EA3E76" w:rsidP="009405D3">
      <w:pPr>
        <w:spacing w:after="0" w:line="240" w:lineRule="auto"/>
        <w:ind w:firstLine="709"/>
        <w:jc w:val="right"/>
        <w:rPr>
          <w:rFonts w:ascii="Times New Roman" w:eastAsia="PT Astra Serif" w:hAnsi="Times New Roman" w:cs="Times New Roman"/>
          <w:b/>
          <w:bCs/>
          <w:sz w:val="26"/>
          <w:szCs w:val="26"/>
        </w:rPr>
      </w:pPr>
    </w:p>
    <w:sectPr w:rsidR="00EA3E76" w:rsidRPr="00F175A4" w:rsidSect="00EA3E76">
      <w:pgSz w:w="16838" w:h="11906" w:orient="landscape"/>
      <w:pgMar w:top="709" w:right="1134" w:bottom="851" w:left="993" w:header="720" w:footer="4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0BECAD" w14:textId="77777777" w:rsidR="005B3DA2" w:rsidRDefault="005B3DA2">
      <w:pPr>
        <w:spacing w:after="0" w:line="240" w:lineRule="auto"/>
      </w:pPr>
      <w:r>
        <w:separator/>
      </w:r>
    </w:p>
  </w:endnote>
  <w:endnote w:type="continuationSeparator" w:id="0">
    <w:p w14:paraId="2C04D48A" w14:textId="77777777" w:rsidR="005B3DA2" w:rsidRDefault="005B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OpenSymbol">
    <w:altName w:val="Symbol"/>
    <w:charset w:val="00"/>
    <w:family w:val="auto"/>
    <w:pitch w:val="variable"/>
    <w:sig w:usb0="00000003" w:usb1="00000000" w:usb2="00000000" w:usb3="00000000" w:csb0="00000001" w:csb1="00000000"/>
  </w:font>
  <w:font w:name="Noto Sans Devanagar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Golo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3806B6" w14:textId="0CBEDBEB" w:rsidR="00A163AB" w:rsidRPr="00CC3099" w:rsidRDefault="00A163AB" w:rsidP="00D52F1A">
    <w:pPr>
      <w:pStyle w:val="afc"/>
      <w:jc w:val="right"/>
      <w:rPr>
        <w:sz w:val="18"/>
        <w:szCs w:val="18"/>
      </w:rPr>
    </w:pPr>
    <w:r>
      <w:rPr>
        <w:sz w:val="18"/>
        <w:szCs w:val="18"/>
      </w:rPr>
      <w:t>066-</w:t>
    </w:r>
    <w:r w:rsidR="00E12512">
      <w:rPr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572D05" w14:textId="77777777" w:rsidR="005B3DA2" w:rsidRDefault="005B3DA2">
      <w:pPr>
        <w:spacing w:after="0" w:line="240" w:lineRule="auto"/>
      </w:pPr>
      <w:r>
        <w:separator/>
      </w:r>
    </w:p>
  </w:footnote>
  <w:footnote w:type="continuationSeparator" w:id="0">
    <w:p w14:paraId="7878EDC3" w14:textId="77777777" w:rsidR="005B3DA2" w:rsidRDefault="005B3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59278" w14:textId="77777777" w:rsidR="005B3DA2" w:rsidRDefault="005B3DA2">
    <w:pPr>
      <w:pStyle w:val="afb"/>
      <w:jc w:val="center"/>
      <w:rPr>
        <w:rFonts w:ascii="PT Astra Serif" w:hAnsi="PT Astra Seri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07692"/>
    <w:multiLevelType w:val="hybridMultilevel"/>
    <w:tmpl w:val="2D78CA7A"/>
    <w:lvl w:ilvl="0" w:tplc="2CECA15A">
      <w:start w:val="1"/>
      <w:numFmt w:val="upperRoman"/>
      <w:lvlText w:val="%1."/>
      <w:lvlJc w:val="left"/>
      <w:pPr>
        <w:ind w:left="1429" w:hanging="720"/>
      </w:pPr>
      <w:rPr>
        <w:rFonts w:eastAsia="PT Astra Serif" w:hint="default"/>
        <w:b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613A98"/>
    <w:multiLevelType w:val="hybridMultilevel"/>
    <w:tmpl w:val="3BA6DC58"/>
    <w:lvl w:ilvl="0" w:tplc="55C249B2">
      <w:start w:val="1"/>
      <w:numFmt w:val="decimal"/>
      <w:lvlText w:val="%1."/>
      <w:lvlJc w:val="left"/>
      <w:pPr>
        <w:ind w:left="206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0F7586"/>
    <w:multiLevelType w:val="hybridMultilevel"/>
    <w:tmpl w:val="FB244754"/>
    <w:lvl w:ilvl="0" w:tplc="441442B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64564BE"/>
    <w:multiLevelType w:val="hybridMultilevel"/>
    <w:tmpl w:val="FB1AB44A"/>
    <w:lvl w:ilvl="0" w:tplc="2CECA15A">
      <w:start w:val="1"/>
      <w:numFmt w:val="upperRoman"/>
      <w:lvlText w:val="%1."/>
      <w:lvlJc w:val="left"/>
      <w:pPr>
        <w:ind w:left="1429" w:hanging="720"/>
      </w:pPr>
      <w:rPr>
        <w:rFonts w:eastAsia="PT Astra Serif" w:hint="default"/>
        <w:b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F824A7"/>
    <w:multiLevelType w:val="hybridMultilevel"/>
    <w:tmpl w:val="CDF00E1E"/>
    <w:lvl w:ilvl="0" w:tplc="D8AAAA7A">
      <w:start w:val="1"/>
      <w:numFmt w:val="decimal"/>
      <w:lvlText w:val="%1)"/>
      <w:lvlJc w:val="left"/>
      <w:pPr>
        <w:ind w:left="1195" w:hanging="280"/>
      </w:pPr>
      <w:rPr>
        <w:rFonts w:hint="default"/>
        <w:spacing w:val="0"/>
        <w:w w:val="93"/>
        <w:lang w:val="ru-RU" w:eastAsia="en-US" w:bidi="ar-SA"/>
      </w:rPr>
    </w:lvl>
    <w:lvl w:ilvl="1" w:tplc="86223656">
      <w:start w:val="3"/>
      <w:numFmt w:val="upperRoman"/>
      <w:lvlText w:val="%2."/>
      <w:lvlJc w:val="left"/>
      <w:pPr>
        <w:ind w:left="3253" w:hanging="439"/>
        <w:jc w:val="right"/>
      </w:pPr>
      <w:rPr>
        <w:rFonts w:hint="default"/>
        <w:spacing w:val="-1"/>
        <w:w w:val="112"/>
        <w:lang w:val="ru-RU" w:eastAsia="en-US" w:bidi="ar-SA"/>
      </w:rPr>
    </w:lvl>
    <w:lvl w:ilvl="2" w:tplc="F1389D52">
      <w:numFmt w:val="bullet"/>
      <w:lvlText w:val="•"/>
      <w:lvlJc w:val="left"/>
      <w:pPr>
        <w:ind w:left="4031" w:hanging="439"/>
      </w:pPr>
      <w:rPr>
        <w:rFonts w:hint="default"/>
        <w:lang w:val="ru-RU" w:eastAsia="en-US" w:bidi="ar-SA"/>
      </w:rPr>
    </w:lvl>
    <w:lvl w:ilvl="3" w:tplc="D8826CCC">
      <w:numFmt w:val="bullet"/>
      <w:lvlText w:val="•"/>
      <w:lvlJc w:val="left"/>
      <w:pPr>
        <w:ind w:left="4803" w:hanging="439"/>
      </w:pPr>
      <w:rPr>
        <w:rFonts w:hint="default"/>
        <w:lang w:val="ru-RU" w:eastAsia="en-US" w:bidi="ar-SA"/>
      </w:rPr>
    </w:lvl>
    <w:lvl w:ilvl="4" w:tplc="28CA3AB8">
      <w:numFmt w:val="bullet"/>
      <w:lvlText w:val="•"/>
      <w:lvlJc w:val="left"/>
      <w:pPr>
        <w:ind w:left="5574" w:hanging="439"/>
      </w:pPr>
      <w:rPr>
        <w:rFonts w:hint="default"/>
        <w:lang w:val="ru-RU" w:eastAsia="en-US" w:bidi="ar-SA"/>
      </w:rPr>
    </w:lvl>
    <w:lvl w:ilvl="5" w:tplc="154438D2">
      <w:numFmt w:val="bullet"/>
      <w:lvlText w:val="•"/>
      <w:lvlJc w:val="left"/>
      <w:pPr>
        <w:ind w:left="6346" w:hanging="439"/>
      </w:pPr>
      <w:rPr>
        <w:rFonts w:hint="default"/>
        <w:lang w:val="ru-RU" w:eastAsia="en-US" w:bidi="ar-SA"/>
      </w:rPr>
    </w:lvl>
    <w:lvl w:ilvl="6" w:tplc="62D855F4">
      <w:numFmt w:val="bullet"/>
      <w:lvlText w:val="•"/>
      <w:lvlJc w:val="left"/>
      <w:pPr>
        <w:ind w:left="7117" w:hanging="439"/>
      </w:pPr>
      <w:rPr>
        <w:rFonts w:hint="default"/>
        <w:lang w:val="ru-RU" w:eastAsia="en-US" w:bidi="ar-SA"/>
      </w:rPr>
    </w:lvl>
    <w:lvl w:ilvl="7" w:tplc="0B58789E">
      <w:numFmt w:val="bullet"/>
      <w:lvlText w:val="•"/>
      <w:lvlJc w:val="left"/>
      <w:pPr>
        <w:ind w:left="7889" w:hanging="439"/>
      </w:pPr>
      <w:rPr>
        <w:rFonts w:hint="default"/>
        <w:lang w:val="ru-RU" w:eastAsia="en-US" w:bidi="ar-SA"/>
      </w:rPr>
    </w:lvl>
    <w:lvl w:ilvl="8" w:tplc="D83ACF4A">
      <w:numFmt w:val="bullet"/>
      <w:lvlText w:val="•"/>
      <w:lvlJc w:val="left"/>
      <w:pPr>
        <w:ind w:left="8660" w:hanging="439"/>
      </w:pPr>
      <w:rPr>
        <w:rFonts w:hint="default"/>
        <w:lang w:val="ru-RU" w:eastAsia="en-US" w:bidi="ar-SA"/>
      </w:rPr>
    </w:lvl>
  </w:abstractNum>
  <w:abstractNum w:abstractNumId="5" w15:restartNumberingAfterBreak="0">
    <w:nsid w:val="2D9E5533"/>
    <w:multiLevelType w:val="hybridMultilevel"/>
    <w:tmpl w:val="D90E7434"/>
    <w:lvl w:ilvl="0" w:tplc="F094066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E30257B"/>
    <w:multiLevelType w:val="hybridMultilevel"/>
    <w:tmpl w:val="2782F302"/>
    <w:lvl w:ilvl="0" w:tplc="2CECA15A">
      <w:start w:val="1"/>
      <w:numFmt w:val="upperRoman"/>
      <w:lvlText w:val="%1."/>
      <w:lvlJc w:val="left"/>
      <w:pPr>
        <w:ind w:left="1429" w:hanging="720"/>
      </w:pPr>
      <w:rPr>
        <w:rFonts w:eastAsia="PT Astra Serif" w:hint="default"/>
        <w:b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4A327B"/>
    <w:multiLevelType w:val="hybridMultilevel"/>
    <w:tmpl w:val="39B67592"/>
    <w:lvl w:ilvl="0" w:tplc="BBBE0C4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0BF227D"/>
    <w:multiLevelType w:val="hybridMultilevel"/>
    <w:tmpl w:val="8DAEBA00"/>
    <w:lvl w:ilvl="0" w:tplc="3BC8CD0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3DFA008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9CAB4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4E5EEFE6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2D4F98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C16D19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8A0DD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16CD6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3189A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27E0E81"/>
    <w:multiLevelType w:val="hybridMultilevel"/>
    <w:tmpl w:val="36F83D24"/>
    <w:lvl w:ilvl="0" w:tplc="33F810C6">
      <w:start w:val="1"/>
      <w:numFmt w:val="decimal"/>
      <w:suff w:val="space"/>
      <w:lvlText w:val="%1."/>
      <w:lvlJc w:val="left"/>
      <w:pPr>
        <w:ind w:left="3119" w:firstLine="0"/>
      </w:pPr>
      <w:rPr>
        <w:rFonts w:hint="default"/>
        <w:b w:val="0"/>
      </w:rPr>
    </w:lvl>
    <w:lvl w:ilvl="1" w:tplc="E9E0D62A">
      <w:start w:val="1"/>
      <w:numFmt w:val="decimal"/>
      <w:suff w:val="space"/>
      <w:lvlText w:val="%2)"/>
      <w:lvlJc w:val="left"/>
      <w:pPr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75D6E8F"/>
    <w:multiLevelType w:val="hybridMultilevel"/>
    <w:tmpl w:val="B8BEF2AA"/>
    <w:lvl w:ilvl="0" w:tplc="9E50D8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BA96235"/>
    <w:multiLevelType w:val="hybridMultilevel"/>
    <w:tmpl w:val="259A0266"/>
    <w:lvl w:ilvl="0" w:tplc="68BC77B6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56A072E8"/>
    <w:multiLevelType w:val="hybridMultilevel"/>
    <w:tmpl w:val="F104C798"/>
    <w:lvl w:ilvl="0" w:tplc="2CECA15A">
      <w:start w:val="1"/>
      <w:numFmt w:val="upperRoman"/>
      <w:lvlText w:val="%1."/>
      <w:lvlJc w:val="left"/>
      <w:pPr>
        <w:ind w:left="1429" w:hanging="720"/>
      </w:pPr>
      <w:rPr>
        <w:rFonts w:eastAsia="PT Astra Serif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7B742B5"/>
    <w:multiLevelType w:val="hybridMultilevel"/>
    <w:tmpl w:val="A7D2B87E"/>
    <w:lvl w:ilvl="0" w:tplc="F934E4FE">
      <w:start w:val="1"/>
      <w:numFmt w:val="decimal"/>
      <w:suff w:val="space"/>
      <w:lvlText w:val="%1."/>
      <w:lvlJc w:val="left"/>
      <w:pPr>
        <w:ind w:left="1579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CC11840"/>
    <w:multiLevelType w:val="hybridMultilevel"/>
    <w:tmpl w:val="180000C4"/>
    <w:lvl w:ilvl="0" w:tplc="D25EE4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911D68"/>
    <w:multiLevelType w:val="hybridMultilevel"/>
    <w:tmpl w:val="1326098A"/>
    <w:lvl w:ilvl="0" w:tplc="D3807738">
      <w:start w:val="1"/>
      <w:numFmt w:val="decimal"/>
      <w:lvlText w:val="%1."/>
      <w:lvlJc w:val="left"/>
      <w:pPr>
        <w:ind w:left="1069" w:hanging="360"/>
      </w:pPr>
      <w:rPr>
        <w:rFonts w:ascii="PT Astra Serif" w:eastAsia="PT Astra Serif" w:hAnsi="PT Astra Serif" w:cs="PT Astra Serif" w:hint="default"/>
        <w:b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33E599C"/>
    <w:multiLevelType w:val="hybridMultilevel"/>
    <w:tmpl w:val="602286C4"/>
    <w:lvl w:ilvl="0" w:tplc="33BE8AE4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70A0366"/>
    <w:multiLevelType w:val="hybridMultilevel"/>
    <w:tmpl w:val="96A0E91A"/>
    <w:lvl w:ilvl="0" w:tplc="723E17F0">
      <w:start w:val="2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828630C"/>
    <w:multiLevelType w:val="hybridMultilevel"/>
    <w:tmpl w:val="1BDE58CE"/>
    <w:lvl w:ilvl="0" w:tplc="BBBE0C4C">
      <w:start w:val="1"/>
      <w:numFmt w:val="decimal"/>
      <w:suff w:val="space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8"/>
  </w:num>
  <w:num w:numId="2">
    <w:abstractNumId w:val="15"/>
  </w:num>
  <w:num w:numId="3">
    <w:abstractNumId w:val="6"/>
  </w:num>
  <w:num w:numId="4">
    <w:abstractNumId w:val="1"/>
  </w:num>
  <w:num w:numId="5">
    <w:abstractNumId w:val="11"/>
  </w:num>
  <w:num w:numId="6">
    <w:abstractNumId w:val="5"/>
  </w:num>
  <w:num w:numId="7">
    <w:abstractNumId w:val="10"/>
  </w:num>
  <w:num w:numId="8">
    <w:abstractNumId w:val="9"/>
  </w:num>
  <w:num w:numId="9">
    <w:abstractNumId w:val="17"/>
  </w:num>
  <w:num w:numId="10">
    <w:abstractNumId w:val="7"/>
  </w:num>
  <w:num w:numId="11">
    <w:abstractNumId w:val="2"/>
  </w:num>
  <w:num w:numId="12">
    <w:abstractNumId w:val="16"/>
  </w:num>
  <w:num w:numId="13">
    <w:abstractNumId w:val="13"/>
  </w:num>
  <w:num w:numId="14">
    <w:abstractNumId w:val="18"/>
  </w:num>
  <w:num w:numId="15">
    <w:abstractNumId w:val="12"/>
  </w:num>
  <w:num w:numId="16">
    <w:abstractNumId w:val="4"/>
  </w:num>
  <w:num w:numId="17">
    <w:abstractNumId w:val="3"/>
  </w:num>
  <w:num w:numId="18">
    <w:abstractNumId w:val="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06C"/>
    <w:rsid w:val="000134EB"/>
    <w:rsid w:val="00027A83"/>
    <w:rsid w:val="0003384F"/>
    <w:rsid w:val="00047219"/>
    <w:rsid w:val="00075F50"/>
    <w:rsid w:val="000959FA"/>
    <w:rsid w:val="000A6F08"/>
    <w:rsid w:val="000E2E1B"/>
    <w:rsid w:val="00100D64"/>
    <w:rsid w:val="00111DEE"/>
    <w:rsid w:val="00122C4D"/>
    <w:rsid w:val="001315B2"/>
    <w:rsid w:val="00191E14"/>
    <w:rsid w:val="001C379C"/>
    <w:rsid w:val="001E31AB"/>
    <w:rsid w:val="002016C6"/>
    <w:rsid w:val="00256853"/>
    <w:rsid w:val="00257F31"/>
    <w:rsid w:val="002757AB"/>
    <w:rsid w:val="00276EFF"/>
    <w:rsid w:val="002871C6"/>
    <w:rsid w:val="002902BC"/>
    <w:rsid w:val="00293191"/>
    <w:rsid w:val="002A11BE"/>
    <w:rsid w:val="002B7B82"/>
    <w:rsid w:val="002E138D"/>
    <w:rsid w:val="00320033"/>
    <w:rsid w:val="0033030A"/>
    <w:rsid w:val="003438E2"/>
    <w:rsid w:val="00350762"/>
    <w:rsid w:val="0036203E"/>
    <w:rsid w:val="003713E9"/>
    <w:rsid w:val="00377583"/>
    <w:rsid w:val="003A3B44"/>
    <w:rsid w:val="003C1D9E"/>
    <w:rsid w:val="003D632C"/>
    <w:rsid w:val="003E422B"/>
    <w:rsid w:val="00420918"/>
    <w:rsid w:val="0044022B"/>
    <w:rsid w:val="004410F2"/>
    <w:rsid w:val="00442A49"/>
    <w:rsid w:val="0044306C"/>
    <w:rsid w:val="00467204"/>
    <w:rsid w:val="004B5A71"/>
    <w:rsid w:val="004B5AE5"/>
    <w:rsid w:val="004E7945"/>
    <w:rsid w:val="005333A5"/>
    <w:rsid w:val="00566DC9"/>
    <w:rsid w:val="00572271"/>
    <w:rsid w:val="00591534"/>
    <w:rsid w:val="005A11C3"/>
    <w:rsid w:val="005B3DA2"/>
    <w:rsid w:val="005C1368"/>
    <w:rsid w:val="005D07E2"/>
    <w:rsid w:val="005E1065"/>
    <w:rsid w:val="005E3A94"/>
    <w:rsid w:val="005F5320"/>
    <w:rsid w:val="0066438F"/>
    <w:rsid w:val="006E0AC8"/>
    <w:rsid w:val="006E6AB8"/>
    <w:rsid w:val="006E75A3"/>
    <w:rsid w:val="007117B5"/>
    <w:rsid w:val="00720653"/>
    <w:rsid w:val="00733E20"/>
    <w:rsid w:val="00742844"/>
    <w:rsid w:val="00775249"/>
    <w:rsid w:val="007E5FB1"/>
    <w:rsid w:val="00806C79"/>
    <w:rsid w:val="0086744B"/>
    <w:rsid w:val="0087532A"/>
    <w:rsid w:val="008C103B"/>
    <w:rsid w:val="008C6881"/>
    <w:rsid w:val="008F034D"/>
    <w:rsid w:val="00922374"/>
    <w:rsid w:val="009375F0"/>
    <w:rsid w:val="009405D3"/>
    <w:rsid w:val="009B4E1F"/>
    <w:rsid w:val="009E3837"/>
    <w:rsid w:val="00A14074"/>
    <w:rsid w:val="00A163AB"/>
    <w:rsid w:val="00A43057"/>
    <w:rsid w:val="00A76E57"/>
    <w:rsid w:val="00A7702E"/>
    <w:rsid w:val="00A832E7"/>
    <w:rsid w:val="00AA7D29"/>
    <w:rsid w:val="00AF7440"/>
    <w:rsid w:val="00B1108F"/>
    <w:rsid w:val="00B20217"/>
    <w:rsid w:val="00B319D2"/>
    <w:rsid w:val="00B7741F"/>
    <w:rsid w:val="00B8135A"/>
    <w:rsid w:val="00BE6F04"/>
    <w:rsid w:val="00BF69BC"/>
    <w:rsid w:val="00C20673"/>
    <w:rsid w:val="00C269C1"/>
    <w:rsid w:val="00C76B1B"/>
    <w:rsid w:val="00CA0085"/>
    <w:rsid w:val="00CA1518"/>
    <w:rsid w:val="00CA6AB1"/>
    <w:rsid w:val="00D11520"/>
    <w:rsid w:val="00D122BD"/>
    <w:rsid w:val="00D24929"/>
    <w:rsid w:val="00D33769"/>
    <w:rsid w:val="00D42710"/>
    <w:rsid w:val="00D54A83"/>
    <w:rsid w:val="00D7262A"/>
    <w:rsid w:val="00DA5471"/>
    <w:rsid w:val="00DC62E0"/>
    <w:rsid w:val="00E006CE"/>
    <w:rsid w:val="00E12512"/>
    <w:rsid w:val="00E25B69"/>
    <w:rsid w:val="00E26F80"/>
    <w:rsid w:val="00E30753"/>
    <w:rsid w:val="00E51398"/>
    <w:rsid w:val="00E51807"/>
    <w:rsid w:val="00E52095"/>
    <w:rsid w:val="00EA3E76"/>
    <w:rsid w:val="00F175A4"/>
    <w:rsid w:val="00F350C6"/>
    <w:rsid w:val="00F37B08"/>
    <w:rsid w:val="00F65788"/>
    <w:rsid w:val="00F720E6"/>
    <w:rsid w:val="00F81CF6"/>
    <w:rsid w:val="00F84BC8"/>
    <w:rsid w:val="00F94A58"/>
    <w:rsid w:val="00FC064E"/>
    <w:rsid w:val="00FD0B92"/>
    <w:rsid w:val="00FD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806BDF5"/>
  <w15:docId w15:val="{DC74C38F-6B05-4B38-9466-43D4DC7A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0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character" w:styleId="a5">
    <w:name w:val="footnote reference"/>
    <w:basedOn w:val="a1"/>
    <w:uiPriority w:val="99"/>
    <w:unhideWhenUsed/>
    <w:rPr>
      <w:vertAlign w:val="superscript"/>
    </w:rPr>
  </w:style>
  <w:style w:type="character" w:styleId="a6">
    <w:name w:val="endnote reference"/>
    <w:basedOn w:val="a1"/>
    <w:uiPriority w:val="99"/>
    <w:semiHidden/>
    <w:unhideWhenUsed/>
    <w:rPr>
      <w:vertAlign w:val="superscript"/>
    </w:rPr>
  </w:style>
  <w:style w:type="character" w:customStyle="1" w:styleId="-">
    <w:name w:val="Интернет-ссылка"/>
    <w:uiPriority w:val="99"/>
    <w:unhideWhenUsed/>
    <w:rPr>
      <w:color w:val="000080"/>
      <w:u w:val="single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basedOn w:val="a1"/>
    <w:uiPriority w:val="99"/>
    <w:unhideWhenUsed/>
    <w:qFormat/>
    <w:rPr>
      <w:vertAlign w:val="superscript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1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qFormat/>
    <w:rPr>
      <w:sz w:val="48"/>
      <w:szCs w:val="48"/>
    </w:rPr>
  </w:style>
  <w:style w:type="character" w:customStyle="1" w:styleId="SubtitleChar">
    <w:name w:val="Subtitle Char"/>
    <w:basedOn w:val="a1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1"/>
    <w:uiPriority w:val="99"/>
    <w:qFormat/>
  </w:style>
  <w:style w:type="character" w:customStyle="1" w:styleId="FooterChar">
    <w:name w:val="Footer Char"/>
    <w:basedOn w:val="a1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fontstyle01">
    <w:name w:val="fontstyle01"/>
    <w:basedOn w:val="a1"/>
    <w:qFormat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a9">
    <w:name w:val="Верхний колонтитул Знак"/>
    <w:basedOn w:val="a1"/>
    <w:uiPriority w:val="99"/>
    <w:qFormat/>
  </w:style>
  <w:style w:type="character" w:customStyle="1" w:styleId="aa">
    <w:name w:val="Нижний колонтитул Знак"/>
    <w:basedOn w:val="a1"/>
    <w:qFormat/>
  </w:style>
  <w:style w:type="character" w:customStyle="1" w:styleId="ab">
    <w:name w:val="Основной Знак"/>
    <w:basedOn w:val="a1"/>
    <w:qFormat/>
    <w:rPr>
      <w:rFonts w:ascii="Times New Roman" w:hAnsi="Times New Roman" w:cs="Times New Roman"/>
      <w:sz w:val="28"/>
      <w:szCs w:val="28"/>
    </w:rPr>
  </w:style>
  <w:style w:type="character" w:customStyle="1" w:styleId="ac">
    <w:name w:val="Маркеры списка"/>
    <w:qFormat/>
    <w:rPr>
      <w:rFonts w:ascii="OpenSymbol" w:eastAsia="OpenSymbol" w:hAnsi="OpenSymbol" w:cs="OpenSymbol"/>
    </w:rPr>
  </w:style>
  <w:style w:type="character" w:customStyle="1" w:styleId="ad">
    <w:name w:val="Символ нумерации"/>
    <w:qFormat/>
  </w:style>
  <w:style w:type="paragraph" w:styleId="a0">
    <w:name w:val="Title"/>
    <w:basedOn w:val="a"/>
    <w:next w:val="ae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2">
    <w:name w:val="No Spacing"/>
    <w:uiPriority w:val="1"/>
    <w:qFormat/>
  </w:style>
  <w:style w:type="paragraph" w:styleId="af3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5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6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qFormat/>
  </w:style>
  <w:style w:type="paragraph" w:styleId="af8">
    <w:name w:val="table of figures"/>
    <w:basedOn w:val="a"/>
    <w:uiPriority w:val="99"/>
    <w:unhideWhenUsed/>
    <w:qFormat/>
    <w:pPr>
      <w:spacing w:after="0"/>
    </w:pPr>
  </w:style>
  <w:style w:type="paragraph" w:customStyle="1" w:styleId="Default">
    <w:name w:val="Default"/>
    <w:qFormat/>
    <w:rPr>
      <w:rFonts w:ascii="Golos" w:hAnsi="Golos" w:cs="Golos"/>
      <w:color w:val="000000"/>
      <w:sz w:val="24"/>
      <w:szCs w:val="24"/>
    </w:rPr>
  </w:style>
  <w:style w:type="paragraph" w:styleId="af9">
    <w:name w:val="List Paragraph"/>
    <w:basedOn w:val="a"/>
    <w:qFormat/>
    <w:pPr>
      <w:ind w:left="720"/>
      <w:contextualSpacing/>
    </w:pPr>
  </w:style>
  <w:style w:type="paragraph" w:customStyle="1" w:styleId="afa">
    <w:name w:val="Верхний и нижний колонтитулы"/>
    <w:basedOn w:val="a"/>
    <w:qFormat/>
  </w:style>
  <w:style w:type="paragraph" w:styleId="afb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c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d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Основной"/>
    <w:basedOn w:val="a"/>
    <w:qFormat/>
    <w:pPr>
      <w:spacing w:after="0" w:line="360" w:lineRule="auto"/>
      <w:ind w:firstLine="851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qFormat/>
    <w:pPr>
      <w:widowControl w:val="0"/>
    </w:pPr>
    <w:rPr>
      <w:rFonts w:eastAsia="Times New Roman" w:cs="Calibri"/>
      <w:sz w:val="20"/>
      <w:szCs w:val="20"/>
      <w:lang w:eastAsia="ru-RU"/>
    </w:rPr>
  </w:style>
  <w:style w:type="paragraph" w:customStyle="1" w:styleId="aff">
    <w:name w:val="Содержимое таблицы"/>
    <w:basedOn w:val="a"/>
    <w:qFormat/>
    <w:pPr>
      <w:suppressLineNumbers/>
    </w:pPr>
  </w:style>
  <w:style w:type="paragraph" w:customStyle="1" w:styleId="aff0">
    <w:name w:val="Заголовок таблицы"/>
    <w:basedOn w:val="aff"/>
    <w:qFormat/>
    <w:pPr>
      <w:jc w:val="center"/>
    </w:pPr>
    <w:rPr>
      <w:b/>
      <w:bCs/>
    </w:rPr>
  </w:style>
  <w:style w:type="paragraph" w:customStyle="1" w:styleId="ConsPlusTitlePage">
    <w:name w:val="ConsPlusTitlePage"/>
    <w:qFormat/>
    <w:pPr>
      <w:widowControl w:val="0"/>
    </w:pPr>
    <w:rPr>
      <w:rFonts w:ascii="Tahoma" w:eastAsiaTheme="minorEastAsia" w:hAnsi="Tahoma" w:cs="Tahoma"/>
      <w:lang w:eastAsia="ru-RU"/>
    </w:rPr>
  </w:style>
  <w:style w:type="table" w:styleId="af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/>
      </w:tcPr>
    </w:tblStylePr>
    <w:tblStylePr w:type="band1Horz">
      <w:rPr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/>
      </w:tcPr>
    </w:tblStylePr>
    <w:tblStylePr w:type="band1Horz">
      <w:rPr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/>
      </w:tcPr>
    </w:tblStylePr>
    <w:tblStylePr w:type="band1Horz">
      <w:rPr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5F1"/>
      </w:tcPr>
    </w:tblStylePr>
    <w:tblStylePr w:type="band1Horz">
      <w:rPr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/>
      </w:tcPr>
    </w:tblStylePr>
    <w:tblStylePr w:type="band1Horz">
      <w:rPr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/>
      </w:tcPr>
    </w:tblStylePr>
    <w:tblStylePr w:type="band1Horz">
      <w:rPr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/>
      </w:tcPr>
    </w:tblStylePr>
    <w:tblStylePr w:type="firstCol">
      <w:rPr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/>
      </w:tcPr>
    </w:tblStylePr>
    <w:tblStylePr w:type="firstCol">
      <w:rPr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/>
      </w:tcPr>
    </w:tblStylePr>
    <w:tblStylePr w:type="firstCol">
      <w:rPr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/>
      </w:tcPr>
    </w:tblStylePr>
    <w:tblStylePr w:type="firstCol">
      <w:rPr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/>
      </w:tcPr>
    </w:tblStylePr>
    <w:tblStylePr w:type="firstCol">
      <w:rPr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/>
      </w:tcPr>
    </w:tblStylePr>
    <w:tblStylePr w:type="firstCol">
      <w:rPr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/>
      </w:tcPr>
    </w:tblStylePr>
    <w:tblStylePr w:type="firstCol">
      <w:rPr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F2F2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AE5F1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DCDC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AF1DC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5DFEC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AEEF3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DE9D8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/>
      </w:tcPr>
    </w:tblStylePr>
    <w:tblStylePr w:type="band1Horz">
      <w:rPr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/>
      </w:tcPr>
    </w:tblStylePr>
    <w:tblStylePr w:type="band1Horz">
      <w:rPr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/>
      </w:tcPr>
    </w:tblStylePr>
    <w:tblStylePr w:type="band1Horz">
      <w:rPr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/>
      </w:tcPr>
    </w:tblStylePr>
    <w:tblStylePr w:type="band1Horz">
      <w:rPr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/>
      </w:tcPr>
    </w:tblStylePr>
    <w:tblStylePr w:type="band1Horz">
      <w:rPr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/>
      </w:tcPr>
    </w:tblStylePr>
    <w:tblStylePr w:type="band1Horz">
      <w:rPr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/>
      </w:tcPr>
    </w:tblStylePr>
    <w:tblStylePr w:type="band1Horz">
      <w:rPr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/>
      </w:tcPr>
    </w:tblStylePr>
    <w:tblStylePr w:type="band1Horz">
      <w:rPr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/>
      </w:tcPr>
    </w:tblStylePr>
    <w:tblStylePr w:type="band1Horz">
      <w:rPr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/>
      </w:tcPr>
    </w:tblStylePr>
    <w:tblStylePr w:type="band1Horz">
      <w:rPr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/>
      </w:tcPr>
    </w:tblStylePr>
    <w:tblStylePr w:type="band1Horz">
      <w:rPr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/>
      </w:tcPr>
    </w:tblStylePr>
    <w:tblStylePr w:type="band1Horz">
      <w:rPr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/>
      </w:tcPr>
    </w:tblStylePr>
    <w:tblStylePr w:type="band1Horz">
      <w:rPr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/>
      </w:tcPr>
    </w:tblStylePr>
    <w:tblStylePr w:type="band1Horz">
      <w:rPr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FBFB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2DFEE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FD2D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5EED5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FD8E7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1EAF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DE4D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/>
      </w:tcPr>
    </w:tblStylePr>
    <w:tblStylePr w:type="lastRow">
      <w:rPr>
        <w:color w:val="F2F2F2"/>
        <w:sz w:val="22"/>
      </w:rPr>
      <w:tblPr/>
      <w:tcPr>
        <w:shd w:val="clear" w:color="FFFFFF" w:fill="7F7F7F"/>
      </w:tcPr>
    </w:tblStylePr>
    <w:tblStylePr w:type="firstCol">
      <w:rPr>
        <w:color w:val="F2F2F2"/>
        <w:sz w:val="22"/>
      </w:rPr>
      <w:tblPr/>
      <w:tcPr>
        <w:shd w:val="clear" w:color="FFFFFF" w:fill="7F7F7F"/>
      </w:tcPr>
    </w:tblStylePr>
    <w:tblStylePr w:type="lastCol">
      <w:rPr>
        <w:color w:val="F2F2F2"/>
        <w:sz w:val="22"/>
      </w:rPr>
      <w:tblPr/>
      <w:tcPr>
        <w:shd w:val="clear" w:color="FFFFFF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D8AC2"/>
      </w:tcPr>
    </w:tblStylePr>
    <w:tblStylePr w:type="lastRow">
      <w:rPr>
        <w:color w:val="F2F2F2"/>
        <w:sz w:val="22"/>
      </w:rPr>
      <w:tblPr/>
      <w:tcPr>
        <w:shd w:val="clear" w:color="FFFFFF" w:fill="5D8AC2"/>
      </w:tcPr>
    </w:tblStylePr>
    <w:tblStylePr w:type="firstCol">
      <w:rPr>
        <w:color w:val="F2F2F2"/>
        <w:sz w:val="22"/>
      </w:rPr>
      <w:tblPr/>
      <w:tcPr>
        <w:shd w:val="clear" w:color="FFFFFF" w:fill="5D8AC2"/>
      </w:tcPr>
    </w:tblStylePr>
    <w:tblStylePr w:type="lastCol">
      <w:rPr>
        <w:color w:val="F2F2F2"/>
        <w:sz w:val="22"/>
      </w:rPr>
      <w:tblPr/>
      <w:tcPr>
        <w:shd w:val="clear" w:color="FFFFFF" w:fill="5D8AC2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D99695"/>
      </w:tcPr>
    </w:tblStylePr>
    <w:tblStylePr w:type="lastRow">
      <w:rPr>
        <w:color w:val="F2F2F2"/>
        <w:sz w:val="22"/>
      </w:rPr>
      <w:tblPr/>
      <w:tcPr>
        <w:shd w:val="clear" w:color="FFFFFF" w:fill="D99695"/>
      </w:tcPr>
    </w:tblStylePr>
    <w:tblStylePr w:type="firstCol">
      <w:rPr>
        <w:color w:val="F2F2F2"/>
        <w:sz w:val="22"/>
      </w:rPr>
      <w:tblPr/>
      <w:tcPr>
        <w:shd w:val="clear" w:color="FFFFFF" w:fill="D99695"/>
      </w:tcPr>
    </w:tblStylePr>
    <w:tblStylePr w:type="lastCol">
      <w:rPr>
        <w:color w:val="F2F2F2"/>
        <w:sz w:val="22"/>
      </w:rPr>
      <w:tblPr/>
      <w:tcPr>
        <w:shd w:val="clear" w:color="FFFFFF" w:fill="D9969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9ABB59"/>
      </w:tcPr>
    </w:tblStylePr>
    <w:tblStylePr w:type="lastRow">
      <w:rPr>
        <w:color w:val="F2F2F2"/>
        <w:sz w:val="22"/>
      </w:rPr>
      <w:tblPr/>
      <w:tcPr>
        <w:shd w:val="clear" w:color="FFFFFF" w:fill="9ABB59"/>
      </w:tcPr>
    </w:tblStylePr>
    <w:tblStylePr w:type="firstCol">
      <w:rPr>
        <w:color w:val="F2F2F2"/>
        <w:sz w:val="22"/>
      </w:rPr>
      <w:tblPr/>
      <w:tcPr>
        <w:shd w:val="clear" w:color="FFFFFF" w:fill="9ABB59"/>
      </w:tcPr>
    </w:tblStylePr>
    <w:tblStylePr w:type="lastCol">
      <w:rPr>
        <w:color w:val="F2F2F2"/>
        <w:sz w:val="22"/>
      </w:rPr>
      <w:tblPr/>
      <w:tcPr>
        <w:shd w:val="clear" w:color="FFFFFF" w:fill="9ABB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B2A1C6"/>
      </w:tcPr>
    </w:tblStylePr>
    <w:tblStylePr w:type="lastRow">
      <w:rPr>
        <w:color w:val="F2F2F2"/>
        <w:sz w:val="22"/>
      </w:rPr>
      <w:tblPr/>
      <w:tcPr>
        <w:shd w:val="clear" w:color="FFFFFF" w:fill="B2A1C6"/>
      </w:tcPr>
    </w:tblStylePr>
    <w:tblStylePr w:type="firstCol">
      <w:rPr>
        <w:color w:val="F2F2F2"/>
        <w:sz w:val="22"/>
      </w:rPr>
      <w:tblPr/>
      <w:tcPr>
        <w:shd w:val="clear" w:color="FFFFFF" w:fill="B2A1C6"/>
      </w:tcPr>
    </w:tblStylePr>
    <w:tblStylePr w:type="lastCol">
      <w:rPr>
        <w:color w:val="F2F2F2"/>
        <w:sz w:val="22"/>
      </w:rPr>
      <w:tblPr/>
      <w:tcPr>
        <w:shd w:val="clear" w:color="FFFFFF" w:fill="B2A1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BACC6"/>
      </w:tcPr>
    </w:tblStylePr>
    <w:tblStylePr w:type="lastRow">
      <w:rPr>
        <w:color w:val="F2F2F2"/>
        <w:sz w:val="22"/>
      </w:rPr>
      <w:tblPr/>
      <w:tcPr>
        <w:shd w:val="clear" w:color="FFFFFF" w:fill="4BACC6"/>
      </w:tcPr>
    </w:tblStylePr>
    <w:tblStylePr w:type="firstCol">
      <w:rPr>
        <w:color w:val="F2F2F2"/>
        <w:sz w:val="22"/>
      </w:rPr>
      <w:tblPr/>
      <w:tcPr>
        <w:shd w:val="clear" w:color="FFFFFF" w:fill="4BACC6"/>
      </w:tcPr>
    </w:tblStylePr>
    <w:tblStylePr w:type="lastCol">
      <w:rPr>
        <w:color w:val="F2F2F2"/>
        <w:sz w:val="22"/>
      </w:rPr>
      <w:tblPr/>
      <w:tcPr>
        <w:shd w:val="clear" w:color="FFFFFF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79646"/>
      </w:tcPr>
    </w:tblStylePr>
    <w:tblStylePr w:type="lastRow">
      <w:rPr>
        <w:color w:val="F2F2F2"/>
        <w:sz w:val="22"/>
      </w:rPr>
      <w:tblPr/>
      <w:tcPr>
        <w:shd w:val="clear" w:color="FFFFFF" w:fill="F79646"/>
      </w:tcPr>
    </w:tblStylePr>
    <w:tblStylePr w:type="firstCol">
      <w:rPr>
        <w:color w:val="F2F2F2"/>
        <w:sz w:val="22"/>
      </w:rPr>
      <w:tblPr/>
      <w:tcPr>
        <w:shd w:val="clear" w:color="FFFFFF" w:fill="F79646"/>
      </w:tcPr>
    </w:tblStylePr>
    <w:tblStylePr w:type="lastCol">
      <w:rPr>
        <w:color w:val="F2F2F2"/>
        <w:sz w:val="22"/>
      </w:rPr>
      <w:tblPr/>
      <w:tcPr>
        <w:shd w:val="clear" w:color="FFFFFF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/>
      </w:tcPr>
    </w:tblStylePr>
    <w:tblStylePr w:type="lastRow">
      <w:rPr>
        <w:color w:val="F2F2F2"/>
        <w:sz w:val="22"/>
      </w:rPr>
      <w:tblPr/>
      <w:tcPr>
        <w:shd w:val="clear" w:color="FFFFFF" w:fill="7F7F7F"/>
      </w:tcPr>
    </w:tblStylePr>
    <w:tblStylePr w:type="firstCol">
      <w:rPr>
        <w:color w:val="F2F2F2"/>
        <w:sz w:val="22"/>
      </w:rPr>
      <w:tblPr/>
      <w:tcPr>
        <w:shd w:val="clear" w:color="FFFFFF" w:fill="7F7F7F"/>
      </w:tcPr>
    </w:tblStylePr>
    <w:tblStylePr w:type="lastCol">
      <w:rPr>
        <w:color w:val="F2F2F2"/>
        <w:sz w:val="22"/>
      </w:rPr>
      <w:tblPr/>
      <w:tcPr>
        <w:shd w:val="clear" w:color="FFFFFF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D8AC2"/>
      </w:tcPr>
    </w:tblStylePr>
    <w:tblStylePr w:type="lastRow">
      <w:rPr>
        <w:color w:val="F2F2F2"/>
        <w:sz w:val="22"/>
      </w:rPr>
      <w:tblPr/>
      <w:tcPr>
        <w:shd w:val="clear" w:color="FFFFFF" w:fill="5D8AC2"/>
      </w:tcPr>
    </w:tblStylePr>
    <w:tblStylePr w:type="firstCol">
      <w:rPr>
        <w:color w:val="F2F2F2"/>
        <w:sz w:val="22"/>
      </w:rPr>
      <w:tblPr/>
      <w:tcPr>
        <w:shd w:val="clear" w:color="FFFFFF" w:fill="5D8AC2"/>
      </w:tcPr>
    </w:tblStylePr>
    <w:tblStylePr w:type="lastCol">
      <w:rPr>
        <w:color w:val="F2F2F2"/>
        <w:sz w:val="22"/>
      </w:rPr>
      <w:tblPr/>
      <w:tcPr>
        <w:shd w:val="clear" w:color="FFFFFF" w:fill="5D8AC2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D99695"/>
      </w:tcPr>
    </w:tblStylePr>
    <w:tblStylePr w:type="lastRow">
      <w:rPr>
        <w:color w:val="F2F2F2"/>
        <w:sz w:val="22"/>
      </w:rPr>
      <w:tblPr/>
      <w:tcPr>
        <w:shd w:val="clear" w:color="FFFFFF" w:fill="D99695"/>
      </w:tcPr>
    </w:tblStylePr>
    <w:tblStylePr w:type="firstCol">
      <w:rPr>
        <w:color w:val="F2F2F2"/>
        <w:sz w:val="22"/>
      </w:rPr>
      <w:tblPr/>
      <w:tcPr>
        <w:shd w:val="clear" w:color="FFFFFF" w:fill="D99695"/>
      </w:tcPr>
    </w:tblStylePr>
    <w:tblStylePr w:type="lastCol">
      <w:rPr>
        <w:color w:val="F2F2F2"/>
        <w:sz w:val="22"/>
      </w:rPr>
      <w:tblPr/>
      <w:tcPr>
        <w:shd w:val="clear" w:color="FFFFFF" w:fill="D9969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9ABB59"/>
      </w:tcPr>
    </w:tblStylePr>
    <w:tblStylePr w:type="lastRow">
      <w:rPr>
        <w:color w:val="F2F2F2"/>
        <w:sz w:val="22"/>
      </w:rPr>
      <w:tblPr/>
      <w:tcPr>
        <w:shd w:val="clear" w:color="FFFFFF" w:fill="9ABB59"/>
      </w:tcPr>
    </w:tblStylePr>
    <w:tblStylePr w:type="firstCol">
      <w:rPr>
        <w:color w:val="F2F2F2"/>
        <w:sz w:val="22"/>
      </w:rPr>
      <w:tblPr/>
      <w:tcPr>
        <w:shd w:val="clear" w:color="FFFFFF" w:fill="9ABB59"/>
      </w:tcPr>
    </w:tblStylePr>
    <w:tblStylePr w:type="lastCol">
      <w:rPr>
        <w:color w:val="F2F2F2"/>
        <w:sz w:val="22"/>
      </w:rPr>
      <w:tblPr/>
      <w:tcPr>
        <w:shd w:val="clear" w:color="FFFFFF" w:fill="9ABB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B2A1C6"/>
      </w:tcPr>
    </w:tblStylePr>
    <w:tblStylePr w:type="lastRow">
      <w:rPr>
        <w:color w:val="F2F2F2"/>
        <w:sz w:val="22"/>
      </w:rPr>
      <w:tblPr/>
      <w:tcPr>
        <w:shd w:val="clear" w:color="FFFFFF" w:fill="B2A1C6"/>
      </w:tcPr>
    </w:tblStylePr>
    <w:tblStylePr w:type="firstCol">
      <w:rPr>
        <w:color w:val="F2F2F2"/>
        <w:sz w:val="22"/>
      </w:rPr>
      <w:tblPr/>
      <w:tcPr>
        <w:shd w:val="clear" w:color="FFFFFF" w:fill="B2A1C6"/>
      </w:tcPr>
    </w:tblStylePr>
    <w:tblStylePr w:type="lastCol">
      <w:rPr>
        <w:color w:val="F2F2F2"/>
        <w:sz w:val="22"/>
      </w:rPr>
      <w:tblPr/>
      <w:tcPr>
        <w:shd w:val="clear" w:color="FFFFFF" w:fill="B2A1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BACC6"/>
      </w:tcPr>
    </w:tblStylePr>
    <w:tblStylePr w:type="lastRow">
      <w:rPr>
        <w:color w:val="F2F2F2"/>
        <w:sz w:val="22"/>
      </w:rPr>
      <w:tblPr/>
      <w:tcPr>
        <w:shd w:val="clear" w:color="FFFFFF" w:fill="4BACC6"/>
      </w:tcPr>
    </w:tblStylePr>
    <w:tblStylePr w:type="firstCol">
      <w:rPr>
        <w:color w:val="F2F2F2"/>
        <w:sz w:val="22"/>
      </w:rPr>
      <w:tblPr/>
      <w:tcPr>
        <w:shd w:val="clear" w:color="FFFFFF" w:fill="4BACC6"/>
      </w:tcPr>
    </w:tblStylePr>
    <w:tblStylePr w:type="lastCol">
      <w:rPr>
        <w:color w:val="F2F2F2"/>
        <w:sz w:val="22"/>
      </w:rPr>
      <w:tblPr/>
      <w:tcPr>
        <w:shd w:val="clear" w:color="FFFFFF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79646"/>
      </w:tcPr>
    </w:tblStylePr>
    <w:tblStylePr w:type="lastRow">
      <w:rPr>
        <w:color w:val="F2F2F2"/>
        <w:sz w:val="22"/>
      </w:rPr>
      <w:tblPr/>
      <w:tcPr>
        <w:shd w:val="clear" w:color="FFFFFF" w:fill="F79646"/>
      </w:tcPr>
    </w:tblStylePr>
    <w:tblStylePr w:type="firstCol">
      <w:rPr>
        <w:color w:val="F2F2F2"/>
        <w:sz w:val="22"/>
      </w:rPr>
      <w:tblPr/>
      <w:tcPr>
        <w:shd w:val="clear" w:color="FFFFFF" w:fill="F79646"/>
      </w:tcPr>
    </w:tblStylePr>
    <w:tblStylePr w:type="lastCol">
      <w:rPr>
        <w:color w:val="F2F2F2"/>
        <w:sz w:val="22"/>
      </w:rPr>
      <w:tblPr/>
      <w:tcPr>
        <w:shd w:val="clear" w:color="FFFFFF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styleId="aff2">
    <w:name w:val="Balloon Text"/>
    <w:basedOn w:val="a"/>
    <w:link w:val="aff3"/>
    <w:uiPriority w:val="99"/>
    <w:semiHidden/>
    <w:unhideWhenUsed/>
    <w:rsid w:val="00442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1"/>
    <w:link w:val="aff2"/>
    <w:uiPriority w:val="99"/>
    <w:semiHidden/>
    <w:rsid w:val="00442A49"/>
    <w:rPr>
      <w:rFonts w:ascii="Segoe UI" w:hAnsi="Segoe UI" w:cs="Segoe UI"/>
      <w:sz w:val="18"/>
      <w:szCs w:val="18"/>
    </w:rPr>
  </w:style>
  <w:style w:type="character" w:styleId="aff4">
    <w:name w:val="annotation reference"/>
    <w:basedOn w:val="a1"/>
    <w:uiPriority w:val="99"/>
    <w:semiHidden/>
    <w:unhideWhenUsed/>
    <w:rsid w:val="00591534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591534"/>
    <w:pPr>
      <w:spacing w:line="240" w:lineRule="auto"/>
    </w:pPr>
    <w:rPr>
      <w:sz w:val="20"/>
      <w:szCs w:val="20"/>
    </w:rPr>
  </w:style>
  <w:style w:type="character" w:customStyle="1" w:styleId="aff6">
    <w:name w:val="Текст примечания Знак"/>
    <w:basedOn w:val="a1"/>
    <w:link w:val="aff5"/>
    <w:uiPriority w:val="99"/>
    <w:semiHidden/>
    <w:rsid w:val="00591534"/>
    <w:rPr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591534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5915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3396</Words>
  <Characters>19359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11.11.2010 N 887(ред. от 13.02.2021)"О порядке создания и обеспечения функционирования системы государственного информационного обеспечения в области торговой деятельности в Российской Федерации"(вместе с "Положением о со</vt:lpstr>
    </vt:vector>
  </TitlesOfParts>
  <Company>КонсультантПлюс Версия 4023.00.53</Company>
  <LinksUpToDate>false</LinksUpToDate>
  <CharactersWithSpaces>22710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11.11.2010 N 887(ред. от 13.02.2021)"О порядке создания и обеспечения функционирования системы государственного информационного обеспечения в области торговой деятельности в Российской Федерации"(вместе с "Положением о создании и обеспечении функционирования системы государственного информационного обеспечения в области торговой деятельности в Российской Федерации")</dc:title>
  <dc:creator>Лопатина Татьяна Игоревна</dc:creator>
  <cp:lastModifiedBy>gcheb_omu1</cp:lastModifiedBy>
  <cp:revision>8</cp:revision>
  <cp:lastPrinted>2026-02-25T06:22:00Z</cp:lastPrinted>
  <dcterms:created xsi:type="dcterms:W3CDTF">2026-02-20T14:36:00Z</dcterms:created>
  <dcterms:modified xsi:type="dcterms:W3CDTF">2026-02-25T06:45:00Z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4023.00.53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