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-12" w:type="dxa"/>
        <w:tblLayout w:type="fixed"/>
        <w:tblLook w:val="0000" w:firstRow="0" w:lastRow="0" w:firstColumn="0" w:lastColumn="0" w:noHBand="0" w:noVBand="0"/>
      </w:tblPr>
      <w:tblGrid>
        <w:gridCol w:w="3540"/>
        <w:gridCol w:w="2160"/>
        <w:gridCol w:w="3391"/>
      </w:tblGrid>
      <w:tr w:rsidR="00CB3A59" w:rsidRPr="00CB3A59" w:rsidTr="00381F15">
        <w:trPr>
          <w:trHeight w:val="1418"/>
        </w:trPr>
        <w:tc>
          <w:tcPr>
            <w:tcW w:w="3540" w:type="dxa"/>
          </w:tcPr>
          <w:p w:rsidR="00CB3A59" w:rsidRPr="00CB3A59" w:rsidRDefault="00CB3A59" w:rsidP="00CB3A5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CB3A5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Чăваш</w:t>
            </w:r>
            <w:proofErr w:type="spellEnd"/>
            <w:r w:rsidRPr="00CB3A5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 Республики</w:t>
            </w:r>
          </w:p>
          <w:p w:rsidR="00CB3A59" w:rsidRPr="00CB3A59" w:rsidRDefault="00CB3A59" w:rsidP="00CB3A5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CB3A5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Шупашкар</w:t>
            </w:r>
            <w:proofErr w:type="spellEnd"/>
            <w:r w:rsidRPr="00CB3A5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 хула</w:t>
            </w:r>
          </w:p>
          <w:p w:rsidR="00CB3A59" w:rsidRPr="00CB3A59" w:rsidRDefault="00CB3A59" w:rsidP="00CB3A5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CB3A5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администрацийě</w:t>
            </w:r>
            <w:proofErr w:type="spellEnd"/>
          </w:p>
          <w:p w:rsidR="00CB3A59" w:rsidRPr="00CB3A59" w:rsidRDefault="00CB3A59" w:rsidP="00CB3A5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  <w:p w:rsidR="00CB3A59" w:rsidRPr="00CB3A59" w:rsidRDefault="00CB3A59" w:rsidP="00CB3A59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sz w:val="24"/>
                <w:szCs w:val="24"/>
                <w:lang w:eastAsia="ar-SA"/>
              </w:rPr>
            </w:pPr>
            <w:r w:rsidRPr="00CB3A5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ЙЫШĂНУ</w:t>
            </w:r>
          </w:p>
        </w:tc>
        <w:tc>
          <w:tcPr>
            <w:tcW w:w="2160" w:type="dxa"/>
          </w:tcPr>
          <w:p w:rsidR="00CB3A59" w:rsidRPr="00CB3A59" w:rsidRDefault="00CB3A59" w:rsidP="00CB3A5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pacing w:val="2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/>
                <w:b/>
                <w:bCs/>
                <w:noProof/>
                <w:sz w:val="24"/>
                <w:szCs w:val="24"/>
                <w:lang w:eastAsia="ko-KR"/>
              </w:rPr>
              <w:drawing>
                <wp:inline distT="0" distB="0" distL="0" distR="0">
                  <wp:extent cx="588645" cy="803275"/>
                  <wp:effectExtent l="0" t="0" r="1905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8645" cy="803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91" w:type="dxa"/>
          </w:tcPr>
          <w:p w:rsidR="00CB3A59" w:rsidRPr="00CB3A59" w:rsidRDefault="00CB3A59" w:rsidP="00CB3A5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CB3A5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Чувашская Республика</w:t>
            </w:r>
          </w:p>
          <w:p w:rsidR="00CB3A59" w:rsidRPr="00CB3A59" w:rsidRDefault="00CB3A59" w:rsidP="00CB3A5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CB3A5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Администрация</w:t>
            </w:r>
          </w:p>
          <w:p w:rsidR="00CB3A59" w:rsidRPr="00CB3A59" w:rsidRDefault="00CB3A59" w:rsidP="00CB3A5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CB3A5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города Чебоксары</w:t>
            </w:r>
          </w:p>
          <w:p w:rsidR="00CB3A59" w:rsidRPr="00CB3A59" w:rsidRDefault="00CB3A59" w:rsidP="00CB3A5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  <w:p w:rsidR="00CB3A59" w:rsidRPr="00CB3A59" w:rsidRDefault="00CB3A59" w:rsidP="00CB3A59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spacing w:val="2"/>
                <w:sz w:val="24"/>
                <w:szCs w:val="24"/>
                <w:lang w:eastAsia="ar-SA"/>
              </w:rPr>
            </w:pPr>
            <w:r w:rsidRPr="00CB3A5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ПОСТАНОВЛЕНИЕ</w:t>
            </w:r>
          </w:p>
        </w:tc>
      </w:tr>
    </w:tbl>
    <w:p w:rsidR="00CB3A59" w:rsidRPr="00CB3A59" w:rsidRDefault="00CB3A59" w:rsidP="00CB3A59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B3A59" w:rsidRPr="00CB3A59" w:rsidRDefault="00CB3A59" w:rsidP="00CB3A59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17</w:t>
      </w:r>
      <w:r w:rsidRPr="00CB3A59">
        <w:rPr>
          <w:rFonts w:ascii="Times New Roman" w:eastAsia="Times New Roman" w:hAnsi="Times New Roman"/>
          <w:bCs/>
          <w:sz w:val="28"/>
          <w:szCs w:val="28"/>
          <w:lang w:eastAsia="ru-RU"/>
        </w:rPr>
        <w:t>.06.2026 № 1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70</w:t>
      </w:r>
      <w:r w:rsidRPr="00CB3A59">
        <w:rPr>
          <w:rFonts w:ascii="Times New Roman" w:eastAsia="Times New Roman" w:hAnsi="Times New Roman"/>
          <w:bCs/>
          <w:sz w:val="28"/>
          <w:szCs w:val="28"/>
          <w:lang w:eastAsia="ru-RU"/>
        </w:rPr>
        <w:t>7</w:t>
      </w:r>
    </w:p>
    <w:p w:rsidR="007154CF" w:rsidRDefault="007154CF">
      <w:pPr>
        <w:keepNext/>
        <w:spacing w:after="0" w:line="240" w:lineRule="auto"/>
        <w:ind w:right="4393"/>
        <w:jc w:val="both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154CF" w:rsidRDefault="00CC270C" w:rsidP="003D5941">
      <w:pPr>
        <w:keepNext/>
        <w:spacing w:after="0" w:line="240" w:lineRule="auto"/>
        <w:ind w:right="4252"/>
        <w:jc w:val="both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  <w:bookmarkStart w:id="0" w:name="_GoBack"/>
      <w:r>
        <w:rPr>
          <w:rFonts w:ascii="Times New Roman" w:eastAsia="Times New Roman" w:hAnsi="Times New Roman"/>
          <w:sz w:val="28"/>
          <w:szCs w:val="28"/>
          <w:lang w:eastAsia="ru-RU"/>
        </w:rPr>
        <w:t>Об утверждении Порядка ведения реестра потенциально опасных объектов для жизни</w:t>
      </w:r>
      <w:r w:rsidRPr="003D594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и здоровья несовершеннолетних на</w:t>
      </w:r>
      <w:r w:rsidR="003D5941">
        <w:rPr>
          <w:rFonts w:ascii="Times New Roman" w:eastAsia="Times New Roman" w:hAnsi="Times New Roman"/>
          <w:sz w:val="28"/>
          <w:szCs w:val="28"/>
          <w:lang w:eastAsia="ru-RU"/>
        </w:rPr>
        <w:t> 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территории </w:t>
      </w:r>
      <w:r w:rsidRPr="003D5941">
        <w:rPr>
          <w:rFonts w:ascii="Times New Roman" w:eastAsia="Times New Roman" w:hAnsi="Times New Roman"/>
          <w:sz w:val="28"/>
          <w:szCs w:val="28"/>
          <w:lang w:eastAsia="ru-RU"/>
        </w:rPr>
        <w:t xml:space="preserve">города Чебоксары </w:t>
      </w:r>
    </w:p>
    <w:bookmarkEnd w:id="0"/>
    <w:p w:rsidR="007154CF" w:rsidRDefault="007154CF">
      <w:pPr>
        <w:keepNext/>
        <w:spacing w:after="0" w:line="240" w:lineRule="auto"/>
        <w:ind w:right="4393"/>
        <w:jc w:val="both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3D5941" w:rsidRDefault="003D5941">
      <w:pPr>
        <w:keepNext/>
        <w:spacing w:after="0" w:line="240" w:lineRule="auto"/>
        <w:ind w:right="4393"/>
        <w:jc w:val="both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154CF" w:rsidRDefault="00CC270C">
      <w:pPr>
        <w:widowControl w:val="0"/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color w:val="000000" w:themeColor="text1"/>
          <w:sz w:val="28"/>
          <w:szCs w:val="28"/>
        </w:rPr>
        <w:t xml:space="preserve">В соответствии с </w:t>
      </w:r>
      <w:hyperlink r:id="rId10" w:history="1">
        <w:r>
          <w:rPr>
            <w:rStyle w:val="a4"/>
            <w:rFonts w:ascii="Times New Roman" w:hAnsi="Times New Roman"/>
            <w:bCs/>
            <w:color w:val="000000" w:themeColor="text1"/>
            <w:sz w:val="28"/>
            <w:szCs w:val="28"/>
            <w:u w:val="none"/>
          </w:rPr>
          <w:t>Федеральным законом</w:t>
        </w:r>
      </w:hyperlink>
      <w:r w:rsidR="003D5941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от 06.10.2003 № 131-ФЗ «Об </w:t>
      </w:r>
      <w:r>
        <w:rPr>
          <w:rFonts w:ascii="Times New Roman" w:hAnsi="Times New Roman"/>
          <w:bCs/>
          <w:color w:val="000000" w:themeColor="text1"/>
          <w:sz w:val="28"/>
          <w:szCs w:val="28"/>
        </w:rPr>
        <w:t>общих принципах организации местного самоуправления в Российской Федерации», со ст. 14.1 Федерального закона от 24.07.1998 № 124-ФЗ «Об</w:t>
      </w:r>
      <w:r w:rsidR="003D5941">
        <w:rPr>
          <w:rFonts w:ascii="Times New Roman" w:hAnsi="Times New Roman"/>
          <w:bCs/>
          <w:color w:val="000000" w:themeColor="text1"/>
          <w:sz w:val="28"/>
          <w:szCs w:val="28"/>
        </w:rPr>
        <w:t> </w:t>
      </w:r>
      <w:r>
        <w:rPr>
          <w:rFonts w:ascii="Times New Roman" w:hAnsi="Times New Roman"/>
          <w:bCs/>
          <w:color w:val="000000" w:themeColor="text1"/>
          <w:sz w:val="28"/>
          <w:szCs w:val="28"/>
        </w:rPr>
        <w:t xml:space="preserve">основных гарантиях прав ребенка в Российской Федерации», в целях снижения преступности </w:t>
      </w:r>
      <w:r w:rsidR="00493BE8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среди </w:t>
      </w:r>
      <w:r>
        <w:rPr>
          <w:rFonts w:ascii="Times New Roman" w:hAnsi="Times New Roman"/>
          <w:bCs/>
          <w:color w:val="000000" w:themeColor="text1"/>
          <w:sz w:val="28"/>
          <w:szCs w:val="28"/>
        </w:rPr>
        <w:t xml:space="preserve">несовершеннолетних, профилактики безнадзорности и правонарушений несовершеннолетних </w:t>
      </w:r>
      <w:r>
        <w:rPr>
          <w:rFonts w:ascii="Times New Roman" w:hAnsi="Times New Roman"/>
          <w:sz w:val="28"/>
          <w:szCs w:val="28"/>
        </w:rPr>
        <w:t xml:space="preserve">администрация города Чебоксары п о с т а н о в л я е т: </w:t>
      </w:r>
    </w:p>
    <w:p w:rsidR="007154CF" w:rsidRDefault="00CC270C" w:rsidP="003D5941">
      <w:pPr>
        <w:pStyle w:val="aa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Утвердить прилагаемый Порядок ведения реестра потенциально опасных объектов для жизни и здоровья несовершеннолетних на территории   города Чебоксары</w:t>
      </w:r>
      <w:r>
        <w:rPr>
          <w:rFonts w:ascii="Times New Roman" w:hAnsi="Times New Roman"/>
          <w:color w:val="000000"/>
          <w:sz w:val="28"/>
          <w:szCs w:val="28"/>
        </w:rPr>
        <w:t>.</w:t>
      </w:r>
    </w:p>
    <w:p w:rsidR="007154CF" w:rsidRDefault="00CC270C" w:rsidP="003D5941">
      <w:pPr>
        <w:pStyle w:val="aa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360" w:lineRule="auto"/>
        <w:ind w:left="0" w:firstLine="708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Настоящее постановление вступает в силу со дня его официального опубликования</w:t>
      </w:r>
      <w:r w:rsidRPr="003D5941">
        <w:rPr>
          <w:rFonts w:ascii="Times New Roman" w:eastAsia="Times New Roman" w:hAnsi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7154CF" w:rsidRDefault="00CC270C">
      <w:pPr>
        <w:suppressAutoHyphens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 Контроль за исполнением настоящего постановления возложить на заместителя </w:t>
      </w:r>
      <w:r>
        <w:rPr>
          <w:rFonts w:ascii="Times New Roman" w:hAnsi="Times New Roman"/>
          <w:bCs/>
          <w:sz w:val="28"/>
          <w:szCs w:val="28"/>
        </w:rPr>
        <w:t>главы администрации</w:t>
      </w:r>
      <w:r w:rsidR="003D5941">
        <w:rPr>
          <w:rFonts w:ascii="Times New Roman" w:hAnsi="Times New Roman"/>
          <w:bCs/>
          <w:sz w:val="28"/>
          <w:szCs w:val="28"/>
        </w:rPr>
        <w:t xml:space="preserve"> города</w:t>
      </w:r>
      <w:r>
        <w:rPr>
          <w:rFonts w:ascii="Times New Roman" w:hAnsi="Times New Roman"/>
          <w:bCs/>
          <w:sz w:val="28"/>
          <w:szCs w:val="28"/>
        </w:rPr>
        <w:t xml:space="preserve"> по социальным вопросам. </w:t>
      </w:r>
    </w:p>
    <w:p w:rsidR="007154CF" w:rsidRDefault="007154CF" w:rsidP="003D5941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154CF" w:rsidRDefault="007154CF" w:rsidP="003D5941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3D5941" w:rsidRDefault="00CC270C" w:rsidP="003D5941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  <w:sectPr w:rsidR="003D5941">
          <w:pgSz w:w="11906" w:h="16838"/>
          <w:pgMar w:top="1134" w:right="850" w:bottom="539" w:left="1701" w:header="708" w:footer="708" w:gutter="0"/>
          <w:cols w:space="708"/>
          <w:docGrid w:linePitch="360"/>
        </w:sect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Глава города Чебоксары    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           </w:t>
      </w:r>
      <w:r w:rsidR="003D5941">
        <w:rPr>
          <w:rFonts w:ascii="Times New Roman" w:eastAsia="Times New Roman" w:hAnsi="Times New Roman"/>
          <w:sz w:val="28"/>
          <w:szCs w:val="28"/>
          <w:lang w:eastAsia="ru-RU"/>
        </w:rPr>
        <w:t xml:space="preserve">    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  С</w:t>
      </w:r>
      <w:r w:rsidRPr="003D5941">
        <w:rPr>
          <w:rFonts w:ascii="Times New Roman" w:eastAsia="Times New Roman" w:hAnsi="Times New Roman"/>
          <w:sz w:val="28"/>
          <w:szCs w:val="28"/>
          <w:lang w:eastAsia="ru-RU"/>
        </w:rPr>
        <w:t xml:space="preserve">.О. Трофимов </w:t>
      </w:r>
    </w:p>
    <w:p w:rsidR="007154CF" w:rsidRDefault="00493BE8" w:rsidP="00493BE8">
      <w:pPr>
        <w:pStyle w:val="ab"/>
        <w:ind w:left="5670"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УТВЕРЖДЕН</w:t>
      </w:r>
      <w:r w:rsidR="00CC270C">
        <w:rPr>
          <w:rFonts w:ascii="Times New Roman" w:hAnsi="Times New Roman" w:cs="Times New Roman"/>
        </w:rPr>
        <w:t xml:space="preserve"> </w:t>
      </w:r>
    </w:p>
    <w:p w:rsidR="007154CF" w:rsidRDefault="00CC270C" w:rsidP="00493BE8">
      <w:pPr>
        <w:pStyle w:val="ab"/>
        <w:ind w:left="5670"/>
        <w:jc w:val="lef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постановлени</w:t>
      </w:r>
      <w:r w:rsidR="00493BE8">
        <w:rPr>
          <w:rFonts w:ascii="Times New Roman" w:hAnsi="Times New Roman" w:cs="Times New Roman"/>
          <w:sz w:val="26"/>
          <w:szCs w:val="26"/>
        </w:rPr>
        <w:t>ем</w:t>
      </w:r>
      <w:r>
        <w:rPr>
          <w:rFonts w:ascii="Times New Roman" w:hAnsi="Times New Roman" w:cs="Times New Roman"/>
          <w:sz w:val="26"/>
          <w:szCs w:val="26"/>
        </w:rPr>
        <w:t xml:space="preserve"> администрации </w:t>
      </w:r>
    </w:p>
    <w:p w:rsidR="007154CF" w:rsidRDefault="00CC270C" w:rsidP="00493BE8">
      <w:pPr>
        <w:pStyle w:val="ab"/>
        <w:ind w:left="5670"/>
        <w:jc w:val="lef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города Чебоксары</w:t>
      </w:r>
    </w:p>
    <w:p w:rsidR="007154CF" w:rsidRDefault="00CC270C" w:rsidP="00493BE8">
      <w:pPr>
        <w:pStyle w:val="ab"/>
        <w:ind w:left="5670"/>
        <w:jc w:val="lef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от</w:t>
      </w:r>
      <w:r w:rsidR="00CB3A59">
        <w:rPr>
          <w:rFonts w:ascii="Times New Roman" w:hAnsi="Times New Roman" w:cs="Times New Roman"/>
          <w:sz w:val="26"/>
          <w:szCs w:val="26"/>
        </w:rPr>
        <w:t xml:space="preserve"> </w:t>
      </w:r>
      <w:r w:rsidR="00CB3A59">
        <w:rPr>
          <w:rFonts w:ascii="Times New Roman" w:eastAsia="Times New Roman" w:hAnsi="Times New Roman"/>
          <w:bCs/>
          <w:szCs w:val="28"/>
        </w:rPr>
        <w:t>17</w:t>
      </w:r>
      <w:r w:rsidR="00CB3A59" w:rsidRPr="00CB3A59">
        <w:rPr>
          <w:rFonts w:ascii="Times New Roman" w:eastAsia="Times New Roman" w:hAnsi="Times New Roman"/>
          <w:bCs/>
          <w:szCs w:val="28"/>
        </w:rPr>
        <w:t>.06.2026 № 1</w:t>
      </w:r>
      <w:r w:rsidR="00CB3A59">
        <w:rPr>
          <w:rFonts w:ascii="Times New Roman" w:eastAsia="Times New Roman" w:hAnsi="Times New Roman"/>
          <w:bCs/>
          <w:szCs w:val="28"/>
        </w:rPr>
        <w:t>70</w:t>
      </w:r>
      <w:r w:rsidR="00CB3A59" w:rsidRPr="00CB3A59">
        <w:rPr>
          <w:rFonts w:ascii="Times New Roman" w:eastAsia="Times New Roman" w:hAnsi="Times New Roman"/>
          <w:bCs/>
          <w:szCs w:val="28"/>
        </w:rPr>
        <w:t>7</w:t>
      </w:r>
    </w:p>
    <w:p w:rsidR="007154CF" w:rsidRDefault="007154CF">
      <w:pPr>
        <w:pStyle w:val="ab"/>
        <w:jc w:val="right"/>
        <w:rPr>
          <w:rFonts w:ascii="Times New Roman" w:hAnsi="Times New Roman" w:cs="Times New Roman"/>
        </w:rPr>
      </w:pPr>
    </w:p>
    <w:p w:rsidR="007154CF" w:rsidRDefault="007154CF">
      <w:pPr>
        <w:pStyle w:val="ab"/>
        <w:jc w:val="center"/>
        <w:rPr>
          <w:rFonts w:ascii="Times New Roman" w:eastAsia="Calibri" w:hAnsi="Times New Roman" w:cs="Times New Roman"/>
          <w:b/>
          <w:bCs/>
          <w:szCs w:val="28"/>
          <w:lang w:eastAsia="en-US"/>
        </w:rPr>
      </w:pPr>
      <w:bookmarkStart w:id="1" w:name="sub_2001"/>
    </w:p>
    <w:p w:rsidR="007154CF" w:rsidRDefault="00CC270C">
      <w:pPr>
        <w:pStyle w:val="ab"/>
        <w:jc w:val="center"/>
        <w:rPr>
          <w:rFonts w:ascii="Times New Roman" w:eastAsia="Calibri" w:hAnsi="Times New Roman" w:cs="Times New Roman"/>
          <w:b/>
          <w:bCs/>
          <w:szCs w:val="28"/>
          <w:lang w:eastAsia="en-US"/>
        </w:rPr>
      </w:pPr>
      <w:r>
        <w:rPr>
          <w:rFonts w:ascii="Times New Roman" w:eastAsia="Calibri" w:hAnsi="Times New Roman" w:cs="Times New Roman"/>
          <w:b/>
          <w:bCs/>
          <w:szCs w:val="28"/>
          <w:lang w:eastAsia="en-US"/>
        </w:rPr>
        <w:t>Порядок ведения реестра потенциально опасных объектов для жизни и здоровья несовершеннолетних на территории</w:t>
      </w:r>
    </w:p>
    <w:p w:rsidR="007154CF" w:rsidRDefault="00CC270C">
      <w:pPr>
        <w:pStyle w:val="ab"/>
        <w:jc w:val="center"/>
        <w:rPr>
          <w:rFonts w:ascii="Times New Roman" w:hAnsi="Times New Roman"/>
          <w:b/>
          <w:bCs/>
        </w:rPr>
      </w:pPr>
      <w:r>
        <w:rPr>
          <w:rFonts w:ascii="Times New Roman" w:eastAsia="Calibri" w:hAnsi="Times New Roman" w:cs="Times New Roman"/>
          <w:b/>
          <w:bCs/>
          <w:szCs w:val="28"/>
          <w:lang w:eastAsia="en-US"/>
        </w:rPr>
        <w:t xml:space="preserve"> города Чебоксары</w:t>
      </w:r>
    </w:p>
    <w:p w:rsidR="007154CF" w:rsidRDefault="007154CF">
      <w:pPr>
        <w:pStyle w:val="ab"/>
        <w:rPr>
          <w:rFonts w:ascii="Times New Roman" w:hAnsi="Times New Roman"/>
        </w:rPr>
      </w:pPr>
    </w:p>
    <w:bookmarkEnd w:id="1"/>
    <w:p w:rsidR="007154CF" w:rsidRDefault="00CC270C">
      <w:pPr>
        <w:pStyle w:val="ab"/>
        <w:ind w:firstLine="708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1. Общие положения</w:t>
      </w:r>
    </w:p>
    <w:p w:rsidR="007154CF" w:rsidRDefault="007154CF">
      <w:pPr>
        <w:pStyle w:val="ab"/>
        <w:ind w:firstLine="708"/>
        <w:rPr>
          <w:rFonts w:ascii="Times New Roman" w:hAnsi="Times New Roman"/>
        </w:rPr>
      </w:pPr>
    </w:p>
    <w:p w:rsidR="007154CF" w:rsidRDefault="00CC270C">
      <w:pPr>
        <w:pStyle w:val="ab"/>
        <w:ind w:firstLine="708"/>
        <w:rPr>
          <w:rFonts w:ascii="Times New Roman" w:hAnsi="Times New Roman"/>
        </w:rPr>
      </w:pPr>
      <w:r>
        <w:rPr>
          <w:rFonts w:ascii="Times New Roman" w:hAnsi="Times New Roman"/>
        </w:rPr>
        <w:t>1.1.</w:t>
      </w:r>
      <w:r w:rsidR="00B21616">
        <w:rPr>
          <w:rFonts w:ascii="Times New Roman" w:hAnsi="Times New Roman"/>
        </w:rPr>
        <w:t> </w:t>
      </w:r>
      <w:r>
        <w:rPr>
          <w:rFonts w:ascii="Times New Roman" w:hAnsi="Times New Roman"/>
        </w:rPr>
        <w:t xml:space="preserve">Порядок ведения реестра находящихся в муниципальной собственности города Чебоксары потенциально опасных объектов для жизни и здоровья несовершеннолетних, расположенных на территории города Чебоксары (далее </w:t>
      </w:r>
      <w:r w:rsidR="00B21616">
        <w:rPr>
          <w:rFonts w:ascii="Times New Roman" w:hAnsi="Times New Roman"/>
        </w:rPr>
        <w:t>–</w:t>
      </w:r>
      <w:r>
        <w:rPr>
          <w:rFonts w:ascii="Times New Roman" w:hAnsi="Times New Roman"/>
        </w:rPr>
        <w:t xml:space="preserve"> Порядок), регулирует регистрацию потенциально опасных для жизни и здоровья несовершеннолетних объектов, находящихся в муниципальной собственности, и устанавливает требования по ведению реестра потенциально опасных объектов для жизни и здоровья несовершеннолетних (далее </w:t>
      </w:r>
      <w:r w:rsidR="00B21616">
        <w:rPr>
          <w:rFonts w:ascii="Times New Roman" w:hAnsi="Times New Roman"/>
        </w:rPr>
        <w:t>–</w:t>
      </w:r>
      <w:r>
        <w:rPr>
          <w:rFonts w:ascii="Times New Roman" w:hAnsi="Times New Roman"/>
        </w:rPr>
        <w:t xml:space="preserve"> реестр).</w:t>
      </w:r>
    </w:p>
    <w:p w:rsidR="007154CF" w:rsidRDefault="00CC270C">
      <w:pPr>
        <w:pStyle w:val="ab"/>
        <w:ind w:firstLine="708"/>
        <w:rPr>
          <w:rFonts w:ascii="Times New Roman" w:hAnsi="Times New Roman"/>
        </w:rPr>
      </w:pPr>
      <w:r>
        <w:rPr>
          <w:rFonts w:ascii="Times New Roman" w:hAnsi="Times New Roman"/>
        </w:rPr>
        <w:t>1.2. Порядок разработан в соответствии с:</w:t>
      </w:r>
    </w:p>
    <w:p w:rsidR="007154CF" w:rsidRDefault="00CC270C">
      <w:pPr>
        <w:pStyle w:val="ab"/>
        <w:ind w:firstLine="708"/>
        <w:rPr>
          <w:rFonts w:ascii="Times New Roman" w:hAnsi="Times New Roman"/>
        </w:rPr>
      </w:pPr>
      <w:r>
        <w:rPr>
          <w:rFonts w:ascii="Times New Roman" w:hAnsi="Times New Roman"/>
        </w:rPr>
        <w:t>Градостроительным кодексом Российской Федерации;</w:t>
      </w:r>
    </w:p>
    <w:p w:rsidR="007154CF" w:rsidRDefault="00CC270C">
      <w:pPr>
        <w:pStyle w:val="ab"/>
        <w:ind w:firstLine="708"/>
        <w:rPr>
          <w:rFonts w:ascii="Times New Roman" w:hAnsi="Times New Roman"/>
        </w:rPr>
      </w:pPr>
      <w:r>
        <w:rPr>
          <w:rFonts w:ascii="Times New Roman" w:hAnsi="Times New Roman"/>
        </w:rPr>
        <w:t>Гражданским кодексом Российской Федерации;</w:t>
      </w:r>
    </w:p>
    <w:p w:rsidR="007154CF" w:rsidRDefault="00CC270C">
      <w:pPr>
        <w:pStyle w:val="ab"/>
        <w:ind w:firstLine="708"/>
        <w:rPr>
          <w:rFonts w:ascii="Times New Roman" w:hAnsi="Times New Roman"/>
        </w:rPr>
      </w:pPr>
      <w:r>
        <w:rPr>
          <w:rFonts w:ascii="Times New Roman" w:hAnsi="Times New Roman"/>
        </w:rPr>
        <w:t>Федеральным законом от 30.12.2009 № 384-ФЗ «Технический регламент о безопасности зданий и сооружений»;</w:t>
      </w:r>
    </w:p>
    <w:p w:rsidR="007154CF" w:rsidRDefault="00CC270C">
      <w:pPr>
        <w:pStyle w:val="ab"/>
        <w:ind w:firstLine="708"/>
        <w:rPr>
          <w:rFonts w:ascii="Times New Roman" w:hAnsi="Times New Roman"/>
        </w:rPr>
      </w:pPr>
      <w:r>
        <w:rPr>
          <w:rFonts w:ascii="Times New Roman" w:hAnsi="Times New Roman"/>
        </w:rPr>
        <w:t>Федеральным законом от 24.06.1999 № 120-ФЗ «Об основах системы профилактики безнадзорности и правонарушений несовершеннолетних»;</w:t>
      </w:r>
    </w:p>
    <w:p w:rsidR="007154CF" w:rsidRDefault="00CC270C">
      <w:pPr>
        <w:pStyle w:val="ab"/>
        <w:ind w:firstLine="708"/>
        <w:rPr>
          <w:rFonts w:ascii="Times New Roman" w:hAnsi="Times New Roman"/>
        </w:rPr>
      </w:pPr>
      <w:r>
        <w:rPr>
          <w:rFonts w:ascii="Times New Roman" w:hAnsi="Times New Roman"/>
        </w:rPr>
        <w:t>Федеральным законом от 24.07.1998 № 124-ФЗ «Об основных гарантиях прав ребенка в Российской Федерации»;</w:t>
      </w:r>
    </w:p>
    <w:p w:rsidR="007154CF" w:rsidRDefault="00CC270C">
      <w:pPr>
        <w:pStyle w:val="ab"/>
        <w:ind w:firstLine="708"/>
        <w:rPr>
          <w:rFonts w:ascii="Times New Roman" w:hAnsi="Times New Roman"/>
        </w:rPr>
      </w:pPr>
      <w:r>
        <w:rPr>
          <w:rFonts w:ascii="Times New Roman" w:hAnsi="Times New Roman"/>
        </w:rPr>
        <w:t>Уставом городского округа город Чебоксары Чувашской Республики.</w:t>
      </w:r>
    </w:p>
    <w:p w:rsidR="007154CF" w:rsidRDefault="00CC270C">
      <w:pPr>
        <w:pStyle w:val="ab"/>
        <w:ind w:firstLine="708"/>
        <w:rPr>
          <w:rFonts w:ascii="Times New Roman" w:hAnsi="Times New Roman"/>
        </w:rPr>
      </w:pPr>
      <w:r>
        <w:rPr>
          <w:rFonts w:ascii="Times New Roman" w:hAnsi="Times New Roman"/>
        </w:rPr>
        <w:t>1.3. Регистрация объектов в реестре осуществляется с целью учета потенциально опасных для жизни и здоровья несовершеннолетних объектов, расположенных на территории города Чебоксары, а также обеспечения заинтересованных органов государственной власти, органов местного самоуправления, физических и юридических лиц, правоохранительных органов достоверной информацией о потенциально опасных объектах для жизни и здоровья несовершеннолетних.</w:t>
      </w:r>
    </w:p>
    <w:p w:rsidR="007154CF" w:rsidRDefault="00CC270C">
      <w:pPr>
        <w:pStyle w:val="ab"/>
        <w:ind w:firstLine="708"/>
        <w:rPr>
          <w:rFonts w:ascii="Times New Roman" w:hAnsi="Times New Roman"/>
        </w:rPr>
      </w:pPr>
      <w:r>
        <w:rPr>
          <w:rFonts w:ascii="Times New Roman" w:hAnsi="Times New Roman"/>
        </w:rPr>
        <w:t>1.4. Установить, что к потенциально опасным объектам, находящимся в муниципальной собственности города Чебоксары, для жизни и здоровья несовершеннолетних относятся:</w:t>
      </w:r>
    </w:p>
    <w:p w:rsidR="007154CF" w:rsidRDefault="00CC270C">
      <w:pPr>
        <w:pStyle w:val="ab"/>
        <w:ind w:firstLine="708"/>
        <w:rPr>
          <w:rFonts w:ascii="Times New Roman" w:hAnsi="Times New Roman"/>
        </w:rPr>
      </w:pPr>
      <w:r>
        <w:rPr>
          <w:rFonts w:ascii="Times New Roman" w:hAnsi="Times New Roman"/>
        </w:rPr>
        <w:t>объекты незавершенного строительства, вход граждан на которые не ограничен;</w:t>
      </w:r>
    </w:p>
    <w:p w:rsidR="007154CF" w:rsidRDefault="00CC270C">
      <w:pPr>
        <w:pStyle w:val="ab"/>
        <w:ind w:firstLine="708"/>
        <w:rPr>
          <w:rFonts w:ascii="Times New Roman" w:hAnsi="Times New Roman"/>
        </w:rPr>
      </w:pPr>
      <w:r>
        <w:rPr>
          <w:rFonts w:ascii="Times New Roman" w:hAnsi="Times New Roman"/>
        </w:rPr>
        <w:t>заброшенные здания, строения, сооружения, содержание которых не осуществляется, вход граждан на которые не ограничен;</w:t>
      </w:r>
    </w:p>
    <w:p w:rsidR="007154CF" w:rsidRDefault="007154CF">
      <w:pPr>
        <w:pStyle w:val="ab"/>
        <w:ind w:firstLine="708"/>
        <w:rPr>
          <w:rFonts w:ascii="Times New Roman" w:hAnsi="Times New Roman"/>
        </w:rPr>
      </w:pPr>
    </w:p>
    <w:p w:rsidR="007154CF" w:rsidRDefault="00CC270C">
      <w:pPr>
        <w:pStyle w:val="ab"/>
        <w:ind w:firstLine="708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объекты коммунальной инфраструктуры (канализационные колодцы, водозаборные сооружения, скважины), к которым имеется доступ неопределенного круга лиц;</w:t>
      </w:r>
    </w:p>
    <w:p w:rsidR="007154CF" w:rsidRDefault="00CC270C">
      <w:pPr>
        <w:pStyle w:val="ab"/>
        <w:ind w:firstLine="708"/>
        <w:rPr>
          <w:rFonts w:ascii="Times New Roman" w:hAnsi="Times New Roman"/>
        </w:rPr>
      </w:pPr>
      <w:r>
        <w:rPr>
          <w:rFonts w:ascii="Times New Roman" w:hAnsi="Times New Roman"/>
        </w:rPr>
        <w:t>ветхие жилые дома, проживание граждан в которых не осуществляется.</w:t>
      </w:r>
    </w:p>
    <w:p w:rsidR="007154CF" w:rsidRDefault="007154CF">
      <w:pPr>
        <w:pStyle w:val="ab"/>
        <w:ind w:firstLine="708"/>
        <w:rPr>
          <w:rFonts w:ascii="Times New Roman" w:hAnsi="Times New Roman"/>
        </w:rPr>
      </w:pPr>
    </w:p>
    <w:p w:rsidR="007154CF" w:rsidRDefault="00CC270C">
      <w:pPr>
        <w:pStyle w:val="ab"/>
        <w:ind w:firstLine="708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2. Порядок регистрации потенциально опасных объектов для жизни и здоровья несовершеннолетних в реестре</w:t>
      </w:r>
    </w:p>
    <w:p w:rsidR="007154CF" w:rsidRDefault="007154CF">
      <w:pPr>
        <w:pStyle w:val="ab"/>
        <w:ind w:firstLine="708"/>
        <w:rPr>
          <w:rFonts w:ascii="Times New Roman" w:hAnsi="Times New Roman"/>
        </w:rPr>
      </w:pPr>
    </w:p>
    <w:p w:rsidR="007154CF" w:rsidRDefault="00CC270C">
      <w:pPr>
        <w:pStyle w:val="ab"/>
        <w:ind w:firstLine="708"/>
        <w:rPr>
          <w:rFonts w:ascii="Times New Roman" w:hAnsi="Times New Roman"/>
        </w:rPr>
      </w:pPr>
      <w:r>
        <w:rPr>
          <w:rFonts w:ascii="Times New Roman" w:hAnsi="Times New Roman"/>
        </w:rPr>
        <w:t>2.1. В целях формирования реестра ответственное должностное лицо администрации города Чебоксары ежеквартально проводит мониторинг объектов муниципального недвижимого имущества, расположенных на территории города Чебоксары, обладающих опасностью для жизни и здоровья несовершеннолетних, в целях включения в реестр.</w:t>
      </w:r>
    </w:p>
    <w:p w:rsidR="007154CF" w:rsidRDefault="00CC270C">
      <w:pPr>
        <w:pStyle w:val="ab"/>
        <w:ind w:firstLine="708"/>
        <w:rPr>
          <w:rFonts w:ascii="Times New Roman" w:hAnsi="Times New Roman"/>
        </w:rPr>
      </w:pPr>
      <w:r>
        <w:rPr>
          <w:rFonts w:ascii="Times New Roman" w:hAnsi="Times New Roman"/>
        </w:rPr>
        <w:t>2.2. Любое заинтересованное лицо, обладающее сведениями о наличии на территории города Чебоксары потенциально опасных для жизни и здоровья несовершеннолетних объектов, вправе сообщить в администрацию города Чебоксары данные о таком объекте для включения в реестр, указав наименование объекта, его адрес, правообладателя (при наличии сведений), причины включения в реестр (форма сообщения установлена приложением № 1 к Порядку).</w:t>
      </w:r>
    </w:p>
    <w:p w:rsidR="007154CF" w:rsidRDefault="00CC270C">
      <w:pPr>
        <w:pStyle w:val="ab"/>
        <w:ind w:firstLine="708"/>
        <w:rPr>
          <w:rFonts w:ascii="Times New Roman" w:hAnsi="Times New Roman"/>
        </w:rPr>
      </w:pPr>
      <w:r>
        <w:rPr>
          <w:rFonts w:ascii="Times New Roman" w:hAnsi="Times New Roman"/>
        </w:rPr>
        <w:t>2.3. Не позднее 10 апреля, июля, октября, января каждого года с учетом данных, полученных по результатам мониторинга, указанного в п. 2.1 Порядка, на основании сообщений заинтересованных лиц должностное лицо администрации города Чебоксары актуализирует реестр по форме, установленной в приложении № 2 к Порядку.</w:t>
      </w:r>
    </w:p>
    <w:p w:rsidR="007154CF" w:rsidRDefault="00CC270C">
      <w:pPr>
        <w:pStyle w:val="ab"/>
        <w:ind w:firstLine="708"/>
        <w:rPr>
          <w:rFonts w:ascii="Times New Roman" w:hAnsi="Times New Roman"/>
        </w:rPr>
      </w:pPr>
      <w:r>
        <w:rPr>
          <w:rFonts w:ascii="Times New Roman" w:hAnsi="Times New Roman"/>
        </w:rPr>
        <w:t>2.4. Реестр утверждается распоряжением администрации города Чебоксары в течение 10 дней с момента его актуализации.</w:t>
      </w:r>
    </w:p>
    <w:p w:rsidR="007154CF" w:rsidRDefault="00CC270C">
      <w:pPr>
        <w:pStyle w:val="ab"/>
        <w:ind w:firstLine="708"/>
        <w:rPr>
          <w:rFonts w:ascii="Times New Roman" w:hAnsi="Times New Roman"/>
        </w:rPr>
      </w:pPr>
      <w:r>
        <w:rPr>
          <w:rFonts w:ascii="Times New Roman" w:hAnsi="Times New Roman"/>
        </w:rPr>
        <w:t>2.5. В случае если признаки опасности объекта ликвидированы, должностное лицо администрации города Чебоксары исключает объект из реестра в сроки, указанные в п. 2.3 Порядка.</w:t>
      </w:r>
    </w:p>
    <w:p w:rsidR="007154CF" w:rsidRDefault="007154CF">
      <w:pPr>
        <w:pStyle w:val="ab"/>
        <w:ind w:firstLine="708"/>
        <w:rPr>
          <w:rFonts w:ascii="Times New Roman" w:hAnsi="Times New Roman"/>
        </w:rPr>
      </w:pPr>
    </w:p>
    <w:p w:rsidR="007154CF" w:rsidRDefault="00CC270C">
      <w:pPr>
        <w:pStyle w:val="ab"/>
        <w:ind w:firstLine="708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3. Порядок взаимодействия</w:t>
      </w:r>
    </w:p>
    <w:p w:rsidR="007154CF" w:rsidRDefault="007154CF">
      <w:pPr>
        <w:pStyle w:val="ab"/>
        <w:ind w:firstLine="708"/>
        <w:rPr>
          <w:rFonts w:ascii="Times New Roman" w:hAnsi="Times New Roman"/>
        </w:rPr>
      </w:pPr>
    </w:p>
    <w:p w:rsidR="007154CF" w:rsidRDefault="00CC270C">
      <w:pPr>
        <w:pStyle w:val="ab"/>
        <w:ind w:firstLine="708"/>
        <w:rPr>
          <w:rFonts w:ascii="Times New Roman" w:hAnsi="Times New Roman"/>
        </w:rPr>
      </w:pPr>
      <w:r>
        <w:rPr>
          <w:rFonts w:ascii="Times New Roman" w:hAnsi="Times New Roman"/>
        </w:rPr>
        <w:t>3.1. В целях предотвращения негативных последствий для жизни и здоровья несовершеннолетних администрация города Чебоксары в срок не позднее 10 рабочих дней с момента утверждения или актуализации реестра размещает его на официальном сайте города Чебоксары в сети «Интернет» с рекомендациями для несовершеннолетних и их законных представителей воздержаться от посещения потенциально опасных объектов.</w:t>
      </w:r>
    </w:p>
    <w:p w:rsidR="007154CF" w:rsidRDefault="00CC270C">
      <w:pPr>
        <w:pStyle w:val="ab"/>
        <w:ind w:firstLine="708"/>
        <w:rPr>
          <w:rFonts w:ascii="Times New Roman" w:hAnsi="Times New Roman"/>
        </w:rPr>
      </w:pPr>
      <w:r>
        <w:rPr>
          <w:rFonts w:ascii="Times New Roman" w:hAnsi="Times New Roman"/>
        </w:rPr>
        <w:t>3.2. При выявлении потенциально опасных объектов для жизни и здоровья несовершеннолетних администрация города Чебоксары информирует прокуратуру  Чувашской Республики о наличии такого объекта и принимает меры к предотвращению к ним доступа граждан.</w:t>
      </w:r>
    </w:p>
    <w:p w:rsidR="00CC270C" w:rsidRDefault="00CC270C" w:rsidP="00CC270C">
      <w:pPr>
        <w:pStyle w:val="ab"/>
        <w:ind w:firstLine="708"/>
        <w:jc w:val="center"/>
        <w:rPr>
          <w:rFonts w:ascii="Times New Roman" w:hAnsi="Times New Roman"/>
        </w:rPr>
        <w:sectPr w:rsidR="00CC270C">
          <w:pgSz w:w="11906" w:h="16838"/>
          <w:pgMar w:top="1134" w:right="850" w:bottom="539" w:left="1701" w:header="708" w:footer="708" w:gutter="0"/>
          <w:cols w:space="708"/>
          <w:docGrid w:linePitch="360"/>
        </w:sectPr>
      </w:pPr>
      <w:r>
        <w:rPr>
          <w:rFonts w:ascii="Times New Roman" w:hAnsi="Times New Roman"/>
        </w:rPr>
        <w:t>_____________________________</w:t>
      </w:r>
    </w:p>
    <w:p w:rsidR="007154CF" w:rsidRDefault="00CC270C" w:rsidP="00CC270C">
      <w:pPr>
        <w:pStyle w:val="ab"/>
        <w:ind w:left="5387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Приложение № 1</w:t>
      </w:r>
    </w:p>
    <w:p w:rsidR="007154CF" w:rsidRDefault="00CC270C" w:rsidP="00CC270C">
      <w:pPr>
        <w:pStyle w:val="ab"/>
        <w:ind w:left="5387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>к Порядку ведения реестра</w:t>
      </w:r>
    </w:p>
    <w:p w:rsidR="007154CF" w:rsidRDefault="00CC270C" w:rsidP="00CC270C">
      <w:pPr>
        <w:pStyle w:val="ab"/>
        <w:ind w:left="5387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>потенциально опасных объектов</w:t>
      </w:r>
    </w:p>
    <w:p w:rsidR="007154CF" w:rsidRDefault="00CC270C" w:rsidP="00CC270C">
      <w:pPr>
        <w:pStyle w:val="ab"/>
        <w:ind w:left="5387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>для жизни и здоровья</w:t>
      </w:r>
    </w:p>
    <w:p w:rsidR="007154CF" w:rsidRDefault="00CC270C" w:rsidP="00CC270C">
      <w:pPr>
        <w:pStyle w:val="ab"/>
        <w:ind w:left="5387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>несовершеннолетних на территории города Чебоксары</w:t>
      </w:r>
    </w:p>
    <w:p w:rsidR="007154CF" w:rsidRDefault="007154CF">
      <w:pPr>
        <w:pStyle w:val="ab"/>
        <w:ind w:firstLine="708"/>
        <w:rPr>
          <w:rFonts w:ascii="Times New Roman" w:hAnsi="Times New Roman"/>
        </w:rPr>
      </w:pPr>
    </w:p>
    <w:p w:rsidR="007154CF" w:rsidRDefault="00CC270C">
      <w:pPr>
        <w:pStyle w:val="ab"/>
        <w:ind w:firstLine="708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</w:p>
    <w:p w:rsidR="007154CF" w:rsidRDefault="007154CF">
      <w:pPr>
        <w:pStyle w:val="ab"/>
        <w:ind w:firstLine="708"/>
        <w:rPr>
          <w:rFonts w:ascii="Times New Roman" w:hAnsi="Times New Roman"/>
        </w:rPr>
      </w:pPr>
    </w:p>
    <w:p w:rsidR="007154CF" w:rsidRDefault="00CC270C">
      <w:pPr>
        <w:pStyle w:val="ab"/>
        <w:ind w:firstLine="708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                 В администрацию города Чебоксары</w:t>
      </w:r>
    </w:p>
    <w:p w:rsidR="007154CF" w:rsidRDefault="007154CF">
      <w:pPr>
        <w:pStyle w:val="ab"/>
        <w:ind w:firstLine="708"/>
        <w:rPr>
          <w:rFonts w:ascii="Times New Roman" w:hAnsi="Times New Roman"/>
        </w:rPr>
      </w:pPr>
    </w:p>
    <w:p w:rsidR="007154CF" w:rsidRDefault="00CC270C">
      <w:pPr>
        <w:pStyle w:val="ab"/>
        <w:ind w:firstLine="708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СООБЩЕНИЕ</w:t>
      </w:r>
    </w:p>
    <w:p w:rsidR="007154CF" w:rsidRDefault="007154CF">
      <w:pPr>
        <w:pStyle w:val="ab"/>
        <w:rPr>
          <w:rFonts w:ascii="Times New Roman" w:hAnsi="Times New Roman"/>
        </w:rPr>
      </w:pPr>
    </w:p>
    <w:p w:rsidR="007154CF" w:rsidRDefault="00CC270C">
      <w:pPr>
        <w:pStyle w:val="ab"/>
        <w:ind w:firstLine="708"/>
        <w:rPr>
          <w:rFonts w:ascii="Times New Roman" w:hAnsi="Times New Roman"/>
        </w:rPr>
      </w:pPr>
      <w:r>
        <w:rPr>
          <w:rFonts w:ascii="Times New Roman" w:hAnsi="Times New Roman"/>
        </w:rPr>
        <w:t>Прошу рассмотреть вопрос включения в реестр потенциально опасных объектов для жизни и здоровья несовершеннолетних  (исключить  из  реестра потенциально опасных объектов для жизни и здоровья  несовершеннолетних) следующие объекты:</w:t>
      </w:r>
    </w:p>
    <w:p w:rsidR="007154CF" w:rsidRDefault="007154CF">
      <w:pPr>
        <w:pStyle w:val="ab"/>
        <w:ind w:firstLine="708"/>
        <w:rPr>
          <w:rFonts w:ascii="Times New Roman" w:hAnsi="Times New Roman"/>
        </w:rPr>
      </w:pPr>
    </w:p>
    <w:tbl>
      <w:tblPr>
        <w:tblW w:w="9892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05"/>
        <w:gridCol w:w="1961"/>
        <w:gridCol w:w="2235"/>
        <w:gridCol w:w="1878"/>
        <w:gridCol w:w="3013"/>
      </w:tblGrid>
      <w:tr w:rsidR="007154CF">
        <w:tc>
          <w:tcPr>
            <w:tcW w:w="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7154CF" w:rsidRDefault="00CC270C">
            <w:pPr>
              <w:pStyle w:val="a8"/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serif" w:hAnsi="Times New Roman"/>
                <w:color w:val="22272F"/>
                <w:sz w:val="22"/>
                <w:szCs w:val="22"/>
              </w:rPr>
              <w:br/>
              <w:t>п/п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</w:tcPr>
          <w:p w:rsidR="007154CF" w:rsidRDefault="00CC270C">
            <w:pPr>
              <w:pStyle w:val="a8"/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serif" w:hAnsi="Times New Roman"/>
                <w:color w:val="22272F"/>
                <w:sz w:val="22"/>
                <w:szCs w:val="22"/>
              </w:rPr>
              <w:t>Наименование объекта</w:t>
            </w:r>
          </w:p>
        </w:tc>
        <w:tc>
          <w:tcPr>
            <w:tcW w:w="223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</w:tcPr>
          <w:p w:rsidR="007154CF" w:rsidRDefault="00CC270C">
            <w:pPr>
              <w:pStyle w:val="a8"/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serif" w:hAnsi="Times New Roman"/>
                <w:color w:val="22272F"/>
                <w:sz w:val="22"/>
                <w:szCs w:val="22"/>
              </w:rPr>
              <w:t>Адрес объекта</w:t>
            </w:r>
          </w:p>
        </w:tc>
        <w:tc>
          <w:tcPr>
            <w:tcW w:w="1878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</w:tcPr>
          <w:p w:rsidR="007154CF" w:rsidRDefault="00CC270C">
            <w:pPr>
              <w:pStyle w:val="a8"/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serif" w:hAnsi="Times New Roman"/>
                <w:color w:val="22272F"/>
                <w:sz w:val="22"/>
                <w:szCs w:val="22"/>
              </w:rPr>
              <w:t>Правообладатель</w:t>
            </w:r>
          </w:p>
        </w:tc>
        <w:tc>
          <w:tcPr>
            <w:tcW w:w="3013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:rsidR="007154CF" w:rsidRDefault="00CC270C">
            <w:pPr>
              <w:pStyle w:val="a8"/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serif" w:hAnsi="Times New Roman"/>
                <w:color w:val="22272F"/>
                <w:sz w:val="22"/>
                <w:szCs w:val="22"/>
              </w:rPr>
              <w:t>Причины включения/исключения</w:t>
            </w:r>
          </w:p>
        </w:tc>
      </w:tr>
      <w:tr w:rsidR="007154CF">
        <w:tc>
          <w:tcPr>
            <w:tcW w:w="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7154CF" w:rsidRDefault="00CC270C">
            <w:pPr>
              <w:pStyle w:val="a8"/>
              <w:spacing w:after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eastAsia="serif" w:hAnsi="Times New Roman"/>
                <w:color w:val="22272F"/>
                <w:sz w:val="22"/>
                <w:szCs w:val="22"/>
              </w:rPr>
              <w:t> 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</w:tcPr>
          <w:p w:rsidR="007154CF" w:rsidRDefault="00CC270C">
            <w:pPr>
              <w:pStyle w:val="a8"/>
              <w:spacing w:after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eastAsia="serif" w:hAnsi="Times New Roman"/>
                <w:color w:val="22272F"/>
                <w:sz w:val="22"/>
                <w:szCs w:val="22"/>
              </w:rPr>
              <w:t> </w:t>
            </w:r>
          </w:p>
        </w:tc>
        <w:tc>
          <w:tcPr>
            <w:tcW w:w="223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</w:tcPr>
          <w:p w:rsidR="007154CF" w:rsidRDefault="00CC270C">
            <w:pPr>
              <w:pStyle w:val="a8"/>
              <w:spacing w:after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eastAsia="serif" w:hAnsi="Times New Roman"/>
                <w:color w:val="22272F"/>
                <w:sz w:val="22"/>
                <w:szCs w:val="22"/>
              </w:rPr>
              <w:t> </w:t>
            </w:r>
          </w:p>
        </w:tc>
        <w:tc>
          <w:tcPr>
            <w:tcW w:w="1878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</w:tcPr>
          <w:p w:rsidR="007154CF" w:rsidRDefault="00CC270C">
            <w:pPr>
              <w:pStyle w:val="a8"/>
              <w:spacing w:after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eastAsia="serif" w:hAnsi="Times New Roman"/>
                <w:color w:val="22272F"/>
                <w:sz w:val="22"/>
                <w:szCs w:val="22"/>
              </w:rPr>
              <w:t> </w:t>
            </w:r>
          </w:p>
        </w:tc>
        <w:tc>
          <w:tcPr>
            <w:tcW w:w="3013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:rsidR="007154CF" w:rsidRDefault="00CC270C">
            <w:pPr>
              <w:pStyle w:val="a8"/>
              <w:spacing w:after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eastAsia="serif" w:hAnsi="Times New Roman"/>
                <w:color w:val="22272F"/>
                <w:sz w:val="22"/>
                <w:szCs w:val="22"/>
              </w:rPr>
              <w:t> </w:t>
            </w:r>
          </w:p>
        </w:tc>
      </w:tr>
      <w:tr w:rsidR="007154CF">
        <w:tc>
          <w:tcPr>
            <w:tcW w:w="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7154CF" w:rsidRDefault="00CC270C">
            <w:pPr>
              <w:pStyle w:val="a8"/>
              <w:spacing w:after="0"/>
              <w:jc w:val="both"/>
            </w:pPr>
            <w:r>
              <w:rPr>
                <w:rFonts w:ascii="serif" w:eastAsia="serif" w:hAnsi="serif" w:cs="serif"/>
                <w:color w:val="22272F"/>
                <w:sz w:val="22"/>
                <w:szCs w:val="22"/>
              </w:rPr>
              <w:t> 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</w:tcPr>
          <w:p w:rsidR="007154CF" w:rsidRDefault="00CC270C">
            <w:pPr>
              <w:pStyle w:val="a8"/>
              <w:spacing w:after="0"/>
              <w:jc w:val="both"/>
            </w:pPr>
            <w:r>
              <w:rPr>
                <w:rFonts w:ascii="serif" w:eastAsia="serif" w:hAnsi="serif" w:cs="serif"/>
                <w:color w:val="22272F"/>
                <w:sz w:val="22"/>
                <w:szCs w:val="22"/>
              </w:rPr>
              <w:t> </w:t>
            </w:r>
          </w:p>
        </w:tc>
        <w:tc>
          <w:tcPr>
            <w:tcW w:w="223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</w:tcPr>
          <w:p w:rsidR="007154CF" w:rsidRDefault="00CC270C">
            <w:pPr>
              <w:pStyle w:val="a8"/>
              <w:spacing w:after="0"/>
              <w:jc w:val="both"/>
            </w:pPr>
            <w:r>
              <w:rPr>
                <w:rFonts w:ascii="serif" w:eastAsia="serif" w:hAnsi="serif" w:cs="serif"/>
                <w:color w:val="22272F"/>
                <w:sz w:val="22"/>
                <w:szCs w:val="22"/>
              </w:rPr>
              <w:t> </w:t>
            </w:r>
          </w:p>
        </w:tc>
        <w:tc>
          <w:tcPr>
            <w:tcW w:w="1878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</w:tcPr>
          <w:p w:rsidR="007154CF" w:rsidRDefault="00CC270C">
            <w:pPr>
              <w:pStyle w:val="a8"/>
              <w:spacing w:after="0"/>
              <w:jc w:val="both"/>
            </w:pPr>
            <w:r>
              <w:rPr>
                <w:rFonts w:ascii="serif" w:eastAsia="serif" w:hAnsi="serif" w:cs="serif"/>
                <w:color w:val="22272F"/>
                <w:sz w:val="22"/>
                <w:szCs w:val="22"/>
              </w:rPr>
              <w:t> </w:t>
            </w:r>
          </w:p>
        </w:tc>
        <w:tc>
          <w:tcPr>
            <w:tcW w:w="3013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:rsidR="007154CF" w:rsidRDefault="00CC270C">
            <w:pPr>
              <w:pStyle w:val="a8"/>
              <w:spacing w:after="0"/>
              <w:jc w:val="both"/>
            </w:pPr>
            <w:r>
              <w:rPr>
                <w:rFonts w:ascii="serif" w:eastAsia="serif" w:hAnsi="serif" w:cs="serif"/>
                <w:color w:val="22272F"/>
                <w:sz w:val="22"/>
                <w:szCs w:val="22"/>
              </w:rPr>
              <w:t> </w:t>
            </w:r>
          </w:p>
        </w:tc>
      </w:tr>
      <w:tr w:rsidR="007154CF">
        <w:tc>
          <w:tcPr>
            <w:tcW w:w="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7154CF" w:rsidRDefault="00CC270C">
            <w:pPr>
              <w:pStyle w:val="a8"/>
              <w:spacing w:after="0"/>
              <w:jc w:val="both"/>
            </w:pPr>
            <w:r>
              <w:rPr>
                <w:rFonts w:ascii="serif" w:eastAsia="serif" w:hAnsi="serif" w:cs="serif"/>
                <w:color w:val="22272F"/>
                <w:sz w:val="22"/>
                <w:szCs w:val="22"/>
              </w:rPr>
              <w:t> 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</w:tcPr>
          <w:p w:rsidR="007154CF" w:rsidRDefault="00CC270C">
            <w:pPr>
              <w:pStyle w:val="a8"/>
              <w:spacing w:after="0"/>
              <w:jc w:val="both"/>
            </w:pPr>
            <w:r>
              <w:rPr>
                <w:rFonts w:ascii="serif" w:eastAsia="serif" w:hAnsi="serif" w:cs="serif"/>
                <w:color w:val="22272F"/>
                <w:sz w:val="22"/>
                <w:szCs w:val="22"/>
              </w:rPr>
              <w:t> </w:t>
            </w:r>
          </w:p>
        </w:tc>
        <w:tc>
          <w:tcPr>
            <w:tcW w:w="223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</w:tcPr>
          <w:p w:rsidR="007154CF" w:rsidRDefault="00CC270C">
            <w:pPr>
              <w:pStyle w:val="a8"/>
              <w:spacing w:after="0"/>
              <w:jc w:val="both"/>
            </w:pPr>
            <w:r>
              <w:rPr>
                <w:rFonts w:ascii="serif" w:eastAsia="serif" w:hAnsi="serif" w:cs="serif"/>
                <w:color w:val="22272F"/>
                <w:sz w:val="22"/>
                <w:szCs w:val="22"/>
              </w:rPr>
              <w:t> </w:t>
            </w:r>
          </w:p>
        </w:tc>
        <w:tc>
          <w:tcPr>
            <w:tcW w:w="1878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</w:tcPr>
          <w:p w:rsidR="007154CF" w:rsidRDefault="00CC270C">
            <w:pPr>
              <w:pStyle w:val="a8"/>
              <w:spacing w:after="0"/>
              <w:jc w:val="both"/>
            </w:pPr>
            <w:r>
              <w:rPr>
                <w:rFonts w:ascii="serif" w:eastAsia="serif" w:hAnsi="serif" w:cs="serif"/>
                <w:color w:val="22272F"/>
                <w:sz w:val="22"/>
                <w:szCs w:val="22"/>
              </w:rPr>
              <w:t> </w:t>
            </w:r>
          </w:p>
        </w:tc>
        <w:tc>
          <w:tcPr>
            <w:tcW w:w="3013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:rsidR="007154CF" w:rsidRDefault="00CC270C">
            <w:pPr>
              <w:pStyle w:val="a8"/>
              <w:spacing w:after="0"/>
              <w:jc w:val="both"/>
            </w:pPr>
            <w:r>
              <w:rPr>
                <w:rFonts w:ascii="serif" w:eastAsia="serif" w:hAnsi="serif" w:cs="serif"/>
                <w:color w:val="22272F"/>
                <w:sz w:val="22"/>
                <w:szCs w:val="22"/>
              </w:rPr>
              <w:t> </w:t>
            </w:r>
          </w:p>
        </w:tc>
      </w:tr>
      <w:tr w:rsidR="007154CF">
        <w:tc>
          <w:tcPr>
            <w:tcW w:w="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7154CF" w:rsidRDefault="00CC270C">
            <w:pPr>
              <w:pStyle w:val="a8"/>
              <w:spacing w:after="0"/>
              <w:jc w:val="both"/>
            </w:pPr>
            <w:r>
              <w:rPr>
                <w:rFonts w:ascii="serif" w:eastAsia="serif" w:hAnsi="serif" w:cs="serif"/>
                <w:color w:val="22272F"/>
                <w:sz w:val="22"/>
                <w:szCs w:val="22"/>
              </w:rPr>
              <w:t> 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7154CF" w:rsidRDefault="00CC270C">
            <w:pPr>
              <w:pStyle w:val="a8"/>
              <w:spacing w:after="0"/>
              <w:jc w:val="both"/>
            </w:pPr>
            <w:r>
              <w:rPr>
                <w:rFonts w:ascii="serif" w:eastAsia="serif" w:hAnsi="serif" w:cs="serif"/>
                <w:color w:val="22272F"/>
                <w:sz w:val="22"/>
                <w:szCs w:val="22"/>
              </w:rPr>
              <w:t> </w:t>
            </w:r>
          </w:p>
        </w:tc>
        <w:tc>
          <w:tcPr>
            <w:tcW w:w="2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7154CF" w:rsidRDefault="00CC270C">
            <w:pPr>
              <w:pStyle w:val="a8"/>
              <w:spacing w:after="0"/>
              <w:jc w:val="both"/>
            </w:pPr>
            <w:r>
              <w:rPr>
                <w:rFonts w:ascii="serif" w:eastAsia="serif" w:hAnsi="serif" w:cs="serif"/>
                <w:color w:val="22272F"/>
                <w:sz w:val="22"/>
                <w:szCs w:val="22"/>
              </w:rPr>
              <w:t> </w:t>
            </w:r>
          </w:p>
        </w:tc>
        <w:tc>
          <w:tcPr>
            <w:tcW w:w="18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7154CF" w:rsidRDefault="00CC270C">
            <w:pPr>
              <w:pStyle w:val="a8"/>
              <w:spacing w:after="0"/>
              <w:jc w:val="both"/>
            </w:pPr>
            <w:r>
              <w:rPr>
                <w:rFonts w:ascii="serif" w:eastAsia="serif" w:hAnsi="serif" w:cs="serif"/>
                <w:color w:val="22272F"/>
                <w:sz w:val="22"/>
                <w:szCs w:val="22"/>
              </w:rPr>
              <w:t> </w:t>
            </w:r>
          </w:p>
        </w:tc>
        <w:tc>
          <w:tcPr>
            <w:tcW w:w="30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7154CF" w:rsidRDefault="00CC270C">
            <w:pPr>
              <w:pStyle w:val="a8"/>
              <w:spacing w:after="0"/>
              <w:jc w:val="both"/>
            </w:pPr>
            <w:r>
              <w:rPr>
                <w:rFonts w:ascii="serif" w:eastAsia="serif" w:hAnsi="serif" w:cs="serif"/>
                <w:color w:val="22272F"/>
                <w:sz w:val="22"/>
                <w:szCs w:val="22"/>
              </w:rPr>
              <w:t> </w:t>
            </w:r>
          </w:p>
        </w:tc>
      </w:tr>
    </w:tbl>
    <w:p w:rsidR="007154CF" w:rsidRDefault="00CC270C">
      <w:pPr>
        <w:pStyle w:val="a8"/>
        <w:shd w:val="clear" w:color="auto" w:fill="FFFFFF"/>
        <w:spacing w:after="0"/>
        <w:jc w:val="both"/>
        <w:rPr>
          <w:rFonts w:ascii="Courier New" w:eastAsia="Courier New" w:hAnsi="Courier New" w:cs="Courier New"/>
          <w:color w:val="22272F"/>
          <w:sz w:val="0"/>
          <w:szCs w:val="0"/>
        </w:rPr>
      </w:pPr>
      <w:r>
        <w:rPr>
          <w:rFonts w:ascii="Courier New" w:eastAsia="Courier New" w:hAnsi="Courier New" w:cs="Courier New"/>
          <w:color w:val="22272F"/>
          <w:sz w:val="0"/>
          <w:szCs w:val="0"/>
          <w:shd w:val="clear" w:color="auto" w:fill="FFFFFF"/>
        </w:rPr>
        <w:t> </w:t>
      </w:r>
    </w:p>
    <w:p w:rsidR="007154CF" w:rsidRDefault="00CC270C">
      <w:pPr>
        <w:pStyle w:val="HTML"/>
        <w:shd w:val="clear" w:color="auto" w:fill="FFFFFF"/>
        <w:jc w:val="both"/>
        <w:rPr>
          <w:rFonts w:ascii="Courier New" w:eastAsia="Courier New" w:hAnsi="Courier New" w:cs="Courier New" w:hint="default"/>
          <w:color w:val="22272F"/>
          <w:sz w:val="0"/>
          <w:szCs w:val="0"/>
        </w:rPr>
      </w:pPr>
      <w:r>
        <w:rPr>
          <w:rFonts w:ascii="Courier New" w:eastAsia="Courier New" w:hAnsi="Courier New" w:cs="Courier New" w:hint="default"/>
          <w:color w:val="22272F"/>
          <w:sz w:val="0"/>
          <w:szCs w:val="0"/>
          <w:shd w:val="clear" w:color="auto" w:fill="FFFFFF"/>
        </w:rPr>
        <w:t>"___" ___________ 20__ г.     _____________/____________________________/</w:t>
      </w:r>
    </w:p>
    <w:p w:rsidR="007154CF" w:rsidRDefault="00CC270C">
      <w:pPr>
        <w:pStyle w:val="HTML"/>
        <w:shd w:val="clear" w:color="auto" w:fill="FFFFFF"/>
        <w:jc w:val="both"/>
        <w:rPr>
          <w:rFonts w:ascii="Courier New" w:eastAsia="Courier New" w:hAnsi="Courier New" w:cs="Courier New" w:hint="default"/>
          <w:color w:val="22272F"/>
          <w:sz w:val="0"/>
          <w:szCs w:val="0"/>
        </w:rPr>
      </w:pPr>
      <w:r>
        <w:rPr>
          <w:rFonts w:ascii="Courier New" w:eastAsia="Courier New" w:hAnsi="Courier New" w:cs="Courier New" w:hint="default"/>
          <w:color w:val="22272F"/>
          <w:sz w:val="0"/>
          <w:szCs w:val="0"/>
          <w:shd w:val="clear" w:color="auto" w:fill="FFFFFF"/>
        </w:rPr>
        <w:t xml:space="preserve">                                (</w:t>
      </w:r>
      <w:proofErr w:type="spellStart"/>
      <w:r>
        <w:rPr>
          <w:rFonts w:ascii="Courier New" w:eastAsia="Courier New" w:hAnsi="Courier New" w:cs="Courier New" w:hint="default"/>
          <w:color w:val="22272F"/>
          <w:sz w:val="0"/>
          <w:szCs w:val="0"/>
          <w:shd w:val="clear" w:color="auto" w:fill="FFFFFF"/>
        </w:rPr>
        <w:t>подпись</w:t>
      </w:r>
      <w:proofErr w:type="spellEnd"/>
      <w:r>
        <w:rPr>
          <w:rFonts w:ascii="Courier New" w:eastAsia="Courier New" w:hAnsi="Courier New" w:cs="Courier New" w:hint="default"/>
          <w:color w:val="22272F"/>
          <w:sz w:val="0"/>
          <w:szCs w:val="0"/>
          <w:shd w:val="clear" w:color="auto" w:fill="FFFFFF"/>
        </w:rPr>
        <w:t>)               Ф.И.О.</w:t>
      </w:r>
    </w:p>
    <w:p w:rsidR="007154CF" w:rsidRDefault="00CC270C">
      <w:pPr>
        <w:pStyle w:val="ab"/>
        <w:ind w:firstLine="708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</w:p>
    <w:p w:rsidR="007154CF" w:rsidRDefault="007154CF">
      <w:pPr>
        <w:pStyle w:val="ab"/>
        <w:ind w:firstLine="708"/>
        <w:rPr>
          <w:rFonts w:ascii="Times New Roman" w:hAnsi="Times New Roman"/>
        </w:rPr>
      </w:pPr>
    </w:p>
    <w:p w:rsidR="007154CF" w:rsidRDefault="007154CF">
      <w:pPr>
        <w:pStyle w:val="ab"/>
        <w:ind w:firstLine="708"/>
        <w:rPr>
          <w:rFonts w:ascii="Times New Roman" w:hAnsi="Times New Roman"/>
        </w:rPr>
      </w:pPr>
    </w:p>
    <w:p w:rsidR="007154CF" w:rsidRDefault="00CC270C">
      <w:pPr>
        <w:pStyle w:val="ab"/>
        <w:rPr>
          <w:rFonts w:ascii="Times New Roman" w:hAnsi="Times New Roman"/>
        </w:rPr>
      </w:pPr>
      <w:r>
        <w:rPr>
          <w:rFonts w:ascii="Times New Roman" w:hAnsi="Times New Roman"/>
        </w:rPr>
        <w:t>"___" _______ 20__ г.     _____________/____________________________/</w:t>
      </w:r>
    </w:p>
    <w:p w:rsidR="007154CF" w:rsidRDefault="00CC270C">
      <w:pPr>
        <w:pStyle w:val="ab"/>
        <w:ind w:firstLine="708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(подпись)               Ф.И.О.</w:t>
      </w:r>
    </w:p>
    <w:p w:rsidR="007154CF" w:rsidRDefault="00CC270C">
      <w:pPr>
        <w:pStyle w:val="ab"/>
        <w:ind w:firstLine="708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</w:p>
    <w:p w:rsidR="007154CF" w:rsidRDefault="007154CF">
      <w:pPr>
        <w:pStyle w:val="ab"/>
        <w:ind w:firstLine="708"/>
        <w:rPr>
          <w:rFonts w:ascii="Times New Roman" w:hAnsi="Times New Roman"/>
        </w:rPr>
      </w:pPr>
    </w:p>
    <w:p w:rsidR="007154CF" w:rsidRDefault="007154CF">
      <w:pPr>
        <w:pStyle w:val="ab"/>
        <w:ind w:firstLine="708"/>
        <w:rPr>
          <w:rFonts w:ascii="Times New Roman" w:hAnsi="Times New Roman"/>
        </w:rPr>
      </w:pPr>
    </w:p>
    <w:p w:rsidR="007154CF" w:rsidRDefault="007154CF">
      <w:pPr>
        <w:pStyle w:val="ab"/>
        <w:ind w:firstLine="708"/>
        <w:rPr>
          <w:rFonts w:ascii="Times New Roman" w:hAnsi="Times New Roman"/>
        </w:rPr>
      </w:pPr>
    </w:p>
    <w:p w:rsidR="007154CF" w:rsidRDefault="007154CF">
      <w:pPr>
        <w:pStyle w:val="ab"/>
        <w:ind w:firstLine="708"/>
        <w:rPr>
          <w:rFonts w:ascii="Times New Roman" w:hAnsi="Times New Roman"/>
        </w:rPr>
      </w:pPr>
    </w:p>
    <w:p w:rsidR="007154CF" w:rsidRDefault="007154CF">
      <w:pPr>
        <w:pStyle w:val="ab"/>
        <w:ind w:firstLine="708"/>
        <w:rPr>
          <w:rFonts w:ascii="Times New Roman" w:hAnsi="Times New Roman"/>
        </w:rPr>
      </w:pPr>
    </w:p>
    <w:p w:rsidR="007154CF" w:rsidRDefault="007154CF">
      <w:pPr>
        <w:pStyle w:val="ab"/>
        <w:ind w:firstLine="708"/>
        <w:rPr>
          <w:rFonts w:ascii="Times New Roman" w:hAnsi="Times New Roman"/>
        </w:rPr>
      </w:pPr>
    </w:p>
    <w:p w:rsidR="007154CF" w:rsidRDefault="007154CF">
      <w:pPr>
        <w:pStyle w:val="ab"/>
        <w:ind w:firstLine="708"/>
        <w:rPr>
          <w:rFonts w:ascii="Times New Roman" w:hAnsi="Times New Roman"/>
        </w:rPr>
      </w:pPr>
    </w:p>
    <w:p w:rsidR="007154CF" w:rsidRDefault="007154CF">
      <w:pPr>
        <w:pStyle w:val="ab"/>
        <w:ind w:firstLine="708"/>
        <w:rPr>
          <w:rFonts w:ascii="Times New Roman" w:hAnsi="Times New Roman"/>
        </w:rPr>
      </w:pPr>
    </w:p>
    <w:p w:rsidR="007154CF" w:rsidRDefault="007154CF">
      <w:pPr>
        <w:pStyle w:val="ab"/>
        <w:ind w:firstLine="708"/>
        <w:rPr>
          <w:rFonts w:ascii="Times New Roman" w:hAnsi="Times New Roman"/>
        </w:rPr>
      </w:pPr>
    </w:p>
    <w:p w:rsidR="007154CF" w:rsidRDefault="007154CF">
      <w:pPr>
        <w:pStyle w:val="ab"/>
        <w:ind w:firstLine="708"/>
        <w:rPr>
          <w:rFonts w:ascii="Times New Roman" w:hAnsi="Times New Roman"/>
        </w:rPr>
      </w:pPr>
    </w:p>
    <w:p w:rsidR="007154CF" w:rsidRDefault="007154CF">
      <w:pPr>
        <w:pStyle w:val="ab"/>
        <w:ind w:firstLine="708"/>
        <w:rPr>
          <w:rFonts w:ascii="Times New Roman" w:hAnsi="Times New Roman"/>
        </w:rPr>
      </w:pPr>
    </w:p>
    <w:p w:rsidR="007154CF" w:rsidRDefault="007154CF">
      <w:pPr>
        <w:pStyle w:val="ab"/>
        <w:rPr>
          <w:rFonts w:ascii="Times New Roman" w:hAnsi="Times New Roman"/>
        </w:rPr>
      </w:pPr>
    </w:p>
    <w:p w:rsidR="007154CF" w:rsidRDefault="007154CF">
      <w:pPr>
        <w:pStyle w:val="ab"/>
        <w:rPr>
          <w:rFonts w:ascii="Times New Roman" w:hAnsi="Times New Roman"/>
        </w:rPr>
      </w:pPr>
    </w:p>
    <w:p w:rsidR="007154CF" w:rsidRDefault="007154CF">
      <w:pPr>
        <w:pStyle w:val="ab"/>
        <w:rPr>
          <w:rFonts w:ascii="Times New Roman" w:hAnsi="Times New Roman"/>
        </w:rPr>
      </w:pPr>
    </w:p>
    <w:p w:rsidR="007154CF" w:rsidRDefault="007154CF">
      <w:pPr>
        <w:pStyle w:val="ab"/>
        <w:ind w:firstLine="708"/>
        <w:rPr>
          <w:rFonts w:ascii="Times New Roman" w:hAnsi="Times New Roman"/>
        </w:rPr>
      </w:pPr>
    </w:p>
    <w:p w:rsidR="00CC270C" w:rsidRDefault="00CC270C" w:rsidP="00CC270C">
      <w:pPr>
        <w:pStyle w:val="ab"/>
        <w:ind w:left="5387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Приложение № 2</w:t>
      </w:r>
    </w:p>
    <w:p w:rsidR="00CC270C" w:rsidRDefault="00CC270C" w:rsidP="00CC270C">
      <w:pPr>
        <w:pStyle w:val="ab"/>
        <w:ind w:left="5387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>к Порядку ведения реестра</w:t>
      </w:r>
    </w:p>
    <w:p w:rsidR="00CC270C" w:rsidRDefault="00CC270C" w:rsidP="00CC270C">
      <w:pPr>
        <w:pStyle w:val="ab"/>
        <w:ind w:left="5387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>потенциально опасных объектов</w:t>
      </w:r>
    </w:p>
    <w:p w:rsidR="00CC270C" w:rsidRDefault="00CC270C" w:rsidP="00CC270C">
      <w:pPr>
        <w:pStyle w:val="ab"/>
        <w:ind w:left="5387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>для жизни и здоровья</w:t>
      </w:r>
    </w:p>
    <w:p w:rsidR="00CC270C" w:rsidRDefault="00CC270C" w:rsidP="00CC270C">
      <w:pPr>
        <w:pStyle w:val="ab"/>
        <w:ind w:left="5387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>несовершеннолетних на территории города Чебоксары</w:t>
      </w:r>
    </w:p>
    <w:p w:rsidR="007154CF" w:rsidRDefault="007154CF">
      <w:pPr>
        <w:pStyle w:val="ab"/>
        <w:ind w:firstLine="708"/>
        <w:rPr>
          <w:rFonts w:ascii="Times New Roman" w:hAnsi="Times New Roman"/>
        </w:rPr>
      </w:pPr>
    </w:p>
    <w:p w:rsidR="007154CF" w:rsidRDefault="007154CF">
      <w:pPr>
        <w:pStyle w:val="ab"/>
        <w:ind w:firstLine="708"/>
        <w:rPr>
          <w:rFonts w:ascii="Times New Roman" w:hAnsi="Times New Roman"/>
        </w:rPr>
      </w:pPr>
    </w:p>
    <w:p w:rsidR="007154CF" w:rsidRDefault="00CC270C">
      <w:pPr>
        <w:pStyle w:val="ab"/>
        <w:ind w:firstLine="708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Реестр</w:t>
      </w:r>
    </w:p>
    <w:p w:rsidR="007154CF" w:rsidRDefault="00CC270C">
      <w:pPr>
        <w:pStyle w:val="ab"/>
        <w:ind w:firstLine="708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потенциально опасных объектов для жизни и здоровья несовершеннолетних на территории города Чебоксары</w:t>
      </w:r>
    </w:p>
    <w:p w:rsidR="007154CF" w:rsidRDefault="007154CF">
      <w:pPr>
        <w:pStyle w:val="ab"/>
        <w:ind w:firstLine="708"/>
        <w:jc w:val="center"/>
        <w:rPr>
          <w:rFonts w:ascii="Times New Roman" w:hAnsi="Times New Roman"/>
        </w:rPr>
      </w:pPr>
    </w:p>
    <w:p w:rsidR="007154CF" w:rsidRDefault="007154CF">
      <w:pPr>
        <w:pStyle w:val="ab"/>
        <w:ind w:firstLine="708"/>
        <w:rPr>
          <w:rFonts w:ascii="Times New Roman" w:hAnsi="Times New Roman"/>
        </w:rPr>
      </w:pPr>
    </w:p>
    <w:tbl>
      <w:tblPr>
        <w:tblW w:w="9379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04"/>
        <w:gridCol w:w="2500"/>
        <w:gridCol w:w="3575"/>
        <w:gridCol w:w="2500"/>
      </w:tblGrid>
      <w:tr w:rsidR="007154CF">
        <w:tc>
          <w:tcPr>
            <w:tcW w:w="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7154CF" w:rsidRDefault="00CC270C">
            <w:pPr>
              <w:pStyle w:val="a8"/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serif" w:hAnsi="Times New Roman"/>
                <w:color w:val="22272F"/>
                <w:sz w:val="22"/>
                <w:szCs w:val="22"/>
              </w:rPr>
              <w:t>N п/п</w:t>
            </w:r>
          </w:p>
        </w:tc>
        <w:tc>
          <w:tcPr>
            <w:tcW w:w="2500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</w:tcPr>
          <w:p w:rsidR="007154CF" w:rsidRDefault="00CC270C">
            <w:pPr>
              <w:pStyle w:val="a8"/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serif" w:hAnsi="Times New Roman"/>
                <w:color w:val="22272F"/>
                <w:sz w:val="22"/>
                <w:szCs w:val="22"/>
              </w:rPr>
              <w:t>Наименование объекта</w:t>
            </w:r>
          </w:p>
        </w:tc>
        <w:tc>
          <w:tcPr>
            <w:tcW w:w="357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</w:tcPr>
          <w:p w:rsidR="007154CF" w:rsidRDefault="00CC270C">
            <w:pPr>
              <w:pStyle w:val="a8"/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serif" w:hAnsi="Times New Roman"/>
                <w:color w:val="22272F"/>
                <w:sz w:val="22"/>
                <w:szCs w:val="22"/>
              </w:rPr>
              <w:t>Адрес, местонахождение объекта</w:t>
            </w:r>
          </w:p>
        </w:tc>
        <w:tc>
          <w:tcPr>
            <w:tcW w:w="250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:rsidR="007154CF" w:rsidRDefault="00CC270C">
            <w:pPr>
              <w:pStyle w:val="a8"/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serif" w:hAnsi="Times New Roman"/>
                <w:color w:val="22272F"/>
                <w:sz w:val="22"/>
                <w:szCs w:val="22"/>
              </w:rPr>
              <w:t>Правообладатель</w:t>
            </w:r>
          </w:p>
        </w:tc>
      </w:tr>
      <w:tr w:rsidR="007154CF">
        <w:tc>
          <w:tcPr>
            <w:tcW w:w="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7154CF" w:rsidRDefault="00CC270C">
            <w:pPr>
              <w:pStyle w:val="a8"/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serif" w:hAnsi="Times New Roman"/>
                <w:color w:val="22272F"/>
                <w:sz w:val="22"/>
                <w:szCs w:val="22"/>
              </w:rPr>
              <w:t>1</w:t>
            </w:r>
          </w:p>
        </w:tc>
        <w:tc>
          <w:tcPr>
            <w:tcW w:w="2500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</w:tcPr>
          <w:p w:rsidR="007154CF" w:rsidRDefault="00CC270C">
            <w:pPr>
              <w:pStyle w:val="a8"/>
              <w:spacing w:after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eastAsia="serif" w:hAnsi="Times New Roman"/>
                <w:color w:val="22272F"/>
                <w:sz w:val="22"/>
                <w:szCs w:val="22"/>
              </w:rPr>
              <w:t> </w:t>
            </w:r>
          </w:p>
        </w:tc>
        <w:tc>
          <w:tcPr>
            <w:tcW w:w="357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</w:tcPr>
          <w:p w:rsidR="007154CF" w:rsidRDefault="00CC270C">
            <w:pPr>
              <w:pStyle w:val="a8"/>
              <w:spacing w:after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eastAsia="serif" w:hAnsi="Times New Roman"/>
                <w:color w:val="22272F"/>
                <w:sz w:val="22"/>
                <w:szCs w:val="22"/>
              </w:rPr>
              <w:t> </w:t>
            </w:r>
          </w:p>
        </w:tc>
        <w:tc>
          <w:tcPr>
            <w:tcW w:w="250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:rsidR="007154CF" w:rsidRDefault="00CC270C">
            <w:pPr>
              <w:pStyle w:val="a8"/>
              <w:spacing w:after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eastAsia="serif" w:hAnsi="Times New Roman"/>
                <w:color w:val="22272F"/>
                <w:sz w:val="22"/>
                <w:szCs w:val="22"/>
              </w:rPr>
              <w:t> </w:t>
            </w:r>
          </w:p>
        </w:tc>
      </w:tr>
      <w:tr w:rsidR="007154CF">
        <w:tc>
          <w:tcPr>
            <w:tcW w:w="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7154CF" w:rsidRDefault="00CC270C">
            <w:pPr>
              <w:pStyle w:val="a8"/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serif" w:hAnsi="Times New Roman"/>
                <w:color w:val="22272F"/>
                <w:sz w:val="22"/>
                <w:szCs w:val="22"/>
              </w:rPr>
              <w:t>2</w:t>
            </w:r>
          </w:p>
        </w:tc>
        <w:tc>
          <w:tcPr>
            <w:tcW w:w="2500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</w:tcPr>
          <w:p w:rsidR="007154CF" w:rsidRDefault="00CC270C">
            <w:pPr>
              <w:pStyle w:val="a8"/>
              <w:spacing w:after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eastAsia="serif" w:hAnsi="Times New Roman"/>
                <w:color w:val="22272F"/>
                <w:sz w:val="22"/>
                <w:szCs w:val="22"/>
              </w:rPr>
              <w:t> </w:t>
            </w:r>
          </w:p>
        </w:tc>
        <w:tc>
          <w:tcPr>
            <w:tcW w:w="357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</w:tcPr>
          <w:p w:rsidR="007154CF" w:rsidRDefault="00CC270C">
            <w:pPr>
              <w:pStyle w:val="a8"/>
              <w:spacing w:after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eastAsia="serif" w:hAnsi="Times New Roman"/>
                <w:color w:val="22272F"/>
                <w:sz w:val="22"/>
                <w:szCs w:val="22"/>
              </w:rPr>
              <w:t> </w:t>
            </w:r>
          </w:p>
        </w:tc>
        <w:tc>
          <w:tcPr>
            <w:tcW w:w="250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:rsidR="007154CF" w:rsidRDefault="00CC270C">
            <w:pPr>
              <w:pStyle w:val="a8"/>
              <w:spacing w:after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eastAsia="serif" w:hAnsi="Times New Roman"/>
                <w:color w:val="22272F"/>
                <w:sz w:val="22"/>
                <w:szCs w:val="22"/>
              </w:rPr>
              <w:t> </w:t>
            </w:r>
          </w:p>
        </w:tc>
      </w:tr>
      <w:tr w:rsidR="007154CF">
        <w:tc>
          <w:tcPr>
            <w:tcW w:w="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7154CF" w:rsidRDefault="00CC270C">
            <w:pPr>
              <w:pStyle w:val="a8"/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serif" w:hAnsi="Times New Roman"/>
                <w:color w:val="22272F"/>
                <w:sz w:val="22"/>
                <w:szCs w:val="22"/>
              </w:rPr>
              <w:t>...</w:t>
            </w:r>
          </w:p>
        </w:tc>
        <w:tc>
          <w:tcPr>
            <w:tcW w:w="2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7154CF" w:rsidRDefault="00CC270C">
            <w:pPr>
              <w:pStyle w:val="a8"/>
              <w:spacing w:after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eastAsia="serif" w:hAnsi="Times New Roman"/>
                <w:color w:val="22272F"/>
                <w:sz w:val="22"/>
                <w:szCs w:val="22"/>
              </w:rPr>
              <w:t> </w:t>
            </w:r>
          </w:p>
        </w:tc>
        <w:tc>
          <w:tcPr>
            <w:tcW w:w="3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7154CF" w:rsidRDefault="00CC270C">
            <w:pPr>
              <w:pStyle w:val="a8"/>
              <w:spacing w:after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eastAsia="serif" w:hAnsi="Times New Roman"/>
                <w:color w:val="22272F"/>
                <w:sz w:val="22"/>
                <w:szCs w:val="22"/>
              </w:rPr>
              <w:t> </w:t>
            </w:r>
          </w:p>
        </w:tc>
        <w:tc>
          <w:tcPr>
            <w:tcW w:w="2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7154CF" w:rsidRDefault="00CC270C">
            <w:pPr>
              <w:pStyle w:val="a8"/>
              <w:spacing w:after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eastAsia="serif" w:hAnsi="Times New Roman"/>
                <w:color w:val="22272F"/>
                <w:sz w:val="22"/>
                <w:szCs w:val="22"/>
              </w:rPr>
              <w:t> </w:t>
            </w:r>
          </w:p>
        </w:tc>
      </w:tr>
    </w:tbl>
    <w:p w:rsidR="007154CF" w:rsidRDefault="007154CF" w:rsidP="00CC270C">
      <w:pPr>
        <w:pStyle w:val="a8"/>
        <w:shd w:val="clear" w:color="auto" w:fill="FFFFFF"/>
        <w:spacing w:beforeAutospacing="1" w:after="0" w:afterAutospacing="1"/>
        <w:jc w:val="both"/>
        <w:rPr>
          <w:rFonts w:ascii="serif" w:eastAsia="serif" w:hAnsi="serif" w:cs="serif"/>
          <w:color w:val="22272F"/>
          <w:sz w:val="22"/>
          <w:szCs w:val="22"/>
        </w:rPr>
      </w:pPr>
    </w:p>
    <w:sectPr w:rsidR="007154CF">
      <w:pgSz w:w="11906" w:h="16838"/>
      <w:pgMar w:top="1134" w:right="850" w:bottom="53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154CF" w:rsidRDefault="00CC270C">
      <w:pPr>
        <w:spacing w:line="240" w:lineRule="auto"/>
      </w:pPr>
      <w:r>
        <w:separator/>
      </w:r>
    </w:p>
  </w:endnote>
  <w:endnote w:type="continuationSeparator" w:id="0">
    <w:p w:rsidR="007154CF" w:rsidRDefault="00CC270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rif">
    <w:altName w:val="Segoe Print"/>
    <w:charset w:val="00"/>
    <w:family w:val="auto"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154CF" w:rsidRDefault="00CC270C">
      <w:pPr>
        <w:spacing w:after="0"/>
      </w:pPr>
      <w:r>
        <w:separator/>
      </w:r>
    </w:p>
  </w:footnote>
  <w:footnote w:type="continuationSeparator" w:id="0">
    <w:p w:rsidR="007154CF" w:rsidRDefault="00CC270C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F716D34"/>
    <w:multiLevelType w:val="multilevel"/>
    <w:tmpl w:val="7F716D34"/>
    <w:lvl w:ilvl="0">
      <w:start w:val="1"/>
      <w:numFmt w:val="decimal"/>
      <w:lvlText w:val="%1."/>
      <w:lvlJc w:val="left"/>
      <w:pPr>
        <w:ind w:left="1778" w:hanging="360"/>
      </w:pPr>
      <w:rPr>
        <w:rFonts w:hint="default"/>
        <w:color w:val="auto"/>
      </w:rPr>
    </w:lvl>
    <w:lvl w:ilvl="1">
      <w:start w:val="1"/>
      <w:numFmt w:val="lowerLetter"/>
      <w:lvlText w:val="%2."/>
      <w:lvlJc w:val="left"/>
      <w:pPr>
        <w:ind w:left="2498" w:hanging="360"/>
      </w:pPr>
    </w:lvl>
    <w:lvl w:ilvl="2">
      <w:start w:val="1"/>
      <w:numFmt w:val="lowerRoman"/>
      <w:lvlText w:val="%3."/>
      <w:lvlJc w:val="right"/>
      <w:pPr>
        <w:ind w:left="3218" w:hanging="180"/>
      </w:pPr>
    </w:lvl>
    <w:lvl w:ilvl="3">
      <w:start w:val="1"/>
      <w:numFmt w:val="decimal"/>
      <w:lvlText w:val="%4."/>
      <w:lvlJc w:val="left"/>
      <w:pPr>
        <w:ind w:left="3938" w:hanging="360"/>
      </w:pPr>
    </w:lvl>
    <w:lvl w:ilvl="4">
      <w:start w:val="1"/>
      <w:numFmt w:val="lowerLetter"/>
      <w:lvlText w:val="%5."/>
      <w:lvlJc w:val="left"/>
      <w:pPr>
        <w:ind w:left="4658" w:hanging="360"/>
      </w:pPr>
    </w:lvl>
    <w:lvl w:ilvl="5">
      <w:start w:val="1"/>
      <w:numFmt w:val="lowerRoman"/>
      <w:lvlText w:val="%6."/>
      <w:lvlJc w:val="right"/>
      <w:pPr>
        <w:ind w:left="5378" w:hanging="180"/>
      </w:pPr>
    </w:lvl>
    <w:lvl w:ilvl="6">
      <w:start w:val="1"/>
      <w:numFmt w:val="decimal"/>
      <w:lvlText w:val="%7."/>
      <w:lvlJc w:val="left"/>
      <w:pPr>
        <w:ind w:left="6098" w:hanging="360"/>
      </w:pPr>
    </w:lvl>
    <w:lvl w:ilvl="7">
      <w:start w:val="1"/>
      <w:numFmt w:val="lowerLetter"/>
      <w:lvlText w:val="%8."/>
      <w:lvlJc w:val="left"/>
      <w:pPr>
        <w:ind w:left="6818" w:hanging="360"/>
      </w:pPr>
    </w:lvl>
    <w:lvl w:ilvl="8">
      <w:start w:val="1"/>
      <w:numFmt w:val="lowerRoman"/>
      <w:lvlText w:val="%9."/>
      <w:lvlJc w:val="right"/>
      <w:pPr>
        <w:ind w:left="753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2D10"/>
    <w:rsid w:val="00047748"/>
    <w:rsid w:val="00092206"/>
    <w:rsid w:val="000A3F9E"/>
    <w:rsid w:val="000A74D7"/>
    <w:rsid w:val="00135543"/>
    <w:rsid w:val="001371D7"/>
    <w:rsid w:val="001411AB"/>
    <w:rsid w:val="00196781"/>
    <w:rsid w:val="001B6B4D"/>
    <w:rsid w:val="001E5635"/>
    <w:rsid w:val="001E5E7D"/>
    <w:rsid w:val="00243D43"/>
    <w:rsid w:val="00251FEE"/>
    <w:rsid w:val="00267660"/>
    <w:rsid w:val="00285C15"/>
    <w:rsid w:val="00294DDA"/>
    <w:rsid w:val="002E5B08"/>
    <w:rsid w:val="0032245C"/>
    <w:rsid w:val="00351504"/>
    <w:rsid w:val="00362BCE"/>
    <w:rsid w:val="00393439"/>
    <w:rsid w:val="003D5941"/>
    <w:rsid w:val="003F30E6"/>
    <w:rsid w:val="003F30E9"/>
    <w:rsid w:val="0041271F"/>
    <w:rsid w:val="00416FD5"/>
    <w:rsid w:val="00493BE8"/>
    <w:rsid w:val="004F24FF"/>
    <w:rsid w:val="0051204A"/>
    <w:rsid w:val="00514E2D"/>
    <w:rsid w:val="005A12C7"/>
    <w:rsid w:val="005D0DF7"/>
    <w:rsid w:val="005D0E06"/>
    <w:rsid w:val="005D7A7F"/>
    <w:rsid w:val="005E2D10"/>
    <w:rsid w:val="005F62F7"/>
    <w:rsid w:val="006344AB"/>
    <w:rsid w:val="006725EA"/>
    <w:rsid w:val="006D35A2"/>
    <w:rsid w:val="007154CF"/>
    <w:rsid w:val="00727EEC"/>
    <w:rsid w:val="0074003B"/>
    <w:rsid w:val="007B4192"/>
    <w:rsid w:val="007E29E3"/>
    <w:rsid w:val="007E5BAA"/>
    <w:rsid w:val="00803FCC"/>
    <w:rsid w:val="00834315"/>
    <w:rsid w:val="00895055"/>
    <w:rsid w:val="008A0BA3"/>
    <w:rsid w:val="00994488"/>
    <w:rsid w:val="009A010A"/>
    <w:rsid w:val="009E3CAF"/>
    <w:rsid w:val="00A74C83"/>
    <w:rsid w:val="00AB1773"/>
    <w:rsid w:val="00AB4402"/>
    <w:rsid w:val="00B05083"/>
    <w:rsid w:val="00B21616"/>
    <w:rsid w:val="00B75FCF"/>
    <w:rsid w:val="00BB688C"/>
    <w:rsid w:val="00BC105E"/>
    <w:rsid w:val="00BC11BE"/>
    <w:rsid w:val="00BD26F4"/>
    <w:rsid w:val="00BE33CC"/>
    <w:rsid w:val="00BE67D8"/>
    <w:rsid w:val="00C41294"/>
    <w:rsid w:val="00C52E4A"/>
    <w:rsid w:val="00CB3790"/>
    <w:rsid w:val="00CB3A59"/>
    <w:rsid w:val="00CC270C"/>
    <w:rsid w:val="00CD4F69"/>
    <w:rsid w:val="00CE4848"/>
    <w:rsid w:val="00CF15A2"/>
    <w:rsid w:val="00D07AF4"/>
    <w:rsid w:val="00D5403A"/>
    <w:rsid w:val="00D94064"/>
    <w:rsid w:val="00DB3065"/>
    <w:rsid w:val="00DC1884"/>
    <w:rsid w:val="00DC2825"/>
    <w:rsid w:val="00DF02B4"/>
    <w:rsid w:val="00E00902"/>
    <w:rsid w:val="00E109E5"/>
    <w:rsid w:val="00E30DAA"/>
    <w:rsid w:val="00E67310"/>
    <w:rsid w:val="00E67997"/>
    <w:rsid w:val="00F40696"/>
    <w:rsid w:val="00F43D87"/>
    <w:rsid w:val="00F6024C"/>
    <w:rsid w:val="00F64F83"/>
    <w:rsid w:val="00F801AB"/>
    <w:rsid w:val="00FC3AE1"/>
    <w:rsid w:val="00FE0B87"/>
    <w:rsid w:val="0BD70F4C"/>
    <w:rsid w:val="16032E84"/>
    <w:rsid w:val="747466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SimSun" w:hAnsi="Times New Roman" w:cs="Times New Roman"/>
        <w:lang w:val="ru-RU" w:eastAsia="ko-K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Body Text Indent 2" w:semiHidden="0" w:uiPriority="0" w:unhideWhenUsed="0" w:qFormat="1"/>
    <w:lsdException w:name="Hyperlink" w:semiHidden="0"/>
    <w:lsdException w:name="Strong" w:semiHidden="0" w:uiPriority="22" w:unhideWhenUsed="0" w:qFormat="1"/>
    <w:lsdException w:name="Emphasis" w:semiHidden="0" w:uiPriority="20" w:unhideWhenUsed="0" w:qFormat="1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 w:qFormat="1"/>
    <w:lsdException w:name="No Spacing" w:semiHidden="0" w:unhideWhenUsed="0" w:qFormat="1"/>
    <w:lsdException w:name="List Paragraph" w:semiHidden="0" w:uiPriority="34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uiPriority w:val="20"/>
    <w:qFormat/>
    <w:rPr>
      <w:i/>
      <w:iCs/>
    </w:rPr>
  </w:style>
  <w:style w:type="character" w:styleId="a4">
    <w:name w:val="Hyperlink"/>
    <w:basedOn w:val="a0"/>
    <w:uiPriority w:val="99"/>
    <w:unhideWhenUsed/>
    <w:rPr>
      <w:color w:val="0000FF"/>
      <w:u w:val="single"/>
    </w:rPr>
  </w:style>
  <w:style w:type="character" w:styleId="a5">
    <w:name w:val="Strong"/>
    <w:basedOn w:val="a0"/>
    <w:uiPriority w:val="22"/>
    <w:qFormat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8">
    <w:name w:val="Normal (Web)"/>
    <w:basedOn w:val="a"/>
    <w:uiPriority w:val="99"/>
    <w:unhideWhenUsed/>
    <w:rPr>
      <w:sz w:val="24"/>
      <w:szCs w:val="24"/>
    </w:rPr>
  </w:style>
  <w:style w:type="paragraph" w:styleId="2">
    <w:name w:val="Body Text Indent 2"/>
    <w:basedOn w:val="a"/>
    <w:link w:val="20"/>
    <w:qFormat/>
    <w:pPr>
      <w:spacing w:after="0" w:line="360" w:lineRule="auto"/>
      <w:ind w:firstLine="720"/>
      <w:jc w:val="both"/>
    </w:pPr>
    <w:rPr>
      <w:rFonts w:ascii="Times New Roman" w:eastAsia="Times New Roman" w:hAnsi="Times New Roman"/>
      <w:sz w:val="28"/>
      <w:szCs w:val="24"/>
      <w:lang w:val="zh-CN" w:eastAsia="ru-RU"/>
    </w:rPr>
  </w:style>
  <w:style w:type="paragraph" w:styleId="HTML">
    <w:name w:val="HTML Preformatted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SimSun" w:hAnsi="SimSun" w:hint="eastAsia"/>
      <w:sz w:val="24"/>
      <w:szCs w:val="24"/>
      <w:lang w:val="en-US" w:eastAsia="zh-CN"/>
    </w:rPr>
  </w:style>
  <w:style w:type="table" w:styleId="a9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34"/>
    <w:qFormat/>
    <w:pPr>
      <w:ind w:left="720"/>
      <w:contextualSpacing/>
    </w:pPr>
  </w:style>
  <w:style w:type="character" w:customStyle="1" w:styleId="20">
    <w:name w:val="Основной текст с отступом 2 Знак"/>
    <w:basedOn w:val="a0"/>
    <w:link w:val="2"/>
    <w:rPr>
      <w:rFonts w:ascii="Times New Roman" w:eastAsia="Times New Roman" w:hAnsi="Times New Roman" w:cs="Times New Roman"/>
      <w:sz w:val="28"/>
      <w:szCs w:val="24"/>
      <w:lang w:val="zh-CN" w:eastAsia="ru-RU"/>
    </w:rPr>
  </w:style>
  <w:style w:type="paragraph" w:styleId="ab">
    <w:name w:val="No Spacing"/>
    <w:uiPriority w:val="99"/>
    <w:qFormat/>
    <w:pPr>
      <w:jc w:val="both"/>
    </w:pPr>
    <w:rPr>
      <w:rFonts w:ascii="Cambria" w:eastAsiaTheme="minorEastAsia" w:hAnsi="Cambria" w:cs="Cambria"/>
      <w:sz w:val="28"/>
      <w:lang w:eastAsia="ru-RU"/>
    </w:rPr>
  </w:style>
  <w:style w:type="character" w:customStyle="1" w:styleId="a7">
    <w:name w:val="Текст выноски Знак"/>
    <w:basedOn w:val="a0"/>
    <w:link w:val="a6"/>
    <w:uiPriority w:val="99"/>
    <w:semiHidden/>
    <w:rPr>
      <w:rFonts w:ascii="Segoe UI" w:eastAsia="Calibri" w:hAnsi="Segoe UI" w:cs="Segoe UI"/>
      <w:sz w:val="18"/>
      <w:szCs w:val="18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SimSun" w:hAnsi="Times New Roman" w:cs="Times New Roman"/>
        <w:lang w:val="ru-RU" w:eastAsia="ko-K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Body Text Indent 2" w:semiHidden="0" w:uiPriority="0" w:unhideWhenUsed="0" w:qFormat="1"/>
    <w:lsdException w:name="Hyperlink" w:semiHidden="0"/>
    <w:lsdException w:name="Strong" w:semiHidden="0" w:uiPriority="22" w:unhideWhenUsed="0" w:qFormat="1"/>
    <w:lsdException w:name="Emphasis" w:semiHidden="0" w:uiPriority="20" w:unhideWhenUsed="0" w:qFormat="1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 w:qFormat="1"/>
    <w:lsdException w:name="No Spacing" w:semiHidden="0" w:unhideWhenUsed="0" w:qFormat="1"/>
    <w:lsdException w:name="List Paragraph" w:semiHidden="0" w:uiPriority="34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uiPriority w:val="20"/>
    <w:qFormat/>
    <w:rPr>
      <w:i/>
      <w:iCs/>
    </w:rPr>
  </w:style>
  <w:style w:type="character" w:styleId="a4">
    <w:name w:val="Hyperlink"/>
    <w:basedOn w:val="a0"/>
    <w:uiPriority w:val="99"/>
    <w:unhideWhenUsed/>
    <w:rPr>
      <w:color w:val="0000FF"/>
      <w:u w:val="single"/>
    </w:rPr>
  </w:style>
  <w:style w:type="character" w:styleId="a5">
    <w:name w:val="Strong"/>
    <w:basedOn w:val="a0"/>
    <w:uiPriority w:val="22"/>
    <w:qFormat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8">
    <w:name w:val="Normal (Web)"/>
    <w:basedOn w:val="a"/>
    <w:uiPriority w:val="99"/>
    <w:unhideWhenUsed/>
    <w:rPr>
      <w:sz w:val="24"/>
      <w:szCs w:val="24"/>
    </w:rPr>
  </w:style>
  <w:style w:type="paragraph" w:styleId="2">
    <w:name w:val="Body Text Indent 2"/>
    <w:basedOn w:val="a"/>
    <w:link w:val="20"/>
    <w:qFormat/>
    <w:pPr>
      <w:spacing w:after="0" w:line="360" w:lineRule="auto"/>
      <w:ind w:firstLine="720"/>
      <w:jc w:val="both"/>
    </w:pPr>
    <w:rPr>
      <w:rFonts w:ascii="Times New Roman" w:eastAsia="Times New Roman" w:hAnsi="Times New Roman"/>
      <w:sz w:val="28"/>
      <w:szCs w:val="24"/>
      <w:lang w:val="zh-CN" w:eastAsia="ru-RU"/>
    </w:rPr>
  </w:style>
  <w:style w:type="paragraph" w:styleId="HTML">
    <w:name w:val="HTML Preformatted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SimSun" w:hAnsi="SimSun" w:hint="eastAsia"/>
      <w:sz w:val="24"/>
      <w:szCs w:val="24"/>
      <w:lang w:val="en-US" w:eastAsia="zh-CN"/>
    </w:rPr>
  </w:style>
  <w:style w:type="table" w:styleId="a9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34"/>
    <w:qFormat/>
    <w:pPr>
      <w:ind w:left="720"/>
      <w:contextualSpacing/>
    </w:pPr>
  </w:style>
  <w:style w:type="character" w:customStyle="1" w:styleId="20">
    <w:name w:val="Основной текст с отступом 2 Знак"/>
    <w:basedOn w:val="a0"/>
    <w:link w:val="2"/>
    <w:rPr>
      <w:rFonts w:ascii="Times New Roman" w:eastAsia="Times New Roman" w:hAnsi="Times New Roman" w:cs="Times New Roman"/>
      <w:sz w:val="28"/>
      <w:szCs w:val="24"/>
      <w:lang w:val="zh-CN" w:eastAsia="ru-RU"/>
    </w:rPr>
  </w:style>
  <w:style w:type="paragraph" w:styleId="ab">
    <w:name w:val="No Spacing"/>
    <w:uiPriority w:val="99"/>
    <w:qFormat/>
    <w:pPr>
      <w:jc w:val="both"/>
    </w:pPr>
    <w:rPr>
      <w:rFonts w:ascii="Cambria" w:eastAsiaTheme="minorEastAsia" w:hAnsi="Cambria" w:cs="Cambria"/>
      <w:sz w:val="28"/>
      <w:lang w:eastAsia="ru-RU"/>
    </w:rPr>
  </w:style>
  <w:style w:type="character" w:customStyle="1" w:styleId="a7">
    <w:name w:val="Текст выноски Знак"/>
    <w:basedOn w:val="a0"/>
    <w:link w:val="a6"/>
    <w:uiPriority w:val="99"/>
    <w:semiHidden/>
    <w:rPr>
      <w:rFonts w:ascii="Segoe UI" w:eastAsia="Calibr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https://internet.garant.ru/document/redirect/186367/0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61019E-BE31-46F5-96F2-44111010F2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5</Pages>
  <Words>1034</Words>
  <Characters>5898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gcheb_delo</cp:lastModifiedBy>
  <cp:revision>10</cp:revision>
  <cp:lastPrinted>2026-06-18T07:39:00Z</cp:lastPrinted>
  <dcterms:created xsi:type="dcterms:W3CDTF">2025-06-03T09:08:00Z</dcterms:created>
  <dcterms:modified xsi:type="dcterms:W3CDTF">2026-06-18T07:41:00Z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1049-12.1.0.26372</vt:lpwstr>
  </property>
  <property fmtid="{D5CDD505-2E9C-101B-9397-08002B2CF9AE}" pid="3" name="ICV">
    <vt:lpwstr>28C85B089097421C9AC9F62176606A99_12</vt:lpwstr>
  </property>
  <property fmtid="{D5CDD505-2E9C-101B-9397-08002B2CF9AE}" pid="4" name="KSOTemplateDocerSaveRecord">
    <vt:lpwstr>eyJoZGlkIjoiYWM3NmM2NWFhZTVmYzU1YzBlN2ZjOTc1NzI2NmE4NjIifQ==</vt:lpwstr>
  </property>
</Properties>
</file>