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10AC206" w:rsidR="009A3F0A" w:rsidRPr="00192554" w:rsidRDefault="00D43987"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w:t>
                            </w:r>
                            <w:r w:rsidR="00930A34">
                              <w:rPr>
                                <w:rFonts w:ascii="Times New Roman" w:eastAsia="Times New Roman" w:hAnsi="Times New Roman" w:cs="Times New Roman"/>
                                <w:sz w:val="24"/>
                                <w:szCs w:val="20"/>
                                <w:u w:val="single"/>
                                <w:lang w:eastAsia="ru-RU"/>
                              </w:rPr>
                              <w:t>5</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BA5B8F">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sidR="00930A34">
                              <w:rPr>
                                <w:rFonts w:ascii="Times New Roman" w:eastAsia="Times New Roman" w:hAnsi="Times New Roman" w:cs="Times New Roman"/>
                                <w:sz w:val="24"/>
                                <w:szCs w:val="20"/>
                                <w:u w:val="single"/>
                                <w:lang w:eastAsia="ru-RU"/>
                              </w:rPr>
                              <w:t>1</w:t>
                            </w:r>
                            <w:r w:rsidR="002E2D87">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10AC206" w:rsidR="009A3F0A" w:rsidRPr="00192554" w:rsidRDefault="00D43987"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930A34">
                        <w:rPr>
                          <w:rFonts w:ascii="Times New Roman" w:eastAsia="Times New Roman" w:hAnsi="Times New Roman" w:cs="Times New Roman"/>
                          <w:sz w:val="24"/>
                          <w:szCs w:val="20"/>
                          <w:u w:val="single"/>
                          <w:lang w:eastAsia="ru-RU"/>
                        </w:rPr>
                        <w:t>5</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BA5B8F">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sidR="00930A34">
                        <w:rPr>
                          <w:rFonts w:ascii="Times New Roman" w:eastAsia="Times New Roman" w:hAnsi="Times New Roman" w:cs="Times New Roman"/>
                          <w:sz w:val="24"/>
                          <w:szCs w:val="20"/>
                          <w:u w:val="single"/>
                          <w:lang w:eastAsia="ru-RU"/>
                        </w:rPr>
                        <w:t>1</w:t>
                      </w:r>
                      <w:r w:rsidR="002E2D87">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4B411797" w:rsidR="009A3F0A" w:rsidRPr="00EE4895" w:rsidRDefault="00D43987"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930A34">
                              <w:rPr>
                                <w:rFonts w:ascii="Times New Roman" w:eastAsia="Times New Roman" w:hAnsi="Times New Roman" w:cs="Times New Roman"/>
                                <w:sz w:val="24"/>
                                <w:szCs w:val="24"/>
                                <w:u w:val="single"/>
                                <w:lang w:eastAsia="ru-RU"/>
                              </w:rPr>
                              <w:t>5</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BA5B8F">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A50C9">
                              <w:rPr>
                                <w:rFonts w:ascii="Times New Roman" w:eastAsia="Times New Roman" w:hAnsi="Times New Roman" w:cs="Times New Roman"/>
                                <w:sz w:val="24"/>
                                <w:szCs w:val="24"/>
                                <w:u w:val="single"/>
                                <w:lang w:eastAsia="ru-RU"/>
                              </w:rPr>
                              <w:t>6</w:t>
                            </w:r>
                            <w:r w:rsidR="00930A34">
                              <w:rPr>
                                <w:rFonts w:ascii="Times New Roman" w:eastAsia="Times New Roman" w:hAnsi="Times New Roman" w:cs="Times New Roman"/>
                                <w:sz w:val="24"/>
                                <w:szCs w:val="24"/>
                                <w:u w:val="single"/>
                                <w:lang w:eastAsia="ru-RU"/>
                              </w:rPr>
                              <w:t>1</w:t>
                            </w:r>
                            <w:r w:rsidR="002E2D87">
                              <w:rPr>
                                <w:rFonts w:ascii="Times New Roman" w:eastAsia="Times New Roman" w:hAnsi="Times New Roman" w:cs="Times New Roman"/>
                                <w:sz w:val="24"/>
                                <w:szCs w:val="24"/>
                                <w:u w:val="single"/>
                                <w:lang w:eastAsia="ru-RU"/>
                              </w:rPr>
                              <w:t>6</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r w:rsidRPr="00EE4895">
                              <w:rPr>
                                <w:rFonts w:ascii="Times New Roman" w:eastAsia="Times New Roman" w:hAnsi="Times New Roman" w:cs="Times New Roman"/>
                                <w:sz w:val="24"/>
                                <w:szCs w:val="24"/>
                                <w:lang w:eastAsia="ru-RU"/>
                              </w:rPr>
                              <w:t>Вâрмар  посело</w:t>
                            </w:r>
                            <w:r w:rsidR="004378B3">
                              <w:rPr>
                                <w:rFonts w:ascii="Times New Roman" w:eastAsia="Times New Roman" w:hAnsi="Times New Roman" w:cs="Times New Roman"/>
                                <w:sz w:val="24"/>
                                <w:szCs w:val="24"/>
                                <w:lang w:eastAsia="ru-RU"/>
                              </w:rPr>
                              <w:t>к</w:t>
                            </w:r>
                            <w:r w:rsidRPr="00EE4895">
                              <w:rPr>
                                <w:rFonts w:ascii="Times New Roman" w:eastAsia="Times New Roman" w:hAnsi="Times New Roman" w:cs="Times New Roman"/>
                                <w:sz w:val="24"/>
                                <w:szCs w:val="24"/>
                                <w:lang w:eastAsia="ru-RU"/>
                              </w:rPr>
                              <w:t>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4B411797" w:rsidR="009A3F0A" w:rsidRPr="00EE4895" w:rsidRDefault="00D43987"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930A34">
                        <w:rPr>
                          <w:rFonts w:ascii="Times New Roman" w:eastAsia="Times New Roman" w:hAnsi="Times New Roman" w:cs="Times New Roman"/>
                          <w:sz w:val="24"/>
                          <w:szCs w:val="24"/>
                          <w:u w:val="single"/>
                          <w:lang w:eastAsia="ru-RU"/>
                        </w:rPr>
                        <w:t>5</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BA5B8F">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sidR="00930A34">
                        <w:rPr>
                          <w:rFonts w:ascii="Times New Roman" w:eastAsia="Times New Roman" w:hAnsi="Times New Roman" w:cs="Times New Roman"/>
                          <w:sz w:val="24"/>
                          <w:szCs w:val="24"/>
                          <w:u w:val="single"/>
                          <w:lang w:eastAsia="ru-RU"/>
                        </w:rPr>
                        <w:t>1</w:t>
                      </w:r>
                      <w:r w:rsidR="002E2D87">
                        <w:rPr>
                          <w:rFonts w:ascii="Times New Roman" w:eastAsia="Times New Roman" w:hAnsi="Times New Roman" w:cs="Times New Roman"/>
                          <w:sz w:val="24"/>
                          <w:szCs w:val="24"/>
                          <w:u w:val="single"/>
                          <w:lang w:eastAsia="ru-RU"/>
                        </w:rPr>
                        <w:t>6</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0D0E98E5" w14:textId="77777777" w:rsidR="003A4C45" w:rsidRDefault="003A4C45" w:rsidP="003A4C45">
      <w:pPr>
        <w:tabs>
          <w:tab w:val="left" w:pos="3600"/>
        </w:tabs>
        <w:spacing w:after="0" w:line="240" w:lineRule="auto"/>
        <w:ind w:left="-567" w:right="567" w:firstLine="426"/>
        <w:rPr>
          <w:rFonts w:ascii="Times New Roman" w:hAnsi="Times New Roman" w:cs="Times New Roman"/>
          <w:sz w:val="24"/>
          <w:szCs w:val="24"/>
        </w:rPr>
      </w:pPr>
    </w:p>
    <w:p w14:paraId="638E522A" w14:textId="77777777" w:rsidR="00E50099" w:rsidRPr="00E50099" w:rsidRDefault="00E50099" w:rsidP="00CF3234">
      <w:pPr>
        <w:spacing w:after="0" w:line="240" w:lineRule="auto"/>
        <w:ind w:right="4820"/>
        <w:jc w:val="both"/>
        <w:rPr>
          <w:rFonts w:ascii="Times New Roman" w:hAnsi="Times New Roman" w:cs="Times New Roman"/>
        </w:rPr>
      </w:pPr>
      <w:r w:rsidRPr="00E50099">
        <w:rPr>
          <w:rFonts w:ascii="Times New Roman" w:hAnsi="Times New Roman" w:cs="Times New Roman"/>
        </w:rPr>
        <w:t xml:space="preserve">О проведении открытого аукциона в электронной форе на право заключения договоров аренды земельных участков </w:t>
      </w:r>
    </w:p>
    <w:p w14:paraId="65F2FF94" w14:textId="77777777" w:rsidR="00E50099" w:rsidRPr="00E50099" w:rsidRDefault="00E50099" w:rsidP="00E50099">
      <w:pPr>
        <w:spacing w:after="0" w:line="240" w:lineRule="auto"/>
        <w:rPr>
          <w:rFonts w:ascii="Times New Roman" w:hAnsi="Times New Roman" w:cs="Times New Roman"/>
        </w:rPr>
      </w:pPr>
    </w:p>
    <w:p w14:paraId="3643C74E" w14:textId="77777777" w:rsidR="00E50099" w:rsidRPr="00E50099" w:rsidRDefault="00E50099" w:rsidP="00E50099">
      <w:pPr>
        <w:spacing w:after="0" w:line="240" w:lineRule="auto"/>
        <w:rPr>
          <w:rFonts w:ascii="Times New Roman" w:hAnsi="Times New Roman" w:cs="Times New Roman"/>
        </w:rPr>
      </w:pPr>
      <w:bookmarkStart w:id="0" w:name="_Hlk116980854"/>
    </w:p>
    <w:p w14:paraId="6141BC72"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 xml:space="preserve">В соответствии со статьями 39.6, 39.11, 39.12, 39.13 Земельного кодекса Российской Федерации, Постановлением Правительства РФ от 10 сентября 2012 года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 изменений в некоторые акты Правительства Российской Федерации", администрация Урмарского муниципального округа  п о с т а н о в л я е т: </w:t>
      </w:r>
    </w:p>
    <w:p w14:paraId="31E75BB3"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 xml:space="preserve">1. Провести 09 июня 2026 года торги посредством аукциона в электронной форме, открытого по составу участников и подаче предложений о цене на право заключения договоров аренды в отношении следующих земельных участков: </w:t>
      </w:r>
      <w:bookmarkEnd w:id="0"/>
    </w:p>
    <w:p w14:paraId="13B5A64A" w14:textId="77777777" w:rsidR="00E50099" w:rsidRPr="00E50099" w:rsidRDefault="00E50099" w:rsidP="00E50099">
      <w:pPr>
        <w:spacing w:after="0" w:line="240" w:lineRule="auto"/>
        <w:ind w:firstLine="851"/>
        <w:jc w:val="both"/>
        <w:rPr>
          <w:rFonts w:ascii="Times New Roman" w:hAnsi="Times New Roman" w:cs="Times New Roman"/>
          <w:lang w:eastAsia="ru-RU"/>
        </w:rPr>
      </w:pPr>
      <w:r w:rsidRPr="00E50099">
        <w:rPr>
          <w:rFonts w:ascii="Times New Roman" w:hAnsi="Times New Roman" w:cs="Times New Roman"/>
        </w:rPr>
        <w:t>ЛОТ №1 – земельный участок из категории земель населенных пунктов с кадастровым № 21:19:170102:710, расположенный по адресу: Чувашская Республика-Чувашия, муниципальный округ Урмарский, поселок городского типа Урмары, ул. Механизаторов, площадью 3980 кв.м., с видом разрешенного использования – Производственная деятельность;</w:t>
      </w:r>
    </w:p>
    <w:p w14:paraId="3AB92A91"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ЛОТ №2 – земельный участок из категории земель сельскохозяйственного назначения, с кадастровым № 21:19:250201:1189, расположенный по адресу: Чувашская Республика - Чувашия, Урмарский муниципальный округ, площадью 1258 кв.м., с видом разрешенного использования – обеспечение сельскохозяйственного производства;</w:t>
      </w:r>
    </w:p>
    <w:p w14:paraId="6CA2D3AA"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ЛОТ №3 – земельный участок из категории земель сельскохозяйственного назначения, с кадастровым № 21:19:010101:755, расположенный по адресу: Чувашская Республика - Чувашия., муниципальный округ Урмарский, площадью 621000 кв.м., с видом разрешенного использования – Для сельскохозяйственного производства;</w:t>
      </w:r>
    </w:p>
    <w:p w14:paraId="3D9F1C8A"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ЛОТ №4 – земельный участок из категории земель сельскохозяйственного назначения, с кадастровым № 21:19:030201:440, расположенный по адресу: Чувашская Республика - Чувашия, муниципальный округ Урмарский, село Вознесенское, улица Центральная, площадью 3940 кв.м., с видом разрешенного использования – Отдых (рекреация);</w:t>
      </w:r>
    </w:p>
    <w:p w14:paraId="1C16B6AC"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ЛОТ №5 – земельный участок из категории земель населенных пунктов, с кадастровым № 21:19:230101:366, расположенный по адресу: Чувашская Республика - Чувашия, р-н Урмарский, с/пос. Кудеснерское, д. Избеби, ул. Школьная, д. 3, площадью 3999 кв.м., с видом разрешенного использования – Склад.</w:t>
      </w:r>
    </w:p>
    <w:p w14:paraId="2E6AA479"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 xml:space="preserve">2. Утвердить аукционную документацию для проведения торгов посредством аукциона в электронной форме, открытого по составу участников и подаче предложений о цене на право заключения договора аренды (Приложение № 1). </w:t>
      </w:r>
    </w:p>
    <w:p w14:paraId="4C349471"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3. Установить, что:</w:t>
      </w:r>
    </w:p>
    <w:p w14:paraId="182F8EC4"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3.1. По лоту №1 - земельный участок из категории земель населенных пунктов с кадастровым № 21:19:170102:710, расположенный по адресу: Чувашская Республика-Чувашия, муниципальный округ Урмарский, поселок городского типа Урмары, ул. Механизаторов, площадью 3980 кв.м., с видом разрешенного использования – Производственная деятельность:</w:t>
      </w:r>
    </w:p>
    <w:p w14:paraId="7384B544"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 начальная цена годового размера арендной платы за Участок – 38 635 (тридцать восемь тысяч шестьсот тридцать пять) руб. 00 коп. без учета НДС, определена в соответствии с п. 14 ст. 39.11. Земельного кодекса РФ в размере 5% от кадастровой стоимости земельного участка;</w:t>
      </w:r>
    </w:p>
    <w:p w14:paraId="452AD728" w14:textId="77777777" w:rsidR="00E50099" w:rsidRPr="00E50099" w:rsidRDefault="00E50099" w:rsidP="00E50099">
      <w:pPr>
        <w:spacing w:after="0" w:line="240" w:lineRule="auto"/>
        <w:ind w:firstLine="851"/>
        <w:jc w:val="both"/>
        <w:rPr>
          <w:rFonts w:ascii="Times New Roman" w:hAnsi="Times New Roman" w:cs="Times New Roman"/>
          <w:lang w:eastAsia="ru-RU"/>
        </w:rPr>
      </w:pPr>
      <w:r w:rsidRPr="00E50099">
        <w:rPr>
          <w:rFonts w:ascii="Times New Roman" w:hAnsi="Times New Roman" w:cs="Times New Roman"/>
        </w:rPr>
        <w:t xml:space="preserve"> - сумма задатка - 100% от начальной цены годового размера арендной платы и составляет 38 635 (тридцать восемь тысяч шестьсот тридцать пять) руб. 00 коп.;</w:t>
      </w:r>
    </w:p>
    <w:p w14:paraId="178CF146"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lastRenderedPageBreak/>
        <w:t>- величина повышения начальной цены («шаг аукциона») составляет 1930 (одна тысяча девятьсот тридцать) руб. 00 коп.</w:t>
      </w:r>
    </w:p>
    <w:p w14:paraId="1510D8CF"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Срок аренды земельного участка составляет 66 месяцев (6 лет и 6 месяцев).</w:t>
      </w:r>
    </w:p>
    <w:p w14:paraId="425A3086"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3.2. По лоту №2 - земельный участок из категории земель сельскохозяйственного назначения, с кадастровым № 21:19:250201:1189, расположенный по адресу: Чувашская Республика - Чувашия, Урмарский муниципальный округ, площадью 1258 кв.м., с видом разрешенного использования – обеспечение сельскохозяйственного производства:</w:t>
      </w:r>
    </w:p>
    <w:p w14:paraId="19046EC8"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 начальная цена годового размера арендной платы за Участок – 825 (восемьсот двадцать пять) руб. 00 коп. без учета НДС, определена в соответствии с пунктом 14 статьи 39.11 Земельного кодекса РФ в размере 15% от кадастровой стоимости земельного участка;</w:t>
      </w:r>
    </w:p>
    <w:p w14:paraId="5A1AA9EC" w14:textId="77777777" w:rsidR="00E50099" w:rsidRPr="00E50099" w:rsidRDefault="00E50099" w:rsidP="00E50099">
      <w:pPr>
        <w:spacing w:after="0" w:line="240" w:lineRule="auto"/>
        <w:ind w:firstLine="851"/>
        <w:jc w:val="both"/>
        <w:rPr>
          <w:rFonts w:ascii="Times New Roman" w:hAnsi="Times New Roman" w:cs="Times New Roman"/>
          <w:lang w:eastAsia="ru-RU"/>
        </w:rPr>
      </w:pPr>
      <w:r w:rsidRPr="00E50099">
        <w:rPr>
          <w:rFonts w:ascii="Times New Roman" w:hAnsi="Times New Roman" w:cs="Times New Roman"/>
        </w:rPr>
        <w:t>- сумма задатка - 100% от начальной цены годового размера арендной платы и составляет 825 (восемьсот двадцать пять) руб. 00 коп.;</w:t>
      </w:r>
    </w:p>
    <w:p w14:paraId="4BF5B693"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 xml:space="preserve">- величина повышения начальной цены («шаг аукциона») составляет 40 (сорок) руб. 00 коп. </w:t>
      </w:r>
    </w:p>
    <w:p w14:paraId="2C69F833"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Срок аренды земельного участка составляет 58 месяцев (4 года и 10 месяцев).</w:t>
      </w:r>
    </w:p>
    <w:p w14:paraId="78638B59"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 xml:space="preserve">3.3. По лоту №3 - земельный участок из категории земель сельскохозяйственного назначения, с кадастровым № 21:19:010101:755, расположенный по адресу: Чувашская Республика - Чувашия., муниципальный округ Урмарский, площадью 621000 кв.м., с видом разрешенного использования – Для сельскохозяйственного производства:   </w:t>
      </w:r>
    </w:p>
    <w:p w14:paraId="1DE5D8D5"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 начальная цена годового размера арендной платы за Участок – 36 795 (тридцать шесть тысяч семьсот девяносто пять) руб. 00 коп. без учета НДС, определена в соответствии с пунктом 14 статьи 39.11 Земельного кодекса РФ в размере 1,5% от кадастровой стоимости земельного участка;</w:t>
      </w:r>
    </w:p>
    <w:p w14:paraId="15BC34D4" w14:textId="77777777" w:rsidR="00E50099" w:rsidRPr="00E50099" w:rsidRDefault="00E50099" w:rsidP="00E50099">
      <w:pPr>
        <w:spacing w:after="0" w:line="240" w:lineRule="auto"/>
        <w:ind w:firstLine="851"/>
        <w:jc w:val="both"/>
        <w:rPr>
          <w:rFonts w:ascii="Times New Roman" w:hAnsi="Times New Roman" w:cs="Times New Roman"/>
          <w:lang w:eastAsia="ru-RU"/>
        </w:rPr>
      </w:pPr>
      <w:r w:rsidRPr="00E50099">
        <w:rPr>
          <w:rFonts w:ascii="Times New Roman" w:hAnsi="Times New Roman" w:cs="Times New Roman"/>
        </w:rPr>
        <w:t>- сумма задатка - 100% от начальной цены годового размера арендной платы и составляет 36 795 (тридцать шесть тысяч семьсот девяносто пять) руб. 00 коп.;</w:t>
      </w:r>
    </w:p>
    <w:p w14:paraId="70436D7F"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 xml:space="preserve">- величина повышения начальной цены («шаг аукциона») составляет 1839 (одна тысяча восемьсот тридцать девять) руб. 00 коп.  </w:t>
      </w:r>
    </w:p>
    <w:p w14:paraId="65CCA216"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Срок аренды земельного участка составляет 15 лет.</w:t>
      </w:r>
    </w:p>
    <w:p w14:paraId="7673170E"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 xml:space="preserve"> 3.4. По лоту №4 - земельный участок из категории земель населенного пункта, с кадастровым № 21:19:030201:440, расположенный по адресу: Чувашская Республика - Чувашия, муниципальный округ Урмарский, село Вознесенское, улица Центральная, площадью 3940 кв.м., с видом разрешенного использования – Отдых (рекреация): </w:t>
      </w:r>
    </w:p>
    <w:p w14:paraId="384877F6"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 начальная цена годового размера арендной платы за Участок – 2 775 (две тысячи семьсот семьдесят пять) руб. 00 коп. без учета НДС, определена в соответствии с пунктом 14 статьи 39.11 Земельного кодекса РФ в размере 1,5% от кадастровой стоимости земельного участка;</w:t>
      </w:r>
    </w:p>
    <w:p w14:paraId="4F2EE638" w14:textId="77777777" w:rsidR="00E50099" w:rsidRPr="00E50099" w:rsidRDefault="00E50099" w:rsidP="00E50099">
      <w:pPr>
        <w:spacing w:after="0" w:line="240" w:lineRule="auto"/>
        <w:ind w:firstLine="851"/>
        <w:jc w:val="both"/>
        <w:rPr>
          <w:rFonts w:ascii="Times New Roman" w:hAnsi="Times New Roman" w:cs="Times New Roman"/>
          <w:lang w:eastAsia="ru-RU"/>
        </w:rPr>
      </w:pPr>
      <w:r w:rsidRPr="00E50099">
        <w:rPr>
          <w:rFonts w:ascii="Times New Roman" w:hAnsi="Times New Roman" w:cs="Times New Roman"/>
        </w:rPr>
        <w:t>- сумма задатка - 100% от начальной цены годового размера арендной платы и составляет 2 775 (две тысячи семьсот семьдесят пять) руб. 00 коп.;</w:t>
      </w:r>
    </w:p>
    <w:p w14:paraId="5542C19E"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 величина повышения начальной цены («шаг аукциона») составляет 138 (сто тридцать восемь) руб. 00 коп.</w:t>
      </w:r>
    </w:p>
    <w:p w14:paraId="7D0AAAFA"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Срок аренды земельного участка 66 месяцев (6 лет и 6 месяцев).</w:t>
      </w:r>
    </w:p>
    <w:p w14:paraId="1D4E3E32"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3.5. По лоту №5 - земельный участок из категории земель населенных пунктов, с кадастровым № 21:19:230101:366, расположенный по адресу: Чувашская Республика - Чувашия, р-н Урмарский, с/пос. Кудеснерское, д. Избеби, ул. Школьная, д. 3, площадью 3999 кв.м., с видом разрешенного использования – Склад;</w:t>
      </w:r>
    </w:p>
    <w:p w14:paraId="5DB4C3ED"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 начальная цена годового размера арендной платы за Участок – 14 240 (четырнадцать тысяч двести сорок) руб. 00 коп. без учета НДС, определена в соответствии с п. 14 ст. 39.11 Земельного кодекса РФ в размере 5% от кадастровой стоимости земельного участка;</w:t>
      </w:r>
    </w:p>
    <w:p w14:paraId="7ACD4B0A" w14:textId="77777777" w:rsidR="00E50099" w:rsidRPr="00E50099" w:rsidRDefault="00E50099" w:rsidP="00E50099">
      <w:pPr>
        <w:spacing w:after="0" w:line="240" w:lineRule="auto"/>
        <w:ind w:firstLine="851"/>
        <w:jc w:val="both"/>
        <w:rPr>
          <w:rFonts w:ascii="Times New Roman" w:hAnsi="Times New Roman" w:cs="Times New Roman"/>
          <w:lang w:eastAsia="ru-RU"/>
        </w:rPr>
      </w:pPr>
      <w:r w:rsidRPr="00E50099">
        <w:rPr>
          <w:rFonts w:ascii="Times New Roman" w:hAnsi="Times New Roman" w:cs="Times New Roman"/>
        </w:rPr>
        <w:t>- сумма задатка - 100% от начальной цены годового размера арендной платы и составляет 14 240 (четырнадцать тысяч двести сорок) руб. 00 коп.;</w:t>
      </w:r>
    </w:p>
    <w:p w14:paraId="30C4A6B6"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 величина повышения начальной цены («шаг аукциона») составляет 710 (семьсот десять) руб. 00 коп.</w:t>
      </w:r>
    </w:p>
    <w:p w14:paraId="033C5323"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Срок аренды земельного участка составляет 66 месяцев (6 лет и 6 месяцев).</w:t>
      </w:r>
    </w:p>
    <w:p w14:paraId="3C4E0FFA" w14:textId="77777777" w:rsidR="00E50099" w:rsidRPr="00E50099" w:rsidRDefault="00E50099" w:rsidP="00E50099">
      <w:pPr>
        <w:spacing w:after="0" w:line="240" w:lineRule="auto"/>
        <w:ind w:firstLine="851"/>
        <w:jc w:val="both"/>
        <w:rPr>
          <w:rFonts w:ascii="Times New Roman" w:hAnsi="Times New Roman" w:cs="Times New Roman"/>
        </w:rPr>
      </w:pPr>
    </w:p>
    <w:p w14:paraId="19C7AE62"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4. Место, сроки подачи заявок, дата, время проведения торгов:</w:t>
      </w:r>
    </w:p>
    <w:p w14:paraId="1C79B7CD"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 xml:space="preserve">4.1. Наименование электронной площадки </w:t>
      </w:r>
      <w:hyperlink r:id="rId10" w:history="1">
        <w:r w:rsidRPr="00E50099">
          <w:rPr>
            <w:rFonts w:ascii="Times New Roman" w:hAnsi="Times New Roman" w:cs="Times New Roman"/>
          </w:rPr>
          <w:t>www.roseltorg.ru</w:t>
        </w:r>
      </w:hyperlink>
      <w:r w:rsidRPr="00E50099">
        <w:rPr>
          <w:rFonts w:ascii="Times New Roman" w:hAnsi="Times New Roman" w:cs="Times New Roman"/>
        </w:rPr>
        <w:t xml:space="preserve">. </w:t>
      </w:r>
    </w:p>
    <w:p w14:paraId="048CF0EB"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4.2. Начало регистрации заявок на электронной площадке – 27 мая 2026 г. в 08.00 часов.</w:t>
      </w:r>
    </w:p>
    <w:p w14:paraId="2E0318C0"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4.3. Окончание регистрации заявок на электронной площадке – 07 июня 2026 г. в 20.00 часов.</w:t>
      </w:r>
    </w:p>
    <w:p w14:paraId="47D94C20" w14:textId="77777777" w:rsidR="00E50099" w:rsidRPr="00E50099" w:rsidRDefault="00E50099" w:rsidP="00E50099">
      <w:pPr>
        <w:spacing w:after="0" w:line="240" w:lineRule="auto"/>
        <w:ind w:firstLine="851"/>
        <w:jc w:val="both"/>
        <w:rPr>
          <w:rFonts w:ascii="Times New Roman" w:hAnsi="Times New Roman" w:cs="Times New Roman"/>
          <w:lang w:eastAsia="ar-SA"/>
        </w:rPr>
      </w:pPr>
      <w:r w:rsidRPr="00E50099">
        <w:rPr>
          <w:rFonts w:ascii="Times New Roman" w:hAnsi="Times New Roman" w:cs="Times New Roman"/>
        </w:rPr>
        <w:t xml:space="preserve">Время приема заявок: круглосуточно по адресу </w:t>
      </w:r>
      <w:hyperlink r:id="rId11" w:history="1">
        <w:r w:rsidRPr="00E50099">
          <w:rPr>
            <w:rFonts w:ascii="Times New Roman" w:hAnsi="Times New Roman" w:cs="Times New Roman"/>
          </w:rPr>
          <w:t>www.roseltorg.ru</w:t>
        </w:r>
      </w:hyperlink>
      <w:r w:rsidRPr="00E50099">
        <w:rPr>
          <w:rFonts w:ascii="Times New Roman" w:hAnsi="Times New Roman" w:cs="Times New Roman"/>
        </w:rPr>
        <w:t xml:space="preserve">. </w:t>
      </w:r>
    </w:p>
    <w:p w14:paraId="764A4150" w14:textId="77777777" w:rsidR="00E50099" w:rsidRPr="00E50099" w:rsidRDefault="00E50099" w:rsidP="00E50099">
      <w:pPr>
        <w:spacing w:after="0" w:line="240" w:lineRule="auto"/>
        <w:ind w:firstLine="851"/>
        <w:jc w:val="both"/>
        <w:rPr>
          <w:rFonts w:ascii="Times New Roman" w:hAnsi="Times New Roman" w:cs="Times New Roman"/>
          <w:lang w:eastAsia="ru-RU"/>
        </w:rPr>
      </w:pPr>
      <w:r w:rsidRPr="00E50099">
        <w:rPr>
          <w:rFonts w:ascii="Times New Roman" w:hAnsi="Times New Roman" w:cs="Times New Roman"/>
        </w:rPr>
        <w:t xml:space="preserve">4.4. Дата определения участников торгов – 08 июня 2026 г. </w:t>
      </w:r>
    </w:p>
    <w:p w14:paraId="19B8842A"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lastRenderedPageBreak/>
        <w:t>4.5. Дата, время начала приема предложений по цене от участников торгов – 09 июня 2026 г. в 15:00 часов.</w:t>
      </w:r>
    </w:p>
    <w:p w14:paraId="56B2FA86" w14:textId="77777777" w:rsidR="00E50099" w:rsidRPr="00E50099" w:rsidRDefault="00E50099" w:rsidP="00E50099">
      <w:pPr>
        <w:spacing w:after="0" w:line="240" w:lineRule="auto"/>
        <w:ind w:firstLine="851"/>
        <w:jc w:val="both"/>
        <w:rPr>
          <w:rFonts w:ascii="Times New Roman" w:hAnsi="Times New Roman" w:cs="Times New Roman"/>
          <w:lang w:eastAsia="ru-RU"/>
        </w:rPr>
      </w:pPr>
      <w:r w:rsidRPr="00E50099">
        <w:rPr>
          <w:rFonts w:ascii="Times New Roman" w:hAnsi="Times New Roman" w:cs="Times New Roman"/>
        </w:rPr>
        <w:t>* 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 – московское.</w:t>
      </w:r>
    </w:p>
    <w:p w14:paraId="2B41DA85"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 xml:space="preserve">5. Отделу имущественных отношений администрации Урмарского муниципального округа обеспечить размещение извещения о проведении аукциона на право заключения договоров аренды земельных участков, указанных в п.1 настоящего постановления на официальном сайте </w:t>
      </w:r>
      <w:hyperlink r:id="rId12" w:history="1">
        <w:r w:rsidRPr="00E50099">
          <w:rPr>
            <w:rFonts w:ascii="Times New Roman" w:hAnsi="Times New Roman" w:cs="Times New Roman"/>
          </w:rPr>
          <w:t>www.torgi.gov.ru</w:t>
        </w:r>
      </w:hyperlink>
      <w:r w:rsidRPr="00E50099">
        <w:rPr>
          <w:rFonts w:ascii="Times New Roman" w:hAnsi="Times New Roman" w:cs="Times New Roman"/>
        </w:rPr>
        <w:t xml:space="preserve">.  </w:t>
      </w:r>
    </w:p>
    <w:p w14:paraId="1868F31D" w14:textId="77777777" w:rsidR="00E50099" w:rsidRPr="00E50099" w:rsidRDefault="00E50099" w:rsidP="00E50099">
      <w:pPr>
        <w:spacing w:after="0" w:line="240" w:lineRule="auto"/>
        <w:ind w:firstLine="851"/>
        <w:jc w:val="both"/>
        <w:rPr>
          <w:rFonts w:ascii="Times New Roman" w:hAnsi="Times New Roman" w:cs="Times New Roman"/>
        </w:rPr>
      </w:pPr>
      <w:r w:rsidRPr="00E50099">
        <w:rPr>
          <w:rFonts w:ascii="Times New Roman" w:hAnsi="Times New Roman" w:cs="Times New Roman"/>
        </w:rPr>
        <w:t>6. Информационному отделу администрации Урмарского муниципального округа обеспечить размещение настоящего постановления на официальном сайте администрации Урмарского муниципального округа в срок не менее чем 10 рабочих дней до дня проведения аукциона.</w:t>
      </w:r>
    </w:p>
    <w:p w14:paraId="0D436E5D" w14:textId="77777777" w:rsidR="00E50099" w:rsidRPr="00E50099" w:rsidRDefault="00E50099" w:rsidP="00E50099">
      <w:pPr>
        <w:spacing w:after="0" w:line="240" w:lineRule="auto"/>
        <w:ind w:firstLine="851"/>
        <w:jc w:val="both"/>
        <w:rPr>
          <w:rFonts w:ascii="Times New Roman" w:hAnsi="Times New Roman" w:cs="Times New Roman"/>
        </w:rPr>
      </w:pPr>
    </w:p>
    <w:p w14:paraId="6EED9C8E" w14:textId="77777777" w:rsidR="00E50099" w:rsidRPr="00E50099" w:rsidRDefault="00E50099" w:rsidP="00E50099">
      <w:pPr>
        <w:spacing w:after="0" w:line="240" w:lineRule="auto"/>
        <w:ind w:firstLine="851"/>
        <w:jc w:val="both"/>
        <w:rPr>
          <w:rFonts w:ascii="Times New Roman" w:hAnsi="Times New Roman" w:cs="Times New Roman"/>
        </w:rPr>
      </w:pPr>
    </w:p>
    <w:p w14:paraId="2C9BEB53" w14:textId="77777777" w:rsidR="00E50099" w:rsidRPr="00E50099" w:rsidRDefault="00E50099" w:rsidP="00E50099">
      <w:pPr>
        <w:spacing w:after="0" w:line="240" w:lineRule="auto"/>
        <w:ind w:firstLine="851"/>
        <w:jc w:val="both"/>
        <w:rPr>
          <w:rFonts w:ascii="Times New Roman" w:hAnsi="Times New Roman" w:cs="Times New Roman"/>
        </w:rPr>
      </w:pPr>
    </w:p>
    <w:p w14:paraId="329BEC10"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Глава Урмарского</w:t>
      </w:r>
    </w:p>
    <w:p w14:paraId="22BBF91B" w14:textId="272FE096"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 xml:space="preserve">муниципального округа                                                                                       </w:t>
      </w:r>
      <w:r w:rsidR="00CF3234">
        <w:rPr>
          <w:rFonts w:ascii="Times New Roman" w:hAnsi="Times New Roman" w:cs="Times New Roman"/>
        </w:rPr>
        <w:t xml:space="preserve">        </w:t>
      </w:r>
      <w:r w:rsidRPr="00E50099">
        <w:rPr>
          <w:rFonts w:ascii="Times New Roman" w:hAnsi="Times New Roman" w:cs="Times New Roman"/>
        </w:rPr>
        <w:t xml:space="preserve">  В. В. Шигильдеев</w:t>
      </w:r>
    </w:p>
    <w:p w14:paraId="20504BBD" w14:textId="77777777" w:rsidR="00E50099" w:rsidRPr="00E50099" w:rsidRDefault="00E50099" w:rsidP="00E50099">
      <w:pPr>
        <w:spacing w:after="0" w:line="240" w:lineRule="auto"/>
        <w:rPr>
          <w:rFonts w:ascii="Times New Roman" w:hAnsi="Times New Roman" w:cs="Times New Roman"/>
        </w:rPr>
      </w:pPr>
    </w:p>
    <w:p w14:paraId="43765DB6" w14:textId="77777777" w:rsidR="00E50099" w:rsidRPr="00E50099" w:rsidRDefault="00E50099" w:rsidP="00E50099">
      <w:pPr>
        <w:spacing w:after="0" w:line="240" w:lineRule="auto"/>
        <w:rPr>
          <w:rFonts w:ascii="Times New Roman" w:hAnsi="Times New Roman" w:cs="Times New Roman"/>
        </w:rPr>
      </w:pPr>
    </w:p>
    <w:p w14:paraId="2EF5F6F8" w14:textId="77777777" w:rsidR="00E50099" w:rsidRPr="00E50099" w:rsidRDefault="00E50099" w:rsidP="00E50099">
      <w:pPr>
        <w:spacing w:after="0" w:line="240" w:lineRule="auto"/>
        <w:rPr>
          <w:rFonts w:ascii="Times New Roman" w:hAnsi="Times New Roman" w:cs="Times New Roman"/>
        </w:rPr>
      </w:pPr>
    </w:p>
    <w:p w14:paraId="2D10587E" w14:textId="77777777" w:rsidR="00E50099" w:rsidRPr="00E50099" w:rsidRDefault="00E50099" w:rsidP="00E50099">
      <w:pPr>
        <w:spacing w:after="0" w:line="240" w:lineRule="auto"/>
        <w:rPr>
          <w:rFonts w:ascii="Times New Roman" w:hAnsi="Times New Roman" w:cs="Times New Roman"/>
        </w:rPr>
      </w:pPr>
    </w:p>
    <w:p w14:paraId="671FAFCA" w14:textId="77777777" w:rsidR="00E50099" w:rsidRPr="00E50099" w:rsidRDefault="00E50099" w:rsidP="00E50099">
      <w:pPr>
        <w:spacing w:after="0" w:line="240" w:lineRule="auto"/>
        <w:rPr>
          <w:rFonts w:ascii="Times New Roman" w:hAnsi="Times New Roman" w:cs="Times New Roman"/>
        </w:rPr>
      </w:pPr>
    </w:p>
    <w:p w14:paraId="45A7C64D" w14:textId="77777777" w:rsidR="00E50099" w:rsidRPr="00E50099" w:rsidRDefault="00E50099" w:rsidP="00E50099">
      <w:pPr>
        <w:spacing w:after="0" w:line="240" w:lineRule="auto"/>
        <w:rPr>
          <w:rFonts w:ascii="Times New Roman" w:hAnsi="Times New Roman" w:cs="Times New Roman"/>
        </w:rPr>
      </w:pPr>
    </w:p>
    <w:p w14:paraId="506F63B8" w14:textId="77777777" w:rsidR="00E50099" w:rsidRPr="00E50099" w:rsidRDefault="00E50099" w:rsidP="00E50099">
      <w:pPr>
        <w:spacing w:after="0" w:line="240" w:lineRule="auto"/>
        <w:rPr>
          <w:rFonts w:ascii="Times New Roman" w:hAnsi="Times New Roman" w:cs="Times New Roman"/>
        </w:rPr>
      </w:pPr>
    </w:p>
    <w:p w14:paraId="5C516B53" w14:textId="77777777" w:rsidR="00E50099" w:rsidRPr="00E50099" w:rsidRDefault="00E50099" w:rsidP="00E50099">
      <w:pPr>
        <w:spacing w:after="0" w:line="240" w:lineRule="auto"/>
        <w:rPr>
          <w:rFonts w:ascii="Times New Roman" w:hAnsi="Times New Roman" w:cs="Times New Roman"/>
        </w:rPr>
      </w:pPr>
    </w:p>
    <w:p w14:paraId="3A8F350E" w14:textId="77777777" w:rsidR="00E50099" w:rsidRPr="00E50099" w:rsidRDefault="00E50099" w:rsidP="00E50099">
      <w:pPr>
        <w:spacing w:after="0" w:line="240" w:lineRule="auto"/>
        <w:rPr>
          <w:rFonts w:ascii="Times New Roman" w:hAnsi="Times New Roman" w:cs="Times New Roman"/>
        </w:rPr>
      </w:pPr>
    </w:p>
    <w:p w14:paraId="22F33520" w14:textId="77777777" w:rsidR="00E50099" w:rsidRPr="00E50099" w:rsidRDefault="00E50099" w:rsidP="00E50099">
      <w:pPr>
        <w:spacing w:after="0" w:line="240" w:lineRule="auto"/>
        <w:rPr>
          <w:rFonts w:ascii="Times New Roman" w:hAnsi="Times New Roman" w:cs="Times New Roman"/>
        </w:rPr>
      </w:pPr>
    </w:p>
    <w:p w14:paraId="6749DAB3" w14:textId="77777777" w:rsidR="00E50099" w:rsidRPr="00E50099" w:rsidRDefault="00E50099" w:rsidP="00E50099">
      <w:pPr>
        <w:spacing w:after="0" w:line="240" w:lineRule="auto"/>
        <w:rPr>
          <w:rFonts w:ascii="Times New Roman" w:hAnsi="Times New Roman" w:cs="Times New Roman"/>
        </w:rPr>
      </w:pPr>
    </w:p>
    <w:p w14:paraId="1757E936" w14:textId="77777777" w:rsidR="00E50099" w:rsidRPr="00E50099" w:rsidRDefault="00E50099" w:rsidP="00E50099">
      <w:pPr>
        <w:spacing w:after="0" w:line="240" w:lineRule="auto"/>
        <w:rPr>
          <w:rFonts w:ascii="Times New Roman" w:hAnsi="Times New Roman" w:cs="Times New Roman"/>
        </w:rPr>
      </w:pPr>
    </w:p>
    <w:p w14:paraId="229A6A7A" w14:textId="77777777" w:rsidR="00E50099" w:rsidRPr="00E50099" w:rsidRDefault="00E50099" w:rsidP="00E50099">
      <w:pPr>
        <w:spacing w:after="0" w:line="240" w:lineRule="auto"/>
        <w:rPr>
          <w:rFonts w:ascii="Times New Roman" w:hAnsi="Times New Roman" w:cs="Times New Roman"/>
        </w:rPr>
      </w:pPr>
    </w:p>
    <w:p w14:paraId="18F38418" w14:textId="77777777" w:rsidR="00E50099" w:rsidRPr="00E50099" w:rsidRDefault="00E50099" w:rsidP="00E50099">
      <w:pPr>
        <w:spacing w:after="0" w:line="240" w:lineRule="auto"/>
        <w:rPr>
          <w:rFonts w:ascii="Times New Roman" w:hAnsi="Times New Roman" w:cs="Times New Roman"/>
        </w:rPr>
      </w:pPr>
    </w:p>
    <w:p w14:paraId="511F41EB" w14:textId="77777777" w:rsidR="00E50099" w:rsidRPr="00E50099" w:rsidRDefault="00E50099" w:rsidP="00E50099">
      <w:pPr>
        <w:spacing w:after="0" w:line="240" w:lineRule="auto"/>
        <w:rPr>
          <w:rFonts w:ascii="Times New Roman" w:hAnsi="Times New Roman" w:cs="Times New Roman"/>
        </w:rPr>
      </w:pPr>
    </w:p>
    <w:p w14:paraId="3730ACDD" w14:textId="77777777" w:rsidR="00E50099" w:rsidRPr="00E50099" w:rsidRDefault="00E50099" w:rsidP="00E50099">
      <w:pPr>
        <w:spacing w:after="0" w:line="240" w:lineRule="auto"/>
        <w:rPr>
          <w:rFonts w:ascii="Times New Roman" w:hAnsi="Times New Roman" w:cs="Times New Roman"/>
        </w:rPr>
      </w:pPr>
    </w:p>
    <w:p w14:paraId="6164619D" w14:textId="77777777" w:rsidR="00E50099" w:rsidRPr="00E50099" w:rsidRDefault="00E50099" w:rsidP="00E50099">
      <w:pPr>
        <w:spacing w:after="0" w:line="240" w:lineRule="auto"/>
        <w:rPr>
          <w:rFonts w:ascii="Times New Roman" w:hAnsi="Times New Roman" w:cs="Times New Roman"/>
        </w:rPr>
      </w:pPr>
    </w:p>
    <w:p w14:paraId="6301C13D" w14:textId="77777777" w:rsidR="00E50099" w:rsidRPr="00E50099" w:rsidRDefault="00E50099" w:rsidP="00E50099">
      <w:pPr>
        <w:spacing w:after="0" w:line="240" w:lineRule="auto"/>
        <w:rPr>
          <w:rFonts w:ascii="Times New Roman" w:hAnsi="Times New Roman" w:cs="Times New Roman"/>
        </w:rPr>
      </w:pPr>
    </w:p>
    <w:p w14:paraId="555F2F01" w14:textId="77777777" w:rsidR="00E50099" w:rsidRPr="00E50099" w:rsidRDefault="00E50099" w:rsidP="00E50099">
      <w:pPr>
        <w:spacing w:after="0" w:line="240" w:lineRule="auto"/>
        <w:rPr>
          <w:rFonts w:ascii="Times New Roman" w:hAnsi="Times New Roman" w:cs="Times New Roman"/>
        </w:rPr>
      </w:pPr>
    </w:p>
    <w:p w14:paraId="3F9B1E24" w14:textId="77777777" w:rsidR="00E50099" w:rsidRDefault="00E50099" w:rsidP="00E50099">
      <w:pPr>
        <w:spacing w:after="0" w:line="240" w:lineRule="auto"/>
        <w:rPr>
          <w:rFonts w:ascii="Times New Roman" w:hAnsi="Times New Roman" w:cs="Times New Roman"/>
        </w:rPr>
      </w:pPr>
    </w:p>
    <w:p w14:paraId="4E018B72" w14:textId="77777777" w:rsidR="00CF3234" w:rsidRDefault="00CF3234" w:rsidP="00E50099">
      <w:pPr>
        <w:spacing w:after="0" w:line="240" w:lineRule="auto"/>
        <w:rPr>
          <w:rFonts w:ascii="Times New Roman" w:hAnsi="Times New Roman" w:cs="Times New Roman"/>
        </w:rPr>
      </w:pPr>
    </w:p>
    <w:p w14:paraId="7F791772" w14:textId="77777777" w:rsidR="00CF3234" w:rsidRDefault="00CF3234" w:rsidP="00E50099">
      <w:pPr>
        <w:spacing w:after="0" w:line="240" w:lineRule="auto"/>
        <w:rPr>
          <w:rFonts w:ascii="Times New Roman" w:hAnsi="Times New Roman" w:cs="Times New Roman"/>
        </w:rPr>
      </w:pPr>
    </w:p>
    <w:p w14:paraId="0E55B092" w14:textId="77777777" w:rsidR="00CF3234" w:rsidRDefault="00CF3234" w:rsidP="00E50099">
      <w:pPr>
        <w:spacing w:after="0" w:line="240" w:lineRule="auto"/>
        <w:rPr>
          <w:rFonts w:ascii="Times New Roman" w:hAnsi="Times New Roman" w:cs="Times New Roman"/>
        </w:rPr>
      </w:pPr>
    </w:p>
    <w:p w14:paraId="6BC8BA2B" w14:textId="77777777" w:rsidR="00CF3234" w:rsidRDefault="00CF3234" w:rsidP="00E50099">
      <w:pPr>
        <w:spacing w:after="0" w:line="240" w:lineRule="auto"/>
        <w:rPr>
          <w:rFonts w:ascii="Times New Roman" w:hAnsi="Times New Roman" w:cs="Times New Roman"/>
        </w:rPr>
      </w:pPr>
    </w:p>
    <w:p w14:paraId="68878E82" w14:textId="77777777" w:rsidR="00CF3234" w:rsidRDefault="00CF3234" w:rsidP="00E50099">
      <w:pPr>
        <w:spacing w:after="0" w:line="240" w:lineRule="auto"/>
        <w:rPr>
          <w:rFonts w:ascii="Times New Roman" w:hAnsi="Times New Roman" w:cs="Times New Roman"/>
        </w:rPr>
      </w:pPr>
    </w:p>
    <w:p w14:paraId="5DC73948" w14:textId="77777777" w:rsidR="00CF3234" w:rsidRDefault="00CF3234" w:rsidP="00E50099">
      <w:pPr>
        <w:spacing w:after="0" w:line="240" w:lineRule="auto"/>
        <w:rPr>
          <w:rFonts w:ascii="Times New Roman" w:hAnsi="Times New Roman" w:cs="Times New Roman"/>
        </w:rPr>
      </w:pPr>
    </w:p>
    <w:p w14:paraId="350E42B2" w14:textId="77777777" w:rsidR="00CF3234" w:rsidRDefault="00CF3234" w:rsidP="00E50099">
      <w:pPr>
        <w:spacing w:after="0" w:line="240" w:lineRule="auto"/>
        <w:rPr>
          <w:rFonts w:ascii="Times New Roman" w:hAnsi="Times New Roman" w:cs="Times New Roman"/>
        </w:rPr>
      </w:pPr>
    </w:p>
    <w:p w14:paraId="3FC7EF04" w14:textId="77777777" w:rsidR="00CF3234" w:rsidRDefault="00CF3234" w:rsidP="00E50099">
      <w:pPr>
        <w:spacing w:after="0" w:line="240" w:lineRule="auto"/>
        <w:rPr>
          <w:rFonts w:ascii="Times New Roman" w:hAnsi="Times New Roman" w:cs="Times New Roman"/>
        </w:rPr>
      </w:pPr>
    </w:p>
    <w:p w14:paraId="6C415686" w14:textId="77777777" w:rsidR="00CF3234" w:rsidRDefault="00CF3234" w:rsidP="00E50099">
      <w:pPr>
        <w:spacing w:after="0" w:line="240" w:lineRule="auto"/>
        <w:rPr>
          <w:rFonts w:ascii="Times New Roman" w:hAnsi="Times New Roman" w:cs="Times New Roman"/>
        </w:rPr>
      </w:pPr>
    </w:p>
    <w:p w14:paraId="40B12AFE" w14:textId="77777777" w:rsidR="00CF3234" w:rsidRDefault="00CF3234" w:rsidP="00E50099">
      <w:pPr>
        <w:spacing w:after="0" w:line="240" w:lineRule="auto"/>
        <w:rPr>
          <w:rFonts w:ascii="Times New Roman" w:hAnsi="Times New Roman" w:cs="Times New Roman"/>
        </w:rPr>
      </w:pPr>
    </w:p>
    <w:p w14:paraId="7859C6DA" w14:textId="77777777" w:rsidR="00CF3234" w:rsidRDefault="00CF3234" w:rsidP="00E50099">
      <w:pPr>
        <w:spacing w:after="0" w:line="240" w:lineRule="auto"/>
        <w:rPr>
          <w:rFonts w:ascii="Times New Roman" w:hAnsi="Times New Roman" w:cs="Times New Roman"/>
        </w:rPr>
      </w:pPr>
    </w:p>
    <w:p w14:paraId="3F052F27" w14:textId="77777777" w:rsidR="00CF3234" w:rsidRDefault="00CF3234" w:rsidP="00E50099">
      <w:pPr>
        <w:spacing w:after="0" w:line="240" w:lineRule="auto"/>
        <w:rPr>
          <w:rFonts w:ascii="Times New Roman" w:hAnsi="Times New Roman" w:cs="Times New Roman"/>
        </w:rPr>
      </w:pPr>
    </w:p>
    <w:p w14:paraId="178FC953" w14:textId="77777777" w:rsidR="00CF3234" w:rsidRPr="00E50099" w:rsidRDefault="00CF3234" w:rsidP="00E50099">
      <w:pPr>
        <w:spacing w:after="0" w:line="240" w:lineRule="auto"/>
        <w:rPr>
          <w:rFonts w:ascii="Times New Roman" w:hAnsi="Times New Roman" w:cs="Times New Roman"/>
        </w:rPr>
      </w:pPr>
    </w:p>
    <w:p w14:paraId="3CE030AE" w14:textId="77777777" w:rsidR="00E50099" w:rsidRPr="00E50099" w:rsidRDefault="00E50099" w:rsidP="00E50099">
      <w:pPr>
        <w:spacing w:after="0" w:line="240" w:lineRule="auto"/>
        <w:rPr>
          <w:rFonts w:ascii="Times New Roman" w:hAnsi="Times New Roman" w:cs="Times New Roman"/>
        </w:rPr>
      </w:pPr>
    </w:p>
    <w:p w14:paraId="7FB868BC" w14:textId="77777777" w:rsidR="00E50099" w:rsidRPr="00E50099" w:rsidRDefault="00E50099" w:rsidP="00E50099">
      <w:pPr>
        <w:spacing w:after="0" w:line="240" w:lineRule="auto"/>
        <w:rPr>
          <w:rFonts w:ascii="Times New Roman" w:hAnsi="Times New Roman" w:cs="Times New Roman"/>
        </w:rPr>
      </w:pPr>
    </w:p>
    <w:p w14:paraId="6096F938" w14:textId="77777777" w:rsidR="00E50099" w:rsidRPr="00E50099" w:rsidRDefault="00E50099" w:rsidP="00E50099">
      <w:pPr>
        <w:spacing w:after="0" w:line="240" w:lineRule="auto"/>
        <w:rPr>
          <w:rFonts w:ascii="Times New Roman" w:hAnsi="Times New Roman" w:cs="Times New Roman"/>
        </w:rPr>
      </w:pPr>
    </w:p>
    <w:p w14:paraId="1AE3BC2D" w14:textId="77777777" w:rsidR="00E50099" w:rsidRPr="00CF3234" w:rsidRDefault="00E50099" w:rsidP="00E50099">
      <w:pPr>
        <w:spacing w:after="0" w:line="240" w:lineRule="auto"/>
        <w:rPr>
          <w:rFonts w:ascii="Times New Roman" w:hAnsi="Times New Roman" w:cs="Times New Roman"/>
          <w:sz w:val="20"/>
          <w:szCs w:val="20"/>
        </w:rPr>
      </w:pPr>
      <w:r w:rsidRPr="00CF3234">
        <w:rPr>
          <w:rFonts w:ascii="Times New Roman" w:hAnsi="Times New Roman" w:cs="Times New Roman"/>
          <w:sz w:val="20"/>
          <w:szCs w:val="20"/>
        </w:rPr>
        <w:t>Васильева Ирина Николаевна</w:t>
      </w:r>
    </w:p>
    <w:p w14:paraId="2DB6D43A" w14:textId="77777777" w:rsidR="00E50099" w:rsidRPr="00E50099" w:rsidRDefault="00E50099" w:rsidP="00E50099">
      <w:pPr>
        <w:spacing w:after="0" w:line="240" w:lineRule="auto"/>
        <w:rPr>
          <w:rFonts w:ascii="Times New Roman" w:hAnsi="Times New Roman" w:cs="Times New Roman"/>
        </w:rPr>
      </w:pPr>
      <w:r w:rsidRPr="00CF3234">
        <w:rPr>
          <w:rFonts w:ascii="Times New Roman" w:hAnsi="Times New Roman" w:cs="Times New Roman"/>
          <w:sz w:val="20"/>
          <w:szCs w:val="20"/>
        </w:rPr>
        <w:t xml:space="preserve">8(835-44)2-10-20                                                              </w:t>
      </w:r>
      <w:r w:rsidRPr="00E50099">
        <w:rPr>
          <w:rFonts w:ascii="Times New Roman" w:hAnsi="Times New Roman" w:cs="Times New Roman"/>
        </w:rPr>
        <w:br w:type="page"/>
      </w:r>
      <w:r w:rsidRPr="00E50099">
        <w:rPr>
          <w:rFonts w:ascii="Times New Roman" w:hAnsi="Times New Roman" w:cs="Times New Roman"/>
        </w:rPr>
        <w:lastRenderedPageBreak/>
        <w:t xml:space="preserve">                                                                                    </w:t>
      </w:r>
      <w:r w:rsidRPr="00E50099">
        <w:rPr>
          <w:rFonts w:ascii="Times New Roman" w:hAnsi="Times New Roman" w:cs="Times New Roman"/>
        </w:rPr>
        <w:tab/>
        <w:t xml:space="preserve">                                    Приложение № 1</w:t>
      </w:r>
    </w:p>
    <w:p w14:paraId="59F892A8" w14:textId="77777777" w:rsidR="00E50099" w:rsidRPr="00E50099" w:rsidRDefault="00E50099" w:rsidP="00334403">
      <w:pPr>
        <w:spacing w:after="0" w:line="240" w:lineRule="auto"/>
        <w:jc w:val="right"/>
        <w:rPr>
          <w:rFonts w:ascii="Times New Roman" w:hAnsi="Times New Roman" w:cs="Times New Roman"/>
        </w:rPr>
      </w:pPr>
      <w:r w:rsidRPr="00E50099">
        <w:rPr>
          <w:rFonts w:ascii="Times New Roman" w:hAnsi="Times New Roman" w:cs="Times New Roman"/>
        </w:rPr>
        <w:t xml:space="preserve">к постановлению администрации </w:t>
      </w:r>
    </w:p>
    <w:p w14:paraId="301F0BDA" w14:textId="77777777" w:rsidR="00E50099" w:rsidRPr="00E50099" w:rsidRDefault="00E50099" w:rsidP="00334403">
      <w:pPr>
        <w:spacing w:after="0" w:line="240" w:lineRule="auto"/>
        <w:jc w:val="right"/>
        <w:rPr>
          <w:rFonts w:ascii="Times New Roman" w:hAnsi="Times New Roman" w:cs="Times New Roman"/>
        </w:rPr>
      </w:pPr>
      <w:r w:rsidRPr="00E50099">
        <w:rPr>
          <w:rFonts w:ascii="Times New Roman" w:hAnsi="Times New Roman" w:cs="Times New Roman"/>
        </w:rPr>
        <w:t xml:space="preserve">Урмарского муниципального округа </w:t>
      </w:r>
    </w:p>
    <w:p w14:paraId="32167559" w14:textId="3F861A84" w:rsidR="00E50099" w:rsidRPr="00E50099" w:rsidRDefault="00334403" w:rsidP="00334403">
      <w:pPr>
        <w:spacing w:after="0" w:line="240" w:lineRule="auto"/>
        <w:jc w:val="center"/>
        <w:rPr>
          <w:rFonts w:ascii="Times New Roman" w:hAnsi="Times New Roman" w:cs="Times New Roman"/>
        </w:rPr>
      </w:pPr>
      <w:r>
        <w:rPr>
          <w:rFonts w:ascii="Times New Roman" w:hAnsi="Times New Roman" w:cs="Times New Roman"/>
        </w:rPr>
        <w:t xml:space="preserve">                                                                                                              </w:t>
      </w:r>
      <w:r w:rsidR="00E50099" w:rsidRPr="00E50099">
        <w:rPr>
          <w:rFonts w:ascii="Times New Roman" w:hAnsi="Times New Roman" w:cs="Times New Roman"/>
        </w:rPr>
        <w:t>Чувашской Республики</w:t>
      </w:r>
    </w:p>
    <w:p w14:paraId="22A0B84B" w14:textId="610F2BBA" w:rsidR="00E50099" w:rsidRPr="00E50099" w:rsidRDefault="00334403" w:rsidP="00334403">
      <w:pPr>
        <w:spacing w:after="0" w:line="240" w:lineRule="auto"/>
        <w:jc w:val="center"/>
        <w:rPr>
          <w:rFonts w:ascii="Times New Roman" w:hAnsi="Times New Roman" w:cs="Times New Roman"/>
        </w:rPr>
      </w:pPr>
      <w:r>
        <w:rPr>
          <w:rFonts w:ascii="Times New Roman" w:hAnsi="Times New Roman" w:cs="Times New Roman"/>
        </w:rPr>
        <w:t xml:space="preserve">                                                                                                                </w:t>
      </w:r>
      <w:r w:rsidR="00E50099" w:rsidRPr="00334403">
        <w:rPr>
          <w:rFonts w:ascii="Times New Roman" w:hAnsi="Times New Roman" w:cs="Times New Roman"/>
        </w:rPr>
        <w:t xml:space="preserve">от </w:t>
      </w:r>
      <w:r>
        <w:rPr>
          <w:rFonts w:ascii="Times New Roman" w:hAnsi="Times New Roman" w:cs="Times New Roman"/>
        </w:rPr>
        <w:t xml:space="preserve"> 25.05.2026</w:t>
      </w:r>
      <w:r w:rsidR="00E50099" w:rsidRPr="00334403">
        <w:rPr>
          <w:rFonts w:ascii="Times New Roman" w:hAnsi="Times New Roman" w:cs="Times New Roman"/>
        </w:rPr>
        <w:t xml:space="preserve"> № </w:t>
      </w:r>
      <w:r>
        <w:rPr>
          <w:rFonts w:ascii="Times New Roman" w:hAnsi="Times New Roman" w:cs="Times New Roman"/>
        </w:rPr>
        <w:t>616</w:t>
      </w:r>
    </w:p>
    <w:p w14:paraId="0ACACA60" w14:textId="77777777" w:rsidR="00E50099" w:rsidRPr="00E50099" w:rsidRDefault="00E50099" w:rsidP="00334403">
      <w:pPr>
        <w:spacing w:after="0" w:line="240" w:lineRule="auto"/>
        <w:jc w:val="right"/>
        <w:rPr>
          <w:rFonts w:ascii="Times New Roman" w:hAnsi="Times New Roman" w:cs="Times New Roman"/>
        </w:rPr>
      </w:pPr>
    </w:p>
    <w:p w14:paraId="20C27009" w14:textId="77777777" w:rsidR="00E50099" w:rsidRPr="00E50099" w:rsidRDefault="00E50099" w:rsidP="00E50099">
      <w:pPr>
        <w:spacing w:after="0" w:line="240" w:lineRule="auto"/>
        <w:rPr>
          <w:rFonts w:ascii="Times New Roman" w:hAnsi="Times New Roman" w:cs="Times New Roman"/>
        </w:rPr>
      </w:pPr>
    </w:p>
    <w:p w14:paraId="5E50D4B9" w14:textId="77777777" w:rsidR="00E50099" w:rsidRPr="00E50099" w:rsidRDefault="00E50099" w:rsidP="00334403">
      <w:pPr>
        <w:spacing w:after="0" w:line="240" w:lineRule="auto"/>
        <w:jc w:val="center"/>
        <w:rPr>
          <w:rFonts w:ascii="Times New Roman" w:hAnsi="Times New Roman" w:cs="Times New Roman"/>
        </w:rPr>
      </w:pPr>
      <w:r w:rsidRPr="00E50099">
        <w:rPr>
          <w:rFonts w:ascii="Times New Roman" w:hAnsi="Times New Roman" w:cs="Times New Roman"/>
        </w:rPr>
        <w:t>ДОКУМЕНТАЦИЯ</w:t>
      </w:r>
    </w:p>
    <w:p w14:paraId="5DFD93AC" w14:textId="77777777" w:rsidR="00E50099" w:rsidRPr="00E50099" w:rsidRDefault="00E50099" w:rsidP="00334403">
      <w:pPr>
        <w:spacing w:after="0" w:line="240" w:lineRule="auto"/>
        <w:jc w:val="center"/>
        <w:rPr>
          <w:rFonts w:ascii="Times New Roman" w:hAnsi="Times New Roman" w:cs="Times New Roman"/>
        </w:rPr>
      </w:pPr>
      <w:r w:rsidRPr="00E50099">
        <w:rPr>
          <w:rFonts w:ascii="Times New Roman" w:hAnsi="Times New Roman" w:cs="Times New Roman"/>
        </w:rPr>
        <w:t>о торгах, в форме электронного аукциона, открытого по составу участников и по форме подачи предложения о цене на право заключения договоров аренды</w:t>
      </w:r>
    </w:p>
    <w:p w14:paraId="64171ED9" w14:textId="77777777" w:rsidR="00E50099" w:rsidRPr="00E50099" w:rsidRDefault="00E50099" w:rsidP="00334403">
      <w:pPr>
        <w:spacing w:after="0" w:line="240" w:lineRule="auto"/>
        <w:jc w:val="center"/>
        <w:rPr>
          <w:rFonts w:ascii="Times New Roman" w:hAnsi="Times New Roman" w:cs="Times New Roman"/>
        </w:rPr>
      </w:pPr>
      <w:r w:rsidRPr="00E50099">
        <w:rPr>
          <w:rFonts w:ascii="Times New Roman" w:hAnsi="Times New Roman" w:cs="Times New Roman"/>
        </w:rPr>
        <w:t>земельных участков</w:t>
      </w:r>
    </w:p>
    <w:p w14:paraId="66076437" w14:textId="77777777" w:rsidR="00E50099" w:rsidRPr="00E50099" w:rsidRDefault="00E50099" w:rsidP="00E50099">
      <w:pPr>
        <w:spacing w:after="0" w:line="240" w:lineRule="auto"/>
        <w:rPr>
          <w:rFonts w:ascii="Times New Roman" w:hAnsi="Times New Roman" w:cs="Times New Roman"/>
        </w:rPr>
      </w:pPr>
    </w:p>
    <w:p w14:paraId="449C75B6"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СОДЕРЖАНИЕ</w:t>
      </w:r>
    </w:p>
    <w:p w14:paraId="415C97E4" w14:textId="77777777" w:rsidR="00E50099" w:rsidRPr="00E50099" w:rsidRDefault="00E50099" w:rsidP="00E50099">
      <w:pPr>
        <w:spacing w:after="0" w:line="240" w:lineRule="auto"/>
        <w:rPr>
          <w:rFonts w:ascii="Times New Roman" w:hAnsi="Times New Roman" w:cs="Times New Roman"/>
        </w:rPr>
      </w:pPr>
    </w:p>
    <w:tbl>
      <w:tblPr>
        <w:tblW w:w="10430" w:type="dxa"/>
        <w:tblCellSpacing w:w="0" w:type="dxa"/>
        <w:tblCellMar>
          <w:top w:w="105" w:type="dxa"/>
          <w:left w:w="105" w:type="dxa"/>
          <w:bottom w:w="105" w:type="dxa"/>
          <w:right w:w="105" w:type="dxa"/>
        </w:tblCellMar>
        <w:tblLook w:val="04A0" w:firstRow="1" w:lastRow="0" w:firstColumn="1" w:lastColumn="0" w:noHBand="0" w:noVBand="1"/>
      </w:tblPr>
      <w:tblGrid>
        <w:gridCol w:w="522"/>
        <w:gridCol w:w="8797"/>
        <w:gridCol w:w="230"/>
        <w:gridCol w:w="651"/>
        <w:gridCol w:w="230"/>
      </w:tblGrid>
      <w:tr w:rsidR="00E50099" w:rsidRPr="00E50099" w14:paraId="30D07E12" w14:textId="77777777" w:rsidTr="003E5D01">
        <w:trPr>
          <w:gridAfter w:val="2"/>
          <w:wAfter w:w="881" w:type="dxa"/>
          <w:tblCellSpacing w:w="0" w:type="dxa"/>
        </w:trPr>
        <w:tc>
          <w:tcPr>
            <w:tcW w:w="9319" w:type="dxa"/>
            <w:gridSpan w:val="2"/>
            <w:hideMark/>
          </w:tcPr>
          <w:p w14:paraId="183BD854"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РАЗДЕЛ 1. ОРГАНИЗАЦИЯ И ПОРЯДОК ПРОВЕДЕНИЯ АУКЦИОНА…….……....…</w:t>
            </w:r>
          </w:p>
          <w:p w14:paraId="4AE6C177"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1.      Основные термины и определения аукциона………………………………………….</w:t>
            </w:r>
          </w:p>
        </w:tc>
        <w:tc>
          <w:tcPr>
            <w:tcW w:w="230" w:type="dxa"/>
          </w:tcPr>
          <w:p w14:paraId="1198DFDB" w14:textId="77777777" w:rsidR="00E50099" w:rsidRPr="00E50099" w:rsidRDefault="00E50099" w:rsidP="00E50099">
            <w:pPr>
              <w:spacing w:after="0" w:line="240" w:lineRule="auto"/>
              <w:rPr>
                <w:rFonts w:ascii="Times New Roman" w:hAnsi="Times New Roman" w:cs="Times New Roman"/>
              </w:rPr>
            </w:pPr>
          </w:p>
        </w:tc>
      </w:tr>
      <w:tr w:rsidR="00E50099" w:rsidRPr="00E50099" w14:paraId="4D5F190B" w14:textId="77777777" w:rsidTr="003E5D01">
        <w:trPr>
          <w:gridAfter w:val="2"/>
          <w:wAfter w:w="881" w:type="dxa"/>
          <w:tblCellSpacing w:w="0" w:type="dxa"/>
        </w:trPr>
        <w:tc>
          <w:tcPr>
            <w:tcW w:w="522" w:type="dxa"/>
            <w:hideMark/>
          </w:tcPr>
          <w:p w14:paraId="49814424"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2.</w:t>
            </w:r>
          </w:p>
        </w:tc>
        <w:tc>
          <w:tcPr>
            <w:tcW w:w="8797" w:type="dxa"/>
            <w:hideMark/>
          </w:tcPr>
          <w:p w14:paraId="7F1FFD7A"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Общие положения и условия проведения аукциона …….………………..…..………</w:t>
            </w:r>
          </w:p>
        </w:tc>
        <w:tc>
          <w:tcPr>
            <w:tcW w:w="230" w:type="dxa"/>
          </w:tcPr>
          <w:p w14:paraId="094C40D0" w14:textId="77777777" w:rsidR="00E50099" w:rsidRPr="00E50099" w:rsidRDefault="00E50099" w:rsidP="00E50099">
            <w:pPr>
              <w:spacing w:after="0" w:line="240" w:lineRule="auto"/>
              <w:rPr>
                <w:rFonts w:ascii="Times New Roman" w:hAnsi="Times New Roman" w:cs="Times New Roman"/>
              </w:rPr>
            </w:pPr>
          </w:p>
        </w:tc>
      </w:tr>
      <w:tr w:rsidR="00E50099" w:rsidRPr="00E50099" w14:paraId="54765E57" w14:textId="77777777" w:rsidTr="003E5D01">
        <w:trPr>
          <w:gridAfter w:val="2"/>
          <w:wAfter w:w="881" w:type="dxa"/>
          <w:tblCellSpacing w:w="0" w:type="dxa"/>
        </w:trPr>
        <w:tc>
          <w:tcPr>
            <w:tcW w:w="522" w:type="dxa"/>
            <w:hideMark/>
          </w:tcPr>
          <w:p w14:paraId="54509EA6"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3.</w:t>
            </w:r>
          </w:p>
        </w:tc>
        <w:tc>
          <w:tcPr>
            <w:tcW w:w="8797" w:type="dxa"/>
            <w:hideMark/>
          </w:tcPr>
          <w:p w14:paraId="33E33679"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Сведения о предмете аукциона……………………...…………….....………….....…...</w:t>
            </w:r>
          </w:p>
        </w:tc>
        <w:tc>
          <w:tcPr>
            <w:tcW w:w="230" w:type="dxa"/>
          </w:tcPr>
          <w:p w14:paraId="2EAD9693" w14:textId="77777777" w:rsidR="00E50099" w:rsidRPr="00E50099" w:rsidRDefault="00E50099" w:rsidP="00E50099">
            <w:pPr>
              <w:spacing w:after="0" w:line="240" w:lineRule="auto"/>
              <w:rPr>
                <w:rFonts w:ascii="Times New Roman" w:hAnsi="Times New Roman" w:cs="Times New Roman"/>
                <w:lang w:val="en-US"/>
              </w:rPr>
            </w:pPr>
          </w:p>
        </w:tc>
      </w:tr>
      <w:tr w:rsidR="00E50099" w:rsidRPr="00E50099" w14:paraId="3C7FE9E3" w14:textId="77777777" w:rsidTr="003E5D01">
        <w:trPr>
          <w:gridAfter w:val="2"/>
          <w:wAfter w:w="881" w:type="dxa"/>
          <w:tblCellSpacing w:w="0" w:type="dxa"/>
        </w:trPr>
        <w:tc>
          <w:tcPr>
            <w:tcW w:w="522" w:type="dxa"/>
            <w:hideMark/>
          </w:tcPr>
          <w:p w14:paraId="5C0E20BF"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4.</w:t>
            </w:r>
          </w:p>
        </w:tc>
        <w:tc>
          <w:tcPr>
            <w:tcW w:w="8797" w:type="dxa"/>
            <w:hideMark/>
          </w:tcPr>
          <w:p w14:paraId="250B23DE"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Требования, предъявляемые к участникам аукциона..…………...…………………...</w:t>
            </w:r>
          </w:p>
        </w:tc>
        <w:tc>
          <w:tcPr>
            <w:tcW w:w="230" w:type="dxa"/>
          </w:tcPr>
          <w:p w14:paraId="376BC561" w14:textId="77777777" w:rsidR="00E50099" w:rsidRPr="00E50099" w:rsidRDefault="00E50099" w:rsidP="00E50099">
            <w:pPr>
              <w:spacing w:after="0" w:line="240" w:lineRule="auto"/>
              <w:rPr>
                <w:rFonts w:ascii="Times New Roman" w:hAnsi="Times New Roman" w:cs="Times New Roman"/>
              </w:rPr>
            </w:pPr>
          </w:p>
        </w:tc>
      </w:tr>
      <w:tr w:rsidR="00E50099" w:rsidRPr="00E50099" w14:paraId="66000931" w14:textId="77777777" w:rsidTr="003E5D01">
        <w:trPr>
          <w:gridAfter w:val="2"/>
          <w:wAfter w:w="881" w:type="dxa"/>
          <w:tblCellSpacing w:w="0" w:type="dxa"/>
        </w:trPr>
        <w:tc>
          <w:tcPr>
            <w:tcW w:w="522" w:type="dxa"/>
            <w:hideMark/>
          </w:tcPr>
          <w:p w14:paraId="123C8687"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5.</w:t>
            </w:r>
          </w:p>
          <w:p w14:paraId="3701B373"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 xml:space="preserve">6. </w:t>
            </w:r>
          </w:p>
        </w:tc>
        <w:tc>
          <w:tcPr>
            <w:tcW w:w="8797" w:type="dxa"/>
            <w:hideMark/>
          </w:tcPr>
          <w:p w14:paraId="574E046A"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Условия допуска к участию в аукционе……………………..…………………………</w:t>
            </w:r>
          </w:p>
          <w:p w14:paraId="670C34D7"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Порядок регистрации на электронной торговой площадке…………………………...</w:t>
            </w:r>
          </w:p>
        </w:tc>
        <w:tc>
          <w:tcPr>
            <w:tcW w:w="230" w:type="dxa"/>
          </w:tcPr>
          <w:p w14:paraId="5A54103E" w14:textId="77777777" w:rsidR="00E50099" w:rsidRPr="00E50099" w:rsidRDefault="00E50099" w:rsidP="00E50099">
            <w:pPr>
              <w:spacing w:after="0" w:line="240" w:lineRule="auto"/>
              <w:rPr>
                <w:rFonts w:ascii="Times New Roman" w:hAnsi="Times New Roman" w:cs="Times New Roman"/>
              </w:rPr>
            </w:pPr>
          </w:p>
        </w:tc>
      </w:tr>
      <w:tr w:rsidR="00E50099" w:rsidRPr="00E50099" w14:paraId="06661A35" w14:textId="77777777" w:rsidTr="003E5D01">
        <w:trPr>
          <w:gridAfter w:val="2"/>
          <w:wAfter w:w="881" w:type="dxa"/>
          <w:tblCellSpacing w:w="0" w:type="dxa"/>
        </w:trPr>
        <w:tc>
          <w:tcPr>
            <w:tcW w:w="522" w:type="dxa"/>
            <w:hideMark/>
          </w:tcPr>
          <w:p w14:paraId="2A6D8182"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7.</w:t>
            </w:r>
          </w:p>
        </w:tc>
        <w:tc>
          <w:tcPr>
            <w:tcW w:w="8797" w:type="dxa"/>
            <w:hideMark/>
          </w:tcPr>
          <w:p w14:paraId="460E107F"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Порядок подачи заявок на участие в аукционе ……..………………...….……...…….</w:t>
            </w:r>
          </w:p>
        </w:tc>
        <w:tc>
          <w:tcPr>
            <w:tcW w:w="230" w:type="dxa"/>
          </w:tcPr>
          <w:p w14:paraId="249BC1CA" w14:textId="77777777" w:rsidR="00E50099" w:rsidRPr="00E50099" w:rsidRDefault="00E50099" w:rsidP="00E50099">
            <w:pPr>
              <w:spacing w:after="0" w:line="240" w:lineRule="auto"/>
              <w:rPr>
                <w:rFonts w:ascii="Times New Roman" w:hAnsi="Times New Roman" w:cs="Times New Roman"/>
              </w:rPr>
            </w:pPr>
          </w:p>
        </w:tc>
      </w:tr>
      <w:tr w:rsidR="00E50099" w:rsidRPr="00E50099" w14:paraId="366876B6" w14:textId="77777777" w:rsidTr="003E5D01">
        <w:trPr>
          <w:gridAfter w:val="2"/>
          <w:wAfter w:w="881" w:type="dxa"/>
          <w:tblCellSpacing w:w="0" w:type="dxa"/>
        </w:trPr>
        <w:tc>
          <w:tcPr>
            <w:tcW w:w="522" w:type="dxa"/>
            <w:hideMark/>
          </w:tcPr>
          <w:p w14:paraId="16082318"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8.</w:t>
            </w:r>
          </w:p>
        </w:tc>
        <w:tc>
          <w:tcPr>
            <w:tcW w:w="8797" w:type="dxa"/>
            <w:hideMark/>
          </w:tcPr>
          <w:p w14:paraId="51372044"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Отзыв заявок на участие в торгах……………………....……………….......…..……...</w:t>
            </w:r>
          </w:p>
        </w:tc>
        <w:tc>
          <w:tcPr>
            <w:tcW w:w="230" w:type="dxa"/>
          </w:tcPr>
          <w:p w14:paraId="4ADDB4A8" w14:textId="77777777" w:rsidR="00E50099" w:rsidRPr="00E50099" w:rsidRDefault="00E50099" w:rsidP="00E50099">
            <w:pPr>
              <w:spacing w:after="0" w:line="240" w:lineRule="auto"/>
              <w:rPr>
                <w:rFonts w:ascii="Times New Roman" w:hAnsi="Times New Roman" w:cs="Times New Roman"/>
              </w:rPr>
            </w:pPr>
          </w:p>
        </w:tc>
      </w:tr>
      <w:tr w:rsidR="00E50099" w:rsidRPr="00E50099" w14:paraId="0384406E" w14:textId="77777777" w:rsidTr="003E5D01">
        <w:trPr>
          <w:gridAfter w:val="2"/>
          <w:wAfter w:w="881" w:type="dxa"/>
          <w:tblCellSpacing w:w="0" w:type="dxa"/>
        </w:trPr>
        <w:tc>
          <w:tcPr>
            <w:tcW w:w="522" w:type="dxa"/>
            <w:hideMark/>
          </w:tcPr>
          <w:p w14:paraId="609EEA40"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9.</w:t>
            </w:r>
          </w:p>
          <w:p w14:paraId="4B8D73B0"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10.</w:t>
            </w:r>
          </w:p>
        </w:tc>
        <w:tc>
          <w:tcPr>
            <w:tcW w:w="8797" w:type="dxa"/>
            <w:hideMark/>
          </w:tcPr>
          <w:p w14:paraId="0C9C09FF"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Обеспечение заявки на участие в торгах……………...……..……………………...….</w:t>
            </w:r>
          </w:p>
          <w:p w14:paraId="5938340E"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Порядок работы аукционной комиссии………………………………………………...</w:t>
            </w:r>
          </w:p>
        </w:tc>
        <w:tc>
          <w:tcPr>
            <w:tcW w:w="230" w:type="dxa"/>
          </w:tcPr>
          <w:p w14:paraId="5C31F4AC" w14:textId="77777777" w:rsidR="00E50099" w:rsidRPr="00E50099" w:rsidRDefault="00E50099" w:rsidP="00E50099">
            <w:pPr>
              <w:spacing w:after="0" w:line="240" w:lineRule="auto"/>
              <w:rPr>
                <w:rFonts w:ascii="Times New Roman" w:hAnsi="Times New Roman" w:cs="Times New Roman"/>
                <w:lang w:val="en-US"/>
              </w:rPr>
            </w:pPr>
          </w:p>
        </w:tc>
      </w:tr>
      <w:tr w:rsidR="00E50099" w:rsidRPr="00E50099" w14:paraId="5A01BC45" w14:textId="77777777" w:rsidTr="003E5D01">
        <w:trPr>
          <w:gridAfter w:val="2"/>
          <w:wAfter w:w="881" w:type="dxa"/>
          <w:tblCellSpacing w:w="0" w:type="dxa"/>
        </w:trPr>
        <w:tc>
          <w:tcPr>
            <w:tcW w:w="522" w:type="dxa"/>
            <w:hideMark/>
          </w:tcPr>
          <w:p w14:paraId="03A87C8E"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11.</w:t>
            </w:r>
          </w:p>
        </w:tc>
        <w:tc>
          <w:tcPr>
            <w:tcW w:w="8797" w:type="dxa"/>
            <w:hideMark/>
          </w:tcPr>
          <w:p w14:paraId="71BEF6B9"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Порядок рассмотрения заявок на участие в аукционе …...…...…...………….……….</w:t>
            </w:r>
          </w:p>
        </w:tc>
        <w:tc>
          <w:tcPr>
            <w:tcW w:w="230" w:type="dxa"/>
          </w:tcPr>
          <w:p w14:paraId="460C1EAD" w14:textId="77777777" w:rsidR="00E50099" w:rsidRPr="00E50099" w:rsidRDefault="00E50099" w:rsidP="00E50099">
            <w:pPr>
              <w:spacing w:after="0" w:line="240" w:lineRule="auto"/>
              <w:rPr>
                <w:rFonts w:ascii="Times New Roman" w:hAnsi="Times New Roman" w:cs="Times New Roman"/>
              </w:rPr>
            </w:pPr>
          </w:p>
        </w:tc>
      </w:tr>
      <w:tr w:rsidR="00E50099" w:rsidRPr="00E50099" w14:paraId="4A98058F" w14:textId="77777777" w:rsidTr="003E5D01">
        <w:trPr>
          <w:gridAfter w:val="2"/>
          <w:wAfter w:w="881" w:type="dxa"/>
          <w:tblCellSpacing w:w="0" w:type="dxa"/>
        </w:trPr>
        <w:tc>
          <w:tcPr>
            <w:tcW w:w="522" w:type="dxa"/>
            <w:hideMark/>
          </w:tcPr>
          <w:p w14:paraId="0FA092B6"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12.</w:t>
            </w:r>
          </w:p>
          <w:p w14:paraId="1E291C52"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13.</w:t>
            </w:r>
          </w:p>
        </w:tc>
        <w:tc>
          <w:tcPr>
            <w:tcW w:w="8797" w:type="dxa"/>
            <w:hideMark/>
          </w:tcPr>
          <w:p w14:paraId="2A304537"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Сроки, время подачи заявок и проведения аукциона………………………………….</w:t>
            </w:r>
          </w:p>
          <w:p w14:paraId="18DC1724"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Условия и порядок проведения аукциона.……..…………….…..………………..…....</w:t>
            </w:r>
          </w:p>
        </w:tc>
        <w:tc>
          <w:tcPr>
            <w:tcW w:w="230" w:type="dxa"/>
          </w:tcPr>
          <w:p w14:paraId="4E70707B" w14:textId="77777777" w:rsidR="00E50099" w:rsidRPr="00E50099" w:rsidRDefault="00E50099" w:rsidP="00E50099">
            <w:pPr>
              <w:spacing w:after="0" w:line="240" w:lineRule="auto"/>
              <w:rPr>
                <w:rFonts w:ascii="Times New Roman" w:hAnsi="Times New Roman" w:cs="Times New Roman"/>
              </w:rPr>
            </w:pPr>
          </w:p>
        </w:tc>
      </w:tr>
      <w:tr w:rsidR="00E50099" w:rsidRPr="00E50099" w14:paraId="1076804E" w14:textId="77777777" w:rsidTr="003E5D01">
        <w:trPr>
          <w:gridAfter w:val="2"/>
          <w:wAfter w:w="881" w:type="dxa"/>
          <w:tblCellSpacing w:w="0" w:type="dxa"/>
        </w:trPr>
        <w:tc>
          <w:tcPr>
            <w:tcW w:w="522" w:type="dxa"/>
            <w:hideMark/>
          </w:tcPr>
          <w:p w14:paraId="451A27D9"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14.</w:t>
            </w:r>
          </w:p>
        </w:tc>
        <w:tc>
          <w:tcPr>
            <w:tcW w:w="8797" w:type="dxa"/>
            <w:hideMark/>
          </w:tcPr>
          <w:p w14:paraId="17779510"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Порядок заключения договора аренды…………….……..…..……..………………….</w:t>
            </w:r>
          </w:p>
        </w:tc>
        <w:tc>
          <w:tcPr>
            <w:tcW w:w="230" w:type="dxa"/>
          </w:tcPr>
          <w:p w14:paraId="619E497F" w14:textId="77777777" w:rsidR="00E50099" w:rsidRPr="00E50099" w:rsidRDefault="00E50099" w:rsidP="00E50099">
            <w:pPr>
              <w:spacing w:after="0" w:line="240" w:lineRule="auto"/>
              <w:rPr>
                <w:rFonts w:ascii="Times New Roman" w:hAnsi="Times New Roman" w:cs="Times New Roman"/>
                <w:lang w:val="en-US"/>
              </w:rPr>
            </w:pPr>
          </w:p>
        </w:tc>
      </w:tr>
      <w:tr w:rsidR="00E50099" w:rsidRPr="00E50099" w14:paraId="410951AC" w14:textId="77777777" w:rsidTr="003E5D01">
        <w:trPr>
          <w:gridAfter w:val="2"/>
          <w:wAfter w:w="881" w:type="dxa"/>
          <w:tblCellSpacing w:w="0" w:type="dxa"/>
        </w:trPr>
        <w:tc>
          <w:tcPr>
            <w:tcW w:w="522" w:type="dxa"/>
            <w:hideMark/>
          </w:tcPr>
          <w:p w14:paraId="2D24EAC8"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15.</w:t>
            </w:r>
          </w:p>
        </w:tc>
        <w:tc>
          <w:tcPr>
            <w:tcW w:w="8797" w:type="dxa"/>
            <w:hideMark/>
          </w:tcPr>
          <w:p w14:paraId="7C4FC834"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Разъяснение положений аукционной документации и внесение изменений…………</w:t>
            </w:r>
          </w:p>
        </w:tc>
        <w:tc>
          <w:tcPr>
            <w:tcW w:w="230" w:type="dxa"/>
          </w:tcPr>
          <w:p w14:paraId="1BC07305" w14:textId="77777777" w:rsidR="00E50099" w:rsidRPr="00E50099" w:rsidRDefault="00E50099" w:rsidP="00E50099">
            <w:pPr>
              <w:spacing w:after="0" w:line="240" w:lineRule="auto"/>
              <w:rPr>
                <w:rFonts w:ascii="Times New Roman" w:hAnsi="Times New Roman" w:cs="Times New Roman"/>
              </w:rPr>
            </w:pPr>
          </w:p>
        </w:tc>
      </w:tr>
      <w:tr w:rsidR="00E50099" w:rsidRPr="00E50099" w14:paraId="65B8B653" w14:textId="77777777" w:rsidTr="003E5D01">
        <w:trPr>
          <w:gridAfter w:val="2"/>
          <w:wAfter w:w="881" w:type="dxa"/>
          <w:tblCellSpacing w:w="0" w:type="dxa"/>
        </w:trPr>
        <w:tc>
          <w:tcPr>
            <w:tcW w:w="9319" w:type="dxa"/>
            <w:gridSpan w:val="2"/>
            <w:hideMark/>
          </w:tcPr>
          <w:p w14:paraId="1D8EF892"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 xml:space="preserve">РАЗДЕЛ 2. ПРИЛОЖЕНИЯ К АУКЦИОННОЙ ДОКУМЕНТАЦИИ …………………….. </w:t>
            </w:r>
          </w:p>
        </w:tc>
        <w:tc>
          <w:tcPr>
            <w:tcW w:w="230" w:type="dxa"/>
          </w:tcPr>
          <w:p w14:paraId="10E2BEA7" w14:textId="77777777" w:rsidR="00E50099" w:rsidRPr="00E50099" w:rsidRDefault="00E50099" w:rsidP="00E50099">
            <w:pPr>
              <w:spacing w:after="0" w:line="240" w:lineRule="auto"/>
              <w:rPr>
                <w:rFonts w:ascii="Times New Roman" w:hAnsi="Times New Roman" w:cs="Times New Roman"/>
              </w:rPr>
            </w:pPr>
          </w:p>
        </w:tc>
      </w:tr>
      <w:tr w:rsidR="00E50099" w:rsidRPr="00E50099" w14:paraId="1357D9EA" w14:textId="77777777" w:rsidTr="003E5D01">
        <w:trPr>
          <w:gridAfter w:val="2"/>
          <w:wAfter w:w="881" w:type="dxa"/>
          <w:trHeight w:val="180"/>
          <w:tblCellSpacing w:w="0" w:type="dxa"/>
        </w:trPr>
        <w:tc>
          <w:tcPr>
            <w:tcW w:w="9319" w:type="dxa"/>
            <w:gridSpan w:val="2"/>
            <w:hideMark/>
          </w:tcPr>
          <w:p w14:paraId="7A378E0D"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Приложение № 1. Заявка на участие в аукционе……………..….…..…………………….....</w:t>
            </w:r>
          </w:p>
        </w:tc>
        <w:tc>
          <w:tcPr>
            <w:tcW w:w="230" w:type="dxa"/>
          </w:tcPr>
          <w:p w14:paraId="40518B40" w14:textId="77777777" w:rsidR="00E50099" w:rsidRPr="00E50099" w:rsidRDefault="00E50099" w:rsidP="00E50099">
            <w:pPr>
              <w:spacing w:after="0" w:line="240" w:lineRule="auto"/>
              <w:rPr>
                <w:rFonts w:ascii="Times New Roman" w:hAnsi="Times New Roman" w:cs="Times New Roman"/>
              </w:rPr>
            </w:pPr>
          </w:p>
        </w:tc>
      </w:tr>
      <w:tr w:rsidR="00E50099" w:rsidRPr="00E50099" w14:paraId="591F8D40" w14:textId="77777777" w:rsidTr="003E5D01">
        <w:trPr>
          <w:trHeight w:val="510"/>
          <w:tblCellSpacing w:w="0" w:type="dxa"/>
        </w:trPr>
        <w:tc>
          <w:tcPr>
            <w:tcW w:w="10200" w:type="dxa"/>
            <w:gridSpan w:val="4"/>
          </w:tcPr>
          <w:p w14:paraId="2C4F9A4F"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Приложение № 2. Проект договора аренды земельного участка……..…………….……….</w:t>
            </w:r>
          </w:p>
          <w:p w14:paraId="04DF9A4D" w14:textId="77777777" w:rsidR="00E50099" w:rsidRPr="00E50099" w:rsidRDefault="00E50099" w:rsidP="00E50099">
            <w:pPr>
              <w:spacing w:after="0" w:line="240" w:lineRule="auto"/>
              <w:rPr>
                <w:rFonts w:ascii="Times New Roman" w:hAnsi="Times New Roman" w:cs="Times New Roman"/>
              </w:rPr>
            </w:pPr>
          </w:p>
        </w:tc>
        <w:tc>
          <w:tcPr>
            <w:tcW w:w="230" w:type="dxa"/>
            <w:vAlign w:val="bottom"/>
            <w:hideMark/>
          </w:tcPr>
          <w:p w14:paraId="112F2809"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 xml:space="preserve"> </w:t>
            </w:r>
          </w:p>
        </w:tc>
      </w:tr>
      <w:tr w:rsidR="00E50099" w:rsidRPr="00E50099" w14:paraId="608176BB" w14:textId="77777777" w:rsidTr="003E5D01">
        <w:trPr>
          <w:gridAfter w:val="2"/>
          <w:wAfter w:w="881" w:type="dxa"/>
          <w:trHeight w:val="270"/>
          <w:tblCellSpacing w:w="0" w:type="dxa"/>
        </w:trPr>
        <w:tc>
          <w:tcPr>
            <w:tcW w:w="9319" w:type="dxa"/>
            <w:gridSpan w:val="2"/>
          </w:tcPr>
          <w:p w14:paraId="2A7AC1FE" w14:textId="77777777" w:rsidR="00E50099" w:rsidRPr="00E50099" w:rsidRDefault="00E50099" w:rsidP="00E50099">
            <w:pPr>
              <w:spacing w:after="0" w:line="240" w:lineRule="auto"/>
              <w:rPr>
                <w:rFonts w:ascii="Times New Roman" w:hAnsi="Times New Roman" w:cs="Times New Roman"/>
              </w:rPr>
            </w:pPr>
          </w:p>
          <w:p w14:paraId="4270FCC6" w14:textId="77777777" w:rsidR="00E50099" w:rsidRPr="00E50099" w:rsidRDefault="00E50099" w:rsidP="00E50099">
            <w:pPr>
              <w:spacing w:after="0" w:line="240" w:lineRule="auto"/>
              <w:rPr>
                <w:rFonts w:ascii="Times New Roman" w:hAnsi="Times New Roman" w:cs="Times New Roman"/>
              </w:rPr>
            </w:pPr>
          </w:p>
        </w:tc>
        <w:tc>
          <w:tcPr>
            <w:tcW w:w="230" w:type="dxa"/>
          </w:tcPr>
          <w:p w14:paraId="039E070F" w14:textId="77777777" w:rsidR="00E50099" w:rsidRPr="00E50099" w:rsidRDefault="00E50099" w:rsidP="00E50099">
            <w:pPr>
              <w:spacing w:after="0" w:line="240" w:lineRule="auto"/>
              <w:rPr>
                <w:rFonts w:ascii="Times New Roman" w:hAnsi="Times New Roman" w:cs="Times New Roman"/>
              </w:rPr>
            </w:pPr>
          </w:p>
        </w:tc>
      </w:tr>
    </w:tbl>
    <w:p w14:paraId="61B4CB2F" w14:textId="77777777" w:rsidR="00E50099" w:rsidRPr="00E50099" w:rsidRDefault="00E50099" w:rsidP="00E50099">
      <w:pPr>
        <w:spacing w:after="0" w:line="240" w:lineRule="auto"/>
        <w:rPr>
          <w:rFonts w:ascii="Times New Roman" w:hAnsi="Times New Roman" w:cs="Times New Roman"/>
        </w:rPr>
      </w:pPr>
    </w:p>
    <w:p w14:paraId="6FE3AF73" w14:textId="77777777" w:rsidR="00E50099" w:rsidRPr="00E50099" w:rsidRDefault="00E50099" w:rsidP="00E50099">
      <w:pPr>
        <w:spacing w:after="0" w:line="240" w:lineRule="auto"/>
        <w:rPr>
          <w:rFonts w:ascii="Times New Roman" w:hAnsi="Times New Roman" w:cs="Times New Roman"/>
          <w:lang w:eastAsia="ru-RU"/>
        </w:rPr>
      </w:pPr>
    </w:p>
    <w:p w14:paraId="0CCEC5C4" w14:textId="77777777" w:rsidR="00E50099" w:rsidRPr="00E50099" w:rsidRDefault="00E50099" w:rsidP="00E50099">
      <w:pPr>
        <w:spacing w:after="0" w:line="240" w:lineRule="auto"/>
        <w:rPr>
          <w:rFonts w:ascii="Times New Roman" w:hAnsi="Times New Roman" w:cs="Times New Roman"/>
        </w:rPr>
      </w:pPr>
    </w:p>
    <w:p w14:paraId="7385B4C2" w14:textId="77777777" w:rsidR="00E50099" w:rsidRPr="00E50099" w:rsidRDefault="00E50099" w:rsidP="00334403">
      <w:pPr>
        <w:spacing w:after="0" w:line="240" w:lineRule="auto"/>
        <w:jc w:val="center"/>
        <w:rPr>
          <w:rFonts w:ascii="Times New Roman" w:hAnsi="Times New Roman" w:cs="Times New Roman"/>
        </w:rPr>
      </w:pPr>
      <w:r w:rsidRPr="00E50099">
        <w:rPr>
          <w:rFonts w:ascii="Times New Roman" w:hAnsi="Times New Roman" w:cs="Times New Roman"/>
        </w:rPr>
        <w:br w:type="page"/>
      </w:r>
      <w:r w:rsidRPr="00E50099">
        <w:rPr>
          <w:rFonts w:ascii="Times New Roman" w:hAnsi="Times New Roman" w:cs="Times New Roman"/>
        </w:rPr>
        <w:lastRenderedPageBreak/>
        <w:t>Раздел 1. ОРГАНИЗАЦИЯ И ПОРЯДОК ПРОВЕДЕНИЯ ОТКРЫТОГО ЭЛЕКТРОННОГО АУКЦИОНА</w:t>
      </w:r>
    </w:p>
    <w:p w14:paraId="6B747E65"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 Основные термины и определения аукциона</w:t>
      </w:r>
    </w:p>
    <w:p w14:paraId="6F21D5B6"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Организатор торгов/ Арендодатель - администрация Урмарского муниципального округа Чувашской Республики</w:t>
      </w:r>
    </w:p>
    <w:p w14:paraId="00108C0D"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Аукционная документация - комплект документов, утвержденный Организатором торгов, содержащий информацию о предмете аукциона, условиях и порядке его проведения, условиях и сроке подписания договора аренды, проект договора аренды.</w:t>
      </w:r>
    </w:p>
    <w:p w14:paraId="15D9759D"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Заявитель –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14:paraId="5281C5ED"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Заявка на участие в аукционе – является акцептом оферты, содержание которого соответствует условиям, установленным документацией об аукционе, и поданным в срок и по форме, также установленным документацией об аукционе.</w:t>
      </w:r>
    </w:p>
    <w:p w14:paraId="5792FDF1"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Участник аукциона –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14:paraId="3D24DCF2"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Победитель аукциона – лицо, предложившее наиболее высокую цену договора.</w:t>
      </w:r>
    </w:p>
    <w:p w14:paraId="4A3CF3F3"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Оператор – юридическое лицо, владеющее сайтом в информационно-телекоммуникационной сети «Интернет» (далее – электронная площадка).</w:t>
      </w:r>
    </w:p>
    <w:p w14:paraId="1F67886C"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61E95439"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Открытая часть электронной площадки – раздел электронной площадки, находящийся в открытом доступе, не требующий регистрации на электронной площадке для работы в нём.</w:t>
      </w:r>
    </w:p>
    <w:p w14:paraId="4F51095D"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Закрытая часть электронной площадки – раздел электронной площадки, доступ к которому имеют только зарегистрированные на электронной площадке Организатор торгов и заявители, позволяющий пользователям получить доступ к информации и выполнять определенные действия.</w:t>
      </w:r>
    </w:p>
    <w:p w14:paraId="72E11BE2"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40F7AAE8"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Электронный аукцион - аукцион, проводящийся посредством интернета, на специализированных сайтах электронных торговых площадок.</w:t>
      </w:r>
    </w:p>
    <w:p w14:paraId="78645F38"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Электронный документ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3DA5D87C"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Электронный образ документа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1E6EF1AE"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213A5184"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Электронный журнал – электронный документ,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w:t>
      </w:r>
    </w:p>
    <w:p w14:paraId="5555FC5C"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Электронная подпись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5EBF333B"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Официальные сайты торгов - Официальный сайт Российской Федерации для размещения информации о проведении торгов </w:t>
      </w:r>
      <w:hyperlink r:id="rId13" w:history="1">
        <w:r w:rsidRPr="00E50099">
          <w:rPr>
            <w:rFonts w:ascii="Times New Roman" w:hAnsi="Times New Roman" w:cs="Times New Roman"/>
          </w:rPr>
          <w:t>www.torgi.gov.ru</w:t>
        </w:r>
      </w:hyperlink>
      <w:r w:rsidRPr="00E50099">
        <w:rPr>
          <w:rFonts w:ascii="Times New Roman" w:hAnsi="Times New Roman" w:cs="Times New Roman"/>
        </w:rPr>
        <w:t xml:space="preserve">, </w:t>
      </w:r>
      <w:hyperlink r:id="rId14" w:history="1">
        <w:r w:rsidRPr="00E50099">
          <w:rPr>
            <w:rFonts w:ascii="Times New Roman" w:hAnsi="Times New Roman" w:cs="Times New Roman"/>
          </w:rPr>
          <w:t>www.roseltorg.ru</w:t>
        </w:r>
      </w:hyperlink>
      <w:r w:rsidRPr="00E50099">
        <w:rPr>
          <w:rFonts w:ascii="Times New Roman" w:hAnsi="Times New Roman" w:cs="Times New Roman"/>
        </w:rPr>
        <w:t>.</w:t>
      </w:r>
    </w:p>
    <w:p w14:paraId="681D4828"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Форма проведения торгов – аукцион в электронной форме с открытой формой подачи предложений о цене.</w:t>
      </w:r>
    </w:p>
    <w:p w14:paraId="46660BAF"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lastRenderedPageBreak/>
        <w:t>Условия аукциона, порядок и условия заключения договора аренды с Участником аукциона являются условиями публичной оферты, а подача заявки на участие в аукционе является акцептом такой оферты.</w:t>
      </w:r>
    </w:p>
    <w:p w14:paraId="53DB1AA8"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2. Общие положения и условия проведения аукциона</w:t>
      </w:r>
    </w:p>
    <w:p w14:paraId="179A6FF5"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2.1. Настоящая документация о торгах в форме электронного открытого аукциона, разработана в соответствии со статьями 39.11, 39.12, 39.13 Земельного кодекса Российской Федерации, распоряжением Правительства Российской Федерации от 12 июля 2018 года №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 44-ФЗ, от 18.07.2011 № 223-ФЗ", письмом ФАС от 22.12.2021 № ГМ/109523/21.</w:t>
      </w:r>
    </w:p>
    <w:p w14:paraId="1AC5C413"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Во всем, что не предусмотрено настоящей документацией, необходимо руководствоваться указанными нормативно-правовыми актами.</w:t>
      </w:r>
    </w:p>
    <w:p w14:paraId="2FFFDDFA"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2.2. Организатором аукциона является администрация Урмарского муниципального округа Чувашской Республики: </w:t>
      </w:r>
    </w:p>
    <w:p w14:paraId="05F387D5"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Почтовый адрес: 429400, Чувашская Республика, пос. Урмары, ул. Мира, 5. </w:t>
      </w:r>
    </w:p>
    <w:p w14:paraId="6AAE98D8"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Ответственные исполнители – Васильева Ирина Николаевна, Иванова Маргарита Владимировна.</w:t>
      </w:r>
    </w:p>
    <w:p w14:paraId="472A8596"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Контактный телефон: 8(83544) 2-10-20 8(3544) 2-10-74</w:t>
      </w:r>
    </w:p>
    <w:p w14:paraId="4553B3A4"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Электронный адрес: </w:t>
      </w:r>
      <w:hyperlink r:id="rId15" w:history="1">
        <w:r w:rsidRPr="00E50099">
          <w:rPr>
            <w:rFonts w:ascii="Times New Roman" w:hAnsi="Times New Roman" w:cs="Times New Roman"/>
          </w:rPr>
          <w:t>urmary_</w:t>
        </w:r>
        <w:r w:rsidRPr="00E50099">
          <w:rPr>
            <w:rFonts w:ascii="Times New Roman" w:hAnsi="Times New Roman" w:cs="Times New Roman"/>
            <w:lang w:val="en-US"/>
          </w:rPr>
          <w:t>zem</w:t>
        </w:r>
        <w:r w:rsidRPr="00E50099">
          <w:rPr>
            <w:rFonts w:ascii="Times New Roman" w:hAnsi="Times New Roman" w:cs="Times New Roman"/>
          </w:rPr>
          <w:t>@cap.ru</w:t>
        </w:r>
      </w:hyperlink>
      <w:r w:rsidRPr="00E50099">
        <w:rPr>
          <w:rFonts w:ascii="Times New Roman" w:hAnsi="Times New Roman" w:cs="Times New Roman"/>
        </w:rPr>
        <w:t xml:space="preserve"> , </w:t>
      </w:r>
      <w:hyperlink r:id="rId16" w:history="1">
        <w:r w:rsidRPr="00E50099">
          <w:rPr>
            <w:rFonts w:ascii="Times New Roman" w:hAnsi="Times New Roman" w:cs="Times New Roman"/>
          </w:rPr>
          <w:t>urmary_zem2@cap.ru</w:t>
        </w:r>
      </w:hyperlink>
      <w:r w:rsidRPr="00E50099">
        <w:rPr>
          <w:rFonts w:ascii="Times New Roman" w:hAnsi="Times New Roman" w:cs="Times New Roman"/>
        </w:rPr>
        <w:t xml:space="preserve">  </w:t>
      </w:r>
    </w:p>
    <w:p w14:paraId="371F86DA"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2.3. Организатор торгов организовывает и проводит торги в форме электронного аукциона, открытого по составу участников и открытого по форме подачи предложений, на право заключения договора аренды земельных участков, являющихся муниципальной собственностью Урмарского муниципального округа или государственная собственность на которые не разграничена, указанных в п.п. 3.2 настоящей документации (далее по тексту – Участок).</w:t>
      </w:r>
    </w:p>
    <w:p w14:paraId="4F851EBA"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2.4. Извещение о проведении аукциона опубликовано на официальном </w:t>
      </w:r>
      <w:hyperlink r:id="rId17" w:history="1">
        <w:r w:rsidRPr="00E50099">
          <w:rPr>
            <w:rFonts w:ascii="Times New Roman" w:hAnsi="Times New Roman" w:cs="Times New Roman"/>
          </w:rPr>
          <w:t>сайте</w:t>
        </w:r>
      </w:hyperlink>
      <w:r w:rsidRPr="00E50099">
        <w:rPr>
          <w:rFonts w:ascii="Times New Roman" w:hAnsi="Times New Roman" w:cs="Times New Roman"/>
        </w:rP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w:t>
      </w:r>
      <w:hyperlink r:id="rId18" w:history="1">
        <w:r w:rsidRPr="00E50099">
          <w:rPr>
            <w:rFonts w:ascii="Times New Roman" w:hAnsi="Times New Roman" w:cs="Times New Roman"/>
          </w:rPr>
          <w:t>www.torgi.gov.ru</w:t>
        </w:r>
      </w:hyperlink>
      <w:r w:rsidRPr="00E50099">
        <w:rPr>
          <w:rFonts w:ascii="Times New Roman" w:hAnsi="Times New Roman" w:cs="Times New Roman"/>
        </w:rPr>
        <w:t xml:space="preserve">, </w:t>
      </w:r>
      <w:hyperlink r:id="rId19" w:history="1">
        <w:r w:rsidRPr="00E50099">
          <w:rPr>
            <w:rFonts w:ascii="Times New Roman" w:hAnsi="Times New Roman" w:cs="Times New Roman"/>
          </w:rPr>
          <w:t>www.roseltorg.ru</w:t>
        </w:r>
      </w:hyperlink>
      <w:r w:rsidRPr="00E50099">
        <w:rPr>
          <w:rFonts w:ascii="Times New Roman" w:hAnsi="Times New Roman" w:cs="Times New Roman"/>
        </w:rPr>
        <w:t xml:space="preserve">, на официальном сайте администрации Урмарского муниципального округа  Чувашской Республики </w:t>
      </w:r>
      <w:hyperlink r:id="rId20" w:history="1">
        <w:r w:rsidRPr="00E50099">
          <w:rPr>
            <w:rFonts w:ascii="Times New Roman" w:hAnsi="Times New Roman" w:cs="Times New Roman"/>
          </w:rPr>
          <w:t>https://urmary.cap.ru/</w:t>
        </w:r>
      </w:hyperlink>
      <w:r w:rsidRPr="00E50099">
        <w:rPr>
          <w:rFonts w:ascii="Times New Roman" w:hAnsi="Times New Roman" w:cs="Times New Roman"/>
        </w:rPr>
        <w:t xml:space="preserve"> </w:t>
      </w:r>
    </w:p>
    <w:p w14:paraId="40F8B4FD"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2.5. Все суммы денежных средств в открытом аукционе выражены в валюте: российский рубль. Использование другой валюты не допускается.</w:t>
      </w:r>
    </w:p>
    <w:p w14:paraId="20442B93" w14:textId="447AD9FB" w:rsidR="00E50099" w:rsidRPr="00E50099" w:rsidRDefault="00E50099" w:rsidP="00334403">
      <w:pPr>
        <w:spacing w:after="0" w:line="240" w:lineRule="auto"/>
        <w:ind w:firstLine="426"/>
        <w:jc w:val="both"/>
        <w:rPr>
          <w:rFonts w:ascii="Times New Roman" w:hAnsi="Times New Roman" w:cs="Times New Roman"/>
        </w:rPr>
      </w:pPr>
      <w:r w:rsidRPr="00334403">
        <w:rPr>
          <w:rFonts w:ascii="Times New Roman" w:hAnsi="Times New Roman" w:cs="Times New Roman"/>
        </w:rPr>
        <w:t xml:space="preserve">2.6. Основание проведения торгов: постановление администрации Урмарского муниципального округа Чувашской Республики от </w:t>
      </w:r>
      <w:r w:rsidR="00334403">
        <w:rPr>
          <w:rFonts w:ascii="Times New Roman" w:hAnsi="Times New Roman" w:cs="Times New Roman"/>
        </w:rPr>
        <w:t>25.05.</w:t>
      </w:r>
      <w:r w:rsidRPr="00334403">
        <w:rPr>
          <w:rFonts w:ascii="Times New Roman" w:hAnsi="Times New Roman" w:cs="Times New Roman"/>
        </w:rPr>
        <w:t xml:space="preserve">2026 № </w:t>
      </w:r>
      <w:r w:rsidR="00334403">
        <w:rPr>
          <w:rFonts w:ascii="Times New Roman" w:hAnsi="Times New Roman" w:cs="Times New Roman"/>
        </w:rPr>
        <w:t>616</w:t>
      </w:r>
      <w:r w:rsidRPr="00334403">
        <w:rPr>
          <w:rFonts w:ascii="Times New Roman" w:hAnsi="Times New Roman" w:cs="Times New Roman"/>
        </w:rPr>
        <w:t>.</w:t>
      </w:r>
    </w:p>
    <w:p w14:paraId="72485BD3"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3. Сведения о предмете аукциона</w:t>
      </w:r>
    </w:p>
    <w:p w14:paraId="5CF79B0C"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3.1. Предметом аукциона является право на заключение договора аренды земельных участков, являющихся муниципальной собственностью Урмарского муниципального округа Чувашской Республики или государственная собственность на который не разграничена, на условиях, предусмотренных проектом договора аренды (Приложение № 2 к настоящей документации).</w:t>
      </w:r>
    </w:p>
    <w:p w14:paraId="2203FCB2"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p>
    <w:p w14:paraId="0E01EA45"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3.2. Общая информация по земельным участкам:</w:t>
      </w:r>
    </w:p>
    <w:p w14:paraId="7A8515FB"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ЛОТ №1 – земельный участок из категории земель населенных пунктов с кадастровым №21:19:170102:710, расположенный по адресу: Чувашская Республика-Чувашия, муниципальный округ Урмарский, поселок городского типа Урмары, ул. Механизаторов, площадью 3980 кв.м., с видом разрешенного использования – Производственная деятельность.</w:t>
      </w:r>
    </w:p>
    <w:p w14:paraId="5EA931DF"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С критериями:</w:t>
      </w:r>
    </w:p>
    <w:p w14:paraId="1BEB233D"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начальная цена годового размера арендной платы за Участок – 38 635 (тридцать восемь тысяч шестьсот тридцать пять) руб. 00 коп. без учета НДС, определена в соответствии с п. 14 ст. 39.11. Земельного кодекса РФ в размере 5% от кадастровой стоимости земельного участка;</w:t>
      </w:r>
    </w:p>
    <w:p w14:paraId="26B38BDE" w14:textId="77777777" w:rsidR="00E50099" w:rsidRPr="00E50099" w:rsidRDefault="00E50099" w:rsidP="00334403">
      <w:pPr>
        <w:spacing w:after="0" w:line="240" w:lineRule="auto"/>
        <w:ind w:firstLine="426"/>
        <w:jc w:val="both"/>
        <w:rPr>
          <w:rFonts w:ascii="Times New Roman" w:hAnsi="Times New Roman" w:cs="Times New Roman"/>
          <w:lang w:eastAsia="ru-RU"/>
        </w:rPr>
      </w:pPr>
      <w:r w:rsidRPr="00E50099">
        <w:rPr>
          <w:rFonts w:ascii="Times New Roman" w:hAnsi="Times New Roman" w:cs="Times New Roman"/>
        </w:rPr>
        <w:t xml:space="preserve"> - сумма задатка - 100% от начальной цены годового размера арендной платы и составляет 38 635 (тридцать восемь тысяч шестьсот тридцать пять) руб. 00 коп.;</w:t>
      </w:r>
    </w:p>
    <w:p w14:paraId="510979AC"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 величина повышения начальной цены («шаг аукциона») составляет 1 930 (одна тысяча девятьсот тридцать) руб. 00 коп. </w:t>
      </w:r>
    </w:p>
    <w:p w14:paraId="738D93E6" w14:textId="77777777" w:rsidR="00E50099" w:rsidRPr="00E50099" w:rsidRDefault="00E50099" w:rsidP="00334403">
      <w:pPr>
        <w:spacing w:after="0" w:line="240" w:lineRule="auto"/>
        <w:ind w:firstLine="426"/>
        <w:jc w:val="both"/>
        <w:rPr>
          <w:rFonts w:ascii="Times New Roman" w:hAnsi="Times New Roman" w:cs="Times New Roman"/>
          <w:lang w:eastAsia="ru-RU"/>
        </w:rPr>
      </w:pPr>
      <w:r w:rsidRPr="00E50099">
        <w:rPr>
          <w:rFonts w:ascii="Times New Roman" w:hAnsi="Times New Roman" w:cs="Times New Roman"/>
        </w:rPr>
        <w:t xml:space="preserve">С условиями: Цель использования – Размещение объектов капитального строительства в целях добычи полезных ископаемых, их переработки, изготовления вещей промышленным способом, код 6.0. Классификатора видов разрешенного использования земельных участков, утвержденного Приказом Федеральной службы государственной регистрации, кадастра и картографии от 10 ноября 2020 г. N П/0412. </w:t>
      </w:r>
    </w:p>
    <w:p w14:paraId="196FC549"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Срок аренды – 66 месяцев (6 лет 6 месяцев).</w:t>
      </w:r>
    </w:p>
    <w:p w14:paraId="6FF03631" w14:textId="77777777" w:rsidR="00E50099" w:rsidRPr="00E50099" w:rsidRDefault="00E50099" w:rsidP="00334403">
      <w:pPr>
        <w:spacing w:after="0" w:line="240" w:lineRule="auto"/>
        <w:ind w:firstLine="426"/>
        <w:jc w:val="both"/>
        <w:rPr>
          <w:rFonts w:ascii="Times New Roman" w:hAnsi="Times New Roman" w:cs="Times New Roman"/>
          <w:lang w:eastAsia="ru-RU"/>
        </w:rPr>
      </w:pPr>
      <w:r w:rsidRPr="00E50099">
        <w:rPr>
          <w:rFonts w:ascii="Times New Roman" w:hAnsi="Times New Roman" w:cs="Times New Roman"/>
        </w:rPr>
        <w:lastRenderedPageBreak/>
        <w:t>Существующие ограничения (обременения) права: Охранная зона воздушная высоковольтная линия электропередачи (ВЛ-10 кВ) «Поселок» от ПС-110/35/10 кВ «Урмары».</w:t>
      </w:r>
    </w:p>
    <w:p w14:paraId="6D5BEA3D"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Допустимые параметры разрешенного строительства объекта капитального строительства: </w:t>
      </w:r>
    </w:p>
    <w:p w14:paraId="7A360A7C"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Параметры разрешенного строительства, реконструкции объектов капитального строительства:</w:t>
      </w:r>
    </w:p>
    <w:p w14:paraId="063D3FA5"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 предельная этажность зданий, строений, сооружений, (этаж) – 3; </w:t>
      </w:r>
    </w:p>
    <w:p w14:paraId="76BF5582"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 максимальный процент застройки, (%) 75%; </w:t>
      </w:r>
    </w:p>
    <w:p w14:paraId="254061C0"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 минимальные отступы до границ смежного земельного участка – 1 м. </w:t>
      </w:r>
    </w:p>
    <w:p w14:paraId="31F2D09A" w14:textId="77777777" w:rsidR="00E50099" w:rsidRPr="00E50099" w:rsidRDefault="00E50099" w:rsidP="00334403">
      <w:pPr>
        <w:spacing w:after="0" w:line="240" w:lineRule="auto"/>
        <w:ind w:firstLine="426"/>
        <w:jc w:val="both"/>
        <w:rPr>
          <w:rFonts w:ascii="Times New Roman" w:hAnsi="Times New Roman" w:cs="Times New Roman"/>
        </w:rPr>
      </w:pPr>
    </w:p>
    <w:p w14:paraId="4B397338"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ЛОТ №2 - земельный участок из категории земель сельскохозяйственного назначения, с кадастровым № 21:19:250201:1189, расположенный по адресу: Чувашская Республика - Чувашия, Урмарский муниципальный округ, площадью 1258 кв.м., с видом разрешенного использования – обеспечение сельскохозяйственного производства:</w:t>
      </w:r>
    </w:p>
    <w:p w14:paraId="76060BEC"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начальная цена годового размера арендной платы за Участок – 825 (восемьсот двадцать пять) руб. 00 коп. без учета НДС, определена в соответствии с пунктом 14 статьи 39.11 Земельного кодекса РФ в размере 15% от кадастровой стоимости земельного участка;</w:t>
      </w:r>
    </w:p>
    <w:p w14:paraId="6104621B" w14:textId="77777777" w:rsidR="00E50099" w:rsidRPr="00E50099" w:rsidRDefault="00E50099" w:rsidP="00334403">
      <w:pPr>
        <w:spacing w:after="0" w:line="240" w:lineRule="auto"/>
        <w:ind w:firstLine="426"/>
        <w:jc w:val="both"/>
        <w:rPr>
          <w:rFonts w:ascii="Times New Roman" w:hAnsi="Times New Roman" w:cs="Times New Roman"/>
          <w:lang w:eastAsia="ru-RU"/>
        </w:rPr>
      </w:pPr>
      <w:r w:rsidRPr="00E50099">
        <w:rPr>
          <w:rFonts w:ascii="Times New Roman" w:hAnsi="Times New Roman" w:cs="Times New Roman"/>
        </w:rPr>
        <w:t>- сумма задатка - 100% от начальной цены годового размера арендной платы и составляет 825 (восемьсот двадцать пять) руб. 00 коп.;</w:t>
      </w:r>
    </w:p>
    <w:p w14:paraId="00348BF1"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 величина повышения начальной цены («шаг аукциона») составляет 40 (сорок) руб. 00 коп. </w:t>
      </w:r>
    </w:p>
    <w:p w14:paraId="7AE93FC4"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Срок аренды земельного участка составляет 58 месяцев (4 года и 10 месяцев).</w:t>
      </w:r>
    </w:p>
    <w:p w14:paraId="61402A47"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Существующие ограничения (обременения) права: Зона с особыми условиями использования территории: Зона санитарной охраны III пояса водозаборной скважины №1/67 (реестровый номер границы 21:19-6.363).</w:t>
      </w:r>
    </w:p>
    <w:p w14:paraId="75A2D98E"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Цель использования – 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 с кодом 1.18 Классификатора видов разрешенного использования земельных участков, утвержденного Приказом Федеральной службы государственной регистрации, кадастра и картографии от 10 ноября 2020 г. N П/0412 применительно к Градостроительному регламенту территориальной зоны сельскохозяйственного использования (Сх2), утвержденной </w:t>
      </w:r>
      <w:r w:rsidRPr="00E50099">
        <w:rPr>
          <w:rFonts w:ascii="Times New Roman" w:hAnsi="Times New Roman" w:cs="Times New Roman"/>
          <w:lang w:eastAsia="ru-RU"/>
        </w:rPr>
        <w:t>Решением Собрания депутатов Урмарского муниципального округа Чувашской Республики от 28 декабря 2023 г. N С-18/7 "Об утверждении Правил землепользования и застройки Урмарского муниципального округа Чувашской Республики"</w:t>
      </w:r>
      <w:r w:rsidRPr="00E50099">
        <w:rPr>
          <w:rFonts w:ascii="Times New Roman" w:hAnsi="Times New Roman" w:cs="Times New Roman"/>
        </w:rPr>
        <w:t>.</w:t>
      </w:r>
    </w:p>
    <w:p w14:paraId="03810EC8"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Допустимые параметры разрешенного строительства объекта капитального строительства:  </w:t>
      </w:r>
    </w:p>
    <w:p w14:paraId="0920BB3E"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Параметры разрешенного строительства, реконструкции объектов капстроительства:</w:t>
      </w:r>
    </w:p>
    <w:p w14:paraId="47BBEFEC"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предельная этажность зданий, строений, сооружений, (этаж) - 2;</w:t>
      </w:r>
    </w:p>
    <w:p w14:paraId="0FF005A2"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 максимальный процент застройки, (%) 80%;  </w:t>
      </w:r>
    </w:p>
    <w:p w14:paraId="0614C39D"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минимальные отступы до границ смежного земельного участка (м) – 1.</w:t>
      </w:r>
    </w:p>
    <w:p w14:paraId="65A11482" w14:textId="77777777" w:rsidR="00E50099" w:rsidRPr="00E50099" w:rsidRDefault="00E50099" w:rsidP="00334403">
      <w:pPr>
        <w:spacing w:after="0" w:line="240" w:lineRule="auto"/>
        <w:ind w:firstLine="426"/>
        <w:jc w:val="both"/>
        <w:rPr>
          <w:rFonts w:ascii="Times New Roman" w:hAnsi="Times New Roman" w:cs="Times New Roman"/>
        </w:rPr>
      </w:pPr>
    </w:p>
    <w:p w14:paraId="6F9C9B16"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ЛОТ №3 – земельный участок из категории земель сельскохозяйственного назначения, с кадастровым № 21:19:010101:755, расположенный по адресу: Чувашская Республика - Чувашия., муниципальный округ Урмарский, площадью 62 1000 кв.м., с видом разрешенного использования – Для сельскохозяйственного производства: </w:t>
      </w:r>
    </w:p>
    <w:p w14:paraId="65F68F5B"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начальная цена годового размера арендной платы за Участок – 36 794 (тридцать шесть тысяч семьсот девяносто пять) руб. 00 коп. без учета НДС, определена в соответствии с пунктом 14 статьи 39.11 Земельного кодекса РФ в размере 1,5% от кадастровой стоимости земельного участка;</w:t>
      </w:r>
    </w:p>
    <w:p w14:paraId="3EE67358" w14:textId="77777777" w:rsidR="00E50099" w:rsidRPr="00E50099" w:rsidRDefault="00E50099" w:rsidP="00334403">
      <w:pPr>
        <w:spacing w:after="0" w:line="240" w:lineRule="auto"/>
        <w:ind w:firstLine="426"/>
        <w:jc w:val="both"/>
        <w:rPr>
          <w:rFonts w:ascii="Times New Roman" w:hAnsi="Times New Roman" w:cs="Times New Roman"/>
          <w:lang w:eastAsia="ru-RU"/>
        </w:rPr>
      </w:pPr>
      <w:r w:rsidRPr="00E50099">
        <w:rPr>
          <w:rFonts w:ascii="Times New Roman" w:hAnsi="Times New Roman" w:cs="Times New Roman"/>
        </w:rPr>
        <w:t>- сумма задатка - 100% от начальной цены годового размера арендной платы и составляет 36 794 (тридцать шесть тысяч семьсот девяносто четыре) руб. 25 коп.;</w:t>
      </w:r>
    </w:p>
    <w:p w14:paraId="29E3D647"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 величина повышения начальной цены («шаг аукциона») составляет 1839 (одна тысяча восемьсот тридцать девять) руб. 72 коп.  </w:t>
      </w:r>
    </w:p>
    <w:p w14:paraId="24A03D6F"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Срок аренды земельного участка составляет 15 лет.</w:t>
      </w:r>
    </w:p>
    <w:p w14:paraId="3261846C" w14:textId="77777777" w:rsidR="00E50099" w:rsidRPr="00E50099" w:rsidRDefault="00E50099" w:rsidP="00334403">
      <w:pPr>
        <w:spacing w:after="0" w:line="240" w:lineRule="auto"/>
        <w:ind w:firstLine="426"/>
        <w:jc w:val="both"/>
        <w:rPr>
          <w:rFonts w:ascii="Times New Roman" w:hAnsi="Times New Roman" w:cs="Times New Roman"/>
          <w:lang w:eastAsia="ru-RU"/>
        </w:rPr>
      </w:pPr>
      <w:r w:rsidRPr="00E50099">
        <w:rPr>
          <w:rFonts w:ascii="Times New Roman" w:hAnsi="Times New Roman" w:cs="Times New Roman"/>
        </w:rPr>
        <w:t>Существующие ограничения (обременения) права: ограничения прав на земельный участок, предусмотренные статьей 56 Земельного кодекса Российской Федерации.</w:t>
      </w:r>
    </w:p>
    <w:p w14:paraId="6221E671"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Цель использования – Ведение сельского хозяйства. Содержание данного вида разрешенного использования включает в себя содержание видов разрешенного использования с кодами 1.1, 1.2, 1.4, 1.5, 1.5.1, 1.6, 1.16, 1.19, 1.20 Классификатора видов разрешенного использования земельных участков, утвержденного Приказом Федеральной службы государственной регистрации, кадастра и картографии от 10 ноября 2020 г. N П/0412 применительно к Градостроительному регламенту территориальной зоны сельскохозяйственного использования (Сх1), утвержденной </w:t>
      </w:r>
      <w:r w:rsidRPr="00E50099">
        <w:rPr>
          <w:rFonts w:ascii="Times New Roman" w:hAnsi="Times New Roman" w:cs="Times New Roman"/>
          <w:lang w:eastAsia="ru-RU"/>
        </w:rPr>
        <w:t xml:space="preserve">Решением </w:t>
      </w:r>
      <w:r w:rsidRPr="00E50099">
        <w:rPr>
          <w:rFonts w:ascii="Times New Roman" w:hAnsi="Times New Roman" w:cs="Times New Roman"/>
          <w:lang w:eastAsia="ru-RU"/>
        </w:rPr>
        <w:lastRenderedPageBreak/>
        <w:t>Собрания депутатов Урмарского муниципального округа Чувашской Республики от 28 декабря 2023 г. N С-18/7 "Об утверждении Правил землепользования и застройки Урмарского муниципального округа Чувашской Республики"</w:t>
      </w:r>
      <w:r w:rsidRPr="00E50099">
        <w:rPr>
          <w:rFonts w:ascii="Times New Roman" w:hAnsi="Times New Roman" w:cs="Times New Roman"/>
        </w:rPr>
        <w:t xml:space="preserve">. </w:t>
      </w:r>
    </w:p>
    <w:p w14:paraId="49927AA1" w14:textId="77777777" w:rsidR="00E50099" w:rsidRPr="00E50099" w:rsidRDefault="00E50099" w:rsidP="00334403">
      <w:pPr>
        <w:spacing w:after="0" w:line="240" w:lineRule="auto"/>
        <w:ind w:firstLine="426"/>
        <w:jc w:val="both"/>
        <w:rPr>
          <w:rFonts w:ascii="Times New Roman" w:hAnsi="Times New Roman" w:cs="Times New Roman"/>
        </w:rPr>
      </w:pPr>
    </w:p>
    <w:p w14:paraId="13775CD1"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ЛОТ №4 - земельный участок из категории земель населенного пункта, с кадастровым № 21:19:030201:440, расположенный по адресу: Чувашская Республика - Чувашия, муниципальный округ Урмарский, село Вознесенское, улица Центральная, площадью 3940 кв.м., с видом разрешенного использования – Отдых (рекреация): </w:t>
      </w:r>
    </w:p>
    <w:p w14:paraId="653067BC"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начальная цена годового размера арендной платы за Участок – 2 775 (две тысячи семьсот семьдесят пять) руб. 00 коп. без учета НДС, определена в соответствии с пунктом 14 статьи 39.11 Земельного кодекса РФ в размере 1,5% от кадастровой стоимости земельного участка;</w:t>
      </w:r>
    </w:p>
    <w:p w14:paraId="0D087EC7" w14:textId="77777777" w:rsidR="00E50099" w:rsidRPr="00E50099" w:rsidRDefault="00E50099" w:rsidP="00334403">
      <w:pPr>
        <w:spacing w:after="0" w:line="240" w:lineRule="auto"/>
        <w:ind w:firstLine="426"/>
        <w:jc w:val="both"/>
        <w:rPr>
          <w:rFonts w:ascii="Times New Roman" w:hAnsi="Times New Roman" w:cs="Times New Roman"/>
          <w:lang w:eastAsia="ru-RU"/>
        </w:rPr>
      </w:pPr>
      <w:r w:rsidRPr="00E50099">
        <w:rPr>
          <w:rFonts w:ascii="Times New Roman" w:hAnsi="Times New Roman" w:cs="Times New Roman"/>
        </w:rPr>
        <w:t>- сумма задатка - 100% от начальной цены годового размера арендной платы и составляет 2 775 (две тысячи семьсот семьдесят пять) руб. 00 коп.;</w:t>
      </w:r>
    </w:p>
    <w:p w14:paraId="19F445DA"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величина повышения начальной цены («шаг аукциона») составляет 138 (сто тридцать восемь) руб. 00 коп.</w:t>
      </w:r>
    </w:p>
    <w:p w14:paraId="4B288074"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Срок аренды земельного участка составляет 66 месяцев (6 лет и 6 месяцев).</w:t>
      </w:r>
    </w:p>
    <w:p w14:paraId="6BD4CE2F" w14:textId="77777777" w:rsidR="00E50099" w:rsidRPr="00E50099" w:rsidRDefault="00E50099" w:rsidP="00334403">
      <w:pPr>
        <w:spacing w:after="0" w:line="240" w:lineRule="auto"/>
        <w:ind w:firstLine="426"/>
        <w:jc w:val="both"/>
        <w:rPr>
          <w:rFonts w:ascii="Times New Roman" w:hAnsi="Times New Roman" w:cs="Times New Roman"/>
          <w:lang w:eastAsia="ru-RU"/>
        </w:rPr>
      </w:pPr>
      <w:r w:rsidRPr="00E50099">
        <w:rPr>
          <w:rFonts w:ascii="Times New Roman" w:hAnsi="Times New Roman" w:cs="Times New Roman"/>
        </w:rPr>
        <w:t>Существующие ограничения (обременения) права: не зарегистрировано.</w:t>
      </w:r>
    </w:p>
    <w:p w14:paraId="5DF6DE6E"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Цель использования – Обеспечение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кодами 5.1 - 5.5 Классификатора видов разрешенного использования земельных участков, утвержденного Приказом Федеральной службы государственной регистрации, кадастра и картографии от 10 ноября 2020 г. N П/0412 применительно к Градостроительному регламенту территориальной зоны застройки индивидуальными жилыми домами (Ж1), утвержденной </w:t>
      </w:r>
      <w:r w:rsidRPr="00E50099">
        <w:rPr>
          <w:rFonts w:ascii="Times New Roman" w:hAnsi="Times New Roman" w:cs="Times New Roman"/>
          <w:lang w:eastAsia="ru-RU"/>
        </w:rPr>
        <w:t>Решением Собрания депутатов Урмарского муниципального округа Чувашской Республики от 28 декабря 2023 г. N С-18/7 "Об утверждении Правил землепользования и застройки Урмарского муниципального округа Чувашской Республики"</w:t>
      </w:r>
      <w:r w:rsidRPr="00E50099">
        <w:rPr>
          <w:rFonts w:ascii="Times New Roman" w:hAnsi="Times New Roman" w:cs="Times New Roman"/>
        </w:rPr>
        <w:t>.</w:t>
      </w:r>
    </w:p>
    <w:p w14:paraId="62BFF774"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Допустимые параметры разрешенного строительства объекта капитального строительства:  </w:t>
      </w:r>
    </w:p>
    <w:p w14:paraId="798500A4"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Параметры разрешенного строительства, реконструкции объектов капстроительства:</w:t>
      </w:r>
    </w:p>
    <w:p w14:paraId="7E769C2B"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предельная этажность зданий, строений, сооружений, (этаж) - 2;</w:t>
      </w:r>
    </w:p>
    <w:p w14:paraId="275222EC"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 максимальный процент застройки, (%) 80%;  </w:t>
      </w:r>
    </w:p>
    <w:p w14:paraId="1512709C"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минимальные отступы до границ смежного земельного участка (м) – 1.</w:t>
      </w:r>
    </w:p>
    <w:p w14:paraId="645B8931" w14:textId="77777777" w:rsidR="00334403" w:rsidRDefault="00334403" w:rsidP="00334403">
      <w:pPr>
        <w:spacing w:after="0" w:line="240" w:lineRule="auto"/>
        <w:ind w:firstLine="426"/>
        <w:jc w:val="both"/>
        <w:rPr>
          <w:rFonts w:ascii="Times New Roman" w:hAnsi="Times New Roman" w:cs="Times New Roman"/>
        </w:rPr>
      </w:pPr>
    </w:p>
    <w:p w14:paraId="09896067" w14:textId="13DB6FC5"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ЛОТ №5 – земельный участок из категории земель населенных пунктов, с кадастровым № 21:19:230101:366, расположенный по адресу: Чувашская Республика - Чувашия, р-н Урмарский, с/пос. Кудеснерское, д. Избеби, ул. Школьная, д. 3, площадью 3999 кв.м., с видом разрешенного использования – Склад.</w:t>
      </w:r>
    </w:p>
    <w:p w14:paraId="76441253"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С критериями:</w:t>
      </w:r>
    </w:p>
    <w:p w14:paraId="2C800239"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начальная цена годового размера арендной платы за Участок – 14 240 (четырнадцать тысяч двести сорок) руб. 00 коп. без учета НДС, определена в соответствии с п. 14 ст. 39.11 Земельного кодекса РФ в размере 5% от кадастровой стоимости земельного участка;</w:t>
      </w:r>
    </w:p>
    <w:p w14:paraId="45E21927" w14:textId="77777777" w:rsidR="00E50099" w:rsidRPr="00E50099" w:rsidRDefault="00E50099" w:rsidP="00334403">
      <w:pPr>
        <w:spacing w:after="0" w:line="240" w:lineRule="auto"/>
        <w:ind w:firstLine="426"/>
        <w:jc w:val="both"/>
        <w:rPr>
          <w:rFonts w:ascii="Times New Roman" w:hAnsi="Times New Roman" w:cs="Times New Roman"/>
          <w:lang w:eastAsia="ru-RU"/>
        </w:rPr>
      </w:pPr>
      <w:r w:rsidRPr="00E50099">
        <w:rPr>
          <w:rFonts w:ascii="Times New Roman" w:hAnsi="Times New Roman" w:cs="Times New Roman"/>
        </w:rPr>
        <w:t>- сумма задатка - 100% от начальной цены годового размера арендной платы и составляет 14 240 (четырнадцать тысяч двести сорок) руб. 00 коп.;</w:t>
      </w:r>
    </w:p>
    <w:p w14:paraId="0DEBBBD9"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величина повышения начальной цены («шаг аукциона») составляет 710 (семьсот десять) руб. 00 коп.</w:t>
      </w:r>
    </w:p>
    <w:p w14:paraId="27921CAB" w14:textId="77777777" w:rsidR="00E50099" w:rsidRPr="00E50099" w:rsidRDefault="00E50099" w:rsidP="00334403">
      <w:pPr>
        <w:spacing w:after="0" w:line="240" w:lineRule="auto"/>
        <w:ind w:firstLine="426"/>
        <w:jc w:val="both"/>
        <w:rPr>
          <w:rFonts w:ascii="Times New Roman" w:hAnsi="Times New Roman" w:cs="Times New Roman"/>
          <w:lang w:eastAsia="ru-RU"/>
        </w:rPr>
      </w:pPr>
      <w:r w:rsidRPr="00E50099">
        <w:rPr>
          <w:rFonts w:ascii="Times New Roman" w:hAnsi="Times New Roman" w:cs="Times New Roman"/>
        </w:rPr>
        <w:t xml:space="preserve">С условиями: Цель использования – 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станции, элеваторы и продовольственные склады, за исключением железнодорожных перевалочных складов, код 6.9 Классификатора видов разрешенного использования земельных участков, утвержденного Приказом Федеральной службы государственной регистрации, кадастра и картографии от 10 ноября 2020 г. N П/0412. </w:t>
      </w:r>
    </w:p>
    <w:p w14:paraId="2B62A5BD"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Срок аренды – 66 месяцев (6 лет и 6 месяцев).</w:t>
      </w:r>
    </w:p>
    <w:p w14:paraId="027D006E"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lastRenderedPageBreak/>
        <w:t>Существующие ограничения (обременения) права: Зона с особыми условиями использования территории: охранная зона воздушной высоковольтной линии электропередачи ВЛ-10 кВ "Мичурина" от подстанции (ПС) 35/10 кВ "Известковая" (реестровый номер границы 21:19-6.10).</w:t>
      </w:r>
    </w:p>
    <w:p w14:paraId="10863B5A"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Допустимые параметры разрешенного строительства объекта капитального строительства: </w:t>
      </w:r>
    </w:p>
    <w:p w14:paraId="089FB8CD"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Параметры разрешенного строительства, реконструкции объектов капстроительства:</w:t>
      </w:r>
    </w:p>
    <w:p w14:paraId="7281576D"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 предельная этажность зданий, строений, сооружений, (этаж) – 3; </w:t>
      </w:r>
    </w:p>
    <w:p w14:paraId="6703F153"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 максимальный процент застройки, (%) 75%; </w:t>
      </w:r>
    </w:p>
    <w:p w14:paraId="1D4DD964"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минимальные отступы до границ смежного земельного участка – 1 м.</w:t>
      </w:r>
    </w:p>
    <w:p w14:paraId="75FB1CCD"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4. Критерием выбора победителя аукциона является наибольшая величина предложенной участником годовой арендной платы за Участок. </w:t>
      </w:r>
    </w:p>
    <w:p w14:paraId="3D8CE50D"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5. Требования, предъявляемые к участникам аукциона:</w:t>
      </w:r>
    </w:p>
    <w:p w14:paraId="613BF1DF"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5.1. Участником торгов могут быть физические и юридические лица, которые могут быть признаны претендентами по законодательству Российской Федерации, своевременно подавшие заявку, другие необходимые документы и внесшие задаток для участия в аукционе.</w:t>
      </w:r>
    </w:p>
    <w:p w14:paraId="53BAE329"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5. Условия допуска к участию в аукционе</w:t>
      </w:r>
    </w:p>
    <w:p w14:paraId="43A96BFE"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 5.1. Заявитель не допускается к участию в аукционе по следующим основаниям:</w:t>
      </w:r>
    </w:p>
    <w:p w14:paraId="55A0CFC8"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 непредставление необходимых для участия в аукционе документов по установленной аукционной документацией форме или представление недостоверных сведений;</w:t>
      </w:r>
    </w:p>
    <w:p w14:paraId="155003B3"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2) непоступление задатка на дату рассмотрения заявок на участие в аукционе;</w:t>
      </w:r>
    </w:p>
    <w:p w14:paraId="39AAADEA"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3) подача заявки на участие в аукционе лицом, которое в соответствии с Федеральным законом от 25.10.2001 № 136-ФЗ и другими федеральными законами не имеет права быть участником конкретного аукциона;</w:t>
      </w:r>
    </w:p>
    <w:p w14:paraId="63DEB336"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14:paraId="718E0A36"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5.1. Аукцион проводится среди любых физических и юридических лиц независимо от организационно-правовой формы, формы собственности, места нахождения и места происхождения капитала, в том числе индивидуальных предпринимателей, претендующих на заключение договора и подавших заявку на участие в аукционе.</w:t>
      </w:r>
    </w:p>
    <w:p w14:paraId="712AB386"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Перечень указанных оснований отказа Заявителю в участии в аукционе в электронной форме является исчерпывающим.</w:t>
      </w:r>
    </w:p>
    <w:p w14:paraId="0E3609E7"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5.2. В случае установления факта недостоверности сведений, содержащихся в документах, представленных Заявителями или участниками аукциона в электронной форме,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 Протокол об отстранении Заявителя или участника аукциона от участия в аукционе подлежит размещению на официальном сайте в срок не позднее дня, следующего за днем принятия такого решения. При этом в протоколе указываются установленные факты недостоверных сведений.</w:t>
      </w:r>
    </w:p>
    <w:p w14:paraId="4683E56E"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6. Порядок регистрации на электронной торговой площадке</w:t>
      </w:r>
    </w:p>
    <w:p w14:paraId="4D05903E"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6.1. Для обеспечения доступа к участию в аукционе в электронной форме Заявителям необходимо пройти процедуру регистрации на электронной площадке Торговая площадка «Росэлторг» (АО «Единая электронная торговая площадка») </w:t>
      </w:r>
      <w:hyperlink r:id="rId21" w:history="1">
        <w:r w:rsidRPr="00E50099">
          <w:rPr>
            <w:rFonts w:ascii="Times New Roman" w:hAnsi="Times New Roman" w:cs="Times New Roman"/>
          </w:rPr>
          <w:t>www.roseltorg.ru</w:t>
        </w:r>
      </w:hyperlink>
      <w:r w:rsidRPr="00E50099">
        <w:rPr>
          <w:rFonts w:ascii="Times New Roman" w:hAnsi="Times New Roman" w:cs="Times New Roman"/>
        </w:rPr>
        <w:t>.</w:t>
      </w:r>
    </w:p>
    <w:p w14:paraId="697B67D9"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6.2. Регистрация на электронной площадке осуществляется без взимания платы.</w:t>
      </w:r>
    </w:p>
    <w:p w14:paraId="3E4BDB0E"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6.3. Регистрации на 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14:paraId="7F1F7F26"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6.4. Регистрация на электронной площадке проводится в соответствии с Регламентом электронной площадки АО «Единая электронная торговая площадка» </w:t>
      </w:r>
      <w:hyperlink r:id="rId22" w:history="1">
        <w:r w:rsidRPr="00E50099">
          <w:rPr>
            <w:rFonts w:ascii="Times New Roman" w:hAnsi="Times New Roman" w:cs="Times New Roman"/>
          </w:rPr>
          <w:t>www.roseltorg.ru</w:t>
        </w:r>
      </w:hyperlink>
      <w:r w:rsidRPr="00E50099">
        <w:rPr>
          <w:rFonts w:ascii="Times New Roman" w:hAnsi="Times New Roman" w:cs="Times New Roman"/>
        </w:rPr>
        <w:t>.</w:t>
      </w:r>
    </w:p>
    <w:p w14:paraId="09233B14"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7. Порядок подачи заявок на участие в аукционе</w:t>
      </w:r>
    </w:p>
    <w:p w14:paraId="279E35AD"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7.1. Заявка на участие в аукционе подается путем заполнения ее электронной формы с приложением электронных образов необходимых документов, установленных аукционной документацией, на электронной площадке АО «Единая электронная торговая площадка» </w:t>
      </w:r>
      <w:hyperlink r:id="rId23" w:history="1">
        <w:r w:rsidRPr="00E50099">
          <w:rPr>
            <w:rFonts w:ascii="Times New Roman" w:hAnsi="Times New Roman" w:cs="Times New Roman"/>
          </w:rPr>
          <w:t>www.roseltorg.ru</w:t>
        </w:r>
      </w:hyperlink>
      <w:r w:rsidRPr="00E50099">
        <w:rPr>
          <w:rFonts w:ascii="Times New Roman" w:hAnsi="Times New Roman" w:cs="Times New Roman"/>
        </w:rPr>
        <w:t xml:space="preserve">. </w:t>
      </w:r>
    </w:p>
    <w:p w14:paraId="7B7DE54B"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Подача заявки на участие в аукционе является акцептом оферты в соответствии со статьей 438 Гражданского кодекса РФ.</w:t>
      </w:r>
    </w:p>
    <w:p w14:paraId="27D257F9"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Одно лицо имеет право подать только одну заявку на один лот.</w:t>
      </w:r>
    </w:p>
    <w:p w14:paraId="4B85AA52"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lastRenderedPageBreak/>
        <w:t xml:space="preserve">Заявки подаются на электронную площадку АО «Единая электронная торговая площадка» </w:t>
      </w:r>
      <w:hyperlink r:id="rId24" w:history="1">
        <w:r w:rsidRPr="00E50099">
          <w:rPr>
            <w:rFonts w:ascii="Times New Roman" w:hAnsi="Times New Roman" w:cs="Times New Roman"/>
          </w:rPr>
          <w:t>www.roseltorg.ru</w:t>
        </w:r>
      </w:hyperlink>
      <w:r w:rsidRPr="00E50099">
        <w:rPr>
          <w:rFonts w:ascii="Times New Roman" w:hAnsi="Times New Roman" w:cs="Times New Roman"/>
        </w:rPr>
        <w:t xml:space="preserve">, начиная с даты начала приема заявок до времени и даты окончания приема заявок, указанных в документации об аукционе в электронной форме.  </w:t>
      </w:r>
    </w:p>
    <w:p w14:paraId="61E3F4D6"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Заявка с прилагаемыми к ней документами, поданная в форме электронного документа, должна быть подписана электронной подписью в соответствии с Федеральным законом от 06.04.2011 № 63-ФЗ «Об электронной подписи».</w:t>
      </w:r>
    </w:p>
    <w:p w14:paraId="0134A8E9"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Заявки с прилагаемыми к ней документами, поданные с нарушением установленного срока не регистрируются программными средствами электронной торговой площадки.</w:t>
      </w:r>
    </w:p>
    <w:p w14:paraId="5C40AD16"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Информацию о поступления заявки Оператор сообщает Заявителю путем направления уведомления.</w:t>
      </w:r>
    </w:p>
    <w:p w14:paraId="383D18E9"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Решение о допуске или не допуске Заявителей к участию в аукционе в электронной форме принимает исключительно аукционная Комиссия.</w:t>
      </w:r>
    </w:p>
    <w:p w14:paraId="1AF16183"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Заявитель вправе не позднее дня окончания приема заявок отозвать заявку путем направления уведомления об отзыве заявки на электронную площадку.</w:t>
      </w:r>
    </w:p>
    <w:p w14:paraId="3936A147"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Изменение заявки допускается только путем подачи Заявителем новой заявки в установленные в извещении о проведении аукциона сроки, при этом первоначальная заявка должна быть отозвана.</w:t>
      </w:r>
    </w:p>
    <w:p w14:paraId="7FD5ED97"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4D08C107"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7.2. Для участия в аукционе заявители представляют:</w:t>
      </w:r>
    </w:p>
    <w:p w14:paraId="63E1F718"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 заявку на участие в аукционе в сканированном виде по установленной в извещении о проведении аукциона и аукционной документацией форме с указанием банковских реквизитов счета для возврата задатка, подписанная личной подписью;</w:t>
      </w:r>
    </w:p>
    <w:p w14:paraId="6ED12D7B"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2) копии документов, удостоверяющих личность заявителя (для граждан и индивидуальных предпринимателей) (все страницы);</w:t>
      </w:r>
    </w:p>
    <w:p w14:paraId="69CAB8C0"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3) для юридических лиц:</w:t>
      </w:r>
    </w:p>
    <w:p w14:paraId="211E7B56"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Выписка из Единого государственного реестра юридических лиц;</w:t>
      </w:r>
    </w:p>
    <w:p w14:paraId="296E6710"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Копии учредительных документов;</w:t>
      </w:r>
    </w:p>
    <w:p w14:paraId="0B749BF8"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139033B1"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В случае, если от имени Претендента действует представитель по доверенности,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1E1BC26D"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4)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29FEA11F"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Прием документов прекращается не ранее чем за пять дней до дня проведения аукциона.</w:t>
      </w:r>
    </w:p>
    <w:p w14:paraId="1BE75BF3"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8. Отзыв заявок на участие в торгах</w:t>
      </w:r>
    </w:p>
    <w:p w14:paraId="15BF4449"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8.1.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при этом задаток возвращается в течение трех рабочих дней со дня поступления уведомления об отзыве заявки. </w:t>
      </w:r>
    </w:p>
    <w:p w14:paraId="65AB512D"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78560F13"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8.2. Организатор аукциона вправе отказаться от проведения аукциона не позднее, чем за три дня до даты его проведения. Извещение об отказе в проведении аукциона размещается на сайтах: </w:t>
      </w:r>
      <w:hyperlink r:id="rId25" w:history="1">
        <w:r w:rsidRPr="00E50099">
          <w:rPr>
            <w:rFonts w:ascii="Times New Roman" w:hAnsi="Times New Roman" w:cs="Times New Roman"/>
          </w:rPr>
          <w:t>www.torgi.gov.ru</w:t>
        </w:r>
      </w:hyperlink>
      <w:r w:rsidRPr="00E50099">
        <w:rPr>
          <w:rFonts w:ascii="Times New Roman" w:hAnsi="Times New Roman" w:cs="Times New Roman"/>
        </w:rPr>
        <w:t xml:space="preserve">, </w:t>
      </w:r>
      <w:hyperlink r:id="rId26" w:history="1">
        <w:r w:rsidRPr="00E50099">
          <w:rPr>
            <w:rFonts w:ascii="Times New Roman" w:hAnsi="Times New Roman" w:cs="Times New Roman"/>
          </w:rPr>
          <w:t>www.roseltorg.ru</w:t>
        </w:r>
      </w:hyperlink>
      <w:r w:rsidRPr="00E50099">
        <w:rPr>
          <w:rFonts w:ascii="Times New Roman" w:hAnsi="Times New Roman" w:cs="Times New Roman"/>
        </w:rPr>
        <w:t>, на официальном сайте администрации Урмарского муниципального округа  Чувашской Республики.</w:t>
      </w:r>
    </w:p>
    <w:p w14:paraId="188D430B"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Организатор аукциона в течение трех дней со дня принятия решения об отказе в проведении аукциона обязан известить претендентов, подавших заявки на участие в аукционе, об отказе в проведении аукциона и возвратить задатки.</w:t>
      </w:r>
    </w:p>
    <w:p w14:paraId="7E51A946"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9. Обеспечение заявки на участие в торгах</w:t>
      </w:r>
    </w:p>
    <w:p w14:paraId="1DD7F00C"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9.1. Представление документов, подтверждающих внесение задатка, признается заключением соглашения о задатке</w:t>
      </w:r>
    </w:p>
    <w:p w14:paraId="0020BB87"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9.2. Оплата задатка производится на счет электронной площадки по следующим реквизитам:  </w:t>
      </w:r>
    </w:p>
    <w:p w14:paraId="02C6E23E"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lastRenderedPageBreak/>
        <w:t>АО "Единая электронная торговая площадка" ИНН 7707704692, КПП 772501001</w:t>
      </w:r>
    </w:p>
    <w:p w14:paraId="22E220D8"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Наименование банка получателя: Филиал "Центральный" Банка ВТБ (ПАО) в г. Москва, Расчетный счет (казначейский счет) 40702810510050001273, БИК 044525411, Корреспондентский счет (ЕКС) 30101810145250000411.</w:t>
      </w:r>
    </w:p>
    <w:p w14:paraId="5812C8C9"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В графе «Назначение платежа» необходимо указать: «Перечисление денежных средств оператору электронной торговой площадки для проведения операций по организации процедур и обеспечению участия в них, лицевой счет № _________________</w:t>
      </w:r>
    </w:p>
    <w:p w14:paraId="63ADA82A" w14:textId="77777777" w:rsidR="00E50099" w:rsidRPr="00E50099" w:rsidRDefault="00E50099" w:rsidP="00334403">
      <w:pPr>
        <w:spacing w:after="0" w:line="240" w:lineRule="auto"/>
        <w:ind w:firstLine="426"/>
        <w:jc w:val="both"/>
        <w:rPr>
          <w:rFonts w:ascii="Times New Roman" w:hAnsi="Times New Roman" w:cs="Times New Roman"/>
          <w:lang w:eastAsia="ru-RU"/>
        </w:rPr>
      </w:pPr>
      <w:r w:rsidRPr="00E50099">
        <w:rPr>
          <w:rFonts w:ascii="Times New Roman" w:hAnsi="Times New Roman" w:cs="Times New Roman"/>
        </w:rPr>
        <w:t xml:space="preserve"> Задаток должен поступить на указанный счет до 08 июня 2026 года.</w:t>
      </w:r>
    </w:p>
    <w:p w14:paraId="18192D06"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Задаток:</w:t>
      </w:r>
    </w:p>
    <w:p w14:paraId="18E109E3"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 возвращается лицам, участвовавшим в аукционе, но не победившим в нем, за исключением победителя и участника аукциона, сделавшего предпоследнее предложение о цене договора, в течение трех рабочих дней со дня подписания протокола о результатах аукциона; </w:t>
      </w:r>
    </w:p>
    <w:p w14:paraId="0C45009E"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засчитывается в счет арендной платы лицу, признанному победителем аукциона, иному лицу, с которым заключается договор аренды земельного участка;</w:t>
      </w:r>
    </w:p>
    <w:p w14:paraId="4E3554E3"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не возвращается лицам, не заключившим в установленном порядке договор аренды земельного участка, вследствие уклонения от заключения договора.</w:t>
      </w:r>
    </w:p>
    <w:p w14:paraId="6F0657BD" w14:textId="5211E718"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          </w:t>
      </w:r>
    </w:p>
    <w:p w14:paraId="6160CE3E"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10. Порядок работы аукционной комиссии</w:t>
      </w:r>
    </w:p>
    <w:p w14:paraId="59D4FF9B"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10.1. Аукционная комиссия (далее – Комиссия) создается Организатором торгов. Комиссия осуществляет рассмотрение заявок на участие в аукционе в электронной форме, принимает решение о допуске к участию в аукционе Заявителей и о признании Заявителей участниками аукциона или об отказе в допуске таких Заявителей к участию в аукционе в порядке и по основаниям, предусмотренным документацией об аукционе.</w:t>
      </w:r>
    </w:p>
    <w:p w14:paraId="5B5ECA67"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10.2. Оператор через «личный кабинет» Организатора торгов обеспечивает доступ Организатора торгов к поданным Заявителями заявкам и документам.</w:t>
      </w:r>
    </w:p>
    <w:p w14:paraId="5E87BD3D"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10.3. Комиссия рассматривает заявки на предмет соответствия требованиям, установленным документацией об аукционе, и соответствия Заявителей требованиям, предъявляемым к участникам аукциона.</w:t>
      </w:r>
    </w:p>
    <w:p w14:paraId="1873B59D"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10.4. На основании результатов рассмотрения заявок Комиссией принимаются решения о допуске к участию в аукционе Заявителей и о признании Заявителей участниками аукциона или об отказе в допуске, которые оформляются протоколом рассмотрения заявок на участие в аукционе.</w:t>
      </w:r>
    </w:p>
    <w:p w14:paraId="2A0B0374"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Срок рассмотрения заявок на участие в торгах на право заключения договора аренды не может превышать 5 рабочих дней с даты открытия доступа к поданным в форме электронных документов заявкам на участие в торгах.</w:t>
      </w:r>
    </w:p>
    <w:p w14:paraId="0390548F"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10.5. Если на участие в аукционе подана только одна заявка или не подано ни одной заявки, или всем Заявителям отказано в допуске к участию в аукционе, или к участию в аукционе допущен только один участник, Комиссия признает аукцион несостоявшимся. В протокол рассмотрения заявок на участие в аукционе вносится информация о признании аукциона несостоявшимся.</w:t>
      </w:r>
    </w:p>
    <w:p w14:paraId="53089624"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10.6. Протокол рассмотрения заявок на участие в аукционе размещается Организатором торгов на официальном сайте торгов, а также на электронной торговой площадке в течение одного рабочего дня со дня подписания данного протокола.</w:t>
      </w:r>
    </w:p>
    <w:p w14:paraId="0B74B2A8"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10.7. Заявителям направляются через «личный кабинет» уведомления о принятых Комиссией решениях не позднее дня, следующего за днем подписания протокола рассмотрения заявок.</w:t>
      </w:r>
    </w:p>
    <w:p w14:paraId="0A9CB55E"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11. Порядок рассмотрения заявок на участие в аукционе</w:t>
      </w:r>
    </w:p>
    <w:p w14:paraId="38E69869" w14:textId="77777777" w:rsidR="00E50099" w:rsidRPr="00E50099" w:rsidRDefault="00E50099" w:rsidP="00334403">
      <w:pPr>
        <w:spacing w:after="0" w:line="240" w:lineRule="auto"/>
        <w:ind w:firstLine="426"/>
        <w:jc w:val="both"/>
        <w:rPr>
          <w:rFonts w:ascii="Times New Roman" w:hAnsi="Times New Roman" w:cs="Times New Roman"/>
        </w:rPr>
      </w:pPr>
      <w:bookmarkStart w:id="1" w:name="йй"/>
      <w:bookmarkEnd w:id="1"/>
      <w:r w:rsidRPr="00E50099">
        <w:rPr>
          <w:rFonts w:ascii="Times New Roman" w:hAnsi="Times New Roman" w:cs="Times New Roman"/>
        </w:rPr>
        <w:t>11.1. 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законодательством Российской Федерации к таким участникам.</w:t>
      </w:r>
    </w:p>
    <w:p w14:paraId="0171D601"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11.2.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072BA062"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11.3.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w:t>
      </w:r>
    </w:p>
    <w:p w14:paraId="2FB49609"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11.4. Указанный протокол в день окончания рассмотрения заявок на участие в аукционе размещается организатором аукциона на официальном сайте торгов и на электронной торговой площадке </w:t>
      </w:r>
      <w:hyperlink r:id="rId27" w:history="1">
        <w:r w:rsidRPr="00E50099">
          <w:rPr>
            <w:rFonts w:ascii="Times New Roman" w:hAnsi="Times New Roman" w:cs="Times New Roman"/>
          </w:rPr>
          <w:t>www.roseltorg.ru</w:t>
        </w:r>
      </w:hyperlink>
      <w:r w:rsidRPr="00E50099">
        <w:rPr>
          <w:rFonts w:ascii="Times New Roman" w:hAnsi="Times New Roman" w:cs="Times New Roman"/>
        </w:rPr>
        <w:t>.</w:t>
      </w:r>
    </w:p>
    <w:p w14:paraId="3DECB2B8"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lastRenderedPageBreak/>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3C911E10"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11.5.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263B2C79"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11.6.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12B20C0C"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12. Сроки, время подачи заявок и проведения аукциона</w:t>
      </w:r>
    </w:p>
    <w:p w14:paraId="5384F250"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12.1. Указанное в настоящей документации об аукционе время – московское. </w:t>
      </w:r>
    </w:p>
    <w:p w14:paraId="2E50CB9E" w14:textId="77777777" w:rsidR="00E50099" w:rsidRPr="00E50099" w:rsidRDefault="00E50099" w:rsidP="00334403">
      <w:pPr>
        <w:spacing w:after="0" w:line="240" w:lineRule="auto"/>
        <w:ind w:firstLine="426"/>
        <w:jc w:val="both"/>
        <w:rPr>
          <w:rFonts w:ascii="Times New Roman" w:hAnsi="Times New Roman" w:cs="Times New Roman"/>
          <w:lang w:eastAsia="ar-SA"/>
        </w:rPr>
      </w:pPr>
      <w:r w:rsidRPr="00E50099">
        <w:rPr>
          <w:rFonts w:ascii="Times New Roman" w:hAnsi="Times New Roman" w:cs="Times New Roman"/>
        </w:rPr>
        <w:t xml:space="preserve">12.2. Место приёма заявок и документации – электронная площадка АО «Единая электронная торговая площадка» </w:t>
      </w:r>
      <w:hyperlink r:id="rId28" w:history="1">
        <w:r w:rsidRPr="00E50099">
          <w:rPr>
            <w:rFonts w:ascii="Times New Roman" w:hAnsi="Times New Roman" w:cs="Times New Roman"/>
          </w:rPr>
          <w:t>www.roseltorg.ru</w:t>
        </w:r>
      </w:hyperlink>
    </w:p>
    <w:p w14:paraId="6CA03D18" w14:textId="77777777" w:rsidR="00E50099" w:rsidRPr="00E50099" w:rsidRDefault="00E50099" w:rsidP="00334403">
      <w:pPr>
        <w:spacing w:after="0" w:line="240" w:lineRule="auto"/>
        <w:ind w:firstLine="426"/>
        <w:jc w:val="both"/>
        <w:rPr>
          <w:rFonts w:ascii="Times New Roman" w:hAnsi="Times New Roman" w:cs="Times New Roman"/>
          <w:lang w:eastAsia="ru-RU"/>
        </w:rPr>
      </w:pPr>
      <w:r w:rsidRPr="00E50099">
        <w:rPr>
          <w:rFonts w:ascii="Times New Roman" w:hAnsi="Times New Roman" w:cs="Times New Roman"/>
        </w:rPr>
        <w:t xml:space="preserve">Дата и время начала подачи заявок: </w:t>
      </w:r>
    </w:p>
    <w:p w14:paraId="5A54B39C"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27.05.2026 – 08 час.00 мин. (время московское);</w:t>
      </w:r>
    </w:p>
    <w:p w14:paraId="7E7B451B" w14:textId="77777777" w:rsidR="00E50099" w:rsidRPr="00E50099" w:rsidRDefault="00E50099" w:rsidP="00334403">
      <w:pPr>
        <w:spacing w:after="0" w:line="240" w:lineRule="auto"/>
        <w:ind w:firstLine="426"/>
        <w:jc w:val="both"/>
        <w:rPr>
          <w:rFonts w:ascii="Times New Roman" w:hAnsi="Times New Roman" w:cs="Times New Roman"/>
          <w:lang w:eastAsia="ru-RU"/>
        </w:rPr>
      </w:pPr>
      <w:r w:rsidRPr="00E50099">
        <w:rPr>
          <w:rFonts w:ascii="Times New Roman" w:hAnsi="Times New Roman" w:cs="Times New Roman"/>
        </w:rPr>
        <w:t>Форма заявки установлена в приложении № 1 к аукционной документации.</w:t>
      </w:r>
    </w:p>
    <w:p w14:paraId="5A170A0E"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Дата и время окончания подачи заявок на участие в аукционе:</w:t>
      </w:r>
    </w:p>
    <w:p w14:paraId="40E98EA2"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07.06.2026 – 20 час.00 мин. (время московское).</w:t>
      </w:r>
    </w:p>
    <w:p w14:paraId="5B11A4A2"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Дата рассмотрения заявок на участие в аукционе: </w:t>
      </w:r>
    </w:p>
    <w:p w14:paraId="4EE5B524"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08.06.2026 (время московское). </w:t>
      </w:r>
    </w:p>
    <w:p w14:paraId="5D62FB32"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Дата, время и место проведения аукциона: </w:t>
      </w:r>
    </w:p>
    <w:p w14:paraId="394B9431"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09.06.2026 в 15 час. 00 мин. (время московское), место - АО «Единая электронная торговая площадка» </w:t>
      </w:r>
      <w:hyperlink r:id="rId29" w:history="1">
        <w:r w:rsidRPr="00E50099">
          <w:rPr>
            <w:rFonts w:ascii="Times New Roman" w:hAnsi="Times New Roman" w:cs="Times New Roman"/>
          </w:rPr>
          <w:t>www.roseltorg.ru</w:t>
        </w:r>
      </w:hyperlink>
      <w:r w:rsidRPr="00E50099">
        <w:rPr>
          <w:rFonts w:ascii="Times New Roman" w:hAnsi="Times New Roman" w:cs="Times New Roman"/>
        </w:rPr>
        <w:t>.</w:t>
      </w:r>
    </w:p>
    <w:p w14:paraId="2380EC47"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Дата, время и место подведения итогов аукциона: </w:t>
      </w:r>
    </w:p>
    <w:p w14:paraId="23F5166B"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09.06.2026, место - АО «Единая электронная торговая площадка» </w:t>
      </w:r>
      <w:hyperlink r:id="rId30" w:history="1">
        <w:r w:rsidRPr="00E50099">
          <w:rPr>
            <w:rFonts w:ascii="Times New Roman" w:hAnsi="Times New Roman" w:cs="Times New Roman"/>
          </w:rPr>
          <w:t>www.roseltorg.ru</w:t>
        </w:r>
      </w:hyperlink>
      <w:r w:rsidRPr="00E50099">
        <w:rPr>
          <w:rFonts w:ascii="Times New Roman" w:hAnsi="Times New Roman" w:cs="Times New Roman"/>
        </w:rPr>
        <w:t>.</w:t>
      </w:r>
    </w:p>
    <w:p w14:paraId="0C69CA4F"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Срок, в течение которого организатор аукциона вправе отказаться от проведения аукциона:</w:t>
      </w:r>
    </w:p>
    <w:p w14:paraId="5182FE75"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07.06.2026 (время московское).</w:t>
      </w:r>
    </w:p>
    <w:p w14:paraId="2968AC77"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12.3. При исчислении сроков принимается время сервера электронной торговой площадки – московское.</w:t>
      </w:r>
    </w:p>
    <w:p w14:paraId="2FAD2287"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13. Условия и порядок проведения аукциона</w:t>
      </w:r>
      <w:bookmarkStart w:id="2" w:name="sub_10136"/>
      <w:bookmarkEnd w:id="2"/>
    </w:p>
    <w:p w14:paraId="201271F5"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13.1. Аукцион проводится организатором аукциона в электронном виде на электронной торговой площадке АО «Единая электронная торговая площадка» </w:t>
      </w:r>
      <w:hyperlink r:id="rId31" w:history="1">
        <w:r w:rsidRPr="00E50099">
          <w:rPr>
            <w:rFonts w:ascii="Times New Roman" w:hAnsi="Times New Roman" w:cs="Times New Roman"/>
          </w:rPr>
          <w:t>www.roseltorg.ru</w:t>
        </w:r>
      </w:hyperlink>
      <w:r w:rsidRPr="00E50099">
        <w:rPr>
          <w:rFonts w:ascii="Times New Roman" w:hAnsi="Times New Roman" w:cs="Times New Roman"/>
        </w:rPr>
        <w:t xml:space="preserve">. </w:t>
      </w:r>
    </w:p>
    <w:p w14:paraId="7EAA8078"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13.2. Аукцион проводится в указанный в извещении о проведении аукциона день и час путем повышения начальной (минимальной) цены договора (цены лота), указанной в извещении о проведении аукциона, документации об аукционе, на «шаг аукциона» в пределах 5 % от начальной (минимальной) цены договора (цены лота).</w:t>
      </w:r>
    </w:p>
    <w:p w14:paraId="6E0F6BD5"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13.3. В аукционе могут участвовать только заявители, признанные участниками аукциона</w:t>
      </w:r>
      <w:bookmarkStart w:id="3" w:name="sub_10137"/>
      <w:bookmarkEnd w:id="3"/>
      <w:r w:rsidRPr="00E50099">
        <w:rPr>
          <w:rFonts w:ascii="Times New Roman" w:hAnsi="Times New Roman" w:cs="Times New Roman"/>
        </w:rPr>
        <w:t>.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договора (цене лота).</w:t>
      </w:r>
    </w:p>
    <w:p w14:paraId="60A8CE7A"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13.4. Со времени начала проведения процедуры аукциона Оператором размещается:</w:t>
      </w:r>
    </w:p>
    <w:p w14:paraId="47060127"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в открытой части электронной площадки - информация о начале проведения процедуры аукциона с указанием наименования имущества, начальной (минимальной) цены лота и «шага аукциона»;</w:t>
      </w:r>
    </w:p>
    <w:p w14:paraId="4C66FF0C"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(минимальной) цены («шаг аукциона»), время, оставшееся до окончания приема предложений о цене договора (лота).</w:t>
      </w:r>
    </w:p>
    <w:p w14:paraId="26534CF2"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13.5. При проведении процедуры подачи ценовых предложений участники аукциона в электронной форме подают ценовые предложения с учетом следующих требований:</w:t>
      </w:r>
    </w:p>
    <w:p w14:paraId="64BBB4BB"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участник аукциона не вправе подавать ценовое предложение, равное предложению или меньше, чем ценовое предложение, которое подано другим таким участником;</w:t>
      </w:r>
    </w:p>
    <w:p w14:paraId="10115B74"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участник аукциона не вправе подавать ценовое предложение выше, чем текущее максимальное ценовое предложение вне пределов «шага аукциона».</w:t>
      </w:r>
    </w:p>
    <w:p w14:paraId="04EE2BBD"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13.6.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w:t>
      </w:r>
      <w:r w:rsidRPr="00E50099">
        <w:rPr>
          <w:rFonts w:ascii="Times New Roman" w:hAnsi="Times New Roman" w:cs="Times New Roman"/>
        </w:rPr>
        <w:lastRenderedPageBreak/>
        <w:t>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(минимальной) цены договора или текущего максимального ценового предложения на аукционе. Если в течение указанного времени ни одного ценового предложения о более высокой цене договора не поступило, аукцион автоматически, при помощи программных и технических средств, обеспечивающих его проведение, завершается.</w:t>
      </w:r>
    </w:p>
    <w:p w14:paraId="4010A6C9"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13.7.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w:t>
      </w:r>
    </w:p>
    <w:p w14:paraId="59DB3E8A"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13.8. Победителем аукциона признается участник аукциона, предложивший наиболее высокую цену договора аренды.</w:t>
      </w:r>
    </w:p>
    <w:p w14:paraId="4AFB25F3"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13.9.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 который размещается на официальных сайтах торгов в течение дня, следующего за днем подписания указанного протокола.</w:t>
      </w:r>
    </w:p>
    <w:p w14:paraId="1FEBB1BF"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13.10.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14:paraId="300EB764"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об итогах аукциона.</w:t>
      </w:r>
    </w:p>
    <w:p w14:paraId="3F9E4A59"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13.11. Процедура аукциона считается завершенной с момента подписания Организатором торгов протокола об итогах аукциона.</w:t>
      </w:r>
    </w:p>
    <w:p w14:paraId="36971C10"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13.12.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
    <w:p w14:paraId="5E1C6295"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13.13. Решение о признании аукциона несостоявшимся оформляется протоколом об итогах аукциона.</w:t>
      </w:r>
    </w:p>
    <w:p w14:paraId="01FEE6FE"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13.14. В течение одного часа со времени подписания протокола об итогах аукциона размещается в открытой части электронной площадки следующая информация:</w:t>
      </w:r>
    </w:p>
    <w:p w14:paraId="2AF0513A"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 сведения о месте, дате и времени проведения аукциона;</w:t>
      </w:r>
    </w:p>
    <w:p w14:paraId="6068E554"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2) предмет аукциона, в том числе сведения о местоположении и площади земельного участка;</w:t>
      </w:r>
    </w:p>
    <w:p w14:paraId="3332AE65"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3) сведения об участниках аукциона, о начальной цене предмета аукциона, последнем и предпоследнем предложениях о цене предмета аукциона;</w:t>
      </w:r>
    </w:p>
    <w:p w14:paraId="3A591B3A"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14:paraId="0776654D"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5) сведения о последнем предложении о цене предмета аукциона.</w:t>
      </w:r>
    </w:p>
    <w:p w14:paraId="6418FDA8"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13.15. Любой участник аукциона после размещения протокола аукциона вправе направить организатору аукциона в письменной форме, в том числе в форме электронного документа, запрос о разъяснении результатов аукциона. Организатор аукциона в течение двух рабочих дней с даты поступления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14:paraId="2DC80933"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13.16. Протокол аукциона размещается на официальном </w:t>
      </w:r>
      <w:hyperlink r:id="rId32" w:history="1">
        <w:r w:rsidRPr="00E50099">
          <w:rPr>
            <w:rFonts w:ascii="Times New Roman" w:hAnsi="Times New Roman" w:cs="Times New Roman"/>
          </w:rPr>
          <w:t>сайте</w:t>
        </w:r>
      </w:hyperlink>
      <w:r w:rsidRPr="00E50099">
        <w:rPr>
          <w:rFonts w:ascii="Times New Roman" w:hAnsi="Times New Roman" w:cs="Times New Roman"/>
        </w:rP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w:t>
      </w:r>
      <w:hyperlink r:id="rId33" w:history="1">
        <w:r w:rsidRPr="00E50099">
          <w:rPr>
            <w:rFonts w:ascii="Times New Roman" w:hAnsi="Times New Roman" w:cs="Times New Roman"/>
          </w:rPr>
          <w:t>www.torgi.gov.ru</w:t>
        </w:r>
      </w:hyperlink>
      <w:r w:rsidRPr="00E50099">
        <w:rPr>
          <w:rFonts w:ascii="Times New Roman" w:hAnsi="Times New Roman" w:cs="Times New Roman"/>
        </w:rPr>
        <w:t xml:space="preserve">, АО «Единая электронная торговая площадка» </w:t>
      </w:r>
      <w:hyperlink r:id="rId34" w:history="1">
        <w:r w:rsidRPr="00E50099">
          <w:rPr>
            <w:rFonts w:ascii="Times New Roman" w:hAnsi="Times New Roman" w:cs="Times New Roman"/>
          </w:rPr>
          <w:t>www.roseltorg.ru</w:t>
        </w:r>
      </w:hyperlink>
      <w:r w:rsidRPr="00E50099">
        <w:rPr>
          <w:rFonts w:ascii="Times New Roman" w:hAnsi="Times New Roman" w:cs="Times New Roman"/>
        </w:rPr>
        <w:t>.</w:t>
      </w:r>
    </w:p>
    <w:p w14:paraId="6E15A3F8"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14. Порядок заключения договора аренды</w:t>
      </w:r>
    </w:p>
    <w:p w14:paraId="4F405502"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14.1. Протокол аукциона является основанием для заключения с победителем торгов договора аренды земельного участка.</w:t>
      </w:r>
    </w:p>
    <w:p w14:paraId="720A0790"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lastRenderedPageBreak/>
        <w:t>14.2.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аренды земельного участка в десятидневный срок со дня составления протокола о результатах аукциона. При этом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14:paraId="05D1175A"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14.3. Если договор аренды земельного участка в течение тридцати дней со дня направления победителю аукциона проекта не будет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им предложенной. При этом заключение договора аренды для участника аукциона, сделавшего предпоследнее предложение о цене договора, по данной цене договора является обязательным.</w:t>
      </w:r>
    </w:p>
    <w:p w14:paraId="41798ADF" w14:textId="77777777" w:rsidR="00E50099" w:rsidRPr="00E50099" w:rsidRDefault="00E50099" w:rsidP="00334403">
      <w:pPr>
        <w:spacing w:after="0" w:line="240" w:lineRule="auto"/>
        <w:ind w:firstLine="426"/>
        <w:jc w:val="both"/>
        <w:rPr>
          <w:rFonts w:ascii="Times New Roman" w:hAnsi="Times New Roman" w:cs="Times New Roman"/>
        </w:rPr>
      </w:pPr>
      <w:bookmarkStart w:id="4" w:name="dst708"/>
      <w:bookmarkEnd w:id="4"/>
      <w:r w:rsidRPr="00E50099">
        <w:rPr>
          <w:rFonts w:ascii="Times New Roman" w:hAnsi="Times New Roman" w:cs="Times New Roman"/>
        </w:rPr>
        <w:t>14.4. 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аренды земельного участка, этот участник не представил в уполномоченный орган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законодательством.</w:t>
      </w:r>
    </w:p>
    <w:p w14:paraId="6ED1692C" w14:textId="77777777" w:rsidR="00E50099" w:rsidRPr="00E50099" w:rsidRDefault="00E50099" w:rsidP="00334403">
      <w:pPr>
        <w:spacing w:after="0" w:line="240" w:lineRule="auto"/>
        <w:ind w:firstLine="426"/>
        <w:jc w:val="both"/>
        <w:rPr>
          <w:rFonts w:ascii="Times New Roman" w:hAnsi="Times New Roman" w:cs="Times New Roman"/>
        </w:rPr>
      </w:pPr>
      <w:bookmarkStart w:id="5" w:name="dst709"/>
      <w:bookmarkEnd w:id="5"/>
      <w:r w:rsidRPr="00E50099">
        <w:rPr>
          <w:rFonts w:ascii="Times New Roman" w:hAnsi="Times New Roman" w:cs="Times New Roman"/>
        </w:rPr>
        <w:t xml:space="preserve">В случае отказа (уклонения) от заключения договора аренды победителем аукциона, задаток ему не возвращается и направляется в бюджет Урмарского муниципального округа Чувашской Республики. </w:t>
      </w:r>
    </w:p>
    <w:p w14:paraId="72BCA6DB"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В случае уклонения участника аукциона, сделавшего предпоследнее предложение о цене договора, от заключения договора аренды, задаток ему не возвращается и направляется в бюджет Урмарского муниципального округа Чувашской Республики.</w:t>
      </w:r>
    </w:p>
    <w:p w14:paraId="4A5A12B9"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14.7. Сведения о победителях аукционов, уклонившихся от заключения договора аренды земельного участка, являющегося предметом аукциона, включаются в реестр недобросовестных участников аукциона.</w:t>
      </w:r>
    </w:p>
    <w:p w14:paraId="7C8D2416"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15. Разъяснение положений аукционной документации и внесение изменений</w:t>
      </w:r>
    </w:p>
    <w:p w14:paraId="4DAE5AE0"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t xml:space="preserve">15.1. Организатор аукциона обеспечивает размещение аукционной документации на официальных сайтах: </w:t>
      </w:r>
      <w:hyperlink r:id="rId35" w:history="1">
        <w:r w:rsidRPr="00E50099">
          <w:rPr>
            <w:rFonts w:ascii="Times New Roman" w:hAnsi="Times New Roman" w:cs="Times New Roman"/>
          </w:rPr>
          <w:t>www.torgi.gov.ru</w:t>
        </w:r>
      </w:hyperlink>
      <w:r w:rsidRPr="00E50099">
        <w:rPr>
          <w:rFonts w:ascii="Times New Roman" w:hAnsi="Times New Roman" w:cs="Times New Roman"/>
        </w:rPr>
        <w:t xml:space="preserve">, </w:t>
      </w:r>
      <w:hyperlink r:id="rId36" w:history="1">
        <w:r w:rsidRPr="00E50099">
          <w:rPr>
            <w:rFonts w:ascii="Times New Roman" w:hAnsi="Times New Roman" w:cs="Times New Roman"/>
          </w:rPr>
          <w:t>www.roseltorg.ru</w:t>
        </w:r>
      </w:hyperlink>
      <w:r w:rsidRPr="00E50099">
        <w:rPr>
          <w:rFonts w:ascii="Times New Roman" w:hAnsi="Times New Roman" w:cs="Times New Roman"/>
        </w:rPr>
        <w:t xml:space="preserve">, https://urmary.cap.ru/. С аукционной документацией, формой заявки на участие в аукционе можно ознакомиться на официальных сайтах: </w:t>
      </w:r>
      <w:hyperlink r:id="rId37" w:history="1">
        <w:r w:rsidRPr="00E50099">
          <w:rPr>
            <w:rFonts w:ascii="Times New Roman" w:hAnsi="Times New Roman" w:cs="Times New Roman"/>
          </w:rPr>
          <w:t>www.torgi.gov.ru</w:t>
        </w:r>
      </w:hyperlink>
      <w:r w:rsidRPr="00E50099">
        <w:rPr>
          <w:rFonts w:ascii="Times New Roman" w:hAnsi="Times New Roman" w:cs="Times New Roman"/>
        </w:rPr>
        <w:t xml:space="preserve">, </w:t>
      </w:r>
      <w:hyperlink r:id="rId38" w:history="1">
        <w:r w:rsidRPr="00E50099">
          <w:rPr>
            <w:rFonts w:ascii="Times New Roman" w:hAnsi="Times New Roman" w:cs="Times New Roman"/>
          </w:rPr>
          <w:t>www.roseltorg.ru</w:t>
        </w:r>
      </w:hyperlink>
      <w:r w:rsidRPr="00E50099">
        <w:rPr>
          <w:rFonts w:ascii="Times New Roman" w:hAnsi="Times New Roman" w:cs="Times New Roman"/>
        </w:rPr>
        <w:t>, https://urmary.cap.ru/.</w:t>
      </w:r>
    </w:p>
    <w:p w14:paraId="34E11905" w14:textId="77777777" w:rsidR="00E50099" w:rsidRPr="00E50099" w:rsidRDefault="00E50099" w:rsidP="00334403">
      <w:pPr>
        <w:spacing w:after="0" w:line="240" w:lineRule="auto"/>
        <w:ind w:firstLine="426"/>
        <w:jc w:val="both"/>
        <w:rPr>
          <w:rFonts w:ascii="Times New Roman" w:hAnsi="Times New Roman" w:cs="Times New Roman"/>
        </w:rPr>
      </w:pPr>
      <w:r w:rsidRPr="00E50099">
        <w:rPr>
          <w:rFonts w:ascii="Times New Roman" w:hAnsi="Times New Roman" w:cs="Times New Roman"/>
        </w:rPr>
        <w:br w:type="page"/>
      </w:r>
    </w:p>
    <w:p w14:paraId="3A899FE5" w14:textId="77777777" w:rsidR="00E50099" w:rsidRPr="00E50099" w:rsidRDefault="00E50099" w:rsidP="00CF3234">
      <w:pPr>
        <w:spacing w:after="0" w:line="240" w:lineRule="auto"/>
        <w:jc w:val="right"/>
        <w:rPr>
          <w:rFonts w:ascii="Times New Roman" w:hAnsi="Times New Roman" w:cs="Times New Roman"/>
        </w:rPr>
      </w:pPr>
      <w:r w:rsidRPr="00E50099">
        <w:rPr>
          <w:rFonts w:ascii="Times New Roman" w:hAnsi="Times New Roman" w:cs="Times New Roman"/>
        </w:rPr>
        <w:lastRenderedPageBreak/>
        <w:t>ПРИЛОЖЕНИЯ</w:t>
      </w:r>
    </w:p>
    <w:p w14:paraId="4CC7EE2E" w14:textId="022B264F" w:rsidR="00E50099" w:rsidRPr="00E50099" w:rsidRDefault="00E50099" w:rsidP="00CF3234">
      <w:pPr>
        <w:spacing w:after="0" w:line="240" w:lineRule="auto"/>
        <w:jc w:val="right"/>
        <w:rPr>
          <w:rFonts w:ascii="Times New Roman" w:hAnsi="Times New Roman" w:cs="Times New Roman"/>
        </w:rPr>
      </w:pPr>
      <w:r w:rsidRPr="00E50099">
        <w:rPr>
          <w:rFonts w:ascii="Times New Roman" w:hAnsi="Times New Roman" w:cs="Times New Roman"/>
        </w:rPr>
        <w:t>Приложение № 1</w:t>
      </w:r>
    </w:p>
    <w:p w14:paraId="2D093A52" w14:textId="466D990F"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 xml:space="preserve">                                                                                     </w:t>
      </w:r>
      <w:r w:rsidR="00CF3234">
        <w:rPr>
          <w:rFonts w:ascii="Times New Roman" w:hAnsi="Times New Roman" w:cs="Times New Roman"/>
        </w:rPr>
        <w:t xml:space="preserve"> </w:t>
      </w:r>
      <w:r w:rsidRPr="00E50099">
        <w:rPr>
          <w:rFonts w:ascii="Times New Roman" w:hAnsi="Times New Roman" w:cs="Times New Roman"/>
        </w:rPr>
        <w:t xml:space="preserve">  </w:t>
      </w:r>
      <w:r w:rsidR="00CF3234">
        <w:rPr>
          <w:rFonts w:ascii="Times New Roman" w:hAnsi="Times New Roman" w:cs="Times New Roman"/>
        </w:rPr>
        <w:t xml:space="preserve">                 </w:t>
      </w:r>
      <w:r w:rsidRPr="00E50099">
        <w:rPr>
          <w:rFonts w:ascii="Times New Roman" w:hAnsi="Times New Roman" w:cs="Times New Roman"/>
        </w:rPr>
        <w:t xml:space="preserve"> к извещению о проведении аукциона                               </w:t>
      </w:r>
    </w:p>
    <w:p w14:paraId="560F2CEF" w14:textId="77777777" w:rsidR="00E50099" w:rsidRPr="00E50099" w:rsidRDefault="00E50099" w:rsidP="00E50099">
      <w:pPr>
        <w:spacing w:after="0" w:line="240" w:lineRule="auto"/>
        <w:rPr>
          <w:rFonts w:ascii="Times New Roman" w:hAnsi="Times New Roman" w:cs="Times New Roman"/>
        </w:rPr>
      </w:pPr>
    </w:p>
    <w:p w14:paraId="1F3BC22A" w14:textId="77777777" w:rsidR="00E50099" w:rsidRPr="00E50099" w:rsidRDefault="00E50099" w:rsidP="00E50099">
      <w:pPr>
        <w:spacing w:after="0" w:line="240" w:lineRule="auto"/>
        <w:rPr>
          <w:rFonts w:ascii="Times New Roman" w:hAnsi="Times New Roman" w:cs="Times New Roman"/>
        </w:rPr>
      </w:pPr>
    </w:p>
    <w:p w14:paraId="529489F7" w14:textId="77777777" w:rsidR="00E50099" w:rsidRPr="00E50099" w:rsidRDefault="00E50099" w:rsidP="00CF3234">
      <w:pPr>
        <w:spacing w:after="0" w:line="240" w:lineRule="auto"/>
        <w:jc w:val="center"/>
        <w:rPr>
          <w:rFonts w:ascii="Times New Roman" w:hAnsi="Times New Roman" w:cs="Times New Roman"/>
        </w:rPr>
      </w:pPr>
      <w:r w:rsidRPr="00E50099">
        <w:rPr>
          <w:rFonts w:ascii="Times New Roman" w:hAnsi="Times New Roman" w:cs="Times New Roman"/>
        </w:rPr>
        <w:t>ЗАЯВКА НА УЧАСТИЕ В АУКЦИОНЕ В ЭЛЕКТРОННОЙ ФОРМЕ</w:t>
      </w:r>
    </w:p>
    <w:p w14:paraId="277DB83A" w14:textId="77777777" w:rsidR="00E50099" w:rsidRPr="00E50099" w:rsidRDefault="00E50099" w:rsidP="00E50099">
      <w:pPr>
        <w:spacing w:after="0" w:line="240" w:lineRule="auto"/>
        <w:rPr>
          <w:rFonts w:ascii="Times New Roman" w:hAnsi="Times New Roman" w:cs="Times New Roman"/>
        </w:rPr>
      </w:pPr>
    </w:p>
    <w:p w14:paraId="1D114757"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Я (мы), ___________________________________________________________________, ознакомившись с извещением № ______________________________ по продаже права на заключение договора аренды земельного участка из ______________________________________ общей площадью  _____ кв. м с кадастровым номером _______________, расположенного по адресу: _____________________________________________________, включая опубликованные изменения и документацию об аукционе в электронной форме, настоящим удостоверяем (-ю), что мы (я), нижеподписавшиеся (-ся), согласны (-ен) на участие в аукционе в соответствии с условиями, указанными в документации об аукционе в электронной форме.</w:t>
      </w:r>
    </w:p>
    <w:p w14:paraId="5220030D"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Настоящей заявкой подтверждаем (-ю), что:</w:t>
      </w:r>
    </w:p>
    <w:p w14:paraId="3121E789"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против нас (меня) не проводится процедура ликвидации;</w:t>
      </w:r>
    </w:p>
    <w:p w14:paraId="7CBC3620"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в отношении нас (меня) отсутствует решение арбитражного суда о признании банкротом и об открытии конкурсного производства;</w:t>
      </w:r>
    </w:p>
    <w:p w14:paraId="5B757524"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наша (моя) деятельность не приостановлена.</w:t>
      </w:r>
    </w:p>
    <w:p w14:paraId="441BC84F"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Мы (я) гарантируем (-ю)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78E05D8E"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Мы (я) подтверждаем (-ю), что располагаем данными о предмете аукциона, начальной (минимальной) цене договора (цене лота), величине повышения начальной (минимальной) цены договора (цене лота) - «шаг аукциона», дате, времени проведения аукциона, порядке его проведения, порядке определения победителя, заключения договора аренды и его условиями, последствиях уклонения или отказа от подписания протокола об итогах аукциона, договора аренды.</w:t>
      </w:r>
    </w:p>
    <w:p w14:paraId="52720F24"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Мы (я) подтверждаем (-ю), что на дату подписания настоящей заявки ознакомлены (-н) с характеристиками земельного участка, указанными в документации об аукционе в электронной форме и нам (мне) была представлена возможность ознакомиться с состоянием земельного участка посредством его осмотра, в порядке, установленном документацией об  аукционе в электронной форме, претензий не имеем (-ю).</w:t>
      </w:r>
    </w:p>
    <w:p w14:paraId="7CBBA9F9"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Мы (я) обязуемся (-юсь), в случае признания нас (меня) победителем аукциона/участником, сделавшим предпоследнее предложение о цене договора, в случае если победитель аукциона будет признан уклонившимся от заключения договора аренды, заключить с Администрацией договор аренды в сроки, указанные в извещении о проведении настоящей процедуры.</w:t>
      </w:r>
    </w:p>
    <w:p w14:paraId="4674A3C0"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Мы (я), обязуемся(-юсь), в случае признания нас (меня) единственным заявителем либо единственным участником аукциона, заключить договор аренды с Администрацией, подписать акты приема-передачи в установленные порядки и сроки.</w:t>
      </w:r>
    </w:p>
    <w:p w14:paraId="03BAE4FB"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Мы (я) согласны (-ен) с тем, что:</w:t>
      </w:r>
    </w:p>
    <w:p w14:paraId="33EF17B3"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в случае отказа от заключения договора аренды победителем аукциона либо при уклонении победителя аукциона от заключения договора аренды земельного участка, он  утрачивает право на приобретение земельного участка, задаток ему не возвращается;</w:t>
      </w:r>
    </w:p>
    <w:p w14:paraId="766CEF70"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в случае уклонения участника аукциона, сделавшего предпоследнее предложение о цене договора, от заключения договора аренды земельного участка он утрачивает право на приобретение земельного участка, задаток ему не возвращается.</w:t>
      </w:r>
    </w:p>
    <w:p w14:paraId="4C2A8B7B"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при уклонении (отказе) победителя аукциона либо участника аукциона, сделавшего предпоследнее предложение о цене договора, либо единственного участника аукциона от заключения договора аренды, он утрачивает право на приобретение земельного участка, задаток ему не возвращается и направляется в бюджет Урмарского муниципального округа;</w:t>
      </w:r>
    </w:p>
    <w:p w14:paraId="1735C7D3"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 в случаях уклонения (отказа) победителя от заключения договора аренды, он утрачивает право на приобретение земельного участка. Право на заключение договора аренды участка предоставляется Участнику аукциона, сделавшему предпоследнее предложение о цене договора. При этом заключение договора аренды для участника аукциона, сделавшего предпоследнее предложение о цене договора по этой цене договора, является обязательным. В случае уклонения участника аукциона, сделавшего предпоследнее предложение о цене договора от заключения договора аренды, он утрачивает право на приобретение земельного участка, задаток ему не возвращается и направляется в бюджет Урмарского муниципального округа; </w:t>
      </w:r>
    </w:p>
    <w:p w14:paraId="053FB0D7"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lastRenderedPageBreak/>
        <w:t>- при уклонении (отказе) единственного заявителя либо единственного участника аукциона от заключения договора аренды он утрачивает право на приобретение земельного участка, задаток ему не возвращается и направляется в бюджет Урмарского муниципального округа.</w:t>
      </w:r>
    </w:p>
    <w:p w14:paraId="776FCAA5"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 в случаях, если я (мы) не будем признаны победителем аукциона, возврат задатка производится по следующим реквизитам: </w:t>
      </w:r>
    </w:p>
    <w:p w14:paraId="16BE1208"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_______________________________________________________________________,</w:t>
      </w:r>
    </w:p>
    <w:p w14:paraId="14C67A93"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ответственность за достоверность представленных документов и информации несет Заявитель;</w:t>
      </w:r>
    </w:p>
    <w:p w14:paraId="1D591FB0"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Заявитель подтверждает, что:</w:t>
      </w:r>
    </w:p>
    <w:p w14:paraId="7F2164F2"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на дату подписания настоящей заявки ознакомлен с порядком проведения аукциона в  электронной форме, порядком перечисления задатка, проектом договора аренды, документацией об аукционе по земельному участку, выставленному на аукцион. Заявитель подтверждает, что надлежащим образом идентифицировал и ознакомлен с реальным состоянием выставленного на аукцион земельного участка в результате осмотра, который осуществляется по адресу нахождения объекта. Заявитель, проявив должную меру заботливости и осмотрительности, согласен на участие в аукционе на указанных условиях;</w:t>
      </w:r>
    </w:p>
    <w:p w14:paraId="3F2A9917"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в случае признания победителем аукциона в электронной форме, Заявитель обязуется заключить договор аренды земельного участка и подписать акт приема-передачи  в сроки, установленные документацией об аукционе;</w:t>
      </w:r>
    </w:p>
    <w:p w14:paraId="603FE6E3" w14:textId="77777777" w:rsidR="00E50099" w:rsidRPr="00E50099" w:rsidRDefault="00E50099" w:rsidP="00CF3234">
      <w:pPr>
        <w:spacing w:after="0" w:line="240" w:lineRule="auto"/>
        <w:jc w:val="both"/>
        <w:rPr>
          <w:rFonts w:ascii="Times New Roman" w:hAnsi="Times New Roman" w:cs="Times New Roman"/>
          <w:lang w:val="zh-CN" w:eastAsia="zh-CN"/>
        </w:rPr>
      </w:pPr>
      <w:r w:rsidRPr="00E50099">
        <w:rPr>
          <w:rFonts w:ascii="Times New Roman" w:hAnsi="Times New Roman" w:cs="Times New Roman"/>
        </w:rPr>
        <w:t>- осведомлен и согласен с тем, что Организатор аукциона не несет ответственности за ущерб, который может быть причинен Заявителю отменой аукциона в электронной форме, внесением изменений в извещение о проведение аукциона или снятием с аукциона земельного участка, а также приостановлением организации и проведения аукциона;</w:t>
      </w:r>
    </w:p>
    <w:p w14:paraId="0E898303"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условия аукциона по земельному участку, порядок и условия заключения договора аренды с участником аукциона являются условиями публичной оферты,  а подача заявки на участие в аукционе является акцептом такой оферты;</w:t>
      </w:r>
    </w:p>
    <w:p w14:paraId="4C73B6D2"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ознакомлен с положениями Федерального закона от 27.07.2006 № 152-ФЗ «О персональных данных», права и обязанности в области защиты персональных данных ему разъяснены.</w:t>
      </w:r>
    </w:p>
    <w:p w14:paraId="0E3980FE" w14:textId="77777777" w:rsidR="00E50099" w:rsidRPr="00E50099" w:rsidRDefault="00E50099" w:rsidP="00CF3234">
      <w:pPr>
        <w:spacing w:after="0" w:line="240" w:lineRule="auto"/>
        <w:jc w:val="both"/>
        <w:rPr>
          <w:rFonts w:ascii="Times New Roman" w:hAnsi="Times New Roman" w:cs="Times New Roman"/>
          <w:lang w:val="zh-CN" w:eastAsia="zh-CN"/>
        </w:rPr>
      </w:pPr>
      <w:r w:rsidRPr="00E50099">
        <w:rPr>
          <w:rFonts w:ascii="Times New Roman" w:hAnsi="Times New Roman" w:cs="Times New Roman"/>
        </w:rPr>
        <w:t>Заявитель согласен на обработку своих персональных данных и персональных данных доверителя (в случае передоверия).</w:t>
      </w:r>
    </w:p>
    <w:p w14:paraId="6B86E1CB" w14:textId="77777777" w:rsidR="003B0B99" w:rsidRDefault="003B0B99" w:rsidP="00CF3234">
      <w:pPr>
        <w:spacing w:after="0" w:line="240" w:lineRule="auto"/>
        <w:jc w:val="both"/>
        <w:rPr>
          <w:rFonts w:ascii="Times New Roman" w:hAnsi="Times New Roman" w:cs="Times New Roman"/>
        </w:rPr>
      </w:pPr>
    </w:p>
    <w:p w14:paraId="4F163690" w14:textId="1F53C3AF"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М.П.*</w:t>
      </w:r>
      <w:r w:rsidRPr="00E50099">
        <w:rPr>
          <w:rFonts w:ascii="Times New Roman" w:hAnsi="Times New Roman" w:cs="Times New Roman"/>
        </w:rPr>
        <w:tab/>
        <w:t>Заявитель</w:t>
      </w:r>
      <w:r w:rsidRPr="00E50099">
        <w:rPr>
          <w:rFonts w:ascii="Times New Roman" w:hAnsi="Times New Roman" w:cs="Times New Roman"/>
        </w:rPr>
        <w:tab/>
        <w:t>(Ф.И.О.)</w:t>
      </w:r>
    </w:p>
    <w:p w14:paraId="2238052F" w14:textId="77777777" w:rsidR="00E50099" w:rsidRPr="00E50099" w:rsidRDefault="00E50099" w:rsidP="00CF3234">
      <w:pPr>
        <w:spacing w:after="0" w:line="240" w:lineRule="auto"/>
        <w:jc w:val="both"/>
        <w:rPr>
          <w:rFonts w:ascii="Times New Roman" w:hAnsi="Times New Roman" w:cs="Times New Roman"/>
        </w:rPr>
      </w:pPr>
    </w:p>
    <w:p w14:paraId="5A2BB1DE" w14:textId="77777777" w:rsidR="00E50099" w:rsidRPr="00E50099" w:rsidRDefault="00E50099" w:rsidP="00CF3234">
      <w:pPr>
        <w:spacing w:after="0" w:line="240" w:lineRule="auto"/>
        <w:jc w:val="right"/>
        <w:rPr>
          <w:rFonts w:ascii="Times New Roman" w:hAnsi="Times New Roman" w:cs="Times New Roman"/>
        </w:rPr>
      </w:pPr>
      <w:r w:rsidRPr="00E50099">
        <w:rPr>
          <w:rFonts w:ascii="Times New Roman" w:hAnsi="Times New Roman" w:cs="Times New Roman"/>
        </w:rPr>
        <w:t>* при наличии</w:t>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br w:type="page"/>
      </w:r>
      <w:r w:rsidRPr="00E50099">
        <w:rPr>
          <w:rFonts w:ascii="Times New Roman" w:hAnsi="Times New Roman" w:cs="Times New Roman"/>
        </w:rPr>
        <w:lastRenderedPageBreak/>
        <w:t>Приложение № 2</w:t>
      </w:r>
    </w:p>
    <w:p w14:paraId="59536AA9" w14:textId="77777777" w:rsidR="00E50099" w:rsidRPr="00E50099" w:rsidRDefault="00E50099" w:rsidP="00CF3234">
      <w:pPr>
        <w:spacing w:after="0" w:line="240" w:lineRule="auto"/>
        <w:jc w:val="right"/>
        <w:rPr>
          <w:rFonts w:ascii="Times New Roman" w:hAnsi="Times New Roman" w:cs="Times New Roman"/>
        </w:rPr>
      </w:pPr>
      <w:r w:rsidRPr="00E50099">
        <w:rPr>
          <w:rFonts w:ascii="Times New Roman" w:hAnsi="Times New Roman" w:cs="Times New Roman"/>
        </w:rPr>
        <w:t xml:space="preserve">к извещению о проведении аукциона                               </w:t>
      </w:r>
    </w:p>
    <w:p w14:paraId="702FCD81" w14:textId="77777777" w:rsidR="00E50099" w:rsidRPr="00E50099" w:rsidRDefault="00E50099" w:rsidP="00E50099">
      <w:pPr>
        <w:spacing w:after="0" w:line="240" w:lineRule="auto"/>
        <w:rPr>
          <w:rFonts w:ascii="Times New Roman" w:hAnsi="Times New Roman" w:cs="Times New Roman"/>
        </w:rPr>
      </w:pPr>
    </w:p>
    <w:p w14:paraId="74EBAE38" w14:textId="77777777" w:rsidR="00E50099" w:rsidRPr="00E50099" w:rsidRDefault="00E50099" w:rsidP="00E50099">
      <w:pPr>
        <w:spacing w:after="0" w:line="240" w:lineRule="auto"/>
        <w:rPr>
          <w:rFonts w:ascii="Times New Roman" w:hAnsi="Times New Roman" w:cs="Times New Roman"/>
        </w:rPr>
      </w:pPr>
    </w:p>
    <w:p w14:paraId="10878AF7" w14:textId="77777777" w:rsidR="00E50099" w:rsidRPr="00E50099" w:rsidRDefault="00E50099" w:rsidP="00CF3234">
      <w:pPr>
        <w:spacing w:after="0" w:line="240" w:lineRule="auto"/>
        <w:jc w:val="center"/>
        <w:rPr>
          <w:rFonts w:ascii="Times New Roman" w:hAnsi="Times New Roman" w:cs="Times New Roman"/>
        </w:rPr>
      </w:pPr>
      <w:r w:rsidRPr="00E50099">
        <w:rPr>
          <w:rFonts w:ascii="Times New Roman" w:hAnsi="Times New Roman" w:cs="Times New Roman"/>
        </w:rPr>
        <w:t>ДОГОВОР</w:t>
      </w:r>
    </w:p>
    <w:p w14:paraId="3AEAD982" w14:textId="77777777" w:rsidR="00E50099" w:rsidRPr="00E50099" w:rsidRDefault="00E50099" w:rsidP="00CF3234">
      <w:pPr>
        <w:spacing w:after="0" w:line="240" w:lineRule="auto"/>
        <w:jc w:val="center"/>
        <w:rPr>
          <w:rFonts w:ascii="Times New Roman" w:hAnsi="Times New Roman" w:cs="Times New Roman"/>
        </w:rPr>
      </w:pPr>
      <w:r w:rsidRPr="00E50099">
        <w:rPr>
          <w:rFonts w:ascii="Times New Roman" w:hAnsi="Times New Roman" w:cs="Times New Roman"/>
        </w:rPr>
        <w:t>аренды земельного участка</w:t>
      </w:r>
    </w:p>
    <w:p w14:paraId="5EA71768" w14:textId="77777777" w:rsidR="00E50099" w:rsidRPr="00E50099" w:rsidRDefault="00E50099" w:rsidP="00E50099">
      <w:pPr>
        <w:spacing w:after="0" w:line="240" w:lineRule="auto"/>
        <w:rPr>
          <w:rFonts w:ascii="Times New Roman" w:hAnsi="Times New Roman" w:cs="Times New Roman"/>
        </w:rPr>
      </w:pPr>
    </w:p>
    <w:p w14:paraId="4B39E00D"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пос. Урмары</w:t>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t>№___</w:t>
      </w:r>
      <w:r w:rsidRPr="00E50099">
        <w:rPr>
          <w:rFonts w:ascii="Times New Roman" w:hAnsi="Times New Roman" w:cs="Times New Roman"/>
        </w:rPr>
        <w:tab/>
      </w:r>
      <w:r w:rsidRPr="00E50099">
        <w:rPr>
          <w:rFonts w:ascii="Times New Roman" w:hAnsi="Times New Roman" w:cs="Times New Roman"/>
        </w:rPr>
        <w:tab/>
        <w:t xml:space="preserve">        </w:t>
      </w:r>
      <w:r w:rsidRPr="00E50099">
        <w:rPr>
          <w:rFonts w:ascii="Times New Roman" w:hAnsi="Times New Roman" w:cs="Times New Roman"/>
        </w:rPr>
        <w:tab/>
      </w:r>
      <w:r w:rsidRPr="00E50099">
        <w:rPr>
          <w:rFonts w:ascii="Times New Roman" w:hAnsi="Times New Roman" w:cs="Times New Roman"/>
        </w:rPr>
        <w:tab/>
        <w:t>_____________ года</w:t>
      </w:r>
    </w:p>
    <w:p w14:paraId="06552273"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Урмарского района</w:t>
      </w:r>
    </w:p>
    <w:p w14:paraId="0B175372" w14:textId="77777777" w:rsidR="00E50099" w:rsidRPr="00E50099" w:rsidRDefault="00E50099" w:rsidP="00E50099">
      <w:pPr>
        <w:spacing w:after="0" w:line="240" w:lineRule="auto"/>
        <w:rPr>
          <w:rFonts w:ascii="Times New Roman" w:hAnsi="Times New Roman" w:cs="Times New Roman"/>
        </w:rPr>
      </w:pPr>
    </w:p>
    <w:p w14:paraId="18E902B3"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ab/>
        <w:t xml:space="preserve"> Арендодатель — Администрация Урмарского муниципального округа Чувашской Республики, в лице главы администрации Урмарского муниципального округа  _________________________,  действующего на основании Устава, с одной стороны и </w:t>
      </w:r>
    </w:p>
    <w:p w14:paraId="3E194F0A"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________________________________, именуемый далее Арендатор, в лице __________________, действующий на основании __________, именуемые в дальнейшем Стороны, в соответствии с протоколом о результатах аукциона на право заключения договора аренды земельных участков от ________________ 20__ г. , заключили настоящий договор о нижеследующем. </w:t>
      </w:r>
    </w:p>
    <w:p w14:paraId="6BFA0D72" w14:textId="77777777" w:rsidR="00E50099" w:rsidRPr="00E50099" w:rsidRDefault="00E50099" w:rsidP="00CF3234">
      <w:pPr>
        <w:spacing w:after="0" w:line="240" w:lineRule="auto"/>
        <w:jc w:val="both"/>
        <w:rPr>
          <w:rFonts w:ascii="Times New Roman" w:hAnsi="Times New Roman" w:cs="Times New Roman"/>
        </w:rPr>
      </w:pPr>
    </w:p>
    <w:p w14:paraId="72E2ADF2"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I.  ПРЕДМЕТ  ДОГОВОРА</w:t>
      </w:r>
    </w:p>
    <w:p w14:paraId="7D380D87"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1.1. Арендодатель предоставляет Арендатору во временное владение и пользование земельный участок из земель ________________________ общей площадью  _______ кв. м </w:t>
      </w:r>
      <w:r w:rsidRPr="00E50099">
        <w:rPr>
          <w:rFonts w:ascii="Times New Roman" w:hAnsi="Times New Roman" w:cs="Times New Roman"/>
        </w:rPr>
        <w:br/>
        <w:t xml:space="preserve">с кадастровым номером ___________________________________, расположенный по адресу: _____________________________________________________________________________   _, (далее - Участок), для ______________________________________________________. </w:t>
      </w:r>
    </w:p>
    <w:p w14:paraId="6A6BF48B"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1.2. Существующие ограничения (обременения) права: _____________________________   </w:t>
      </w:r>
    </w:p>
    <w:p w14:paraId="4A91661E"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1.3. Передача Участка оформляется актом приема-передачи, который приобщается к настоящему договору и является его неотъемлемой частью (приложение 1). </w:t>
      </w:r>
    </w:p>
    <w:p w14:paraId="47075CC6"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1.4. Права собственника Участка не обременены правами третьих лиц. </w:t>
      </w:r>
    </w:p>
    <w:p w14:paraId="007EE389"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1.5. Споры, возникающие при исполнении настоящего договора, рассматриваются __________________________ судом Чувашской Республики.</w:t>
      </w:r>
    </w:p>
    <w:p w14:paraId="1EEBBCD0" w14:textId="77777777" w:rsidR="00E50099" w:rsidRPr="00E50099" w:rsidRDefault="00E50099" w:rsidP="00CF3234">
      <w:pPr>
        <w:spacing w:after="0" w:line="240" w:lineRule="auto"/>
        <w:jc w:val="both"/>
        <w:rPr>
          <w:rFonts w:ascii="Times New Roman" w:hAnsi="Times New Roman" w:cs="Times New Roman"/>
        </w:rPr>
      </w:pPr>
    </w:p>
    <w:p w14:paraId="54B73A53" w14:textId="77777777" w:rsidR="00E50099" w:rsidRPr="00E50099" w:rsidRDefault="00E50099" w:rsidP="003B0B99">
      <w:pPr>
        <w:spacing w:after="0" w:line="240" w:lineRule="auto"/>
        <w:jc w:val="center"/>
        <w:rPr>
          <w:rFonts w:ascii="Times New Roman" w:hAnsi="Times New Roman" w:cs="Times New Roman"/>
        </w:rPr>
      </w:pPr>
      <w:r w:rsidRPr="00E50099">
        <w:rPr>
          <w:rFonts w:ascii="Times New Roman" w:hAnsi="Times New Roman" w:cs="Times New Roman"/>
        </w:rPr>
        <w:t>II.  СРОК  ДОГОВОРА</w:t>
      </w:r>
    </w:p>
    <w:p w14:paraId="1445616D"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2.1. Настоящий договор заключен на срок с _____________ г. до _______________ г.</w:t>
      </w:r>
    </w:p>
    <w:p w14:paraId="44B75788"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2.2. Настоящий договор вступает в силу с _______ 202_ года. </w:t>
      </w:r>
    </w:p>
    <w:p w14:paraId="48A5DA71"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Условия настоящего договора распространяются на отношения, возникшие между сторонами с даты подписания акта приема-передачи Участка.</w:t>
      </w:r>
    </w:p>
    <w:p w14:paraId="1DB9F952" w14:textId="77777777" w:rsidR="00E50099" w:rsidRPr="00E50099" w:rsidRDefault="00E50099" w:rsidP="00CF3234">
      <w:pPr>
        <w:spacing w:after="0" w:line="240" w:lineRule="auto"/>
        <w:jc w:val="both"/>
        <w:rPr>
          <w:rFonts w:ascii="Times New Roman" w:hAnsi="Times New Roman" w:cs="Times New Roman"/>
        </w:rPr>
      </w:pPr>
    </w:p>
    <w:p w14:paraId="029E7138" w14:textId="77777777" w:rsidR="00E50099" w:rsidRPr="00E50099" w:rsidRDefault="00E50099" w:rsidP="003B0B99">
      <w:pPr>
        <w:spacing w:after="0" w:line="240" w:lineRule="auto"/>
        <w:jc w:val="center"/>
        <w:rPr>
          <w:rFonts w:ascii="Times New Roman" w:hAnsi="Times New Roman" w:cs="Times New Roman"/>
        </w:rPr>
      </w:pPr>
      <w:r w:rsidRPr="00E50099">
        <w:rPr>
          <w:rFonts w:ascii="Times New Roman" w:hAnsi="Times New Roman" w:cs="Times New Roman"/>
        </w:rPr>
        <w:t>III. ПРАВА И ОБЯЗАННОСТИ СТОРОН</w:t>
      </w:r>
    </w:p>
    <w:p w14:paraId="136A2E30"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3.1. Арендодатель имеет право:</w:t>
      </w:r>
    </w:p>
    <w:p w14:paraId="6B7AADCC"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3.1.1. На беспрепятственный доступ на территорию Участка с целью его осмотра на предмет соблюдения условий договора. </w:t>
      </w:r>
    </w:p>
    <w:p w14:paraId="5C6A4B17"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3.1.2. Требовать от Арендатора устранения выявленных Арендодателем нарушений условий договора. </w:t>
      </w:r>
    </w:p>
    <w:p w14:paraId="74CFA56B"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3.1.3. Требовать в одностороннем порядке досрочного расторжения настоящего договора при невыполнении Арендатором условий договора, при использовании Участка не по целевому назначению, а также в случаях, предусмотренных действующим законодательством.</w:t>
      </w:r>
    </w:p>
    <w:p w14:paraId="5D09E192"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3.1.4. Требовать в случае неоднократной либо длительной задержки (более двух месяцев подряд) внесения арендной платы за три месяца вперед. </w:t>
      </w:r>
    </w:p>
    <w:p w14:paraId="5F1F86DD"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3.1.5. Требовать от Арендатора возмещения убытков, причиненных ухудшением качества Участка и экологической обстановки в результате хозяйственной деятельности Арендатора, а также по другим основаниям, предусмотренным действующим законодательством.</w:t>
      </w:r>
    </w:p>
    <w:p w14:paraId="5785AA8B"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3.2. Арендодатель обязан:</w:t>
      </w:r>
    </w:p>
    <w:p w14:paraId="3DEC83AB"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3.2.1. Передать Участок Арендатору по акту приема-передачи.  </w:t>
      </w:r>
    </w:p>
    <w:p w14:paraId="3584038D"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3.2.2. Выполнять в полном объеме все условия настоящего договора.</w:t>
      </w:r>
    </w:p>
    <w:p w14:paraId="2488F631"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3.3. Арендатор имеет право:</w:t>
      </w:r>
    </w:p>
    <w:p w14:paraId="35597198"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3.3.1. Использовать Участок на условиях, установленных настоящим договором и в соответствии с действующим законодательством.</w:t>
      </w:r>
    </w:p>
    <w:p w14:paraId="4367AC1C"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3.4. Арендатор обязан:</w:t>
      </w:r>
    </w:p>
    <w:p w14:paraId="7B428A7B"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3.4.1. Выполнять в полном объеме все условия настоящего договора.</w:t>
      </w:r>
    </w:p>
    <w:p w14:paraId="42C7887E"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lastRenderedPageBreak/>
        <w:t>3.4.2. Своевременно уплачивать Арендодателю арендную плату в размере и порядке, предусмотренном настоящим договором. По требованию Арендодателя представлять подлинники платежных документов.</w:t>
      </w:r>
    </w:p>
    <w:p w14:paraId="7BCC34B1"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3.4.3. Использовать Участок в соответствии с целевым назначением и разрешенным видом использования.</w:t>
      </w:r>
    </w:p>
    <w:p w14:paraId="640E7238"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3.4.4. Обеспечить Арендодателю свободный доступ на Участок для осмотра и проверки соблюдения условий Договора, а также обеспечить доступ представителям собственника линейного объекта или представителям организации, осуществляющей эксплуатацию линейного объекта (в целях обеспечения его безопасности), и уполномоченным органам государственной власти, органам местного самоуправления, в т.ч. органам государственного и муниципального контроля и надзора, для осуществления своих полномочий в пределах компетенции.   </w:t>
      </w:r>
    </w:p>
    <w:p w14:paraId="1940BB5E"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3.4.5. Письменно сообщить Арендодателю не позднее, чем за три месяца о предстоящем освобождении Участка, как в связи с окончанием срока действия договора, так и при досрочном освобождении, рассчитаться по всем предусмотренным договором платежам и сдать Участок Арендодателю по акту в удовлетворительном состоянии. </w:t>
      </w:r>
    </w:p>
    <w:p w14:paraId="6360C3A3"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3.4.6. В случае прилегания к земельному участку лесного массива произвести опашку полосой шириной не менее 3 метров в местах их примыкания к лесным массивам, на расстоянии не менее 15 метров от границ леса.</w:t>
      </w:r>
    </w:p>
    <w:p w14:paraId="123E30CA"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3.4.7. Не допускать действий, приводящих к ухудшению качественных характеристик Участка, экологической обстановки на Участке и прилегающих к нему территорий, а также выполнять работы по благоустройству территории.</w:t>
      </w:r>
    </w:p>
    <w:p w14:paraId="76E2706C"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3.4.8. Возместить Арендодателю убытки, причиненные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действующим законодательством.</w:t>
      </w:r>
    </w:p>
    <w:p w14:paraId="67FFE488"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3.4.9. Выполнять в соответствии с требованиями эксплуатационных служб условия эксплуатации подземных и наземных коммуникаций, сооружений, дорог, проездов и т.п. и не препятствовать их ремонту и обслуживанию.</w:t>
      </w:r>
    </w:p>
    <w:p w14:paraId="5EEF14A3"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3.4.10. В случае досрочного расторжения договора привести Участок в состояние, пригодное для дальнейшего целевого использования. </w:t>
      </w:r>
    </w:p>
    <w:p w14:paraId="14F7AC40"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3.4.11. Немедленно извещать Арендодателя и соответствующие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w:t>
      </w:r>
    </w:p>
    <w:p w14:paraId="7C97D077"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3.4.12. Письменно сообщить Арендодателю изменения юридического адреса и фактического своего места нахождения, реквизиты открытых им расчетных счетов и последующие изменения по ним, а также о принятии решения о ликвидации или реорганизации Арендатора в течение 10 дней после принятия решения.</w:t>
      </w:r>
    </w:p>
    <w:p w14:paraId="67254E6D" w14:textId="77777777" w:rsidR="00E50099" w:rsidRPr="00E50099" w:rsidRDefault="00E50099" w:rsidP="00CF3234">
      <w:pPr>
        <w:spacing w:after="0" w:line="240" w:lineRule="auto"/>
        <w:jc w:val="both"/>
        <w:rPr>
          <w:rFonts w:ascii="Times New Roman" w:hAnsi="Times New Roman" w:cs="Times New Roman"/>
        </w:rPr>
      </w:pPr>
    </w:p>
    <w:p w14:paraId="1D3EACB4" w14:textId="77777777" w:rsidR="00E50099" w:rsidRPr="00E50099" w:rsidRDefault="00E50099" w:rsidP="003B0B99">
      <w:pPr>
        <w:spacing w:after="0" w:line="240" w:lineRule="auto"/>
        <w:jc w:val="center"/>
        <w:rPr>
          <w:rFonts w:ascii="Times New Roman" w:hAnsi="Times New Roman" w:cs="Times New Roman"/>
        </w:rPr>
      </w:pPr>
      <w:r w:rsidRPr="00E50099">
        <w:rPr>
          <w:rFonts w:ascii="Times New Roman" w:hAnsi="Times New Roman" w:cs="Times New Roman"/>
        </w:rPr>
        <w:t>IV.  ПЛАТЕЖИ И РАСЧЕТЫ ПО ДОГОВОРУ</w:t>
      </w:r>
    </w:p>
    <w:p w14:paraId="08742799"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4.1. Размер ежегодной арендной платы за Участок с ________ устанавливается в сумме                    ________ (_____) рублей, без учета НДС, и подлежит перечислению Арендатором ежемесячно, равными долями за каждый месяц вперед, до 10 числа текущего месяца, в Управление Федерального казначейства по Чувашской Республике (Администрация  Урмарского муниципального округа  Чувашской Республики, код 903 1 11 0501214 0000 120, р/с 03100643000000011500, Отделение - НБ Чувашская  Республика//УФК по Чувашской Республике г. Чебоксары, ОКТМО 97538000, ИНН 2100002742, БИК 019706900.  </w:t>
      </w:r>
    </w:p>
    <w:p w14:paraId="6B1FC084"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4.2. Размер арендной платы может быть пересмотрен Арендодателем в одностороннем порядке в связи с решениями органов государственной власти Чувашской Республики или органов местного самоуправления Урмарского района Чувашской Республики, централизованно устанавливающих размер нормативной цены земли (кадастровую стоимость земельного участка), базовые ставки арендной платы и льготы (уменьшение арендной платы или освобождение от нее) с письменным извещением Арендатора, либо произведения переоценки стоимости годового размера арендной платы. При этом, в случае принятия решений органами местного самоуправления Урмарского района, устанавливающих базовые ставки арендной платы и льготы, переоценку стоимости годового размера арендной платы, надлежащим извещением считается публикация соответствующих решений в средствах массовой информации, размещение на официальном сайте администрации Урмарского района. </w:t>
      </w:r>
    </w:p>
    <w:p w14:paraId="3C29810A"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Размер арендной платы ежегодно пересматривается Арендодателем в одностороннем порядке в связи с изменением коэффициента-дефлятора, ежегодно утверждаемого Министерством </w:t>
      </w:r>
      <w:r w:rsidRPr="00E50099">
        <w:rPr>
          <w:rFonts w:ascii="Times New Roman" w:hAnsi="Times New Roman" w:cs="Times New Roman"/>
        </w:rPr>
        <w:lastRenderedPageBreak/>
        <w:t xml:space="preserve">экономического развития Российской Федерации. Коэффициент-дефлятор применяется ежегодно по состоянию на начало очередного года, начиная с года, следующего за годом, в котором принято решение о предоставлении земельного участка в аренду. </w:t>
      </w:r>
    </w:p>
    <w:p w14:paraId="1F48247E"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В случае изменения исходных данных для расчета арендной платы ее размер подлежит пересмотру.</w:t>
      </w:r>
    </w:p>
    <w:p w14:paraId="2DACB0AB"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При этом Арендодатель направляет Арендатору письменное уведомление, которое является обязательным для Арендатора и не подлежит дополнительному согласованию. Данное уведомление может быть доведено до Арендатора путем опубликования информационного сообщения в средствах массовой информации.</w:t>
      </w:r>
    </w:p>
    <w:p w14:paraId="5502611E"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4.3. Не использование Арендатором Участка не является основанием для невнесения арендной платы в порядке и сроки, предусмотренные настоящим договором, а также для невыполнения Арендатором своих обязательств по договору.</w:t>
      </w:r>
    </w:p>
    <w:p w14:paraId="5754A34C" w14:textId="77777777" w:rsidR="00E50099" w:rsidRPr="00E50099" w:rsidRDefault="00E50099" w:rsidP="00CF3234">
      <w:pPr>
        <w:spacing w:after="0" w:line="240" w:lineRule="auto"/>
        <w:jc w:val="both"/>
        <w:rPr>
          <w:rFonts w:ascii="Times New Roman" w:hAnsi="Times New Roman" w:cs="Times New Roman"/>
        </w:rPr>
      </w:pPr>
    </w:p>
    <w:p w14:paraId="65098DEC" w14:textId="77777777" w:rsidR="00E50099" w:rsidRPr="00E50099" w:rsidRDefault="00E50099" w:rsidP="003B0B99">
      <w:pPr>
        <w:spacing w:after="0" w:line="240" w:lineRule="auto"/>
        <w:jc w:val="center"/>
        <w:rPr>
          <w:rFonts w:ascii="Times New Roman" w:hAnsi="Times New Roman" w:cs="Times New Roman"/>
        </w:rPr>
      </w:pPr>
      <w:r w:rsidRPr="00E50099">
        <w:rPr>
          <w:rFonts w:ascii="Times New Roman" w:hAnsi="Times New Roman" w:cs="Times New Roman"/>
        </w:rPr>
        <w:t>V.  ОТВЕТСТВЕННОСТЬ СТОРОН</w:t>
      </w:r>
    </w:p>
    <w:p w14:paraId="3A96857B"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5.1. За нарушение условий настоящего договора Стороны несут ответственность, предусмотренную действующим законодательством.</w:t>
      </w:r>
    </w:p>
    <w:p w14:paraId="3B8B84FE"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5.2. За каждый день просрочки в оплате арендных платежей (п. 4.1. договора) Арендатор уплачивает пеню из расчета 0,1 процента от суммы недоимки на расчетный счет, указанный в п. 4.1. настоящего договора. </w:t>
      </w:r>
    </w:p>
    <w:p w14:paraId="7279DEC9"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5.3. За несвоевременное возвращение арендованного по настоящему договору Участка по истечении срока аренды Арендатор уплачивает Арендодателю неустойку в размере 0,5 процента от годовой суммы арендной платы за каждый день просрочки на расчетный счет, указанный в п. 4.1. настоящего договора.</w:t>
      </w:r>
    </w:p>
    <w:p w14:paraId="4864AF0B" w14:textId="77777777" w:rsidR="00E50099" w:rsidRPr="00E50099" w:rsidRDefault="00E50099" w:rsidP="00CF3234">
      <w:pPr>
        <w:spacing w:after="0" w:line="240" w:lineRule="auto"/>
        <w:jc w:val="both"/>
        <w:rPr>
          <w:rFonts w:ascii="Times New Roman" w:hAnsi="Times New Roman" w:cs="Times New Roman"/>
        </w:rPr>
      </w:pPr>
    </w:p>
    <w:p w14:paraId="599C13BC" w14:textId="77777777" w:rsidR="00E50099" w:rsidRPr="00E50099" w:rsidRDefault="00E50099" w:rsidP="003B0B99">
      <w:pPr>
        <w:spacing w:after="0" w:line="240" w:lineRule="auto"/>
        <w:jc w:val="center"/>
        <w:rPr>
          <w:rFonts w:ascii="Times New Roman" w:hAnsi="Times New Roman" w:cs="Times New Roman"/>
        </w:rPr>
      </w:pPr>
      <w:r w:rsidRPr="00E50099">
        <w:rPr>
          <w:rFonts w:ascii="Times New Roman" w:hAnsi="Times New Roman" w:cs="Times New Roman"/>
        </w:rPr>
        <w:t>VI. ИЗМЕНЕНИЕ ДОГОВОРА АРЕНДЫ</w:t>
      </w:r>
    </w:p>
    <w:p w14:paraId="53ADEBDC"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6.1. Изменения, дополнения и поправки к условиям Договора аренды действительны при оформлении их в письменной форме и подписаны Арендодателем и Арендатором или уполномоченными представителями договаривающихся Сторон.</w:t>
      </w:r>
    </w:p>
    <w:p w14:paraId="523E4B96" w14:textId="77777777" w:rsidR="00E50099" w:rsidRPr="00E50099" w:rsidRDefault="00E50099" w:rsidP="00CF3234">
      <w:pPr>
        <w:spacing w:after="0" w:line="240" w:lineRule="auto"/>
        <w:jc w:val="both"/>
        <w:rPr>
          <w:rFonts w:ascii="Times New Roman" w:hAnsi="Times New Roman" w:cs="Times New Roman"/>
        </w:rPr>
      </w:pPr>
    </w:p>
    <w:p w14:paraId="3AE68C37"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VII. ВСТУПЛЕНИЕ ДОГОВОРА В СИЛУ И ЕГО ПРЕКРАЩЕНИЕ</w:t>
      </w:r>
    </w:p>
    <w:p w14:paraId="399DE1D6"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7.1. Стороны обязаны зарегистрировать Договор в месячный срок после приобретения права на заключение договора аренды.</w:t>
      </w:r>
    </w:p>
    <w:p w14:paraId="78EDAFFF"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7.2. Использование земельного участка без заключения и регистрации Договора согласно действующему законодательству считается самовольным занятием.</w:t>
      </w:r>
    </w:p>
    <w:p w14:paraId="5185C0FF"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7.3. Арендатор приступает к использованию земельного участка после заключения и регистрации Договора.</w:t>
      </w:r>
    </w:p>
    <w:p w14:paraId="1349DE1E"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7.4. Договор составлен на 5 листах и подписан в двух экземплярах, имеющих юридическую силу оригинала.</w:t>
      </w:r>
    </w:p>
    <w:p w14:paraId="13DAD275"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Подписанные Договора и приложения к нему хранятся по одному экземпляру у Арендодателя и у Арендатора.</w:t>
      </w:r>
    </w:p>
    <w:p w14:paraId="4CC896C3"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7.5. Право аренды прекращается со дня истечения срока действия Договора аренды или со дня расторжения Договора. </w:t>
      </w:r>
    </w:p>
    <w:p w14:paraId="464CA2E3" w14:textId="77777777" w:rsidR="00E50099" w:rsidRPr="00E50099" w:rsidRDefault="00E50099" w:rsidP="00CF3234">
      <w:pPr>
        <w:spacing w:after="0" w:line="240" w:lineRule="auto"/>
        <w:jc w:val="both"/>
        <w:rPr>
          <w:rFonts w:ascii="Times New Roman" w:hAnsi="Times New Roman" w:cs="Times New Roman"/>
        </w:rPr>
      </w:pPr>
    </w:p>
    <w:p w14:paraId="0511B576"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РЕКВИЗИТЫ И ПОДПИСИ СТОРОН:</w:t>
      </w:r>
    </w:p>
    <w:p w14:paraId="136B1EED"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Арендодатель – Администрация Урмарского муниципального округа  Чувашской Республики, в лице главы администрации Урмарского муниципального округа  _____________________________.</w:t>
      </w:r>
    </w:p>
    <w:p w14:paraId="0F8E2046"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Юридический адрес: Чувашская Республика Урмарский район, пос. Урмары, ул. Мира, д. 5</w:t>
      </w:r>
    </w:p>
    <w:p w14:paraId="5A78DD6B"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Реквизиты: </w:t>
      </w:r>
    </w:p>
    <w:p w14:paraId="69D3305A"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р/с 03100643000000011500</w:t>
      </w:r>
    </w:p>
    <w:p w14:paraId="65F2EEC5"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в Отделение - НБ Чувашская Республика// УФК по Чувашской Республике г. Чебоксары</w:t>
      </w:r>
      <w:r w:rsidRPr="00E50099">
        <w:rPr>
          <w:rFonts w:ascii="Times New Roman" w:hAnsi="Times New Roman" w:cs="Times New Roman"/>
        </w:rPr>
        <w:tab/>
      </w:r>
    </w:p>
    <w:p w14:paraId="33BEE1FF"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УФК по ЧР (Администрация  Урмарского муниципального округа Чувашской Республики)</w:t>
      </w:r>
    </w:p>
    <w:p w14:paraId="3CF0B2BA"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ИНН  2100002742</w:t>
      </w:r>
    </w:p>
    <w:p w14:paraId="79056129"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КПП 210001001</w:t>
      </w:r>
    </w:p>
    <w:p w14:paraId="5E6D48B2"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БИК 019706900</w:t>
      </w:r>
    </w:p>
    <w:p w14:paraId="218AB699"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ОКТМО    97538000</w:t>
      </w:r>
    </w:p>
    <w:p w14:paraId="618BCE91"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Код  903 111 05012 14 0000 120</w:t>
      </w:r>
    </w:p>
    <w:p w14:paraId="4B80795A" w14:textId="77777777" w:rsidR="00E50099" w:rsidRPr="00E50099" w:rsidRDefault="00E50099" w:rsidP="00CF3234">
      <w:pPr>
        <w:spacing w:after="0" w:line="240" w:lineRule="auto"/>
        <w:jc w:val="both"/>
        <w:rPr>
          <w:rFonts w:ascii="Times New Roman" w:hAnsi="Times New Roman" w:cs="Times New Roman"/>
        </w:rPr>
      </w:pPr>
    </w:p>
    <w:p w14:paraId="1ABC4205"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________________________</w:t>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t>_______________</w:t>
      </w:r>
    </w:p>
    <w:p w14:paraId="433D88DE"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ab/>
        <w:t xml:space="preserve">                  </w:t>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t xml:space="preserve">    / подпись/</w:t>
      </w:r>
    </w:p>
    <w:p w14:paraId="2AB87854"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                                                                             М.П.</w:t>
      </w:r>
    </w:p>
    <w:p w14:paraId="01ECF387" w14:textId="77777777" w:rsidR="00E50099" w:rsidRPr="00E50099" w:rsidRDefault="00E50099" w:rsidP="00CF3234">
      <w:pPr>
        <w:spacing w:after="0" w:line="240" w:lineRule="auto"/>
        <w:jc w:val="both"/>
        <w:rPr>
          <w:rFonts w:ascii="Times New Roman" w:hAnsi="Times New Roman" w:cs="Times New Roman"/>
        </w:rPr>
      </w:pPr>
    </w:p>
    <w:p w14:paraId="7A4740AE"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Арендатор: _____________________</w:t>
      </w:r>
    </w:p>
    <w:p w14:paraId="1A894DB9"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Адрес (место нахождения): __________________________________________</w:t>
      </w:r>
    </w:p>
    <w:p w14:paraId="20777C03"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телефоны: ________________, факс: ___________________</w:t>
      </w:r>
    </w:p>
    <w:p w14:paraId="22DD55B6"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Расчетный счет Арендатора N                                                                                                             </w:t>
      </w:r>
    </w:p>
    <w:p w14:paraId="202DD9B2"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_________________________________, БИК _______________, ИНН _____________  </w:t>
      </w:r>
    </w:p>
    <w:p w14:paraId="1A054C72" w14:textId="77777777" w:rsidR="00E50099" w:rsidRPr="00E50099" w:rsidRDefault="00E50099" w:rsidP="00CF3234">
      <w:pPr>
        <w:spacing w:after="0" w:line="240" w:lineRule="auto"/>
        <w:jc w:val="both"/>
        <w:rPr>
          <w:rFonts w:ascii="Times New Roman" w:hAnsi="Times New Roman" w:cs="Times New Roman"/>
        </w:rPr>
      </w:pPr>
    </w:p>
    <w:p w14:paraId="58526F87" w14:textId="77777777" w:rsidR="00E50099" w:rsidRPr="00E50099" w:rsidRDefault="00E50099" w:rsidP="00CF3234">
      <w:pPr>
        <w:spacing w:after="0" w:line="240" w:lineRule="auto"/>
        <w:jc w:val="both"/>
        <w:rPr>
          <w:rFonts w:ascii="Times New Roman" w:hAnsi="Times New Roman" w:cs="Times New Roman"/>
        </w:rPr>
      </w:pPr>
    </w:p>
    <w:p w14:paraId="6D8D7E22"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________________________</w:t>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t>_______________</w:t>
      </w:r>
    </w:p>
    <w:p w14:paraId="682CD45D"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ab/>
        <w:t xml:space="preserve">           </w:t>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t xml:space="preserve">               / подпись/</w:t>
      </w:r>
    </w:p>
    <w:p w14:paraId="1ADBD0EC"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                                                                             М.П.</w:t>
      </w:r>
    </w:p>
    <w:p w14:paraId="7DEABF1A" w14:textId="77777777" w:rsidR="00E50099" w:rsidRPr="00E50099" w:rsidRDefault="00E50099" w:rsidP="00CF3234">
      <w:pPr>
        <w:spacing w:after="0" w:line="240" w:lineRule="auto"/>
        <w:jc w:val="both"/>
        <w:rPr>
          <w:rFonts w:ascii="Times New Roman" w:hAnsi="Times New Roman" w:cs="Times New Roman"/>
        </w:rPr>
      </w:pPr>
    </w:p>
    <w:p w14:paraId="31B252B0" w14:textId="77777777" w:rsidR="00E50099" w:rsidRPr="00E50099" w:rsidRDefault="00E50099" w:rsidP="00CF3234">
      <w:pPr>
        <w:spacing w:after="0" w:line="240" w:lineRule="auto"/>
        <w:jc w:val="both"/>
        <w:rPr>
          <w:rFonts w:ascii="Times New Roman" w:hAnsi="Times New Roman" w:cs="Times New Roman"/>
        </w:rPr>
      </w:pPr>
    </w:p>
    <w:p w14:paraId="211B08B9"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p>
    <w:p w14:paraId="252A726E"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br w:type="page"/>
      </w:r>
    </w:p>
    <w:p w14:paraId="6874BBE7" w14:textId="77777777" w:rsidR="00E50099" w:rsidRPr="00E50099" w:rsidRDefault="00E50099" w:rsidP="00CF3234">
      <w:pPr>
        <w:spacing w:after="0" w:line="240" w:lineRule="auto"/>
        <w:jc w:val="center"/>
        <w:rPr>
          <w:rFonts w:ascii="Times New Roman" w:hAnsi="Times New Roman" w:cs="Times New Roman"/>
        </w:rPr>
      </w:pPr>
      <w:r w:rsidRPr="00E50099">
        <w:rPr>
          <w:rFonts w:ascii="Times New Roman" w:hAnsi="Times New Roman" w:cs="Times New Roman"/>
        </w:rPr>
        <w:lastRenderedPageBreak/>
        <w:t>АКТ</w:t>
      </w:r>
    </w:p>
    <w:p w14:paraId="615973DE" w14:textId="77777777" w:rsidR="00E50099" w:rsidRPr="00E50099" w:rsidRDefault="00E50099" w:rsidP="00CF3234">
      <w:pPr>
        <w:spacing w:after="0" w:line="240" w:lineRule="auto"/>
        <w:jc w:val="center"/>
        <w:rPr>
          <w:rFonts w:ascii="Times New Roman" w:hAnsi="Times New Roman" w:cs="Times New Roman"/>
        </w:rPr>
      </w:pPr>
      <w:r w:rsidRPr="00E50099">
        <w:rPr>
          <w:rFonts w:ascii="Times New Roman" w:hAnsi="Times New Roman" w:cs="Times New Roman"/>
        </w:rPr>
        <w:t>ПРИЁМА-ПЕРЕДАЧИ ЗЕМЕЛЬНОГО УЧАСТКА</w:t>
      </w:r>
    </w:p>
    <w:p w14:paraId="3FBEFB84" w14:textId="77777777" w:rsidR="00E50099" w:rsidRPr="00E50099" w:rsidRDefault="00E50099" w:rsidP="00CF3234">
      <w:pPr>
        <w:spacing w:after="0" w:line="240" w:lineRule="auto"/>
        <w:jc w:val="both"/>
        <w:rPr>
          <w:rFonts w:ascii="Times New Roman" w:hAnsi="Times New Roman" w:cs="Times New Roman"/>
        </w:rPr>
      </w:pPr>
    </w:p>
    <w:p w14:paraId="1CC3D810"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пос. Урмары</w:t>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t xml:space="preserve">        _____________ года</w:t>
      </w:r>
    </w:p>
    <w:p w14:paraId="2044A0E0"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Урмарского района</w:t>
      </w:r>
    </w:p>
    <w:p w14:paraId="03DC7AA9" w14:textId="77777777" w:rsidR="00E50099" w:rsidRPr="00E50099" w:rsidRDefault="00E50099" w:rsidP="00CF3234">
      <w:pPr>
        <w:spacing w:after="0" w:line="240" w:lineRule="auto"/>
        <w:jc w:val="both"/>
        <w:rPr>
          <w:rFonts w:ascii="Times New Roman" w:hAnsi="Times New Roman" w:cs="Times New Roman"/>
        </w:rPr>
      </w:pPr>
    </w:p>
    <w:p w14:paraId="3C5A4B3C" w14:textId="77777777" w:rsidR="00E50099" w:rsidRPr="00E50099" w:rsidRDefault="00E50099" w:rsidP="00CF3234">
      <w:pPr>
        <w:spacing w:after="0" w:line="240" w:lineRule="auto"/>
        <w:jc w:val="both"/>
        <w:rPr>
          <w:rFonts w:ascii="Times New Roman" w:hAnsi="Times New Roman" w:cs="Times New Roman"/>
        </w:rPr>
      </w:pPr>
    </w:p>
    <w:p w14:paraId="6F050C38" w14:textId="77777777" w:rsidR="00E50099" w:rsidRPr="00E50099" w:rsidRDefault="00E50099" w:rsidP="00CF3234">
      <w:pPr>
        <w:spacing w:after="0" w:line="240" w:lineRule="auto"/>
        <w:jc w:val="both"/>
        <w:rPr>
          <w:rFonts w:ascii="Times New Roman" w:hAnsi="Times New Roman" w:cs="Times New Roman"/>
        </w:rPr>
      </w:pPr>
      <w:r w:rsidRPr="00E50099">
        <w:rPr>
          <w:rFonts w:ascii="Times New Roman" w:hAnsi="Times New Roman" w:cs="Times New Roman"/>
        </w:rPr>
        <w:t xml:space="preserve">        АРЕНДОДАТЕЛЬ передал, а АРЕНДАТОР принял в аренду земельный участок со следующими характеристиками:</w:t>
      </w:r>
    </w:p>
    <w:p w14:paraId="2FB2AEDD" w14:textId="77777777" w:rsidR="00E50099" w:rsidRPr="00E50099" w:rsidRDefault="00E50099" w:rsidP="00E50099">
      <w:pPr>
        <w:spacing w:after="0" w:line="240" w:lineRule="auto"/>
        <w:rPr>
          <w:rFonts w:ascii="Times New Roman" w:hAnsi="Times New Roman" w:cs="Times New Roman"/>
        </w:rPr>
      </w:pPr>
    </w:p>
    <w:p w14:paraId="74EB2B20"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1. Адрес земельного участка:</w:t>
      </w:r>
    </w:p>
    <w:p w14:paraId="7CE25877"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Чувашская Республика, Урмарский район, _______________________</w:t>
      </w:r>
    </w:p>
    <w:p w14:paraId="1268D886"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2. Кадастровый №_________________</w:t>
      </w:r>
    </w:p>
    <w:p w14:paraId="5B4759EE"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 xml:space="preserve">3. Площадь земельного участка: __________________ кв. м. </w:t>
      </w:r>
    </w:p>
    <w:p w14:paraId="5B51E3B7"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 xml:space="preserve">4. Вид разрешенного использования: ________________________________ </w:t>
      </w:r>
    </w:p>
    <w:p w14:paraId="6F99BEAA" w14:textId="77777777" w:rsidR="00E50099" w:rsidRPr="00E50099" w:rsidRDefault="00E50099" w:rsidP="00E50099">
      <w:pPr>
        <w:spacing w:after="0" w:line="240" w:lineRule="auto"/>
        <w:rPr>
          <w:rFonts w:ascii="Times New Roman" w:hAnsi="Times New Roman" w:cs="Times New Roman"/>
        </w:rPr>
      </w:pPr>
    </w:p>
    <w:p w14:paraId="78348221" w14:textId="77777777" w:rsidR="00E50099" w:rsidRPr="00E50099" w:rsidRDefault="00E50099" w:rsidP="00E50099">
      <w:pPr>
        <w:spacing w:after="0" w:line="240" w:lineRule="auto"/>
        <w:rPr>
          <w:rFonts w:ascii="Times New Roman" w:hAnsi="Times New Roman" w:cs="Times New Roman"/>
        </w:rPr>
      </w:pPr>
    </w:p>
    <w:p w14:paraId="11712E4B"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ab/>
        <w:t>На данный момент подписания акта, сдаваемый в аренду земельный участок, находится в состоянии, пригодном для использования его по целевому назначению.</w:t>
      </w:r>
    </w:p>
    <w:p w14:paraId="3E09A1ED"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ab/>
        <w:t>Настоящий акт является неотъемлемой частью договора.</w:t>
      </w:r>
    </w:p>
    <w:p w14:paraId="1295E129" w14:textId="77777777" w:rsidR="00E50099" w:rsidRPr="00E50099" w:rsidRDefault="00E50099" w:rsidP="00E50099">
      <w:pPr>
        <w:spacing w:after="0" w:line="240" w:lineRule="auto"/>
        <w:rPr>
          <w:rFonts w:ascii="Times New Roman" w:hAnsi="Times New Roman" w:cs="Times New Roman"/>
        </w:rPr>
      </w:pPr>
    </w:p>
    <w:p w14:paraId="1AEB9021" w14:textId="77777777" w:rsidR="00E50099" w:rsidRPr="00E50099" w:rsidRDefault="00E50099" w:rsidP="00E50099">
      <w:pPr>
        <w:spacing w:after="0" w:line="240" w:lineRule="auto"/>
        <w:rPr>
          <w:rFonts w:ascii="Times New Roman" w:hAnsi="Times New Roman" w:cs="Times New Roman"/>
        </w:rPr>
      </w:pPr>
    </w:p>
    <w:p w14:paraId="5A04F83C" w14:textId="77777777" w:rsidR="00E50099" w:rsidRPr="00E50099" w:rsidRDefault="00E50099" w:rsidP="00E50099">
      <w:pPr>
        <w:spacing w:after="0" w:line="240" w:lineRule="auto"/>
        <w:rPr>
          <w:rFonts w:ascii="Times New Roman" w:hAnsi="Times New Roman" w:cs="Times New Roman"/>
        </w:rPr>
      </w:pPr>
    </w:p>
    <w:p w14:paraId="0BB4031F"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Арендодатель – Администрация Урмарского муниципального округа  Чувашской Республики, в лице главы администрации Урмарского муниципального округа  ___________________________</w:t>
      </w:r>
    </w:p>
    <w:p w14:paraId="13E87044"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Юридический адрес: Чувашская Республика Урмарский район, пос. Урмары, ул. Мира, д. 5</w:t>
      </w:r>
    </w:p>
    <w:p w14:paraId="5727966D" w14:textId="77777777" w:rsidR="00E50099" w:rsidRPr="00E50099" w:rsidRDefault="00E50099" w:rsidP="00E50099">
      <w:pPr>
        <w:spacing w:after="0" w:line="240" w:lineRule="auto"/>
        <w:rPr>
          <w:rFonts w:ascii="Times New Roman" w:hAnsi="Times New Roman" w:cs="Times New Roman"/>
        </w:rPr>
      </w:pPr>
    </w:p>
    <w:p w14:paraId="24C2B681"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_____________________________</w:t>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t>_______________</w:t>
      </w:r>
    </w:p>
    <w:p w14:paraId="5CE043B6"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ab/>
        <w:t xml:space="preserve">                   </w:t>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t xml:space="preserve">   / подпись/</w:t>
      </w:r>
    </w:p>
    <w:p w14:paraId="22927695" w14:textId="77777777" w:rsidR="00E50099" w:rsidRPr="00E50099" w:rsidRDefault="00E50099" w:rsidP="00E50099">
      <w:pPr>
        <w:spacing w:after="0" w:line="240" w:lineRule="auto"/>
        <w:rPr>
          <w:rFonts w:ascii="Times New Roman" w:hAnsi="Times New Roman" w:cs="Times New Roman"/>
        </w:rPr>
      </w:pPr>
    </w:p>
    <w:p w14:paraId="67DC0752"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r>
      <w:r w:rsidRPr="00E50099">
        <w:rPr>
          <w:rFonts w:ascii="Times New Roman" w:hAnsi="Times New Roman" w:cs="Times New Roman"/>
        </w:rPr>
        <w:tab/>
        <w:t xml:space="preserve">  М.П.</w:t>
      </w:r>
    </w:p>
    <w:p w14:paraId="7F11C2C8"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Арендатор: _____________________</w:t>
      </w:r>
    </w:p>
    <w:p w14:paraId="676A655F"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Адрес (место нахождения): __________________________________________</w:t>
      </w:r>
    </w:p>
    <w:p w14:paraId="77BFCAF2" w14:textId="77777777" w:rsidR="00E50099" w:rsidRPr="00E50099" w:rsidRDefault="00E50099" w:rsidP="00E50099">
      <w:pPr>
        <w:spacing w:after="0" w:line="240" w:lineRule="auto"/>
        <w:rPr>
          <w:rFonts w:ascii="Times New Roman" w:hAnsi="Times New Roman" w:cs="Times New Roman"/>
        </w:rPr>
      </w:pPr>
    </w:p>
    <w:p w14:paraId="13D9932A" w14:textId="77777777" w:rsidR="00E50099" w:rsidRPr="00E50099" w:rsidRDefault="00E50099" w:rsidP="00E50099">
      <w:pPr>
        <w:spacing w:after="0" w:line="240" w:lineRule="auto"/>
        <w:rPr>
          <w:rFonts w:ascii="Times New Roman" w:hAnsi="Times New Roman" w:cs="Times New Roman"/>
        </w:rPr>
      </w:pPr>
    </w:p>
    <w:p w14:paraId="1CEF5F71" w14:textId="77777777" w:rsidR="00E50099" w:rsidRPr="00E50099" w:rsidRDefault="00E50099" w:rsidP="00E50099">
      <w:pPr>
        <w:spacing w:after="0" w:line="240" w:lineRule="auto"/>
        <w:rPr>
          <w:rFonts w:ascii="Times New Roman" w:hAnsi="Times New Roman" w:cs="Times New Roman"/>
        </w:rPr>
      </w:pPr>
      <w:r w:rsidRPr="00E50099">
        <w:rPr>
          <w:rFonts w:ascii="Times New Roman" w:hAnsi="Times New Roman" w:cs="Times New Roman"/>
        </w:rPr>
        <w:t>_______________</w:t>
      </w:r>
    </w:p>
    <w:p w14:paraId="262D39D6" w14:textId="77777777" w:rsidR="00E50099" w:rsidRPr="00E50099" w:rsidRDefault="00E50099" w:rsidP="00E50099">
      <w:pPr>
        <w:spacing w:after="0" w:line="240" w:lineRule="auto"/>
        <w:rPr>
          <w:rFonts w:ascii="Times New Roman" w:hAnsi="Times New Roman" w:cs="Times New Roman"/>
        </w:rPr>
      </w:pPr>
    </w:p>
    <w:p w14:paraId="30107AAB" w14:textId="77777777" w:rsidR="00E50099" w:rsidRPr="00E50099" w:rsidRDefault="00E50099" w:rsidP="00E50099">
      <w:pPr>
        <w:spacing w:after="0" w:line="240" w:lineRule="auto"/>
        <w:rPr>
          <w:rFonts w:ascii="Times New Roman" w:hAnsi="Times New Roman" w:cs="Times New Roman"/>
        </w:rPr>
      </w:pPr>
    </w:p>
    <w:p w14:paraId="033EC73E" w14:textId="77777777" w:rsidR="00E50099" w:rsidRPr="00E50099" w:rsidRDefault="00E50099" w:rsidP="00E50099">
      <w:pPr>
        <w:spacing w:after="0" w:line="240" w:lineRule="auto"/>
        <w:rPr>
          <w:rFonts w:ascii="Times New Roman" w:hAnsi="Times New Roman" w:cs="Times New Roman"/>
          <w:lang w:eastAsia="ar-SA"/>
        </w:rPr>
      </w:pPr>
    </w:p>
    <w:p w14:paraId="3143BC1D" w14:textId="6B36D475" w:rsidR="001D5878" w:rsidRPr="00E50099" w:rsidRDefault="001D5878" w:rsidP="00E50099">
      <w:pPr>
        <w:spacing w:after="0" w:line="240" w:lineRule="auto"/>
        <w:ind w:right="5245"/>
        <w:jc w:val="both"/>
        <w:rPr>
          <w:rFonts w:ascii="Times New Roman" w:eastAsiaTheme="minorEastAsia" w:hAnsi="Times New Roman" w:cs="Times New Roman"/>
          <w:bCs/>
          <w:sz w:val="20"/>
          <w:szCs w:val="20"/>
        </w:rPr>
      </w:pPr>
    </w:p>
    <w:sectPr w:rsidR="001D5878" w:rsidRPr="00E50099" w:rsidSect="006F5207">
      <w:pgSz w:w="11907" w:h="16840"/>
      <w:pgMar w:top="1134" w:right="850"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5A065" w14:textId="77777777" w:rsidR="00AF0DA3" w:rsidRDefault="00AF0DA3" w:rsidP="00C65999">
      <w:pPr>
        <w:spacing w:after="0" w:line="240" w:lineRule="auto"/>
      </w:pPr>
      <w:r>
        <w:separator/>
      </w:r>
    </w:p>
  </w:endnote>
  <w:endnote w:type="continuationSeparator" w:id="0">
    <w:p w14:paraId="664635B1" w14:textId="77777777" w:rsidR="00AF0DA3" w:rsidRDefault="00AF0DA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FBAA6" w14:textId="77777777" w:rsidR="00AF0DA3" w:rsidRDefault="00AF0DA3" w:rsidP="00C65999">
      <w:pPr>
        <w:spacing w:after="0" w:line="240" w:lineRule="auto"/>
      </w:pPr>
      <w:r>
        <w:separator/>
      </w:r>
    </w:p>
  </w:footnote>
  <w:footnote w:type="continuationSeparator" w:id="0">
    <w:p w14:paraId="1EDA5040" w14:textId="77777777" w:rsidR="00AF0DA3" w:rsidRDefault="00AF0DA3"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4"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5"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1"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2"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3"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4"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5"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7"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9"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0"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3"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4"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5" w15:restartNumberingAfterBreak="0">
    <w:nsid w:val="608D21FC"/>
    <w:multiLevelType w:val="singleLevel"/>
    <w:tmpl w:val="608D21FC"/>
    <w:lvl w:ilvl="0">
      <w:start w:val="1"/>
      <w:numFmt w:val="decimal"/>
      <w:suff w:val="space"/>
      <w:lvlText w:val="%1."/>
      <w:lvlJc w:val="left"/>
      <w:pPr>
        <w:ind w:left="0" w:firstLine="0"/>
      </w:pPr>
    </w:lvl>
  </w:abstractNum>
  <w:abstractNum w:abstractNumId="36"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7"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9"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4"/>
  </w:num>
  <w:num w:numId="3" w16cid:durableId="613289477">
    <w:abstractNumId w:val="32"/>
  </w:num>
  <w:num w:numId="4" w16cid:durableId="746421979">
    <w:abstractNumId w:val="16"/>
  </w:num>
  <w:num w:numId="5" w16cid:durableId="698818700">
    <w:abstractNumId w:val="30"/>
  </w:num>
  <w:num w:numId="6" w16cid:durableId="240719744">
    <w:abstractNumId w:val="21"/>
  </w:num>
  <w:num w:numId="7" w16cid:durableId="299192064">
    <w:abstractNumId w:val="5"/>
  </w:num>
  <w:num w:numId="8" w16cid:durableId="1051080631">
    <w:abstractNumId w:val="22"/>
  </w:num>
  <w:num w:numId="9" w16cid:durableId="14988104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9"/>
  </w:num>
  <w:num w:numId="13" w16cid:durableId="668409509">
    <w:abstractNumId w:val="3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0"/>
  </w:num>
  <w:num w:numId="15" w16cid:durableId="1699621403">
    <w:abstractNumId w:val="26"/>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8"/>
  </w:num>
  <w:num w:numId="17" w16cid:durableId="1627469419">
    <w:abstractNumId w:val="35"/>
    <w:lvlOverride w:ilvl="0">
      <w:startOverride w:val="1"/>
    </w:lvlOverride>
  </w:num>
  <w:num w:numId="18" w16cid:durableId="18665581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2"/>
  </w:num>
  <w:num w:numId="22" w16cid:durableId="1671828851">
    <w:abstractNumId w:val="24"/>
  </w:num>
  <w:num w:numId="23" w16cid:durableId="173888121">
    <w:abstractNumId w:val="1"/>
  </w:num>
  <w:num w:numId="24" w16cid:durableId="444813826">
    <w:abstractNumId w:val="36"/>
  </w:num>
  <w:num w:numId="25" w16cid:durableId="163328877">
    <w:abstractNumId w:val="19"/>
  </w:num>
  <w:num w:numId="26" w16cid:durableId="680816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8"/>
  </w:num>
  <w:num w:numId="29" w16cid:durableId="4122417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7"/>
  </w:num>
  <w:num w:numId="32" w16cid:durableId="18057288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3"/>
  </w:num>
  <w:num w:numId="34" w16cid:durableId="940640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9"/>
  </w:num>
  <w:num w:numId="36" w16cid:durableId="2120106719">
    <w:abstractNumId w:val="37"/>
  </w:num>
  <w:num w:numId="37" w16cid:durableId="1421439985">
    <w:abstractNumId w:val="17"/>
  </w:num>
  <w:num w:numId="38" w16cid:durableId="1152217310">
    <w:abstractNumId w:val="14"/>
  </w:num>
  <w:num w:numId="39" w16cid:durableId="515073628">
    <w:abstractNumId w:val="25"/>
  </w:num>
  <w:num w:numId="40" w16cid:durableId="96266013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3847"/>
    <w:rsid w:val="00024CCF"/>
    <w:rsid w:val="00024E55"/>
    <w:rsid w:val="00024EF8"/>
    <w:rsid w:val="00026A03"/>
    <w:rsid w:val="00026DCE"/>
    <w:rsid w:val="00027916"/>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16B"/>
    <w:rsid w:val="000707A0"/>
    <w:rsid w:val="0007117C"/>
    <w:rsid w:val="00071941"/>
    <w:rsid w:val="0007286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530"/>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F37"/>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1C78"/>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37794"/>
    <w:rsid w:val="00140250"/>
    <w:rsid w:val="00140A3A"/>
    <w:rsid w:val="0014117F"/>
    <w:rsid w:val="0014126C"/>
    <w:rsid w:val="0014293D"/>
    <w:rsid w:val="00142DB4"/>
    <w:rsid w:val="00142F57"/>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4E1"/>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2E"/>
    <w:rsid w:val="00186346"/>
    <w:rsid w:val="00186EAB"/>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735"/>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0CB"/>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8C7"/>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2D87"/>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3AA0"/>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4403"/>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69EE"/>
    <w:rsid w:val="003672D9"/>
    <w:rsid w:val="003675EC"/>
    <w:rsid w:val="00371E55"/>
    <w:rsid w:val="00371E74"/>
    <w:rsid w:val="0037229C"/>
    <w:rsid w:val="003723F8"/>
    <w:rsid w:val="00372523"/>
    <w:rsid w:val="0037275A"/>
    <w:rsid w:val="00372D70"/>
    <w:rsid w:val="00373A54"/>
    <w:rsid w:val="00375448"/>
    <w:rsid w:val="00375513"/>
    <w:rsid w:val="00375B18"/>
    <w:rsid w:val="00375DE8"/>
    <w:rsid w:val="003762E2"/>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90C"/>
    <w:rsid w:val="003A1037"/>
    <w:rsid w:val="003A2224"/>
    <w:rsid w:val="003A24E4"/>
    <w:rsid w:val="003A2676"/>
    <w:rsid w:val="003A2BDB"/>
    <w:rsid w:val="003A43BC"/>
    <w:rsid w:val="003A4719"/>
    <w:rsid w:val="003A4A72"/>
    <w:rsid w:val="003A4C0A"/>
    <w:rsid w:val="003A4C45"/>
    <w:rsid w:val="003A5910"/>
    <w:rsid w:val="003A7B7A"/>
    <w:rsid w:val="003B0287"/>
    <w:rsid w:val="003B09BD"/>
    <w:rsid w:val="003B0AC0"/>
    <w:rsid w:val="003B0B99"/>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1F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3FF9"/>
    <w:rsid w:val="0043455E"/>
    <w:rsid w:val="00434912"/>
    <w:rsid w:val="004349E0"/>
    <w:rsid w:val="004356E9"/>
    <w:rsid w:val="00435950"/>
    <w:rsid w:val="00437403"/>
    <w:rsid w:val="0043782B"/>
    <w:rsid w:val="004378B3"/>
    <w:rsid w:val="00437BBD"/>
    <w:rsid w:val="004400D6"/>
    <w:rsid w:val="004401F1"/>
    <w:rsid w:val="00440576"/>
    <w:rsid w:val="00440847"/>
    <w:rsid w:val="00440949"/>
    <w:rsid w:val="00440DAC"/>
    <w:rsid w:val="00441195"/>
    <w:rsid w:val="004414F2"/>
    <w:rsid w:val="00441585"/>
    <w:rsid w:val="004415EE"/>
    <w:rsid w:val="004418D3"/>
    <w:rsid w:val="00441D2C"/>
    <w:rsid w:val="00442322"/>
    <w:rsid w:val="004428DB"/>
    <w:rsid w:val="00442C0A"/>
    <w:rsid w:val="00443D29"/>
    <w:rsid w:val="004455E1"/>
    <w:rsid w:val="00445DF4"/>
    <w:rsid w:val="00445E69"/>
    <w:rsid w:val="004463B6"/>
    <w:rsid w:val="004479D4"/>
    <w:rsid w:val="0045010A"/>
    <w:rsid w:val="0045046E"/>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C97"/>
    <w:rsid w:val="004E4C7E"/>
    <w:rsid w:val="004E6119"/>
    <w:rsid w:val="004E7A00"/>
    <w:rsid w:val="004F01EA"/>
    <w:rsid w:val="004F0A59"/>
    <w:rsid w:val="004F0EFB"/>
    <w:rsid w:val="004F2204"/>
    <w:rsid w:val="004F3DDD"/>
    <w:rsid w:val="004F439A"/>
    <w:rsid w:val="004F4B72"/>
    <w:rsid w:val="004F6851"/>
    <w:rsid w:val="004F721C"/>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C7A41"/>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B3"/>
    <w:rsid w:val="006074E1"/>
    <w:rsid w:val="00607F49"/>
    <w:rsid w:val="0061144D"/>
    <w:rsid w:val="00612A64"/>
    <w:rsid w:val="0061321B"/>
    <w:rsid w:val="00614226"/>
    <w:rsid w:val="00615232"/>
    <w:rsid w:val="0061543A"/>
    <w:rsid w:val="00615B35"/>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4769A"/>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769CD"/>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47FF"/>
    <w:rsid w:val="006A48ED"/>
    <w:rsid w:val="006A4C3E"/>
    <w:rsid w:val="006A50C9"/>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813"/>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7308"/>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97C91"/>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A72"/>
    <w:rsid w:val="008F0EDA"/>
    <w:rsid w:val="008F13DD"/>
    <w:rsid w:val="008F14C0"/>
    <w:rsid w:val="008F21E2"/>
    <w:rsid w:val="008F52E4"/>
    <w:rsid w:val="008F5D9E"/>
    <w:rsid w:val="008F76B5"/>
    <w:rsid w:val="009002F1"/>
    <w:rsid w:val="009009D3"/>
    <w:rsid w:val="00900E14"/>
    <w:rsid w:val="00901271"/>
    <w:rsid w:val="00901BA9"/>
    <w:rsid w:val="009022A2"/>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A34"/>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D7F55"/>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541"/>
    <w:rsid w:val="009F06F8"/>
    <w:rsid w:val="009F0E54"/>
    <w:rsid w:val="009F1207"/>
    <w:rsid w:val="009F1A64"/>
    <w:rsid w:val="009F1C23"/>
    <w:rsid w:val="009F2293"/>
    <w:rsid w:val="009F27B6"/>
    <w:rsid w:val="009F2B57"/>
    <w:rsid w:val="009F3234"/>
    <w:rsid w:val="009F4005"/>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4602"/>
    <w:rsid w:val="00A049ED"/>
    <w:rsid w:val="00A0506D"/>
    <w:rsid w:val="00A068A9"/>
    <w:rsid w:val="00A1038A"/>
    <w:rsid w:val="00A10527"/>
    <w:rsid w:val="00A1180F"/>
    <w:rsid w:val="00A11AE3"/>
    <w:rsid w:val="00A12353"/>
    <w:rsid w:val="00A129B6"/>
    <w:rsid w:val="00A13B24"/>
    <w:rsid w:val="00A142EC"/>
    <w:rsid w:val="00A149E9"/>
    <w:rsid w:val="00A14DC9"/>
    <w:rsid w:val="00A155B9"/>
    <w:rsid w:val="00A16023"/>
    <w:rsid w:val="00A16FCB"/>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BA"/>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996"/>
    <w:rsid w:val="00AD1B61"/>
    <w:rsid w:val="00AD2094"/>
    <w:rsid w:val="00AD2C20"/>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0DA3"/>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9FE"/>
    <w:rsid w:val="00B31BF2"/>
    <w:rsid w:val="00B324A0"/>
    <w:rsid w:val="00B32AF2"/>
    <w:rsid w:val="00B32C10"/>
    <w:rsid w:val="00B33792"/>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B6"/>
    <w:rsid w:val="00BC08C4"/>
    <w:rsid w:val="00BC0CF1"/>
    <w:rsid w:val="00BC24E5"/>
    <w:rsid w:val="00BC2611"/>
    <w:rsid w:val="00BC34E1"/>
    <w:rsid w:val="00BC3EEF"/>
    <w:rsid w:val="00BC4D57"/>
    <w:rsid w:val="00BC5328"/>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1A68"/>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4FFB"/>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3D2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57E5"/>
    <w:rsid w:val="00CA5AB2"/>
    <w:rsid w:val="00CA67DB"/>
    <w:rsid w:val="00CA6BCE"/>
    <w:rsid w:val="00CA763A"/>
    <w:rsid w:val="00CA77A7"/>
    <w:rsid w:val="00CA795D"/>
    <w:rsid w:val="00CB0FBD"/>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74E"/>
    <w:rsid w:val="00CF2E17"/>
    <w:rsid w:val="00CF3234"/>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9FD"/>
    <w:rsid w:val="00D26E78"/>
    <w:rsid w:val="00D27204"/>
    <w:rsid w:val="00D3169F"/>
    <w:rsid w:val="00D322B5"/>
    <w:rsid w:val="00D323DD"/>
    <w:rsid w:val="00D32BD5"/>
    <w:rsid w:val="00D338C4"/>
    <w:rsid w:val="00D33A71"/>
    <w:rsid w:val="00D33B62"/>
    <w:rsid w:val="00D33DA6"/>
    <w:rsid w:val="00D33E91"/>
    <w:rsid w:val="00D3432D"/>
    <w:rsid w:val="00D3556E"/>
    <w:rsid w:val="00D35BDC"/>
    <w:rsid w:val="00D376A2"/>
    <w:rsid w:val="00D37C18"/>
    <w:rsid w:val="00D37F38"/>
    <w:rsid w:val="00D403D2"/>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57D8A"/>
    <w:rsid w:val="00D6287E"/>
    <w:rsid w:val="00D62E9D"/>
    <w:rsid w:val="00D6316D"/>
    <w:rsid w:val="00D65049"/>
    <w:rsid w:val="00D65A3C"/>
    <w:rsid w:val="00D66320"/>
    <w:rsid w:val="00D66CF8"/>
    <w:rsid w:val="00D7028A"/>
    <w:rsid w:val="00D711C0"/>
    <w:rsid w:val="00D7319E"/>
    <w:rsid w:val="00D746F2"/>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1D91"/>
    <w:rsid w:val="00D924E6"/>
    <w:rsid w:val="00D92CC9"/>
    <w:rsid w:val="00D93825"/>
    <w:rsid w:val="00D939D4"/>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1E33"/>
    <w:rsid w:val="00DE2D9A"/>
    <w:rsid w:val="00DE395C"/>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A79"/>
    <w:rsid w:val="00E12E03"/>
    <w:rsid w:val="00E1347D"/>
    <w:rsid w:val="00E13503"/>
    <w:rsid w:val="00E13A77"/>
    <w:rsid w:val="00E14C05"/>
    <w:rsid w:val="00E14F23"/>
    <w:rsid w:val="00E15C95"/>
    <w:rsid w:val="00E15D6B"/>
    <w:rsid w:val="00E16B4E"/>
    <w:rsid w:val="00E16D7B"/>
    <w:rsid w:val="00E16E61"/>
    <w:rsid w:val="00E170F2"/>
    <w:rsid w:val="00E174A4"/>
    <w:rsid w:val="00E17921"/>
    <w:rsid w:val="00E17F62"/>
    <w:rsid w:val="00E20041"/>
    <w:rsid w:val="00E21307"/>
    <w:rsid w:val="00E21602"/>
    <w:rsid w:val="00E2227C"/>
    <w:rsid w:val="00E22D20"/>
    <w:rsid w:val="00E22DA9"/>
    <w:rsid w:val="00E2308A"/>
    <w:rsid w:val="00E23294"/>
    <w:rsid w:val="00E24E3B"/>
    <w:rsid w:val="00E25988"/>
    <w:rsid w:val="00E26DBE"/>
    <w:rsid w:val="00E304DA"/>
    <w:rsid w:val="00E30E80"/>
    <w:rsid w:val="00E3129E"/>
    <w:rsid w:val="00E31756"/>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99"/>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1B6F"/>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CDD"/>
    <w:rsid w:val="00F01E49"/>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9F"/>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87"/>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7B7"/>
    <w:rsid w:val="00F90D98"/>
    <w:rsid w:val="00F91228"/>
    <w:rsid w:val="00F912F6"/>
    <w:rsid w:val="00F91E07"/>
    <w:rsid w:val="00F91F13"/>
    <w:rsid w:val="00F91F5B"/>
    <w:rsid w:val="00F927AD"/>
    <w:rsid w:val="00F92C7C"/>
    <w:rsid w:val="00F938F3"/>
    <w:rsid w:val="00F945BC"/>
    <w:rsid w:val="00F94C53"/>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855"/>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99"/>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unhideWhenUsed/>
    <w:rsid w:val="003762E2"/>
    <w:pPr>
      <w:spacing w:before="100" w:beforeAutospacing="1" w:after="119"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torgi.gov.ru" TargetMode="External"/><Relationship Id="rId18" Type="http://schemas.openxmlformats.org/officeDocument/2006/relationships/hyperlink" Target="http://www.torgi.gov.ru/" TargetMode="External"/><Relationship Id="rId26" Type="http://schemas.openxmlformats.org/officeDocument/2006/relationships/hyperlink" Target="http://www.roseltorg.ru"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roseltorg.ru" TargetMode="External"/><Relationship Id="rId34" Type="http://schemas.openxmlformats.org/officeDocument/2006/relationships/hyperlink" Target="http://www.roseltorg.ru" TargetMode="Externa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consultantplus://offline/main?base=LAW;n=105380;fld=134;dst=100006" TargetMode="External"/><Relationship Id="rId25" Type="http://schemas.openxmlformats.org/officeDocument/2006/relationships/hyperlink" Target="http://www.torgi.gov.ru" TargetMode="External"/><Relationship Id="rId33" Type="http://schemas.openxmlformats.org/officeDocument/2006/relationships/hyperlink" Target="http://www.torgi.gov.ru/" TargetMode="External"/><Relationship Id="rId38" Type="http://schemas.openxmlformats.org/officeDocument/2006/relationships/hyperlink" Target="http://www.roseltorg.ru" TargetMode="External"/><Relationship Id="rId2" Type="http://schemas.openxmlformats.org/officeDocument/2006/relationships/numbering" Target="numbering.xml"/><Relationship Id="rId16" Type="http://schemas.openxmlformats.org/officeDocument/2006/relationships/hyperlink" Target="mailto:urmary_zem2@cap.ru" TargetMode="External"/><Relationship Id="rId20" Type="http://schemas.openxmlformats.org/officeDocument/2006/relationships/hyperlink" Target="https://urmary.cap.ru/" TargetMode="External"/><Relationship Id="rId29" Type="http://schemas.openxmlformats.org/officeDocument/2006/relationships/hyperlink" Target="http://www.roseltor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oseltorg.ru" TargetMode="External"/><Relationship Id="rId24" Type="http://schemas.openxmlformats.org/officeDocument/2006/relationships/hyperlink" Target="http://www.roseltorg.ru" TargetMode="External"/><Relationship Id="rId32" Type="http://schemas.openxmlformats.org/officeDocument/2006/relationships/hyperlink" Target="consultantplus://offline/main?base=LAW;n=105380;fld=134;dst=100006" TargetMode="External"/><Relationship Id="rId37" Type="http://schemas.openxmlformats.org/officeDocument/2006/relationships/hyperlink" Target="http://www.torgi.gov.ru"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urmary_zem@cap.ru" TargetMode="External"/><Relationship Id="rId23" Type="http://schemas.openxmlformats.org/officeDocument/2006/relationships/hyperlink" Target="http://www.roseltorg.ru" TargetMode="External"/><Relationship Id="rId28" Type="http://schemas.openxmlformats.org/officeDocument/2006/relationships/hyperlink" Target="http://www.roseltorg.ru" TargetMode="External"/><Relationship Id="rId36" Type="http://schemas.openxmlformats.org/officeDocument/2006/relationships/hyperlink" Target="http://www.roseltorg.ru" TargetMode="Externa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hyperlink" Target="http://www.roseltorg.ru" TargetMode="Externa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hyperlink" Target="http://www.roseltorg.ru" TargetMode="External"/><Relationship Id="rId22" Type="http://schemas.openxmlformats.org/officeDocument/2006/relationships/hyperlink" Target="http://www.roseltorg.ru" TargetMode="External"/><Relationship Id="rId27" Type="http://schemas.openxmlformats.org/officeDocument/2006/relationships/hyperlink" Target="http://www.roseltorg.ru" TargetMode="External"/><Relationship Id="rId30" Type="http://schemas.openxmlformats.org/officeDocument/2006/relationships/hyperlink" Target="http://www.roseltorg.ru" TargetMode="External"/><Relationship Id="rId35"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10658</Words>
  <Characters>60751</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Васильев Алексей Валериевич</cp:lastModifiedBy>
  <cp:revision>2</cp:revision>
  <cp:lastPrinted>2026-05-25T10:38:00Z</cp:lastPrinted>
  <dcterms:created xsi:type="dcterms:W3CDTF">2026-06-04T04:56:00Z</dcterms:created>
  <dcterms:modified xsi:type="dcterms:W3CDTF">2026-06-04T04:56:00Z</dcterms:modified>
</cp:coreProperties>
</file>